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44478B" w:rsidRPr="0044478B" w14:paraId="61AA796C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55C42ACA" w14:textId="0F1BE31C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>АДМИНИСТРАЦИЯ</w:t>
            </w:r>
          </w:p>
        </w:tc>
      </w:tr>
      <w:tr w:rsidR="0044478B" w:rsidRPr="0044478B" w14:paraId="17C09251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64010F9B" w14:textId="77777777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44478B" w:rsidRPr="0044478B" w14:paraId="621B596B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51B9DB35" w14:textId="3BE4547B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>МУНИЦИПАЛЬНОГО ОБРАЗОВАНИЯ ГОРОД БОЛОХОВО КИРЕЕВСКОГО РАЙОНА</w:t>
            </w:r>
          </w:p>
        </w:tc>
      </w:tr>
      <w:tr w:rsidR="0044478B" w:rsidRPr="0044478B" w14:paraId="5E4048B3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4E423D8E" w14:textId="77777777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44478B" w:rsidRPr="0044478B" w14:paraId="0D40F1F9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6331EC3E" w14:textId="4189CC13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>ПОСТАНОВЛЕНИЕ</w:t>
            </w:r>
          </w:p>
        </w:tc>
      </w:tr>
      <w:tr w:rsidR="0044478B" w:rsidRPr="0044478B" w14:paraId="146F9334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0F8FA312" w14:textId="77777777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44478B" w:rsidRPr="0044478B" w14:paraId="14569957" w14:textId="77777777" w:rsidTr="0044478B">
        <w:trPr>
          <w:jc w:val="center"/>
        </w:trPr>
        <w:tc>
          <w:tcPr>
            <w:tcW w:w="9922" w:type="dxa"/>
            <w:gridSpan w:val="2"/>
            <w:shd w:val="clear" w:color="auto" w:fill="auto"/>
          </w:tcPr>
          <w:p w14:paraId="176EE512" w14:textId="77777777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44478B" w:rsidRPr="0044478B" w14:paraId="55D1E5A0" w14:textId="77777777" w:rsidTr="0044478B">
        <w:trPr>
          <w:jc w:val="center"/>
        </w:trPr>
        <w:tc>
          <w:tcPr>
            <w:tcW w:w="4961" w:type="dxa"/>
            <w:shd w:val="clear" w:color="auto" w:fill="auto"/>
          </w:tcPr>
          <w:p w14:paraId="3E279214" w14:textId="28467BD9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27"/>
              </w:rPr>
              <w:t>2</w:t>
            </w:r>
            <w:r w:rsidR="00FD1ABD">
              <w:rPr>
                <w:rFonts w:ascii="Arial" w:hAnsi="Arial" w:cs="Arial"/>
                <w:b/>
                <w:sz w:val="32"/>
                <w:szCs w:val="27"/>
              </w:rPr>
              <w:t>8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 </w:t>
            </w:r>
            <w:r w:rsidR="00FD1ABD">
              <w:rPr>
                <w:rFonts w:ascii="Arial" w:hAnsi="Arial" w:cs="Arial"/>
                <w:b/>
                <w:sz w:val="32"/>
                <w:szCs w:val="27"/>
              </w:rPr>
              <w:t>января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 202</w:t>
            </w:r>
            <w:r w:rsidR="00FD1ABD">
              <w:rPr>
                <w:rFonts w:ascii="Arial" w:hAnsi="Arial" w:cs="Arial"/>
                <w:b/>
                <w:sz w:val="32"/>
                <w:szCs w:val="27"/>
              </w:rPr>
              <w:t>5</w:t>
            </w:r>
            <w:r>
              <w:rPr>
                <w:rFonts w:ascii="Arial" w:hAnsi="Arial" w:cs="Arial"/>
                <w:b/>
                <w:sz w:val="32"/>
                <w:szCs w:val="27"/>
              </w:rPr>
              <w:t xml:space="preserve"> года</w:t>
            </w:r>
          </w:p>
        </w:tc>
        <w:tc>
          <w:tcPr>
            <w:tcW w:w="4961" w:type="dxa"/>
            <w:shd w:val="clear" w:color="auto" w:fill="auto"/>
          </w:tcPr>
          <w:p w14:paraId="5945621D" w14:textId="4F871282" w:rsidR="0044478B" w:rsidRPr="0044478B" w:rsidRDefault="0044478B" w:rsidP="0044478B">
            <w:pPr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44478B">
              <w:rPr>
                <w:rFonts w:ascii="Arial" w:hAnsi="Arial" w:cs="Arial"/>
                <w:b/>
                <w:sz w:val="32"/>
                <w:szCs w:val="27"/>
              </w:rPr>
              <w:t xml:space="preserve">№ </w:t>
            </w:r>
            <w:r w:rsidR="00FD1ABD">
              <w:rPr>
                <w:rFonts w:ascii="Arial" w:hAnsi="Arial" w:cs="Arial"/>
                <w:b/>
                <w:sz w:val="32"/>
                <w:szCs w:val="27"/>
              </w:rPr>
              <w:t>18</w:t>
            </w:r>
          </w:p>
        </w:tc>
      </w:tr>
    </w:tbl>
    <w:p w14:paraId="0A2D5F61" w14:textId="09B0CEA1" w:rsidR="0044478B" w:rsidRDefault="0044478B" w:rsidP="00766B84">
      <w:pPr>
        <w:jc w:val="both"/>
        <w:rPr>
          <w:rFonts w:ascii="PT Astra Serif" w:hAnsi="PT Astra Serif"/>
          <w:sz w:val="27"/>
          <w:szCs w:val="27"/>
        </w:rPr>
      </w:pPr>
    </w:p>
    <w:p w14:paraId="0AD39C11" w14:textId="4E80CA94" w:rsidR="00F333F7" w:rsidRPr="00F333F7" w:rsidRDefault="00F333F7" w:rsidP="00F333F7">
      <w:pPr>
        <w:tabs>
          <w:tab w:val="left" w:pos="4395"/>
        </w:tabs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pacing w:val="-4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ОБ УТВЕРЖДЕНИИ УЧЕТНОЙ ПОЛИТИКИ ДЛЯ ЦЕЛЕЙ БУХГАЛТЕСКОГО УЧЕТА АДМИНИСТРАЦИИ МУНИЦИПАЛЬНОГО ОБРАЗОВАНИЯ ГОРОД БОЛОХОВО КИРЕЕВСКОГО РАЙОНА</w:t>
      </w:r>
    </w:p>
    <w:p w14:paraId="448F4A86" w14:textId="482ADE88" w:rsidR="0044478B" w:rsidRDefault="0044478B" w:rsidP="00766B84">
      <w:pPr>
        <w:jc w:val="both"/>
        <w:rPr>
          <w:rFonts w:ascii="PT Astra Serif" w:hAnsi="PT Astra Serif"/>
          <w:sz w:val="27"/>
          <w:szCs w:val="27"/>
        </w:rPr>
      </w:pPr>
    </w:p>
    <w:p w14:paraId="29429293" w14:textId="46F225AA" w:rsidR="00F333F7" w:rsidRDefault="00F333F7" w:rsidP="00F333F7">
      <w:pPr>
        <w:jc w:val="both"/>
        <w:rPr>
          <w:rFonts w:ascii="Arial" w:hAnsi="Arial" w:cs="Arial"/>
        </w:rPr>
      </w:pPr>
      <w:bookmarkStart w:id="0" w:name="sub_5"/>
      <w:r>
        <w:rPr>
          <w:rFonts w:eastAsia="Calibri"/>
          <w:sz w:val="20"/>
          <w:szCs w:val="20"/>
          <w:lang w:eastAsia="en-US"/>
        </w:rPr>
        <w:t xml:space="preserve">   </w:t>
      </w:r>
      <w:r w:rsidRPr="00F333F7">
        <w:rPr>
          <w:rFonts w:ascii="Arial" w:eastAsia="Calibri" w:hAnsi="Arial" w:cs="Arial"/>
          <w:lang w:eastAsia="en-US"/>
        </w:rPr>
        <w:t>В</w:t>
      </w:r>
      <w:r w:rsidRPr="00F333F7">
        <w:rPr>
          <w:rFonts w:ascii="Arial" w:eastAsia="Calibri" w:hAnsi="Arial" w:cs="Arial"/>
          <w:color w:val="000000"/>
          <w:lang w:eastAsia="en-US"/>
        </w:rPr>
        <w:t xml:space="preserve"> </w:t>
      </w:r>
      <w:r w:rsidRPr="00F333F7">
        <w:rPr>
          <w:rFonts w:ascii="Arial" w:eastAsia="Calibri" w:hAnsi="Arial" w:cs="Arial"/>
          <w:lang w:eastAsia="en-US"/>
        </w:rPr>
        <w:t xml:space="preserve">соответствии с Федеральным законом  </w:t>
      </w:r>
      <w:r w:rsidRPr="00F333F7">
        <w:rPr>
          <w:rFonts w:ascii="Arial" w:eastAsia="Calibri" w:hAnsi="Arial" w:cs="Arial"/>
          <w:color w:val="000000"/>
          <w:lang w:eastAsia="en-US"/>
        </w:rPr>
        <w:t xml:space="preserve"> от 06.12.2011 № 402-ФЗ, приказом Минфина России от 01.12.2010 № 157н, Федеральным стандартом «Учетная политика, оценочные значения и ошибки», утвержденного приказом Минфина России от 30.12.2017 № 274н,</w:t>
      </w:r>
      <w:r w:rsidRPr="00F333F7">
        <w:rPr>
          <w:rFonts w:ascii="Arial" w:eastAsia="Calibri" w:hAnsi="Arial" w:cs="Arial"/>
          <w:lang w:eastAsia="en-US"/>
        </w:rPr>
        <w:t xml:space="preserve"> </w:t>
      </w:r>
      <w:r w:rsidRPr="00F333F7">
        <w:rPr>
          <w:rFonts w:ascii="Arial" w:hAnsi="Arial" w:cs="Arial"/>
        </w:rPr>
        <w:t>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  ПОСТАНОВЛЯЕТ:</w:t>
      </w:r>
    </w:p>
    <w:p w14:paraId="529BBDED" w14:textId="0EE7641B" w:rsidR="00F333F7" w:rsidRPr="00FD1ABD" w:rsidRDefault="00F333F7" w:rsidP="00FD1ABD">
      <w:p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 xml:space="preserve">   1. Утвердить учетную </w:t>
      </w:r>
      <w:r w:rsidRPr="00FD1ABD">
        <w:rPr>
          <w:rFonts w:ascii="Arial" w:eastAsia="Calibri" w:hAnsi="Arial" w:cs="Arial"/>
          <w:lang w:eastAsia="en-US"/>
        </w:rPr>
        <w:t xml:space="preserve">политику </w:t>
      </w:r>
      <w:r w:rsidR="00FD1ABD" w:rsidRPr="00FD1ABD">
        <w:rPr>
          <w:rFonts w:ascii="Arial" w:hAnsi="Arial" w:cs="Arial"/>
          <w:bCs/>
        </w:rPr>
        <w:t>по организации и ведению бюджетного учета в</w:t>
      </w:r>
      <w:r w:rsidR="00FD1ABD">
        <w:rPr>
          <w:rFonts w:ascii="Arial" w:hAnsi="Arial" w:cs="Arial"/>
          <w:bCs/>
        </w:rPr>
        <w:t xml:space="preserve"> </w:t>
      </w:r>
      <w:proofErr w:type="gramStart"/>
      <w:r w:rsidR="00FD1ABD" w:rsidRPr="00FD1ABD">
        <w:rPr>
          <w:rFonts w:ascii="Arial" w:hAnsi="Arial" w:cs="Arial"/>
          <w:u w:val="single"/>
        </w:rPr>
        <w:t>администрации  муниципального</w:t>
      </w:r>
      <w:proofErr w:type="gramEnd"/>
      <w:r w:rsidR="00FD1ABD" w:rsidRPr="00FD1ABD">
        <w:rPr>
          <w:rFonts w:ascii="Arial" w:hAnsi="Arial" w:cs="Arial"/>
          <w:u w:val="single"/>
        </w:rPr>
        <w:t xml:space="preserve"> образования город Болохово Киреевского района</w:t>
      </w:r>
      <w:r w:rsidR="00FD1ABD">
        <w:rPr>
          <w:rFonts w:ascii="Arial" w:hAnsi="Arial" w:cs="Arial"/>
          <w:u w:val="single"/>
        </w:rPr>
        <w:t xml:space="preserve"> </w:t>
      </w:r>
      <w:r w:rsidR="00A46D4C">
        <w:rPr>
          <w:rFonts w:ascii="Arial" w:eastAsia="Calibri" w:hAnsi="Arial" w:cs="Arial"/>
          <w:lang w:eastAsia="en-US"/>
        </w:rPr>
        <w:t>(Приложение)</w:t>
      </w:r>
    </w:p>
    <w:p w14:paraId="79FDD822" w14:textId="01B840FC" w:rsidR="00F333F7" w:rsidRPr="00F333F7" w:rsidRDefault="00F333F7" w:rsidP="00F333F7">
      <w:pPr>
        <w:jc w:val="both"/>
        <w:rPr>
          <w:rFonts w:ascii="Arial" w:eastAsia="Calibri" w:hAnsi="Arial" w:cs="Arial"/>
          <w:lang w:eastAsia="en-US"/>
        </w:rPr>
      </w:pPr>
      <w:r w:rsidRPr="00F333F7">
        <w:rPr>
          <w:rFonts w:ascii="Arial" w:eastAsia="Calibri" w:hAnsi="Arial" w:cs="Arial"/>
          <w:lang w:eastAsia="en-US"/>
        </w:rPr>
        <w:t xml:space="preserve">  </w:t>
      </w:r>
      <w:r>
        <w:rPr>
          <w:rFonts w:ascii="Arial" w:eastAsia="Calibri" w:hAnsi="Arial" w:cs="Arial"/>
          <w:lang w:eastAsia="en-US"/>
        </w:rPr>
        <w:t xml:space="preserve"> 2</w:t>
      </w:r>
      <w:r w:rsidRPr="00F333F7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F333F7">
        <w:rPr>
          <w:rFonts w:ascii="Arial" w:eastAsia="Calibri" w:hAnsi="Arial" w:cs="Arial"/>
          <w:lang w:eastAsia="en-US"/>
        </w:rPr>
        <w:t>Положение  администрации</w:t>
      </w:r>
      <w:proofErr w:type="gramEnd"/>
      <w:r w:rsidRPr="00F333F7">
        <w:rPr>
          <w:rFonts w:ascii="Arial" w:eastAsia="Calibri" w:hAnsi="Arial" w:cs="Arial"/>
          <w:lang w:eastAsia="en-US"/>
        </w:rPr>
        <w:t xml:space="preserve"> муниципального образования город Болохово Киреевского района «Об учетной политики администрации муниципального образования город Болохово Киреевского района » от 28.12.2012 № 97 считать утратившим силу.</w:t>
      </w:r>
    </w:p>
    <w:p w14:paraId="1A597C2D" w14:textId="1A9B36FF" w:rsidR="00F333F7" w:rsidRPr="00F333F7" w:rsidRDefault="00F333F7" w:rsidP="00F333F7">
      <w:pPr>
        <w:jc w:val="both"/>
        <w:rPr>
          <w:rFonts w:ascii="Arial" w:eastAsia="Calibri" w:hAnsi="Arial" w:cs="Arial"/>
          <w:lang w:eastAsia="en-US"/>
        </w:rPr>
      </w:pPr>
      <w:r w:rsidRPr="00F333F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3</w:t>
      </w:r>
      <w:r w:rsidRPr="00F333F7">
        <w:rPr>
          <w:rFonts w:ascii="Arial" w:hAnsi="Arial" w:cs="Arial"/>
        </w:rPr>
        <w:t>. 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(https://kireevsk.gosuslugi.ru).</w:t>
      </w:r>
    </w:p>
    <w:p w14:paraId="75FD8C82" w14:textId="502CF086" w:rsidR="00F333F7" w:rsidRPr="00F333F7" w:rsidRDefault="00F333F7" w:rsidP="00F333F7">
      <w:pPr>
        <w:jc w:val="both"/>
        <w:rPr>
          <w:rFonts w:ascii="Arial" w:eastAsia="Calibri" w:hAnsi="Arial" w:cs="Arial"/>
          <w:lang w:eastAsia="en-US"/>
        </w:rPr>
      </w:pPr>
      <w:r w:rsidRPr="00F333F7">
        <w:rPr>
          <w:rFonts w:ascii="Arial" w:eastAsia="Calibri" w:hAnsi="Arial" w:cs="Arial"/>
          <w:lang w:eastAsia="en-US"/>
        </w:rPr>
        <w:t xml:space="preserve">   </w:t>
      </w:r>
      <w:r>
        <w:rPr>
          <w:rFonts w:ascii="Arial" w:eastAsia="Calibri" w:hAnsi="Arial" w:cs="Arial"/>
          <w:lang w:eastAsia="en-US"/>
        </w:rPr>
        <w:t>4</w:t>
      </w:r>
      <w:r w:rsidRPr="00F333F7">
        <w:rPr>
          <w:rFonts w:ascii="Arial" w:eastAsia="Calibri" w:hAnsi="Arial" w:cs="Arial"/>
          <w:lang w:eastAsia="en-US"/>
        </w:rPr>
        <w:t>. Контроль за исполнением настоящего распоряжения оставляю за собой.</w:t>
      </w:r>
    </w:p>
    <w:p w14:paraId="1B043FFB" w14:textId="0D4A9ECE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5</w:t>
      </w:r>
      <w:r w:rsidRPr="00F333F7">
        <w:rPr>
          <w:rFonts w:ascii="Arial" w:hAnsi="Arial" w:cs="Arial"/>
        </w:rPr>
        <w:t>. Настоящее постановление вступает в силу со дня подписания и распространяет свое действие на правоотношения, возникшие с 01 января 2025 года.</w:t>
      </w:r>
    </w:p>
    <w:p w14:paraId="4B6E2F08" w14:textId="51454569" w:rsidR="001A40DF" w:rsidRDefault="001A40DF" w:rsidP="001A40DF">
      <w:pPr>
        <w:ind w:firstLine="851"/>
        <w:jc w:val="both"/>
        <w:rPr>
          <w:rFonts w:ascii="Arial" w:hAnsi="Arial" w:cs="Arial"/>
        </w:rPr>
      </w:pPr>
    </w:p>
    <w:p w14:paraId="69849D77" w14:textId="3F26DE0B" w:rsidR="001A40DF" w:rsidRDefault="001A40DF" w:rsidP="001A40DF">
      <w:pPr>
        <w:ind w:firstLine="851"/>
        <w:jc w:val="both"/>
        <w:rPr>
          <w:rFonts w:ascii="Arial" w:hAnsi="Arial" w:cs="Arial"/>
        </w:rPr>
      </w:pPr>
    </w:p>
    <w:p w14:paraId="51211DBE" w14:textId="249252F5" w:rsidR="001A40DF" w:rsidRDefault="001A40DF" w:rsidP="001A40DF">
      <w:pPr>
        <w:ind w:firstLine="851"/>
        <w:jc w:val="both"/>
        <w:rPr>
          <w:rFonts w:ascii="Arial" w:hAnsi="Arial" w:cs="Arial"/>
        </w:rPr>
      </w:pPr>
    </w:p>
    <w:bookmarkEnd w:id="0"/>
    <w:p w14:paraId="3FCD9935" w14:textId="77777777" w:rsidR="0025450C" w:rsidRPr="001A40DF" w:rsidRDefault="0025450C" w:rsidP="0044478B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>Глава администрации</w:t>
      </w:r>
    </w:p>
    <w:p w14:paraId="4D7B6231" w14:textId="36D332FB" w:rsidR="0025450C" w:rsidRPr="001A40DF" w:rsidRDefault="0025450C" w:rsidP="0044478B">
      <w:pPr>
        <w:tabs>
          <w:tab w:val="left" w:pos="1733"/>
        </w:tabs>
        <w:ind w:firstLine="142"/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>муниципального образования</w:t>
      </w:r>
    </w:p>
    <w:p w14:paraId="7E6B70BF" w14:textId="5F579A0D" w:rsidR="001A40DF" w:rsidRPr="001A40DF" w:rsidRDefault="0025450C" w:rsidP="0044478B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 xml:space="preserve">город </w:t>
      </w:r>
      <w:r w:rsidR="005D449A" w:rsidRPr="001A40DF">
        <w:rPr>
          <w:rFonts w:ascii="Arial" w:hAnsi="Arial" w:cs="Arial"/>
          <w:bCs/>
        </w:rPr>
        <w:t>Болохово</w:t>
      </w:r>
      <w:r w:rsidRPr="001A40DF">
        <w:rPr>
          <w:rFonts w:ascii="Arial" w:hAnsi="Arial" w:cs="Arial"/>
          <w:bCs/>
        </w:rPr>
        <w:t xml:space="preserve"> Киреевского района</w:t>
      </w:r>
    </w:p>
    <w:p w14:paraId="1172C6C6" w14:textId="3EBDE0E1" w:rsidR="0025450C" w:rsidRPr="001A40DF" w:rsidRDefault="005D449A" w:rsidP="0044478B">
      <w:pPr>
        <w:tabs>
          <w:tab w:val="left" w:pos="1733"/>
        </w:tabs>
        <w:jc w:val="right"/>
        <w:rPr>
          <w:rFonts w:ascii="Arial" w:hAnsi="Arial" w:cs="Arial"/>
          <w:bCs/>
        </w:rPr>
      </w:pPr>
      <w:r w:rsidRPr="001A40DF">
        <w:rPr>
          <w:rFonts w:ascii="Arial" w:hAnsi="Arial" w:cs="Arial"/>
          <w:bCs/>
        </w:rPr>
        <w:t>М</w:t>
      </w:r>
      <w:r w:rsidR="0025450C" w:rsidRPr="001A40DF">
        <w:rPr>
          <w:rFonts w:ascii="Arial" w:hAnsi="Arial" w:cs="Arial"/>
          <w:bCs/>
        </w:rPr>
        <w:t>.</w:t>
      </w:r>
      <w:r w:rsidRPr="001A40DF">
        <w:rPr>
          <w:rFonts w:ascii="Arial" w:hAnsi="Arial" w:cs="Arial"/>
          <w:bCs/>
        </w:rPr>
        <w:t>И</w:t>
      </w:r>
      <w:r w:rsidR="0025450C" w:rsidRPr="001A40DF">
        <w:rPr>
          <w:rFonts w:ascii="Arial" w:hAnsi="Arial" w:cs="Arial"/>
          <w:bCs/>
        </w:rPr>
        <w:t xml:space="preserve">. </w:t>
      </w:r>
      <w:r w:rsidRPr="001A40DF">
        <w:rPr>
          <w:rFonts w:ascii="Arial" w:hAnsi="Arial" w:cs="Arial"/>
          <w:bCs/>
        </w:rPr>
        <w:t>Чуйкина</w:t>
      </w:r>
    </w:p>
    <w:p w14:paraId="7B404CA7" w14:textId="1E67460E" w:rsidR="002A77F1" w:rsidRDefault="002A77F1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7AF73AEF" w14:textId="799CD756" w:rsidR="00F333F7" w:rsidRDefault="00F333F7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10FDE978" w14:textId="77F2515E" w:rsidR="00F333F7" w:rsidRDefault="00F333F7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26288CDE" w14:textId="7CB0F517" w:rsidR="00F333F7" w:rsidRDefault="00F333F7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2BB76865" w14:textId="362CBA0B" w:rsidR="00F333F7" w:rsidRDefault="00F333F7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6CE9F92E" w14:textId="67095AF6" w:rsidR="00F333F7" w:rsidRDefault="00F333F7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22508AB3" w14:textId="06E5B52B" w:rsidR="00F333F7" w:rsidRDefault="00F333F7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1C2153B0" w14:textId="77777777" w:rsidR="00F333F7" w:rsidRDefault="00F333F7" w:rsidP="00F333F7">
      <w:pPr>
        <w:jc w:val="right"/>
        <w:rPr>
          <w:rFonts w:ascii="Arial" w:hAnsi="Arial" w:cs="Arial"/>
        </w:rPr>
      </w:pPr>
    </w:p>
    <w:p w14:paraId="66BC3633" w14:textId="77777777" w:rsidR="00F333F7" w:rsidRDefault="00F333F7" w:rsidP="00F333F7">
      <w:pPr>
        <w:jc w:val="right"/>
        <w:rPr>
          <w:rFonts w:ascii="Arial" w:hAnsi="Arial" w:cs="Arial"/>
        </w:rPr>
      </w:pPr>
    </w:p>
    <w:p w14:paraId="64AB6AE5" w14:textId="77777777" w:rsidR="00F333F7" w:rsidRDefault="00F333F7" w:rsidP="00F333F7">
      <w:pPr>
        <w:jc w:val="right"/>
        <w:rPr>
          <w:rFonts w:ascii="Arial" w:hAnsi="Arial" w:cs="Arial"/>
        </w:rPr>
      </w:pPr>
    </w:p>
    <w:p w14:paraId="2CBAD76E" w14:textId="77777777" w:rsidR="00F333F7" w:rsidRDefault="00F333F7" w:rsidP="00F333F7">
      <w:pPr>
        <w:jc w:val="right"/>
        <w:rPr>
          <w:rFonts w:ascii="Arial" w:hAnsi="Arial" w:cs="Arial"/>
        </w:rPr>
      </w:pPr>
    </w:p>
    <w:p w14:paraId="4ECD3819" w14:textId="77777777" w:rsidR="00A46D4C" w:rsidRPr="0069537F" w:rsidRDefault="00A46D4C" w:rsidP="00A46D4C">
      <w:pPr>
        <w:pStyle w:val="headertext"/>
        <w:spacing w:before="0" w:beforeAutospacing="0" w:after="0" w:afterAutospacing="0"/>
        <w:jc w:val="right"/>
        <w:rPr>
          <w:rFonts w:ascii="PT Astra Serif" w:hAnsi="PT Astra Serif"/>
          <w:b/>
          <w:sz w:val="27"/>
          <w:szCs w:val="27"/>
        </w:rPr>
      </w:pPr>
      <w:r w:rsidRPr="00D07344">
        <w:rPr>
          <w:rFonts w:ascii="Arial" w:hAnsi="Arial" w:cs="Arial"/>
        </w:rPr>
        <w:t>Приложение</w:t>
      </w:r>
    </w:p>
    <w:p w14:paraId="31EE0800" w14:textId="77777777" w:rsidR="00A46D4C" w:rsidRPr="00D07344" w:rsidRDefault="00A46D4C" w:rsidP="00A46D4C">
      <w:pPr>
        <w:pStyle w:val="ad"/>
        <w:ind w:firstLine="709"/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t>к постановлению администрации</w:t>
      </w:r>
    </w:p>
    <w:p w14:paraId="13B5B794" w14:textId="77777777" w:rsidR="00A46D4C" w:rsidRPr="00D07344" w:rsidRDefault="00A46D4C" w:rsidP="00A46D4C">
      <w:pPr>
        <w:pStyle w:val="ad"/>
        <w:ind w:firstLine="709"/>
        <w:jc w:val="right"/>
        <w:rPr>
          <w:rFonts w:ascii="Arial" w:hAnsi="Arial" w:cs="Arial"/>
        </w:rPr>
      </w:pPr>
      <w:r w:rsidRPr="00D07344">
        <w:rPr>
          <w:rFonts w:ascii="Arial" w:hAnsi="Arial" w:cs="Arial"/>
        </w:rPr>
        <w:t>муниципального образования</w:t>
      </w:r>
    </w:p>
    <w:p w14:paraId="3D50587F" w14:textId="77777777" w:rsidR="00A46D4C" w:rsidRPr="00D07344" w:rsidRDefault="00A46D4C" w:rsidP="00A46D4C">
      <w:pPr>
        <w:pStyle w:val="ad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город Болохово </w:t>
      </w:r>
      <w:r w:rsidRPr="00D07344">
        <w:rPr>
          <w:rFonts w:ascii="Arial" w:hAnsi="Arial" w:cs="Arial"/>
        </w:rPr>
        <w:t>Киреевский район</w:t>
      </w:r>
    </w:p>
    <w:p w14:paraId="4E5FCEA9" w14:textId="5E7B25EE" w:rsidR="00A46D4C" w:rsidRDefault="00A46D4C" w:rsidP="00A46D4C">
      <w:pPr>
        <w:pStyle w:val="ad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FD1ABD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от 28 </w:t>
      </w:r>
      <w:r w:rsidR="00FD1ABD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202</w:t>
      </w:r>
      <w:r w:rsidR="00FD1ABD">
        <w:rPr>
          <w:rFonts w:ascii="Arial" w:hAnsi="Arial" w:cs="Arial"/>
        </w:rPr>
        <w:t>5</w:t>
      </w:r>
      <w:r>
        <w:rPr>
          <w:rFonts w:ascii="Arial" w:hAnsi="Arial" w:cs="Arial"/>
        </w:rPr>
        <w:t>г</w:t>
      </w:r>
    </w:p>
    <w:p w14:paraId="4C881105" w14:textId="77777777" w:rsidR="00A46D4C" w:rsidRPr="00D07344" w:rsidRDefault="00A46D4C" w:rsidP="00A46D4C">
      <w:pPr>
        <w:pStyle w:val="ad"/>
        <w:ind w:firstLine="709"/>
        <w:jc w:val="right"/>
        <w:rPr>
          <w:rFonts w:ascii="Arial" w:hAnsi="Arial" w:cs="Arial"/>
        </w:rPr>
      </w:pPr>
    </w:p>
    <w:p w14:paraId="7BE7DB9E" w14:textId="77777777" w:rsidR="00F333F7" w:rsidRPr="00F333F7" w:rsidRDefault="00F333F7" w:rsidP="00F333F7">
      <w:pPr>
        <w:jc w:val="center"/>
        <w:rPr>
          <w:rFonts w:ascii="Arial" w:hAnsi="Arial" w:cs="Arial"/>
          <w:b/>
        </w:rPr>
      </w:pPr>
    </w:p>
    <w:p w14:paraId="08E134D0" w14:textId="406FC3C1" w:rsidR="00F333F7" w:rsidRPr="00F333F7" w:rsidRDefault="00F333F7" w:rsidP="00F333F7">
      <w:pPr>
        <w:jc w:val="center"/>
        <w:rPr>
          <w:rFonts w:ascii="Arial" w:hAnsi="Arial" w:cs="Arial"/>
          <w:b/>
          <w:bCs/>
        </w:rPr>
      </w:pPr>
      <w:bookmarkStart w:id="1" w:name="_Hlk189487108"/>
      <w:r w:rsidRPr="00F333F7">
        <w:rPr>
          <w:rFonts w:ascii="Arial" w:hAnsi="Arial" w:cs="Arial"/>
          <w:b/>
          <w:bCs/>
        </w:rPr>
        <w:t>Учетная политика по организации и ведению бюджетного учета в</w:t>
      </w:r>
    </w:p>
    <w:p w14:paraId="42B3BF24" w14:textId="77777777" w:rsidR="00F333F7" w:rsidRPr="00F333F7" w:rsidRDefault="00F333F7" w:rsidP="00F333F7">
      <w:pPr>
        <w:jc w:val="center"/>
        <w:rPr>
          <w:rFonts w:ascii="Arial" w:hAnsi="Arial" w:cs="Arial"/>
          <w:b/>
          <w:u w:val="single"/>
        </w:rPr>
      </w:pPr>
      <w:proofErr w:type="gramStart"/>
      <w:r w:rsidRPr="00F333F7">
        <w:rPr>
          <w:rFonts w:ascii="Arial" w:hAnsi="Arial" w:cs="Arial"/>
          <w:b/>
          <w:u w:val="single"/>
        </w:rPr>
        <w:t>администрации  муниципального</w:t>
      </w:r>
      <w:proofErr w:type="gramEnd"/>
      <w:r w:rsidRPr="00F333F7">
        <w:rPr>
          <w:rFonts w:ascii="Arial" w:hAnsi="Arial" w:cs="Arial"/>
          <w:b/>
          <w:u w:val="single"/>
        </w:rPr>
        <w:t xml:space="preserve"> образования город Болохово Киреевского района</w:t>
      </w:r>
    </w:p>
    <w:bookmarkEnd w:id="1"/>
    <w:p w14:paraId="04B8AF09" w14:textId="77777777" w:rsidR="00F333F7" w:rsidRPr="00F333F7" w:rsidRDefault="00F333F7" w:rsidP="00F333F7">
      <w:pPr>
        <w:jc w:val="both"/>
        <w:rPr>
          <w:rFonts w:ascii="Arial" w:hAnsi="Arial" w:cs="Arial"/>
          <w:b/>
          <w:bCs/>
        </w:rPr>
      </w:pPr>
    </w:p>
    <w:p w14:paraId="3C1F8F69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        </w:t>
      </w:r>
      <w:proofErr w:type="gramStart"/>
      <w:r w:rsidRPr="00F333F7">
        <w:rPr>
          <w:rFonts w:ascii="Arial" w:hAnsi="Arial" w:cs="Arial"/>
        </w:rPr>
        <w:t>Администрация  муниципального</w:t>
      </w:r>
      <w:proofErr w:type="gramEnd"/>
      <w:r w:rsidRPr="00F333F7">
        <w:rPr>
          <w:rFonts w:ascii="Arial" w:hAnsi="Arial" w:cs="Arial"/>
        </w:rPr>
        <w:t xml:space="preserve"> образования Киреевского района в своей деятельности руководствуется Положением об  учетной политики  администрации муниципального образования город Болохово Киреевского   района на основании Положения от 28.12.2012г. № 97.</w:t>
      </w:r>
    </w:p>
    <w:p w14:paraId="21CD9041" w14:textId="77777777" w:rsidR="00F333F7" w:rsidRPr="00F333F7" w:rsidRDefault="00F333F7" w:rsidP="00F333F7">
      <w:pPr>
        <w:jc w:val="both"/>
        <w:rPr>
          <w:rFonts w:ascii="Arial" w:hAnsi="Arial" w:cs="Arial"/>
          <w:color w:val="0A0404"/>
          <w:shd w:val="clear" w:color="auto" w:fill="FFFFFF"/>
        </w:rPr>
      </w:pPr>
      <w:r w:rsidRPr="00F333F7">
        <w:rPr>
          <w:rFonts w:ascii="Arial" w:hAnsi="Arial" w:cs="Arial"/>
        </w:rPr>
        <w:t xml:space="preserve">         </w:t>
      </w:r>
      <w:r w:rsidRPr="00F333F7">
        <w:rPr>
          <w:rFonts w:ascii="Arial" w:hAnsi="Arial" w:cs="Arial"/>
          <w:color w:val="0A0404"/>
          <w:shd w:val="clear" w:color="auto" w:fill="FFFFFF"/>
        </w:rPr>
        <w:t>Настоящая учетная политика предназначена для формирования полной и достоверной информации о финансовом, имущественном положении и финансовых результатах деятельности администрации муниципального образования город Болохово Киреевского района (далее – администрация). Настоящая учетная политика разработана на основании и с учетом требований и принципов, изложенных в следующих нормативных документах:</w:t>
      </w:r>
    </w:p>
    <w:p w14:paraId="6623D0AC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Федеральный закон “О бухгалтерском учете” от 06.12.2011г. № 402-ФЗ (далее – Закон 402-ФЗ);</w:t>
      </w:r>
    </w:p>
    <w:p w14:paraId="07094622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Приказ Министерства финансов Российской Федерации (далее – приказ Минфина) от 01.12.2010 г.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157н);</w:t>
      </w:r>
    </w:p>
    <w:p w14:paraId="09D42C32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Приказ Минфина от 08.06.2018 № 132н «О Порядке формирования и применения кодов бюджетной классификации Российской Федерации, их структуре и принципах назначения» (далее – приказ № 132н);</w:t>
      </w:r>
    </w:p>
    <w:p w14:paraId="2BB0233A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Приказ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14:paraId="1F44303B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Приказ Минфина от 31.12.2016 N 257н “Об утверждении федерального стандарта бухгалтерского учета для организаций государственного сектора “Основные средства” (далее – Приказ 257н);</w:t>
      </w:r>
    </w:p>
    <w:p w14:paraId="15FAF7D7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Приказ Минфина от 31.12.2016 N 260н “Об утверждении федерального стандарта бухгалтерского учета для организаций государственного сектора “Представление бухгалтерской (финансовой) отчетности” (далее – Приказ 260н);</w:t>
      </w:r>
    </w:p>
    <w:p w14:paraId="5802B39E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Приказ Минфина от 01.07. 2013г. № 65н “Об утверждении Указаний о порядке применения бюджетной классификации Российской Федерации” (Далее – Приказ 65н);</w:t>
      </w:r>
    </w:p>
    <w:p w14:paraId="7AB19D4B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Приказ Минфина от 06.12.2010 № 162н «Об утверждении Плана счетов бюджетного учета и Инструкции по его применению»;</w:t>
      </w:r>
    </w:p>
    <w:p w14:paraId="0AEC51D7" w14:textId="77777777" w:rsidR="00F333F7" w:rsidRPr="00F333F7" w:rsidRDefault="00F333F7" w:rsidP="00F333F7">
      <w:pPr>
        <w:numPr>
          <w:ilvl w:val="0"/>
          <w:numId w:val="37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Приказ Минфина от 13.06.1995 N 49 “Об утверждении Методических указаний по инвентаризации имущества и финансовых обязательств” (далее – Приказ 49);</w:t>
      </w:r>
    </w:p>
    <w:p w14:paraId="270C67DE" w14:textId="77777777" w:rsidR="00F333F7" w:rsidRPr="00F333F7" w:rsidRDefault="00F333F7" w:rsidP="00F333F7">
      <w:pPr>
        <w:numPr>
          <w:ilvl w:val="0"/>
          <w:numId w:val="38"/>
        </w:numPr>
        <w:jc w:val="both"/>
        <w:textAlignment w:val="baseline"/>
        <w:rPr>
          <w:rFonts w:ascii="Arial" w:hAnsi="Arial" w:cs="Arial"/>
          <w:color w:val="0A0404"/>
        </w:rPr>
      </w:pPr>
      <w:r w:rsidRPr="00F333F7">
        <w:rPr>
          <w:rFonts w:ascii="Arial" w:hAnsi="Arial" w:cs="Arial"/>
          <w:color w:val="0A0404"/>
        </w:rPr>
        <w:t>от 30.12.2017 № 274н, «Учетная политика, оценочные значения и ошибки»,</w:t>
      </w:r>
    </w:p>
    <w:p w14:paraId="21F9836C" w14:textId="77777777" w:rsidR="00F333F7" w:rsidRPr="00F333F7" w:rsidRDefault="00F333F7" w:rsidP="00F333F7">
      <w:pPr>
        <w:jc w:val="center"/>
        <w:rPr>
          <w:rFonts w:ascii="Arial" w:hAnsi="Arial" w:cs="Arial"/>
        </w:rPr>
      </w:pPr>
    </w:p>
    <w:p w14:paraId="7C337C8E" w14:textId="77777777" w:rsidR="00F333F7" w:rsidRPr="00F333F7" w:rsidRDefault="00F333F7" w:rsidP="00F333F7">
      <w:pPr>
        <w:jc w:val="center"/>
        <w:rPr>
          <w:rFonts w:ascii="Arial" w:hAnsi="Arial" w:cs="Arial"/>
          <w:b/>
          <w:bCs/>
        </w:rPr>
      </w:pPr>
      <w:r w:rsidRPr="00F333F7">
        <w:rPr>
          <w:rFonts w:ascii="Arial" w:hAnsi="Arial" w:cs="Arial"/>
          <w:b/>
          <w:bCs/>
        </w:rPr>
        <w:t>Общие положения</w:t>
      </w:r>
    </w:p>
    <w:p w14:paraId="5E3E47E0" w14:textId="77777777" w:rsidR="00F333F7" w:rsidRPr="00F333F7" w:rsidRDefault="00F333F7" w:rsidP="00F333F7">
      <w:pPr>
        <w:jc w:val="center"/>
        <w:rPr>
          <w:rFonts w:ascii="Arial" w:hAnsi="Arial" w:cs="Arial"/>
          <w:b/>
          <w:bCs/>
        </w:rPr>
      </w:pPr>
    </w:p>
    <w:p w14:paraId="1658329F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lastRenderedPageBreak/>
        <w:t xml:space="preserve">          </w:t>
      </w:r>
      <w:proofErr w:type="gramStart"/>
      <w:r w:rsidRPr="00F333F7">
        <w:rPr>
          <w:rFonts w:ascii="Arial" w:hAnsi="Arial" w:cs="Arial"/>
        </w:rPr>
        <w:t>Администрация  муниципального</w:t>
      </w:r>
      <w:proofErr w:type="gramEnd"/>
      <w:r w:rsidRPr="00F333F7">
        <w:rPr>
          <w:rFonts w:ascii="Arial" w:hAnsi="Arial" w:cs="Arial"/>
        </w:rPr>
        <w:t xml:space="preserve"> образования Киреевского района в своей деятельности руководствуется Положением об  учетной политики  администрации муниципального образования город Болохово Киреевского   района на основании Положения от 28.12.2012г. № 97.</w:t>
      </w:r>
    </w:p>
    <w:p w14:paraId="509AB3DC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    </w:t>
      </w:r>
      <w:r w:rsidRPr="00F333F7">
        <w:rPr>
          <w:rFonts w:ascii="Arial" w:hAnsi="Arial" w:cs="Arial"/>
          <w:lang w:eastAsia="en-US"/>
        </w:rPr>
        <w:t>Ответственным за организацию бюджетного учета в администрации муниципального образования город Болохово Киреевского района (далее - также Администрация) и соблюдение законодательства при выполнении хозяйственных операций является глава администрации муниципального образования Киреевского район.</w:t>
      </w:r>
    </w:p>
    <w:p w14:paraId="59F2DE4E" w14:textId="77777777" w:rsidR="00F333F7" w:rsidRPr="00F333F7" w:rsidRDefault="00F333F7" w:rsidP="00F333F7">
      <w:pPr>
        <w:widowControl w:val="0"/>
        <w:tabs>
          <w:tab w:val="left" w:pos="1521"/>
        </w:tabs>
        <w:autoSpaceDE w:val="0"/>
        <w:autoSpaceDN w:val="0"/>
        <w:ind w:right="4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</w:rPr>
        <w:t xml:space="preserve">   </w:t>
      </w:r>
      <w:r w:rsidRPr="00F333F7">
        <w:rPr>
          <w:rFonts w:ascii="Arial" w:hAnsi="Arial" w:cs="Arial"/>
          <w:lang w:eastAsia="en-US"/>
        </w:rPr>
        <w:t>Документы, которыми оформляются хозяйственные операции с денежными средствами по лицевым счетам, открытым в финансовом управлении администрации муниципального образования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Киреевский район (далее -</w:t>
      </w:r>
      <w:r w:rsidRPr="00F333F7">
        <w:rPr>
          <w:rFonts w:ascii="Arial" w:hAnsi="Arial" w:cs="Arial"/>
          <w:spacing w:val="4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финансовое управление) и Управлении Федерального Казначейства, кассовым операциям, документы по договорам бюджетных кредитов и другим документам, устанавливающим или изменяющим финансовые обязательства Администрации, подписываются лицами, имеющими право на подписание подобных документов, на которых оформлены карточки образцов подписей. Право подписи имеют:</w:t>
      </w:r>
    </w:p>
    <w:p w14:paraId="554738F1" w14:textId="77777777" w:rsidR="00F333F7" w:rsidRPr="00F333F7" w:rsidRDefault="00F333F7" w:rsidP="00F333F7">
      <w:pPr>
        <w:widowControl w:val="0"/>
        <w:autoSpaceDE w:val="0"/>
        <w:autoSpaceDN w:val="0"/>
        <w:ind w:left="142" w:right="4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>Глава администрации муниципального образования</w:t>
      </w:r>
      <w:r w:rsidRPr="00F333F7">
        <w:rPr>
          <w:rFonts w:ascii="Arial" w:hAnsi="Arial" w:cs="Arial"/>
          <w:spacing w:val="-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Киреевский район (далее -</w:t>
      </w:r>
      <w:r w:rsidRPr="00F333F7">
        <w:rPr>
          <w:rFonts w:ascii="Arial" w:hAnsi="Arial" w:cs="Arial"/>
          <w:spacing w:val="4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глава); </w:t>
      </w:r>
    </w:p>
    <w:p w14:paraId="286050E4" w14:textId="77777777" w:rsidR="00F333F7" w:rsidRPr="00F333F7" w:rsidRDefault="00F333F7" w:rsidP="00F333F7">
      <w:pPr>
        <w:widowControl w:val="0"/>
        <w:autoSpaceDE w:val="0"/>
        <w:autoSpaceDN w:val="0"/>
        <w:ind w:left="142" w:right="4" w:firstLine="10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>заместитель</w:t>
      </w:r>
      <w:r w:rsidRPr="00F333F7">
        <w:rPr>
          <w:rFonts w:ascii="Arial" w:hAnsi="Arial" w:cs="Arial"/>
          <w:spacing w:val="1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главы</w:t>
      </w:r>
      <w:r w:rsidRPr="00F333F7">
        <w:rPr>
          <w:rFonts w:ascii="Arial" w:hAnsi="Arial" w:cs="Arial"/>
          <w:spacing w:val="10"/>
          <w:lang w:eastAsia="en-US"/>
        </w:rPr>
        <w:t xml:space="preserve"> администрации </w:t>
      </w:r>
      <w:r w:rsidRPr="00F333F7">
        <w:rPr>
          <w:rFonts w:ascii="Arial" w:hAnsi="Arial" w:cs="Arial"/>
          <w:lang w:eastAsia="en-US"/>
        </w:rPr>
        <w:t>муниципального</w:t>
      </w:r>
      <w:r w:rsidRPr="00F333F7">
        <w:rPr>
          <w:rFonts w:ascii="Arial" w:hAnsi="Arial" w:cs="Arial"/>
          <w:spacing w:val="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образования</w:t>
      </w:r>
      <w:r w:rsidRPr="00F333F7">
        <w:rPr>
          <w:rFonts w:ascii="Arial" w:hAnsi="Arial" w:cs="Arial"/>
          <w:spacing w:val="6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город Болохово      Киреевского района;</w:t>
      </w:r>
    </w:p>
    <w:p w14:paraId="120BFE6B" w14:textId="77777777" w:rsidR="00F333F7" w:rsidRPr="00F333F7" w:rsidRDefault="00F333F7" w:rsidP="00F333F7">
      <w:pPr>
        <w:widowControl w:val="0"/>
        <w:autoSpaceDE w:val="0"/>
        <w:autoSpaceDN w:val="0"/>
        <w:ind w:left="189" w:right="3" w:firstLine="378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Без подписи главы или заместителя главы денежные и расчетные документы, финансовые обязательства недействительны и к исполнению не </w:t>
      </w:r>
      <w:r w:rsidRPr="00F333F7">
        <w:rPr>
          <w:rFonts w:ascii="Arial" w:hAnsi="Arial" w:cs="Arial"/>
          <w:spacing w:val="-2"/>
          <w:lang w:eastAsia="en-US"/>
        </w:rPr>
        <w:t>принимаются.</w:t>
      </w:r>
    </w:p>
    <w:p w14:paraId="712BFC33" w14:textId="77777777" w:rsidR="00F333F7" w:rsidRPr="00F333F7" w:rsidRDefault="00F333F7" w:rsidP="00F333F7">
      <w:pPr>
        <w:widowControl w:val="0"/>
        <w:tabs>
          <w:tab w:val="left" w:pos="1397"/>
        </w:tabs>
        <w:autoSpaceDE w:val="0"/>
        <w:autoSpaceDN w:val="0"/>
        <w:ind w:right="3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 Для осуществления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исполнения бюджета в финансовом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управлении и Управлении Федерального </w:t>
      </w:r>
      <w:proofErr w:type="gramStart"/>
      <w:r w:rsidRPr="00F333F7">
        <w:rPr>
          <w:rFonts w:ascii="Arial" w:hAnsi="Arial" w:cs="Arial"/>
          <w:lang w:eastAsia="en-US"/>
        </w:rPr>
        <w:t>Казначейства  открыты</w:t>
      </w:r>
      <w:proofErr w:type="gramEnd"/>
      <w:r w:rsidRPr="00F333F7">
        <w:rPr>
          <w:rFonts w:ascii="Arial" w:hAnsi="Arial" w:cs="Arial"/>
          <w:spacing w:val="4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лицевые счета.</w:t>
      </w:r>
    </w:p>
    <w:p w14:paraId="3F772C9C" w14:textId="77777777" w:rsidR="00F333F7" w:rsidRPr="00F333F7" w:rsidRDefault="00F333F7" w:rsidP="00F333F7">
      <w:pPr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</w:rPr>
        <w:t xml:space="preserve"> </w:t>
      </w:r>
      <w:proofErr w:type="gramStart"/>
      <w:r w:rsidRPr="00F333F7">
        <w:rPr>
          <w:rFonts w:ascii="Arial" w:hAnsi="Arial" w:cs="Arial"/>
        </w:rPr>
        <w:t>Администрация  муниципального</w:t>
      </w:r>
      <w:proofErr w:type="gramEnd"/>
      <w:r w:rsidRPr="00F333F7">
        <w:rPr>
          <w:rFonts w:ascii="Arial" w:hAnsi="Arial" w:cs="Arial"/>
        </w:rPr>
        <w:t xml:space="preserve"> образования Киреевского района </w:t>
      </w:r>
      <w:r w:rsidRPr="00F333F7">
        <w:rPr>
          <w:rFonts w:ascii="Arial" w:hAnsi="Arial" w:cs="Arial"/>
          <w:color w:val="000000"/>
        </w:rPr>
        <w:t xml:space="preserve">является администратором доходов, распорядителем бюджетных средств, получателем бюджетных средств. Код главного администратора бюджетных </w:t>
      </w:r>
      <w:proofErr w:type="gramStart"/>
      <w:r w:rsidRPr="00F333F7">
        <w:rPr>
          <w:rFonts w:ascii="Arial" w:hAnsi="Arial" w:cs="Arial"/>
          <w:color w:val="000000"/>
        </w:rPr>
        <w:t>средств  –</w:t>
      </w:r>
      <w:proofErr w:type="gramEnd"/>
      <w:r w:rsidRPr="00F333F7">
        <w:rPr>
          <w:rFonts w:ascii="Arial" w:hAnsi="Arial" w:cs="Arial"/>
          <w:color w:val="000000"/>
        </w:rPr>
        <w:t xml:space="preserve"> 871.</w:t>
      </w:r>
    </w:p>
    <w:p w14:paraId="59F72EB8" w14:textId="77777777" w:rsidR="00F333F7" w:rsidRPr="00F333F7" w:rsidRDefault="00F333F7" w:rsidP="00F333F7">
      <w:pPr>
        <w:widowControl w:val="0"/>
        <w:tabs>
          <w:tab w:val="left" w:pos="2230"/>
          <w:tab w:val="left" w:pos="3858"/>
          <w:tab w:val="left" w:pos="4976"/>
          <w:tab w:val="left" w:pos="5482"/>
          <w:tab w:val="left" w:pos="6771"/>
          <w:tab w:val="left" w:pos="8828"/>
        </w:tabs>
        <w:autoSpaceDE w:val="0"/>
        <w:autoSpaceDN w:val="0"/>
        <w:spacing w:before="63" w:line="235" w:lineRule="auto"/>
        <w:ind w:right="144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</w:rPr>
        <w:t xml:space="preserve">  </w:t>
      </w:r>
      <w:r w:rsidRPr="00F333F7">
        <w:rPr>
          <w:rFonts w:ascii="Arial" w:hAnsi="Arial" w:cs="Arial"/>
          <w:spacing w:val="-6"/>
          <w:lang w:eastAsia="en-US"/>
        </w:rPr>
        <w:t>По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разделам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классификации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10"/>
          <w:lang w:eastAsia="en-US"/>
        </w:rPr>
        <w:t xml:space="preserve">расходов </w:t>
      </w:r>
      <w:r w:rsidRPr="00F333F7">
        <w:rPr>
          <w:rFonts w:ascii="Arial" w:hAnsi="Arial" w:cs="Arial"/>
          <w:spacing w:val="-2"/>
          <w:lang w:eastAsia="en-US"/>
        </w:rPr>
        <w:t>бюджета:</w:t>
      </w:r>
    </w:p>
    <w:p w14:paraId="7AC81EB5" w14:textId="77777777" w:rsidR="00F333F7" w:rsidRPr="00F333F7" w:rsidRDefault="00F333F7" w:rsidP="00F333F7">
      <w:pPr>
        <w:widowControl w:val="0"/>
        <w:autoSpaceDE w:val="0"/>
        <w:autoSpaceDN w:val="0"/>
        <w:spacing w:line="314" w:lineRule="exact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6"/>
          <w:lang w:eastAsia="en-US"/>
        </w:rPr>
        <w:t>0100</w:t>
      </w:r>
      <w:r w:rsidRPr="00F333F7">
        <w:rPr>
          <w:rFonts w:ascii="Arial" w:hAnsi="Arial" w:cs="Arial"/>
          <w:spacing w:val="12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«Общегосударственные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вопросы»;</w:t>
      </w:r>
    </w:p>
    <w:p w14:paraId="6A4F0C19" w14:textId="77777777" w:rsidR="00F333F7" w:rsidRPr="00F333F7" w:rsidRDefault="00F333F7" w:rsidP="00F333F7">
      <w:pPr>
        <w:widowControl w:val="0"/>
        <w:tabs>
          <w:tab w:val="left" w:pos="1862"/>
          <w:tab w:val="left" w:pos="4041"/>
          <w:tab w:val="left" w:pos="5554"/>
          <w:tab w:val="left" w:pos="8220"/>
          <w:tab w:val="left" w:pos="8695"/>
        </w:tabs>
        <w:autoSpaceDE w:val="0"/>
        <w:autoSpaceDN w:val="0"/>
        <w:spacing w:line="235" w:lineRule="auto"/>
        <w:ind w:right="145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4"/>
          <w:lang w:eastAsia="en-US"/>
        </w:rPr>
        <w:t>0200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«Национальная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оборона»,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«Мобилизационная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10"/>
          <w:lang w:eastAsia="en-US"/>
        </w:rPr>
        <w:t>и</w:t>
      </w:r>
      <w:r w:rsidRPr="00F333F7">
        <w:rPr>
          <w:rFonts w:ascii="Arial" w:hAnsi="Arial" w:cs="Arial"/>
          <w:lang w:eastAsia="en-US"/>
        </w:rPr>
        <w:tab/>
      </w:r>
      <w:proofErr w:type="gramStart"/>
      <w:r w:rsidRPr="00F333F7">
        <w:rPr>
          <w:rFonts w:ascii="Arial" w:hAnsi="Arial" w:cs="Arial"/>
          <w:spacing w:val="-8"/>
          <w:lang w:eastAsia="en-US"/>
        </w:rPr>
        <w:t xml:space="preserve">войсковая  </w:t>
      </w:r>
      <w:r w:rsidRPr="00F333F7">
        <w:rPr>
          <w:rFonts w:ascii="Arial" w:hAnsi="Arial" w:cs="Arial"/>
          <w:spacing w:val="-2"/>
          <w:lang w:eastAsia="en-US"/>
        </w:rPr>
        <w:t>подготовка</w:t>
      </w:r>
      <w:proofErr w:type="gramEnd"/>
      <w:r w:rsidRPr="00F333F7">
        <w:rPr>
          <w:rFonts w:ascii="Arial" w:hAnsi="Arial" w:cs="Arial"/>
          <w:spacing w:val="-2"/>
          <w:lang w:eastAsia="en-US"/>
        </w:rPr>
        <w:t>»;</w:t>
      </w:r>
    </w:p>
    <w:p w14:paraId="75900F25" w14:textId="77777777" w:rsidR="00F333F7" w:rsidRPr="00F333F7" w:rsidRDefault="00F333F7" w:rsidP="00F333F7">
      <w:pPr>
        <w:widowControl w:val="0"/>
        <w:autoSpaceDE w:val="0"/>
        <w:autoSpaceDN w:val="0"/>
        <w:spacing w:line="230" w:lineRule="auto"/>
        <w:rPr>
          <w:rFonts w:ascii="Arial" w:hAnsi="Arial" w:cs="Arial"/>
          <w:spacing w:val="-6"/>
          <w:lang w:eastAsia="en-US"/>
        </w:rPr>
      </w:pPr>
      <w:r w:rsidRPr="00F333F7">
        <w:rPr>
          <w:rFonts w:ascii="Arial" w:hAnsi="Arial" w:cs="Arial"/>
          <w:spacing w:val="-6"/>
          <w:lang w:eastAsia="en-US"/>
        </w:rPr>
        <w:t>0300 «Национальная</w:t>
      </w:r>
      <w:r w:rsidRPr="00F333F7">
        <w:rPr>
          <w:rFonts w:ascii="Arial" w:hAnsi="Arial" w:cs="Arial"/>
          <w:spacing w:val="29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безопасность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и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правоохранительная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 xml:space="preserve">деятельность»; </w:t>
      </w:r>
    </w:p>
    <w:p w14:paraId="32A1E625" w14:textId="77777777" w:rsidR="00F333F7" w:rsidRPr="00F333F7" w:rsidRDefault="00F333F7" w:rsidP="00F333F7">
      <w:pPr>
        <w:widowControl w:val="0"/>
        <w:autoSpaceDE w:val="0"/>
        <w:autoSpaceDN w:val="0"/>
        <w:spacing w:line="230" w:lineRule="auto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>0400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«Национальная</w:t>
      </w:r>
      <w:r w:rsidRPr="00F333F7">
        <w:rPr>
          <w:rFonts w:ascii="Arial" w:hAnsi="Arial" w:cs="Arial"/>
          <w:spacing w:val="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экономика»;</w:t>
      </w:r>
    </w:p>
    <w:p w14:paraId="0806DBE8" w14:textId="77777777" w:rsidR="00F333F7" w:rsidRPr="00F333F7" w:rsidRDefault="00F333F7" w:rsidP="00F333F7">
      <w:pPr>
        <w:widowControl w:val="0"/>
        <w:autoSpaceDE w:val="0"/>
        <w:autoSpaceDN w:val="0"/>
        <w:spacing w:line="320" w:lineRule="exact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6"/>
          <w:lang w:eastAsia="en-US"/>
        </w:rPr>
        <w:t>0500 «Жилищно-коммунальное</w:t>
      </w:r>
      <w:r w:rsidRPr="00F333F7">
        <w:rPr>
          <w:rFonts w:ascii="Arial" w:hAnsi="Arial" w:cs="Arial"/>
          <w:spacing w:val="-2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хозяйство»;</w:t>
      </w:r>
    </w:p>
    <w:p w14:paraId="0A2F0B2E" w14:textId="77777777" w:rsidR="00F333F7" w:rsidRPr="00F333F7" w:rsidRDefault="00F333F7" w:rsidP="00F333F7">
      <w:pPr>
        <w:widowControl w:val="0"/>
        <w:autoSpaceDE w:val="0"/>
        <w:autoSpaceDN w:val="0"/>
        <w:spacing w:line="322" w:lineRule="exact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6"/>
          <w:lang w:eastAsia="en-US"/>
        </w:rPr>
        <w:t>0800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«Культура,</w:t>
      </w:r>
      <w:r w:rsidRPr="00F333F7">
        <w:rPr>
          <w:rFonts w:ascii="Arial" w:hAnsi="Arial" w:cs="Arial"/>
          <w:spacing w:val="8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кинематография»;</w:t>
      </w:r>
    </w:p>
    <w:p w14:paraId="49CCAA85" w14:textId="77777777" w:rsidR="00F333F7" w:rsidRPr="00F333F7" w:rsidRDefault="00F333F7" w:rsidP="00F333F7">
      <w:pPr>
        <w:widowControl w:val="0"/>
        <w:autoSpaceDE w:val="0"/>
        <w:autoSpaceDN w:val="0"/>
        <w:spacing w:line="322" w:lineRule="exact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6"/>
          <w:lang w:eastAsia="en-US"/>
        </w:rPr>
        <w:t>1001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«Социальная</w:t>
      </w:r>
      <w:r w:rsidRPr="00F333F7">
        <w:rPr>
          <w:rFonts w:ascii="Arial" w:hAnsi="Arial" w:cs="Arial"/>
          <w:spacing w:val="8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политика»;</w:t>
      </w:r>
    </w:p>
    <w:p w14:paraId="4BB67CBE" w14:textId="77777777" w:rsidR="00F333F7" w:rsidRPr="00F333F7" w:rsidRDefault="00F333F7" w:rsidP="00F333F7">
      <w:pPr>
        <w:widowControl w:val="0"/>
        <w:autoSpaceDE w:val="0"/>
        <w:autoSpaceDN w:val="0"/>
        <w:spacing w:line="322" w:lineRule="exact"/>
        <w:rPr>
          <w:rFonts w:ascii="Arial" w:hAnsi="Arial" w:cs="Arial"/>
          <w:spacing w:val="-4"/>
          <w:lang w:eastAsia="en-US"/>
        </w:rPr>
      </w:pPr>
      <w:r w:rsidRPr="00F333F7">
        <w:rPr>
          <w:rFonts w:ascii="Arial" w:hAnsi="Arial" w:cs="Arial"/>
          <w:spacing w:val="-4"/>
          <w:lang w:eastAsia="en-US"/>
        </w:rPr>
        <w:t>1100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«Физическая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культура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и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спорт»;</w:t>
      </w:r>
    </w:p>
    <w:p w14:paraId="32DC695B" w14:textId="77777777" w:rsidR="00F333F7" w:rsidRPr="00F333F7" w:rsidRDefault="00F333F7" w:rsidP="00F333F7">
      <w:pPr>
        <w:jc w:val="both"/>
        <w:rPr>
          <w:rFonts w:ascii="Arial" w:hAnsi="Arial" w:cs="Arial"/>
          <w:spacing w:val="-6"/>
          <w:lang w:eastAsia="en-US"/>
        </w:rPr>
      </w:pPr>
      <w:r w:rsidRPr="00F333F7">
        <w:rPr>
          <w:rFonts w:ascii="Arial" w:hAnsi="Arial" w:cs="Arial"/>
          <w:spacing w:val="-6"/>
          <w:lang w:eastAsia="en-US"/>
        </w:rPr>
        <w:t>1300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«Обслуживание</w:t>
      </w:r>
      <w:r w:rsidRPr="00F333F7">
        <w:rPr>
          <w:rFonts w:ascii="Arial" w:hAnsi="Arial" w:cs="Arial"/>
          <w:spacing w:val="35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государственного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и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муниципального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долга»</w:t>
      </w:r>
    </w:p>
    <w:p w14:paraId="4CC283DA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</w:rPr>
        <w:t xml:space="preserve">   </w:t>
      </w:r>
      <w:r w:rsidRPr="00F333F7">
        <w:rPr>
          <w:rFonts w:ascii="Arial" w:hAnsi="Arial" w:cs="Arial"/>
          <w:color w:val="000000"/>
        </w:rPr>
        <w:t xml:space="preserve">Бюджетный учет ведет отдел экономики и финансов администрации муниципального образования город Болохово Киреевского </w:t>
      </w:r>
      <w:proofErr w:type="gramStart"/>
      <w:r w:rsidRPr="00F333F7">
        <w:rPr>
          <w:rFonts w:ascii="Arial" w:hAnsi="Arial" w:cs="Arial"/>
          <w:color w:val="000000"/>
        </w:rPr>
        <w:t>района  ,</w:t>
      </w:r>
      <w:proofErr w:type="gramEnd"/>
      <w:r w:rsidRPr="00F333F7">
        <w:rPr>
          <w:rFonts w:ascii="Arial" w:hAnsi="Arial" w:cs="Arial"/>
          <w:color w:val="000000"/>
        </w:rPr>
        <w:t xml:space="preserve"> возглавляемый начальником отдела. Сотрудники отдела экономики и финансов руководствуются в своей работе Положением должностными инструкциями.</w:t>
      </w:r>
    </w:p>
    <w:p w14:paraId="5D491A16" w14:textId="77777777" w:rsidR="00F333F7" w:rsidRPr="00F333F7" w:rsidRDefault="00F333F7" w:rsidP="00F333F7">
      <w:pPr>
        <w:widowControl w:val="0"/>
        <w:tabs>
          <w:tab w:val="left" w:pos="1668"/>
        </w:tabs>
        <w:autoSpaceDE w:val="0"/>
        <w:autoSpaceDN w:val="0"/>
        <w:spacing w:line="232" w:lineRule="auto"/>
        <w:ind w:right="130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color w:val="000000"/>
        </w:rPr>
        <w:t xml:space="preserve">       </w:t>
      </w:r>
      <w:r w:rsidRPr="00F333F7">
        <w:rPr>
          <w:rFonts w:ascii="Arial" w:hAnsi="Arial" w:cs="Arial"/>
          <w:lang w:eastAsia="en-US"/>
        </w:rPr>
        <w:t xml:space="preserve">Бюджетный учет имущества, обязательств и хозяйственных операций, ведется в соответствии с рабочим планом бюджетного учета, составленного на основании Инструкции от 6 декабря 2010 г. № 162н «Об утверждении Плана счетов бюджетного учета и Инструкции по его </w:t>
      </w:r>
      <w:r w:rsidRPr="00F333F7">
        <w:rPr>
          <w:rFonts w:ascii="Arial" w:hAnsi="Arial" w:cs="Arial"/>
          <w:spacing w:val="-2"/>
          <w:lang w:eastAsia="en-US"/>
        </w:rPr>
        <w:t>применению</w:t>
      </w:r>
      <w:proofErr w:type="gramStart"/>
      <w:r w:rsidRPr="00F333F7">
        <w:rPr>
          <w:rFonts w:ascii="Arial" w:hAnsi="Arial" w:cs="Arial"/>
          <w:spacing w:val="-2"/>
          <w:lang w:eastAsia="en-US"/>
        </w:rPr>
        <w:t>»</w:t>
      </w:r>
      <w:r w:rsidRPr="00F333F7">
        <w:rPr>
          <w:rFonts w:ascii="Arial" w:hAnsi="Arial" w:cs="Arial"/>
          <w:spacing w:val="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.</w:t>
      </w:r>
      <w:proofErr w:type="gramEnd"/>
    </w:p>
    <w:p w14:paraId="587A9A4D" w14:textId="77777777" w:rsidR="00F333F7" w:rsidRPr="00F333F7" w:rsidRDefault="00F333F7" w:rsidP="00F333F7">
      <w:pPr>
        <w:widowControl w:val="0"/>
        <w:tabs>
          <w:tab w:val="left" w:pos="1601"/>
        </w:tabs>
        <w:autoSpaceDE w:val="0"/>
        <w:autoSpaceDN w:val="0"/>
        <w:spacing w:line="232" w:lineRule="auto"/>
        <w:ind w:right="106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Право подписи первичных учетных документов счетов-фактур, расчетных документов, накладных, акты выполненных работ, договоров и доверенностях на получение товарно-материальных ценностей </w:t>
      </w:r>
      <w:r w:rsidRPr="00F333F7">
        <w:rPr>
          <w:rFonts w:ascii="Arial" w:hAnsi="Arial" w:cs="Arial"/>
          <w:spacing w:val="-2"/>
          <w:lang w:eastAsia="en-US"/>
        </w:rPr>
        <w:t>предоставляется: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главе</w:t>
      </w:r>
      <w:r w:rsidRPr="00F333F7">
        <w:rPr>
          <w:rFonts w:ascii="Arial" w:hAnsi="Arial" w:cs="Arial"/>
          <w:spacing w:val="-2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или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заместителю</w:t>
      </w:r>
      <w:r w:rsidRPr="00F333F7">
        <w:rPr>
          <w:rFonts w:ascii="Arial" w:hAnsi="Arial" w:cs="Arial"/>
          <w:spacing w:val="9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главы.</w:t>
      </w:r>
    </w:p>
    <w:p w14:paraId="727E73C8" w14:textId="77777777" w:rsidR="00F333F7" w:rsidRPr="00F333F7" w:rsidRDefault="00F333F7" w:rsidP="00F333F7">
      <w:pPr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Первичные учетные документы составляются на бумажных носителях или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электронном виде. Данные проверенных и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принятых к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учету первичных учетных документов систематизируются в хронологическом </w:t>
      </w:r>
      <w:r w:rsidRPr="00F333F7">
        <w:rPr>
          <w:rFonts w:ascii="Arial" w:hAnsi="Arial" w:cs="Arial"/>
          <w:spacing w:val="-2"/>
          <w:lang w:eastAsia="en-US"/>
        </w:rPr>
        <w:t>порядке</w:t>
      </w:r>
      <w:r w:rsidRPr="00F333F7">
        <w:rPr>
          <w:rFonts w:ascii="Arial" w:hAnsi="Arial" w:cs="Arial"/>
          <w:spacing w:val="2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</w:t>
      </w:r>
      <w:r w:rsidRPr="00F333F7">
        <w:rPr>
          <w:rFonts w:ascii="Arial" w:hAnsi="Arial" w:cs="Arial"/>
          <w:spacing w:val="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отражаются</w:t>
      </w:r>
      <w:r w:rsidRPr="00F333F7">
        <w:rPr>
          <w:rFonts w:ascii="Arial" w:hAnsi="Arial" w:cs="Arial"/>
          <w:spacing w:val="3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накопительным</w:t>
      </w:r>
      <w:r w:rsidRPr="00F333F7">
        <w:rPr>
          <w:rFonts w:ascii="Arial" w:hAnsi="Arial" w:cs="Arial"/>
          <w:spacing w:val="3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способом</w:t>
      </w:r>
      <w:r w:rsidRPr="00F333F7">
        <w:rPr>
          <w:rFonts w:ascii="Arial" w:hAnsi="Arial" w:cs="Arial"/>
          <w:spacing w:val="3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</w:t>
      </w:r>
      <w:r w:rsidRPr="00F333F7">
        <w:rPr>
          <w:rFonts w:ascii="Arial" w:hAnsi="Arial" w:cs="Arial"/>
          <w:spacing w:val="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регистрах</w:t>
      </w:r>
      <w:r w:rsidRPr="00F333F7">
        <w:rPr>
          <w:rFonts w:ascii="Arial" w:hAnsi="Arial" w:cs="Arial"/>
          <w:spacing w:val="2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бухгалтерского</w:t>
      </w:r>
      <w:r w:rsidRPr="00F333F7">
        <w:rPr>
          <w:rFonts w:ascii="Arial" w:hAnsi="Arial" w:cs="Arial"/>
          <w:lang w:eastAsia="en-US"/>
        </w:rPr>
        <w:t xml:space="preserve"> учета,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составленных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по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унифицированным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формам,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утвержденным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Приказом Минфина России от 30 марта 2015 г. № 52н и другими нормативными документами.</w:t>
      </w:r>
      <w:r w:rsidRPr="00F333F7">
        <w:rPr>
          <w:rFonts w:ascii="Arial" w:hAnsi="Arial" w:cs="Arial"/>
          <w:spacing w:val="51"/>
          <w:w w:val="150"/>
          <w:lang w:eastAsia="en-US"/>
        </w:rPr>
        <w:t xml:space="preserve">  </w:t>
      </w:r>
      <w:proofErr w:type="gramStart"/>
      <w:r w:rsidRPr="00F333F7">
        <w:rPr>
          <w:rFonts w:ascii="Arial" w:hAnsi="Arial" w:cs="Arial"/>
          <w:lang w:eastAsia="en-US"/>
        </w:rPr>
        <w:t>Создается</w:t>
      </w:r>
      <w:r w:rsidRPr="00F333F7">
        <w:rPr>
          <w:rFonts w:ascii="Arial" w:hAnsi="Arial" w:cs="Arial"/>
          <w:spacing w:val="78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постоянно</w:t>
      </w:r>
      <w:proofErr w:type="gramEnd"/>
      <w:r w:rsidRPr="00F333F7">
        <w:rPr>
          <w:rFonts w:ascii="Arial" w:hAnsi="Arial" w:cs="Arial"/>
          <w:spacing w:val="7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действующая</w:t>
      </w:r>
      <w:r w:rsidRPr="00F333F7">
        <w:rPr>
          <w:rFonts w:ascii="Arial" w:hAnsi="Arial" w:cs="Arial"/>
          <w:spacing w:val="46"/>
          <w:w w:val="150"/>
          <w:lang w:eastAsia="en-US"/>
        </w:rPr>
        <w:t xml:space="preserve">  </w:t>
      </w:r>
      <w:r w:rsidRPr="00F333F7">
        <w:rPr>
          <w:rFonts w:ascii="Arial" w:hAnsi="Arial" w:cs="Arial"/>
          <w:spacing w:val="-5"/>
          <w:lang w:eastAsia="en-US"/>
        </w:rPr>
        <w:t>инвентаризационная</w:t>
      </w:r>
      <w:r w:rsidRPr="00F333F7">
        <w:rPr>
          <w:rFonts w:ascii="Arial" w:hAnsi="Arial" w:cs="Arial"/>
          <w:lang w:eastAsia="en-US"/>
        </w:rPr>
        <w:t xml:space="preserve"> комиссия.   </w:t>
      </w:r>
    </w:p>
    <w:p w14:paraId="782CAA80" w14:textId="77777777" w:rsidR="00F333F7" w:rsidRPr="00F333F7" w:rsidRDefault="00F333F7" w:rsidP="00F333F7">
      <w:pPr>
        <w:jc w:val="both"/>
        <w:rPr>
          <w:rFonts w:ascii="Arial" w:hAnsi="Arial" w:cs="Arial"/>
          <w:i/>
          <w:color w:val="000000"/>
        </w:rPr>
      </w:pPr>
      <w:r w:rsidRPr="00F333F7">
        <w:rPr>
          <w:rFonts w:ascii="Arial" w:hAnsi="Arial" w:cs="Arial"/>
          <w:color w:val="000000"/>
        </w:rPr>
        <w:lastRenderedPageBreak/>
        <w:t xml:space="preserve">   Ответственным за ведение бюджетного учета в отделе экономики и финансов является начальник отдела экономики и финансов.</w:t>
      </w:r>
      <w:r w:rsidRPr="00F333F7">
        <w:rPr>
          <w:rFonts w:ascii="Arial" w:hAnsi="Arial" w:cs="Arial"/>
          <w:color w:val="000000"/>
        </w:rPr>
        <w:br/>
      </w:r>
      <w:r w:rsidRPr="00F333F7">
        <w:rPr>
          <w:rFonts w:ascii="Arial" w:hAnsi="Arial" w:cs="Arial"/>
          <w:i/>
          <w:color w:val="000000"/>
        </w:rPr>
        <w:t>Основание: часть 3 статьи 7 Закона от 06.12.2011 № 402-ФЗ, пункт 4 Инструкции к Единому плану счетов № 157н</w:t>
      </w:r>
      <w:r w:rsidRPr="00F333F7">
        <w:rPr>
          <w:rFonts w:ascii="Arial" w:hAnsi="Arial" w:cs="Arial"/>
          <w:color w:val="000000"/>
        </w:rPr>
        <w:br/>
      </w:r>
      <w:r w:rsidRPr="00F333F7">
        <w:rPr>
          <w:rFonts w:ascii="Arial" w:hAnsi="Arial" w:cs="Arial"/>
          <w:color w:val="FF0000"/>
        </w:rPr>
        <w:t xml:space="preserve">        </w:t>
      </w:r>
      <w:r w:rsidRPr="00F333F7">
        <w:rPr>
          <w:rFonts w:ascii="Arial" w:hAnsi="Arial" w:cs="Arial"/>
        </w:rPr>
        <w:t>При внесении изменений в учетную политику начальник отдела экономики и финансов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14:paraId="6495F199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</w:rPr>
      </w:pPr>
      <w:r w:rsidRPr="00F333F7">
        <w:rPr>
          <w:rFonts w:ascii="Arial" w:hAnsi="Arial" w:cs="Arial"/>
          <w:i/>
        </w:rPr>
        <w:t>Основание: пункты 17, 20, 32 СГС «Учетная политика, оценочные значения и ошибки».</w:t>
      </w:r>
    </w:p>
    <w:p w14:paraId="67627995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</w:rPr>
      </w:pPr>
    </w:p>
    <w:p w14:paraId="47DF44C3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b/>
          <w:bCs/>
          <w:color w:val="000000"/>
        </w:rPr>
        <w:t>Технология обработки учетной информации</w:t>
      </w:r>
    </w:p>
    <w:p w14:paraId="5B5DBB70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 </w:t>
      </w:r>
    </w:p>
    <w:p w14:paraId="35ECA648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5"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Бухгалтерский учет ведется в электронном виде с применением программных продуктов:</w:t>
      </w:r>
    </w:p>
    <w:p w14:paraId="52B3F5E4" w14:textId="77777777" w:rsidR="00F333F7" w:rsidRPr="00F333F7" w:rsidRDefault="00F333F7" w:rsidP="00F333F7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  <w:i/>
          <w:color w:val="000000"/>
        </w:rPr>
      </w:pPr>
      <w:r w:rsidRPr="00F333F7">
        <w:rPr>
          <w:rFonts w:ascii="Arial" w:hAnsi="Arial" w:cs="Arial"/>
          <w:color w:val="000000"/>
        </w:rPr>
        <w:t>1С ПРЕДПРИЯТИЕ– для бюджетного учета;</w:t>
      </w:r>
      <w:r w:rsidRPr="00F333F7">
        <w:rPr>
          <w:rFonts w:ascii="Arial" w:hAnsi="Arial" w:cs="Arial"/>
          <w:color w:val="000000"/>
        </w:rPr>
        <w:br/>
      </w:r>
    </w:p>
    <w:p w14:paraId="5CED0E95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/>
        </w:rPr>
      </w:pPr>
      <w:r w:rsidRPr="00F333F7">
        <w:rPr>
          <w:rFonts w:ascii="Arial" w:hAnsi="Arial" w:cs="Arial"/>
          <w:color w:val="000000"/>
        </w:rPr>
        <w:t>1С ПРЕДПРИЯТИЕ– для администрирования доходов.</w:t>
      </w:r>
      <w:r w:rsidRPr="00F333F7">
        <w:rPr>
          <w:rFonts w:ascii="Arial" w:hAnsi="Arial" w:cs="Arial"/>
          <w:color w:val="000000"/>
        </w:rPr>
        <w:br/>
      </w:r>
      <w:r w:rsidRPr="00F333F7">
        <w:rPr>
          <w:rFonts w:ascii="Arial" w:hAnsi="Arial" w:cs="Arial"/>
          <w:i/>
          <w:color w:val="000000"/>
        </w:rPr>
        <w:t>Основание: пункт 6 Инструкции к Единому плану счетов № 157н</w:t>
      </w:r>
    </w:p>
    <w:p w14:paraId="0D555368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14:paraId="1D6D7820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    С использованием телекоммуникационных каналов связи и электронной подписи отдел по учету и </w:t>
      </w:r>
      <w:proofErr w:type="gramStart"/>
      <w:r w:rsidRPr="00F333F7">
        <w:rPr>
          <w:rFonts w:ascii="Arial" w:hAnsi="Arial" w:cs="Arial"/>
          <w:color w:val="000000"/>
        </w:rPr>
        <w:t>отчетности  ведет</w:t>
      </w:r>
      <w:proofErr w:type="gramEnd"/>
      <w:r w:rsidRPr="00F333F7">
        <w:rPr>
          <w:rFonts w:ascii="Arial" w:hAnsi="Arial" w:cs="Arial"/>
          <w:color w:val="000000"/>
        </w:rPr>
        <w:t xml:space="preserve"> электронный документооборот по следующим направлениям:</w:t>
      </w:r>
    </w:p>
    <w:p w14:paraId="0BA63813" w14:textId="77777777" w:rsidR="00F333F7" w:rsidRPr="00F333F7" w:rsidRDefault="00F333F7" w:rsidP="00F333F7">
      <w:pPr>
        <w:numPr>
          <w:ilvl w:val="0"/>
          <w:numId w:val="15"/>
        </w:numPr>
        <w:contextualSpacing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СУФД </w:t>
      </w:r>
      <w:proofErr w:type="gramStart"/>
      <w:r w:rsidRPr="00F333F7">
        <w:rPr>
          <w:rFonts w:ascii="Arial" w:hAnsi="Arial" w:cs="Arial"/>
          <w:color w:val="000000"/>
        </w:rPr>
        <w:t>–  система</w:t>
      </w:r>
      <w:proofErr w:type="gramEnd"/>
      <w:r w:rsidRPr="00F333F7">
        <w:rPr>
          <w:rFonts w:ascii="Arial" w:hAnsi="Arial" w:cs="Arial"/>
          <w:color w:val="000000"/>
        </w:rPr>
        <w:t xml:space="preserve"> электронного документооборота с территориальным органом Федерального казначейства;</w:t>
      </w:r>
    </w:p>
    <w:p w14:paraId="02C1D938" w14:textId="77777777" w:rsidR="00F333F7" w:rsidRPr="00F333F7" w:rsidRDefault="00F333F7" w:rsidP="00F333F7">
      <w:pPr>
        <w:numPr>
          <w:ilvl w:val="0"/>
          <w:numId w:val="15"/>
        </w:numPr>
        <w:contextualSpacing/>
        <w:jc w:val="both"/>
        <w:rPr>
          <w:rFonts w:ascii="Arial" w:hAnsi="Arial" w:cs="Arial"/>
          <w:color w:val="000000"/>
        </w:rPr>
      </w:pPr>
      <w:proofErr w:type="gramStart"/>
      <w:r w:rsidRPr="00F333F7">
        <w:rPr>
          <w:rFonts w:ascii="Arial" w:hAnsi="Arial" w:cs="Arial"/>
          <w:color w:val="000000"/>
        </w:rPr>
        <w:t>УРМ  АС</w:t>
      </w:r>
      <w:proofErr w:type="gramEnd"/>
      <w:r w:rsidRPr="00F333F7">
        <w:rPr>
          <w:rFonts w:ascii="Arial" w:hAnsi="Arial" w:cs="Arial"/>
          <w:color w:val="000000"/>
        </w:rPr>
        <w:t xml:space="preserve"> «БЮДЖЕТ» система электронного документооборота с отделом </w:t>
      </w:r>
    </w:p>
    <w:p w14:paraId="61B6E22E" w14:textId="77777777" w:rsidR="00F333F7" w:rsidRPr="00F333F7" w:rsidRDefault="00F333F7" w:rsidP="00F333F7">
      <w:pPr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        казначейства исполнения </w:t>
      </w:r>
    </w:p>
    <w:p w14:paraId="400FD854" w14:textId="77777777" w:rsidR="00F333F7" w:rsidRPr="00F333F7" w:rsidRDefault="00F333F7" w:rsidP="00F333F7">
      <w:pPr>
        <w:numPr>
          <w:ilvl w:val="0"/>
          <w:numId w:val="19"/>
        </w:numPr>
        <w:contextualSpacing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АС «БЮДЖЕТ» система - система</w:t>
      </w:r>
      <w:r w:rsidRPr="00F333F7">
        <w:rPr>
          <w:rFonts w:ascii="Arial" w:hAnsi="Arial" w:cs="Arial"/>
        </w:rPr>
        <w:t xml:space="preserve"> для автоматизации деятельности финансового управления, </w:t>
      </w:r>
      <w:proofErr w:type="gramStart"/>
      <w:r w:rsidRPr="00F333F7">
        <w:rPr>
          <w:rFonts w:ascii="Arial" w:hAnsi="Arial" w:cs="Arial"/>
        </w:rPr>
        <w:t>которая  позволяет</w:t>
      </w:r>
      <w:proofErr w:type="gramEnd"/>
      <w:r w:rsidRPr="00F333F7">
        <w:rPr>
          <w:rFonts w:ascii="Arial" w:hAnsi="Arial" w:cs="Arial"/>
        </w:rPr>
        <w:t xml:space="preserve"> организовать исполнение бюджета в рамках среднесрочного финансового планирования в соответствии с действующим бюджетным законодательством, обеспечивает создание системы управленческого бюджетного учета и отчетности финансового управления, производит  кассовое обслуживания исполнения бюджета в органе казначейства исполнения бюджета.</w:t>
      </w:r>
    </w:p>
    <w:p w14:paraId="3AEAE249" w14:textId="77777777" w:rsidR="00F333F7" w:rsidRPr="00F333F7" w:rsidRDefault="00F333F7" w:rsidP="00F333F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  <w:lang w:val="en-US"/>
        </w:rPr>
        <w:t>WE</w:t>
      </w:r>
      <w:r w:rsidRPr="00F333F7">
        <w:rPr>
          <w:rFonts w:ascii="Arial" w:hAnsi="Arial" w:cs="Arial"/>
          <w:color w:val="000000"/>
        </w:rPr>
        <w:t xml:space="preserve">В-КОНСОЛИДАЦИЯ   - сбор бухгалтерских отчетов с бюджетов поселений, казенных учреждений и бюджетных </w:t>
      </w:r>
      <w:proofErr w:type="gramStart"/>
      <w:r w:rsidRPr="00F333F7">
        <w:rPr>
          <w:rFonts w:ascii="Arial" w:hAnsi="Arial" w:cs="Arial"/>
          <w:color w:val="000000"/>
        </w:rPr>
        <w:t>учреждений,  передача</w:t>
      </w:r>
      <w:proofErr w:type="gramEnd"/>
      <w:r w:rsidRPr="00F333F7">
        <w:rPr>
          <w:rFonts w:ascii="Arial" w:hAnsi="Arial" w:cs="Arial"/>
          <w:color w:val="000000"/>
        </w:rPr>
        <w:t xml:space="preserve"> консолидированной отчетности в Министерство финансов Тульской области</w:t>
      </w:r>
    </w:p>
    <w:p w14:paraId="5FF7E734" w14:textId="77777777" w:rsidR="00F333F7" w:rsidRPr="00F333F7" w:rsidRDefault="00F333F7" w:rsidP="00F333F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СБИС (сдача налоговой и статистической отчетности).</w:t>
      </w:r>
    </w:p>
    <w:p w14:paraId="446DAA2E" w14:textId="77777777" w:rsidR="00F333F7" w:rsidRPr="00F333F7" w:rsidRDefault="00F333F7" w:rsidP="00F333F7">
      <w:pPr>
        <w:numPr>
          <w:ilvl w:val="0"/>
          <w:numId w:val="15"/>
        </w:num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02"/>
        <w:contextualSpacing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учет</w:t>
      </w:r>
      <w:r w:rsidRPr="00F333F7">
        <w:rPr>
          <w:rFonts w:ascii="Arial" w:hAnsi="Arial" w:cs="Arial"/>
          <w:color w:val="000000"/>
        </w:rPr>
        <w:tab/>
        <w:t>доходов</w:t>
      </w:r>
      <w:r w:rsidRPr="00F333F7">
        <w:rPr>
          <w:rFonts w:ascii="Arial" w:hAnsi="Arial" w:cs="Arial"/>
          <w:color w:val="000000"/>
        </w:rPr>
        <w:tab/>
        <w:t>за</w:t>
      </w:r>
      <w:r w:rsidRPr="00F333F7">
        <w:rPr>
          <w:rFonts w:ascii="Arial" w:hAnsi="Arial" w:cs="Arial"/>
          <w:color w:val="000000"/>
        </w:rPr>
        <w:tab/>
        <w:t>оказанные</w:t>
      </w:r>
      <w:r w:rsidRPr="00F333F7">
        <w:rPr>
          <w:rFonts w:ascii="Arial" w:hAnsi="Arial" w:cs="Arial"/>
          <w:color w:val="000000"/>
        </w:rPr>
        <w:tab/>
        <w:t>услуги</w:t>
      </w:r>
      <w:r w:rsidRPr="00F333F7">
        <w:rPr>
          <w:rFonts w:ascii="Arial" w:hAnsi="Arial" w:cs="Arial"/>
          <w:color w:val="000000"/>
        </w:rPr>
        <w:tab/>
        <w:t>осуществляется</w:t>
      </w:r>
      <w:r w:rsidRPr="00F333F7">
        <w:rPr>
          <w:rFonts w:ascii="Arial" w:hAnsi="Arial" w:cs="Arial"/>
          <w:color w:val="000000"/>
        </w:rPr>
        <w:tab/>
        <w:t>в</w:t>
      </w:r>
      <w:r w:rsidRPr="00F333F7">
        <w:rPr>
          <w:rFonts w:ascii="Arial" w:hAnsi="Arial" w:cs="Arial"/>
          <w:color w:val="000000"/>
        </w:rPr>
        <w:tab/>
        <w:t>программе «ГИС ГМП».</w:t>
      </w:r>
    </w:p>
    <w:p w14:paraId="3E267CF4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  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6594791A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  В целях обеспечения сохранности электронных данных бухгалтерского учета и      отчетности 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14:paraId="0BF6B9D5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14:paraId="1343DCA0" w14:textId="77777777" w:rsidR="00F333F7" w:rsidRPr="00F333F7" w:rsidRDefault="00F333F7" w:rsidP="00F333F7">
      <w:pPr>
        <w:jc w:val="both"/>
        <w:rPr>
          <w:rFonts w:ascii="Arial" w:hAnsi="Arial" w:cs="Arial"/>
        </w:rPr>
      </w:pPr>
    </w:p>
    <w:p w14:paraId="2D739B1A" w14:textId="77777777" w:rsidR="00F333F7" w:rsidRPr="00F333F7" w:rsidRDefault="00F333F7" w:rsidP="00F333F7">
      <w:pPr>
        <w:jc w:val="center"/>
        <w:rPr>
          <w:rFonts w:ascii="Arial" w:hAnsi="Arial" w:cs="Arial"/>
          <w:b/>
          <w:bCs/>
          <w:color w:val="000000"/>
        </w:rPr>
      </w:pPr>
      <w:r w:rsidRPr="00F333F7">
        <w:rPr>
          <w:rFonts w:ascii="Arial" w:hAnsi="Arial" w:cs="Arial"/>
          <w:b/>
          <w:bCs/>
          <w:color w:val="000000"/>
        </w:rPr>
        <w:t>Правила документооборота</w:t>
      </w:r>
    </w:p>
    <w:p w14:paraId="4711F808" w14:textId="77777777" w:rsidR="00F333F7" w:rsidRPr="00F333F7" w:rsidRDefault="00F333F7" w:rsidP="00F333F7">
      <w:pPr>
        <w:jc w:val="center"/>
        <w:rPr>
          <w:rFonts w:ascii="Arial" w:hAnsi="Arial" w:cs="Arial"/>
        </w:rPr>
      </w:pPr>
    </w:p>
    <w:p w14:paraId="17651E9B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       Порядок и сроки передачи первичных учетных документов для отражения в бухгалтерском учете. Основание: пункт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14:paraId="1D53CFAA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lastRenderedPageBreak/>
        <w:t xml:space="preserve">         При проведении хозяйственных операций, для оформления которых не предусмотрены типовые формы первичных документов, администрация муниципального образования город Болохово  Киреевского района  использует:</w:t>
      </w:r>
      <w:r w:rsidRPr="00F333F7">
        <w:rPr>
          <w:rFonts w:ascii="Arial" w:hAnsi="Arial" w:cs="Arial"/>
          <w:color w:val="000000"/>
        </w:rPr>
        <w:br/>
        <w:t xml:space="preserve">– самостоятельно </w:t>
      </w:r>
      <w:r w:rsidRPr="00F333F7">
        <w:rPr>
          <w:rFonts w:ascii="Arial" w:hAnsi="Arial" w:cs="Arial"/>
        </w:rPr>
        <w:t>разработанные формы, которые приведены в приложении 1</w:t>
      </w:r>
      <w:r w:rsidRPr="00F333F7">
        <w:rPr>
          <w:rFonts w:ascii="Arial" w:hAnsi="Arial" w:cs="Arial"/>
          <w:color w:val="000000"/>
        </w:rPr>
        <w:t>;</w:t>
      </w:r>
      <w:r w:rsidRPr="00F333F7">
        <w:rPr>
          <w:rFonts w:ascii="Arial" w:hAnsi="Arial" w:cs="Arial"/>
          <w:color w:val="000000"/>
        </w:rPr>
        <w:br/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14:paraId="33527ECE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Право подписи учетных документов предоставлено должностным лицам, перечисленным </w:t>
      </w:r>
      <w:r w:rsidRPr="00F333F7">
        <w:rPr>
          <w:rFonts w:ascii="Arial" w:hAnsi="Arial" w:cs="Arial"/>
        </w:rPr>
        <w:t>в приложении 2.</w:t>
      </w:r>
      <w:r w:rsidRPr="00F333F7">
        <w:rPr>
          <w:rFonts w:ascii="Arial" w:hAnsi="Arial" w:cs="Arial"/>
          <w:color w:val="000000"/>
        </w:rPr>
        <w:t xml:space="preserve"> </w:t>
      </w:r>
    </w:p>
    <w:p w14:paraId="7ED77AB3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Основание: пункт 11 Инструкции к Единому плану счетов № 157н.</w:t>
      </w:r>
    </w:p>
    <w:p w14:paraId="2B8B2B60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 </w:t>
      </w:r>
    </w:p>
    <w:p w14:paraId="150BCF94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</w:rPr>
        <w:t xml:space="preserve">            </w:t>
      </w:r>
      <w:r w:rsidRPr="00F333F7">
        <w:rPr>
          <w:rFonts w:ascii="Arial" w:hAnsi="Arial" w:cs="Arial"/>
          <w:color w:val="000000"/>
        </w:rPr>
        <w:t>При обработке учетной информации применяется автоматизированный учет по следующим блокам:</w:t>
      </w:r>
    </w:p>
    <w:p w14:paraId="0127221B" w14:textId="77777777" w:rsidR="00F333F7" w:rsidRPr="00F333F7" w:rsidRDefault="00F333F7" w:rsidP="00F333F7">
      <w:pPr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автоматизированный бюджетный учет финансового управления как, распорядителя бюджетных средств ведется с применением </w:t>
      </w:r>
      <w:proofErr w:type="gramStart"/>
      <w:r w:rsidRPr="00F333F7">
        <w:rPr>
          <w:rFonts w:ascii="Arial" w:hAnsi="Arial" w:cs="Arial"/>
          <w:color w:val="000000"/>
        </w:rPr>
        <w:t>программы ,</w:t>
      </w:r>
      <w:proofErr w:type="gramEnd"/>
      <w:r w:rsidRPr="00F333F7">
        <w:rPr>
          <w:rFonts w:ascii="Arial" w:hAnsi="Arial" w:cs="Arial"/>
          <w:color w:val="000000"/>
        </w:rPr>
        <w:t xml:space="preserve"> 1С ПРЕДПРИЯТИЕ , АС «БЮДЖЕТ» ;</w:t>
      </w:r>
    </w:p>
    <w:p w14:paraId="55542845" w14:textId="77777777" w:rsidR="00F333F7" w:rsidRPr="00F333F7" w:rsidRDefault="00F333F7" w:rsidP="00F333F7">
      <w:pPr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свод месячной, квартальной, годовой бюджетной отчетности об исполнении бюджета составляется с применением программы 1С </w:t>
      </w:r>
      <w:proofErr w:type="gramStart"/>
      <w:r w:rsidRPr="00F333F7">
        <w:rPr>
          <w:rFonts w:ascii="Arial" w:hAnsi="Arial" w:cs="Arial"/>
          <w:color w:val="000000"/>
        </w:rPr>
        <w:t>ПРЕДПРИЯТИЕ ,</w:t>
      </w:r>
      <w:proofErr w:type="gramEnd"/>
      <w:r w:rsidRPr="00F333F7">
        <w:rPr>
          <w:rFonts w:ascii="Arial" w:hAnsi="Arial" w:cs="Arial"/>
          <w:color w:val="000000"/>
        </w:rPr>
        <w:t xml:space="preserve"> АС «БЮДЖЕТ», </w:t>
      </w:r>
      <w:r w:rsidRPr="00F333F7">
        <w:rPr>
          <w:rFonts w:ascii="Arial" w:hAnsi="Arial" w:cs="Arial"/>
          <w:color w:val="000000"/>
          <w:lang w:val="en-US"/>
        </w:rPr>
        <w:t>WE</w:t>
      </w:r>
      <w:r w:rsidRPr="00F333F7">
        <w:rPr>
          <w:rFonts w:ascii="Arial" w:hAnsi="Arial" w:cs="Arial"/>
          <w:color w:val="000000"/>
        </w:rPr>
        <w:t>В-КОНСОЛИДАЦИЯ  ;</w:t>
      </w:r>
    </w:p>
    <w:p w14:paraId="1899BD55" w14:textId="77777777" w:rsidR="00F333F7" w:rsidRPr="00F333F7" w:rsidRDefault="00F333F7" w:rsidP="00F333F7">
      <w:pPr>
        <w:numPr>
          <w:ilvl w:val="0"/>
          <w:numId w:val="21"/>
        </w:numPr>
        <w:contextualSpacing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свод годовой, квартальной бюджетной отчетности ГРБС – с применением программы 1С </w:t>
      </w:r>
      <w:proofErr w:type="gramStart"/>
      <w:r w:rsidRPr="00F333F7">
        <w:rPr>
          <w:rFonts w:ascii="Arial" w:hAnsi="Arial" w:cs="Arial"/>
          <w:color w:val="000000"/>
        </w:rPr>
        <w:t>ПРЕДПРИЯТИЕ ,</w:t>
      </w:r>
      <w:proofErr w:type="gramEnd"/>
      <w:r w:rsidRPr="00F333F7">
        <w:rPr>
          <w:rFonts w:ascii="Arial" w:hAnsi="Arial" w:cs="Arial"/>
          <w:color w:val="000000"/>
        </w:rPr>
        <w:t xml:space="preserve"> АС «БЮДЖЕТ», </w:t>
      </w:r>
      <w:r w:rsidRPr="00F333F7">
        <w:rPr>
          <w:rFonts w:ascii="Arial" w:hAnsi="Arial" w:cs="Arial"/>
          <w:color w:val="000000"/>
          <w:lang w:val="en-US"/>
        </w:rPr>
        <w:t>WE</w:t>
      </w:r>
      <w:r w:rsidRPr="00F333F7">
        <w:rPr>
          <w:rFonts w:ascii="Arial" w:hAnsi="Arial" w:cs="Arial"/>
          <w:color w:val="000000"/>
        </w:rPr>
        <w:t>В-КОНСОЛИДАЦИЯ;</w:t>
      </w:r>
    </w:p>
    <w:p w14:paraId="5D0111C9" w14:textId="77777777" w:rsidR="00F333F7" w:rsidRPr="00F333F7" w:rsidRDefault="00F333F7" w:rsidP="00F333F7">
      <w:pPr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(СУФД) с применением средств электронной подписи в соответствии с законодательством на основании, с отделом казначейского исполнения по средством </w:t>
      </w:r>
      <w:proofErr w:type="gramStart"/>
      <w:r w:rsidRPr="00F333F7">
        <w:rPr>
          <w:rFonts w:ascii="Arial" w:hAnsi="Arial" w:cs="Arial"/>
          <w:color w:val="000000"/>
        </w:rPr>
        <w:t xml:space="preserve">программы </w:t>
      </w:r>
      <w:r w:rsidRPr="00F333F7">
        <w:rPr>
          <w:rFonts w:ascii="Arial" w:hAnsi="Arial" w:cs="Arial"/>
        </w:rPr>
        <w:t xml:space="preserve"> </w:t>
      </w:r>
      <w:r w:rsidRPr="00F333F7">
        <w:rPr>
          <w:rFonts w:ascii="Arial" w:hAnsi="Arial" w:cs="Arial"/>
          <w:color w:val="000000"/>
        </w:rPr>
        <w:t>УРМ</w:t>
      </w:r>
      <w:proofErr w:type="gramEnd"/>
      <w:r w:rsidRPr="00F333F7">
        <w:rPr>
          <w:rFonts w:ascii="Arial" w:hAnsi="Arial" w:cs="Arial"/>
          <w:color w:val="000000"/>
        </w:rPr>
        <w:t xml:space="preserve">  АС «БЮДЖЕТ».</w:t>
      </w:r>
    </w:p>
    <w:p w14:paraId="0D1436CC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/>
        </w:rPr>
      </w:pPr>
      <w:r w:rsidRPr="00F333F7">
        <w:rPr>
          <w:rFonts w:ascii="Arial" w:hAnsi="Arial" w:cs="Arial"/>
          <w:i/>
          <w:color w:val="000000"/>
        </w:rPr>
        <w:t>Основание: пункт 31 СГС «Концептуальные основы бухучета и отчетности».</w:t>
      </w:r>
    </w:p>
    <w:p w14:paraId="5B86DD5D" w14:textId="77777777" w:rsidR="00F333F7" w:rsidRPr="00F333F7" w:rsidRDefault="00F333F7" w:rsidP="00F333F7">
      <w:pPr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Формирование электронных регистров бухучета осуществляется в следующем порядке:</w:t>
      </w:r>
      <w:r w:rsidRPr="00F333F7">
        <w:rPr>
          <w:rFonts w:ascii="Arial" w:hAnsi="Arial" w:cs="Arial"/>
          <w:color w:val="000000"/>
        </w:rPr>
        <w:br/>
        <w:t>– в регистрах в хронологическом порядке систематизируются первичные (сводные) учетные документы (по датам совершения операций, дате принятия к учету первичного документа);</w:t>
      </w:r>
    </w:p>
    <w:p w14:paraId="5FE72DE5" w14:textId="77777777" w:rsidR="00F333F7" w:rsidRPr="00F333F7" w:rsidRDefault="00F333F7" w:rsidP="00F333F7">
      <w:pPr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– журналы операций, главная книга заполняются ежемесячно;</w:t>
      </w:r>
      <w:r w:rsidRPr="00F333F7">
        <w:rPr>
          <w:rFonts w:ascii="Arial" w:hAnsi="Arial" w:cs="Arial"/>
          <w:color w:val="000000"/>
        </w:rPr>
        <w:br/>
        <w:t>– другие регистры, не указанные выше, заполняются по мере необходимости, если иное не установлено законодательством РФ.</w:t>
      </w:r>
      <w:r w:rsidRPr="00F333F7">
        <w:rPr>
          <w:rFonts w:ascii="Arial" w:hAnsi="Arial" w:cs="Arial"/>
          <w:color w:val="000000"/>
        </w:rPr>
        <w:br/>
      </w:r>
      <w:r w:rsidRPr="00F333F7">
        <w:rPr>
          <w:rFonts w:ascii="Arial" w:hAnsi="Arial" w:cs="Arial"/>
          <w:i/>
          <w:color w:val="000000"/>
        </w:rPr>
        <w:t>Основание: пункт 11 Инструкции к Единому плану счетов № 157н.</w:t>
      </w:r>
    </w:p>
    <w:p w14:paraId="42D8A6B9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Журналы операций ведутся в соответствии с перечнем регистров бухучета получателя бюджетных средств, администратора доходов бюджета, операций по учету исполнения бюджетной сметы и администрированию поступлений и выбытий присваиваются </w:t>
      </w:r>
      <w:proofErr w:type="gramStart"/>
      <w:r w:rsidRPr="00F333F7">
        <w:rPr>
          <w:rFonts w:ascii="Arial" w:hAnsi="Arial" w:cs="Arial"/>
          <w:color w:val="000000"/>
        </w:rPr>
        <w:t>номера .</w:t>
      </w:r>
      <w:proofErr w:type="gramEnd"/>
    </w:p>
    <w:p w14:paraId="0C80DCB4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Журналы операций подписываются начальником отдела экономики и финансов и специалистом, составившим журнал операций.</w:t>
      </w:r>
    </w:p>
    <w:p w14:paraId="469FA288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На основании данных журналов операций ежемесячно составляются главная книга.</w:t>
      </w:r>
    </w:p>
    <w:p w14:paraId="752B1DA2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Первичные и сводные учетные документы, бухгалтерские регистры составляются в 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 он может быть составлен на бумажном носителе и заверен собственноручной подписью.</w:t>
      </w:r>
    </w:p>
    <w:p w14:paraId="121CD514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/>
        </w:rPr>
      </w:pPr>
      <w:r w:rsidRPr="00F333F7">
        <w:rPr>
          <w:rFonts w:ascii="Arial" w:hAnsi="Arial" w:cs="Arial"/>
          <w:color w:val="000000"/>
        </w:rPr>
        <w:t xml:space="preserve">  Список сотрудников, имеющих право подписи электронных документов и регистров бухучета, утверждается отдельным приказом.</w:t>
      </w:r>
      <w:r w:rsidRPr="00F333F7">
        <w:rPr>
          <w:rFonts w:ascii="Arial" w:hAnsi="Arial" w:cs="Arial"/>
          <w:color w:val="000000"/>
        </w:rPr>
        <w:br/>
      </w:r>
      <w:r w:rsidRPr="00F333F7">
        <w:rPr>
          <w:rFonts w:ascii="Arial" w:hAnsi="Arial" w:cs="Arial"/>
          <w:i/>
          <w:color w:val="000000"/>
        </w:rPr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 Закона от 06.04.2011 № 63-ФЗ.</w:t>
      </w:r>
    </w:p>
    <w:p w14:paraId="7727123D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В табеле учета использования рабочего времени (ф. 0504421) регистрируются случаи отклонений от нормального использования рабочего времени, установленного     Правилами трудового распорядка администрации муниципального образования город </w:t>
      </w:r>
      <w:proofErr w:type="gramStart"/>
      <w:r w:rsidRPr="00F333F7">
        <w:rPr>
          <w:rFonts w:ascii="Arial" w:hAnsi="Arial" w:cs="Arial"/>
          <w:color w:val="000000"/>
        </w:rPr>
        <w:t>Болохово  Киреевского</w:t>
      </w:r>
      <w:proofErr w:type="gramEnd"/>
      <w:r w:rsidRPr="00F333F7">
        <w:rPr>
          <w:rFonts w:ascii="Arial" w:hAnsi="Arial" w:cs="Arial"/>
          <w:color w:val="000000"/>
        </w:rPr>
        <w:t xml:space="preserve"> района.</w:t>
      </w:r>
    </w:p>
    <w:p w14:paraId="30F3B448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lastRenderedPageBreak/>
        <w:t xml:space="preserve">  Табель учета использования рабочего времени (ф.0504421) оформляется сотрудником отдела экономики и </w:t>
      </w:r>
      <w:proofErr w:type="gramStart"/>
      <w:r w:rsidRPr="00F333F7">
        <w:rPr>
          <w:rFonts w:ascii="Arial" w:hAnsi="Arial" w:cs="Arial"/>
          <w:color w:val="000000"/>
        </w:rPr>
        <w:t>финансов ,</w:t>
      </w:r>
      <w:proofErr w:type="gramEnd"/>
      <w:r w:rsidRPr="00F333F7">
        <w:rPr>
          <w:rFonts w:ascii="Arial" w:hAnsi="Arial" w:cs="Arial"/>
          <w:color w:val="000000"/>
        </w:rPr>
        <w:t xml:space="preserve"> ответственным за ведения табеля, подписывается сотрудником экономики и финансов - главным инструктором специалистом  один раза в месяц (не позднее 25 числа текущего месяца) . В случае внесения изменений в утвержденный табель создается дополнительный с отметкой на лицевой стороне </w:t>
      </w:r>
      <w:proofErr w:type="gramStart"/>
      <w:r w:rsidRPr="00F333F7">
        <w:rPr>
          <w:rFonts w:ascii="Arial" w:hAnsi="Arial" w:cs="Arial"/>
          <w:color w:val="000000"/>
        </w:rPr>
        <w:t>табеля  в</w:t>
      </w:r>
      <w:proofErr w:type="gramEnd"/>
      <w:r w:rsidRPr="00F333F7">
        <w:rPr>
          <w:rFonts w:ascii="Arial" w:hAnsi="Arial" w:cs="Arial"/>
          <w:color w:val="000000"/>
        </w:rPr>
        <w:t xml:space="preserve"> графе «вид табеля».</w:t>
      </w:r>
    </w:p>
    <w:p w14:paraId="10580D65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1D068A00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b/>
          <w:bCs/>
          <w:color w:val="000000"/>
        </w:rPr>
        <w:t>План счетов</w:t>
      </w:r>
    </w:p>
    <w:p w14:paraId="1EE8DF38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 </w:t>
      </w:r>
    </w:p>
    <w:p w14:paraId="66C82A2E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  Бюджетный учет ведется с использованием рабочего Плана </w:t>
      </w:r>
      <w:proofErr w:type="gramStart"/>
      <w:r w:rsidRPr="00F333F7">
        <w:rPr>
          <w:rFonts w:ascii="Arial" w:hAnsi="Arial" w:cs="Arial"/>
          <w:color w:val="000000"/>
        </w:rPr>
        <w:t xml:space="preserve">счетов </w:t>
      </w:r>
      <w:r w:rsidRPr="00F333F7">
        <w:rPr>
          <w:rFonts w:ascii="Arial" w:hAnsi="Arial" w:cs="Arial"/>
        </w:rPr>
        <w:t>,</w:t>
      </w:r>
      <w:proofErr w:type="gramEnd"/>
      <w:r w:rsidRPr="00F333F7">
        <w:rPr>
          <w:rFonts w:ascii="Arial" w:hAnsi="Arial" w:cs="Arial"/>
        </w:rPr>
        <w:t xml:space="preserve"> разработанного в соответствии с Инструкцией к Единому плану счетов</w:t>
      </w:r>
      <w:r w:rsidRPr="00F333F7">
        <w:rPr>
          <w:rFonts w:ascii="Arial" w:hAnsi="Arial" w:cs="Arial"/>
          <w:color w:val="000000"/>
        </w:rPr>
        <w:t xml:space="preserve"> № 157н, Инструкцией № 162н. </w:t>
      </w:r>
    </w:p>
    <w:p w14:paraId="28070173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/>
        </w:rPr>
      </w:pPr>
      <w:r w:rsidRPr="00F333F7">
        <w:rPr>
          <w:rFonts w:ascii="Arial" w:hAnsi="Arial" w:cs="Arial"/>
          <w:i/>
          <w:color w:val="000000"/>
        </w:rPr>
        <w:t>Основание: пункты 2 и 6 Инструкции к Единому плану счетов № 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14:paraId="2FCF7158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     </w:t>
      </w:r>
    </w:p>
    <w:p w14:paraId="443C0B45" w14:textId="77777777" w:rsidR="00F333F7" w:rsidRPr="00F333F7" w:rsidRDefault="00F333F7" w:rsidP="00F333F7">
      <w:pPr>
        <w:widowControl w:val="0"/>
        <w:tabs>
          <w:tab w:val="left" w:pos="3830"/>
        </w:tabs>
        <w:autoSpaceDE w:val="0"/>
        <w:autoSpaceDN w:val="0"/>
        <w:ind w:left="3830"/>
        <w:rPr>
          <w:rFonts w:ascii="Arial" w:hAnsi="Arial" w:cs="Arial"/>
          <w:b/>
          <w:lang w:eastAsia="en-US"/>
        </w:rPr>
      </w:pPr>
      <w:r w:rsidRPr="00F333F7">
        <w:rPr>
          <w:rFonts w:ascii="Arial" w:hAnsi="Arial" w:cs="Arial"/>
          <w:b/>
          <w:spacing w:val="-4"/>
          <w:lang w:eastAsia="en-US"/>
        </w:rPr>
        <w:t>Учет</w:t>
      </w:r>
      <w:r w:rsidRPr="00F333F7">
        <w:rPr>
          <w:rFonts w:ascii="Arial" w:hAnsi="Arial" w:cs="Arial"/>
          <w:b/>
          <w:spacing w:val="-15"/>
          <w:lang w:eastAsia="en-US"/>
        </w:rPr>
        <w:t xml:space="preserve"> </w:t>
      </w:r>
      <w:r w:rsidRPr="00F333F7">
        <w:rPr>
          <w:rFonts w:ascii="Arial" w:hAnsi="Arial" w:cs="Arial"/>
          <w:b/>
          <w:spacing w:val="-4"/>
          <w:lang w:eastAsia="en-US"/>
        </w:rPr>
        <w:t>основных</w:t>
      </w:r>
      <w:r w:rsidRPr="00F333F7">
        <w:rPr>
          <w:rFonts w:ascii="Arial" w:hAnsi="Arial" w:cs="Arial"/>
          <w:b/>
          <w:spacing w:val="-11"/>
          <w:lang w:eastAsia="en-US"/>
        </w:rPr>
        <w:t xml:space="preserve"> </w:t>
      </w:r>
      <w:r w:rsidRPr="00F333F7">
        <w:rPr>
          <w:rFonts w:ascii="Arial" w:hAnsi="Arial" w:cs="Arial"/>
          <w:b/>
          <w:spacing w:val="-4"/>
          <w:lang w:eastAsia="en-US"/>
        </w:rPr>
        <w:t>средств</w:t>
      </w:r>
    </w:p>
    <w:p w14:paraId="4E8928C9" w14:textId="77777777" w:rsidR="00F333F7" w:rsidRPr="00F333F7" w:rsidRDefault="00F333F7" w:rsidP="00F333F7">
      <w:pPr>
        <w:widowControl w:val="0"/>
        <w:tabs>
          <w:tab w:val="left" w:pos="284"/>
        </w:tabs>
        <w:autoSpaceDE w:val="0"/>
        <w:autoSpaceDN w:val="0"/>
        <w:spacing w:before="325" w:line="230" w:lineRule="auto"/>
        <w:ind w:left="142" w:right="120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Для организации бухгалтерского учета и обеспечения контроля за сохранностью основных средств и нематериальных активов каждому инвентарному объекту недвижимого имущества, а также движимого имущества, кроме объектов стоимостью до 10000 руб. включительно, </w:t>
      </w:r>
      <w:r w:rsidRPr="00F333F7">
        <w:rPr>
          <w:rFonts w:ascii="Arial" w:hAnsi="Arial" w:cs="Arial"/>
          <w:spacing w:val="-2"/>
          <w:lang w:eastAsia="en-US"/>
        </w:rPr>
        <w:t>присваивается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уникальный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инвентарный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порядковый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номер.</w:t>
      </w:r>
    </w:p>
    <w:p w14:paraId="7EEE953C" w14:textId="77777777" w:rsidR="00F333F7" w:rsidRPr="00F333F7" w:rsidRDefault="00F333F7" w:rsidP="00F333F7">
      <w:pPr>
        <w:widowControl w:val="0"/>
        <w:tabs>
          <w:tab w:val="left" w:pos="1620"/>
        </w:tabs>
        <w:autoSpaceDE w:val="0"/>
        <w:autoSpaceDN w:val="0"/>
        <w:spacing w:line="232" w:lineRule="auto"/>
        <w:ind w:right="135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 Инвентарный номер, присвоенный объекту основных средств, сохраняется за ним на весь период нахождения в организации. Изменение порядка формирования инвентарных номеров в организации не является </w:t>
      </w:r>
      <w:r w:rsidRPr="00F333F7">
        <w:rPr>
          <w:rFonts w:ascii="Arial" w:hAnsi="Arial" w:cs="Arial"/>
          <w:spacing w:val="-4"/>
          <w:lang w:eastAsia="en-US"/>
        </w:rPr>
        <w:t>основанием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для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присвоения основным средствам, принятым к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учету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в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 xml:space="preserve">прошлые </w:t>
      </w:r>
      <w:r w:rsidRPr="00F333F7">
        <w:rPr>
          <w:rFonts w:ascii="Arial" w:hAnsi="Arial" w:cs="Arial"/>
          <w:spacing w:val="-2"/>
          <w:lang w:eastAsia="en-US"/>
        </w:rPr>
        <w:t>годы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инвентарных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номеров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соответствии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новым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порядком.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При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 xml:space="preserve">получении </w:t>
      </w:r>
      <w:r w:rsidRPr="00F333F7">
        <w:rPr>
          <w:rFonts w:ascii="Arial" w:hAnsi="Arial" w:cs="Arial"/>
          <w:lang w:eastAsia="en-US"/>
        </w:rPr>
        <w:t xml:space="preserve">основных средств, эксплуатировавшийся в иных организациях, инвентарные номера, присвоенные прежними балансодержателями, не сохраняются. Инвентарные номера выбывших с балансового учета инвентарных объектов </w:t>
      </w:r>
      <w:r w:rsidRPr="00F333F7">
        <w:rPr>
          <w:rFonts w:ascii="Arial" w:hAnsi="Arial" w:cs="Arial"/>
          <w:spacing w:val="-2"/>
          <w:lang w:eastAsia="en-US"/>
        </w:rPr>
        <w:t>основных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средств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вновь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принятым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к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учету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объектам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не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присваиваются.</w:t>
      </w:r>
      <w:r w:rsidRPr="00F333F7">
        <w:rPr>
          <w:rFonts w:ascii="Arial" w:hAnsi="Arial" w:cs="Arial"/>
          <w:spacing w:val="-4"/>
          <w:lang w:eastAsia="en-US"/>
        </w:rPr>
        <w:t xml:space="preserve">   Ответственными</w:t>
      </w:r>
      <w:r w:rsidRPr="00F333F7">
        <w:rPr>
          <w:rFonts w:ascii="Arial" w:hAnsi="Arial" w:cs="Arial"/>
          <w:spacing w:val="21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за</w:t>
      </w:r>
      <w:r w:rsidRPr="00F333F7">
        <w:rPr>
          <w:rFonts w:ascii="Arial" w:hAnsi="Arial" w:cs="Arial"/>
          <w:spacing w:val="2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хранение</w:t>
      </w:r>
      <w:r w:rsidRPr="00F333F7">
        <w:rPr>
          <w:rFonts w:ascii="Arial" w:hAnsi="Arial" w:cs="Arial"/>
          <w:spacing w:val="41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технической</w:t>
      </w:r>
      <w:r w:rsidRPr="00F333F7">
        <w:rPr>
          <w:rFonts w:ascii="Arial" w:hAnsi="Arial" w:cs="Arial"/>
          <w:spacing w:val="49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документации</w:t>
      </w:r>
      <w:r w:rsidRPr="00F333F7">
        <w:rPr>
          <w:rFonts w:ascii="Arial" w:hAnsi="Arial" w:cs="Arial"/>
          <w:spacing w:val="6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основных</w:t>
      </w:r>
      <w:r w:rsidRPr="00F333F7">
        <w:rPr>
          <w:rFonts w:ascii="Arial" w:hAnsi="Arial" w:cs="Arial"/>
          <w:lang w:eastAsia="en-US"/>
        </w:rPr>
        <w:t xml:space="preserve"> средств являются материально ответственные лица,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за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которыми закреплены </w:t>
      </w:r>
      <w:r w:rsidRPr="00F333F7">
        <w:rPr>
          <w:rFonts w:ascii="Arial" w:hAnsi="Arial" w:cs="Arial"/>
          <w:spacing w:val="-2"/>
          <w:lang w:eastAsia="en-US"/>
        </w:rPr>
        <w:t>основные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средства.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Составные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части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компьютера: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монитор,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клавиатура,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 xml:space="preserve">мышь, </w:t>
      </w:r>
      <w:r w:rsidRPr="00F333F7">
        <w:rPr>
          <w:rFonts w:ascii="Arial" w:hAnsi="Arial" w:cs="Arial"/>
          <w:spacing w:val="-4"/>
          <w:lang w:eastAsia="en-US"/>
        </w:rPr>
        <w:t>системный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блок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и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относящиеся к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нему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комплектующие</w:t>
      </w:r>
      <w:r w:rsidRPr="00F333F7">
        <w:rPr>
          <w:rFonts w:ascii="Arial" w:hAnsi="Arial" w:cs="Arial"/>
          <w:spacing w:val="1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могут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 xml:space="preserve">учитываются как </w:t>
      </w:r>
      <w:r w:rsidRPr="00F333F7">
        <w:rPr>
          <w:rFonts w:ascii="Arial" w:hAnsi="Arial" w:cs="Arial"/>
          <w:lang w:eastAsia="en-US"/>
        </w:rPr>
        <w:t>в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составе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единого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инвентарного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объекта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программно-технический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комплекс, так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отдельные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инвентарные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объекты.</w:t>
      </w:r>
    </w:p>
    <w:p w14:paraId="21E0266B" w14:textId="77777777" w:rsidR="00F333F7" w:rsidRPr="00F333F7" w:rsidRDefault="00F333F7" w:rsidP="00F333F7">
      <w:pPr>
        <w:widowControl w:val="0"/>
        <w:tabs>
          <w:tab w:val="left" w:pos="1615"/>
        </w:tabs>
        <w:autoSpaceDE w:val="0"/>
        <w:autoSpaceDN w:val="0"/>
        <w:spacing w:before="8" w:line="230" w:lineRule="auto"/>
        <w:ind w:right="146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Аналитический учет основных средств ведется по отдельным инвентарным объектам в разрезе групп основных средств по материально- ответственным</w:t>
      </w:r>
      <w:r w:rsidRPr="00F333F7">
        <w:rPr>
          <w:rFonts w:ascii="Arial" w:hAnsi="Arial" w:cs="Arial"/>
          <w:spacing w:val="3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лицам.</w:t>
      </w:r>
    </w:p>
    <w:p w14:paraId="2F2EA805" w14:textId="77777777" w:rsidR="00F333F7" w:rsidRPr="00F333F7" w:rsidRDefault="00F333F7" w:rsidP="00F333F7">
      <w:pPr>
        <w:widowControl w:val="0"/>
        <w:tabs>
          <w:tab w:val="left" w:pos="1541"/>
        </w:tabs>
        <w:autoSpaceDE w:val="0"/>
        <w:autoSpaceDN w:val="0"/>
        <w:spacing w:before="4" w:line="230" w:lineRule="auto"/>
        <w:ind w:right="145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Амортизация в целях бухгалтерского учета на объекты основных </w:t>
      </w:r>
      <w:r w:rsidRPr="00F333F7">
        <w:rPr>
          <w:rFonts w:ascii="Arial" w:hAnsi="Arial" w:cs="Arial"/>
          <w:spacing w:val="-2"/>
          <w:lang w:eastAsia="en-US"/>
        </w:rPr>
        <w:t>средств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начисляется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соответствии с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пунктом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92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Инструкции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№</w:t>
      </w:r>
      <w:r w:rsidRPr="00F333F7">
        <w:rPr>
          <w:rFonts w:ascii="Arial" w:hAnsi="Arial" w:cs="Arial"/>
          <w:spacing w:val="1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157н.</w:t>
      </w:r>
    </w:p>
    <w:p w14:paraId="2BF096CB" w14:textId="77777777" w:rsidR="00F333F7" w:rsidRPr="00F333F7" w:rsidRDefault="00F333F7" w:rsidP="00F333F7">
      <w:pPr>
        <w:widowControl w:val="0"/>
        <w:tabs>
          <w:tab w:val="left" w:pos="1541"/>
        </w:tabs>
        <w:autoSpaceDE w:val="0"/>
        <w:autoSpaceDN w:val="0"/>
        <w:spacing w:before="4" w:line="230" w:lineRule="auto"/>
        <w:ind w:right="145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Амортизация на объекты основных средств стоимостью свыше 100000 руб. начисляется ежемесячно линейным методом исходя из их балансовой стоимости и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нормы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амортизации, исчисленной в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соответствии со сроком их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полезного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использования.</w:t>
      </w:r>
    </w:p>
    <w:p w14:paraId="47D5AE75" w14:textId="77777777" w:rsidR="00F333F7" w:rsidRPr="00F333F7" w:rsidRDefault="00F333F7" w:rsidP="00F333F7">
      <w:pPr>
        <w:widowControl w:val="0"/>
        <w:tabs>
          <w:tab w:val="left" w:pos="1842"/>
        </w:tabs>
        <w:autoSpaceDE w:val="0"/>
        <w:autoSpaceDN w:val="0"/>
        <w:spacing w:line="235" w:lineRule="auto"/>
        <w:ind w:right="144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На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объекты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основных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средств,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стоимостью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10000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руб.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до</w:t>
      </w:r>
      <w:r w:rsidRPr="00F333F7">
        <w:rPr>
          <w:rFonts w:ascii="Arial" w:hAnsi="Arial" w:cs="Arial"/>
          <w:spacing w:val="6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100000</w:t>
      </w:r>
      <w:r w:rsidRPr="00F333F7">
        <w:rPr>
          <w:rFonts w:ascii="Arial" w:hAnsi="Arial" w:cs="Arial"/>
          <w:spacing w:val="7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рублей</w:t>
      </w:r>
      <w:r w:rsidRPr="00F333F7">
        <w:rPr>
          <w:rFonts w:ascii="Arial" w:hAnsi="Arial" w:cs="Arial"/>
          <w:spacing w:val="7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амортизация</w:t>
      </w:r>
      <w:r w:rsidRPr="00F333F7">
        <w:rPr>
          <w:rFonts w:ascii="Arial" w:hAnsi="Arial" w:cs="Arial"/>
          <w:spacing w:val="7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начисляется</w:t>
      </w:r>
      <w:r w:rsidRPr="00F333F7">
        <w:rPr>
          <w:rFonts w:ascii="Arial" w:hAnsi="Arial" w:cs="Arial"/>
          <w:spacing w:val="7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</w:t>
      </w:r>
      <w:r w:rsidRPr="00F333F7">
        <w:rPr>
          <w:rFonts w:ascii="Arial" w:hAnsi="Arial" w:cs="Arial"/>
          <w:spacing w:val="6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размере</w:t>
      </w:r>
      <w:r w:rsidRPr="00F333F7">
        <w:rPr>
          <w:rFonts w:ascii="Arial" w:hAnsi="Arial" w:cs="Arial"/>
          <w:spacing w:val="7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100</w:t>
      </w:r>
      <w:r w:rsidRPr="00F333F7">
        <w:rPr>
          <w:rFonts w:ascii="Arial" w:hAnsi="Arial" w:cs="Arial"/>
          <w:spacing w:val="6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%</w:t>
      </w:r>
      <w:r w:rsidRPr="00F333F7">
        <w:rPr>
          <w:rFonts w:ascii="Arial" w:hAnsi="Arial" w:cs="Arial"/>
          <w:spacing w:val="4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балансовой</w:t>
      </w:r>
      <w:r w:rsidRPr="00F333F7">
        <w:rPr>
          <w:rFonts w:ascii="Arial" w:hAnsi="Arial" w:cs="Arial"/>
          <w:spacing w:val="6"/>
          <w:lang w:eastAsia="en-US"/>
        </w:rPr>
        <w:t xml:space="preserve"> стоимости.</w:t>
      </w:r>
    </w:p>
    <w:p w14:paraId="6B9287A2" w14:textId="77777777" w:rsidR="00F333F7" w:rsidRPr="00F333F7" w:rsidRDefault="00F333F7" w:rsidP="00F333F7">
      <w:pPr>
        <w:widowControl w:val="0"/>
        <w:tabs>
          <w:tab w:val="left" w:pos="1779"/>
        </w:tabs>
        <w:autoSpaceDE w:val="0"/>
        <w:autoSpaceDN w:val="0"/>
        <w:spacing w:before="28" w:line="230" w:lineRule="auto"/>
        <w:ind w:right="125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Срок полезного использования по новым основным средствам стоимостью свыше 100000 руб. определяется в соответствии с ОКОФ и постановлением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Правительства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№</w:t>
      </w:r>
      <w:r w:rsidRPr="00F333F7">
        <w:rPr>
          <w:rFonts w:ascii="Arial" w:hAnsi="Arial" w:cs="Arial"/>
          <w:spacing w:val="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января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2002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г.</w:t>
      </w:r>
    </w:p>
    <w:p w14:paraId="6F6A367A" w14:textId="77777777" w:rsidR="00F333F7" w:rsidRPr="00F333F7" w:rsidRDefault="00F333F7" w:rsidP="00F333F7">
      <w:pPr>
        <w:widowControl w:val="0"/>
        <w:tabs>
          <w:tab w:val="left" w:pos="1724"/>
        </w:tabs>
        <w:autoSpaceDE w:val="0"/>
        <w:autoSpaceDN w:val="0"/>
        <w:spacing w:line="237" w:lineRule="auto"/>
        <w:ind w:right="126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Срок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полезного использования нефинансовых активов,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бывших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в </w:t>
      </w:r>
      <w:r w:rsidRPr="00F333F7">
        <w:rPr>
          <w:rFonts w:ascii="Arial" w:hAnsi="Arial" w:cs="Arial"/>
          <w:spacing w:val="-2"/>
          <w:lang w:eastAsia="en-US"/>
        </w:rPr>
        <w:t>эксплуатации,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устанавливается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учетом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фактической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эксплуатации.</w:t>
      </w:r>
      <w:r w:rsidRPr="00F333F7">
        <w:rPr>
          <w:rFonts w:ascii="Arial" w:hAnsi="Arial" w:cs="Arial"/>
          <w:lang w:eastAsia="en-US"/>
        </w:rPr>
        <w:t xml:space="preserve">                                  Срок полезного использования нематериальных активов устанавливается в зависимости от срока действия нематериального актива (объекта интеллектуальной собственности) или ожидаемого срока его </w:t>
      </w:r>
      <w:r w:rsidRPr="00F333F7">
        <w:rPr>
          <w:rFonts w:ascii="Arial" w:hAnsi="Arial" w:cs="Arial"/>
          <w:spacing w:val="-2"/>
          <w:lang w:eastAsia="en-US"/>
        </w:rPr>
        <w:t>использования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по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документам</w:t>
      </w:r>
      <w:r w:rsidRPr="00F333F7">
        <w:rPr>
          <w:rFonts w:ascii="Arial" w:hAnsi="Arial" w:cs="Arial"/>
          <w:spacing w:val="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на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нематериальные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активы.</w:t>
      </w:r>
    </w:p>
    <w:p w14:paraId="58B8E46C" w14:textId="77777777" w:rsidR="00F333F7" w:rsidRPr="00F333F7" w:rsidRDefault="00F333F7" w:rsidP="00F333F7">
      <w:pPr>
        <w:widowControl w:val="0"/>
        <w:tabs>
          <w:tab w:val="left" w:pos="1722"/>
        </w:tabs>
        <w:autoSpaceDE w:val="0"/>
        <w:autoSpaceDN w:val="0"/>
        <w:spacing w:line="328" w:lineRule="exact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При</w:t>
      </w:r>
      <w:r w:rsidRPr="00F333F7">
        <w:rPr>
          <w:rFonts w:ascii="Arial" w:hAnsi="Arial" w:cs="Arial"/>
          <w:spacing w:val="67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переоценке</w:t>
      </w:r>
      <w:r w:rsidRPr="00F333F7">
        <w:rPr>
          <w:rFonts w:ascii="Arial" w:hAnsi="Arial" w:cs="Arial"/>
          <w:spacing w:val="75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основных</w:t>
      </w:r>
      <w:r w:rsidRPr="00F333F7">
        <w:rPr>
          <w:rFonts w:ascii="Arial" w:hAnsi="Arial" w:cs="Arial"/>
          <w:spacing w:val="70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средств,</w:t>
      </w:r>
      <w:r w:rsidRPr="00F333F7">
        <w:rPr>
          <w:rFonts w:ascii="Arial" w:hAnsi="Arial" w:cs="Arial"/>
          <w:spacing w:val="70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для</w:t>
      </w:r>
      <w:r w:rsidRPr="00F333F7">
        <w:rPr>
          <w:rFonts w:ascii="Arial" w:hAnsi="Arial" w:cs="Arial"/>
          <w:spacing w:val="67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определения</w:t>
      </w:r>
      <w:r w:rsidRPr="00F333F7">
        <w:rPr>
          <w:rFonts w:ascii="Arial" w:hAnsi="Arial" w:cs="Arial"/>
          <w:spacing w:val="76"/>
          <w:lang w:eastAsia="en-US"/>
        </w:rPr>
        <w:t xml:space="preserve">  </w:t>
      </w:r>
      <w:r w:rsidRPr="00F333F7">
        <w:rPr>
          <w:rFonts w:ascii="Arial" w:hAnsi="Arial" w:cs="Arial"/>
          <w:spacing w:val="-5"/>
          <w:lang w:eastAsia="en-US"/>
        </w:rPr>
        <w:t>их</w:t>
      </w:r>
      <w:r w:rsidRPr="00F333F7">
        <w:rPr>
          <w:rFonts w:ascii="Arial" w:hAnsi="Arial" w:cs="Arial"/>
          <w:lang w:eastAsia="en-US"/>
        </w:rPr>
        <w:t xml:space="preserve"> восстановительной стоимости на момент переоценки использовать либо коэффициенты пересчета, разработанные Государственным комитетом Российской Федерации по статистике, либо </w:t>
      </w:r>
      <w:r w:rsidRPr="00F333F7">
        <w:rPr>
          <w:rFonts w:ascii="Arial" w:hAnsi="Arial" w:cs="Arial"/>
          <w:lang w:eastAsia="en-US"/>
        </w:rPr>
        <w:lastRenderedPageBreak/>
        <w:t xml:space="preserve">метод прямого пересчета </w:t>
      </w:r>
      <w:r w:rsidRPr="00F333F7">
        <w:rPr>
          <w:rFonts w:ascii="Arial" w:hAnsi="Arial" w:cs="Arial"/>
          <w:spacing w:val="-2"/>
          <w:lang w:eastAsia="en-US"/>
        </w:rPr>
        <w:t>балансовой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стоимости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основных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средств,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соответствии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рыночными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 xml:space="preserve">ценами, </w:t>
      </w:r>
      <w:r w:rsidRPr="00F333F7">
        <w:rPr>
          <w:rFonts w:ascii="Arial" w:hAnsi="Arial" w:cs="Arial"/>
          <w:lang w:eastAsia="en-US"/>
        </w:rPr>
        <w:t>сложившимися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момент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переоценки.</w:t>
      </w:r>
    </w:p>
    <w:p w14:paraId="481FF80C" w14:textId="77777777" w:rsidR="00F333F7" w:rsidRPr="00F333F7" w:rsidRDefault="00F333F7" w:rsidP="00F333F7">
      <w:pPr>
        <w:widowControl w:val="0"/>
        <w:tabs>
          <w:tab w:val="left" w:pos="1512"/>
        </w:tabs>
        <w:autoSpaceDE w:val="0"/>
        <w:autoSpaceDN w:val="0"/>
        <w:spacing w:line="232" w:lineRule="auto"/>
        <w:ind w:left="-142" w:right="124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 Для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нематериальных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активов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амортизацию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начислять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следующем порядке: фактическую стоимость израсходованных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материалов списывать на расходы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по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содержанию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учреждения.</w:t>
      </w:r>
    </w:p>
    <w:p w14:paraId="0D7BC505" w14:textId="77777777" w:rsidR="00F333F7" w:rsidRPr="00F333F7" w:rsidRDefault="00F333F7" w:rsidP="00F333F7">
      <w:pPr>
        <w:widowControl w:val="0"/>
        <w:tabs>
          <w:tab w:val="left" w:pos="3561"/>
        </w:tabs>
        <w:autoSpaceDE w:val="0"/>
        <w:autoSpaceDN w:val="0"/>
        <w:spacing w:before="298"/>
        <w:jc w:val="center"/>
        <w:rPr>
          <w:rFonts w:ascii="Arial" w:hAnsi="Arial" w:cs="Arial"/>
          <w:b/>
          <w:lang w:eastAsia="en-US"/>
        </w:rPr>
      </w:pPr>
      <w:r w:rsidRPr="00F333F7">
        <w:rPr>
          <w:rFonts w:ascii="Arial" w:hAnsi="Arial" w:cs="Arial"/>
          <w:b/>
          <w:spacing w:val="-6"/>
          <w:lang w:eastAsia="en-US"/>
        </w:rPr>
        <w:t>Учет</w:t>
      </w:r>
      <w:r w:rsidRPr="00F333F7">
        <w:rPr>
          <w:rFonts w:ascii="Arial" w:hAnsi="Arial" w:cs="Arial"/>
          <w:b/>
          <w:spacing w:val="-5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материальных</w:t>
      </w:r>
      <w:r w:rsidRPr="00F333F7">
        <w:rPr>
          <w:rFonts w:ascii="Arial" w:hAnsi="Arial" w:cs="Arial"/>
          <w:b/>
          <w:spacing w:val="9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запасов</w:t>
      </w:r>
    </w:p>
    <w:p w14:paraId="6042106E" w14:textId="77777777" w:rsidR="00F333F7" w:rsidRPr="00F333F7" w:rsidRDefault="00F333F7" w:rsidP="00F333F7">
      <w:pPr>
        <w:widowControl w:val="0"/>
        <w:tabs>
          <w:tab w:val="left" w:pos="1727"/>
        </w:tabs>
        <w:autoSpaceDE w:val="0"/>
        <w:autoSpaceDN w:val="0"/>
        <w:spacing w:before="318" w:line="232" w:lineRule="auto"/>
        <w:ind w:right="127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    В составе материальных запасов учитываются предметы, используемые в деятельности учреждения в течение периода, не превышающего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12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месяцев,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не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зависимо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их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стоимости.</w:t>
      </w:r>
    </w:p>
    <w:p w14:paraId="617D2DF7" w14:textId="77777777" w:rsidR="00F333F7" w:rsidRPr="00F333F7" w:rsidRDefault="00F333F7" w:rsidP="00F333F7">
      <w:pPr>
        <w:widowControl w:val="0"/>
        <w:tabs>
          <w:tab w:val="left" w:pos="1746"/>
        </w:tabs>
        <w:autoSpaceDE w:val="0"/>
        <w:autoSpaceDN w:val="0"/>
        <w:spacing w:before="7" w:line="230" w:lineRule="auto"/>
        <w:ind w:right="115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 Оценка материальных запасов, приобретенных за плату, осуществляется по фактической стоимости приобретения с учетом всех произведенных расходов. Если прочие расходы связаны с приобретением различного вида материальных запасов, то данные расходы распределяются </w:t>
      </w:r>
      <w:r w:rsidRPr="00F333F7">
        <w:rPr>
          <w:rFonts w:ascii="Arial" w:hAnsi="Arial" w:cs="Arial"/>
          <w:spacing w:val="-2"/>
          <w:lang w:eastAsia="en-US"/>
        </w:rPr>
        <w:t>пропорционально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стоимости</w:t>
      </w:r>
      <w:r w:rsidRPr="00F333F7">
        <w:rPr>
          <w:rFonts w:ascii="Arial" w:hAnsi="Arial" w:cs="Arial"/>
          <w:spacing w:val="8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видов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материалов.</w:t>
      </w:r>
    </w:p>
    <w:p w14:paraId="1A594D0D" w14:textId="77777777" w:rsidR="00F333F7" w:rsidRPr="00F333F7" w:rsidRDefault="00F333F7" w:rsidP="00F333F7">
      <w:pPr>
        <w:widowControl w:val="0"/>
        <w:tabs>
          <w:tab w:val="left" w:pos="1577"/>
        </w:tabs>
        <w:autoSpaceDE w:val="0"/>
        <w:autoSpaceDN w:val="0"/>
        <w:spacing w:before="2" w:line="230" w:lineRule="auto"/>
        <w:ind w:right="119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Фактической стоимостью материальных запасов, полученных на безвозмездных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условиях,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а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также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остающихся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выбытия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основных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средств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 другого имущества, признается их текущая рыночная стоимость на дату принятия к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бухгалтерскому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учету.</w:t>
      </w:r>
    </w:p>
    <w:p w14:paraId="6EEDA9E9" w14:textId="77777777" w:rsidR="00F333F7" w:rsidRPr="00F333F7" w:rsidRDefault="00F333F7" w:rsidP="00F333F7">
      <w:pPr>
        <w:widowControl w:val="0"/>
        <w:tabs>
          <w:tab w:val="left" w:pos="1745"/>
        </w:tabs>
        <w:autoSpaceDE w:val="0"/>
        <w:autoSpaceDN w:val="0"/>
        <w:spacing w:before="8" w:line="232" w:lineRule="auto"/>
        <w:ind w:right="119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Передача расходных материальных запасов: канцелярских принадлежностей (бумаги, карандашей, ручек, стержней и т.п.), запасных частей и хозяйственных материалов (</w:t>
      </w:r>
      <w:proofErr w:type="spellStart"/>
      <w:r w:rsidRPr="00F333F7">
        <w:rPr>
          <w:rFonts w:ascii="Arial" w:hAnsi="Arial" w:cs="Arial"/>
          <w:lang w:eastAsia="en-US"/>
        </w:rPr>
        <w:t>электролампочек</w:t>
      </w:r>
      <w:proofErr w:type="spellEnd"/>
      <w:r w:rsidRPr="00F333F7">
        <w:rPr>
          <w:rFonts w:ascii="Arial" w:hAnsi="Arial" w:cs="Arial"/>
          <w:lang w:eastAsia="en-US"/>
        </w:rPr>
        <w:t>, мыла, щеток и т.п.), выданных в эксплуатацию на нужды учреждения, оформляется актом на списание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материальных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запасов.</w:t>
      </w:r>
    </w:p>
    <w:p w14:paraId="2E9C46B5" w14:textId="77777777" w:rsidR="00F333F7" w:rsidRPr="00F333F7" w:rsidRDefault="00F333F7" w:rsidP="00F333F7">
      <w:pPr>
        <w:widowControl w:val="0"/>
        <w:tabs>
          <w:tab w:val="left" w:pos="1576"/>
        </w:tabs>
        <w:autoSpaceDE w:val="0"/>
        <w:autoSpaceDN w:val="0"/>
        <w:spacing w:line="232" w:lineRule="auto"/>
        <w:ind w:right="134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Аналитический учет материальных ценностей ведется по видам </w:t>
      </w:r>
      <w:r w:rsidRPr="00F333F7">
        <w:rPr>
          <w:rFonts w:ascii="Arial" w:hAnsi="Arial" w:cs="Arial"/>
          <w:spacing w:val="-2"/>
          <w:lang w:eastAsia="en-US"/>
        </w:rPr>
        <w:t>запасов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материально-ответственным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лицам.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Списание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материальных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запасов на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расходы</w:t>
      </w:r>
      <w:r w:rsidRPr="00F333F7">
        <w:rPr>
          <w:rFonts w:ascii="Arial" w:hAnsi="Arial" w:cs="Arial"/>
          <w:spacing w:val="3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производится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по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фактической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стоимости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каждой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единицы.</w:t>
      </w:r>
    </w:p>
    <w:p w14:paraId="3C51595B" w14:textId="77777777" w:rsidR="00F333F7" w:rsidRPr="00F333F7" w:rsidRDefault="00F333F7" w:rsidP="00F333F7">
      <w:pPr>
        <w:widowControl w:val="0"/>
        <w:tabs>
          <w:tab w:val="left" w:pos="1812"/>
        </w:tabs>
        <w:autoSpaceDE w:val="0"/>
        <w:autoSpaceDN w:val="0"/>
        <w:spacing w:before="304"/>
        <w:jc w:val="center"/>
        <w:rPr>
          <w:rFonts w:ascii="Arial" w:hAnsi="Arial" w:cs="Arial"/>
          <w:b/>
          <w:lang w:eastAsia="en-US"/>
        </w:rPr>
      </w:pPr>
      <w:r w:rsidRPr="00F333F7">
        <w:rPr>
          <w:rFonts w:ascii="Arial" w:hAnsi="Arial" w:cs="Arial"/>
          <w:b/>
          <w:spacing w:val="-6"/>
          <w:lang w:eastAsia="en-US"/>
        </w:rPr>
        <w:t>Порядок</w:t>
      </w:r>
      <w:r w:rsidRPr="00F333F7">
        <w:rPr>
          <w:rFonts w:ascii="Arial" w:hAnsi="Arial" w:cs="Arial"/>
          <w:b/>
          <w:spacing w:val="4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списание</w:t>
      </w:r>
      <w:r w:rsidRPr="00F333F7">
        <w:rPr>
          <w:rFonts w:ascii="Arial" w:hAnsi="Arial" w:cs="Arial"/>
          <w:b/>
          <w:spacing w:val="13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горюче-смазочных</w:t>
      </w:r>
      <w:r w:rsidRPr="00F333F7">
        <w:rPr>
          <w:rFonts w:ascii="Arial" w:hAnsi="Arial" w:cs="Arial"/>
          <w:b/>
          <w:spacing w:val="-12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материалов</w:t>
      </w:r>
      <w:r w:rsidRPr="00F333F7">
        <w:rPr>
          <w:rFonts w:ascii="Arial" w:hAnsi="Arial" w:cs="Arial"/>
          <w:b/>
          <w:spacing w:val="9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(ГСМ)</w:t>
      </w:r>
    </w:p>
    <w:p w14:paraId="17DDDC77" w14:textId="77777777" w:rsidR="00F333F7" w:rsidRPr="00F333F7" w:rsidRDefault="00F333F7" w:rsidP="00F333F7">
      <w:pPr>
        <w:widowControl w:val="0"/>
        <w:tabs>
          <w:tab w:val="left" w:pos="1471"/>
        </w:tabs>
        <w:autoSpaceDE w:val="0"/>
        <w:autoSpaceDN w:val="0"/>
        <w:spacing w:before="318" w:line="232" w:lineRule="auto"/>
        <w:ind w:right="138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4"/>
          <w:lang w:eastAsia="en-US"/>
        </w:rPr>
        <w:t xml:space="preserve">      Списание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на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затраты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расходов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по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ГСМ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осуществляются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на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 xml:space="preserve">основании </w:t>
      </w:r>
      <w:r w:rsidRPr="00F333F7">
        <w:rPr>
          <w:rFonts w:ascii="Arial" w:hAnsi="Arial" w:cs="Arial"/>
          <w:lang w:eastAsia="en-US"/>
        </w:rPr>
        <w:t>путевых листов по фактическому расходу, но не свыше утвержденных норм расхода топлива и смазочных материалов, утвержденных Министерством транспорта</w:t>
      </w:r>
      <w:r w:rsidRPr="00F333F7">
        <w:rPr>
          <w:rFonts w:ascii="Arial" w:hAnsi="Arial" w:cs="Arial"/>
          <w:spacing w:val="-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РФ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14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марта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2008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г.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№ АМ-23-р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«Методические рекомендации нормы расхода топлива и смазочных материалов на автомобильном </w:t>
      </w:r>
      <w:r w:rsidRPr="00F333F7">
        <w:rPr>
          <w:rFonts w:ascii="Arial" w:hAnsi="Arial" w:cs="Arial"/>
          <w:spacing w:val="-2"/>
          <w:lang w:eastAsia="en-US"/>
        </w:rPr>
        <w:t>транспорте».</w:t>
      </w:r>
    </w:p>
    <w:p w14:paraId="355F83FE" w14:textId="77777777" w:rsidR="00F333F7" w:rsidRPr="00F333F7" w:rsidRDefault="00F333F7" w:rsidP="00F333F7">
      <w:pPr>
        <w:widowControl w:val="0"/>
        <w:tabs>
          <w:tab w:val="left" w:pos="1533"/>
        </w:tabs>
        <w:autoSpaceDE w:val="0"/>
        <w:autoSpaceDN w:val="0"/>
        <w:spacing w:line="230" w:lineRule="auto"/>
        <w:ind w:right="151"/>
        <w:jc w:val="both"/>
        <w:rPr>
          <w:rFonts w:ascii="Arial" w:hAnsi="Arial" w:cs="Arial"/>
          <w:spacing w:val="-2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Нормы расхода бензина для легковых автомобилей утверждаются </w:t>
      </w:r>
      <w:r w:rsidRPr="00F333F7">
        <w:rPr>
          <w:rFonts w:ascii="Arial" w:hAnsi="Arial" w:cs="Arial"/>
          <w:spacing w:val="-4"/>
          <w:lang w:eastAsia="en-US"/>
        </w:rPr>
        <w:t>распоряжением</w:t>
      </w:r>
      <w:r w:rsidRPr="00F333F7">
        <w:rPr>
          <w:rFonts w:ascii="Arial" w:hAnsi="Arial" w:cs="Arial"/>
          <w:spacing w:val="2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главы администрации муниципального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образования город Болохово Киреевского района.</w:t>
      </w:r>
      <w:r w:rsidRPr="00F333F7">
        <w:rPr>
          <w:rFonts w:ascii="Arial" w:hAnsi="Arial" w:cs="Arial"/>
          <w:lang w:eastAsia="en-US"/>
        </w:rPr>
        <w:t xml:space="preserve">    </w:t>
      </w:r>
      <w:proofErr w:type="gramStart"/>
      <w:r w:rsidRPr="00F333F7">
        <w:rPr>
          <w:rFonts w:ascii="Arial" w:hAnsi="Arial" w:cs="Arial"/>
          <w:lang w:eastAsia="en-US"/>
        </w:rPr>
        <w:t>Путевые</w:t>
      </w:r>
      <w:r w:rsidRPr="00F333F7">
        <w:rPr>
          <w:rFonts w:ascii="Arial" w:hAnsi="Arial" w:cs="Arial"/>
          <w:spacing w:val="27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листы</w:t>
      </w:r>
      <w:proofErr w:type="gramEnd"/>
      <w:r w:rsidRPr="00F333F7">
        <w:rPr>
          <w:rFonts w:ascii="Arial" w:hAnsi="Arial" w:cs="Arial"/>
          <w:spacing w:val="27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выписываются</w:t>
      </w:r>
      <w:r w:rsidRPr="00F333F7">
        <w:rPr>
          <w:rFonts w:ascii="Arial" w:hAnsi="Arial" w:cs="Arial"/>
          <w:spacing w:val="28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водителем</w:t>
      </w:r>
      <w:r w:rsidRPr="00F333F7">
        <w:rPr>
          <w:rFonts w:ascii="Arial" w:hAnsi="Arial" w:cs="Arial"/>
          <w:spacing w:val="28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>и</w:t>
      </w:r>
      <w:r w:rsidRPr="00F333F7">
        <w:rPr>
          <w:rFonts w:ascii="Arial" w:hAnsi="Arial" w:cs="Arial"/>
          <w:spacing w:val="75"/>
          <w:w w:val="15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сдаются</w:t>
      </w:r>
      <w:r w:rsidRPr="00F333F7">
        <w:rPr>
          <w:rFonts w:ascii="Arial" w:hAnsi="Arial" w:cs="Arial"/>
          <w:spacing w:val="25"/>
          <w:lang w:eastAsia="en-US"/>
        </w:rPr>
        <w:t xml:space="preserve">  </w:t>
      </w:r>
      <w:r w:rsidRPr="00F333F7">
        <w:rPr>
          <w:rFonts w:ascii="Arial" w:hAnsi="Arial" w:cs="Arial"/>
          <w:lang w:eastAsia="en-US"/>
        </w:rPr>
        <w:t xml:space="preserve"> в бухгалтерию.  </w:t>
      </w:r>
      <w:r w:rsidRPr="00F333F7">
        <w:rPr>
          <w:rFonts w:ascii="Arial" w:hAnsi="Arial" w:cs="Arial"/>
          <w:spacing w:val="-4"/>
          <w:lang w:eastAsia="en-US"/>
        </w:rPr>
        <w:t>Ремонт</w:t>
      </w:r>
      <w:r w:rsidRPr="00F333F7">
        <w:rPr>
          <w:rFonts w:ascii="Arial" w:hAnsi="Arial" w:cs="Arial"/>
          <w:spacing w:val="22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служебного</w:t>
      </w:r>
      <w:r w:rsidRPr="00F333F7">
        <w:rPr>
          <w:rFonts w:ascii="Arial" w:hAnsi="Arial" w:cs="Arial"/>
          <w:spacing w:val="3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легкового</w:t>
      </w:r>
      <w:r w:rsidRPr="00F333F7">
        <w:rPr>
          <w:rFonts w:ascii="Arial" w:hAnsi="Arial" w:cs="Arial"/>
          <w:spacing w:val="2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автомобиля</w:t>
      </w:r>
      <w:r w:rsidRPr="00F333F7">
        <w:rPr>
          <w:rFonts w:ascii="Arial" w:hAnsi="Arial" w:cs="Arial"/>
          <w:spacing w:val="26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производится</w:t>
      </w:r>
      <w:r w:rsidRPr="00F333F7">
        <w:rPr>
          <w:rFonts w:ascii="Arial" w:hAnsi="Arial" w:cs="Arial"/>
          <w:spacing w:val="29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на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 xml:space="preserve">станции </w:t>
      </w:r>
      <w:r w:rsidRPr="00F333F7">
        <w:rPr>
          <w:rFonts w:ascii="Arial" w:hAnsi="Arial" w:cs="Arial"/>
          <w:spacing w:val="-2"/>
          <w:lang w:eastAsia="en-US"/>
        </w:rPr>
        <w:t>технического обслуживания,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мелкий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ремонт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водителем.</w:t>
      </w:r>
    </w:p>
    <w:p w14:paraId="2C577B0B" w14:textId="77777777" w:rsidR="00F333F7" w:rsidRPr="00F333F7" w:rsidRDefault="00F333F7" w:rsidP="00F333F7">
      <w:pPr>
        <w:widowControl w:val="0"/>
        <w:tabs>
          <w:tab w:val="left" w:pos="1986"/>
        </w:tabs>
        <w:autoSpaceDE w:val="0"/>
        <w:autoSpaceDN w:val="0"/>
        <w:spacing w:before="306"/>
        <w:jc w:val="center"/>
        <w:rPr>
          <w:rFonts w:ascii="Arial" w:hAnsi="Arial" w:cs="Arial"/>
          <w:b/>
          <w:lang w:eastAsia="en-US"/>
        </w:rPr>
      </w:pPr>
      <w:r w:rsidRPr="00F333F7">
        <w:rPr>
          <w:rFonts w:ascii="Arial" w:hAnsi="Arial" w:cs="Arial"/>
          <w:b/>
          <w:spacing w:val="-6"/>
          <w:lang w:eastAsia="en-US"/>
        </w:rPr>
        <w:t>Учет</w:t>
      </w:r>
      <w:r w:rsidRPr="00F333F7">
        <w:rPr>
          <w:rFonts w:ascii="Arial" w:hAnsi="Arial" w:cs="Arial"/>
          <w:b/>
          <w:spacing w:val="-13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отражения</w:t>
      </w:r>
      <w:r w:rsidRPr="00F333F7">
        <w:rPr>
          <w:rFonts w:ascii="Arial" w:hAnsi="Arial" w:cs="Arial"/>
          <w:b/>
          <w:spacing w:val="4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в</w:t>
      </w:r>
      <w:r w:rsidRPr="00F333F7">
        <w:rPr>
          <w:rFonts w:ascii="Arial" w:hAnsi="Arial" w:cs="Arial"/>
          <w:b/>
          <w:spacing w:val="-13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бюджетном</w:t>
      </w:r>
      <w:r w:rsidRPr="00F333F7">
        <w:rPr>
          <w:rFonts w:ascii="Arial" w:hAnsi="Arial" w:cs="Arial"/>
          <w:b/>
          <w:spacing w:val="9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учете имущества</w:t>
      </w:r>
      <w:r w:rsidRPr="00F333F7">
        <w:rPr>
          <w:rFonts w:ascii="Arial" w:hAnsi="Arial" w:cs="Arial"/>
          <w:b/>
          <w:spacing w:val="2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казны</w:t>
      </w:r>
    </w:p>
    <w:p w14:paraId="331831AF" w14:textId="77777777" w:rsidR="00F333F7" w:rsidRPr="00F333F7" w:rsidRDefault="00F333F7" w:rsidP="00F333F7">
      <w:pPr>
        <w:widowControl w:val="0"/>
        <w:tabs>
          <w:tab w:val="left" w:pos="1491"/>
        </w:tabs>
        <w:autoSpaceDE w:val="0"/>
        <w:autoSpaceDN w:val="0"/>
        <w:spacing w:before="321" w:line="230" w:lineRule="auto"/>
        <w:ind w:right="122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2"/>
          <w:lang w:eastAsia="en-US"/>
        </w:rPr>
        <w:t xml:space="preserve">    Бюджетный</w:t>
      </w:r>
      <w:r w:rsidRPr="00F333F7">
        <w:rPr>
          <w:rFonts w:ascii="Arial" w:hAnsi="Arial" w:cs="Arial"/>
          <w:spacing w:val="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учет имущества</w:t>
      </w:r>
      <w:r w:rsidRPr="00F333F7">
        <w:rPr>
          <w:rFonts w:ascii="Arial" w:hAnsi="Arial" w:cs="Arial"/>
          <w:spacing w:val="4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казны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осуществляется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соответствии</w:t>
      </w:r>
      <w:r w:rsidRPr="00F333F7">
        <w:rPr>
          <w:rFonts w:ascii="Arial" w:hAnsi="Arial" w:cs="Arial"/>
          <w:spacing w:val="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 xml:space="preserve">с </w:t>
      </w:r>
      <w:r w:rsidRPr="00F333F7">
        <w:rPr>
          <w:rFonts w:ascii="Arial" w:hAnsi="Arial" w:cs="Arial"/>
          <w:spacing w:val="-4"/>
          <w:lang w:eastAsia="en-US"/>
        </w:rPr>
        <w:t>Приказом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Министерства</w:t>
      </w:r>
      <w:r w:rsidRPr="00F333F7">
        <w:rPr>
          <w:rFonts w:ascii="Arial" w:hAnsi="Arial" w:cs="Arial"/>
          <w:spacing w:val="16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финансов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Российской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Федерации</w:t>
      </w:r>
      <w:r w:rsidRPr="00F333F7">
        <w:rPr>
          <w:rFonts w:ascii="Arial" w:hAnsi="Arial" w:cs="Arial"/>
          <w:spacing w:val="11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от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6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декабря 2010 г.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№</w:t>
      </w:r>
      <w:r w:rsidRPr="00F333F7">
        <w:rPr>
          <w:rFonts w:ascii="Arial" w:hAnsi="Arial" w:cs="Arial"/>
          <w:spacing w:val="22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162н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«Об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утверждении Плана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счетов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бюджетного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учета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и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инструкции</w:t>
      </w:r>
      <w:r w:rsidRPr="00F333F7">
        <w:rPr>
          <w:rFonts w:ascii="Arial" w:hAnsi="Arial" w:cs="Arial"/>
          <w:spacing w:val="8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по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 xml:space="preserve">его </w:t>
      </w:r>
      <w:r w:rsidRPr="00F333F7">
        <w:rPr>
          <w:rFonts w:ascii="Arial" w:hAnsi="Arial" w:cs="Arial"/>
          <w:spacing w:val="-2"/>
          <w:lang w:eastAsia="en-US"/>
        </w:rPr>
        <w:t>применению»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бюджетный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учет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имущества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казны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осуществляется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целях: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обеспечения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полного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отражения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состава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имущества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10"/>
          <w:lang w:eastAsia="en-US"/>
        </w:rPr>
        <w:t xml:space="preserve">казны </w:t>
      </w:r>
      <w:r w:rsidRPr="00F333F7">
        <w:rPr>
          <w:rFonts w:ascii="Arial" w:hAnsi="Arial" w:cs="Arial"/>
          <w:spacing w:val="-4"/>
          <w:lang w:eastAsia="en-US"/>
        </w:rPr>
        <w:t>муниципального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образования город Болохово Киреевского</w:t>
      </w:r>
      <w:r w:rsidRPr="00F333F7">
        <w:rPr>
          <w:rFonts w:ascii="Arial" w:hAnsi="Arial" w:cs="Arial"/>
          <w:spacing w:val="1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района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в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стоимостном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выражении;</w:t>
      </w:r>
    </w:p>
    <w:p w14:paraId="4236D480" w14:textId="77777777" w:rsidR="00F333F7" w:rsidRPr="00F333F7" w:rsidRDefault="00F333F7" w:rsidP="00F333F7">
      <w:pPr>
        <w:widowControl w:val="0"/>
        <w:tabs>
          <w:tab w:val="left" w:pos="2701"/>
          <w:tab w:val="left" w:pos="4909"/>
          <w:tab w:val="left" w:pos="6767"/>
          <w:tab w:val="left" w:pos="8259"/>
          <w:tab w:val="left" w:pos="9770"/>
        </w:tabs>
        <w:autoSpaceDE w:val="0"/>
        <w:autoSpaceDN w:val="0"/>
        <w:spacing w:before="2" w:line="230" w:lineRule="auto"/>
        <w:ind w:right="121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2"/>
          <w:lang w:eastAsia="en-US"/>
        </w:rPr>
        <w:t>обеспечения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своевременного,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оперативного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отражения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изменений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10"/>
          <w:lang w:eastAsia="en-US"/>
        </w:rPr>
        <w:t xml:space="preserve">в </w:t>
      </w:r>
      <w:r w:rsidRPr="00F333F7">
        <w:rPr>
          <w:rFonts w:ascii="Arial" w:hAnsi="Arial" w:cs="Arial"/>
          <w:lang w:eastAsia="en-US"/>
        </w:rPr>
        <w:t>составе имущества казны;</w:t>
      </w:r>
    </w:p>
    <w:p w14:paraId="4C8308BE" w14:textId="77777777" w:rsidR="00F333F7" w:rsidRPr="00F333F7" w:rsidRDefault="00F333F7" w:rsidP="00F333F7">
      <w:pPr>
        <w:widowControl w:val="0"/>
        <w:tabs>
          <w:tab w:val="left" w:pos="2286"/>
          <w:tab w:val="left" w:pos="2740"/>
          <w:tab w:val="left" w:pos="4644"/>
          <w:tab w:val="left" w:pos="5009"/>
          <w:tab w:val="left" w:pos="7169"/>
          <w:tab w:val="left" w:pos="8696"/>
          <w:tab w:val="left" w:pos="9617"/>
        </w:tabs>
        <w:autoSpaceDE w:val="0"/>
        <w:autoSpaceDN w:val="0"/>
        <w:spacing w:before="8" w:line="230" w:lineRule="auto"/>
        <w:ind w:right="127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2"/>
          <w:lang w:eastAsia="en-US"/>
        </w:rPr>
        <w:t>контроля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6"/>
          <w:lang w:eastAsia="en-US"/>
        </w:rPr>
        <w:t>за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сохранностью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10"/>
          <w:lang w:eastAsia="en-US"/>
        </w:rPr>
        <w:t>и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использованием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имущества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казны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14"/>
          <w:lang w:eastAsia="en-US"/>
        </w:rPr>
        <w:t xml:space="preserve">по </w:t>
      </w:r>
      <w:r w:rsidRPr="00F333F7">
        <w:rPr>
          <w:rFonts w:ascii="Arial" w:hAnsi="Arial" w:cs="Arial"/>
          <w:spacing w:val="-2"/>
          <w:lang w:eastAsia="en-US"/>
        </w:rPr>
        <w:t>назначению.</w:t>
      </w:r>
    </w:p>
    <w:p w14:paraId="59F33D7C" w14:textId="77777777" w:rsidR="00F333F7" w:rsidRPr="00F333F7" w:rsidRDefault="00F333F7" w:rsidP="00F333F7">
      <w:pPr>
        <w:widowControl w:val="0"/>
        <w:tabs>
          <w:tab w:val="left" w:pos="1467"/>
        </w:tabs>
        <w:autoSpaceDE w:val="0"/>
        <w:autoSpaceDN w:val="0"/>
        <w:spacing w:before="3" w:line="230" w:lineRule="auto"/>
        <w:ind w:right="126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4"/>
          <w:lang w:eastAsia="en-US"/>
        </w:rPr>
        <w:t xml:space="preserve">     В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составе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казны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подлежат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бюджетному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учету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объекты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 xml:space="preserve">нефинансовых </w:t>
      </w:r>
      <w:r w:rsidRPr="00F333F7">
        <w:rPr>
          <w:rFonts w:ascii="Arial" w:hAnsi="Arial" w:cs="Arial"/>
          <w:lang w:eastAsia="en-US"/>
        </w:rPr>
        <w:t>активов, находящиеся в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собственности и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учтенные в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реестре муниципальной собственности, не закрепленные за муниципальными унитарными предприятиями и муниципальными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учреждениями, в том числе недвижимое имущество в составе имущества казны, движимое имущество в составе имущества казны, нематериальные активы в составе имущества казны, непроизведенные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активы в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составе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имущества казны,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материальные </w:t>
      </w:r>
      <w:r w:rsidRPr="00F333F7">
        <w:rPr>
          <w:rFonts w:ascii="Arial" w:hAnsi="Arial" w:cs="Arial"/>
          <w:lang w:eastAsia="en-US"/>
        </w:rPr>
        <w:lastRenderedPageBreak/>
        <w:t>запасы</w:t>
      </w:r>
      <w:r w:rsidRPr="00F333F7">
        <w:rPr>
          <w:rFonts w:ascii="Arial" w:hAnsi="Arial" w:cs="Arial"/>
          <w:spacing w:val="-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 составе имущества казны.</w:t>
      </w:r>
    </w:p>
    <w:p w14:paraId="638A9D6E" w14:textId="77777777" w:rsidR="00F333F7" w:rsidRPr="00F333F7" w:rsidRDefault="00F333F7" w:rsidP="00F333F7">
      <w:pPr>
        <w:widowControl w:val="0"/>
        <w:tabs>
          <w:tab w:val="left" w:pos="1500"/>
        </w:tabs>
        <w:autoSpaceDE w:val="0"/>
        <w:autoSpaceDN w:val="0"/>
        <w:spacing w:before="9" w:line="232" w:lineRule="auto"/>
        <w:ind w:right="110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 Бюджетный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учет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имущества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казны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осуществляется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администрацией муниципального образования город Болохово Киреевского района.</w:t>
      </w:r>
    </w:p>
    <w:p w14:paraId="57C66791" w14:textId="77777777" w:rsidR="00F333F7" w:rsidRPr="00F333F7" w:rsidRDefault="00F333F7" w:rsidP="00F333F7">
      <w:pPr>
        <w:widowControl w:val="0"/>
        <w:tabs>
          <w:tab w:val="left" w:pos="1558"/>
        </w:tabs>
        <w:autoSpaceDE w:val="0"/>
        <w:autoSpaceDN w:val="0"/>
        <w:spacing w:before="6" w:line="230" w:lineRule="auto"/>
        <w:ind w:right="137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Отражение в бюджетном учете операций с объектами в составе имущества казны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производится в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соответствии с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Планом счетов</w:t>
      </w:r>
      <w:r w:rsidRPr="00F333F7">
        <w:rPr>
          <w:rFonts w:ascii="Arial" w:hAnsi="Arial" w:cs="Arial"/>
          <w:spacing w:val="-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бюджетного учета, утвержденным Приказом Министерства финансов Российской Федерации от 6 декабря 2010 г. № 162н «Об утверждении Плана счетов </w:t>
      </w:r>
      <w:r w:rsidRPr="00F333F7">
        <w:rPr>
          <w:rFonts w:ascii="Arial" w:hAnsi="Arial" w:cs="Arial"/>
          <w:spacing w:val="-2"/>
          <w:lang w:eastAsia="en-US"/>
        </w:rPr>
        <w:t>бюджетного учета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инструкции по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его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применению».</w:t>
      </w:r>
    </w:p>
    <w:p w14:paraId="71800103" w14:textId="77777777" w:rsidR="00F333F7" w:rsidRPr="00F333F7" w:rsidRDefault="00F333F7" w:rsidP="00F333F7">
      <w:pPr>
        <w:widowControl w:val="0"/>
        <w:tabs>
          <w:tab w:val="left" w:pos="1639"/>
        </w:tabs>
        <w:autoSpaceDE w:val="0"/>
        <w:autoSpaceDN w:val="0"/>
        <w:spacing w:line="232" w:lineRule="auto"/>
        <w:ind w:right="130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Объекты нефинансовых активов в составе имущества казны отражаются в бюджетном учете в стоимостном выражении с ведением инвентарного номера.</w:t>
      </w:r>
    </w:p>
    <w:p w14:paraId="56B3BA0A" w14:textId="77777777" w:rsidR="00F333F7" w:rsidRPr="00F333F7" w:rsidRDefault="00F333F7" w:rsidP="00F333F7">
      <w:pPr>
        <w:widowControl w:val="0"/>
        <w:tabs>
          <w:tab w:val="left" w:pos="1568"/>
        </w:tabs>
        <w:autoSpaceDE w:val="0"/>
        <w:autoSpaceDN w:val="0"/>
        <w:spacing w:line="235" w:lineRule="auto"/>
        <w:ind w:right="134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Принятие к бюджетному учету объектов нефинансовых активов </w:t>
      </w:r>
      <w:r w:rsidRPr="00F333F7">
        <w:rPr>
          <w:rFonts w:ascii="Arial" w:hAnsi="Arial" w:cs="Arial"/>
          <w:spacing w:val="-2"/>
          <w:lang w:eastAsia="en-US"/>
        </w:rPr>
        <w:t>имущества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казны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осуществляется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по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балансовой стоимости.</w:t>
      </w:r>
    </w:p>
    <w:p w14:paraId="47F4E57A" w14:textId="77777777" w:rsidR="00F333F7" w:rsidRPr="00F333F7" w:rsidRDefault="00F333F7" w:rsidP="00F333F7">
      <w:pPr>
        <w:widowControl w:val="0"/>
        <w:tabs>
          <w:tab w:val="left" w:pos="1646"/>
        </w:tabs>
        <w:autoSpaceDE w:val="0"/>
        <w:autoSpaceDN w:val="0"/>
        <w:spacing w:line="232" w:lineRule="auto"/>
        <w:ind w:right="140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На объекты недвижимого имущества, движимого имущества, нематериальных активов с даты их включения в состав имущества казны амортизация не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начисляет.</w:t>
      </w:r>
    </w:p>
    <w:p w14:paraId="19145CFA" w14:textId="77777777" w:rsidR="00F333F7" w:rsidRPr="00F333F7" w:rsidRDefault="00F333F7" w:rsidP="00F333F7">
      <w:pPr>
        <w:widowControl w:val="0"/>
        <w:tabs>
          <w:tab w:val="left" w:pos="1646"/>
        </w:tabs>
        <w:autoSpaceDE w:val="0"/>
        <w:autoSpaceDN w:val="0"/>
        <w:spacing w:before="306"/>
        <w:jc w:val="center"/>
        <w:rPr>
          <w:rFonts w:ascii="Arial" w:hAnsi="Arial" w:cs="Arial"/>
          <w:b/>
          <w:lang w:eastAsia="en-US"/>
        </w:rPr>
      </w:pPr>
      <w:r w:rsidRPr="00F333F7">
        <w:rPr>
          <w:rFonts w:ascii="Arial" w:hAnsi="Arial" w:cs="Arial"/>
          <w:b/>
          <w:spacing w:val="-6"/>
          <w:lang w:eastAsia="en-US"/>
        </w:rPr>
        <w:t>Учет</w:t>
      </w:r>
      <w:r w:rsidRPr="00F333F7">
        <w:rPr>
          <w:rFonts w:ascii="Arial" w:hAnsi="Arial" w:cs="Arial"/>
          <w:b/>
          <w:spacing w:val="2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расчетов,</w:t>
      </w:r>
      <w:r w:rsidRPr="00F333F7">
        <w:rPr>
          <w:rFonts w:ascii="Arial" w:hAnsi="Arial" w:cs="Arial"/>
          <w:b/>
          <w:spacing w:val="-4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дебиторской</w:t>
      </w:r>
      <w:r w:rsidRPr="00F333F7">
        <w:rPr>
          <w:rFonts w:ascii="Arial" w:hAnsi="Arial" w:cs="Arial"/>
          <w:b/>
          <w:spacing w:val="3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и</w:t>
      </w:r>
      <w:r w:rsidRPr="00F333F7">
        <w:rPr>
          <w:rFonts w:ascii="Arial" w:hAnsi="Arial" w:cs="Arial"/>
          <w:b/>
          <w:spacing w:val="-12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кредиторской</w:t>
      </w:r>
      <w:r w:rsidRPr="00F333F7">
        <w:rPr>
          <w:rFonts w:ascii="Arial" w:hAnsi="Arial" w:cs="Arial"/>
          <w:b/>
          <w:spacing w:val="11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задолженности</w:t>
      </w:r>
    </w:p>
    <w:p w14:paraId="3D3FACA0" w14:textId="77777777" w:rsidR="00F333F7" w:rsidRPr="00F333F7" w:rsidRDefault="00F333F7" w:rsidP="00F333F7">
      <w:pPr>
        <w:widowControl w:val="0"/>
        <w:tabs>
          <w:tab w:val="left" w:pos="1514"/>
        </w:tabs>
        <w:autoSpaceDE w:val="0"/>
        <w:autoSpaceDN w:val="0"/>
        <w:spacing w:before="330" w:line="230" w:lineRule="auto"/>
        <w:ind w:right="121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Расходы по статьям КОСГУ 211 «Заработная плата», 212 «Прочие выплаты», 213 «Начисления на оплату труда», учитываются напрямую в зависимости от принадлежности каждой штатной единицы к штатному </w:t>
      </w:r>
      <w:r w:rsidRPr="00F333F7">
        <w:rPr>
          <w:rFonts w:ascii="Arial" w:hAnsi="Arial" w:cs="Arial"/>
          <w:spacing w:val="-2"/>
          <w:lang w:eastAsia="en-US"/>
        </w:rPr>
        <w:t>расписанию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того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или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иного источника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финансирования.</w:t>
      </w:r>
    </w:p>
    <w:p w14:paraId="4ECE4CBE" w14:textId="77777777" w:rsidR="00F333F7" w:rsidRPr="00F333F7" w:rsidRDefault="00F333F7" w:rsidP="00F333F7">
      <w:pPr>
        <w:widowControl w:val="0"/>
        <w:tabs>
          <w:tab w:val="left" w:pos="1486"/>
        </w:tabs>
        <w:autoSpaceDE w:val="0"/>
        <w:autoSpaceDN w:val="0"/>
        <w:spacing w:before="1" w:line="230" w:lineRule="auto"/>
        <w:ind w:right="144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Расходы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по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статьям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226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«Расходы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прочие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услуги»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290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«Прочие расходы» в части договоров гражданско-правового характера учитываются </w:t>
      </w:r>
      <w:r w:rsidRPr="00F333F7">
        <w:rPr>
          <w:rFonts w:ascii="Arial" w:hAnsi="Arial" w:cs="Arial"/>
          <w:spacing w:val="-4"/>
          <w:lang w:eastAsia="en-US"/>
        </w:rPr>
        <w:t>напрямую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в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зависимости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от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источника финансирования,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по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 xml:space="preserve">которому заключен </w:t>
      </w:r>
      <w:r w:rsidRPr="00F333F7">
        <w:rPr>
          <w:rFonts w:ascii="Arial" w:hAnsi="Arial" w:cs="Arial"/>
          <w:lang w:eastAsia="en-US"/>
        </w:rPr>
        <w:t xml:space="preserve">конкретный договор. В случае если распоряжением по Администрации </w:t>
      </w:r>
      <w:r w:rsidRPr="00F333F7">
        <w:rPr>
          <w:rFonts w:ascii="Arial" w:hAnsi="Arial" w:cs="Arial"/>
          <w:spacing w:val="-4"/>
          <w:lang w:eastAsia="en-US"/>
        </w:rPr>
        <w:t>начисление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конкретного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вида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оплаты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предусмотрено</w:t>
      </w:r>
      <w:r w:rsidRPr="00F333F7">
        <w:rPr>
          <w:rFonts w:ascii="Arial" w:hAnsi="Arial" w:cs="Arial"/>
          <w:spacing w:val="-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из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>конкретного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spacing w:val="-4"/>
          <w:lang w:eastAsia="en-US"/>
        </w:rPr>
        <w:t xml:space="preserve">источника </w:t>
      </w:r>
      <w:r w:rsidRPr="00F333F7">
        <w:rPr>
          <w:rFonts w:ascii="Arial" w:hAnsi="Arial" w:cs="Arial"/>
          <w:lang w:eastAsia="en-US"/>
        </w:rPr>
        <w:t>(премии,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надбавки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доплаты,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вознаграждения),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этот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вид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относится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напрямую на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источник,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указанный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распоряжении.</w:t>
      </w:r>
    </w:p>
    <w:p w14:paraId="5B62EDF6" w14:textId="77777777" w:rsidR="00F333F7" w:rsidRPr="00F333F7" w:rsidRDefault="00F333F7" w:rsidP="00F333F7">
      <w:pPr>
        <w:widowControl w:val="0"/>
        <w:tabs>
          <w:tab w:val="left" w:pos="1507"/>
        </w:tabs>
        <w:autoSpaceDE w:val="0"/>
        <w:autoSpaceDN w:val="0"/>
        <w:spacing w:before="5" w:line="235" w:lineRule="auto"/>
        <w:ind w:right="132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Дебиторская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кредиторская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задолженность,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срок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исковой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давности которой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истек,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списывается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по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результатам</w:t>
      </w:r>
      <w:r w:rsidRPr="00F333F7">
        <w:rPr>
          <w:rFonts w:ascii="Arial" w:hAnsi="Arial" w:cs="Arial"/>
          <w:spacing w:val="-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инвентаризации.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Основанием для списания служат:</w:t>
      </w:r>
    </w:p>
    <w:p w14:paraId="7D4FE781" w14:textId="77777777" w:rsidR="00F333F7" w:rsidRPr="00F333F7" w:rsidRDefault="00F333F7" w:rsidP="00F333F7">
      <w:pPr>
        <w:widowControl w:val="0"/>
        <w:tabs>
          <w:tab w:val="left" w:pos="2482"/>
          <w:tab w:val="left" w:pos="4078"/>
          <w:tab w:val="left" w:pos="6396"/>
          <w:tab w:val="left" w:pos="8396"/>
        </w:tabs>
        <w:autoSpaceDE w:val="0"/>
        <w:autoSpaceDN w:val="0"/>
        <w:spacing w:line="230" w:lineRule="auto"/>
        <w:ind w:right="143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2"/>
          <w:lang w:eastAsia="en-US"/>
        </w:rPr>
        <w:t xml:space="preserve"> первичные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документы,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подтверждающие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2"/>
          <w:lang w:eastAsia="en-US"/>
        </w:rPr>
        <w:t>возникновение</w:t>
      </w:r>
      <w:r w:rsidRPr="00F333F7">
        <w:rPr>
          <w:rFonts w:ascii="Arial" w:hAnsi="Arial" w:cs="Arial"/>
          <w:lang w:eastAsia="en-US"/>
        </w:rPr>
        <w:tab/>
      </w:r>
      <w:r w:rsidRPr="00F333F7">
        <w:rPr>
          <w:rFonts w:ascii="Arial" w:hAnsi="Arial" w:cs="Arial"/>
          <w:spacing w:val="-8"/>
          <w:lang w:eastAsia="en-US"/>
        </w:rPr>
        <w:t xml:space="preserve">дебиторской </w:t>
      </w:r>
      <w:r w:rsidRPr="00F333F7">
        <w:rPr>
          <w:rFonts w:ascii="Arial" w:hAnsi="Arial" w:cs="Arial"/>
          <w:spacing w:val="-2"/>
          <w:lang w:eastAsia="en-US"/>
        </w:rPr>
        <w:t>задолженности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(договоры,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акты,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счета,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платежные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документы);</w:t>
      </w:r>
    </w:p>
    <w:p w14:paraId="7D714AB4" w14:textId="77777777" w:rsidR="00F333F7" w:rsidRPr="00F333F7" w:rsidRDefault="00F333F7" w:rsidP="00F333F7">
      <w:pPr>
        <w:widowControl w:val="0"/>
        <w:autoSpaceDE w:val="0"/>
        <w:autoSpaceDN w:val="0"/>
        <w:spacing w:line="230" w:lineRule="auto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2"/>
          <w:lang w:eastAsia="en-US"/>
        </w:rPr>
        <w:t>инвентаризационная</w:t>
      </w:r>
      <w:r w:rsidRPr="00F333F7">
        <w:rPr>
          <w:rFonts w:ascii="Arial" w:hAnsi="Arial" w:cs="Arial"/>
          <w:spacing w:val="3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опись</w:t>
      </w:r>
      <w:r w:rsidRPr="00F333F7">
        <w:rPr>
          <w:rFonts w:ascii="Arial" w:hAnsi="Arial" w:cs="Arial"/>
          <w:spacing w:val="5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расчетов</w:t>
      </w:r>
      <w:r w:rsidRPr="00F333F7">
        <w:rPr>
          <w:rFonts w:ascii="Arial" w:hAnsi="Arial" w:cs="Arial"/>
          <w:spacing w:val="5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</w:t>
      </w:r>
      <w:r w:rsidRPr="00F333F7">
        <w:rPr>
          <w:rFonts w:ascii="Arial" w:hAnsi="Arial" w:cs="Arial"/>
          <w:spacing w:val="4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покупателями,</w:t>
      </w:r>
      <w:r w:rsidRPr="00F333F7">
        <w:rPr>
          <w:rFonts w:ascii="Arial" w:hAnsi="Arial" w:cs="Arial"/>
          <w:spacing w:val="5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поставщиками</w:t>
      </w:r>
      <w:r w:rsidRPr="00F333F7">
        <w:rPr>
          <w:rFonts w:ascii="Arial" w:hAnsi="Arial" w:cs="Arial"/>
          <w:spacing w:val="6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 xml:space="preserve">и </w:t>
      </w:r>
      <w:proofErr w:type="gramStart"/>
      <w:r w:rsidRPr="00F333F7">
        <w:rPr>
          <w:rFonts w:ascii="Arial" w:hAnsi="Arial" w:cs="Arial"/>
          <w:lang w:eastAsia="en-US"/>
        </w:rPr>
        <w:t>прочими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дебиторами</w:t>
      </w:r>
      <w:proofErr w:type="gramEnd"/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кредиторами;</w:t>
      </w:r>
    </w:p>
    <w:p w14:paraId="7E4BCB8E" w14:textId="77777777" w:rsidR="00F333F7" w:rsidRPr="00F333F7" w:rsidRDefault="00F333F7" w:rsidP="00F333F7">
      <w:pPr>
        <w:widowControl w:val="0"/>
        <w:autoSpaceDE w:val="0"/>
        <w:autoSpaceDN w:val="0"/>
        <w:spacing w:before="5" w:line="230" w:lineRule="auto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2"/>
          <w:lang w:eastAsia="en-US"/>
        </w:rPr>
        <w:t>служебная</w:t>
      </w:r>
      <w:r w:rsidRPr="00F333F7">
        <w:rPr>
          <w:rFonts w:ascii="Arial" w:hAnsi="Arial" w:cs="Arial"/>
          <w:spacing w:val="3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записка</w:t>
      </w:r>
      <w:r w:rsidRPr="00F333F7">
        <w:rPr>
          <w:rFonts w:ascii="Arial" w:hAnsi="Arial" w:cs="Arial"/>
          <w:spacing w:val="3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руководству</w:t>
      </w:r>
      <w:r w:rsidRPr="00F333F7">
        <w:rPr>
          <w:rFonts w:ascii="Arial" w:hAnsi="Arial" w:cs="Arial"/>
          <w:spacing w:val="4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учреждения</w:t>
      </w:r>
      <w:r w:rsidRPr="00F333F7">
        <w:rPr>
          <w:rFonts w:ascii="Arial" w:hAnsi="Arial" w:cs="Arial"/>
          <w:spacing w:val="5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</w:t>
      </w:r>
      <w:r w:rsidRPr="00F333F7">
        <w:rPr>
          <w:rFonts w:ascii="Arial" w:hAnsi="Arial" w:cs="Arial"/>
          <w:spacing w:val="2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выявлении</w:t>
      </w:r>
      <w:r w:rsidRPr="00F333F7">
        <w:rPr>
          <w:rFonts w:ascii="Arial" w:hAnsi="Arial" w:cs="Arial"/>
          <w:spacing w:val="3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дебиторской задолженности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истекшим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сроком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исковой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давности;</w:t>
      </w:r>
    </w:p>
    <w:p w14:paraId="3CCD03A4" w14:textId="77777777" w:rsidR="00F333F7" w:rsidRPr="00F333F7" w:rsidRDefault="00F333F7" w:rsidP="00F333F7">
      <w:pPr>
        <w:widowControl w:val="0"/>
        <w:autoSpaceDE w:val="0"/>
        <w:autoSpaceDN w:val="0"/>
        <w:spacing w:before="3" w:line="230" w:lineRule="auto"/>
        <w:ind w:right="402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6"/>
          <w:lang w:eastAsia="en-US"/>
        </w:rPr>
        <w:t>объяснительная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записка о причине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образования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 xml:space="preserve">задолженности; </w:t>
      </w:r>
      <w:r w:rsidRPr="00F333F7">
        <w:rPr>
          <w:rFonts w:ascii="Arial" w:hAnsi="Arial" w:cs="Arial"/>
          <w:lang w:eastAsia="en-US"/>
        </w:rPr>
        <w:t>решение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главы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списании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этой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задолженности.</w:t>
      </w:r>
    </w:p>
    <w:p w14:paraId="20118A90" w14:textId="77777777" w:rsidR="00F333F7" w:rsidRPr="00F333F7" w:rsidRDefault="00F333F7" w:rsidP="00F333F7">
      <w:pPr>
        <w:widowControl w:val="0"/>
        <w:tabs>
          <w:tab w:val="left" w:pos="2721"/>
        </w:tabs>
        <w:autoSpaceDE w:val="0"/>
        <w:autoSpaceDN w:val="0"/>
        <w:spacing w:before="309"/>
        <w:jc w:val="center"/>
        <w:rPr>
          <w:rFonts w:ascii="Arial" w:hAnsi="Arial" w:cs="Arial"/>
          <w:b/>
          <w:lang w:eastAsia="en-US"/>
        </w:rPr>
      </w:pPr>
      <w:r w:rsidRPr="00F333F7">
        <w:rPr>
          <w:rFonts w:ascii="Arial" w:hAnsi="Arial" w:cs="Arial"/>
          <w:b/>
          <w:spacing w:val="-6"/>
          <w:lang w:eastAsia="en-US"/>
        </w:rPr>
        <w:t>Учет</w:t>
      </w:r>
      <w:r w:rsidRPr="00F333F7">
        <w:rPr>
          <w:rFonts w:ascii="Arial" w:hAnsi="Arial" w:cs="Arial"/>
          <w:b/>
          <w:spacing w:val="-11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отражения</w:t>
      </w:r>
      <w:r w:rsidRPr="00F333F7">
        <w:rPr>
          <w:rFonts w:ascii="Arial" w:hAnsi="Arial" w:cs="Arial"/>
          <w:b/>
          <w:spacing w:val="4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бюджетных</w:t>
      </w:r>
      <w:r w:rsidRPr="00F333F7">
        <w:rPr>
          <w:rFonts w:ascii="Arial" w:hAnsi="Arial" w:cs="Arial"/>
          <w:b/>
          <w:spacing w:val="5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обязательств</w:t>
      </w:r>
    </w:p>
    <w:p w14:paraId="5BFD83F0" w14:textId="77777777" w:rsidR="00F333F7" w:rsidRPr="00F333F7" w:rsidRDefault="00F333F7" w:rsidP="00F333F7">
      <w:pPr>
        <w:widowControl w:val="0"/>
        <w:autoSpaceDE w:val="0"/>
        <w:autoSpaceDN w:val="0"/>
        <w:spacing w:before="140" w:line="232" w:lineRule="auto"/>
        <w:ind w:right="131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Бухгалтерский учет бюджетных обязательств осуществляется получателями бюджетных средств в соответствии с положениями приказа Минфина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России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декабря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2010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г.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№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157н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«Об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утверждении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Единого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 xml:space="preserve">плана счетов бухгалтерского учета для органов государственной власти (государственных органов), органов местного самоуправления, органов </w:t>
      </w:r>
      <w:r w:rsidRPr="00F333F7">
        <w:rPr>
          <w:rFonts w:ascii="Arial" w:hAnsi="Arial" w:cs="Arial"/>
          <w:spacing w:val="-2"/>
          <w:lang w:eastAsia="en-US"/>
        </w:rPr>
        <w:t>управления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государственными</w:t>
      </w:r>
      <w:r w:rsidRPr="00F333F7">
        <w:rPr>
          <w:rFonts w:ascii="Arial" w:hAnsi="Arial" w:cs="Arial"/>
          <w:spacing w:val="5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внебюджетными</w:t>
      </w:r>
      <w:r w:rsidRPr="00F333F7">
        <w:rPr>
          <w:rFonts w:ascii="Arial" w:hAnsi="Arial" w:cs="Arial"/>
          <w:spacing w:val="52"/>
          <w:w w:val="15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фондами,</w:t>
      </w:r>
      <w:r w:rsidRPr="00F333F7">
        <w:rPr>
          <w:rFonts w:ascii="Arial" w:hAnsi="Arial" w:cs="Arial"/>
          <w:spacing w:val="8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государственных  академий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наук,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государственных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(муниципальных)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учреждений и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 xml:space="preserve">Инструкции </w:t>
      </w:r>
      <w:r w:rsidRPr="00F333F7">
        <w:rPr>
          <w:rFonts w:ascii="Arial" w:hAnsi="Arial" w:cs="Arial"/>
          <w:lang w:eastAsia="en-US"/>
        </w:rPr>
        <w:t>по его применению» и «Инструкцией по применению плана счетов бюджетного учета», утвержденной приказом Минфина России от 6 декабря 2010 г. №</w:t>
      </w:r>
      <w:r w:rsidRPr="00F333F7">
        <w:rPr>
          <w:rFonts w:ascii="Arial" w:hAnsi="Arial" w:cs="Arial"/>
          <w:spacing w:val="4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162н.</w:t>
      </w:r>
    </w:p>
    <w:p w14:paraId="27BB6EEC" w14:textId="77777777" w:rsidR="00F333F7" w:rsidRPr="00F333F7" w:rsidRDefault="00F333F7" w:rsidP="00F333F7">
      <w:pPr>
        <w:widowControl w:val="0"/>
        <w:tabs>
          <w:tab w:val="left" w:pos="1505"/>
        </w:tabs>
        <w:autoSpaceDE w:val="0"/>
        <w:autoSpaceDN w:val="0"/>
        <w:spacing w:line="230" w:lineRule="auto"/>
        <w:ind w:right="156" w:hanging="142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2"/>
          <w:lang w:eastAsia="en-US"/>
        </w:rPr>
        <w:t xml:space="preserve">     Обязательства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(принятые,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принимаемые,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отложенные)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 xml:space="preserve">принимаются </w:t>
      </w:r>
      <w:r w:rsidRPr="00F333F7">
        <w:rPr>
          <w:rFonts w:ascii="Arial" w:hAnsi="Arial" w:cs="Arial"/>
          <w:lang w:eastAsia="en-US"/>
        </w:rPr>
        <w:t>к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учету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пределах</w:t>
      </w:r>
      <w:r w:rsidRPr="00F333F7">
        <w:rPr>
          <w:rFonts w:ascii="Arial" w:hAnsi="Arial" w:cs="Arial"/>
          <w:spacing w:val="-1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утвержденных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плановых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назначений.</w:t>
      </w:r>
    </w:p>
    <w:p w14:paraId="5C9B1A51" w14:textId="77777777" w:rsidR="00F333F7" w:rsidRPr="00F333F7" w:rsidRDefault="00F333F7" w:rsidP="00F333F7">
      <w:pPr>
        <w:widowControl w:val="0"/>
        <w:tabs>
          <w:tab w:val="left" w:pos="1702"/>
        </w:tabs>
        <w:autoSpaceDE w:val="0"/>
        <w:autoSpaceDN w:val="0"/>
        <w:spacing w:line="232" w:lineRule="auto"/>
        <w:ind w:right="126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spacing w:val="-2"/>
          <w:lang w:eastAsia="en-US"/>
        </w:rPr>
        <w:t>К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принятым обязательствам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текущего финансового года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 xml:space="preserve">относятся </w:t>
      </w:r>
      <w:r w:rsidRPr="00F333F7">
        <w:rPr>
          <w:rFonts w:ascii="Arial" w:hAnsi="Arial" w:cs="Arial"/>
          <w:lang w:eastAsia="en-US"/>
        </w:rPr>
        <w:t>расходные обязательства,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предусмотренные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к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исполнению в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текущем году, в том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числе</w:t>
      </w:r>
      <w:r w:rsidRPr="00F333F7">
        <w:rPr>
          <w:rFonts w:ascii="Arial" w:hAnsi="Arial" w:cs="Arial"/>
          <w:spacing w:val="-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принятые и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не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исполненные учреждением обязательства прошлых лет,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подлежащие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исполнению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текущем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году.</w:t>
      </w:r>
    </w:p>
    <w:p w14:paraId="454D7350" w14:textId="77777777" w:rsidR="00F333F7" w:rsidRPr="00F333F7" w:rsidRDefault="00F333F7" w:rsidP="00F333F7">
      <w:pPr>
        <w:widowControl w:val="0"/>
        <w:tabs>
          <w:tab w:val="left" w:pos="1702"/>
        </w:tabs>
        <w:autoSpaceDE w:val="0"/>
        <w:autoSpaceDN w:val="0"/>
        <w:spacing w:line="232" w:lineRule="auto"/>
        <w:ind w:right="126"/>
        <w:jc w:val="both"/>
        <w:rPr>
          <w:rFonts w:ascii="Arial" w:hAnsi="Arial" w:cs="Arial"/>
          <w:lang w:eastAsia="en-US"/>
        </w:rPr>
      </w:pPr>
    </w:p>
    <w:p w14:paraId="474D8E64" w14:textId="77777777" w:rsidR="00F333F7" w:rsidRPr="00F333F7" w:rsidRDefault="00F333F7" w:rsidP="00F333F7">
      <w:pPr>
        <w:widowControl w:val="0"/>
        <w:tabs>
          <w:tab w:val="left" w:pos="1832"/>
        </w:tabs>
        <w:autoSpaceDE w:val="0"/>
        <w:autoSpaceDN w:val="0"/>
        <w:spacing w:line="232" w:lineRule="auto"/>
        <w:ind w:right="124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К принимаемым обязательствам текущего финансового года относятся обязательства, принимаемые при проведении закупок конкурентными (конкурс, аукцион, запросы котировок и предложений) </w:t>
      </w:r>
      <w:r w:rsidRPr="00F333F7">
        <w:rPr>
          <w:rFonts w:ascii="Arial" w:hAnsi="Arial" w:cs="Arial"/>
          <w:spacing w:val="-2"/>
          <w:lang w:eastAsia="en-US"/>
        </w:rPr>
        <w:t>способами.</w:t>
      </w:r>
      <w:r w:rsidRPr="00F333F7">
        <w:rPr>
          <w:rFonts w:ascii="Arial" w:hAnsi="Arial" w:cs="Arial"/>
          <w:lang w:eastAsia="en-US"/>
        </w:rPr>
        <w:t xml:space="preserve"> К отложенным обязательствам текущего </w:t>
      </w:r>
      <w:r w:rsidRPr="00F333F7">
        <w:rPr>
          <w:rFonts w:ascii="Arial" w:hAnsi="Arial" w:cs="Arial"/>
          <w:lang w:eastAsia="en-US"/>
        </w:rPr>
        <w:lastRenderedPageBreak/>
        <w:t>финансового года относятся обязательства по созданным резервам предстоящих расходов (на оплату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отпусков,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на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ремонт</w:t>
      </w:r>
      <w:r w:rsidRPr="00F333F7">
        <w:rPr>
          <w:rFonts w:ascii="Arial" w:hAnsi="Arial" w:cs="Arial"/>
          <w:spacing w:val="-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основных</w:t>
      </w:r>
      <w:r w:rsidRPr="00F333F7">
        <w:rPr>
          <w:rFonts w:ascii="Arial" w:hAnsi="Arial" w:cs="Arial"/>
          <w:spacing w:val="-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средств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т.</w:t>
      </w:r>
      <w:r w:rsidRPr="00F333F7">
        <w:rPr>
          <w:rFonts w:ascii="Arial" w:hAnsi="Arial" w:cs="Arial"/>
          <w:spacing w:val="-12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д.).</w:t>
      </w:r>
    </w:p>
    <w:p w14:paraId="055C735D" w14:textId="77777777" w:rsidR="00F333F7" w:rsidRPr="00F333F7" w:rsidRDefault="00F333F7" w:rsidP="00F333F7">
      <w:pPr>
        <w:widowControl w:val="0"/>
        <w:autoSpaceDE w:val="0"/>
        <w:autoSpaceDN w:val="0"/>
        <w:spacing w:line="230" w:lineRule="auto"/>
        <w:ind w:right="121" w:firstLine="268"/>
        <w:jc w:val="both"/>
        <w:rPr>
          <w:rFonts w:ascii="Arial" w:hAnsi="Arial" w:cs="Arial"/>
          <w:lang w:eastAsia="en-US"/>
        </w:rPr>
      </w:pPr>
      <w:proofErr w:type="spellStart"/>
      <w:r w:rsidRPr="00F333F7">
        <w:rPr>
          <w:rFonts w:ascii="Arial" w:hAnsi="Arial" w:cs="Arial"/>
          <w:lang w:eastAsia="en-US"/>
        </w:rPr>
        <w:t>Дeнeжньыe</w:t>
      </w:r>
      <w:proofErr w:type="spellEnd"/>
      <w:r w:rsidRPr="00F333F7">
        <w:rPr>
          <w:rFonts w:ascii="Arial" w:hAnsi="Arial" w:cs="Arial"/>
          <w:lang w:eastAsia="en-US"/>
        </w:rPr>
        <w:t xml:space="preserve"> обязательства отражаются в учете не ранее принятия расходных обязательств. Денежные обязательства принимаются к учету в сумме</w:t>
      </w:r>
      <w:r w:rsidRPr="00F333F7">
        <w:rPr>
          <w:rFonts w:ascii="Arial" w:hAnsi="Arial" w:cs="Arial"/>
          <w:spacing w:val="-19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документа,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подтверждающего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их</w:t>
      </w:r>
      <w:r w:rsidRPr="00F333F7">
        <w:rPr>
          <w:rFonts w:ascii="Arial" w:hAnsi="Arial" w:cs="Arial"/>
          <w:spacing w:val="-18"/>
          <w:lang w:eastAsia="en-US"/>
        </w:rPr>
        <w:t xml:space="preserve"> </w:t>
      </w:r>
      <w:r w:rsidRPr="00F333F7">
        <w:rPr>
          <w:rFonts w:ascii="Arial" w:hAnsi="Arial" w:cs="Arial"/>
          <w:lang w:eastAsia="en-US"/>
        </w:rPr>
        <w:t>возникновение.</w:t>
      </w:r>
    </w:p>
    <w:p w14:paraId="46C272E1" w14:textId="77777777" w:rsidR="00F333F7" w:rsidRPr="00F333F7" w:rsidRDefault="00F333F7" w:rsidP="00F333F7">
      <w:pPr>
        <w:widowControl w:val="0"/>
        <w:tabs>
          <w:tab w:val="left" w:pos="1850"/>
          <w:tab w:val="left" w:pos="2061"/>
        </w:tabs>
        <w:autoSpaceDE w:val="0"/>
        <w:autoSpaceDN w:val="0"/>
        <w:spacing w:before="323" w:line="230" w:lineRule="auto"/>
        <w:ind w:right="1311"/>
        <w:jc w:val="center"/>
        <w:rPr>
          <w:rFonts w:ascii="Arial" w:hAnsi="Arial" w:cs="Arial"/>
          <w:b/>
          <w:lang w:eastAsia="en-US"/>
        </w:rPr>
      </w:pPr>
      <w:r w:rsidRPr="00F333F7">
        <w:rPr>
          <w:rFonts w:ascii="Arial" w:hAnsi="Arial" w:cs="Arial"/>
          <w:b/>
          <w:spacing w:val="-6"/>
          <w:lang w:eastAsia="en-US"/>
        </w:rPr>
        <w:t xml:space="preserve">           Порядок составления бюджетной </w:t>
      </w:r>
      <w:proofErr w:type="gramStart"/>
      <w:r w:rsidRPr="00F333F7">
        <w:rPr>
          <w:rFonts w:ascii="Arial" w:hAnsi="Arial" w:cs="Arial"/>
          <w:b/>
          <w:spacing w:val="-6"/>
          <w:lang w:eastAsia="en-US"/>
        </w:rPr>
        <w:t xml:space="preserve">отчетности,   </w:t>
      </w:r>
      <w:proofErr w:type="gramEnd"/>
      <w:r w:rsidRPr="00F333F7">
        <w:rPr>
          <w:rFonts w:ascii="Arial" w:hAnsi="Arial" w:cs="Arial"/>
          <w:b/>
          <w:spacing w:val="-6"/>
          <w:lang w:eastAsia="en-US"/>
        </w:rPr>
        <w:t xml:space="preserve">          отчетности </w:t>
      </w:r>
      <w:r w:rsidRPr="00F333F7">
        <w:rPr>
          <w:rFonts w:ascii="Arial" w:hAnsi="Arial" w:cs="Arial"/>
          <w:b/>
          <w:lang w:eastAsia="en-US"/>
        </w:rPr>
        <w:t>в</w:t>
      </w:r>
      <w:r w:rsidRPr="00F333F7">
        <w:rPr>
          <w:rFonts w:ascii="Arial" w:hAnsi="Arial" w:cs="Arial"/>
          <w:b/>
          <w:spacing w:val="-19"/>
          <w:lang w:eastAsia="en-US"/>
        </w:rPr>
        <w:t xml:space="preserve"> </w:t>
      </w:r>
      <w:r w:rsidRPr="00F333F7">
        <w:rPr>
          <w:rFonts w:ascii="Arial" w:hAnsi="Arial" w:cs="Arial"/>
          <w:b/>
          <w:lang w:eastAsia="en-US"/>
        </w:rPr>
        <w:t>налоговую</w:t>
      </w:r>
      <w:r w:rsidRPr="00F333F7">
        <w:rPr>
          <w:rFonts w:ascii="Arial" w:hAnsi="Arial" w:cs="Arial"/>
          <w:b/>
          <w:spacing w:val="-15"/>
          <w:lang w:eastAsia="en-US"/>
        </w:rPr>
        <w:t xml:space="preserve"> </w:t>
      </w:r>
      <w:r w:rsidRPr="00F333F7">
        <w:rPr>
          <w:rFonts w:ascii="Arial" w:hAnsi="Arial" w:cs="Arial"/>
          <w:b/>
          <w:lang w:eastAsia="en-US"/>
        </w:rPr>
        <w:t>инспекцию</w:t>
      </w:r>
      <w:r w:rsidRPr="00F333F7">
        <w:rPr>
          <w:rFonts w:ascii="Arial" w:hAnsi="Arial" w:cs="Arial"/>
          <w:b/>
          <w:spacing w:val="-11"/>
          <w:lang w:eastAsia="en-US"/>
        </w:rPr>
        <w:t xml:space="preserve"> </w:t>
      </w:r>
      <w:r w:rsidRPr="00F333F7">
        <w:rPr>
          <w:rFonts w:ascii="Arial" w:hAnsi="Arial" w:cs="Arial"/>
          <w:b/>
          <w:lang w:eastAsia="en-US"/>
        </w:rPr>
        <w:t>и</w:t>
      </w:r>
      <w:r w:rsidRPr="00F333F7">
        <w:rPr>
          <w:rFonts w:ascii="Arial" w:hAnsi="Arial" w:cs="Arial"/>
          <w:b/>
          <w:spacing w:val="-18"/>
          <w:lang w:eastAsia="en-US"/>
        </w:rPr>
        <w:t xml:space="preserve"> </w:t>
      </w:r>
      <w:r w:rsidRPr="00F333F7">
        <w:rPr>
          <w:rFonts w:ascii="Arial" w:hAnsi="Arial" w:cs="Arial"/>
          <w:b/>
          <w:lang w:eastAsia="en-US"/>
        </w:rPr>
        <w:t>территориальный</w:t>
      </w:r>
      <w:r w:rsidRPr="00F333F7">
        <w:rPr>
          <w:rFonts w:ascii="Arial" w:hAnsi="Arial" w:cs="Arial"/>
          <w:b/>
          <w:spacing w:val="-18"/>
          <w:lang w:eastAsia="en-US"/>
        </w:rPr>
        <w:t xml:space="preserve">  </w:t>
      </w:r>
      <w:r w:rsidRPr="00F333F7">
        <w:rPr>
          <w:rFonts w:ascii="Arial" w:hAnsi="Arial" w:cs="Arial"/>
          <w:b/>
          <w:lang w:eastAsia="en-US"/>
        </w:rPr>
        <w:t xml:space="preserve">орган </w:t>
      </w:r>
      <w:r w:rsidRPr="00F333F7">
        <w:rPr>
          <w:rFonts w:ascii="Arial" w:hAnsi="Arial" w:cs="Arial"/>
          <w:b/>
          <w:spacing w:val="-6"/>
          <w:lang w:eastAsia="en-US"/>
        </w:rPr>
        <w:t>государственной</w:t>
      </w:r>
      <w:r w:rsidRPr="00F333F7">
        <w:rPr>
          <w:rFonts w:ascii="Arial" w:hAnsi="Arial" w:cs="Arial"/>
          <w:b/>
          <w:spacing w:val="-13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статистики,</w:t>
      </w:r>
      <w:r w:rsidRPr="00F333F7">
        <w:rPr>
          <w:rFonts w:ascii="Arial" w:hAnsi="Arial" w:cs="Arial"/>
          <w:b/>
          <w:spacing w:val="2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во</w:t>
      </w:r>
      <w:r w:rsidRPr="00F333F7">
        <w:rPr>
          <w:rFonts w:ascii="Arial" w:hAnsi="Arial" w:cs="Arial"/>
          <w:b/>
          <w:spacing w:val="1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внебюджетные</w:t>
      </w:r>
      <w:r w:rsidRPr="00F333F7">
        <w:rPr>
          <w:rFonts w:ascii="Arial" w:hAnsi="Arial" w:cs="Arial"/>
          <w:b/>
          <w:spacing w:val="22"/>
          <w:lang w:eastAsia="en-US"/>
        </w:rPr>
        <w:t xml:space="preserve"> </w:t>
      </w:r>
      <w:r w:rsidRPr="00F333F7">
        <w:rPr>
          <w:rFonts w:ascii="Arial" w:hAnsi="Arial" w:cs="Arial"/>
          <w:b/>
          <w:spacing w:val="-6"/>
          <w:lang w:eastAsia="en-US"/>
        </w:rPr>
        <w:t>фонды</w:t>
      </w:r>
    </w:p>
    <w:p w14:paraId="2CBDEF24" w14:textId="77777777" w:rsidR="00F333F7" w:rsidRPr="00F333F7" w:rsidRDefault="00F333F7" w:rsidP="00F333F7">
      <w:pPr>
        <w:widowControl w:val="0"/>
        <w:tabs>
          <w:tab w:val="left" w:pos="1711"/>
        </w:tabs>
        <w:autoSpaceDE w:val="0"/>
        <w:autoSpaceDN w:val="0"/>
        <w:spacing w:before="321" w:line="230" w:lineRule="auto"/>
        <w:ind w:right="121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Составление бюджетной отчетности об исполнении бюджета и сметы расходов бухгалтерией осуществляется на основании приказа Министерства Российской Федерации от 28 декабря 2010 г. № 191н «Об утверждении инструкции о порядке составления и представления годовой, квартальной и месячной об исполнении бюджетов бюджетной системы Российской Федерации» (с изменениями и дополнениями), нормативно- правовых актов, методических указаний и рекомендаций Министерства </w:t>
      </w:r>
      <w:r w:rsidRPr="00F333F7">
        <w:rPr>
          <w:rFonts w:ascii="Arial" w:hAnsi="Arial" w:cs="Arial"/>
          <w:spacing w:val="-2"/>
          <w:lang w:eastAsia="en-US"/>
        </w:rPr>
        <w:t>финансов</w:t>
      </w:r>
      <w:r w:rsidRPr="00F333F7">
        <w:rPr>
          <w:rFonts w:ascii="Arial" w:hAnsi="Arial" w:cs="Arial"/>
          <w:spacing w:val="-1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Российской</w:t>
      </w:r>
      <w:r w:rsidRPr="00F333F7">
        <w:rPr>
          <w:rFonts w:ascii="Arial" w:hAnsi="Arial" w:cs="Arial"/>
          <w:spacing w:val="-10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Федерации</w:t>
      </w:r>
      <w:r w:rsidRPr="00F333F7">
        <w:rPr>
          <w:rFonts w:ascii="Arial" w:hAnsi="Arial" w:cs="Arial"/>
          <w:spacing w:val="-7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Федерального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Казначейства.</w:t>
      </w:r>
    </w:p>
    <w:p w14:paraId="0D8C03E9" w14:textId="77777777" w:rsidR="00F333F7" w:rsidRPr="00F333F7" w:rsidRDefault="00F333F7" w:rsidP="00F333F7">
      <w:pPr>
        <w:widowControl w:val="0"/>
        <w:tabs>
          <w:tab w:val="left" w:pos="1726"/>
        </w:tabs>
        <w:autoSpaceDE w:val="0"/>
        <w:autoSpaceDN w:val="0"/>
        <w:spacing w:before="11" w:line="230" w:lineRule="auto"/>
        <w:ind w:right="107"/>
        <w:jc w:val="both"/>
        <w:rPr>
          <w:rFonts w:ascii="Arial" w:hAnsi="Arial" w:cs="Arial"/>
          <w:lang w:eastAsia="en-US"/>
        </w:rPr>
      </w:pPr>
      <w:r w:rsidRPr="00F333F7">
        <w:rPr>
          <w:rFonts w:ascii="Arial" w:hAnsi="Arial" w:cs="Arial"/>
          <w:lang w:eastAsia="en-US"/>
        </w:rPr>
        <w:t xml:space="preserve">    Отчетность, представляется в Федеральную налоговую службу Российской Федерации, Фонд пенсионного и социального страхования Российской Федерации и в территориальный орган государственной статистики, в соответствии с Налоговым кодексом Российской Федерации и </w:t>
      </w:r>
      <w:r w:rsidRPr="00F333F7">
        <w:rPr>
          <w:rFonts w:ascii="Arial" w:hAnsi="Arial" w:cs="Arial"/>
          <w:spacing w:val="-2"/>
          <w:lang w:eastAsia="en-US"/>
        </w:rPr>
        <w:t>иными</w:t>
      </w:r>
      <w:r w:rsidRPr="00F333F7">
        <w:rPr>
          <w:rFonts w:ascii="Arial" w:hAnsi="Arial" w:cs="Arial"/>
          <w:spacing w:val="-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нормативными актами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законодательства.</w:t>
      </w:r>
    </w:p>
    <w:p w14:paraId="4F7EAE3A" w14:textId="77777777" w:rsidR="00F333F7" w:rsidRPr="00F333F7" w:rsidRDefault="00F333F7" w:rsidP="00F333F7">
      <w:pPr>
        <w:widowControl w:val="0"/>
        <w:tabs>
          <w:tab w:val="left" w:pos="980"/>
          <w:tab w:val="left" w:pos="1606"/>
        </w:tabs>
        <w:autoSpaceDE w:val="0"/>
        <w:autoSpaceDN w:val="0"/>
        <w:spacing w:line="237" w:lineRule="auto"/>
        <w:ind w:left="-142" w:right="1119" w:firstLine="278"/>
        <w:jc w:val="both"/>
        <w:rPr>
          <w:rFonts w:ascii="Arial" w:hAnsi="Arial" w:cs="Arial"/>
          <w:spacing w:val="-2"/>
          <w:lang w:eastAsia="en-US"/>
        </w:rPr>
      </w:pPr>
      <w:r w:rsidRPr="00F333F7">
        <w:rPr>
          <w:rFonts w:ascii="Arial" w:hAnsi="Arial" w:cs="Arial"/>
          <w:spacing w:val="-6"/>
          <w:lang w:eastAsia="en-US"/>
        </w:rPr>
        <w:t xml:space="preserve">   Для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составления</w:t>
      </w:r>
      <w:r w:rsidRPr="00F333F7">
        <w:rPr>
          <w:rFonts w:ascii="Arial" w:hAnsi="Arial" w:cs="Arial"/>
          <w:spacing w:val="-4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отчетности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>Администрацией</w:t>
      </w:r>
      <w:r w:rsidRPr="00F333F7">
        <w:rPr>
          <w:rFonts w:ascii="Arial" w:hAnsi="Arial" w:cs="Arial"/>
          <w:spacing w:val="-13"/>
          <w:lang w:eastAsia="en-US"/>
        </w:rPr>
        <w:t xml:space="preserve"> </w:t>
      </w:r>
      <w:r w:rsidRPr="00F333F7">
        <w:rPr>
          <w:rFonts w:ascii="Arial" w:hAnsi="Arial" w:cs="Arial"/>
          <w:spacing w:val="-6"/>
          <w:lang w:eastAsia="en-US"/>
        </w:rPr>
        <w:t xml:space="preserve">используются: </w:t>
      </w:r>
      <w:r w:rsidRPr="00F333F7">
        <w:rPr>
          <w:rFonts w:ascii="Arial" w:hAnsi="Arial" w:cs="Arial"/>
          <w:spacing w:val="-2"/>
          <w:lang w:eastAsia="en-US"/>
        </w:rPr>
        <w:t>данные бухгалтерского</w:t>
      </w:r>
      <w:r w:rsidRPr="00F333F7">
        <w:rPr>
          <w:rFonts w:ascii="Arial" w:hAnsi="Arial" w:cs="Arial"/>
          <w:spacing w:val="-11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учета</w:t>
      </w:r>
      <w:r w:rsidRPr="00F333F7">
        <w:rPr>
          <w:rFonts w:ascii="Arial" w:hAnsi="Arial" w:cs="Arial"/>
          <w:spacing w:val="-15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и</w:t>
      </w:r>
      <w:r w:rsidRPr="00F333F7">
        <w:rPr>
          <w:rFonts w:ascii="Arial" w:hAnsi="Arial" w:cs="Arial"/>
          <w:spacing w:val="-16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бухгалтерских</w:t>
      </w:r>
      <w:r w:rsidRPr="00F333F7">
        <w:rPr>
          <w:rFonts w:ascii="Arial" w:hAnsi="Arial" w:cs="Arial"/>
          <w:lang w:eastAsia="en-US"/>
        </w:rPr>
        <w:t xml:space="preserve"> </w:t>
      </w:r>
      <w:r w:rsidRPr="00F333F7">
        <w:rPr>
          <w:rFonts w:ascii="Arial" w:hAnsi="Arial" w:cs="Arial"/>
          <w:spacing w:val="-2"/>
          <w:lang w:eastAsia="en-US"/>
        </w:rPr>
        <w:t>регистров.</w:t>
      </w:r>
    </w:p>
    <w:p w14:paraId="49EEC3D5" w14:textId="77777777" w:rsidR="00F333F7" w:rsidRPr="00F333F7" w:rsidRDefault="00F333F7" w:rsidP="00F333F7">
      <w:pPr>
        <w:widowControl w:val="0"/>
        <w:tabs>
          <w:tab w:val="left" w:pos="980"/>
          <w:tab w:val="left" w:pos="1606"/>
        </w:tabs>
        <w:autoSpaceDE w:val="0"/>
        <w:autoSpaceDN w:val="0"/>
        <w:spacing w:line="237" w:lineRule="auto"/>
        <w:ind w:left="-142" w:right="1119" w:firstLine="278"/>
        <w:jc w:val="both"/>
        <w:rPr>
          <w:rFonts w:ascii="Arial" w:hAnsi="Arial" w:cs="Arial"/>
          <w:lang w:eastAsia="en-US"/>
        </w:rPr>
      </w:pPr>
    </w:p>
    <w:p w14:paraId="67DB9745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iCs/>
          <w:color w:val="000000"/>
        </w:rPr>
      </w:pPr>
      <w:r w:rsidRPr="00F333F7">
        <w:rPr>
          <w:rFonts w:ascii="Arial" w:hAnsi="Arial" w:cs="Arial"/>
          <w:b/>
          <w:iCs/>
          <w:color w:val="000000"/>
        </w:rPr>
        <w:t>Расчеты по доходам</w:t>
      </w:r>
    </w:p>
    <w:p w14:paraId="6E472A8C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14:paraId="3B38400F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В администрацию муниципального образования город Болохово Киреевского района поступают налоговые и неналоговые доходы. Все поступления в бюджет налоговых и неналоговых доходов отражает на счете 210 02 «Расчеты с администрацией муниципального образования город Болохово Киреевского района по поступлениям в бюджет» по правилам, установленным главным администратором доходов бюджета. </w:t>
      </w:r>
    </w:p>
    <w:p w14:paraId="77FE5B62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 В программе АС «БЮДЖЕТ», 1С «Бухгалтерия» ведется учет поступлений. Специалист отдела экономики и финансов отражает поступление доходов и производит начисление налоговые и неналоговых доходов по 205 счетам «Расчеты по доходам» в программе 1С «БУХГАЛТЕРИЯ».</w:t>
      </w:r>
    </w:p>
    <w:p w14:paraId="7404B9EE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Аналитический учет расчетов администрации муниципального образования город Болохово Киреевского района по поступлениям в бюджет» ведется с применением кодов доходов/источников финансирования дефицита бюджета бюджетной классификации.</w:t>
      </w:r>
    </w:p>
    <w:p w14:paraId="745DDF10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</w:rPr>
        <w:t xml:space="preserve">   Администрация муниципального образования город Болохово Киреевского района администрирует доходы как главный администратор доходов (ГАБД 871), д</w:t>
      </w:r>
      <w:r w:rsidRPr="00F333F7">
        <w:rPr>
          <w:rFonts w:ascii="Arial" w:hAnsi="Arial" w:cs="Arial"/>
          <w:bCs/>
        </w:rPr>
        <w:t>оходы от безвозмездных поступлений из бюджетов разных уровней</w:t>
      </w:r>
      <w:r w:rsidRPr="00F333F7">
        <w:rPr>
          <w:rFonts w:ascii="Arial" w:hAnsi="Arial" w:cs="Arial"/>
          <w:color w:val="000000"/>
        </w:rPr>
        <w:t xml:space="preserve">. </w:t>
      </w:r>
      <w:r w:rsidRPr="00F333F7">
        <w:rPr>
          <w:rFonts w:ascii="Arial" w:hAnsi="Arial" w:cs="Arial"/>
        </w:rPr>
        <w:t>К доходам от безвозмездных поступлений из других бюджетов относится:</w:t>
      </w:r>
    </w:p>
    <w:p w14:paraId="50434F8A" w14:textId="77777777" w:rsidR="00F333F7" w:rsidRPr="00F333F7" w:rsidRDefault="00F333F7" w:rsidP="00F333F7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дотации, субсидии, субвенции, иные межбюджетные трансферты;</w:t>
      </w:r>
    </w:p>
    <w:p w14:paraId="414F3C2C" w14:textId="77777777" w:rsidR="00F333F7" w:rsidRPr="00F333F7" w:rsidRDefault="00F333F7" w:rsidP="00F333F7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прочие межбюджетные трансферты.</w:t>
      </w:r>
    </w:p>
    <w:p w14:paraId="17C43210" w14:textId="77777777" w:rsidR="00F333F7" w:rsidRPr="00F333F7" w:rsidRDefault="00F333F7" w:rsidP="00F333F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Эти доходы признавайте в разрезе отдельных видов поступлений исходя из их экономического содержания по </w:t>
      </w:r>
      <w:hyperlink r:id="rId8" w:anchor="/document/16/64186/opd58/" w:history="1">
        <w:r w:rsidRPr="00F333F7">
          <w:rPr>
            <w:rFonts w:ascii="Arial" w:hAnsi="Arial" w:cs="Arial"/>
          </w:rPr>
          <w:t>бюджетной классификации</w:t>
        </w:r>
      </w:hyperlink>
      <w:r w:rsidRPr="00F333F7">
        <w:rPr>
          <w:rFonts w:ascii="Arial" w:hAnsi="Arial" w:cs="Arial"/>
        </w:rPr>
        <w:t>.</w:t>
      </w:r>
    </w:p>
    <w:p w14:paraId="5CC14DA0" w14:textId="77777777" w:rsidR="00F333F7" w:rsidRPr="00F333F7" w:rsidRDefault="00F333F7" w:rsidP="00F333F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</w:rPr>
        <w:t xml:space="preserve">Такие правила учета доходов от безвозмездных поступлений – в </w:t>
      </w:r>
      <w:hyperlink r:id="rId9" w:anchor="/document/99/542619320/XA00M3U2MI/" w:tooltip="25. К доходам от безвозмездных поступлений от бюджетов относят..." w:history="1">
        <w:r w:rsidRPr="00F333F7">
          <w:rPr>
            <w:rFonts w:ascii="Arial" w:hAnsi="Arial" w:cs="Arial"/>
            <w:color w:val="0000FF"/>
            <w:u w:val="single"/>
          </w:rPr>
          <w:t>пунктах 25–27</w:t>
        </w:r>
      </w:hyperlink>
      <w:r w:rsidRPr="00F333F7">
        <w:rPr>
          <w:rFonts w:ascii="Arial" w:hAnsi="Arial" w:cs="Arial"/>
        </w:rPr>
        <w:t xml:space="preserve"> СГС «Доходы».</w:t>
      </w:r>
      <w:r w:rsidRPr="00F333F7">
        <w:rPr>
          <w:rFonts w:ascii="Arial" w:hAnsi="Arial" w:cs="Arial"/>
          <w:color w:val="000000"/>
        </w:rPr>
        <w:t> </w:t>
      </w:r>
    </w:p>
    <w:p w14:paraId="7ECBEDB4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  <w:r w:rsidRPr="00F333F7">
        <w:rPr>
          <w:rFonts w:ascii="Arial" w:hAnsi="Arial" w:cs="Arial"/>
          <w:b/>
          <w:color w:val="000000"/>
        </w:rPr>
        <w:t>Дебиторская и кредиторская задолженность</w:t>
      </w:r>
    </w:p>
    <w:p w14:paraId="706B18E2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</w:p>
    <w:p w14:paraId="57A6981A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</w:rPr>
        <w:t xml:space="preserve">       Дебиторская задолженность списывается с учета после того, как комиссия по поступлению и выбытию активов признает ее сомнительной или безнадежной к </w:t>
      </w:r>
      <w:r w:rsidRPr="00F333F7">
        <w:rPr>
          <w:rFonts w:ascii="Arial" w:hAnsi="Arial" w:cs="Arial"/>
          <w:color w:val="000000"/>
        </w:rPr>
        <w:lastRenderedPageBreak/>
        <w:t xml:space="preserve">взысканию в </w:t>
      </w:r>
      <w:r w:rsidRPr="00F333F7">
        <w:rPr>
          <w:rFonts w:ascii="Arial" w:hAnsi="Arial" w:cs="Arial"/>
        </w:rPr>
        <w:t>порядке, утвержденном Положением о признании дебиторской задолженности сомнительной и безнадежной к взысканию.</w:t>
      </w:r>
    </w:p>
    <w:p w14:paraId="2D25FCFB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/>
        </w:rPr>
      </w:pPr>
      <w:r w:rsidRPr="00F333F7">
        <w:rPr>
          <w:rFonts w:ascii="Arial" w:hAnsi="Arial" w:cs="Arial"/>
          <w:i/>
        </w:rPr>
        <w:t>Основание: пункт 339 Инструкции к Единому плану счетов № 157н</w:t>
      </w:r>
      <w:r w:rsidRPr="00F333F7">
        <w:rPr>
          <w:rFonts w:ascii="Arial" w:hAnsi="Arial" w:cs="Arial"/>
          <w:i/>
          <w:color w:val="000000"/>
        </w:rPr>
        <w:t>, пункт 11 СГС «Доходы».</w:t>
      </w:r>
    </w:p>
    <w:p w14:paraId="2566F35D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/>
        </w:rPr>
      </w:pPr>
      <w:r w:rsidRPr="00F333F7">
        <w:rPr>
          <w:rFonts w:ascii="Arial" w:hAnsi="Arial" w:cs="Arial"/>
          <w:color w:val="000000"/>
        </w:rPr>
        <w:t xml:space="preserve">       </w:t>
      </w:r>
    </w:p>
    <w:p w14:paraId="799309E1" w14:textId="77777777" w:rsidR="00F333F7" w:rsidRPr="00F333F7" w:rsidRDefault="00F333F7" w:rsidP="00F333F7">
      <w:pPr>
        <w:jc w:val="center"/>
        <w:rPr>
          <w:rFonts w:ascii="Arial" w:hAnsi="Arial" w:cs="Arial"/>
          <w:b/>
        </w:rPr>
      </w:pPr>
      <w:r w:rsidRPr="00F333F7">
        <w:rPr>
          <w:rFonts w:ascii="Arial" w:hAnsi="Arial" w:cs="Arial"/>
          <w:b/>
        </w:rPr>
        <w:t xml:space="preserve">Правила заполнения и ведения табеля учета использования рабочего времени </w:t>
      </w:r>
    </w:p>
    <w:p w14:paraId="18EEE770" w14:textId="77777777" w:rsidR="00F333F7" w:rsidRPr="00F333F7" w:rsidRDefault="00F333F7" w:rsidP="00F333F7">
      <w:pPr>
        <w:jc w:val="both"/>
        <w:rPr>
          <w:rFonts w:ascii="Arial" w:hAnsi="Arial" w:cs="Arial"/>
          <w:b/>
        </w:rPr>
      </w:pPr>
    </w:p>
    <w:p w14:paraId="20318057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Администрация муниципального образования город Болохово Киреевского района для учета использования рабочего времени применяется табель код формы 0504421 согласно приложению 13.</w:t>
      </w:r>
    </w:p>
    <w:p w14:paraId="26155C7A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   Ответственным за правильность заполнения и сроки предоставления Табеля является специалист отдела экономики и финансов.</w:t>
      </w:r>
    </w:p>
    <w:p w14:paraId="1C898A1E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Табель заполняется за период, за который предусмотрена выплата заработной платы.</w:t>
      </w:r>
    </w:p>
    <w:p w14:paraId="6384538C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Табель ведется ежемесячно по администрации муниципального образования город Болохово Киреевского района и </w:t>
      </w:r>
      <w:proofErr w:type="gramStart"/>
      <w:r w:rsidRPr="00F333F7">
        <w:rPr>
          <w:rFonts w:ascii="Arial" w:hAnsi="Arial" w:cs="Arial"/>
        </w:rPr>
        <w:t>предоставляется  1</w:t>
      </w:r>
      <w:proofErr w:type="gramEnd"/>
      <w:r w:rsidRPr="00F333F7">
        <w:rPr>
          <w:rFonts w:ascii="Arial" w:hAnsi="Arial" w:cs="Arial"/>
        </w:rPr>
        <w:t xml:space="preserve"> раз в месяц не позднее 25 числа следующего за  расчетным месяцем.</w:t>
      </w:r>
    </w:p>
    <w:p w14:paraId="668619F8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  Специалист отдела экономики и финансов, ответственный за ведение Табеля, осуществляет контроль за нахождением на рабочем месте сотрудников, на основании </w:t>
      </w:r>
      <w:proofErr w:type="gramStart"/>
      <w:r w:rsidRPr="00F333F7">
        <w:rPr>
          <w:rFonts w:ascii="Arial" w:hAnsi="Arial" w:cs="Arial"/>
        </w:rPr>
        <w:t>данных ,</w:t>
      </w:r>
      <w:proofErr w:type="gramEnd"/>
      <w:r w:rsidRPr="00F333F7">
        <w:rPr>
          <w:rFonts w:ascii="Arial" w:hAnsi="Arial" w:cs="Arial"/>
        </w:rPr>
        <w:t xml:space="preserve"> отражает информацию в Табеле на основании документов (предоставление отпусков, прием, увольнение, перемещение, изменение графика работы, отсутствие на рабочем месте).</w:t>
      </w:r>
    </w:p>
    <w:p w14:paraId="419F1F74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  Изменения списочного состава работников администрации муниципального образования город </w:t>
      </w:r>
      <w:proofErr w:type="gramStart"/>
      <w:r w:rsidRPr="00F333F7">
        <w:rPr>
          <w:rFonts w:ascii="Arial" w:hAnsi="Arial" w:cs="Arial"/>
        </w:rPr>
        <w:t>Болохово  Киреевского</w:t>
      </w:r>
      <w:proofErr w:type="gramEnd"/>
      <w:r w:rsidRPr="00F333F7">
        <w:rPr>
          <w:rFonts w:ascii="Arial" w:hAnsi="Arial" w:cs="Arial"/>
        </w:rPr>
        <w:t xml:space="preserve"> района в Табеле производятся на основании распоряжения по личному составу.</w:t>
      </w:r>
    </w:p>
    <w:p w14:paraId="10866F3F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 В Табеле регистрируются отклонений от нормального использования рабочего </w:t>
      </w:r>
      <w:proofErr w:type="gramStart"/>
      <w:r w:rsidRPr="00F333F7">
        <w:rPr>
          <w:rFonts w:ascii="Arial" w:hAnsi="Arial" w:cs="Arial"/>
        </w:rPr>
        <w:t>времени  (</w:t>
      </w:r>
      <w:proofErr w:type="gramEnd"/>
      <w:r w:rsidRPr="00F333F7">
        <w:rPr>
          <w:rFonts w:ascii="Arial" w:hAnsi="Arial" w:cs="Arial"/>
        </w:rPr>
        <w:t xml:space="preserve"> выходные и нерабочие дни, отпуска, командировки и пр.).</w:t>
      </w:r>
    </w:p>
    <w:p w14:paraId="10669004" w14:textId="77777777" w:rsidR="00F333F7" w:rsidRPr="00F333F7" w:rsidRDefault="00F333F7" w:rsidP="00F333F7">
      <w:pPr>
        <w:jc w:val="both"/>
        <w:rPr>
          <w:rFonts w:ascii="Arial" w:hAnsi="Arial" w:cs="Arial"/>
          <w:spacing w:val="-1"/>
        </w:rPr>
      </w:pPr>
      <w:r w:rsidRPr="00F333F7">
        <w:rPr>
          <w:rFonts w:ascii="Arial" w:hAnsi="Arial" w:cs="Arial"/>
        </w:rPr>
        <w:t xml:space="preserve">      Нормальное использование рабочего времени работников администрации муниципального образования город Болохово Киреевского района – исполнение работником своих должностных обязанностей на рабочем месте в течение всей продолжительности рабочего времени, установленной трудовым договором, графиком рабочего времени и правилами внутреннего трудового распорядка.</w:t>
      </w:r>
    </w:p>
    <w:p w14:paraId="49AFB1E9" w14:textId="77777777" w:rsidR="00F333F7" w:rsidRPr="00F333F7" w:rsidRDefault="00F333F7" w:rsidP="00F333F7">
      <w:pPr>
        <w:jc w:val="both"/>
        <w:rPr>
          <w:rFonts w:ascii="Arial" w:hAnsi="Arial" w:cs="Arial"/>
          <w:spacing w:val="-1"/>
        </w:rPr>
      </w:pPr>
      <w:r w:rsidRPr="00F333F7">
        <w:rPr>
          <w:rFonts w:ascii="Arial" w:hAnsi="Arial" w:cs="Arial"/>
        </w:rPr>
        <w:t xml:space="preserve">       При заполнении табеля учета рабочего времени:</w:t>
      </w:r>
    </w:p>
    <w:p w14:paraId="744903EB" w14:textId="77777777" w:rsidR="00F333F7" w:rsidRPr="00F333F7" w:rsidRDefault="00F333F7" w:rsidP="00F333F7">
      <w:pPr>
        <w:jc w:val="both"/>
        <w:rPr>
          <w:rFonts w:ascii="Arial" w:hAnsi="Arial" w:cs="Arial"/>
          <w:spacing w:val="-1"/>
        </w:rPr>
      </w:pPr>
      <w:r w:rsidRPr="00F333F7">
        <w:rPr>
          <w:rFonts w:ascii="Arial" w:hAnsi="Arial" w:cs="Arial"/>
        </w:rPr>
        <w:t>-  В графе 1 записываются фамилия, имя и отчество сотрудника.</w:t>
      </w:r>
    </w:p>
    <w:p w14:paraId="30284B21" w14:textId="77777777" w:rsidR="00F333F7" w:rsidRPr="00F333F7" w:rsidRDefault="00F333F7" w:rsidP="00F333F7">
      <w:pPr>
        <w:jc w:val="both"/>
        <w:rPr>
          <w:rFonts w:ascii="Arial" w:hAnsi="Arial" w:cs="Arial"/>
          <w:spacing w:val="-1"/>
        </w:rPr>
      </w:pPr>
      <w:r w:rsidRPr="00F333F7">
        <w:rPr>
          <w:rFonts w:ascii="Arial" w:hAnsi="Arial" w:cs="Arial"/>
        </w:rPr>
        <w:t>-  В графе 2 «Учетный номер» проставляется порядковый номера работников.</w:t>
      </w:r>
    </w:p>
    <w:p w14:paraId="14D6F51A" w14:textId="77777777" w:rsidR="00F333F7" w:rsidRPr="00F333F7" w:rsidRDefault="00F333F7" w:rsidP="00F333F7">
      <w:pPr>
        <w:jc w:val="both"/>
        <w:rPr>
          <w:rFonts w:ascii="Arial" w:hAnsi="Arial" w:cs="Arial"/>
          <w:spacing w:val="-1"/>
        </w:rPr>
      </w:pPr>
      <w:r w:rsidRPr="00F333F7">
        <w:rPr>
          <w:rFonts w:ascii="Arial" w:hAnsi="Arial" w:cs="Arial"/>
        </w:rPr>
        <w:t>-  В графе 3 «Учетный номер» проставляется табельный номер работников.</w:t>
      </w:r>
    </w:p>
    <w:p w14:paraId="15859E32" w14:textId="77777777" w:rsidR="00F333F7" w:rsidRPr="00F333F7" w:rsidRDefault="00F333F7" w:rsidP="00F333F7">
      <w:pPr>
        <w:jc w:val="both"/>
        <w:rPr>
          <w:rFonts w:ascii="Arial" w:hAnsi="Arial" w:cs="Arial"/>
          <w:spacing w:val="-1"/>
        </w:rPr>
      </w:pPr>
      <w:r w:rsidRPr="00F333F7">
        <w:rPr>
          <w:rFonts w:ascii="Arial" w:hAnsi="Arial" w:cs="Arial"/>
        </w:rPr>
        <w:t>- В графе 4 указывается должность сотрудника в строгом соответствии со штатным расписанием.</w:t>
      </w:r>
    </w:p>
    <w:p w14:paraId="42129D09" w14:textId="77777777" w:rsidR="00F333F7" w:rsidRPr="00F333F7" w:rsidRDefault="00F333F7" w:rsidP="00F333F7">
      <w:pPr>
        <w:jc w:val="both"/>
        <w:rPr>
          <w:rFonts w:ascii="Arial" w:hAnsi="Arial" w:cs="Arial"/>
          <w:spacing w:val="-1"/>
        </w:rPr>
      </w:pPr>
      <w:r w:rsidRPr="00F333F7">
        <w:rPr>
          <w:rFonts w:ascii="Arial" w:hAnsi="Arial" w:cs="Arial"/>
        </w:rPr>
        <w:t>-  В графах 5 – 19 и 21 – 36, в соответствующих строках, проставляются рабочие часы сотрудников в соответствии с графиком работы, а также регистрируются случаи отклонений от нормального использования рабочего времени (в графах соответствующих датам отклонений).</w:t>
      </w:r>
    </w:p>
    <w:p w14:paraId="5F1F36F0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  <w:spacing w:val="-2"/>
        </w:rPr>
        <w:t xml:space="preserve"> При заполнении Табеля применяются следующие условные обозначения:</w:t>
      </w:r>
    </w:p>
    <w:p w14:paraId="4B8B78C4" w14:textId="77777777" w:rsidR="00F333F7" w:rsidRPr="00F333F7" w:rsidRDefault="00F333F7" w:rsidP="00F333F7">
      <w:pPr>
        <w:jc w:val="both"/>
        <w:rPr>
          <w:rFonts w:ascii="Arial" w:hAnsi="Arial" w:cs="Arial"/>
        </w:rPr>
      </w:pPr>
    </w:p>
    <w:p w14:paraId="40A4E067" w14:textId="77777777" w:rsidR="00F333F7" w:rsidRPr="00F333F7" w:rsidRDefault="00F333F7" w:rsidP="00F333F7">
      <w:pPr>
        <w:shd w:val="clear" w:color="auto" w:fill="FFFFFF"/>
        <w:spacing w:before="110"/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  <w:spacing w:val="-2"/>
        </w:rPr>
        <w:t>Наименование показателя</w:t>
      </w:r>
    </w:p>
    <w:p w14:paraId="1041AA29" w14:textId="77777777" w:rsidR="00F333F7" w:rsidRPr="00F333F7" w:rsidRDefault="00F333F7" w:rsidP="00F333F7">
      <w:pPr>
        <w:shd w:val="clear" w:color="auto" w:fill="FFFFFF"/>
        <w:spacing w:before="211" w:line="274" w:lineRule="exact"/>
        <w:ind w:right="1248"/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  <w:spacing w:val="-2"/>
        </w:rPr>
        <w:t xml:space="preserve">Выходные и нерабочие </w:t>
      </w:r>
      <w:r w:rsidRPr="00F333F7">
        <w:rPr>
          <w:rFonts w:ascii="Arial" w:hAnsi="Arial" w:cs="Arial"/>
          <w:color w:val="000000"/>
        </w:rPr>
        <w:t>праздничные дни</w:t>
      </w:r>
    </w:p>
    <w:p w14:paraId="42299919" w14:textId="77777777" w:rsidR="00F333F7" w:rsidRPr="00F333F7" w:rsidRDefault="00F333F7" w:rsidP="00F333F7">
      <w:pPr>
        <w:shd w:val="clear" w:color="auto" w:fill="FFFFFF"/>
        <w:spacing w:before="202"/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</w:rPr>
        <w:t>Работа в ночное время</w:t>
      </w:r>
    </w:p>
    <w:p w14:paraId="50E32262" w14:textId="77777777" w:rsidR="00F333F7" w:rsidRPr="00F333F7" w:rsidRDefault="00F333F7" w:rsidP="00F333F7">
      <w:pPr>
        <w:shd w:val="clear" w:color="auto" w:fill="FFFFFF"/>
        <w:spacing w:before="197" w:line="278" w:lineRule="exact"/>
        <w:ind w:right="499"/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  <w:spacing w:val="-2"/>
        </w:rPr>
        <w:t xml:space="preserve">Выполнение государственных </w:t>
      </w:r>
      <w:r w:rsidRPr="00F333F7">
        <w:rPr>
          <w:rFonts w:ascii="Arial" w:hAnsi="Arial" w:cs="Arial"/>
          <w:color w:val="000000"/>
        </w:rPr>
        <w:t>обязанностей</w:t>
      </w:r>
    </w:p>
    <w:p w14:paraId="34AADC53" w14:textId="77777777" w:rsidR="00F333F7" w:rsidRPr="00F333F7" w:rsidRDefault="00F333F7" w:rsidP="00F333F7">
      <w:pPr>
        <w:shd w:val="clear" w:color="auto" w:fill="FFFFFF"/>
        <w:spacing w:before="202" w:line="274" w:lineRule="exact"/>
        <w:ind w:right="499"/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  <w:spacing w:val="-2"/>
        </w:rPr>
        <w:t xml:space="preserve">Очередные и дополнительные </w:t>
      </w:r>
      <w:r w:rsidRPr="00F333F7">
        <w:rPr>
          <w:rFonts w:ascii="Arial" w:hAnsi="Arial" w:cs="Arial"/>
          <w:color w:val="000000"/>
        </w:rPr>
        <w:t>отпуска</w:t>
      </w:r>
    </w:p>
    <w:p w14:paraId="19D32403" w14:textId="77777777" w:rsidR="00F333F7" w:rsidRPr="00F333F7" w:rsidRDefault="00F333F7" w:rsidP="00F333F7">
      <w:pPr>
        <w:shd w:val="clear" w:color="auto" w:fill="FFFFFF"/>
        <w:spacing w:before="202" w:line="274" w:lineRule="exact"/>
        <w:ind w:right="250"/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  <w:spacing w:val="-2"/>
        </w:rPr>
        <w:t xml:space="preserve">Временная нетрудоспособность, </w:t>
      </w:r>
      <w:r w:rsidRPr="00F333F7">
        <w:rPr>
          <w:rFonts w:ascii="Arial" w:hAnsi="Arial" w:cs="Arial"/>
          <w:color w:val="000000"/>
        </w:rPr>
        <w:t>нетрудоспособность по беременности и родам   Отпуск по уходу за ребенком</w:t>
      </w:r>
    </w:p>
    <w:p w14:paraId="541941FC" w14:textId="77777777" w:rsidR="00F333F7" w:rsidRPr="00F333F7" w:rsidRDefault="00F333F7" w:rsidP="00F333F7">
      <w:pPr>
        <w:shd w:val="clear" w:color="auto" w:fill="FFFFFF"/>
        <w:spacing w:line="480" w:lineRule="exact"/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</w:rPr>
        <w:t>Часы сверхурочной работы</w:t>
      </w:r>
    </w:p>
    <w:p w14:paraId="5A89B8C9" w14:textId="77777777" w:rsidR="00F333F7" w:rsidRDefault="00F333F7" w:rsidP="00F333F7">
      <w:pPr>
        <w:widowControl w:val="0"/>
        <w:tabs>
          <w:tab w:val="left" w:pos="980"/>
          <w:tab w:val="left" w:pos="1606"/>
        </w:tabs>
        <w:autoSpaceDE w:val="0"/>
        <w:autoSpaceDN w:val="0"/>
        <w:spacing w:line="237" w:lineRule="auto"/>
        <w:ind w:left="-142" w:right="1119" w:firstLine="278"/>
        <w:jc w:val="both"/>
        <w:rPr>
          <w:rFonts w:ascii="Arial" w:hAnsi="Arial" w:cs="Arial"/>
          <w:color w:val="000000"/>
          <w:spacing w:val="-2"/>
        </w:rPr>
      </w:pPr>
      <w:r w:rsidRPr="00F333F7">
        <w:rPr>
          <w:rFonts w:ascii="Arial" w:hAnsi="Arial" w:cs="Arial"/>
          <w:color w:val="000000"/>
          <w:spacing w:val="-1"/>
        </w:rPr>
        <w:lastRenderedPageBreak/>
        <w:t xml:space="preserve">Прогулы   </w:t>
      </w:r>
      <w:r w:rsidRPr="00F333F7">
        <w:rPr>
          <w:rFonts w:ascii="Arial" w:hAnsi="Arial" w:cs="Arial"/>
          <w:color w:val="000000"/>
          <w:spacing w:val="-2"/>
        </w:rPr>
        <w:t xml:space="preserve">Неявки по невыясненным причинам </w:t>
      </w:r>
      <w:r w:rsidRPr="00F333F7">
        <w:rPr>
          <w:rFonts w:ascii="Arial" w:hAnsi="Arial" w:cs="Arial"/>
          <w:color w:val="000000"/>
        </w:rPr>
        <w:t xml:space="preserve">(до выяснения обстоятельств) </w:t>
      </w:r>
      <w:r w:rsidRPr="00F333F7">
        <w:rPr>
          <w:rFonts w:ascii="Arial" w:hAnsi="Arial" w:cs="Arial"/>
          <w:color w:val="000000"/>
          <w:spacing w:val="-2"/>
        </w:rPr>
        <w:t>Простой по вине работодател</w:t>
      </w:r>
      <w:r w:rsidR="00FD1ABD">
        <w:rPr>
          <w:rFonts w:ascii="Arial" w:hAnsi="Arial" w:cs="Arial"/>
          <w:color w:val="000000"/>
          <w:spacing w:val="-2"/>
        </w:rPr>
        <w:t>я</w:t>
      </w:r>
    </w:p>
    <w:p w14:paraId="6695A1F3" w14:textId="77777777" w:rsidR="00FD1ABD" w:rsidRDefault="00FD1ABD" w:rsidP="00F333F7">
      <w:pPr>
        <w:widowControl w:val="0"/>
        <w:tabs>
          <w:tab w:val="left" w:pos="980"/>
          <w:tab w:val="left" w:pos="1606"/>
        </w:tabs>
        <w:autoSpaceDE w:val="0"/>
        <w:autoSpaceDN w:val="0"/>
        <w:spacing w:line="237" w:lineRule="auto"/>
        <w:ind w:left="-142" w:right="1119" w:firstLine="278"/>
        <w:jc w:val="both"/>
        <w:rPr>
          <w:rFonts w:ascii="Arial" w:hAnsi="Arial" w:cs="Arial"/>
          <w:lang w:eastAsia="en-US"/>
        </w:rPr>
      </w:pPr>
    </w:p>
    <w:tbl>
      <w:tblPr>
        <w:tblW w:w="59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4247"/>
        <w:gridCol w:w="658"/>
      </w:tblGrid>
      <w:tr w:rsidR="00FD1ABD" w:rsidRPr="00F333F7" w14:paraId="0E631122" w14:textId="77777777" w:rsidTr="00B5413C">
        <w:trPr>
          <w:trHeight w:hRule="exact" w:val="75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B1DBAF9" w14:textId="77777777" w:rsidR="00FD1ABD" w:rsidRPr="00F333F7" w:rsidRDefault="00FD1ABD" w:rsidP="00B5413C">
            <w:pPr>
              <w:shd w:val="clear" w:color="auto" w:fill="FFFFFF"/>
              <w:ind w:right="144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4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AED26" w14:textId="77777777" w:rsidR="00FD1ABD" w:rsidRPr="00F333F7" w:rsidRDefault="00FD1ABD" w:rsidP="00B5413C">
            <w:pPr>
              <w:shd w:val="clear" w:color="auto" w:fill="FFFFFF"/>
              <w:ind w:right="442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888AD09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Код</w:t>
            </w:r>
          </w:p>
        </w:tc>
      </w:tr>
      <w:tr w:rsidR="00FD1ABD" w:rsidRPr="00F333F7" w14:paraId="26A8D348" w14:textId="77777777" w:rsidTr="00B5413C">
        <w:trPr>
          <w:trHeight w:hRule="exact" w:val="76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994F72F" w14:textId="77777777" w:rsidR="00FD1ABD" w:rsidRPr="00F333F7" w:rsidRDefault="00FD1ABD" w:rsidP="00B5413C">
            <w:pPr>
              <w:shd w:val="clear" w:color="auto" w:fill="FFFFFF"/>
              <w:ind w:right="269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4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2DB7189" w14:textId="77777777" w:rsidR="00FD1ABD" w:rsidRPr="00F333F7" w:rsidRDefault="00FD1ABD" w:rsidP="00B5413C">
            <w:pPr>
              <w:shd w:val="clear" w:color="auto" w:fill="FFFFFF"/>
              <w:spacing w:line="274" w:lineRule="exact"/>
              <w:ind w:left="192" w:right="1421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 xml:space="preserve">  Неявки с разрешения     администрации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79F55BC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А</w:t>
            </w:r>
          </w:p>
        </w:tc>
      </w:tr>
      <w:tr w:rsidR="00FD1ABD" w:rsidRPr="00F333F7" w14:paraId="3ED221BC" w14:textId="77777777" w:rsidTr="00B5413C">
        <w:trPr>
          <w:trHeight w:hRule="exact" w:val="747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5BE3DA9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Н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E504154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  <w:color w:val="000000"/>
              </w:rPr>
            </w:pPr>
            <w:r w:rsidRPr="00F333F7">
              <w:rPr>
                <w:rFonts w:ascii="Arial" w:hAnsi="Arial" w:cs="Arial"/>
                <w:color w:val="000000"/>
              </w:rPr>
              <w:t xml:space="preserve">  </w:t>
            </w:r>
          </w:p>
          <w:p w14:paraId="47E7118D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Выходные по учебе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699267E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14:paraId="3C666233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ВУ</w:t>
            </w:r>
          </w:p>
        </w:tc>
      </w:tr>
      <w:tr w:rsidR="00FD1ABD" w:rsidRPr="00F333F7" w14:paraId="17943756" w14:textId="77777777" w:rsidTr="00B5413C">
        <w:trPr>
          <w:trHeight w:hRule="exact" w:val="605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E64EFA8" w14:textId="77777777" w:rsidR="00FD1ABD" w:rsidRPr="00F333F7" w:rsidRDefault="00FD1ABD" w:rsidP="00B5413C">
            <w:pPr>
              <w:shd w:val="clear" w:color="auto" w:fill="FFFFFF"/>
              <w:ind w:right="278"/>
              <w:jc w:val="both"/>
              <w:rPr>
                <w:rFonts w:ascii="Arial" w:hAnsi="Arial" w:cs="Arial"/>
                <w:color w:val="000000"/>
              </w:rPr>
            </w:pPr>
          </w:p>
          <w:p w14:paraId="214AC903" w14:textId="77777777" w:rsidR="00FD1ABD" w:rsidRPr="00F333F7" w:rsidRDefault="00FD1ABD" w:rsidP="00B5413C">
            <w:pPr>
              <w:shd w:val="clear" w:color="auto" w:fill="FFFFFF"/>
              <w:ind w:right="278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Г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D0E4EC8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8F12E91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FD1ABD" w:rsidRPr="00F333F7" w14:paraId="5BD2F93C" w14:textId="77777777" w:rsidTr="00B5413C">
        <w:trPr>
          <w:trHeight w:hRule="exact" w:val="768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C1B9CBC" w14:textId="77777777" w:rsidR="00FD1ABD" w:rsidRPr="00F333F7" w:rsidRDefault="00FD1ABD" w:rsidP="00B5413C">
            <w:pPr>
              <w:shd w:val="clear" w:color="auto" w:fill="FFFFFF"/>
              <w:ind w:right="259"/>
              <w:jc w:val="both"/>
              <w:rPr>
                <w:rFonts w:ascii="Arial" w:hAnsi="Arial" w:cs="Arial"/>
                <w:color w:val="000000"/>
              </w:rPr>
            </w:pPr>
          </w:p>
          <w:p w14:paraId="3A589E81" w14:textId="77777777" w:rsidR="00FD1ABD" w:rsidRPr="00F333F7" w:rsidRDefault="00FD1ABD" w:rsidP="00B5413C">
            <w:pPr>
              <w:shd w:val="clear" w:color="auto" w:fill="FFFFFF"/>
              <w:ind w:right="259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ОТ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4C59C44" w14:textId="77777777" w:rsidR="00FD1ABD" w:rsidRPr="00F333F7" w:rsidRDefault="00FD1ABD" w:rsidP="00B5413C">
            <w:pPr>
              <w:shd w:val="clear" w:color="auto" w:fill="FFFFFF"/>
              <w:ind w:right="125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  <w:spacing w:val="-2"/>
              </w:rPr>
              <w:t>Учебный дополнительный отпуск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C08E200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ОУ</w:t>
            </w:r>
          </w:p>
        </w:tc>
      </w:tr>
      <w:tr w:rsidR="00FD1ABD" w:rsidRPr="00F333F7" w14:paraId="7A9E6862" w14:textId="77777777" w:rsidTr="00B5413C">
        <w:trPr>
          <w:trHeight w:hRule="exact" w:val="619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7B04777" w14:textId="77777777" w:rsidR="00FD1ABD" w:rsidRPr="00F333F7" w:rsidRDefault="00FD1ABD" w:rsidP="00B5413C">
            <w:pPr>
              <w:shd w:val="clear" w:color="auto" w:fill="FFFFFF"/>
              <w:ind w:right="278"/>
              <w:jc w:val="both"/>
              <w:rPr>
                <w:rFonts w:ascii="Arial" w:hAnsi="Arial" w:cs="Arial"/>
                <w:color w:val="000000"/>
              </w:rPr>
            </w:pPr>
          </w:p>
          <w:p w14:paraId="50B283CF" w14:textId="77777777" w:rsidR="00FD1ABD" w:rsidRPr="00F333F7" w:rsidRDefault="00FD1ABD" w:rsidP="00B5413C">
            <w:pPr>
              <w:shd w:val="clear" w:color="auto" w:fill="FFFFFF"/>
              <w:ind w:right="278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B778565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34574CB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FD1ABD" w:rsidRPr="00F333F7" w14:paraId="78633A08" w14:textId="77777777" w:rsidTr="00B5413C">
        <w:trPr>
          <w:trHeight w:hRule="exact" w:val="408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A17733C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0AC938B" w14:textId="77777777" w:rsidR="00FD1ABD" w:rsidRPr="00F333F7" w:rsidRDefault="00FD1ABD" w:rsidP="00B5413C">
            <w:pPr>
              <w:shd w:val="clear" w:color="auto" w:fill="FFFFFF"/>
              <w:ind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7A53807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FD1ABD" w:rsidRPr="00F333F7" w14:paraId="0442DF4F" w14:textId="77777777" w:rsidTr="00B5413C">
        <w:trPr>
          <w:trHeight w:hRule="exact" w:val="350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1B64EC7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9F8E42A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C55D7C0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FD1ABD" w:rsidRPr="00F333F7" w14:paraId="14287E53" w14:textId="77777777" w:rsidTr="00B5413C">
        <w:trPr>
          <w:trHeight w:hRule="exact" w:val="475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47D853C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14:paraId="2E6D16BB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A0DC5CC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D69EFFC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FD1ABD" w:rsidRPr="00F333F7" w14:paraId="6A489B4F" w14:textId="77777777" w:rsidTr="00B5413C">
        <w:trPr>
          <w:trHeight w:hRule="exact" w:val="403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082FFA8" w14:textId="77777777" w:rsidR="00FD1ABD" w:rsidRPr="00F333F7" w:rsidRDefault="00FD1ABD" w:rsidP="00B5413C">
            <w:pPr>
              <w:shd w:val="clear" w:color="auto" w:fill="FFFFFF"/>
              <w:ind w:right="269"/>
              <w:jc w:val="both"/>
              <w:rPr>
                <w:rFonts w:ascii="Arial" w:hAnsi="Arial" w:cs="Arial"/>
                <w:color w:val="000000"/>
              </w:rPr>
            </w:pPr>
            <w:r w:rsidRPr="00F333F7">
              <w:rPr>
                <w:rFonts w:ascii="Arial" w:hAnsi="Arial" w:cs="Arial"/>
                <w:color w:val="000000"/>
              </w:rPr>
              <w:t>Р</w:t>
            </w:r>
          </w:p>
          <w:p w14:paraId="6C96B123" w14:textId="77777777" w:rsidR="00FD1ABD" w:rsidRPr="00F333F7" w:rsidRDefault="00FD1ABD" w:rsidP="00B5413C">
            <w:pPr>
              <w:shd w:val="clear" w:color="auto" w:fill="FFFFFF"/>
              <w:ind w:right="269"/>
              <w:jc w:val="both"/>
              <w:rPr>
                <w:rFonts w:ascii="Arial" w:hAnsi="Arial" w:cs="Arial"/>
                <w:color w:val="000000"/>
              </w:rPr>
            </w:pPr>
          </w:p>
          <w:p w14:paraId="6C167523" w14:textId="77777777" w:rsidR="00FD1ABD" w:rsidRPr="00F333F7" w:rsidRDefault="00FD1ABD" w:rsidP="00B5413C">
            <w:pPr>
              <w:shd w:val="clear" w:color="auto" w:fill="FFFFFF"/>
              <w:ind w:right="269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С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498AF6F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  <w:spacing w:val="-2"/>
              </w:rPr>
              <w:t>Работа в выходные и нерабочие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08F0891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РП</w:t>
            </w:r>
          </w:p>
        </w:tc>
      </w:tr>
      <w:tr w:rsidR="00FD1ABD" w:rsidRPr="00F333F7" w14:paraId="5FCD95C1" w14:textId="77777777" w:rsidTr="00B5413C">
        <w:trPr>
          <w:trHeight w:hRule="exact" w:val="748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E7B1078" w14:textId="77777777" w:rsidR="00FD1ABD" w:rsidRPr="00F333F7" w:rsidRDefault="00FD1ABD" w:rsidP="00B5413C">
            <w:pPr>
              <w:shd w:val="clear" w:color="auto" w:fill="FFFFFF"/>
              <w:ind w:right="259"/>
              <w:jc w:val="both"/>
              <w:rPr>
                <w:rFonts w:ascii="Arial" w:hAnsi="Arial" w:cs="Arial"/>
                <w:color w:val="000000"/>
              </w:rPr>
            </w:pPr>
          </w:p>
          <w:p w14:paraId="5233C594" w14:textId="77777777" w:rsidR="00FD1ABD" w:rsidRPr="00F333F7" w:rsidRDefault="00FD1ABD" w:rsidP="00B5413C">
            <w:pPr>
              <w:shd w:val="clear" w:color="auto" w:fill="FFFFFF"/>
              <w:ind w:right="259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С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72F8D84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праздничные дни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654D71E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FD1ABD" w:rsidRPr="00F333F7" w14:paraId="7C36FC07" w14:textId="77777777" w:rsidTr="00B5413C">
        <w:trPr>
          <w:trHeight w:hRule="exact" w:val="986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CF6F09E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F333F7">
              <w:rPr>
                <w:rFonts w:ascii="Arial" w:hAnsi="Arial" w:cs="Arial"/>
                <w:color w:val="000000"/>
              </w:rPr>
              <w:t>П</w:t>
            </w:r>
          </w:p>
          <w:p w14:paraId="5879BFA1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14:paraId="51B9626C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НН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001A865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  <w:spacing w:val="-2"/>
              </w:rPr>
              <w:t>Фактически отработанные часы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AA5F864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Ф</w:t>
            </w:r>
          </w:p>
        </w:tc>
      </w:tr>
      <w:tr w:rsidR="00FD1ABD" w:rsidRPr="00F333F7" w14:paraId="7D2B359C" w14:textId="77777777" w:rsidTr="00B5413C">
        <w:trPr>
          <w:trHeight w:hRule="exact" w:val="528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46F815E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</w:rPr>
              <w:t xml:space="preserve">   </w:t>
            </w:r>
          </w:p>
          <w:p w14:paraId="24C2D17C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14:paraId="60EB4FD2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14:paraId="3E6219F5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</w:rPr>
              <w:t>НН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48AB0B5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Служебные командировки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7A9EE63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К</w:t>
            </w:r>
          </w:p>
        </w:tc>
      </w:tr>
      <w:tr w:rsidR="00FD1ABD" w:rsidRPr="00F333F7" w14:paraId="0BF11C12" w14:textId="77777777" w:rsidTr="00B5413C">
        <w:trPr>
          <w:trHeight w:hRule="exact" w:val="1415"/>
        </w:trPr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DB4A637" w14:textId="77777777" w:rsidR="00FD1ABD" w:rsidRPr="00F333F7" w:rsidRDefault="00FD1ABD" w:rsidP="00B5413C">
            <w:pPr>
              <w:shd w:val="clear" w:color="auto" w:fill="FFFFFF"/>
              <w:ind w:right="202"/>
              <w:jc w:val="both"/>
              <w:rPr>
                <w:rFonts w:ascii="Arial" w:hAnsi="Arial" w:cs="Arial"/>
                <w:color w:val="000000"/>
              </w:rPr>
            </w:pPr>
          </w:p>
          <w:p w14:paraId="165998A0" w14:textId="77777777" w:rsidR="00FD1ABD" w:rsidRPr="00F333F7" w:rsidRDefault="00FD1ABD" w:rsidP="00B5413C">
            <w:pPr>
              <w:shd w:val="clear" w:color="auto" w:fill="FFFFFF"/>
              <w:ind w:right="202"/>
              <w:jc w:val="both"/>
              <w:rPr>
                <w:rFonts w:ascii="Arial" w:hAnsi="Arial" w:cs="Arial"/>
              </w:rPr>
            </w:pPr>
            <w:r w:rsidRPr="00F333F7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640E35B" w14:textId="77777777" w:rsidR="00FD1ABD" w:rsidRPr="00F333F7" w:rsidRDefault="00FD1ABD" w:rsidP="00B5413C">
            <w:pPr>
              <w:shd w:val="clear" w:color="auto" w:fill="FFFFFF"/>
              <w:ind w:left="192"/>
              <w:jc w:val="both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25EDA80" w14:textId="77777777" w:rsidR="00FD1ABD" w:rsidRPr="00F333F7" w:rsidRDefault="00FD1ABD" w:rsidP="00B5413C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14:paraId="47F12AE6" w14:textId="77777777" w:rsidR="00FD1ABD" w:rsidRPr="00F333F7" w:rsidRDefault="00FD1ABD" w:rsidP="00FD1ABD">
      <w:pPr>
        <w:autoSpaceDE w:val="0"/>
        <w:autoSpaceDN w:val="0"/>
        <w:adjustRightInd w:val="0"/>
        <w:spacing w:before="146"/>
        <w:jc w:val="center"/>
        <w:rPr>
          <w:rFonts w:ascii="Arial" w:hAnsi="Arial" w:cs="Arial"/>
          <w:b/>
          <w:bCs/>
          <w:lang w:eastAsia="en-US"/>
        </w:rPr>
      </w:pPr>
      <w:r w:rsidRPr="00F333F7">
        <w:rPr>
          <w:rFonts w:ascii="Arial" w:hAnsi="Arial" w:cs="Arial"/>
          <w:b/>
          <w:bCs/>
          <w:lang w:eastAsia="en-US"/>
        </w:rPr>
        <w:t>Порядок и сроки проведения инвентаризации</w:t>
      </w:r>
    </w:p>
    <w:p w14:paraId="0A078D5D" w14:textId="77777777" w:rsidR="00FD1ABD" w:rsidRPr="00F333F7" w:rsidRDefault="00FD1ABD" w:rsidP="00FD1ABD">
      <w:pPr>
        <w:autoSpaceDE w:val="0"/>
        <w:autoSpaceDN w:val="0"/>
        <w:adjustRightInd w:val="0"/>
        <w:spacing w:line="240" w:lineRule="exact"/>
        <w:ind w:firstLine="655"/>
        <w:jc w:val="both"/>
        <w:rPr>
          <w:rFonts w:ascii="Arial" w:hAnsi="Arial" w:cs="Arial"/>
        </w:rPr>
      </w:pPr>
    </w:p>
    <w:p w14:paraId="77218E5D" w14:textId="77777777" w:rsidR="00FD1ABD" w:rsidRDefault="00FD1ABD" w:rsidP="00FD1ABD">
      <w:pPr>
        <w:autoSpaceDE w:val="0"/>
        <w:autoSpaceDN w:val="0"/>
        <w:adjustRightInd w:val="0"/>
        <w:spacing w:before="48" w:line="295" w:lineRule="exact"/>
        <w:ind w:firstLine="655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Инвентаризация имущества, финансовых активов и обязательств администрации муниципального образования город Болохово Киреевского района проводится ежегодно перед сдачей годового отчета.</w:t>
      </w:r>
    </w:p>
    <w:p w14:paraId="328323A2" w14:textId="77777777" w:rsidR="00FD1ABD" w:rsidRPr="00F333F7" w:rsidRDefault="00FD1ABD" w:rsidP="00FD1A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 w:rsidRPr="00F333F7">
        <w:rPr>
          <w:rFonts w:ascii="Arial" w:hAnsi="Arial" w:cs="Arial"/>
          <w:color w:val="000000"/>
        </w:rPr>
        <w:t xml:space="preserve">                       </w:t>
      </w:r>
      <w:r w:rsidRPr="00F333F7">
        <w:rPr>
          <w:rFonts w:ascii="Arial" w:hAnsi="Arial" w:cs="Arial"/>
          <w:b/>
          <w:bCs/>
        </w:rPr>
        <w:t>Порядок и сроки представления бюджетной отчетности</w:t>
      </w:r>
    </w:p>
    <w:p w14:paraId="6BFABAC4" w14:textId="77777777" w:rsidR="00FD1ABD" w:rsidRPr="00F333F7" w:rsidRDefault="00FD1ABD" w:rsidP="00FD1ABD">
      <w:pPr>
        <w:autoSpaceDE w:val="0"/>
        <w:autoSpaceDN w:val="0"/>
        <w:adjustRightInd w:val="0"/>
        <w:spacing w:line="240" w:lineRule="exact"/>
        <w:ind w:firstLine="698"/>
        <w:jc w:val="both"/>
        <w:rPr>
          <w:rFonts w:ascii="Arial" w:hAnsi="Arial" w:cs="Arial"/>
        </w:rPr>
      </w:pPr>
    </w:p>
    <w:p w14:paraId="0CDBE4E5" w14:textId="77777777" w:rsidR="00FD1ABD" w:rsidRPr="00F333F7" w:rsidRDefault="00FD1ABD" w:rsidP="00FD1ABD">
      <w:pPr>
        <w:autoSpaceDE w:val="0"/>
        <w:autoSpaceDN w:val="0"/>
        <w:adjustRightInd w:val="0"/>
        <w:spacing w:before="77" w:line="295" w:lineRule="exact"/>
        <w:ind w:firstLine="698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Отдел экономики и финансов составляет и представляет консолидированную бюджетную отчетность по исполнению бюджета в Финансовое управление, как получатель средств местного бюджета в администрация муниципального образования город Болохово Киреевского </w:t>
      </w:r>
      <w:proofErr w:type="gramStart"/>
      <w:r w:rsidRPr="00F333F7">
        <w:rPr>
          <w:rFonts w:ascii="Arial" w:hAnsi="Arial" w:cs="Arial"/>
        </w:rPr>
        <w:t>района  в</w:t>
      </w:r>
      <w:proofErr w:type="gramEnd"/>
      <w:r w:rsidRPr="00F333F7">
        <w:rPr>
          <w:rFonts w:ascii="Arial" w:hAnsi="Arial" w:cs="Arial"/>
        </w:rPr>
        <w:t xml:space="preserve"> соответствии с приказом Финансового управления.</w:t>
      </w:r>
    </w:p>
    <w:p w14:paraId="6AE8EA0C" w14:textId="77777777" w:rsidR="00FD1ABD" w:rsidRPr="00F333F7" w:rsidRDefault="00FD1ABD" w:rsidP="00FD1ABD">
      <w:pPr>
        <w:autoSpaceDE w:val="0"/>
        <w:autoSpaceDN w:val="0"/>
        <w:adjustRightInd w:val="0"/>
        <w:spacing w:line="295" w:lineRule="exact"/>
        <w:ind w:firstLine="641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Квартальная и годовая отчетность формируется в электронном виде с применением программы «</w:t>
      </w:r>
      <w:r w:rsidRPr="00F333F7">
        <w:rPr>
          <w:rFonts w:ascii="Arial" w:hAnsi="Arial" w:cs="Arial"/>
          <w:lang w:val="en-US"/>
        </w:rPr>
        <w:t>WEB</w:t>
      </w:r>
      <w:r w:rsidRPr="00F333F7">
        <w:rPr>
          <w:rFonts w:ascii="Arial" w:hAnsi="Arial" w:cs="Arial"/>
        </w:rPr>
        <w:t>-Консолидация» предоставляется в Финансовое управление, после утверждения руководителем в сроки, предусмотренные нормативными документами.</w:t>
      </w:r>
    </w:p>
    <w:p w14:paraId="31F22BB2" w14:textId="77777777" w:rsidR="00FD1ABD" w:rsidRDefault="00FD1ABD" w:rsidP="00FD1ABD">
      <w:pPr>
        <w:autoSpaceDE w:val="0"/>
        <w:autoSpaceDN w:val="0"/>
        <w:adjustRightInd w:val="0"/>
        <w:spacing w:before="48" w:line="295" w:lineRule="exact"/>
        <w:ind w:firstLine="655"/>
        <w:jc w:val="both"/>
        <w:rPr>
          <w:rFonts w:ascii="Arial" w:hAnsi="Arial" w:cs="Arial"/>
        </w:rPr>
      </w:pPr>
    </w:p>
    <w:p w14:paraId="6805318B" w14:textId="5D5F7401" w:rsidR="00FD1ABD" w:rsidRPr="00F333F7" w:rsidRDefault="00FD1ABD" w:rsidP="00FD1ABD">
      <w:pPr>
        <w:autoSpaceDE w:val="0"/>
        <w:autoSpaceDN w:val="0"/>
        <w:adjustRightInd w:val="0"/>
        <w:spacing w:before="48" w:line="295" w:lineRule="exact"/>
        <w:ind w:firstLine="655"/>
        <w:jc w:val="both"/>
        <w:rPr>
          <w:rFonts w:ascii="Arial" w:hAnsi="Arial" w:cs="Arial"/>
        </w:rPr>
        <w:sectPr w:rsidR="00FD1ABD" w:rsidRPr="00F333F7">
          <w:pgSz w:w="11910" w:h="16840"/>
          <w:pgMar w:top="960" w:right="560" w:bottom="280" w:left="1320" w:header="707" w:footer="0" w:gutter="0"/>
          <w:cols w:space="720"/>
        </w:sectPr>
      </w:pPr>
    </w:p>
    <w:p w14:paraId="1D325F2E" w14:textId="77777777" w:rsidR="00F333F7" w:rsidRPr="00F333F7" w:rsidRDefault="00F333F7" w:rsidP="00F333F7">
      <w:pPr>
        <w:ind w:firstLine="709"/>
        <w:contextualSpacing/>
        <w:jc w:val="both"/>
        <w:rPr>
          <w:rFonts w:ascii="Arial" w:hAnsi="Arial" w:cs="Arial"/>
        </w:rPr>
      </w:pPr>
      <w:bookmarkStart w:id="2" w:name="_GoBack"/>
      <w:bookmarkEnd w:id="2"/>
      <w:r w:rsidRPr="00F333F7">
        <w:rPr>
          <w:rFonts w:ascii="Arial" w:hAnsi="Arial" w:cs="Arial"/>
        </w:rPr>
        <w:lastRenderedPageBreak/>
        <w:t xml:space="preserve">Формирование и представление  администрацией муниципального образования город Болохово Киреевского района месячной, квартальной бюджетной отчетности и сводной квартальной бухгалтерской отчетности, в отношении которых функции и полномочия учредителя осуществляются органами местного самоуправления, осуществляется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</w:t>
      </w:r>
      <w:hyperlink r:id="rId10" w:history="1">
        <w:r w:rsidRPr="00F333F7">
          <w:rPr>
            <w:rFonts w:ascii="Arial" w:hAnsi="Arial" w:cs="Arial"/>
          </w:rPr>
          <w:t>Инструкции</w:t>
        </w:r>
      </w:hyperlink>
      <w:r w:rsidRPr="00F333F7">
        <w:rPr>
          <w:rFonts w:ascii="Arial" w:hAnsi="Arial" w:cs="Arial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 (далее - Инструкция № 33н).</w:t>
      </w:r>
    </w:p>
    <w:p w14:paraId="307A2EAB" w14:textId="77777777" w:rsidR="00F333F7" w:rsidRPr="00F333F7" w:rsidRDefault="00F333F7" w:rsidP="00F333F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В состав месячной бюджетной отчетности, представляемой в финансовое управление, включаются следующие формы:</w:t>
      </w:r>
    </w:p>
    <w:p w14:paraId="5A5D307C" w14:textId="77777777" w:rsidR="00F333F7" w:rsidRPr="00F333F7" w:rsidRDefault="00F333F7" w:rsidP="00F33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11" w:history="1">
        <w:r w:rsidRPr="00F333F7">
          <w:rPr>
            <w:rFonts w:ascii="Arial" w:hAnsi="Arial" w:cs="Arial"/>
          </w:rPr>
          <w:t>(ф. 0503317)</w:t>
        </w:r>
      </w:hyperlink>
      <w:r w:rsidRPr="00F333F7">
        <w:rPr>
          <w:rFonts w:ascii="Arial" w:hAnsi="Arial" w:cs="Arial"/>
        </w:rPr>
        <w:t>;</w:t>
      </w:r>
    </w:p>
    <w:p w14:paraId="4419E122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Справка по консолидируемым расчетам </w:t>
      </w:r>
      <w:hyperlink r:id="rId12" w:history="1">
        <w:r w:rsidRPr="00F333F7">
          <w:rPr>
            <w:rFonts w:ascii="Arial" w:hAnsi="Arial" w:cs="Arial"/>
          </w:rPr>
          <w:t>(ф. 0503125)</w:t>
        </w:r>
      </w:hyperlink>
      <w:r w:rsidRPr="00F333F7">
        <w:rPr>
          <w:rFonts w:ascii="Arial" w:hAnsi="Arial" w:cs="Arial"/>
        </w:rPr>
        <w:t xml:space="preserve"> в части определения взаимосвязанных показателей по денежным расчетам;</w:t>
      </w:r>
    </w:p>
    <w:p w14:paraId="2FDEB842" w14:textId="77777777" w:rsidR="00F333F7" w:rsidRPr="00F333F7" w:rsidRDefault="00893984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r:id="rId13" w:history="1">
        <w:r w:rsidR="00F333F7" w:rsidRPr="00F333F7">
          <w:rPr>
            <w:rFonts w:ascii="Arial" w:hAnsi="Arial" w:cs="Arial"/>
            <w:color w:val="0000FF"/>
            <w:u w:val="single"/>
          </w:rPr>
          <w:t>Справочная таблиц</w:t>
        </w:r>
      </w:hyperlink>
      <w:r w:rsidR="00F333F7" w:rsidRPr="00F333F7">
        <w:rPr>
          <w:rFonts w:ascii="Arial" w:hAnsi="Arial" w:cs="Arial"/>
        </w:rPr>
        <w:t xml:space="preserve">а к </w:t>
      </w:r>
      <w:hyperlink r:id="rId14" w:history="1">
        <w:r w:rsidR="00F333F7" w:rsidRPr="00F333F7">
          <w:rPr>
            <w:rFonts w:ascii="Arial" w:hAnsi="Arial" w:cs="Arial"/>
            <w:color w:val="0000FF"/>
            <w:u w:val="single"/>
          </w:rPr>
          <w:t>отчету</w:t>
        </w:r>
      </w:hyperlink>
      <w:r w:rsidR="00F333F7" w:rsidRPr="00F333F7">
        <w:rPr>
          <w:rFonts w:ascii="Arial" w:hAnsi="Arial" w:cs="Arial"/>
        </w:rPr>
        <w:t xml:space="preserve"> об исполнении консолидированного бюджета субъекта Российской Федерации (ф. 0503387);</w:t>
      </w:r>
    </w:p>
    <w:p w14:paraId="0E4F8CD4" w14:textId="77777777" w:rsidR="00F333F7" w:rsidRPr="00F333F7" w:rsidRDefault="00F333F7" w:rsidP="00F33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Текстовая часть Пояснительной записки </w:t>
      </w:r>
      <w:hyperlink r:id="rId15" w:history="1">
        <w:r w:rsidRPr="00F333F7">
          <w:rPr>
            <w:rFonts w:ascii="Arial" w:hAnsi="Arial" w:cs="Arial"/>
          </w:rPr>
          <w:t>(ф. 0503360)</w:t>
        </w:r>
      </w:hyperlink>
      <w:r w:rsidRPr="00F333F7">
        <w:rPr>
          <w:rFonts w:ascii="Arial" w:hAnsi="Arial" w:cs="Arial"/>
        </w:rPr>
        <w:t>.</w:t>
      </w:r>
    </w:p>
    <w:p w14:paraId="1CDA541F" w14:textId="77777777" w:rsidR="00F333F7" w:rsidRPr="00F333F7" w:rsidRDefault="00F333F7" w:rsidP="00F33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3F7">
        <w:rPr>
          <w:rFonts w:ascii="Arial" w:eastAsia="Calibri" w:hAnsi="Arial" w:cs="Arial"/>
          <w:lang w:eastAsia="en-US"/>
        </w:rPr>
        <w:t>В целях осуществления проверки взаимосвязанных показателей по межбюджетным трансфертам администрации муниципального образования город Болохово Киреевского района</w:t>
      </w:r>
      <w:r w:rsidRPr="00F333F7">
        <w:rPr>
          <w:rFonts w:ascii="Arial" w:hAnsi="Arial" w:cs="Arial"/>
        </w:rPr>
        <w:t xml:space="preserve"> необходимо выверить показатели Справок (ф.0503125) с главными администраторами </w:t>
      </w:r>
      <w:proofErr w:type="gramStart"/>
      <w:r w:rsidRPr="00F333F7">
        <w:rPr>
          <w:rFonts w:ascii="Arial" w:hAnsi="Arial" w:cs="Arial"/>
        </w:rPr>
        <w:t>средств  бюджета</w:t>
      </w:r>
      <w:proofErr w:type="gramEnd"/>
      <w:r w:rsidRPr="00F333F7">
        <w:rPr>
          <w:rFonts w:ascii="Arial" w:hAnsi="Arial" w:cs="Arial"/>
        </w:rPr>
        <w:t xml:space="preserve"> .</w:t>
      </w:r>
    </w:p>
    <w:p w14:paraId="7ED9D817" w14:textId="77777777" w:rsidR="00F333F7" w:rsidRPr="00F333F7" w:rsidRDefault="00F333F7" w:rsidP="00F33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Допустимыми являются расхождения только в случае зачисления денежных потоков на код «Невыясненные поступления» по главе 100, что следует отразить в текстовой части Пояснительной записки (ф.0503360).</w:t>
      </w:r>
    </w:p>
    <w:p w14:paraId="0643D85B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eastAsia="Calibri" w:hAnsi="Arial" w:cs="Arial"/>
          <w:lang w:eastAsia="en-US"/>
        </w:rPr>
        <w:t xml:space="preserve"> В составе квартальной отчетности администрации муниципального образования город Болохово Киреевского представляются формы</w:t>
      </w:r>
      <w:hyperlink r:id="rId16" w:history="1">
        <w:r w:rsidRPr="00F333F7">
          <w:rPr>
            <w:rFonts w:ascii="Arial" w:hAnsi="Arial" w:cs="Arial"/>
          </w:rPr>
          <w:t>(ф. 0503317)</w:t>
        </w:r>
      </w:hyperlink>
      <w:r w:rsidRPr="00F333F7">
        <w:rPr>
          <w:rFonts w:ascii="Arial" w:hAnsi="Arial" w:cs="Arial"/>
        </w:rPr>
        <w:t xml:space="preserve">; </w:t>
      </w:r>
      <w:hyperlink r:id="rId17" w:history="1">
        <w:r w:rsidRPr="00F333F7">
          <w:rPr>
            <w:rFonts w:ascii="Arial" w:hAnsi="Arial" w:cs="Arial"/>
          </w:rPr>
          <w:t>(ф. 0503125)</w:t>
        </w:r>
      </w:hyperlink>
      <w:r w:rsidRPr="00F333F7">
        <w:rPr>
          <w:rFonts w:ascii="Arial" w:hAnsi="Arial" w:cs="Arial"/>
        </w:rPr>
        <w:t xml:space="preserve"> (ф. 0503387); </w:t>
      </w:r>
      <w:r w:rsidRPr="00F333F7">
        <w:rPr>
          <w:rFonts w:ascii="Arial" w:eastAsia="Calibri" w:hAnsi="Arial" w:cs="Arial"/>
          <w:lang w:eastAsia="en-US"/>
        </w:rPr>
        <w:t>а так же следующие формы отчетности:</w:t>
      </w:r>
    </w:p>
    <w:p w14:paraId="73CFC10B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Консолидированный отчет о движении денежных средств (ф. 0503323);</w:t>
      </w:r>
    </w:p>
    <w:p w14:paraId="042DC6B9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Пояснительная записка в составе форм: </w:t>
      </w:r>
    </w:p>
    <w:p w14:paraId="6B2D6745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и публично-правовых образований </w:t>
      </w:r>
      <w:hyperlink r:id="rId18" w:history="1">
        <w:r w:rsidRPr="00F333F7">
          <w:rPr>
            <w:rFonts w:ascii="Arial" w:hAnsi="Arial" w:cs="Arial"/>
            <w:color w:val="0000FF"/>
            <w:u w:val="single"/>
          </w:rPr>
          <w:t>(ф.0503361)</w:t>
        </w:r>
      </w:hyperlink>
      <w:r w:rsidRPr="00F333F7">
        <w:rPr>
          <w:rFonts w:ascii="Arial" w:hAnsi="Arial" w:cs="Arial"/>
        </w:rPr>
        <w:t>;</w:t>
      </w:r>
    </w:p>
    <w:p w14:paraId="47DFA785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Сведения по дебиторской и кредиторской задолженности </w:t>
      </w:r>
      <w:hyperlink r:id="rId19" w:history="1">
        <w:r w:rsidRPr="00F333F7">
          <w:rPr>
            <w:rFonts w:ascii="Arial" w:hAnsi="Arial" w:cs="Arial"/>
            <w:color w:val="0000FF"/>
            <w:u w:val="single"/>
          </w:rPr>
          <w:t>(ф.0503369)</w:t>
        </w:r>
      </w:hyperlink>
      <w:r w:rsidRPr="00F333F7">
        <w:rPr>
          <w:rFonts w:ascii="Arial" w:hAnsi="Arial" w:cs="Arial"/>
        </w:rPr>
        <w:t>;</w:t>
      </w:r>
    </w:p>
    <w:p w14:paraId="6A2A710E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Сведения об использовании информационно-коммуникационных технологий </w:t>
      </w:r>
      <w:hyperlink r:id="rId20" w:history="1">
        <w:r w:rsidRPr="00F333F7">
          <w:rPr>
            <w:rFonts w:ascii="Arial" w:hAnsi="Arial" w:cs="Arial"/>
            <w:color w:val="000000"/>
            <w:u w:val="single"/>
          </w:rPr>
          <w:t>(ф. 0503377)</w:t>
        </w:r>
      </w:hyperlink>
      <w:r w:rsidRPr="00F333F7">
        <w:rPr>
          <w:rFonts w:ascii="Arial" w:hAnsi="Arial" w:cs="Arial"/>
          <w:color w:val="000000"/>
        </w:rPr>
        <w:t>.</w:t>
      </w:r>
    </w:p>
    <w:p w14:paraId="79401AD2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  <w:color w:val="000000"/>
        </w:rPr>
        <w:t xml:space="preserve"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</w:t>
      </w:r>
      <w:hyperlink r:id="rId21" w:history="1">
        <w:r w:rsidRPr="00F333F7">
          <w:rPr>
            <w:rFonts w:ascii="Arial" w:hAnsi="Arial" w:cs="Arial"/>
            <w:color w:val="000000"/>
            <w:u w:val="single"/>
          </w:rPr>
          <w:t>(ф. 0503324)</w:t>
        </w:r>
      </w:hyperlink>
      <w:r w:rsidRPr="00F333F7">
        <w:rPr>
          <w:rFonts w:ascii="Arial" w:hAnsi="Arial" w:cs="Arial"/>
          <w:color w:val="000000"/>
        </w:rPr>
        <w:t xml:space="preserve"> в части межбюджетных трансфертов, предоставленных из федерального бюджета и в части межбюджетных трансфертов, предоставленных из бюджета Тульской области.</w:t>
      </w:r>
    </w:p>
    <w:p w14:paraId="2B51EA58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Сводная квартальная бухгалтерская отчетность бюджетных и автономных учреждений представляется финансовыми управлением в Министерство </w:t>
      </w:r>
      <w:proofErr w:type="gramStart"/>
      <w:r w:rsidRPr="00F333F7">
        <w:rPr>
          <w:rFonts w:ascii="Arial" w:hAnsi="Arial" w:cs="Arial"/>
        </w:rPr>
        <w:t>финансов  в</w:t>
      </w:r>
      <w:proofErr w:type="gramEnd"/>
      <w:r w:rsidRPr="00F333F7">
        <w:rPr>
          <w:rFonts w:ascii="Arial" w:hAnsi="Arial" w:cs="Arial"/>
        </w:rPr>
        <w:t xml:space="preserve"> составе следующих форм:</w:t>
      </w:r>
    </w:p>
    <w:p w14:paraId="0097F5C8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Отчет об исполнении учреждением плана его финансово-хозяйственной деятельности </w:t>
      </w:r>
      <w:hyperlink r:id="rId22" w:history="1">
        <w:r w:rsidRPr="00F333F7">
          <w:rPr>
            <w:rFonts w:ascii="Arial" w:hAnsi="Arial" w:cs="Arial"/>
            <w:color w:val="0000FF"/>
            <w:u w:val="single"/>
          </w:rPr>
          <w:t>(ф. 0503737)</w:t>
        </w:r>
      </w:hyperlink>
      <w:r w:rsidRPr="00F333F7">
        <w:rPr>
          <w:rFonts w:ascii="Arial" w:hAnsi="Arial" w:cs="Arial"/>
        </w:rPr>
        <w:t>;</w:t>
      </w:r>
    </w:p>
    <w:p w14:paraId="60BCBBE4" w14:textId="77777777" w:rsidR="00F333F7" w:rsidRPr="00F333F7" w:rsidRDefault="00F333F7" w:rsidP="00F333F7">
      <w:pPr>
        <w:ind w:firstLine="567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Отчет о движении денежных средств учреждения (ф. 0503723);</w:t>
      </w:r>
    </w:p>
    <w:p w14:paraId="4381098C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Пояснительная записка (ф.0503760) в составе форм:</w:t>
      </w:r>
    </w:p>
    <w:p w14:paraId="48581E7E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lastRenderedPageBreak/>
        <w:t xml:space="preserve"> Сведения по дебиторской и кредиторской задолженности учреждения (ф.0503769);</w:t>
      </w:r>
    </w:p>
    <w:p w14:paraId="7796B16B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Сведения об остатках денежных средств учреждения </w:t>
      </w:r>
      <w:hyperlink r:id="rId23" w:history="1">
        <w:r w:rsidRPr="00F333F7">
          <w:rPr>
            <w:rFonts w:ascii="Arial" w:hAnsi="Arial" w:cs="Arial"/>
            <w:color w:val="0000FF"/>
            <w:u w:val="single"/>
          </w:rPr>
          <w:t>(ф. 0503779)</w:t>
        </w:r>
      </w:hyperlink>
      <w:r w:rsidRPr="00F333F7">
        <w:rPr>
          <w:rFonts w:ascii="Arial" w:hAnsi="Arial" w:cs="Arial"/>
        </w:rPr>
        <w:t>;</w:t>
      </w:r>
    </w:p>
    <w:p w14:paraId="6B215A6B" w14:textId="77777777" w:rsidR="00F333F7" w:rsidRPr="00F333F7" w:rsidRDefault="00F333F7" w:rsidP="00F333F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>текстовая часть Пояснительной записки (ф.0503760).</w:t>
      </w:r>
    </w:p>
    <w:p w14:paraId="7996A125" w14:textId="77777777" w:rsidR="00F333F7" w:rsidRPr="00F333F7" w:rsidRDefault="00F333F7" w:rsidP="00F333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3F7">
        <w:rPr>
          <w:rFonts w:ascii="Arial" w:eastAsia="Calibri" w:hAnsi="Arial" w:cs="Arial"/>
          <w:lang w:eastAsia="en-US"/>
        </w:rPr>
        <w:t>В</w:t>
      </w:r>
      <w:r w:rsidRPr="00F333F7">
        <w:rPr>
          <w:rFonts w:ascii="Arial" w:hAnsi="Arial" w:cs="Arial"/>
        </w:rPr>
        <w:t xml:space="preserve"> соответствии с требованиями Инструкций № 191н и № 33н. министерство, как финансовый управление, уполномоченный на формирование отчета об исполнении консолидированного бюджета, может устанавливать для главных администраторов средств бюджета района, особенности заполнения форм бюджетной (бухгалтерской) отчетности, а </w:t>
      </w:r>
      <w:proofErr w:type="gramStart"/>
      <w:r w:rsidRPr="00F333F7">
        <w:rPr>
          <w:rFonts w:ascii="Arial" w:hAnsi="Arial" w:cs="Arial"/>
        </w:rPr>
        <w:t>так же</w:t>
      </w:r>
      <w:proofErr w:type="gramEnd"/>
      <w:r w:rsidRPr="00F333F7">
        <w:rPr>
          <w:rFonts w:ascii="Arial" w:hAnsi="Arial" w:cs="Arial"/>
        </w:rPr>
        <w:t xml:space="preserve"> регулировать сроки и состав предоставляемых форм в финансовое управление. </w:t>
      </w:r>
    </w:p>
    <w:p w14:paraId="7C4F3791" w14:textId="356B0FFA" w:rsidR="00F333F7" w:rsidRPr="00FD1ABD" w:rsidRDefault="00F333F7" w:rsidP="00FD1A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333F7">
        <w:rPr>
          <w:rFonts w:ascii="Arial" w:hAnsi="Arial" w:cs="Arial"/>
        </w:rPr>
        <w:t>Однако н</w:t>
      </w:r>
      <w:r w:rsidRPr="00F333F7">
        <w:rPr>
          <w:rFonts w:ascii="Arial" w:eastAsia="Calibri" w:hAnsi="Arial" w:cs="Arial"/>
          <w:lang w:eastAsia="en-US"/>
        </w:rPr>
        <w:t>е представление в финансовое управление  отдельных форм бюджетной (бухгалтерской) отчетности, а также не заполнение отдельных показателей бюджетной (бухгалтерской) отчетности при ее предоставлении в финансовое управление, не является основанием для не составления форм или не заполнения отдельных показателей форм бюджетной (бухгалтерской) отчетности, предусмотренной Инструкциями №191н и №33н.</w:t>
      </w:r>
    </w:p>
    <w:p w14:paraId="06139E94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color w:val="000000"/>
        </w:rPr>
      </w:pPr>
    </w:p>
    <w:p w14:paraId="39B752A2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000000"/>
        </w:rPr>
      </w:pPr>
      <w:r w:rsidRPr="00F333F7">
        <w:rPr>
          <w:rFonts w:ascii="Arial" w:hAnsi="Arial" w:cs="Arial"/>
          <w:b/>
          <w:iCs/>
          <w:color w:val="000000"/>
        </w:rPr>
        <w:t>Санкционирование расходов</w:t>
      </w:r>
    </w:p>
    <w:p w14:paraId="48E9D38A" w14:textId="77777777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> </w:t>
      </w:r>
    </w:p>
    <w:p w14:paraId="3BD3AEA2" w14:textId="1D474069" w:rsidR="00F333F7" w:rsidRPr="00F333F7" w:rsidRDefault="00F333F7" w:rsidP="00F33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 w:rsidRPr="00F333F7">
        <w:rPr>
          <w:rFonts w:ascii="Arial" w:hAnsi="Arial" w:cs="Arial"/>
          <w:color w:val="000000"/>
        </w:rPr>
        <w:t xml:space="preserve">       Принятие бюджетных (денежных) обязательств администрации муниципального образования город Болохово Киреевского района осуществляется в соответствии с порядком.</w:t>
      </w:r>
    </w:p>
    <w:p w14:paraId="05240CED" w14:textId="77777777" w:rsidR="00FD1ABD" w:rsidRDefault="00FD1ABD" w:rsidP="00F333F7">
      <w:pPr>
        <w:jc w:val="center"/>
        <w:rPr>
          <w:rFonts w:ascii="Arial" w:hAnsi="Arial" w:cs="Arial"/>
          <w:b/>
          <w:bCs/>
        </w:rPr>
      </w:pPr>
    </w:p>
    <w:p w14:paraId="42DF4A67" w14:textId="517EB64A" w:rsidR="00F333F7" w:rsidRPr="00F333F7" w:rsidRDefault="00F333F7" w:rsidP="00F333F7">
      <w:pPr>
        <w:jc w:val="center"/>
        <w:rPr>
          <w:rFonts w:ascii="Arial" w:hAnsi="Arial" w:cs="Arial"/>
          <w:b/>
          <w:bCs/>
        </w:rPr>
      </w:pPr>
      <w:r w:rsidRPr="00F333F7">
        <w:rPr>
          <w:rFonts w:ascii="Arial" w:hAnsi="Arial" w:cs="Arial"/>
          <w:b/>
          <w:bCs/>
        </w:rPr>
        <w:t>Изменение учетной политики</w:t>
      </w:r>
    </w:p>
    <w:p w14:paraId="0B362B30" w14:textId="77777777" w:rsidR="00F333F7" w:rsidRPr="00F333F7" w:rsidRDefault="00F333F7" w:rsidP="00F333F7">
      <w:pPr>
        <w:jc w:val="center"/>
        <w:rPr>
          <w:rFonts w:ascii="Arial" w:hAnsi="Arial" w:cs="Arial"/>
        </w:rPr>
      </w:pPr>
    </w:p>
    <w:p w14:paraId="382374C7" w14:textId="77777777" w:rsidR="00F333F7" w:rsidRPr="00F333F7" w:rsidRDefault="00F333F7" w:rsidP="00F333F7">
      <w:pPr>
        <w:jc w:val="both"/>
        <w:rPr>
          <w:rFonts w:ascii="Arial" w:hAnsi="Arial" w:cs="Arial"/>
        </w:rPr>
      </w:pPr>
      <w:r w:rsidRPr="00F333F7">
        <w:rPr>
          <w:rFonts w:ascii="Arial" w:hAnsi="Arial" w:cs="Arial"/>
        </w:rPr>
        <w:t xml:space="preserve">         Учетная политика управления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осуществляющихся регулирование бухгалтерского учета, а также существенных изменений условий деятельности администрации.</w:t>
      </w:r>
    </w:p>
    <w:p w14:paraId="3563F8AE" w14:textId="77777777" w:rsidR="00F333F7" w:rsidRDefault="00F333F7" w:rsidP="0044478B">
      <w:pPr>
        <w:tabs>
          <w:tab w:val="left" w:pos="1733"/>
        </w:tabs>
        <w:jc w:val="right"/>
        <w:rPr>
          <w:rFonts w:ascii="Arial" w:hAnsi="Arial" w:cs="Arial"/>
          <w:b/>
        </w:rPr>
      </w:pPr>
    </w:p>
    <w:p w14:paraId="6CC9A1BE" w14:textId="77777777" w:rsidR="002A77F1" w:rsidRPr="0044478B" w:rsidRDefault="002A77F1" w:rsidP="00766B84">
      <w:pPr>
        <w:tabs>
          <w:tab w:val="left" w:pos="1733"/>
        </w:tabs>
        <w:rPr>
          <w:rFonts w:ascii="Arial" w:hAnsi="Arial" w:cs="Arial"/>
        </w:rPr>
      </w:pPr>
    </w:p>
    <w:p w14:paraId="0E4EF8A0" w14:textId="77777777" w:rsidR="002A77F1" w:rsidRPr="0044478B" w:rsidRDefault="002A77F1" w:rsidP="00766B84">
      <w:pPr>
        <w:tabs>
          <w:tab w:val="left" w:pos="1733"/>
        </w:tabs>
        <w:rPr>
          <w:rFonts w:ascii="Arial" w:hAnsi="Arial" w:cs="Arial"/>
        </w:rPr>
      </w:pPr>
    </w:p>
    <w:p w14:paraId="06A4DCAF" w14:textId="77777777" w:rsidR="002A77F1" w:rsidRPr="0044478B" w:rsidRDefault="002A77F1" w:rsidP="00766B84">
      <w:pPr>
        <w:tabs>
          <w:tab w:val="left" w:pos="1733"/>
        </w:tabs>
        <w:rPr>
          <w:rFonts w:ascii="Arial" w:hAnsi="Arial" w:cs="Arial"/>
        </w:rPr>
      </w:pPr>
    </w:p>
    <w:p w14:paraId="7DB2CEC8" w14:textId="77777777" w:rsidR="002A77F1" w:rsidRPr="0044478B" w:rsidRDefault="002A77F1" w:rsidP="00766B84">
      <w:pPr>
        <w:tabs>
          <w:tab w:val="left" w:pos="1733"/>
        </w:tabs>
        <w:rPr>
          <w:rFonts w:ascii="Arial" w:hAnsi="Arial" w:cs="Arial"/>
        </w:rPr>
      </w:pPr>
    </w:p>
    <w:p w14:paraId="33672CF7" w14:textId="77777777" w:rsidR="0069537F" w:rsidRPr="0044478B" w:rsidRDefault="0069537F" w:rsidP="0069537F">
      <w:pPr>
        <w:pStyle w:val="headertex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sectPr w:rsidR="0069537F" w:rsidRPr="0044478B" w:rsidSect="006B2576">
      <w:headerReference w:type="default" r:id="rId24"/>
      <w:footerReference w:type="default" r:id="rId25"/>
      <w:headerReference w:type="first" r:id="rId26"/>
      <w:pgSz w:w="11906" w:h="16838"/>
      <w:pgMar w:top="851" w:right="567" w:bottom="1134" w:left="1843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A2FC6" w14:textId="77777777" w:rsidR="00893984" w:rsidRDefault="00893984">
      <w:r>
        <w:separator/>
      </w:r>
    </w:p>
  </w:endnote>
  <w:endnote w:type="continuationSeparator" w:id="0">
    <w:p w14:paraId="1781F1D0" w14:textId="77777777" w:rsidR="00893984" w:rsidRDefault="0089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2244" w14:textId="77777777" w:rsidR="005D449A" w:rsidRDefault="005D449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E5E4C" w14:textId="77777777" w:rsidR="00893984" w:rsidRDefault="00893984">
      <w:r>
        <w:separator/>
      </w:r>
    </w:p>
  </w:footnote>
  <w:footnote w:type="continuationSeparator" w:id="0">
    <w:p w14:paraId="210027AF" w14:textId="77777777" w:rsidR="00893984" w:rsidRDefault="0089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4192"/>
      <w:showingPlcHdr/>
    </w:sdtPr>
    <w:sdtEndPr/>
    <w:sdtContent>
      <w:p w14:paraId="27462199" w14:textId="72BFB824" w:rsidR="005D449A" w:rsidRDefault="00135669">
        <w:pPr>
          <w:pStyle w:val="a3"/>
          <w:jc w:val="center"/>
        </w:pPr>
        <w:r>
          <w:t xml:space="preserve">     </w:t>
        </w:r>
      </w:p>
    </w:sdtContent>
  </w:sdt>
  <w:p w14:paraId="4883C146" w14:textId="77777777" w:rsidR="005D449A" w:rsidRDefault="005D4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D4E0" w14:textId="77777777" w:rsidR="005D449A" w:rsidRDefault="005D449A">
    <w:pPr>
      <w:pStyle w:val="a3"/>
      <w:jc w:val="center"/>
    </w:pPr>
  </w:p>
  <w:p w14:paraId="51F25F11" w14:textId="77777777" w:rsidR="005D449A" w:rsidRDefault="005D449A" w:rsidP="00F1123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3BF"/>
    <w:multiLevelType w:val="multilevel"/>
    <w:tmpl w:val="D2EE8CC2"/>
    <w:lvl w:ilvl="0">
      <w:start w:val="1"/>
      <w:numFmt w:val="decimal"/>
      <w:lvlText w:val="%1."/>
      <w:lvlJc w:val="left"/>
      <w:pPr>
        <w:ind w:left="189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1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4" w:hanging="1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9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98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6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816"/>
      </w:pPr>
      <w:rPr>
        <w:rFonts w:hint="default"/>
        <w:lang w:val="ru-RU" w:eastAsia="en-US" w:bidi="ar-SA"/>
      </w:rPr>
    </w:lvl>
  </w:abstractNum>
  <w:abstractNum w:abstractNumId="1" w15:restartNumberingAfterBreak="0">
    <w:nsid w:val="01956251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9600C"/>
    <w:multiLevelType w:val="multilevel"/>
    <w:tmpl w:val="D40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35DCE"/>
    <w:multiLevelType w:val="hybridMultilevel"/>
    <w:tmpl w:val="344212F4"/>
    <w:lvl w:ilvl="0" w:tplc="53205C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7F291B"/>
    <w:multiLevelType w:val="multilevel"/>
    <w:tmpl w:val="4B6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2314C5"/>
    <w:multiLevelType w:val="hybridMultilevel"/>
    <w:tmpl w:val="EA3A4A5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1CD2"/>
    <w:multiLevelType w:val="multilevel"/>
    <w:tmpl w:val="9B50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B78FC"/>
    <w:multiLevelType w:val="hybridMultilevel"/>
    <w:tmpl w:val="EB14EA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6C2E28"/>
    <w:multiLevelType w:val="hybridMultilevel"/>
    <w:tmpl w:val="A684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6A44"/>
    <w:multiLevelType w:val="multilevel"/>
    <w:tmpl w:val="F32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37B63"/>
    <w:multiLevelType w:val="hybridMultilevel"/>
    <w:tmpl w:val="9AC0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A390C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83710"/>
    <w:multiLevelType w:val="multilevel"/>
    <w:tmpl w:val="52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4113F"/>
    <w:multiLevelType w:val="multilevel"/>
    <w:tmpl w:val="C15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8E62C0"/>
    <w:multiLevelType w:val="multilevel"/>
    <w:tmpl w:val="32D6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32C0"/>
    <w:multiLevelType w:val="singleLevel"/>
    <w:tmpl w:val="5EBE3B88"/>
    <w:lvl w:ilvl="0">
      <w:start w:val="10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6C436A"/>
    <w:multiLevelType w:val="hybridMultilevel"/>
    <w:tmpl w:val="17F0975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 w15:restartNumberingAfterBreak="0">
    <w:nsid w:val="3D965F3A"/>
    <w:multiLevelType w:val="hybridMultilevel"/>
    <w:tmpl w:val="A4BE75AE"/>
    <w:lvl w:ilvl="0" w:tplc="FB186D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2C13390"/>
    <w:multiLevelType w:val="singleLevel"/>
    <w:tmpl w:val="FDBA622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34A1FD4"/>
    <w:multiLevelType w:val="multilevel"/>
    <w:tmpl w:val="893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280168"/>
    <w:multiLevelType w:val="hybridMultilevel"/>
    <w:tmpl w:val="3A7C1A8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8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2844FD9"/>
    <w:multiLevelType w:val="multilevel"/>
    <w:tmpl w:val="F2B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87B15"/>
    <w:multiLevelType w:val="multilevel"/>
    <w:tmpl w:val="42C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2884B4D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E01AC4"/>
    <w:multiLevelType w:val="multilevel"/>
    <w:tmpl w:val="2DE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CC42D3"/>
    <w:multiLevelType w:val="hybridMultilevel"/>
    <w:tmpl w:val="B352BD4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6A602DC3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4E7A1B"/>
    <w:multiLevelType w:val="hybridMultilevel"/>
    <w:tmpl w:val="57C4688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7" w15:restartNumberingAfterBreak="0">
    <w:nsid w:val="7335016F"/>
    <w:multiLevelType w:val="multilevel"/>
    <w:tmpl w:val="C1BCCCE8"/>
    <w:lvl w:ilvl="0">
      <w:start w:val="1"/>
      <w:numFmt w:val="decimal"/>
      <w:lvlText w:val="%1."/>
      <w:lvlJc w:val="left"/>
      <w:pPr>
        <w:ind w:left="1503" w:hanging="5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4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7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65" w:hanging="8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96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8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817"/>
      </w:pPr>
      <w:rPr>
        <w:rFonts w:hint="default"/>
        <w:lang w:val="ru-RU" w:eastAsia="en-US" w:bidi="ar-SA"/>
      </w:rPr>
    </w:lvl>
  </w:abstractNum>
  <w:abstractNum w:abstractNumId="38" w15:restartNumberingAfterBreak="0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31"/>
  </w:num>
  <w:num w:numId="5">
    <w:abstractNumId w:val="39"/>
  </w:num>
  <w:num w:numId="6">
    <w:abstractNumId w:val="3"/>
  </w:num>
  <w:num w:numId="7">
    <w:abstractNumId w:val="19"/>
  </w:num>
  <w:num w:numId="8">
    <w:abstractNumId w:val="28"/>
  </w:num>
  <w:num w:numId="9">
    <w:abstractNumId w:val="4"/>
  </w:num>
  <w:num w:numId="10">
    <w:abstractNumId w:val="13"/>
  </w:num>
  <w:num w:numId="11">
    <w:abstractNumId w:val="10"/>
  </w:num>
  <w:num w:numId="12">
    <w:abstractNumId w:val="25"/>
  </w:num>
  <w:num w:numId="13">
    <w:abstractNumId w:val="22"/>
  </w:num>
  <w:num w:numId="14">
    <w:abstractNumId w:val="11"/>
  </w:num>
  <w:num w:numId="15">
    <w:abstractNumId w:val="20"/>
  </w:num>
  <w:num w:numId="16">
    <w:abstractNumId w:val="12"/>
  </w:num>
  <w:num w:numId="17">
    <w:abstractNumId w:val="35"/>
  </w:num>
  <w:num w:numId="18">
    <w:abstractNumId w:val="32"/>
  </w:num>
  <w:num w:numId="19">
    <w:abstractNumId w:val="15"/>
  </w:num>
  <w:num w:numId="20">
    <w:abstractNumId w:val="26"/>
  </w:num>
  <w:num w:numId="21">
    <w:abstractNumId w:val="1"/>
  </w:num>
  <w:num w:numId="22">
    <w:abstractNumId w:val="33"/>
  </w:num>
  <w:num w:numId="23">
    <w:abstractNumId w:val="29"/>
  </w:num>
  <w:num w:numId="24">
    <w:abstractNumId w:val="6"/>
  </w:num>
  <w:num w:numId="25">
    <w:abstractNumId w:val="16"/>
  </w:num>
  <w:num w:numId="26">
    <w:abstractNumId w:val="30"/>
  </w:num>
  <w:num w:numId="27">
    <w:abstractNumId w:val="8"/>
  </w:num>
  <w:num w:numId="28">
    <w:abstractNumId w:val="14"/>
  </w:num>
  <w:num w:numId="29">
    <w:abstractNumId w:val="38"/>
  </w:num>
  <w:num w:numId="30">
    <w:abstractNumId w:val="21"/>
  </w:num>
  <w:num w:numId="31">
    <w:abstractNumId w:val="7"/>
  </w:num>
  <w:num w:numId="32">
    <w:abstractNumId w:val="36"/>
  </w:num>
  <w:num w:numId="33">
    <w:abstractNumId w:val="34"/>
  </w:num>
  <w:num w:numId="34">
    <w:abstractNumId w:val="27"/>
  </w:num>
  <w:num w:numId="35">
    <w:abstractNumId w:val="23"/>
  </w:num>
  <w:num w:numId="36">
    <w:abstractNumId w:val="17"/>
  </w:num>
  <w:num w:numId="37">
    <w:abstractNumId w:val="2"/>
  </w:num>
  <w:num w:numId="38">
    <w:abstractNumId w:val="9"/>
  </w:num>
  <w:num w:numId="39">
    <w:abstractNumId w:val="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BBA"/>
    <w:rsid w:val="00007F0C"/>
    <w:rsid w:val="000264BD"/>
    <w:rsid w:val="0003488A"/>
    <w:rsid w:val="000571EE"/>
    <w:rsid w:val="00077B77"/>
    <w:rsid w:val="00080D3D"/>
    <w:rsid w:val="00091729"/>
    <w:rsid w:val="000973F5"/>
    <w:rsid w:val="000D0D21"/>
    <w:rsid w:val="000F6531"/>
    <w:rsid w:val="0011731D"/>
    <w:rsid w:val="0012677A"/>
    <w:rsid w:val="00135669"/>
    <w:rsid w:val="00163512"/>
    <w:rsid w:val="001875E5"/>
    <w:rsid w:val="00193C0A"/>
    <w:rsid w:val="001A40DF"/>
    <w:rsid w:val="001C12E2"/>
    <w:rsid w:val="001C2F47"/>
    <w:rsid w:val="001C42EC"/>
    <w:rsid w:val="001D4928"/>
    <w:rsid w:val="001F51E6"/>
    <w:rsid w:val="001F7299"/>
    <w:rsid w:val="0020349B"/>
    <w:rsid w:val="00205214"/>
    <w:rsid w:val="00205EF1"/>
    <w:rsid w:val="00206D51"/>
    <w:rsid w:val="002073F0"/>
    <w:rsid w:val="0022088F"/>
    <w:rsid w:val="00225802"/>
    <w:rsid w:val="00230EC6"/>
    <w:rsid w:val="002417A2"/>
    <w:rsid w:val="00244DC9"/>
    <w:rsid w:val="0025450C"/>
    <w:rsid w:val="00257786"/>
    <w:rsid w:val="0028251D"/>
    <w:rsid w:val="002A4CBF"/>
    <w:rsid w:val="002A5630"/>
    <w:rsid w:val="002A6937"/>
    <w:rsid w:val="002A7505"/>
    <w:rsid w:val="002A77F1"/>
    <w:rsid w:val="002B73EB"/>
    <w:rsid w:val="002C78F0"/>
    <w:rsid w:val="002D1BBA"/>
    <w:rsid w:val="002D5F3A"/>
    <w:rsid w:val="002E29E2"/>
    <w:rsid w:val="002F05D6"/>
    <w:rsid w:val="00307031"/>
    <w:rsid w:val="003123C5"/>
    <w:rsid w:val="003134D6"/>
    <w:rsid w:val="00317417"/>
    <w:rsid w:val="003349B2"/>
    <w:rsid w:val="00335333"/>
    <w:rsid w:val="0035529E"/>
    <w:rsid w:val="003601B3"/>
    <w:rsid w:val="00360EFB"/>
    <w:rsid w:val="00365576"/>
    <w:rsid w:val="00395259"/>
    <w:rsid w:val="00396AFD"/>
    <w:rsid w:val="003A7DA4"/>
    <w:rsid w:val="003B3963"/>
    <w:rsid w:val="003B73A2"/>
    <w:rsid w:val="003C5AC9"/>
    <w:rsid w:val="003D3086"/>
    <w:rsid w:val="003E7960"/>
    <w:rsid w:val="0043085A"/>
    <w:rsid w:val="00436433"/>
    <w:rsid w:val="0044478B"/>
    <w:rsid w:val="00466ADD"/>
    <w:rsid w:val="00472F90"/>
    <w:rsid w:val="004B3967"/>
    <w:rsid w:val="004C6EB4"/>
    <w:rsid w:val="004D2B85"/>
    <w:rsid w:val="004D7874"/>
    <w:rsid w:val="004E13E7"/>
    <w:rsid w:val="0052630C"/>
    <w:rsid w:val="00544130"/>
    <w:rsid w:val="005611F7"/>
    <w:rsid w:val="00586573"/>
    <w:rsid w:val="005B4310"/>
    <w:rsid w:val="005B766A"/>
    <w:rsid w:val="005C0750"/>
    <w:rsid w:val="005D2B6A"/>
    <w:rsid w:val="005D449A"/>
    <w:rsid w:val="005E1F30"/>
    <w:rsid w:val="005F0566"/>
    <w:rsid w:val="00617F8C"/>
    <w:rsid w:val="00636515"/>
    <w:rsid w:val="00646A43"/>
    <w:rsid w:val="00650930"/>
    <w:rsid w:val="006520AB"/>
    <w:rsid w:val="00652418"/>
    <w:rsid w:val="00662349"/>
    <w:rsid w:val="006631A5"/>
    <w:rsid w:val="00682A6B"/>
    <w:rsid w:val="00683D60"/>
    <w:rsid w:val="0069537F"/>
    <w:rsid w:val="00696740"/>
    <w:rsid w:val="006B00B9"/>
    <w:rsid w:val="006B2576"/>
    <w:rsid w:val="006B279F"/>
    <w:rsid w:val="006C5722"/>
    <w:rsid w:val="006E3C2A"/>
    <w:rsid w:val="006E6B05"/>
    <w:rsid w:val="006F0352"/>
    <w:rsid w:val="006F3E75"/>
    <w:rsid w:val="006F6692"/>
    <w:rsid w:val="007335F8"/>
    <w:rsid w:val="0073693B"/>
    <w:rsid w:val="007426C6"/>
    <w:rsid w:val="00766B84"/>
    <w:rsid w:val="00791CC2"/>
    <w:rsid w:val="007B60A5"/>
    <w:rsid w:val="007D3BB4"/>
    <w:rsid w:val="007D749A"/>
    <w:rsid w:val="007E6ECC"/>
    <w:rsid w:val="00847F23"/>
    <w:rsid w:val="008547C8"/>
    <w:rsid w:val="00856C81"/>
    <w:rsid w:val="00893984"/>
    <w:rsid w:val="008B44FD"/>
    <w:rsid w:val="008C1296"/>
    <w:rsid w:val="008D4DDA"/>
    <w:rsid w:val="008D7607"/>
    <w:rsid w:val="009141E6"/>
    <w:rsid w:val="009147F0"/>
    <w:rsid w:val="009322B7"/>
    <w:rsid w:val="00935199"/>
    <w:rsid w:val="00944913"/>
    <w:rsid w:val="00947C2F"/>
    <w:rsid w:val="00952C04"/>
    <w:rsid w:val="00963470"/>
    <w:rsid w:val="00977E4B"/>
    <w:rsid w:val="00981B3E"/>
    <w:rsid w:val="009845A4"/>
    <w:rsid w:val="009859AC"/>
    <w:rsid w:val="009862DB"/>
    <w:rsid w:val="00987FFB"/>
    <w:rsid w:val="009A0EEC"/>
    <w:rsid w:val="009B3E87"/>
    <w:rsid w:val="009C006A"/>
    <w:rsid w:val="009C1C80"/>
    <w:rsid w:val="009D39EE"/>
    <w:rsid w:val="009D714C"/>
    <w:rsid w:val="00A066FA"/>
    <w:rsid w:val="00A2347A"/>
    <w:rsid w:val="00A34895"/>
    <w:rsid w:val="00A441B3"/>
    <w:rsid w:val="00A46D4C"/>
    <w:rsid w:val="00A64EAF"/>
    <w:rsid w:val="00A738F8"/>
    <w:rsid w:val="00A84C3D"/>
    <w:rsid w:val="00A90E3C"/>
    <w:rsid w:val="00A9208A"/>
    <w:rsid w:val="00AA7108"/>
    <w:rsid w:val="00AB3E60"/>
    <w:rsid w:val="00AC157C"/>
    <w:rsid w:val="00AD2786"/>
    <w:rsid w:val="00AD7634"/>
    <w:rsid w:val="00AE0A83"/>
    <w:rsid w:val="00AE4D86"/>
    <w:rsid w:val="00AF012C"/>
    <w:rsid w:val="00AF746A"/>
    <w:rsid w:val="00B223A9"/>
    <w:rsid w:val="00B412C4"/>
    <w:rsid w:val="00B60374"/>
    <w:rsid w:val="00B841D4"/>
    <w:rsid w:val="00B854A6"/>
    <w:rsid w:val="00B97D53"/>
    <w:rsid w:val="00BA0F67"/>
    <w:rsid w:val="00BA41B2"/>
    <w:rsid w:val="00BA797F"/>
    <w:rsid w:val="00BB15EC"/>
    <w:rsid w:val="00BB5AC9"/>
    <w:rsid w:val="00C369F9"/>
    <w:rsid w:val="00C553F7"/>
    <w:rsid w:val="00C74EFE"/>
    <w:rsid w:val="00CB3D3F"/>
    <w:rsid w:val="00CB5B8F"/>
    <w:rsid w:val="00CD42C8"/>
    <w:rsid w:val="00CE2839"/>
    <w:rsid w:val="00CE3D2A"/>
    <w:rsid w:val="00CF4CA5"/>
    <w:rsid w:val="00D07344"/>
    <w:rsid w:val="00D11356"/>
    <w:rsid w:val="00D173B1"/>
    <w:rsid w:val="00D35227"/>
    <w:rsid w:val="00D70DD7"/>
    <w:rsid w:val="00D73C83"/>
    <w:rsid w:val="00D76949"/>
    <w:rsid w:val="00D80227"/>
    <w:rsid w:val="00D827C4"/>
    <w:rsid w:val="00D9071A"/>
    <w:rsid w:val="00D91609"/>
    <w:rsid w:val="00D95098"/>
    <w:rsid w:val="00D974C3"/>
    <w:rsid w:val="00D9792A"/>
    <w:rsid w:val="00DB4677"/>
    <w:rsid w:val="00DD51C0"/>
    <w:rsid w:val="00DD783B"/>
    <w:rsid w:val="00DE4CD4"/>
    <w:rsid w:val="00DF146A"/>
    <w:rsid w:val="00DF1906"/>
    <w:rsid w:val="00E039E8"/>
    <w:rsid w:val="00E0436D"/>
    <w:rsid w:val="00E35525"/>
    <w:rsid w:val="00E44CCF"/>
    <w:rsid w:val="00E55111"/>
    <w:rsid w:val="00E55919"/>
    <w:rsid w:val="00E676D2"/>
    <w:rsid w:val="00E818B8"/>
    <w:rsid w:val="00E83E15"/>
    <w:rsid w:val="00E85C43"/>
    <w:rsid w:val="00EA1BAF"/>
    <w:rsid w:val="00EA2A3C"/>
    <w:rsid w:val="00F01F3B"/>
    <w:rsid w:val="00F04DB9"/>
    <w:rsid w:val="00F11232"/>
    <w:rsid w:val="00F22982"/>
    <w:rsid w:val="00F333F7"/>
    <w:rsid w:val="00F53330"/>
    <w:rsid w:val="00F54C5C"/>
    <w:rsid w:val="00F575C8"/>
    <w:rsid w:val="00F607E4"/>
    <w:rsid w:val="00F82FC9"/>
    <w:rsid w:val="00F8326D"/>
    <w:rsid w:val="00FC012E"/>
    <w:rsid w:val="00FD1ABD"/>
    <w:rsid w:val="00FD5812"/>
    <w:rsid w:val="00FE0095"/>
    <w:rsid w:val="00FE2DF3"/>
    <w:rsid w:val="00FF29D2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E2486"/>
  <w15:docId w15:val="{29240271-5B3A-4D9B-B614-D9EDA91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07344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link w:val="20"/>
    <w:uiPriority w:val="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333F7"/>
    <w:pPr>
      <w:keepNext/>
      <w:keepLines/>
      <w:spacing w:before="4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333F7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333F7"/>
    <w:pPr>
      <w:keepNext/>
      <w:keepLines/>
      <w:spacing w:before="4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AE0A83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E0A83"/>
    <w:rPr>
      <w:sz w:val="28"/>
    </w:rPr>
  </w:style>
  <w:style w:type="table" w:styleId="aa">
    <w:name w:val="Table Grid"/>
    <w:basedOn w:val="a1"/>
    <w:locked/>
    <w:rsid w:val="00313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44913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link w:val="ConsPlusNormal0"/>
    <w:qFormat/>
    <w:rsid w:val="0025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25450C"/>
    <w:rPr>
      <w:color w:val="0000FF"/>
      <w:u w:val="single"/>
    </w:rPr>
  </w:style>
  <w:style w:type="paragraph" w:customStyle="1" w:styleId="ConsPlusTitle">
    <w:name w:val="ConsPlusTitle"/>
    <w:uiPriority w:val="99"/>
    <w:rsid w:val="002545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No Spacing"/>
    <w:link w:val="ae"/>
    <w:uiPriority w:val="1"/>
    <w:qFormat/>
    <w:rsid w:val="00091729"/>
    <w:rPr>
      <w:sz w:val="24"/>
      <w:szCs w:val="24"/>
    </w:rPr>
  </w:style>
  <w:style w:type="paragraph" w:styleId="af">
    <w:name w:val="Normal (Web)"/>
    <w:basedOn w:val="a"/>
    <w:uiPriority w:val="99"/>
    <w:unhideWhenUsed/>
    <w:rsid w:val="00091729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unhideWhenUsed/>
    <w:rsid w:val="002A77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A77F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0734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0734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7344"/>
    <w:rPr>
      <w:b/>
      <w:bCs/>
      <w:sz w:val="28"/>
      <w:szCs w:val="24"/>
    </w:rPr>
  </w:style>
  <w:style w:type="character" w:customStyle="1" w:styleId="af4">
    <w:name w:val="Цветовое выделение"/>
    <w:rsid w:val="00D07344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D07344"/>
    <w:pPr>
      <w:spacing w:before="100" w:beforeAutospacing="1" w:after="100" w:afterAutospacing="1"/>
    </w:pPr>
  </w:style>
  <w:style w:type="character" w:customStyle="1" w:styleId="ae">
    <w:name w:val="Без интервала Знак"/>
    <w:basedOn w:val="a0"/>
    <w:link w:val="ad"/>
    <w:uiPriority w:val="1"/>
    <w:rsid w:val="00D07344"/>
    <w:rPr>
      <w:sz w:val="24"/>
      <w:szCs w:val="24"/>
    </w:rPr>
  </w:style>
  <w:style w:type="paragraph" w:customStyle="1" w:styleId="ConsPlusNonformat">
    <w:name w:val="ConsPlusNonformat"/>
    <w:rsid w:val="00D0734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D07344"/>
    <w:rPr>
      <w:rFonts w:ascii="Arial" w:hAnsi="Arial" w:cs="Arial"/>
    </w:rPr>
  </w:style>
  <w:style w:type="character" w:customStyle="1" w:styleId="WW8Num2z3">
    <w:name w:val="WW8Num2z3"/>
    <w:qFormat/>
    <w:rsid w:val="00D07344"/>
    <w:rPr>
      <w:rFonts w:ascii="Symbol" w:hAnsi="Symbol" w:cs="Symbol"/>
    </w:rPr>
  </w:style>
  <w:style w:type="table" w:customStyle="1" w:styleId="11">
    <w:name w:val="Сетка таблицы1"/>
    <w:basedOn w:val="a1"/>
    <w:next w:val="aa"/>
    <w:uiPriority w:val="59"/>
    <w:rsid w:val="00F333F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next w:val="a"/>
    <w:uiPriority w:val="9"/>
    <w:unhideWhenUsed/>
    <w:qFormat/>
    <w:rsid w:val="00F333F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33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333F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numbering" w:customStyle="1" w:styleId="12">
    <w:name w:val="Нет списка1"/>
    <w:next w:val="a2"/>
    <w:uiPriority w:val="99"/>
    <w:semiHidden/>
    <w:unhideWhenUsed/>
    <w:rsid w:val="00F333F7"/>
  </w:style>
  <w:style w:type="character" w:customStyle="1" w:styleId="30">
    <w:name w:val="Заголовок 3 Знак"/>
    <w:basedOn w:val="a0"/>
    <w:link w:val="3"/>
    <w:uiPriority w:val="9"/>
    <w:rsid w:val="00F333F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33F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33F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f5">
    <w:name w:val="Book Title"/>
    <w:basedOn w:val="a0"/>
    <w:uiPriority w:val="33"/>
    <w:qFormat/>
    <w:rsid w:val="00F333F7"/>
    <w:rPr>
      <w:b/>
      <w:bCs/>
      <w:smallCaps/>
      <w:spacing w:val="5"/>
    </w:rPr>
  </w:style>
  <w:style w:type="paragraph" w:customStyle="1" w:styleId="Style1">
    <w:name w:val="Style1"/>
    <w:basedOn w:val="a"/>
    <w:uiPriority w:val="99"/>
    <w:rsid w:val="00F333F7"/>
    <w:pPr>
      <w:widowControl w:val="0"/>
      <w:autoSpaceDE w:val="0"/>
      <w:autoSpaceDN w:val="0"/>
      <w:adjustRightInd w:val="0"/>
      <w:spacing w:line="295" w:lineRule="exact"/>
      <w:ind w:firstLine="576"/>
      <w:jc w:val="both"/>
    </w:pPr>
  </w:style>
  <w:style w:type="paragraph" w:customStyle="1" w:styleId="Style3">
    <w:name w:val="Style3"/>
    <w:basedOn w:val="a"/>
    <w:uiPriority w:val="99"/>
    <w:rsid w:val="00F333F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333F7"/>
    <w:pPr>
      <w:widowControl w:val="0"/>
      <w:autoSpaceDE w:val="0"/>
      <w:autoSpaceDN w:val="0"/>
      <w:adjustRightInd w:val="0"/>
      <w:spacing w:line="298" w:lineRule="exact"/>
      <w:ind w:firstLine="554"/>
    </w:pPr>
  </w:style>
  <w:style w:type="paragraph" w:customStyle="1" w:styleId="Style5">
    <w:name w:val="Style5"/>
    <w:basedOn w:val="a"/>
    <w:uiPriority w:val="99"/>
    <w:rsid w:val="00F333F7"/>
    <w:pPr>
      <w:widowControl w:val="0"/>
      <w:autoSpaceDE w:val="0"/>
      <w:autoSpaceDN w:val="0"/>
      <w:adjustRightInd w:val="0"/>
      <w:spacing w:line="295" w:lineRule="exact"/>
      <w:ind w:hanging="641"/>
    </w:pPr>
  </w:style>
  <w:style w:type="paragraph" w:customStyle="1" w:styleId="Style6">
    <w:name w:val="Style6"/>
    <w:basedOn w:val="a"/>
    <w:uiPriority w:val="99"/>
    <w:rsid w:val="00F333F7"/>
    <w:pPr>
      <w:widowControl w:val="0"/>
      <w:autoSpaceDE w:val="0"/>
      <w:autoSpaceDN w:val="0"/>
      <w:adjustRightInd w:val="0"/>
      <w:spacing w:line="299" w:lineRule="exact"/>
    </w:pPr>
  </w:style>
  <w:style w:type="paragraph" w:customStyle="1" w:styleId="Style7">
    <w:name w:val="Style7"/>
    <w:basedOn w:val="a"/>
    <w:uiPriority w:val="99"/>
    <w:rsid w:val="00F333F7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1">
    <w:name w:val="Font Style11"/>
    <w:basedOn w:val="a0"/>
    <w:uiPriority w:val="99"/>
    <w:rsid w:val="00F333F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333F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F333F7"/>
    <w:pPr>
      <w:widowControl w:val="0"/>
      <w:autoSpaceDE w:val="0"/>
      <w:autoSpaceDN w:val="0"/>
      <w:adjustRightInd w:val="0"/>
    </w:pPr>
  </w:style>
  <w:style w:type="character" w:customStyle="1" w:styleId="matches">
    <w:name w:val="matches"/>
    <w:basedOn w:val="a0"/>
    <w:rsid w:val="00F333F7"/>
  </w:style>
  <w:style w:type="character" w:customStyle="1" w:styleId="fill">
    <w:name w:val="fill"/>
    <w:basedOn w:val="a0"/>
    <w:rsid w:val="00F333F7"/>
    <w:rPr>
      <w:b/>
      <w:bCs/>
      <w:i/>
      <w:iCs/>
      <w:color w:val="FF0000"/>
    </w:rPr>
  </w:style>
  <w:style w:type="character" w:styleId="af6">
    <w:name w:val="Strong"/>
    <w:basedOn w:val="a0"/>
    <w:uiPriority w:val="22"/>
    <w:qFormat/>
    <w:locked/>
    <w:rsid w:val="00F333F7"/>
    <w:rPr>
      <w:b/>
      <w:bCs/>
    </w:rPr>
  </w:style>
  <w:style w:type="paragraph" w:customStyle="1" w:styleId="copyright-info">
    <w:name w:val="copyright-info"/>
    <w:basedOn w:val="a"/>
    <w:rsid w:val="00F333F7"/>
    <w:pPr>
      <w:spacing w:before="100" w:beforeAutospacing="1" w:after="100" w:afterAutospacing="1"/>
    </w:pPr>
  </w:style>
  <w:style w:type="character" w:customStyle="1" w:styleId="310">
    <w:name w:val="Заголовок 3 Знак1"/>
    <w:basedOn w:val="a0"/>
    <w:semiHidden/>
    <w:rsid w:val="00F333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semiHidden/>
    <w:rsid w:val="00F333F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10">
    <w:name w:val="Заголовок 5 Знак1"/>
    <w:basedOn w:val="a0"/>
    <w:semiHidden/>
    <w:rsid w:val="00F333F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consultantplus://offline/ref=E91E10D19531F085A59F67EB534DCDBE5682BAE75FEAD1972AF53B61BA859F901CAAD36B78A455B4AD0BO" TargetMode="External"/><Relationship Id="rId18" Type="http://schemas.openxmlformats.org/officeDocument/2006/relationships/hyperlink" Target="consultantplus://offline/ref=CEEE3EC35B1339CF7A2D074F6E8F1558AC6113022BB7DB04F184EDF73A3FC2F506AC1F75A0C256D2P7y5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1B05C9A2617EBE896BA6E69D5DBC6A261EC15F1DACEF8C46CD52B3EEFA3745C1F20CBBB477FA49O8b1S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1496F03F5D3204E9CA919CD08FF15C599C52A0D567ED1E0D104F66A8620D86CA2E96EB8BBD861CDDl5G" TargetMode="External"/><Relationship Id="rId17" Type="http://schemas.openxmlformats.org/officeDocument/2006/relationships/hyperlink" Target="consultantplus://offline/ref=4B1496F03F5D3204E9CA919CD08FF15C599C52A0D567ED1E0D104F66A8620D86CA2E96EB8BBD861CDDl5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1496F03F5D3204E9CA919CD08FF15C599C52A0D567ED1E0D104F66A8620D86CA2E96EB8BBB851ADDl7G" TargetMode="External"/><Relationship Id="rId20" Type="http://schemas.openxmlformats.org/officeDocument/2006/relationships/hyperlink" Target="consultantplus://offline/ref=B72ADF36A5028C57809ED19E5FABABC3D68B60F3F4C5DC2A4E985B567C0DFB2A12D48A509B50E501sFC2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1496F03F5D3204E9CA919CD08FF15C599C52A0D567ED1E0D104F66A8620D86CA2E96EB8BBB851ADDl7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1496F03F5D3204E9CA919CD08FF15C599C52A0D567ED1E0D104F66A8620D86CA2E96EB8BBB8615DDl2G" TargetMode="External"/><Relationship Id="rId23" Type="http://schemas.openxmlformats.org/officeDocument/2006/relationships/hyperlink" Target="consultantplus://offline/ref=E317AB6DF51E06204A377DB67C9F0B10EA4EE34D3B87958F8EA39FC8D48F8768201E97398A01F14CG2V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0B3B8F6C534595312D16493213A78E12070A3265C44AA34F7B8015020680A23A041C8CC0333308C71w7L" TargetMode="External"/><Relationship Id="rId19" Type="http://schemas.openxmlformats.org/officeDocument/2006/relationships/hyperlink" Target="consultantplus://offline/ref=B8C8FE04C1B23B60F86D51B7645D4EFF5EC781AB01E85185D76D033E00783F026412A178D0062F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consultantplus://offline/ref=E91E10D19531F085A59F67EB534DCDBE5687BCE25EEAD1972AF53B61BA859F901CAAD36B78A054B2AD01O" TargetMode="External"/><Relationship Id="rId22" Type="http://schemas.openxmlformats.org/officeDocument/2006/relationships/hyperlink" Target="consultantplus://offline/ref=E317AB6DF51E06204A377DB67C9F0B10EA4EE34D3B87958F8EA39FC8D48F8768201E97398A00FC49G2V0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1D5E-FEFC-455F-99C2-B0A8ADF5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Михайловна Дёмина</cp:lastModifiedBy>
  <cp:revision>5</cp:revision>
  <cp:lastPrinted>2020-12-29T07:49:00Z</cp:lastPrinted>
  <dcterms:created xsi:type="dcterms:W3CDTF">2025-02-03T11:51:00Z</dcterms:created>
  <dcterms:modified xsi:type="dcterms:W3CDTF">2025-02-03T12:01:00Z</dcterms:modified>
</cp:coreProperties>
</file>