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1"/>
      </w:tblGrid>
      <w:tr w:rsidR="00D258F3" w:rsidTr="00D258F3">
        <w:tc>
          <w:tcPr>
            <w:tcW w:w="9430" w:type="dxa"/>
            <w:gridSpan w:val="2"/>
            <w:hideMark/>
          </w:tcPr>
          <w:p w:rsidR="00D258F3" w:rsidRDefault="00D258F3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МУНИЦИПАЛЬНОЕ ОБРАЗОВАНИЕ</w:t>
            </w:r>
          </w:p>
          <w:p w:rsidR="00D258F3" w:rsidRDefault="00D258F3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ГОРОД ЛИПКИ КИРЕЕВСКОГО РАЙОНА</w:t>
            </w:r>
          </w:p>
          <w:p w:rsidR="002B6DE1" w:rsidRDefault="002B6DE1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258F3" w:rsidRDefault="00D258F3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СОБРАНИЕ ДЕПУТАТОВ</w:t>
            </w:r>
          </w:p>
        </w:tc>
      </w:tr>
      <w:tr w:rsidR="00D258F3" w:rsidTr="00D258F3">
        <w:tc>
          <w:tcPr>
            <w:tcW w:w="9430" w:type="dxa"/>
            <w:gridSpan w:val="2"/>
          </w:tcPr>
          <w:p w:rsidR="00D258F3" w:rsidRDefault="002B6DE1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ШЕСТОГО </w:t>
            </w:r>
            <w:r w:rsidR="00636BA9">
              <w:rPr>
                <w:rFonts w:ascii="PT Astra Serif" w:hAnsi="PT Astra Serif"/>
                <w:b/>
                <w:sz w:val="28"/>
                <w:szCs w:val="28"/>
              </w:rPr>
              <w:t>СОЗЫВ</w:t>
            </w:r>
            <w:r w:rsidR="00D50224">
              <w:rPr>
                <w:rFonts w:ascii="PT Astra Serif" w:hAnsi="PT Astra Serif"/>
                <w:b/>
                <w:sz w:val="28"/>
                <w:szCs w:val="28"/>
              </w:rPr>
              <w:t>А</w:t>
            </w:r>
          </w:p>
          <w:p w:rsidR="00207335" w:rsidRDefault="00B80491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28</w:t>
            </w:r>
            <w:r w:rsidR="00207335">
              <w:rPr>
                <w:rFonts w:ascii="PT Astra Serif" w:hAnsi="PT Astra Serif"/>
                <w:b/>
                <w:sz w:val="28"/>
                <w:szCs w:val="28"/>
              </w:rPr>
              <w:t>-Е ЗАСЕДАНИЕ</w:t>
            </w:r>
          </w:p>
          <w:p w:rsidR="00D258F3" w:rsidRDefault="00D258F3" w:rsidP="00E41EFF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B82C05" w:rsidRDefault="00B82C05" w:rsidP="00E41EFF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D258F3" w:rsidTr="00D258F3">
        <w:trPr>
          <w:trHeight w:val="85"/>
        </w:trPr>
        <w:tc>
          <w:tcPr>
            <w:tcW w:w="9430" w:type="dxa"/>
            <w:gridSpan w:val="2"/>
            <w:hideMark/>
          </w:tcPr>
          <w:p w:rsidR="00D258F3" w:rsidRDefault="00D258F3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РЕШЕНИЕ</w:t>
            </w:r>
          </w:p>
        </w:tc>
      </w:tr>
      <w:tr w:rsidR="00D258F3" w:rsidTr="00D258F3">
        <w:tc>
          <w:tcPr>
            <w:tcW w:w="9430" w:type="dxa"/>
            <w:gridSpan w:val="2"/>
          </w:tcPr>
          <w:p w:rsidR="00D258F3" w:rsidRDefault="00D258F3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B82C05" w:rsidRDefault="00B82C05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D258F3" w:rsidTr="00D258F3">
        <w:tc>
          <w:tcPr>
            <w:tcW w:w="4715" w:type="dxa"/>
            <w:hideMark/>
          </w:tcPr>
          <w:p w:rsidR="00D258F3" w:rsidRDefault="00B80491" w:rsidP="00B82C05">
            <w:pPr>
              <w:spacing w:after="0" w:line="240" w:lineRule="auto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 28 мая 2025</w:t>
            </w:r>
            <w:r w:rsidR="00B82C05">
              <w:rPr>
                <w:rFonts w:ascii="PT Astra Serif" w:hAnsi="PT Astra Serif"/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4715" w:type="dxa"/>
            <w:hideMark/>
          </w:tcPr>
          <w:p w:rsidR="00D258F3" w:rsidRDefault="00B80491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sz w:val="28"/>
                <w:szCs w:val="28"/>
              </w:rPr>
              <w:tab/>
              <w:t>№ 28-68</w:t>
            </w:r>
            <w:bookmarkStart w:id="0" w:name="_GoBack"/>
            <w:bookmarkEnd w:id="0"/>
          </w:p>
        </w:tc>
      </w:tr>
    </w:tbl>
    <w:p w:rsidR="00D258F3" w:rsidRDefault="00D258F3" w:rsidP="00D258F3">
      <w:pPr>
        <w:spacing w:after="0" w:line="240" w:lineRule="auto"/>
        <w:ind w:firstLine="709"/>
        <w:rPr>
          <w:rFonts w:ascii="PT Astra Serif" w:eastAsia="Arial" w:hAnsi="PT Astra Serif"/>
          <w:b/>
          <w:sz w:val="28"/>
          <w:szCs w:val="28"/>
        </w:rPr>
      </w:pPr>
    </w:p>
    <w:p w:rsidR="00D258F3" w:rsidRDefault="00D258F3" w:rsidP="00D258F3">
      <w:pPr>
        <w:spacing w:after="0" w:line="240" w:lineRule="auto"/>
        <w:ind w:firstLine="709"/>
        <w:rPr>
          <w:rFonts w:ascii="PT Astra Serif" w:eastAsia="Arial" w:hAnsi="PT Astra Serif"/>
          <w:b/>
          <w:sz w:val="28"/>
          <w:szCs w:val="28"/>
        </w:rPr>
      </w:pPr>
    </w:p>
    <w:p w:rsidR="00207300" w:rsidRDefault="00207300" w:rsidP="00207300">
      <w:pPr>
        <w:spacing w:after="0" w:line="240" w:lineRule="auto"/>
        <w:ind w:firstLine="72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Об исполнении бюджета муниципального образования</w:t>
      </w:r>
    </w:p>
    <w:p w:rsidR="00207300" w:rsidRDefault="00207300" w:rsidP="00207300">
      <w:pPr>
        <w:spacing w:after="0" w:line="240" w:lineRule="auto"/>
        <w:ind w:firstLine="72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</w:t>
      </w:r>
      <w:r w:rsidR="00FB342C">
        <w:rPr>
          <w:rFonts w:ascii="PT Astra Serif" w:hAnsi="PT Astra Serif"/>
          <w:b/>
          <w:sz w:val="28"/>
          <w:szCs w:val="28"/>
        </w:rPr>
        <w:t>г</w:t>
      </w:r>
      <w:r>
        <w:rPr>
          <w:rFonts w:ascii="PT Astra Serif" w:hAnsi="PT Astra Serif"/>
          <w:b/>
          <w:sz w:val="28"/>
          <w:szCs w:val="28"/>
        </w:rPr>
        <w:t>ород Липки Киреевского района за 2024 год</w:t>
      </w:r>
    </w:p>
    <w:p w:rsidR="002B6DE1" w:rsidRDefault="002B6DE1" w:rsidP="002B6DE1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BE5044" w:rsidRDefault="00BE5044" w:rsidP="00BE5044">
      <w:pPr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Заслушав</w:t>
      </w:r>
      <w:r w:rsidR="00207300">
        <w:rPr>
          <w:rFonts w:ascii="PT Astra Serif" w:hAnsi="PT Astra Serif"/>
          <w:sz w:val="28"/>
          <w:szCs w:val="28"/>
        </w:rPr>
        <w:t xml:space="preserve"> и обсудив </w:t>
      </w:r>
      <w:r>
        <w:rPr>
          <w:rFonts w:ascii="PT Astra Serif" w:hAnsi="PT Astra Serif"/>
          <w:sz w:val="28"/>
          <w:szCs w:val="28"/>
        </w:rPr>
        <w:t xml:space="preserve">отчет администрации муниципального образования </w:t>
      </w:r>
      <w:r w:rsidR="00207300">
        <w:rPr>
          <w:rFonts w:ascii="PT Astra Serif" w:hAnsi="PT Astra Serif"/>
          <w:sz w:val="28"/>
          <w:szCs w:val="28"/>
        </w:rPr>
        <w:t>город Липки</w:t>
      </w:r>
      <w:r>
        <w:rPr>
          <w:rFonts w:ascii="PT Astra Serif" w:hAnsi="PT Astra Serif"/>
          <w:sz w:val="28"/>
          <w:szCs w:val="28"/>
        </w:rPr>
        <w:t xml:space="preserve"> Киреевского района </w:t>
      </w:r>
      <w:r w:rsidR="00612C6C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б исполнении бюджета муниципального образования </w:t>
      </w:r>
      <w:r w:rsidR="00207300">
        <w:rPr>
          <w:rFonts w:ascii="PT Astra Serif" w:hAnsi="PT Astra Serif"/>
          <w:sz w:val="28"/>
          <w:szCs w:val="28"/>
        </w:rPr>
        <w:t xml:space="preserve">город Липки </w:t>
      </w:r>
      <w:r>
        <w:rPr>
          <w:rFonts w:ascii="PT Astra Serif" w:hAnsi="PT Astra Serif"/>
          <w:sz w:val="28"/>
          <w:szCs w:val="28"/>
        </w:rPr>
        <w:t>Киреевского района за 2024</w:t>
      </w:r>
      <w:r w:rsidR="0020730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год,</w:t>
      </w:r>
      <w:r w:rsidR="0020730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</w:t>
      </w:r>
      <w:r w:rsidR="00207300">
        <w:rPr>
          <w:rFonts w:ascii="PT Astra Serif" w:hAnsi="PT Astra Serif"/>
          <w:sz w:val="28"/>
          <w:szCs w:val="28"/>
        </w:rPr>
        <w:t>город Липки</w:t>
      </w:r>
      <w:r>
        <w:rPr>
          <w:rFonts w:ascii="PT Astra Serif" w:hAnsi="PT Astra Serif"/>
          <w:sz w:val="28"/>
          <w:szCs w:val="28"/>
        </w:rPr>
        <w:t xml:space="preserve"> Киреевского района,</w:t>
      </w:r>
      <w:r w:rsidR="00207300">
        <w:rPr>
          <w:rFonts w:ascii="PT Astra Serif" w:hAnsi="PT Astra Serif"/>
          <w:sz w:val="28"/>
          <w:szCs w:val="28"/>
        </w:rPr>
        <w:t xml:space="preserve"> Положения «О бюджетном процессе в муниципальном образовании город Липки Киреевского района», утвержденного решением Собрания депутатов муниципального образования город Липки Киреевского района от 11 мая 2016 года № 10-48, </w:t>
      </w:r>
      <w:r>
        <w:rPr>
          <w:rFonts w:ascii="PT Astra Serif" w:hAnsi="PT Astra Serif"/>
          <w:sz w:val="28"/>
          <w:szCs w:val="28"/>
        </w:rPr>
        <w:t>Собрание депутатов муниципального образования</w:t>
      </w:r>
      <w:r w:rsidR="00207300">
        <w:rPr>
          <w:rFonts w:ascii="PT Astra Serif" w:hAnsi="PT Astra Serif"/>
          <w:sz w:val="28"/>
          <w:szCs w:val="28"/>
        </w:rPr>
        <w:t xml:space="preserve"> город Липки </w:t>
      </w:r>
      <w:r>
        <w:rPr>
          <w:rFonts w:ascii="PT Astra Serif" w:hAnsi="PT Astra Serif"/>
          <w:sz w:val="28"/>
          <w:szCs w:val="28"/>
        </w:rPr>
        <w:t>Киреевского района РЕШИЛО:</w:t>
      </w:r>
    </w:p>
    <w:p w:rsidR="00BE5044" w:rsidRDefault="00BE5044" w:rsidP="00BE5044">
      <w:pPr>
        <w:pStyle w:val="a8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Утвердить отчет об исполнении бюджета муниципального образования </w:t>
      </w:r>
      <w:r w:rsidR="00207300">
        <w:rPr>
          <w:rFonts w:ascii="PT Astra Serif" w:hAnsi="PT Astra Serif"/>
          <w:sz w:val="28"/>
          <w:szCs w:val="28"/>
        </w:rPr>
        <w:t>город Липки</w:t>
      </w:r>
      <w:r>
        <w:rPr>
          <w:rFonts w:ascii="PT Astra Serif" w:hAnsi="PT Astra Serif"/>
          <w:sz w:val="28"/>
          <w:szCs w:val="28"/>
        </w:rPr>
        <w:t xml:space="preserve"> Киреевского района за 2024 год по доходам в сумме </w:t>
      </w:r>
      <w:r w:rsidR="00207300">
        <w:rPr>
          <w:rFonts w:ascii="PT Astra Serif" w:hAnsi="PT Astra Serif"/>
          <w:sz w:val="28"/>
          <w:szCs w:val="28"/>
        </w:rPr>
        <w:t xml:space="preserve">84 763 424,41 </w:t>
      </w:r>
      <w:r>
        <w:rPr>
          <w:rFonts w:ascii="PT Astra Serif" w:hAnsi="PT Astra Serif"/>
          <w:sz w:val="28"/>
          <w:szCs w:val="28"/>
        </w:rPr>
        <w:t xml:space="preserve">рубля, по расходам в сумме </w:t>
      </w:r>
      <w:r w:rsidR="00207300">
        <w:rPr>
          <w:rFonts w:ascii="PT Astra Serif" w:hAnsi="PT Astra Serif"/>
          <w:sz w:val="28"/>
          <w:szCs w:val="28"/>
        </w:rPr>
        <w:t>84 040 206,30</w:t>
      </w:r>
      <w:r>
        <w:rPr>
          <w:rFonts w:ascii="PT Astra Serif" w:hAnsi="PT Astra Serif"/>
          <w:sz w:val="28"/>
          <w:szCs w:val="28"/>
        </w:rPr>
        <w:t xml:space="preserve"> рубля, с превышением </w:t>
      </w:r>
      <w:r w:rsidR="00207300">
        <w:rPr>
          <w:rFonts w:ascii="PT Astra Serif" w:hAnsi="PT Astra Serif"/>
          <w:sz w:val="28"/>
          <w:szCs w:val="28"/>
        </w:rPr>
        <w:t xml:space="preserve">доходов </w:t>
      </w:r>
      <w:r>
        <w:rPr>
          <w:rFonts w:ascii="PT Astra Serif" w:hAnsi="PT Astra Serif"/>
          <w:sz w:val="28"/>
          <w:szCs w:val="28"/>
        </w:rPr>
        <w:t xml:space="preserve">над </w:t>
      </w:r>
      <w:r w:rsidR="00207300">
        <w:rPr>
          <w:rFonts w:ascii="PT Astra Serif" w:hAnsi="PT Astra Serif"/>
          <w:sz w:val="28"/>
          <w:szCs w:val="28"/>
        </w:rPr>
        <w:t>расходами</w:t>
      </w:r>
      <w:r>
        <w:rPr>
          <w:rFonts w:ascii="PT Astra Serif" w:hAnsi="PT Astra Serif"/>
          <w:sz w:val="28"/>
          <w:szCs w:val="28"/>
        </w:rPr>
        <w:t xml:space="preserve"> (</w:t>
      </w:r>
      <w:r w:rsidR="00207300">
        <w:rPr>
          <w:rFonts w:ascii="PT Astra Serif" w:hAnsi="PT Astra Serif"/>
          <w:sz w:val="28"/>
          <w:szCs w:val="28"/>
        </w:rPr>
        <w:t>профицит</w:t>
      </w:r>
      <w:r>
        <w:rPr>
          <w:rFonts w:ascii="PT Astra Serif" w:hAnsi="PT Astra Serif"/>
          <w:sz w:val="28"/>
          <w:szCs w:val="28"/>
        </w:rPr>
        <w:t xml:space="preserve"> бюджета муниципального образования </w:t>
      </w:r>
      <w:r w:rsidR="00207300">
        <w:rPr>
          <w:rFonts w:ascii="PT Astra Serif" w:hAnsi="PT Astra Serif"/>
          <w:sz w:val="28"/>
          <w:szCs w:val="28"/>
        </w:rPr>
        <w:t xml:space="preserve">город Липки </w:t>
      </w:r>
      <w:r>
        <w:rPr>
          <w:rFonts w:ascii="PT Astra Serif" w:hAnsi="PT Astra Serif"/>
          <w:sz w:val="28"/>
          <w:szCs w:val="28"/>
        </w:rPr>
        <w:t xml:space="preserve">Киреевского района) в сумме </w:t>
      </w:r>
      <w:r w:rsidR="00207300">
        <w:rPr>
          <w:rFonts w:ascii="PT Astra Serif" w:hAnsi="PT Astra Serif"/>
          <w:sz w:val="28"/>
          <w:szCs w:val="28"/>
        </w:rPr>
        <w:t>723 218,11</w:t>
      </w:r>
      <w:r>
        <w:rPr>
          <w:rFonts w:ascii="PT Astra Serif" w:hAnsi="PT Astra Serif"/>
          <w:sz w:val="28"/>
          <w:szCs w:val="28"/>
        </w:rPr>
        <w:t xml:space="preserve"> рубля и со следующими показателями:</w:t>
      </w:r>
    </w:p>
    <w:p w:rsidR="00BE5044" w:rsidRDefault="00BE5044" w:rsidP="00BE5044">
      <w:pPr>
        <w:tabs>
          <w:tab w:val="left" w:pos="709"/>
          <w:tab w:val="left" w:pos="851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а) исполнение бюджета по доходам муниципального образования </w:t>
      </w:r>
      <w:r w:rsidR="00207300">
        <w:rPr>
          <w:rFonts w:ascii="PT Astra Serif" w:hAnsi="PT Astra Serif"/>
          <w:sz w:val="28"/>
          <w:szCs w:val="28"/>
        </w:rPr>
        <w:t>город Липки</w:t>
      </w:r>
      <w:r>
        <w:rPr>
          <w:rFonts w:ascii="PT Astra Serif" w:hAnsi="PT Astra Serif"/>
          <w:sz w:val="28"/>
          <w:szCs w:val="28"/>
        </w:rPr>
        <w:t xml:space="preserve"> Киреевского района за 2024 год (приложение 1);</w:t>
      </w:r>
    </w:p>
    <w:p w:rsidR="00BE5044" w:rsidRDefault="00BE5044" w:rsidP="00BE504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б) исполнение расходов</w:t>
      </w:r>
      <w:r w:rsidR="00403C0D">
        <w:rPr>
          <w:rFonts w:ascii="PT Astra Serif" w:hAnsi="PT Astra Serif"/>
          <w:sz w:val="28"/>
          <w:szCs w:val="28"/>
        </w:rPr>
        <w:t xml:space="preserve"> бюджета муниципального образования город Липки Киреевского района</w:t>
      </w:r>
      <w:r>
        <w:rPr>
          <w:rFonts w:ascii="PT Astra Serif" w:hAnsi="PT Astra Serif"/>
          <w:sz w:val="28"/>
          <w:szCs w:val="28"/>
        </w:rPr>
        <w:t xml:space="preserve">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 муниципального образования </w:t>
      </w:r>
      <w:r w:rsidR="00403C0D">
        <w:rPr>
          <w:rFonts w:ascii="PT Astra Serif" w:hAnsi="PT Astra Serif"/>
          <w:sz w:val="28"/>
          <w:szCs w:val="28"/>
        </w:rPr>
        <w:t xml:space="preserve">город Липки </w:t>
      </w:r>
      <w:r>
        <w:rPr>
          <w:rFonts w:ascii="PT Astra Serif" w:hAnsi="PT Astra Serif"/>
          <w:sz w:val="28"/>
          <w:szCs w:val="28"/>
        </w:rPr>
        <w:t>Киреевского района за 2024 год (приложение 2);</w:t>
      </w:r>
    </w:p>
    <w:p w:rsidR="00BE5044" w:rsidRPr="00FB342C" w:rsidRDefault="00BE5044" w:rsidP="00BE504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в</w:t>
      </w:r>
      <w:r w:rsidRPr="00FB342C">
        <w:rPr>
          <w:rFonts w:ascii="PT Astra Serif" w:hAnsi="PT Astra Serif"/>
          <w:sz w:val="28"/>
          <w:szCs w:val="28"/>
        </w:rPr>
        <w:t>)</w:t>
      </w:r>
      <w:r w:rsidR="00FB342C" w:rsidRPr="00FB342C">
        <w:rPr>
          <w:rFonts w:ascii="PT Astra Serif" w:hAnsi="PT Astra Serif"/>
        </w:rPr>
        <w:t xml:space="preserve"> И</w:t>
      </w:r>
      <w:r w:rsidR="00B82C05">
        <w:rPr>
          <w:rFonts w:ascii="PT Astra Serif" w:hAnsi="PT Astra Serif"/>
          <w:sz w:val="28"/>
          <w:szCs w:val="28"/>
        </w:rPr>
        <w:t xml:space="preserve">сполнение расходов бюджета </w:t>
      </w:r>
      <w:r w:rsidR="00FB342C" w:rsidRPr="00FB342C">
        <w:rPr>
          <w:rFonts w:ascii="PT Astra Serif" w:hAnsi="PT Astra Serif"/>
          <w:sz w:val="28"/>
          <w:szCs w:val="28"/>
        </w:rPr>
        <w:t>муниципального образования город Липки Киреевского района по ведомственной структуре расходов за 2024 год</w:t>
      </w:r>
      <w:r w:rsidRPr="00FB342C">
        <w:rPr>
          <w:rFonts w:ascii="PT Astra Serif" w:hAnsi="PT Astra Serif"/>
          <w:sz w:val="28"/>
          <w:szCs w:val="28"/>
        </w:rPr>
        <w:t xml:space="preserve"> (приложение 3);</w:t>
      </w:r>
    </w:p>
    <w:p w:rsidR="00403C0D" w:rsidRPr="00FB342C" w:rsidRDefault="00403C0D" w:rsidP="00BE504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03C0D" w:rsidRDefault="00403C0D" w:rsidP="00BE504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03C0D" w:rsidRDefault="004A08D5" w:rsidP="00BE504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        </w:t>
      </w:r>
      <w:r w:rsidR="00403C0D">
        <w:rPr>
          <w:rFonts w:ascii="PT Astra Serif" w:hAnsi="PT Astra Serif"/>
          <w:sz w:val="28"/>
          <w:szCs w:val="28"/>
        </w:rPr>
        <w:t>г)</w:t>
      </w:r>
      <w:r>
        <w:rPr>
          <w:rFonts w:ascii="PT Astra Serif" w:hAnsi="PT Astra Serif"/>
          <w:sz w:val="28"/>
          <w:szCs w:val="28"/>
        </w:rPr>
        <w:t xml:space="preserve"> </w:t>
      </w:r>
      <w:r w:rsidR="00DD4BA4">
        <w:rPr>
          <w:rFonts w:ascii="PT Astra Serif" w:hAnsi="PT Astra Serif"/>
          <w:sz w:val="28"/>
          <w:szCs w:val="28"/>
        </w:rPr>
        <w:t>и</w:t>
      </w:r>
      <w:r w:rsidR="00DD4BA4" w:rsidRPr="00DD4BA4">
        <w:rPr>
          <w:rFonts w:ascii="PT Astra Serif" w:hAnsi="PT Astra Serif"/>
          <w:sz w:val="28"/>
          <w:szCs w:val="28"/>
        </w:rPr>
        <w:t>сполнение расходов бюджета на финансовое обеспечение реализации муниципальных программ по целевым статьям, группам видов расходов, разделам, подразделам классификации расходов бюджета муниципального образования город Липки Киреевского района за 2024 год</w:t>
      </w:r>
      <w:r w:rsidR="00DD4BA4">
        <w:rPr>
          <w:rFonts w:ascii="PT Astra Serif" w:hAnsi="PT Astra Serif"/>
          <w:sz w:val="28"/>
          <w:szCs w:val="28"/>
        </w:rPr>
        <w:t xml:space="preserve"> (приложение 4).</w:t>
      </w:r>
    </w:p>
    <w:p w:rsidR="00BE5044" w:rsidRDefault="00BE5044" w:rsidP="00BE5044">
      <w:pPr>
        <w:tabs>
          <w:tab w:val="left" w:pos="567"/>
          <w:tab w:val="left" w:pos="709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972E1A">
        <w:rPr>
          <w:rFonts w:ascii="PT Astra Serif" w:hAnsi="PT Astra Serif"/>
          <w:sz w:val="28"/>
          <w:szCs w:val="28"/>
        </w:rPr>
        <w:t>д</w:t>
      </w:r>
      <w:r>
        <w:rPr>
          <w:rFonts w:ascii="PT Astra Serif" w:hAnsi="PT Astra Serif"/>
          <w:sz w:val="28"/>
          <w:szCs w:val="28"/>
        </w:rPr>
        <w:t>) исполнение</w:t>
      </w:r>
      <w:r w:rsidR="00972E1A">
        <w:rPr>
          <w:rFonts w:ascii="PT Astra Serif" w:hAnsi="PT Astra Serif"/>
          <w:sz w:val="28"/>
          <w:szCs w:val="28"/>
        </w:rPr>
        <w:t xml:space="preserve"> бюджета муниципального образования город Липки Киреевского района </w:t>
      </w:r>
      <w:r>
        <w:rPr>
          <w:rFonts w:ascii="PT Astra Serif" w:hAnsi="PT Astra Serif"/>
          <w:sz w:val="28"/>
          <w:szCs w:val="28"/>
        </w:rPr>
        <w:t xml:space="preserve">по источникам финансирования дефицита бюджета за 2024 год (приложение </w:t>
      </w:r>
      <w:r w:rsidR="00DD4BA4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>).</w:t>
      </w:r>
    </w:p>
    <w:p w:rsidR="00972E1A" w:rsidRDefault="00972E1A" w:rsidP="00BE5044">
      <w:pPr>
        <w:tabs>
          <w:tab w:val="left" w:pos="567"/>
          <w:tab w:val="left" w:pos="709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2. Принять к сведению следующую информацию: </w:t>
      </w:r>
    </w:p>
    <w:p w:rsidR="00972E1A" w:rsidRDefault="00972E1A" w:rsidP="00BE5044">
      <w:pPr>
        <w:tabs>
          <w:tab w:val="left" w:pos="567"/>
          <w:tab w:val="left" w:pos="709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отчет об использовании ассигнований резервного фонда администрации муниципального образования город Липки Киреевского района (приложение 6);</w:t>
      </w:r>
    </w:p>
    <w:p w:rsidR="00972E1A" w:rsidRDefault="00B82C05" w:rsidP="00BE5044">
      <w:pPr>
        <w:tabs>
          <w:tab w:val="left" w:pos="567"/>
          <w:tab w:val="left" w:pos="709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972E1A">
        <w:rPr>
          <w:rFonts w:ascii="PT Astra Serif" w:hAnsi="PT Astra Serif"/>
          <w:sz w:val="28"/>
          <w:szCs w:val="28"/>
        </w:rPr>
        <w:t>- распределение межбюджетных трансфертов из бюджета муниципального образования город Липки Киреевского района в бюджет муниципального</w:t>
      </w:r>
      <w:r w:rsidR="00004D6A">
        <w:rPr>
          <w:rFonts w:ascii="PT Astra Serif" w:hAnsi="PT Astra Serif"/>
          <w:sz w:val="28"/>
          <w:szCs w:val="28"/>
        </w:rPr>
        <w:t xml:space="preserve"> образования</w:t>
      </w:r>
      <w:r w:rsidR="00972E1A">
        <w:rPr>
          <w:rFonts w:ascii="PT Astra Serif" w:hAnsi="PT Astra Serif"/>
          <w:sz w:val="28"/>
          <w:szCs w:val="28"/>
        </w:rPr>
        <w:t xml:space="preserve"> Киреевский район, согласно заключенных соглашений за 2024 год (приложение 7)</w:t>
      </w:r>
      <w:r w:rsidR="009D7417">
        <w:rPr>
          <w:rFonts w:ascii="PT Astra Serif" w:hAnsi="PT Astra Serif"/>
          <w:sz w:val="28"/>
          <w:szCs w:val="28"/>
        </w:rPr>
        <w:t>.</w:t>
      </w:r>
      <w:r w:rsidR="00972E1A">
        <w:rPr>
          <w:rFonts w:ascii="PT Astra Serif" w:hAnsi="PT Astra Serif"/>
          <w:sz w:val="28"/>
          <w:szCs w:val="28"/>
        </w:rPr>
        <w:t xml:space="preserve"> </w:t>
      </w:r>
    </w:p>
    <w:p w:rsidR="00BE5044" w:rsidRDefault="00BE5044" w:rsidP="00BE5044">
      <w:pPr>
        <w:tabs>
          <w:tab w:val="left" w:pos="567"/>
          <w:tab w:val="left" w:pos="709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164AEE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>. Контроль за исполнением настоящего решения возложить на постоянную комиссию по экономике и бюджету Собрания депутатов муниципального образования</w:t>
      </w:r>
      <w:r w:rsidR="009D7417">
        <w:rPr>
          <w:rFonts w:ascii="PT Astra Serif" w:hAnsi="PT Astra Serif"/>
          <w:sz w:val="28"/>
          <w:szCs w:val="28"/>
        </w:rPr>
        <w:t xml:space="preserve"> город Липки </w:t>
      </w:r>
      <w:r>
        <w:rPr>
          <w:rFonts w:ascii="PT Astra Serif" w:hAnsi="PT Astra Serif"/>
          <w:sz w:val="28"/>
          <w:szCs w:val="28"/>
        </w:rPr>
        <w:t>Киреевского района.</w:t>
      </w:r>
    </w:p>
    <w:p w:rsidR="00BE5044" w:rsidRDefault="00BE5044" w:rsidP="00BE5044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164AEE">
        <w:rPr>
          <w:rFonts w:ascii="PT Astra Serif" w:hAnsi="PT Astra Serif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Настоящее решение подлежит опубликованию в </w:t>
      </w:r>
      <w:r w:rsidR="00B82C05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газете «</w:t>
      </w:r>
      <w:proofErr w:type="spellStart"/>
      <w:r w:rsidR="00992439">
        <w:rPr>
          <w:rFonts w:ascii="Times New Roman" w:hAnsi="Times New Roman"/>
          <w:sz w:val="28"/>
          <w:szCs w:val="28"/>
        </w:rPr>
        <w:t>Липковские</w:t>
      </w:r>
      <w:proofErr w:type="spellEnd"/>
      <w:r w:rsidR="00992439">
        <w:rPr>
          <w:rFonts w:ascii="Times New Roman" w:hAnsi="Times New Roman"/>
          <w:sz w:val="28"/>
          <w:szCs w:val="28"/>
        </w:rPr>
        <w:t xml:space="preserve"> вести»</w:t>
      </w:r>
      <w:r>
        <w:rPr>
          <w:rFonts w:ascii="Times New Roman" w:hAnsi="Times New Roman"/>
          <w:sz w:val="28"/>
          <w:szCs w:val="28"/>
        </w:rPr>
        <w:t xml:space="preserve">» и размещению на официальном сайте муниципального образования Киреевский район </w:t>
      </w:r>
      <w:r>
        <w:rPr>
          <w:sz w:val="28"/>
          <w:szCs w:val="28"/>
        </w:rPr>
        <w:t>(</w:t>
      </w:r>
      <w:r>
        <w:rPr>
          <w:rFonts w:ascii="PT Astra Serif" w:eastAsia="Arial" w:hAnsi="PT Astra Serif" w:cs="Arial"/>
          <w:sz w:val="28"/>
          <w:szCs w:val="28"/>
          <w:lang w:eastAsia="ar-SA"/>
        </w:rPr>
        <w:t>https://kireevsk.gosuslugi.ru/</w:t>
      </w:r>
      <w:r>
        <w:rPr>
          <w:sz w:val="28"/>
          <w:szCs w:val="28"/>
        </w:rPr>
        <w:t>).</w:t>
      </w:r>
    </w:p>
    <w:p w:rsidR="00BE5044" w:rsidRDefault="00164AEE" w:rsidP="00BE5044">
      <w:pPr>
        <w:pStyle w:val="a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E5044">
        <w:rPr>
          <w:rFonts w:ascii="Times New Roman" w:hAnsi="Times New Roman"/>
          <w:sz w:val="28"/>
          <w:szCs w:val="28"/>
        </w:rPr>
        <w:t xml:space="preserve">. </w:t>
      </w:r>
      <w:r w:rsidR="00BE5044">
        <w:rPr>
          <w:rFonts w:ascii="PT Astra Serif" w:hAnsi="PT Astra Serif"/>
          <w:sz w:val="28"/>
          <w:szCs w:val="28"/>
        </w:rPr>
        <w:t>Решение вступает в силу со дня опубликования.</w:t>
      </w:r>
    </w:p>
    <w:p w:rsidR="00BE5044" w:rsidRDefault="00BE5044" w:rsidP="00BE5044">
      <w:pPr>
        <w:pStyle w:val="af"/>
        <w:ind w:hanging="720"/>
        <w:jc w:val="both"/>
        <w:rPr>
          <w:rFonts w:ascii="PT Astra Serif" w:hAnsi="PT Astra Serif"/>
          <w:sz w:val="28"/>
          <w:szCs w:val="28"/>
        </w:rPr>
      </w:pPr>
    </w:p>
    <w:p w:rsidR="00BE5044" w:rsidRDefault="00BE5044" w:rsidP="00BE504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E5044" w:rsidRDefault="00BE5044" w:rsidP="00BE504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87"/>
        <w:gridCol w:w="646"/>
        <w:gridCol w:w="3621"/>
      </w:tblGrid>
      <w:tr w:rsidR="00BE5044" w:rsidTr="00BE5044">
        <w:tc>
          <w:tcPr>
            <w:tcW w:w="5495" w:type="dxa"/>
            <w:hideMark/>
          </w:tcPr>
          <w:p w:rsidR="00BE5044" w:rsidRDefault="00BE5044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Глава муниципального образования</w:t>
            </w:r>
          </w:p>
          <w:p w:rsidR="00BE5044" w:rsidRDefault="00CF0A66" w:rsidP="009D741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г</w:t>
            </w:r>
            <w:r w:rsidR="009D7417">
              <w:rPr>
                <w:rFonts w:ascii="PT Astra Serif" w:hAnsi="PT Astra Serif"/>
                <w:b/>
                <w:sz w:val="28"/>
                <w:szCs w:val="28"/>
              </w:rPr>
              <w:t xml:space="preserve">ород Липки </w:t>
            </w:r>
            <w:r w:rsidR="00BE5044">
              <w:rPr>
                <w:rFonts w:ascii="PT Astra Serif" w:hAnsi="PT Astra Serif"/>
                <w:b/>
                <w:sz w:val="28"/>
                <w:szCs w:val="28"/>
              </w:rPr>
              <w:t>Киреевского района</w:t>
            </w:r>
          </w:p>
        </w:tc>
        <w:tc>
          <w:tcPr>
            <w:tcW w:w="709" w:type="dxa"/>
          </w:tcPr>
          <w:p w:rsidR="00BE5044" w:rsidRDefault="00BE5044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933" w:type="dxa"/>
            <w:hideMark/>
          </w:tcPr>
          <w:p w:rsidR="00A363A4" w:rsidRDefault="00A363A4">
            <w:pPr>
              <w:spacing w:after="0" w:line="240" w:lineRule="auto"/>
              <w:jc w:val="right"/>
              <w:rPr>
                <w:rFonts w:ascii="PT Astra Serif" w:hAnsi="PT Astra Serif"/>
                <w:b/>
                <w:sz w:val="30"/>
                <w:szCs w:val="32"/>
              </w:rPr>
            </w:pPr>
          </w:p>
          <w:p w:rsidR="00BE5044" w:rsidRDefault="009D7417">
            <w:pPr>
              <w:spacing w:after="0" w:line="240" w:lineRule="auto"/>
              <w:jc w:val="right"/>
              <w:rPr>
                <w:rFonts w:ascii="PT Astra Serif" w:hAnsi="PT Astra Serif"/>
                <w:b/>
                <w:sz w:val="30"/>
                <w:szCs w:val="32"/>
              </w:rPr>
            </w:pPr>
            <w:r>
              <w:rPr>
                <w:rFonts w:ascii="PT Astra Serif" w:hAnsi="PT Astra Serif"/>
                <w:b/>
                <w:sz w:val="30"/>
                <w:szCs w:val="32"/>
              </w:rPr>
              <w:t>Н.В. Струкова</w:t>
            </w:r>
          </w:p>
        </w:tc>
      </w:tr>
    </w:tbl>
    <w:p w:rsidR="00BE5044" w:rsidRDefault="00BE5044" w:rsidP="00BE5044">
      <w:pPr>
        <w:spacing w:after="0" w:line="240" w:lineRule="auto"/>
        <w:rPr>
          <w:rFonts w:eastAsia="Calibri"/>
          <w:lang w:eastAsia="en-US"/>
        </w:rPr>
      </w:pPr>
    </w:p>
    <w:p w:rsidR="00C842F7" w:rsidRDefault="00C842F7"/>
    <w:sectPr w:rsidR="00C842F7" w:rsidSect="00B82C0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749" w:rsidRDefault="00840749" w:rsidP="000B0EAC">
      <w:pPr>
        <w:spacing w:after="0" w:line="240" w:lineRule="auto"/>
      </w:pPr>
      <w:r>
        <w:separator/>
      </w:r>
    </w:p>
  </w:endnote>
  <w:endnote w:type="continuationSeparator" w:id="0">
    <w:p w:rsidR="00840749" w:rsidRDefault="00840749" w:rsidP="000B0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749" w:rsidRDefault="00840749" w:rsidP="000B0EAC">
      <w:pPr>
        <w:spacing w:after="0" w:line="240" w:lineRule="auto"/>
      </w:pPr>
      <w:r>
        <w:separator/>
      </w:r>
    </w:p>
  </w:footnote>
  <w:footnote w:type="continuationSeparator" w:id="0">
    <w:p w:rsidR="00840749" w:rsidRDefault="00840749" w:rsidP="000B0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5556181"/>
    </w:sdtPr>
    <w:sdtEndPr/>
    <w:sdtContent>
      <w:p w:rsidR="000B0EAC" w:rsidRDefault="005E312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04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B0EAC" w:rsidRDefault="000B0EA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2AF2"/>
    <w:multiLevelType w:val="hybridMultilevel"/>
    <w:tmpl w:val="5C7802CA"/>
    <w:lvl w:ilvl="0" w:tplc="5F9E9A50">
      <w:start w:val="14"/>
      <w:numFmt w:val="decimal"/>
      <w:lvlText w:val="%1)"/>
      <w:lvlJc w:val="left"/>
      <w:pPr>
        <w:ind w:left="1097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0E842160"/>
    <w:multiLevelType w:val="hybridMultilevel"/>
    <w:tmpl w:val="3DB252DE"/>
    <w:lvl w:ilvl="0" w:tplc="1840D3A6">
      <w:start w:val="13"/>
      <w:numFmt w:val="decimal"/>
      <w:lvlText w:val="%1)"/>
      <w:lvlJc w:val="left"/>
      <w:pPr>
        <w:ind w:left="1097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2" w15:restartNumberingAfterBreak="0">
    <w:nsid w:val="0F5E3008"/>
    <w:multiLevelType w:val="hybridMultilevel"/>
    <w:tmpl w:val="49640240"/>
    <w:lvl w:ilvl="0" w:tplc="D73C9DC0">
      <w:start w:val="16"/>
      <w:numFmt w:val="decimal"/>
      <w:lvlText w:val="%1)"/>
      <w:lvlJc w:val="left"/>
      <w:pPr>
        <w:ind w:left="1097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3" w15:restartNumberingAfterBreak="0">
    <w:nsid w:val="2B6861A1"/>
    <w:multiLevelType w:val="hybridMultilevel"/>
    <w:tmpl w:val="69C06A5C"/>
    <w:lvl w:ilvl="0" w:tplc="0570E742">
      <w:start w:val="2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4" w15:restartNumberingAfterBreak="0">
    <w:nsid w:val="324C5050"/>
    <w:multiLevelType w:val="hybridMultilevel"/>
    <w:tmpl w:val="3182A77A"/>
    <w:lvl w:ilvl="0" w:tplc="C07CDC1E">
      <w:start w:val="2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5" w15:restartNumberingAfterBreak="0">
    <w:nsid w:val="32E06648"/>
    <w:multiLevelType w:val="hybridMultilevel"/>
    <w:tmpl w:val="575273C4"/>
    <w:lvl w:ilvl="0" w:tplc="0D04A452">
      <w:start w:val="12"/>
      <w:numFmt w:val="decimal"/>
      <w:lvlText w:val="%1)"/>
      <w:lvlJc w:val="left"/>
      <w:pPr>
        <w:ind w:left="1097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6" w15:restartNumberingAfterBreak="0">
    <w:nsid w:val="3BB01B5E"/>
    <w:multiLevelType w:val="hybridMultilevel"/>
    <w:tmpl w:val="8E92DB08"/>
    <w:lvl w:ilvl="0" w:tplc="BD54DAFC">
      <w:start w:val="7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7" w15:restartNumberingAfterBreak="0">
    <w:nsid w:val="3E5C1ED5"/>
    <w:multiLevelType w:val="hybridMultilevel"/>
    <w:tmpl w:val="57E8C992"/>
    <w:lvl w:ilvl="0" w:tplc="52C01888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5D4A7F"/>
    <w:multiLevelType w:val="hybridMultilevel"/>
    <w:tmpl w:val="4C40B666"/>
    <w:lvl w:ilvl="0" w:tplc="4D5054A8">
      <w:start w:val="16"/>
      <w:numFmt w:val="decimal"/>
      <w:lvlText w:val="%1)"/>
      <w:lvlJc w:val="left"/>
      <w:pPr>
        <w:ind w:left="1097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9" w15:restartNumberingAfterBreak="0">
    <w:nsid w:val="465A2E56"/>
    <w:multiLevelType w:val="hybridMultilevel"/>
    <w:tmpl w:val="A7620A5A"/>
    <w:lvl w:ilvl="0" w:tplc="74567188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61BDC"/>
    <w:multiLevelType w:val="hybridMultilevel"/>
    <w:tmpl w:val="74CE78E4"/>
    <w:lvl w:ilvl="0" w:tplc="53348D62">
      <w:start w:val="5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1" w15:restartNumberingAfterBreak="0">
    <w:nsid w:val="55335891"/>
    <w:multiLevelType w:val="hybridMultilevel"/>
    <w:tmpl w:val="0554B646"/>
    <w:lvl w:ilvl="0" w:tplc="3BF6ADEE">
      <w:start w:val="8"/>
      <w:numFmt w:val="decimal"/>
      <w:lvlText w:val="%1)"/>
      <w:lvlJc w:val="left"/>
      <w:pPr>
        <w:ind w:left="10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2" w15:restartNumberingAfterBreak="0">
    <w:nsid w:val="67AE4C1B"/>
    <w:multiLevelType w:val="hybridMultilevel"/>
    <w:tmpl w:val="A3DE2C6E"/>
    <w:lvl w:ilvl="0" w:tplc="159077A6">
      <w:start w:val="11"/>
      <w:numFmt w:val="decimal"/>
      <w:lvlText w:val="%1)"/>
      <w:lvlJc w:val="left"/>
      <w:pPr>
        <w:ind w:left="1097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3" w15:restartNumberingAfterBreak="0">
    <w:nsid w:val="721D23AF"/>
    <w:multiLevelType w:val="hybridMultilevel"/>
    <w:tmpl w:val="4E86EF8E"/>
    <w:lvl w:ilvl="0" w:tplc="C07CDC1E">
      <w:start w:val="2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4" w15:restartNumberingAfterBreak="0">
    <w:nsid w:val="725F6FFE"/>
    <w:multiLevelType w:val="hybridMultilevel"/>
    <w:tmpl w:val="C392363A"/>
    <w:lvl w:ilvl="0" w:tplc="C07CDC1E">
      <w:start w:val="2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5" w15:restartNumberingAfterBreak="0">
    <w:nsid w:val="7DFF74C0"/>
    <w:multiLevelType w:val="hybridMultilevel"/>
    <w:tmpl w:val="06787F1A"/>
    <w:lvl w:ilvl="0" w:tplc="06FE79B2">
      <w:start w:val="6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4"/>
  </w:num>
  <w:num w:numId="4">
    <w:abstractNumId w:val="10"/>
  </w:num>
  <w:num w:numId="5">
    <w:abstractNumId w:val="15"/>
  </w:num>
  <w:num w:numId="6">
    <w:abstractNumId w:val="6"/>
  </w:num>
  <w:num w:numId="7">
    <w:abstractNumId w:val="11"/>
  </w:num>
  <w:num w:numId="8">
    <w:abstractNumId w:val="12"/>
  </w:num>
  <w:num w:numId="9">
    <w:abstractNumId w:val="5"/>
  </w:num>
  <w:num w:numId="10">
    <w:abstractNumId w:val="1"/>
  </w:num>
  <w:num w:numId="11">
    <w:abstractNumId w:val="0"/>
  </w:num>
  <w:num w:numId="12">
    <w:abstractNumId w:val="8"/>
  </w:num>
  <w:num w:numId="13">
    <w:abstractNumId w:val="2"/>
  </w:num>
  <w:num w:numId="14">
    <w:abstractNumId w:val="13"/>
  </w:num>
  <w:num w:numId="15">
    <w:abstractNumId w:val="4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8F3"/>
    <w:rsid w:val="00004B2D"/>
    <w:rsid w:val="00004D6A"/>
    <w:rsid w:val="00014FDA"/>
    <w:rsid w:val="00015766"/>
    <w:rsid w:val="000327FF"/>
    <w:rsid w:val="00046110"/>
    <w:rsid w:val="000753E7"/>
    <w:rsid w:val="00075690"/>
    <w:rsid w:val="000B0EAC"/>
    <w:rsid w:val="000D09D3"/>
    <w:rsid w:val="00122A64"/>
    <w:rsid w:val="00124431"/>
    <w:rsid w:val="00164AEE"/>
    <w:rsid w:val="00182082"/>
    <w:rsid w:val="0019292A"/>
    <w:rsid w:val="001D2321"/>
    <w:rsid w:val="001E0A55"/>
    <w:rsid w:val="001E459E"/>
    <w:rsid w:val="001F55F0"/>
    <w:rsid w:val="00207300"/>
    <w:rsid w:val="00207335"/>
    <w:rsid w:val="0022216E"/>
    <w:rsid w:val="002808FD"/>
    <w:rsid w:val="002B6DE1"/>
    <w:rsid w:val="00356896"/>
    <w:rsid w:val="003D7ED2"/>
    <w:rsid w:val="003E5F93"/>
    <w:rsid w:val="00403C0D"/>
    <w:rsid w:val="00416A90"/>
    <w:rsid w:val="0042179D"/>
    <w:rsid w:val="0046169E"/>
    <w:rsid w:val="004A08D5"/>
    <w:rsid w:val="004E7883"/>
    <w:rsid w:val="00501E47"/>
    <w:rsid w:val="005954D0"/>
    <w:rsid w:val="005B218B"/>
    <w:rsid w:val="005D4DB4"/>
    <w:rsid w:val="005E3122"/>
    <w:rsid w:val="005F19EC"/>
    <w:rsid w:val="005F6E94"/>
    <w:rsid w:val="00607769"/>
    <w:rsid w:val="00612C6C"/>
    <w:rsid w:val="006311C5"/>
    <w:rsid w:val="00636BA9"/>
    <w:rsid w:val="00693960"/>
    <w:rsid w:val="006A2B30"/>
    <w:rsid w:val="006D05C2"/>
    <w:rsid w:val="00746322"/>
    <w:rsid w:val="00750BCA"/>
    <w:rsid w:val="007A26B6"/>
    <w:rsid w:val="007E48ED"/>
    <w:rsid w:val="00820524"/>
    <w:rsid w:val="00840749"/>
    <w:rsid w:val="00873CDB"/>
    <w:rsid w:val="008B1D29"/>
    <w:rsid w:val="008D6D1A"/>
    <w:rsid w:val="00911B08"/>
    <w:rsid w:val="00954C8E"/>
    <w:rsid w:val="00956F8E"/>
    <w:rsid w:val="00972E1A"/>
    <w:rsid w:val="00983104"/>
    <w:rsid w:val="00992439"/>
    <w:rsid w:val="009A0674"/>
    <w:rsid w:val="009B4AA0"/>
    <w:rsid w:val="009D7417"/>
    <w:rsid w:val="009E5916"/>
    <w:rsid w:val="009E72F3"/>
    <w:rsid w:val="009F565D"/>
    <w:rsid w:val="00A363A4"/>
    <w:rsid w:val="00A86DE8"/>
    <w:rsid w:val="00AA1438"/>
    <w:rsid w:val="00AB1160"/>
    <w:rsid w:val="00AE7D97"/>
    <w:rsid w:val="00B02895"/>
    <w:rsid w:val="00B22176"/>
    <w:rsid w:val="00B74723"/>
    <w:rsid w:val="00B80491"/>
    <w:rsid w:val="00B82C05"/>
    <w:rsid w:val="00BB3693"/>
    <w:rsid w:val="00BE5044"/>
    <w:rsid w:val="00C842F7"/>
    <w:rsid w:val="00CD28A0"/>
    <w:rsid w:val="00CF0A66"/>
    <w:rsid w:val="00CF5726"/>
    <w:rsid w:val="00D258F3"/>
    <w:rsid w:val="00D329C7"/>
    <w:rsid w:val="00D34828"/>
    <w:rsid w:val="00D50224"/>
    <w:rsid w:val="00D623D4"/>
    <w:rsid w:val="00D860DE"/>
    <w:rsid w:val="00D94B54"/>
    <w:rsid w:val="00DB2A86"/>
    <w:rsid w:val="00DD4BA4"/>
    <w:rsid w:val="00DE3F2B"/>
    <w:rsid w:val="00DF22D6"/>
    <w:rsid w:val="00E0104A"/>
    <w:rsid w:val="00E27DAF"/>
    <w:rsid w:val="00E41EFF"/>
    <w:rsid w:val="00E63E23"/>
    <w:rsid w:val="00F10181"/>
    <w:rsid w:val="00F23E6B"/>
    <w:rsid w:val="00F469E8"/>
    <w:rsid w:val="00F972A7"/>
    <w:rsid w:val="00FB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541A8"/>
  <w15:docId w15:val="{D237884A-D0CF-41BF-B86F-800CA780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8F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58F3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D258F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258F3"/>
    <w:rPr>
      <w:rFonts w:ascii="Calibri" w:eastAsia="Times New Roman" w:hAnsi="Calibri" w:cs="Times New Roman"/>
      <w:lang w:eastAsia="ru-RU"/>
    </w:rPr>
  </w:style>
  <w:style w:type="paragraph" w:styleId="a6">
    <w:name w:val="Body Text First Indent"/>
    <w:basedOn w:val="a4"/>
    <w:link w:val="a7"/>
    <w:uiPriority w:val="99"/>
    <w:semiHidden/>
    <w:unhideWhenUsed/>
    <w:rsid w:val="00D258F3"/>
    <w:pPr>
      <w:spacing w:line="240" w:lineRule="auto"/>
      <w:ind w:firstLine="210"/>
    </w:pPr>
    <w:rPr>
      <w:rFonts w:ascii="Times New Roman" w:hAnsi="Times New Roman"/>
      <w:sz w:val="24"/>
      <w:szCs w:val="24"/>
    </w:rPr>
  </w:style>
  <w:style w:type="character" w:customStyle="1" w:styleId="a7">
    <w:name w:val="Красная строка Знак"/>
    <w:basedOn w:val="a5"/>
    <w:link w:val="a6"/>
    <w:uiPriority w:val="99"/>
    <w:semiHidden/>
    <w:rsid w:val="00D258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258F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B0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0EA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0B0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B0EAC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50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50224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uiPriority w:val="1"/>
    <w:qFormat/>
    <w:rsid w:val="00BE504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buh7</dc:creator>
  <cp:keywords/>
  <dc:description/>
  <cp:lastModifiedBy>User</cp:lastModifiedBy>
  <cp:revision>27</cp:revision>
  <cp:lastPrinted>2025-05-28T06:47:00Z</cp:lastPrinted>
  <dcterms:created xsi:type="dcterms:W3CDTF">2025-02-18T11:55:00Z</dcterms:created>
  <dcterms:modified xsi:type="dcterms:W3CDTF">2025-05-30T07:58:00Z</dcterms:modified>
</cp:coreProperties>
</file>