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Look w:val="04A0" w:firstRow="1" w:lastRow="0" w:firstColumn="1" w:lastColumn="0" w:noHBand="0" w:noVBand="1"/>
      </w:tblPr>
      <w:tblGrid>
        <w:gridCol w:w="9288"/>
        <w:gridCol w:w="9288"/>
      </w:tblGrid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1D6E44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637461" w:rsidRDefault="00637461" w:rsidP="009C3B5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июля 2021</w:t>
            </w:r>
            <w:r w:rsidR="001D6E44" w:rsidRPr="001D6E44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bookmark4"/>
      <w:r w:rsidRPr="001D6E44">
        <w:rPr>
          <w:rFonts w:ascii="PT Astra Serif" w:hAnsi="PT Astra Serif"/>
          <w:b/>
          <w:color w:val="000000"/>
          <w:sz w:val="28"/>
          <w:szCs w:val="28"/>
        </w:rPr>
        <w:t>Об утверждении программы проведения проверки готовности к отопительному периоду 20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2</w:t>
      </w:r>
      <w:r w:rsidR="00D35BFE">
        <w:rPr>
          <w:rFonts w:ascii="PT Astra Serif" w:hAnsi="PT Astra Serif"/>
          <w:b/>
          <w:color w:val="000000"/>
          <w:sz w:val="28"/>
          <w:szCs w:val="28"/>
        </w:rPr>
        <w:t>1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D35BFE">
        <w:rPr>
          <w:rFonts w:ascii="PT Astra Serif" w:hAnsi="PT Astra Serif"/>
          <w:b/>
          <w:color w:val="000000"/>
          <w:sz w:val="28"/>
          <w:szCs w:val="28"/>
        </w:rPr>
        <w:t>2</w:t>
      </w:r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г.г. на территории муниципального образования город Липки</w:t>
      </w:r>
      <w:bookmarkStart w:id="2" w:name="bookmark5"/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Киреевского района</w:t>
      </w:r>
      <w:bookmarkEnd w:id="1"/>
      <w:bookmarkEnd w:id="2"/>
    </w:p>
    <w:p w:rsidR="00682D0C" w:rsidRPr="001D6E44" w:rsidRDefault="00682D0C" w:rsidP="00682D0C">
      <w:pPr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ст.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D35BFE">
        <w:rPr>
          <w:rFonts w:ascii="PT Astra Serif" w:hAnsi="PT Astra Serif"/>
          <w:sz w:val="28"/>
          <w:szCs w:val="28"/>
        </w:rPr>
        <w:t>1</w:t>
      </w:r>
      <w:r w:rsidR="001D6E44">
        <w:rPr>
          <w:rFonts w:ascii="PT Astra Serif" w:hAnsi="PT Astra Serif"/>
          <w:sz w:val="28"/>
          <w:szCs w:val="28"/>
        </w:rPr>
        <w:t>-202</w:t>
      </w:r>
      <w:r w:rsidR="00D35BFE">
        <w:rPr>
          <w:rFonts w:ascii="PT Astra Serif" w:hAnsi="PT Astra Serif"/>
          <w:sz w:val="28"/>
          <w:szCs w:val="28"/>
        </w:rPr>
        <w:t>2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(приложение № 1).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Поручить проведение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D35BFE">
        <w:rPr>
          <w:rFonts w:ascii="PT Astra Serif" w:hAnsi="PT Astra Serif"/>
          <w:sz w:val="28"/>
          <w:szCs w:val="28"/>
        </w:rPr>
        <w:t>1</w:t>
      </w:r>
      <w:r w:rsidR="001D6E44">
        <w:rPr>
          <w:rFonts w:ascii="PT Astra Serif" w:hAnsi="PT Astra Serif"/>
          <w:sz w:val="28"/>
          <w:szCs w:val="28"/>
        </w:rPr>
        <w:t>- 202</w:t>
      </w:r>
      <w:r w:rsidR="00D35BFE">
        <w:rPr>
          <w:rFonts w:ascii="PT Astra Serif" w:hAnsi="PT Astra Serif"/>
          <w:sz w:val="28"/>
          <w:szCs w:val="28"/>
        </w:rPr>
        <w:t>2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комиссии муниципального образования город Липки Киреевского района по оценке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D35BFE">
        <w:rPr>
          <w:rFonts w:ascii="PT Astra Serif" w:hAnsi="PT Astra Serif"/>
          <w:sz w:val="28"/>
          <w:szCs w:val="28"/>
        </w:rPr>
        <w:t>1</w:t>
      </w:r>
      <w:r w:rsidR="001D6E44">
        <w:rPr>
          <w:rFonts w:ascii="PT Astra Serif" w:hAnsi="PT Astra Serif"/>
          <w:sz w:val="28"/>
          <w:szCs w:val="28"/>
        </w:rPr>
        <w:t>-202</w:t>
      </w:r>
      <w:r w:rsidR="00D35BFE">
        <w:rPr>
          <w:rFonts w:ascii="PT Astra Serif" w:hAnsi="PT Astra Serif"/>
          <w:sz w:val="28"/>
          <w:szCs w:val="28"/>
        </w:rPr>
        <w:t>2</w:t>
      </w:r>
      <w:r w:rsidRPr="001D6E44">
        <w:rPr>
          <w:rFonts w:ascii="PT Astra Serif" w:hAnsi="PT Astra Serif"/>
          <w:sz w:val="28"/>
          <w:szCs w:val="28"/>
        </w:rPr>
        <w:t>г. объектов жилищно-коммунального хозяйства и учреждений (приложение № 2).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форму акта проверки готовности к отопительному периоду (приложение № 3).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Паспорт готовности к отопительному периоду (приложение № 4).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Требования по готовности к отопительному периоду для потребителей тепловой энергии (приложение № 5).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1D6E44">
        <w:rPr>
          <w:rFonts w:ascii="PT Astra Serif" w:hAnsi="PT Astra Serif"/>
          <w:sz w:val="28"/>
          <w:szCs w:val="28"/>
        </w:rPr>
        <w:t>оставляю за собой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</w:t>
      </w:r>
    </w:p>
    <w:p w:rsidR="00682D0C" w:rsidRPr="001D6E44" w:rsidRDefault="00682D0C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1D6E44" w:rsidRDefault="001D6E44" w:rsidP="00682D0C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1D6E44" w:rsidRPr="00BD6BAB" w:rsidTr="009C3B54">
        <w:tc>
          <w:tcPr>
            <w:tcW w:w="4785" w:type="dxa"/>
          </w:tcPr>
          <w:p w:rsidR="001D6E44" w:rsidRPr="00BD6BAB" w:rsidRDefault="00BD67D7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D6E44" w:rsidRPr="00BD6BAB" w:rsidRDefault="001D6E44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1D6E44" w:rsidP="009C3B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1D6E44" w:rsidRPr="001D6E44" w:rsidRDefault="001D6E44" w:rsidP="001D6E4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</w:p>
    <w:p w:rsidR="00682D0C" w:rsidRPr="00637461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682D0C" w:rsidRPr="00637461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 к постановлению администрации</w:t>
      </w:r>
    </w:p>
    <w:p w:rsidR="00682D0C" w:rsidRPr="00637461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637461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637461" w:rsidRDefault="001D6E44" w:rsidP="001D6E44">
      <w:pPr>
        <w:jc w:val="center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637461">
        <w:rPr>
          <w:rFonts w:ascii="PT Astra Serif" w:hAnsi="PT Astra Serif"/>
          <w:sz w:val="24"/>
          <w:szCs w:val="24"/>
        </w:rPr>
        <w:t xml:space="preserve">                            </w:t>
      </w:r>
      <w:r w:rsidR="00682D0C" w:rsidRPr="00637461">
        <w:rPr>
          <w:rFonts w:ascii="PT Astra Serif" w:hAnsi="PT Astra Serif"/>
          <w:sz w:val="24"/>
          <w:szCs w:val="24"/>
        </w:rPr>
        <w:t>от</w:t>
      </w:r>
      <w:r w:rsidRPr="00637461">
        <w:rPr>
          <w:rFonts w:ascii="PT Astra Serif" w:hAnsi="PT Astra Serif"/>
          <w:sz w:val="24"/>
          <w:szCs w:val="24"/>
        </w:rPr>
        <w:t xml:space="preserve"> </w:t>
      </w:r>
      <w:r w:rsidR="00637461" w:rsidRPr="00637461">
        <w:rPr>
          <w:rFonts w:ascii="PT Astra Serif" w:hAnsi="PT Astra Serif"/>
          <w:sz w:val="24"/>
          <w:szCs w:val="24"/>
        </w:rPr>
        <w:t xml:space="preserve">14.07.2021 </w:t>
      </w:r>
      <w:r w:rsidR="00682D0C" w:rsidRPr="00637461">
        <w:rPr>
          <w:rFonts w:ascii="PT Astra Serif" w:hAnsi="PT Astra Serif"/>
          <w:sz w:val="24"/>
          <w:szCs w:val="24"/>
        </w:rPr>
        <w:t>№</w:t>
      </w:r>
      <w:r w:rsidR="00637461" w:rsidRPr="00637461">
        <w:rPr>
          <w:rFonts w:ascii="PT Astra Serif" w:hAnsi="PT Astra Serif"/>
          <w:sz w:val="24"/>
          <w:szCs w:val="24"/>
        </w:rPr>
        <w:t xml:space="preserve"> 83</w:t>
      </w:r>
    </w:p>
    <w:p w:rsidR="00682D0C" w:rsidRPr="001D6E44" w:rsidRDefault="00682D0C" w:rsidP="00682D0C">
      <w:pPr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3" w:name="bookmark6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Программа проведения проверки готовности</w:t>
      </w:r>
      <w:bookmarkEnd w:id="3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4" w:name="bookmark7"/>
      <w:r w:rsidRPr="001D6E44">
        <w:rPr>
          <w:rFonts w:ascii="PT Astra Serif" w:hAnsi="PT Astra Serif"/>
          <w:b/>
          <w:sz w:val="28"/>
          <w:szCs w:val="28"/>
        </w:rPr>
        <w:t>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D35BFE">
        <w:rPr>
          <w:rFonts w:ascii="PT Astra Serif" w:hAnsi="PT Astra Serif"/>
          <w:b/>
          <w:sz w:val="28"/>
          <w:szCs w:val="28"/>
        </w:rPr>
        <w:t>1</w:t>
      </w:r>
      <w:r w:rsidR="001D6E44">
        <w:rPr>
          <w:rFonts w:ascii="PT Astra Serif" w:hAnsi="PT Astra Serif"/>
          <w:b/>
          <w:sz w:val="28"/>
          <w:szCs w:val="28"/>
        </w:rPr>
        <w:t>-202</w:t>
      </w:r>
      <w:r w:rsidR="00D35BFE">
        <w:rPr>
          <w:rFonts w:ascii="PT Astra Serif" w:hAnsi="PT Astra Serif"/>
          <w:b/>
          <w:sz w:val="28"/>
          <w:szCs w:val="28"/>
        </w:rPr>
        <w:t>2</w:t>
      </w:r>
      <w:r w:rsidRPr="001D6E44">
        <w:rPr>
          <w:rFonts w:ascii="PT Astra Serif" w:hAnsi="PT Astra Serif"/>
          <w:b/>
          <w:sz w:val="28"/>
          <w:szCs w:val="28"/>
        </w:rPr>
        <w:t>г.г. на территории муниципального образования город Липки Киреевского района объектов жилищно- коммунального хозяйства и учреждений</w:t>
      </w:r>
      <w:bookmarkEnd w:id="4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должна обеспечивать: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Своевременная и качественная 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достигается: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5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четкой организацией и выполнением ремонтно-восстановительных и наладочных работ в установленные сроки и с </w:t>
      </w:r>
      <w:r w:rsidRPr="001D6E44">
        <w:rPr>
          <w:rFonts w:ascii="PT Astra Serif" w:hAnsi="PT Astra Serif"/>
          <w:sz w:val="28"/>
          <w:szCs w:val="28"/>
        </w:rPr>
        <w:lastRenderedPageBreak/>
        <w:t>требуемым качеством, эффективной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системой постановки задач и подведения итогов ремонтно-восстановительных работ;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bookmarkStart w:id="5" w:name="bookmark9"/>
      <w:r w:rsidRPr="001D6E44">
        <w:rPr>
          <w:rFonts w:ascii="PT Astra Serif" w:hAnsi="PT Astra Serif"/>
          <w:sz w:val="28"/>
          <w:szCs w:val="28"/>
        </w:rPr>
        <w:t>2. Работа комиссии по проверке готовности к отопительному периоду</w:t>
      </w:r>
      <w:bookmarkEnd w:id="5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2.1. Администрация муниципального образования город Липки Киреевского района организует: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учреждений на территории 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9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проверку готовности объектов социальной сферы к приему тепла, коммунальных сооружений к отопительному периоду, укомплектованность дежурных смен и аварийных бригад подготовленным и аттестованным персоналом;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Оценка готовности к отопительному периоду объектов жилищно- коммунального хозяйства и учреждений на территории муниципального образования город Липки Киреевского района определяется комиссией не позднее 15 сентября.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Работа Комиссии осуществляется в соответствии с графиком проведения проверки готовности объектов жилищно-коммунального хозяйства и учреждений на территории муниципального образования город Липки Киреевского района город Липки Киреевского района к отопительному периоду (таблица № 1), в котором указываются: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объекты, подлежащие проверке;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проведения проверки;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документы, проверяемые в ходе проведения проверки.</w:t>
      </w:r>
      <w:bookmarkStart w:id="6" w:name="bookmark10"/>
    </w:p>
    <w:p w:rsidR="00682D0C" w:rsidRPr="001D6E44" w:rsidRDefault="00682D0C" w:rsidP="00682D0C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Таблица № 1</w:t>
      </w:r>
      <w:bookmarkEnd w:id="6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b/>
          <w:sz w:val="28"/>
          <w:szCs w:val="28"/>
        </w:rPr>
      </w:pPr>
      <w:bookmarkStart w:id="7" w:name="bookmark11"/>
      <w:r w:rsidRPr="001D6E44">
        <w:rPr>
          <w:rFonts w:ascii="PT Astra Serif" w:hAnsi="PT Astra Serif"/>
          <w:b/>
          <w:sz w:val="28"/>
          <w:szCs w:val="28"/>
        </w:rPr>
        <w:t xml:space="preserve">График проведения проверки готовности объектов жилищно-коммунального хозяйства и учреждений на территории муниципального образования </w:t>
      </w:r>
      <w:bookmarkStart w:id="8" w:name="bookmark12"/>
      <w:bookmarkEnd w:id="7"/>
      <w:r w:rsidRPr="001D6E44">
        <w:rPr>
          <w:rFonts w:ascii="PT Astra Serif" w:hAnsi="PT Astra Serif"/>
          <w:b/>
          <w:sz w:val="28"/>
          <w:szCs w:val="28"/>
        </w:rPr>
        <w:t>город Липки Киреевского района к отопительному периоду</w:t>
      </w:r>
      <w:bookmarkEnd w:id="8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401"/>
        <w:gridCol w:w="850"/>
        <w:gridCol w:w="1418"/>
        <w:gridCol w:w="2409"/>
      </w:tblGrid>
      <w:tr w:rsidR="00682D0C" w:rsidRPr="001D6E44" w:rsidTr="001154D3">
        <w:trPr>
          <w:cantSplit/>
          <w:trHeight w:val="16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ind w:firstLine="54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 w:firstLine="18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right="280" w:hanging="1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МКОУ «Липковский центр образования №1» /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МКОУ «Липковская </w:t>
            </w:r>
            <w:r w:rsidR="00653DC1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ОШ № 2» 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1D6E44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01.09.202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МКОУ «Липковская ООШ № 3»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ГПОУ ТО «Болоховский машинострои тельный техникум»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«Теремок»»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«Колокольчик»»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>МБОУ ДО "Центр ДШИ"-Липковская детская музыкальная школа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МБУК «ЛДЦ»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 xml:space="preserve">МКУДО "Липковский Дом детского творчества" 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ГУЗ ТО 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Киреевская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ЦРБ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«Липковская поликлиника»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D35BFE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35BF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</w:tbl>
    <w:p w:rsidR="00682D0C" w:rsidRPr="001D6E44" w:rsidRDefault="00682D0C" w:rsidP="00682D0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При проверке комиссиями проверяется выполнение требований, установленных приложениями №5 настоящей Программы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D35BFE">
        <w:rPr>
          <w:rFonts w:ascii="PT Astra Serif" w:hAnsi="PT Astra Serif"/>
          <w:sz w:val="28"/>
          <w:szCs w:val="28"/>
        </w:rPr>
        <w:t>1</w:t>
      </w:r>
      <w:r w:rsidRPr="001D6E44">
        <w:rPr>
          <w:rFonts w:ascii="PT Astra Serif" w:hAnsi="PT Astra Serif"/>
          <w:sz w:val="28"/>
          <w:szCs w:val="28"/>
        </w:rPr>
        <w:t>-202</w:t>
      </w:r>
      <w:r w:rsidR="00D35BFE">
        <w:rPr>
          <w:rFonts w:ascii="PT Astra Serif" w:hAnsi="PT Astra Serif"/>
          <w:sz w:val="28"/>
          <w:szCs w:val="28"/>
        </w:rPr>
        <w:t>2</w:t>
      </w:r>
      <w:r w:rsidRPr="001D6E44">
        <w:rPr>
          <w:rFonts w:ascii="PT Astra Serif" w:hAnsi="PT Astra Serif"/>
          <w:sz w:val="28"/>
          <w:szCs w:val="28"/>
        </w:rPr>
        <w:t xml:space="preserve"> г.г. (далее - Программа).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№1 к настоящей Программе.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акте содержатся следующие выводы комиссии по итогам проверки: объект проверки готов к отопительному периоду;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 проверки не готов к отопительному периоду.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администрацией муниципального образования город Липки Киреевского района,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</w:t>
      </w:r>
      <w:r w:rsidRPr="001D6E44">
        <w:rPr>
          <w:rFonts w:ascii="PT Astra Serif" w:hAnsi="PT Astra Serif"/>
          <w:sz w:val="28"/>
          <w:szCs w:val="28"/>
        </w:rPr>
        <w:lastRenderedPageBreak/>
        <w:t>случае, если замечания к требованиям по готовности, выданные комиссией, устранены в срок, установленный Перечнем.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 Порядок взаимодействия потребителей тепловой энергии с Комиссией: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3.1. Потребители тепловой энергии представляют в администрацию муниципального образования город Липки Киреевского района информацию по выполнению требований по готовности указанных в приложения № 3.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Комиссия проводит осмотр объектов проверки, оформляет Акт проверки готовности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Еженедельно (по понедельникам) потребители предоставляют в администрацию муниципального образования город Липки Киреевского района сведения по подготовке к отопительному периоду в виде справки. 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  <w:sectPr w:rsidR="00682D0C" w:rsidRPr="001D6E44" w:rsidSect="00346EC3">
          <w:headerReference w:type="default" r:id="rId7"/>
          <w:pgSz w:w="11905" w:h="16837"/>
          <w:pgMar w:top="567" w:right="849" w:bottom="709" w:left="1701" w:header="283" w:footer="283" w:gutter="0"/>
          <w:cols w:space="720"/>
          <w:noEndnote/>
          <w:titlePg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682D0C" w:rsidRPr="00637461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/>
          <w:sz w:val="28"/>
          <w:szCs w:val="28"/>
        </w:rPr>
        <w:br w:type="page"/>
      </w:r>
      <w:r w:rsidRPr="00637461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682D0C" w:rsidRPr="00637461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637461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637461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637461" w:rsidRDefault="001D6E44" w:rsidP="00637461">
      <w:pPr>
        <w:jc w:val="right"/>
        <w:rPr>
          <w:rFonts w:ascii="PT Astra Serif" w:hAnsi="PT Astra Serif"/>
          <w:sz w:val="24"/>
          <w:szCs w:val="24"/>
        </w:rPr>
      </w:pPr>
      <w:bookmarkStart w:id="9" w:name="bookmark13"/>
      <w:r w:rsidRPr="0063746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637461">
        <w:rPr>
          <w:rFonts w:ascii="PT Astra Serif" w:hAnsi="PT Astra Serif"/>
          <w:sz w:val="24"/>
          <w:szCs w:val="24"/>
        </w:rPr>
        <w:t>от 14.07.2021</w:t>
      </w:r>
      <w:r w:rsidR="00682D0C" w:rsidRPr="00637461">
        <w:rPr>
          <w:rFonts w:ascii="PT Astra Serif" w:hAnsi="PT Astra Serif"/>
          <w:sz w:val="24"/>
          <w:szCs w:val="24"/>
        </w:rPr>
        <w:t xml:space="preserve"> № </w:t>
      </w:r>
      <w:r w:rsidR="00637461">
        <w:rPr>
          <w:rFonts w:ascii="PT Astra Serif" w:hAnsi="PT Astra Serif"/>
          <w:sz w:val="24"/>
          <w:szCs w:val="24"/>
        </w:rPr>
        <w:t>83</w:t>
      </w:r>
    </w:p>
    <w:p w:rsidR="00682D0C" w:rsidRPr="001D6E44" w:rsidRDefault="00682D0C" w:rsidP="00637461">
      <w:pPr>
        <w:pStyle w:val="50"/>
        <w:widowControl w:val="0"/>
        <w:shd w:val="clear" w:color="auto" w:fill="auto"/>
        <w:spacing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Состав комиссии муниципального образования город Липки Киреевского района по проведению проверки готовности 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D35BFE">
        <w:rPr>
          <w:rFonts w:ascii="PT Astra Serif" w:hAnsi="PT Astra Serif"/>
          <w:b/>
          <w:sz w:val="28"/>
          <w:szCs w:val="28"/>
        </w:rPr>
        <w:t>1</w:t>
      </w:r>
      <w:r w:rsidR="001D6E44">
        <w:rPr>
          <w:rFonts w:ascii="PT Astra Serif" w:hAnsi="PT Astra Serif"/>
          <w:b/>
          <w:sz w:val="28"/>
          <w:szCs w:val="28"/>
        </w:rPr>
        <w:t>- 202</w:t>
      </w:r>
      <w:r w:rsidR="00D35BFE">
        <w:rPr>
          <w:rFonts w:ascii="PT Astra Serif" w:hAnsi="PT Astra Serif"/>
          <w:b/>
          <w:sz w:val="28"/>
          <w:szCs w:val="28"/>
        </w:rPr>
        <w:t>2</w:t>
      </w:r>
      <w:r w:rsidRPr="001D6E44">
        <w:rPr>
          <w:rFonts w:ascii="PT Astra Serif" w:hAnsi="PT Astra Serif"/>
          <w:b/>
          <w:sz w:val="28"/>
          <w:szCs w:val="28"/>
        </w:rPr>
        <w:t>г. объектов жилищно-коммунального хозяйства и учреждений</w:t>
      </w:r>
      <w:bookmarkEnd w:id="9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Председатель комиссии: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Герасименко Н.Л.– заместитель главы администрации муниципального образования город Липки Киреевского района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Члены комиссии:</w:t>
      </w:r>
    </w:p>
    <w:p w:rsidR="00682D0C" w:rsidRPr="001D6E44" w:rsidRDefault="00C00CF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Куланова М.</w:t>
      </w:r>
      <w:r w:rsidR="00087893">
        <w:rPr>
          <w:rFonts w:ascii="PT Astra Serif" w:hAnsi="PT Astra Serif"/>
          <w:sz w:val="28"/>
          <w:szCs w:val="28"/>
        </w:rPr>
        <w:t>С</w:t>
      </w:r>
      <w:r w:rsidR="00682D0C" w:rsidRPr="001D6E44">
        <w:rPr>
          <w:rFonts w:ascii="PT Astra Serif" w:hAnsi="PT Astra Serif"/>
          <w:sz w:val="28"/>
          <w:szCs w:val="28"/>
        </w:rPr>
        <w:t xml:space="preserve">. –начальник сектора муниципального хозяйства администрации муниципального образования город Липки Киреевского района; </w:t>
      </w:r>
    </w:p>
    <w:p w:rsidR="00682D0C" w:rsidRPr="001D6E44" w:rsidRDefault="00D35BFE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Серова Т.В.</w:t>
      </w:r>
      <w:r w:rsidR="00682D0C" w:rsidRPr="001D6E44">
        <w:rPr>
          <w:rFonts w:ascii="PT Astra Serif" w:hAnsi="PT Astra Serif"/>
          <w:sz w:val="28"/>
          <w:szCs w:val="28"/>
        </w:rPr>
        <w:t xml:space="preserve">  – старший инспектор сектора муниципального хозяйства администрации</w:t>
      </w:r>
      <w:r w:rsidR="00682D0C" w:rsidRPr="001D6E44">
        <w:rPr>
          <w:rFonts w:ascii="PT Astra Serif" w:hAnsi="PT Astra Serif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Щадилов С.М. - начальник ООО «ЭнергоГазИнвест» Липковский участок; 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  <w:sectPr w:rsidR="00682D0C" w:rsidRPr="001D6E44" w:rsidSect="00B60CD1">
          <w:type w:val="continuous"/>
          <w:pgSz w:w="11905" w:h="16837" w:code="9"/>
          <w:pgMar w:top="851" w:right="849" w:bottom="851" w:left="1701" w:header="0" w:footer="6" w:gutter="0"/>
          <w:cols w:space="720"/>
          <w:noEndnote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По согласованию: представители обслуживающих организаций ООО «НК-Гарант» или ООО «ДомСтрой».</w:t>
      </w: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>Приложение № 3</w:t>
      </w: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682D0C" w:rsidRPr="00637461" w:rsidRDefault="001D6E44" w:rsidP="00637461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                                    </w:t>
      </w:r>
      <w:r w:rsidR="00637461">
        <w:rPr>
          <w:rFonts w:ascii="PT Astra Serif" w:hAnsi="PT Astra Serif"/>
          <w:sz w:val="24"/>
          <w:szCs w:val="24"/>
        </w:rPr>
        <w:t xml:space="preserve">от  14.07.2021 </w:t>
      </w:r>
      <w:r w:rsidR="00682D0C" w:rsidRPr="00637461">
        <w:rPr>
          <w:rFonts w:ascii="PT Astra Serif" w:hAnsi="PT Astra Serif"/>
          <w:sz w:val="24"/>
          <w:szCs w:val="24"/>
        </w:rPr>
        <w:t xml:space="preserve">№ </w:t>
      </w:r>
      <w:r w:rsidR="00637461">
        <w:rPr>
          <w:rFonts w:ascii="PT Astra Serif" w:hAnsi="PT Astra Serif"/>
          <w:sz w:val="24"/>
          <w:szCs w:val="24"/>
        </w:rPr>
        <w:t>83</w:t>
      </w:r>
    </w:p>
    <w:p w:rsidR="00682D0C" w:rsidRPr="00637461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</w:p>
    <w:p w:rsidR="00682D0C" w:rsidRPr="00637461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АКТ №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60"/>
        <w:shd w:val="clear" w:color="auto" w:fill="auto"/>
        <w:spacing w:after="238" w:line="230" w:lineRule="exact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проверки готовности к отопительному периоду </w:t>
      </w:r>
      <w:r w:rsidR="003225E1" w:rsidRPr="001D6E44">
        <w:rPr>
          <w:rFonts w:ascii="PT Astra Serif" w:hAnsi="PT Astra Serif" w:cs="Times New Roman"/>
          <w:sz w:val="28"/>
          <w:szCs w:val="28"/>
        </w:rPr>
        <w:t>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D35BFE">
        <w:rPr>
          <w:rFonts w:ascii="PT Astra Serif" w:hAnsi="PT Astra Serif" w:cs="Times New Roman"/>
          <w:sz w:val="28"/>
          <w:szCs w:val="28"/>
        </w:rPr>
        <w:t>1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D35BFE">
        <w:rPr>
          <w:rFonts w:ascii="PT Astra Serif" w:hAnsi="PT Astra Serif" w:cs="Times New Roman"/>
          <w:sz w:val="28"/>
          <w:szCs w:val="28"/>
        </w:rPr>
        <w:t>2</w:t>
      </w:r>
      <w:r w:rsidR="003225E1" w:rsidRPr="001D6E44">
        <w:rPr>
          <w:rFonts w:ascii="PT Astra Serif" w:hAnsi="PT Astra Serif" w:cs="Times New Roman"/>
          <w:sz w:val="28"/>
          <w:szCs w:val="28"/>
        </w:rPr>
        <w:t>г.г</w:t>
      </w:r>
    </w:p>
    <w:p w:rsidR="00682D0C" w:rsidRPr="001D6E44" w:rsidRDefault="00682D0C" w:rsidP="00682D0C">
      <w:pPr>
        <w:pStyle w:val="60"/>
        <w:shd w:val="clear" w:color="auto" w:fill="auto"/>
        <w:tabs>
          <w:tab w:val="left" w:leader="underscore" w:pos="3165"/>
          <w:tab w:val="left" w:pos="6534"/>
          <w:tab w:val="left" w:leader="underscore" w:pos="7264"/>
          <w:tab w:val="left" w:leader="underscore" w:pos="8824"/>
          <w:tab w:val="left" w:leader="underscore" w:pos="9366"/>
        </w:tabs>
        <w:spacing w:after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</w:r>
      <w:r w:rsidRPr="001D6E44">
        <w:rPr>
          <w:rFonts w:ascii="PT Astra Serif" w:hAnsi="PT Astra Serif" w:cs="Times New Roman"/>
          <w:sz w:val="28"/>
          <w:szCs w:val="28"/>
        </w:rPr>
        <w:tab/>
        <w:t>«</w:t>
      </w:r>
      <w:r w:rsidRPr="001D6E44">
        <w:rPr>
          <w:rFonts w:ascii="PT Astra Serif" w:hAnsi="PT Astra Serif" w:cs="Times New Roman"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sz w:val="28"/>
          <w:szCs w:val="28"/>
        </w:rPr>
        <w:tab/>
        <w:t>2</w:t>
      </w:r>
      <w:r w:rsidR="00D35BFE">
        <w:rPr>
          <w:rFonts w:ascii="PT Astra Serif" w:hAnsi="PT Astra Serif" w:cs="Times New Roman"/>
          <w:sz w:val="28"/>
          <w:szCs w:val="28"/>
        </w:rPr>
        <w:t>1</w:t>
      </w:r>
      <w:r w:rsidRPr="001D6E44">
        <w:rPr>
          <w:rFonts w:ascii="PT Astra Serif" w:hAnsi="PT Astra Serif" w:cs="Times New Roman"/>
          <w:sz w:val="28"/>
          <w:szCs w:val="28"/>
        </w:rPr>
        <w:tab/>
        <w:t>г.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(место составление акта)                                                                 (дата составления акта)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3225E1" w:rsidP="00682D0C">
      <w:pPr>
        <w:pStyle w:val="80"/>
        <w:shd w:val="clear" w:color="auto" w:fill="auto"/>
        <w:tabs>
          <w:tab w:val="left" w:leader="underscore" w:pos="762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Комиссия, </w:t>
      </w:r>
      <w:r w:rsidR="00682D0C" w:rsidRPr="001D6E44">
        <w:rPr>
          <w:rFonts w:ascii="PT Astra Serif" w:hAnsi="PT Astra Serif" w:cs="Times New Roman"/>
          <w:sz w:val="28"/>
          <w:szCs w:val="28"/>
        </w:rPr>
        <w:t>образованная ______________________________________________________</w:t>
      </w:r>
      <w:r w:rsidRPr="001D6E44">
        <w:rPr>
          <w:rFonts w:ascii="PT Astra Serif" w:hAnsi="PT Astra Serif" w:cs="Times New Roman"/>
          <w:sz w:val="28"/>
          <w:szCs w:val="28"/>
        </w:rPr>
        <w:t>_________</w:t>
      </w:r>
      <w:r w:rsidR="00682D0C" w:rsidRPr="001D6E44">
        <w:rPr>
          <w:rFonts w:ascii="PT Astra Serif" w:hAnsi="PT Astra Serif" w:cs="Times New Roman"/>
          <w:sz w:val="28"/>
          <w:szCs w:val="28"/>
        </w:rPr>
        <w:t>,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Style w:val="895pt"/>
          <w:rFonts w:ascii="PT Astra Serif" w:hAnsi="PT Astra Serif" w:cs="Times New Roman"/>
          <w:sz w:val="28"/>
          <w:szCs w:val="28"/>
        </w:rPr>
      </w:pPr>
      <w:r w:rsidRPr="001D6E44">
        <w:rPr>
          <w:rStyle w:val="895pt"/>
          <w:rFonts w:ascii="PT Astra Serif" w:hAnsi="PT Astra Serif" w:cs="Times New Roman"/>
          <w:sz w:val="24"/>
          <w:szCs w:val="24"/>
        </w:rPr>
        <w:t>(форма документа и его реквизиты, которым образована комиссия)</w:t>
      </w:r>
      <w:r w:rsidRPr="001D6E44">
        <w:rPr>
          <w:rStyle w:val="895pt"/>
          <w:rFonts w:ascii="PT Astra Serif" w:hAnsi="PT Astra Serif" w:cs="Times New Roman"/>
          <w:sz w:val="28"/>
          <w:szCs w:val="28"/>
        </w:rPr>
        <w:t xml:space="preserve">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в соответствии с программой проведения проверки готовности к отопительному периоду от «      » 20_____г., утвержденной 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с «</w:t>
      </w:r>
      <w:r w:rsidRPr="001D6E44">
        <w:rPr>
          <w:rFonts w:ascii="PT Astra Serif" w:hAnsi="PT Astra Serif" w:cs="Times New Roman"/>
          <w:sz w:val="28"/>
          <w:szCs w:val="28"/>
        </w:rPr>
        <w:tab/>
        <w:t>»_</w:t>
      </w:r>
      <w:r w:rsidRPr="001D6E44">
        <w:rPr>
          <w:rFonts w:ascii="PT Astra Serif" w:hAnsi="PT Astra Serif" w:cs="Times New Roman"/>
          <w:sz w:val="28"/>
          <w:szCs w:val="28"/>
        </w:rPr>
        <w:tab/>
        <w:t>2</w:t>
      </w:r>
      <w:r w:rsidR="00D35BFE">
        <w:rPr>
          <w:rFonts w:ascii="PT Astra Serif" w:hAnsi="PT Astra Serif" w:cs="Times New Roman"/>
          <w:sz w:val="28"/>
          <w:szCs w:val="28"/>
        </w:rPr>
        <w:t>1</w:t>
      </w:r>
      <w:r w:rsidRPr="001D6E44">
        <w:rPr>
          <w:rFonts w:ascii="PT Astra Serif" w:hAnsi="PT Astra Serif" w:cs="Times New Roman"/>
          <w:sz w:val="28"/>
          <w:szCs w:val="28"/>
        </w:rPr>
        <w:tab/>
        <w:t>г. по «</w:t>
      </w:r>
      <w:r w:rsidRPr="001D6E44">
        <w:rPr>
          <w:rFonts w:ascii="PT Astra Serif" w:hAnsi="PT Astra Serif" w:cs="Times New Roman"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sz w:val="28"/>
          <w:szCs w:val="28"/>
        </w:rPr>
        <w:tab/>
        <w:t>20</w:t>
      </w:r>
      <w:r w:rsidRPr="001D6E44">
        <w:rPr>
          <w:rFonts w:ascii="PT Astra Serif" w:hAnsi="PT Astra Serif" w:cs="Times New Roman"/>
          <w:sz w:val="28"/>
          <w:szCs w:val="28"/>
        </w:rPr>
        <w:tab/>
        <w:t xml:space="preserve">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D6E44">
          <w:rPr>
            <w:rFonts w:ascii="PT Astra Serif" w:hAnsi="PT Astra Serif" w:cs="Times New Roman"/>
            <w:sz w:val="28"/>
            <w:szCs w:val="28"/>
          </w:rPr>
          <w:t>2010 г</w:t>
        </w:r>
      </w:smartTag>
      <w:r w:rsidRPr="001D6E44">
        <w:rPr>
          <w:rFonts w:ascii="PT Astra Serif" w:hAnsi="PT Astra Serif" w:cs="Times New Roman"/>
          <w:sz w:val="28"/>
          <w:szCs w:val="28"/>
        </w:rPr>
        <w:t>. № 190-ФЗ «О теплоснабжении» провела проверку готовности к отопительному периоду 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0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82D0C" w:rsidRPr="001D6E44" w:rsidRDefault="00267A75" w:rsidP="00682D0C">
      <w:pPr>
        <w:pStyle w:val="22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sz w:val="28"/>
          <w:szCs w:val="28"/>
        </w:rPr>
        <w:fldChar w:fldCharType="separate"/>
      </w:r>
      <w:hyperlink w:anchor="bookmark14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1.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682D0C" w:rsidP="00682D0C">
      <w:pPr>
        <w:pStyle w:val="a9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                                          (наименование объекта, площадь в тыс. м</w:t>
      </w:r>
      <w:r w:rsidRPr="001D6E44">
        <w:rPr>
          <w:rFonts w:ascii="PT Astra Serif" w:hAnsi="PT Astra Serif" w:cs="Times New Roman"/>
          <w:sz w:val="24"/>
          <w:szCs w:val="24"/>
          <w:vertAlign w:val="superscript"/>
        </w:rPr>
        <w:t>2</w:t>
      </w:r>
      <w:r w:rsidRPr="001D6E44">
        <w:rPr>
          <w:rFonts w:ascii="PT Astra Serif" w:hAnsi="PT Astra Serif" w:cs="Times New Roman"/>
          <w:sz w:val="24"/>
          <w:szCs w:val="24"/>
        </w:rPr>
        <w:t>)</w:t>
      </w:r>
    </w:p>
    <w:p w:rsidR="00682D0C" w:rsidRPr="001D6E44" w:rsidRDefault="0028519F" w:rsidP="00682D0C">
      <w:pPr>
        <w:pStyle w:val="40"/>
        <w:rPr>
          <w:rFonts w:ascii="PT Astra Serif" w:hAnsi="PT Astra Serif" w:cs="Times New Roman"/>
          <w:sz w:val="28"/>
          <w:szCs w:val="28"/>
        </w:rPr>
      </w:pPr>
      <w:hyperlink w:anchor="bookmark15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2.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28519F" w:rsidP="00682D0C">
      <w:pPr>
        <w:pStyle w:val="22"/>
        <w:rPr>
          <w:rFonts w:ascii="PT Astra Serif" w:hAnsi="PT Astra Serif" w:cs="Times New Roman"/>
          <w:sz w:val="28"/>
          <w:szCs w:val="28"/>
        </w:rPr>
      </w:pPr>
      <w:hyperlink w:anchor="bookmark16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3.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  <w:r w:rsidR="00267A75" w:rsidRPr="001D6E44">
        <w:rPr>
          <w:rFonts w:ascii="PT Astra Serif" w:hAnsi="PT Astra Serif" w:cs="Times New Roman"/>
          <w:sz w:val="28"/>
          <w:szCs w:val="28"/>
        </w:rPr>
        <w:fldChar w:fldCharType="end"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8272"/>
        </w:tabs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 xml:space="preserve">, и </w:t>
      </w:r>
      <w:r w:rsidRPr="001D6E44">
        <w:rPr>
          <w:rFonts w:ascii="PT Astra Serif" w:hAnsi="PT Astra Serif" w:cs="Times New Roman"/>
          <w:sz w:val="24"/>
          <w:szCs w:val="24"/>
        </w:rPr>
        <w:t>(Ф.И.О., должность, телефон руководителя/уполномоченного представителя потребителя)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1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 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700" w:hanging="243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(Ф.И.О., должность)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провели осмотр и проверку тепловых пунктов объектов потребителя.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результате проверки установлено: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Промывка оборудования и коммуникаций теплопотребляющих установок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 w:firstLine="307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(произведена/не произведена)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Тепловые сети, принадлежащие потребителю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3"/>
        </w:tabs>
        <w:spacing w:before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Трубопроводы, арматура и тепловая изоляция в пределах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Приборы учета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7473"/>
        </w:tabs>
        <w:spacing w:line="240" w:lineRule="auto"/>
        <w:ind w:left="21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(допущены/не допущены в эксплуатацию в количестве</w:t>
      </w:r>
      <w:r w:rsidRPr="001D6E44">
        <w:rPr>
          <w:rFonts w:ascii="PT Astra Serif" w:hAnsi="PT Astra Serif" w:cs="Times New Roman"/>
          <w:sz w:val="24"/>
          <w:szCs w:val="24"/>
        </w:rPr>
        <w:tab/>
        <w:t>шт.)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Автоматические регуляторы на систему отопления и горячего водоснабжения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исправном/неисправном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Паспорта на тепловые пункты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480" w:hanging="2503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наличии/отсутствуют)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Прямые соединения оборудования тепловых пунктов с водопроводом и канализацией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(отсутствуют/имеются)</w:t>
      </w:r>
    </w:p>
    <w:p w:rsidR="00682D0C" w:rsidRPr="001D6E44" w:rsidRDefault="00682D0C" w:rsidP="00682D0C">
      <w:pPr>
        <w:pStyle w:val="90"/>
        <w:numPr>
          <w:ilvl w:val="0"/>
          <w:numId w:val="2"/>
        </w:numPr>
        <w:shd w:val="clear" w:color="auto" w:fill="auto"/>
        <w:tabs>
          <w:tab w:val="left" w:pos="338"/>
        </w:tabs>
        <w:spacing w:line="240" w:lineRule="auto"/>
        <w:ind w:left="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 Оборудование тепловых пунктов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(плотное/неплотное)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Пломбы на расчетных шайбах и соплах элеваторов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1D6E44">
        <w:rPr>
          <w:rFonts w:ascii="PT Astra Serif" w:hAnsi="PT Astra Serif" w:cs="Times New Roman"/>
          <w:sz w:val="28"/>
          <w:szCs w:val="28"/>
          <w:vertAlign w:val="superscript"/>
        </w:rPr>
        <w:t>(установлены/неустановленны)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Задолженность за поставленную тепловую энергию (мощность), теплоноситель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              </w:t>
      </w:r>
      <w:r w:rsidRPr="001D6E44">
        <w:rPr>
          <w:rFonts w:ascii="PT Astra Serif" w:hAnsi="PT Astra Serif" w:cs="Times New Roman"/>
          <w:sz w:val="24"/>
          <w:szCs w:val="24"/>
        </w:rPr>
        <w:t>(отсутствует/имеется в размере)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524"/>
          <w:tab w:val="left" w:leader="underscore" w:pos="6332"/>
          <w:tab w:val="left" w:leader="underscore" w:pos="99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Протокол проверки знаний ответственного за исправное состояние и безопасную эксплуатацию тепловых энергоустановок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(предоставлен/не предоставлен)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Оборудование теплового пункта испытания на плотность и прочность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(выдержало/не выдержало)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649"/>
          <w:tab w:val="left" w:leader="underscore" w:pos="93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______________________________________________________________________________________________________________________________________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(готовность/неготовность к работе в отопительном периоде)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Приложение к акту проверки готовности к отопительному периоду ___/___г.г.*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5175"/>
          <w:tab w:val="left" w:leader="underscore" w:pos="706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Председатель комиссии: 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2890"/>
          <w:tab w:val="left" w:leader="underscore" w:pos="5180"/>
          <w:tab w:val="left" w:leader="underscore" w:pos="706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Члены комиссии:</w:t>
      </w:r>
      <w:r w:rsidRPr="001D6E44">
        <w:rPr>
          <w:rFonts w:ascii="PT Astra Serif" w:hAnsi="PT Astra Serif" w:cs="Times New Roman"/>
          <w:sz w:val="28"/>
          <w:szCs w:val="28"/>
        </w:rPr>
        <w:tab/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00"/>
        <w:shd w:val="clear" w:color="auto" w:fill="auto"/>
        <w:tabs>
          <w:tab w:val="left" w:leader="underscore" w:pos="5165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10"/>
        <w:shd w:val="clear" w:color="auto" w:fill="auto"/>
        <w:tabs>
          <w:tab w:val="left" w:leader="underscore" w:pos="5170"/>
          <w:tab w:val="left" w:leader="underscore" w:pos="7056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20"/>
        <w:shd w:val="clear" w:color="auto" w:fill="auto"/>
        <w:tabs>
          <w:tab w:val="left" w:leader="underscore" w:pos="5170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5165"/>
          <w:tab w:val="left" w:leader="underscore" w:pos="7051"/>
        </w:tabs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(подпись, расшифровка подписи)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446"/>
          <w:tab w:val="left" w:leader="underscore" w:pos="1978"/>
          <w:tab w:val="left" w:leader="underscore" w:pos="2462"/>
          <w:tab w:val="left" w:leader="underscore" w:pos="9356"/>
        </w:tabs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"______"20_______г.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потребителя тепловой энергии,в отношении которого проводилась проверка готовности к отопительному периоду)</w:t>
      </w:r>
      <w:r w:rsidRPr="001D6E44">
        <w:rPr>
          <w:rFonts w:ascii="PT Astra Serif" w:hAnsi="PT Astra Serif" w:cs="Times New Roman"/>
          <w:sz w:val="28"/>
          <w:szCs w:val="28"/>
        </w:rPr>
        <w:t xml:space="preserve">* 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0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 xml:space="preserve">Перечень замечаний к выполнению требований по готовности </w:t>
      </w: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или при невыполнении требований</w:t>
      </w:r>
      <w:r w:rsidRPr="001D6E44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b/>
          <w:sz w:val="28"/>
          <w:szCs w:val="28"/>
        </w:rPr>
        <w:t>по готовности к акту</w:t>
      </w:r>
    </w:p>
    <w:p w:rsidR="00682D0C" w:rsidRPr="001D6E44" w:rsidRDefault="00682D0C" w:rsidP="00682D0C">
      <w:pPr>
        <w:pStyle w:val="60"/>
        <w:shd w:val="clear" w:color="auto" w:fill="auto"/>
        <w:tabs>
          <w:tab w:val="left" w:leader="underscore" w:pos="3465"/>
          <w:tab w:val="left" w:leader="underscore" w:pos="4545"/>
          <w:tab w:val="left" w:leader="underscore" w:pos="6470"/>
          <w:tab w:val="left" w:leader="underscore" w:pos="7017"/>
        </w:tabs>
        <w:spacing w:after="0" w:line="274" w:lineRule="exact"/>
        <w:ind w:left="2860"/>
        <w:jc w:val="left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№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от «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20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г.</w:t>
      </w:r>
    </w:p>
    <w:p w:rsidR="00682D0C" w:rsidRPr="001D6E44" w:rsidRDefault="00682D0C" w:rsidP="00682D0C">
      <w:pPr>
        <w:pStyle w:val="60"/>
        <w:shd w:val="clear" w:color="auto" w:fill="auto"/>
        <w:spacing w:after="335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проверки готовности к отопительному периоду.</w:t>
      </w:r>
    </w:p>
    <w:p w:rsidR="00682D0C" w:rsidRPr="001D6E44" w:rsidRDefault="00682D0C" w:rsidP="00682D0C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9356"/>
        </w:tabs>
        <w:spacing w:before="0" w:after="0" w:line="230" w:lineRule="exac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 Срок устранения -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(дата</w:t>
      </w:r>
      <w:bookmarkStart w:id="10" w:name="bookmark15"/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</w:t>
      </w:r>
      <w:bookmarkEnd w:id="10"/>
    </w:p>
    <w:p w:rsidR="00750F4E" w:rsidRPr="001D6E44" w:rsidRDefault="00750F4E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>Приложение № 4</w:t>
      </w: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637461" w:rsidRDefault="00682D0C" w:rsidP="00637461">
      <w:pPr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637461" w:rsidRDefault="001D6E44" w:rsidP="00637461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 w:cs="Times New Roman"/>
          <w:sz w:val="24"/>
          <w:szCs w:val="24"/>
        </w:rPr>
      </w:pPr>
      <w:r w:rsidRPr="00637461">
        <w:rPr>
          <w:rFonts w:ascii="PT Astra Serif" w:hAnsi="PT Astra Serif" w:cs="Times New Roman"/>
          <w:sz w:val="24"/>
          <w:szCs w:val="24"/>
        </w:rPr>
        <w:t xml:space="preserve">                                       </w:t>
      </w:r>
      <w:r w:rsidR="00750F4E" w:rsidRPr="00637461">
        <w:rPr>
          <w:rFonts w:ascii="PT Astra Serif" w:hAnsi="PT Astra Serif" w:cs="Times New Roman"/>
          <w:sz w:val="24"/>
          <w:szCs w:val="24"/>
        </w:rPr>
        <w:t xml:space="preserve">от </w:t>
      </w:r>
      <w:r w:rsidR="00637461">
        <w:rPr>
          <w:rFonts w:ascii="PT Astra Serif" w:hAnsi="PT Astra Serif" w:cs="Times New Roman"/>
          <w:sz w:val="24"/>
          <w:szCs w:val="24"/>
        </w:rPr>
        <w:t>14.07.2021</w:t>
      </w:r>
      <w:r w:rsidRPr="00637461">
        <w:rPr>
          <w:rFonts w:ascii="PT Astra Serif" w:hAnsi="PT Astra Serif" w:cs="Times New Roman"/>
          <w:sz w:val="24"/>
          <w:szCs w:val="24"/>
        </w:rPr>
        <w:t xml:space="preserve"> </w:t>
      </w:r>
      <w:r w:rsidR="00750F4E" w:rsidRPr="00637461">
        <w:rPr>
          <w:rFonts w:ascii="PT Astra Serif" w:hAnsi="PT Astra Serif" w:cs="Times New Roman"/>
          <w:sz w:val="24"/>
          <w:szCs w:val="24"/>
        </w:rPr>
        <w:t xml:space="preserve">№ </w:t>
      </w:r>
      <w:r w:rsidR="00637461">
        <w:rPr>
          <w:rFonts w:ascii="PT Astra Serif" w:hAnsi="PT Astra Serif" w:cs="Times New Roman"/>
          <w:sz w:val="24"/>
          <w:szCs w:val="24"/>
        </w:rPr>
        <w:t>83</w:t>
      </w:r>
    </w:p>
    <w:p w:rsidR="00682D0C" w:rsidRPr="00637461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sz w:val="24"/>
          <w:szCs w:val="24"/>
        </w:rPr>
      </w:pPr>
    </w:p>
    <w:p w:rsidR="00750F4E" w:rsidRPr="001D6E44" w:rsidRDefault="00750F4E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82D0C" w:rsidRPr="001D6E44" w:rsidRDefault="00267A75" w:rsidP="00682D0C">
      <w:pPr>
        <w:pStyle w:val="44"/>
        <w:shd w:val="clear" w:color="auto" w:fill="auto"/>
        <w:tabs>
          <w:tab w:val="left" w:leader="underscore" w:pos="6877"/>
          <w:tab w:val="right" w:leader="underscore" w:pos="7952"/>
        </w:tabs>
        <w:spacing w:before="0" w:line="230" w:lineRule="exact"/>
        <w:ind w:left="1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separate"/>
      </w:r>
      <w:r w:rsidR="00682D0C" w:rsidRPr="001D6E44">
        <w:rPr>
          <w:rFonts w:ascii="PT Astra Serif" w:hAnsi="PT Astra Serif" w:cs="Times New Roman"/>
          <w:sz w:val="28"/>
          <w:szCs w:val="28"/>
        </w:rPr>
        <w:t>готовности к отопительному периоду</w:t>
      </w:r>
      <w:r w:rsidR="00750F4E" w:rsidRPr="001D6E44">
        <w:rPr>
          <w:rFonts w:ascii="PT Astra Serif" w:hAnsi="PT Astra Serif" w:cs="Times New Roman"/>
          <w:sz w:val="28"/>
          <w:szCs w:val="28"/>
        </w:rPr>
        <w:t xml:space="preserve">   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D35BFE">
        <w:rPr>
          <w:rFonts w:ascii="PT Astra Serif" w:hAnsi="PT Astra Serif" w:cs="Times New Roman"/>
          <w:sz w:val="28"/>
          <w:szCs w:val="28"/>
        </w:rPr>
        <w:t>1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D35BFE">
        <w:rPr>
          <w:rFonts w:ascii="PT Astra Serif" w:hAnsi="PT Astra Serif" w:cs="Times New Roman"/>
          <w:sz w:val="28"/>
          <w:szCs w:val="28"/>
        </w:rPr>
        <w:t>2</w:t>
      </w:r>
      <w:r w:rsidR="00682D0C" w:rsidRPr="001D6E44">
        <w:rPr>
          <w:rFonts w:ascii="PT Astra Serif" w:hAnsi="PT Astra Serif" w:cs="Times New Roman"/>
          <w:sz w:val="28"/>
          <w:szCs w:val="28"/>
        </w:rPr>
        <w:t>г.г.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Выдан_____________________________________________________________</w:t>
      </w:r>
    </w:p>
    <w:p w:rsidR="00682D0C" w:rsidRPr="001D6E44" w:rsidRDefault="00682D0C" w:rsidP="00682D0C">
      <w:pPr>
        <w:pStyle w:val="a9"/>
        <w:shd w:val="clear" w:color="auto" w:fill="auto"/>
        <w:spacing w:line="230" w:lineRule="exact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</w:p>
    <w:p w:rsidR="00682D0C" w:rsidRPr="001D6E44" w:rsidRDefault="00682D0C" w:rsidP="00682D0C">
      <w:pPr>
        <w:pStyle w:val="a9"/>
        <w:shd w:val="clear" w:color="auto" w:fill="auto"/>
        <w:tabs>
          <w:tab w:val="right" w:pos="10749"/>
        </w:tabs>
        <w:spacing w:line="230" w:lineRule="exact"/>
        <w:ind w:left="3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потребителя тепловой энергии, в отношении которого проводилась проверка готовности к отопительному периоду)</w:t>
      </w:r>
      <w:r w:rsidRPr="001D6E44">
        <w:rPr>
          <w:rStyle w:val="155pt60"/>
          <w:rFonts w:ascii="PT Astra Serif" w:hAnsi="PT Astra Serif" w:cs="Times New Roman"/>
          <w:sz w:val="28"/>
          <w:szCs w:val="28"/>
        </w:rPr>
        <w:tab/>
        <w:t>I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1. 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2.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3.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28519F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hyperlink w:anchor="bookmark9" w:tooltip="Current Document">
        <w:r w:rsidR="00682D0C" w:rsidRPr="001D6E44">
          <w:rPr>
            <w:rStyle w:val="55"/>
            <w:rFonts w:ascii="PT Astra Serif" w:eastAsia="Tahoma" w:hAnsi="PT Astra Serif" w:cs="Times New Roman"/>
            <w:sz w:val="28"/>
            <w:szCs w:val="28"/>
          </w:rPr>
          <w:t>Акт проверки готовности к отопительному периоду от _____________ №.</w:t>
        </w:r>
      </w:hyperlink>
      <w:r w:rsidR="00267A75" w:rsidRPr="001D6E44">
        <w:rPr>
          <w:rFonts w:ascii="PT Astra Serif" w:hAnsi="PT Astra Serif" w:cs="Times New Roman"/>
          <w:sz w:val="28"/>
          <w:szCs w:val="28"/>
        </w:rPr>
        <w:fldChar w:fldCharType="end"/>
      </w:r>
      <w:r w:rsidR="00682D0C" w:rsidRPr="001D6E44">
        <w:rPr>
          <w:rFonts w:ascii="PT Astra Serif" w:hAnsi="PT Astra Serif" w:cs="Times New Roman"/>
          <w:sz w:val="28"/>
          <w:szCs w:val="28"/>
        </w:rPr>
        <w:t>___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160"/>
        <w:shd w:val="clear" w:color="auto" w:fill="auto"/>
        <w:tabs>
          <w:tab w:val="left" w:leader="underscore" w:pos="6365"/>
          <w:tab w:val="left" w:leader="underscore" w:pos="9446"/>
        </w:tabs>
        <w:spacing w:before="0"/>
        <w:rPr>
          <w:rFonts w:ascii="PT Astra Serif" w:hAnsi="PT Astra Serif" w:cs="Times New Roman"/>
        </w:rPr>
      </w:pPr>
      <w:r w:rsidRPr="001D6E44">
        <w:rPr>
          <w:rFonts w:ascii="PT Astra Serif" w:hAnsi="PT Astra Serif" w:cs="Times New Roman"/>
        </w:rPr>
        <w:t xml:space="preserve"> 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82D0C" w:rsidRPr="001D6E44" w:rsidRDefault="00682D0C" w:rsidP="00682D0C">
      <w:pPr>
        <w:pStyle w:val="52"/>
        <w:shd w:val="clear" w:color="auto" w:fill="auto"/>
        <w:spacing w:after="581"/>
        <w:ind w:left="5700"/>
        <w:rPr>
          <w:rFonts w:ascii="PT Astra Serif" w:hAnsi="PT Astra Serif" w:cs="Times New Roman"/>
          <w:sz w:val="28"/>
          <w:szCs w:val="28"/>
        </w:rPr>
      </w:pPr>
    </w:p>
    <w:p w:rsidR="00682D0C" w:rsidRPr="00637461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br w:type="page"/>
      </w:r>
      <w:bookmarkStart w:id="11" w:name="bookmark17"/>
      <w:r w:rsidRPr="00637461">
        <w:rPr>
          <w:rFonts w:ascii="PT Astra Serif" w:hAnsi="PT Astra Serif"/>
          <w:sz w:val="24"/>
          <w:szCs w:val="24"/>
        </w:rPr>
        <w:t xml:space="preserve">Приложение № 5 </w:t>
      </w:r>
    </w:p>
    <w:p w:rsidR="00682D0C" w:rsidRPr="00637461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637461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637461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637461" w:rsidRDefault="001D6E44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  <w:r w:rsidRPr="00637461">
        <w:rPr>
          <w:rFonts w:ascii="PT Astra Serif" w:hAnsi="PT Astra Serif"/>
          <w:sz w:val="24"/>
          <w:szCs w:val="24"/>
        </w:rPr>
        <w:t xml:space="preserve">   </w:t>
      </w:r>
      <w:r w:rsidR="00637461">
        <w:rPr>
          <w:rFonts w:ascii="PT Astra Serif" w:hAnsi="PT Astra Serif"/>
          <w:sz w:val="24"/>
          <w:szCs w:val="24"/>
        </w:rPr>
        <w:t>от14.07.2021</w:t>
      </w:r>
      <w:r w:rsidRPr="00637461">
        <w:rPr>
          <w:rFonts w:ascii="PT Astra Serif" w:hAnsi="PT Astra Serif"/>
          <w:sz w:val="24"/>
          <w:szCs w:val="24"/>
        </w:rPr>
        <w:t xml:space="preserve">  </w:t>
      </w:r>
      <w:r w:rsidR="00750F4E" w:rsidRPr="00637461">
        <w:rPr>
          <w:rFonts w:ascii="PT Astra Serif" w:hAnsi="PT Astra Serif"/>
          <w:sz w:val="24"/>
          <w:szCs w:val="24"/>
        </w:rPr>
        <w:t xml:space="preserve">№ </w:t>
      </w:r>
      <w:r w:rsidR="00637461">
        <w:rPr>
          <w:rFonts w:ascii="PT Astra Serif" w:hAnsi="PT Astra Serif"/>
          <w:sz w:val="24"/>
          <w:szCs w:val="24"/>
        </w:rPr>
        <w:t>83</w:t>
      </w:r>
    </w:p>
    <w:p w:rsidR="00682D0C" w:rsidRPr="00637461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4"/>
          <w:szCs w:val="24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 xml:space="preserve">Требования по готовности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к отопительному периоду для потребителей тепловой энергии</w:t>
      </w:r>
      <w:bookmarkEnd w:id="11"/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spacing w:before="0" w:line="283" w:lineRule="exact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промывки оборудования и коммуникаций теплопотребляющих 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67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 плана ремонтных работ и качество их выполнения;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тепловых сетей, принадлежащих потребителю тепловой энергии;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pos="9900"/>
          <w:tab w:val="left" w:pos="10522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работоспособность </w:t>
      </w:r>
      <w:r w:rsidR="00195DCD" w:rsidRPr="001D6E44">
        <w:rPr>
          <w:rFonts w:ascii="PT Astra Serif" w:hAnsi="PT Astra Serif"/>
          <w:sz w:val="28"/>
          <w:szCs w:val="28"/>
        </w:rPr>
        <w:t>защиты систем теплопотребления;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335"/>
          <w:tab w:val="left" w:pos="10489"/>
        </w:tabs>
        <w:spacing w:before="0"/>
        <w:ind w:left="20" w:firstLine="68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  <w:r w:rsidRPr="001D6E44">
        <w:rPr>
          <w:rFonts w:ascii="PT Astra Serif" w:hAnsi="PT Astra Serif"/>
          <w:sz w:val="28"/>
          <w:szCs w:val="28"/>
        </w:rPr>
        <w:tab/>
        <w:t>I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плотность оборудования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пломб на расчетных шайбах и соплах элеваторов;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68"/>
          <w:tab w:val="left" w:pos="10441"/>
        </w:tabs>
        <w:spacing w:before="0"/>
        <w:ind w:left="20" w:firstLine="68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12.03.2013 № 103 «Об утверждении Правил оценки готовности к отопительному периоду».</w:t>
      </w:r>
    </w:p>
    <w:p w:rsidR="00497F3E" w:rsidRPr="00682D0C" w:rsidRDefault="00682D0C" w:rsidP="00682D0C">
      <w:pPr>
        <w:pStyle w:val="1"/>
        <w:shd w:val="clear" w:color="auto" w:fill="auto"/>
        <w:spacing w:before="0"/>
        <w:ind w:left="20" w:firstLine="689"/>
        <w:rPr>
          <w:rFonts w:ascii="Times New Roman" w:hAnsi="Times New Roman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sectPr w:rsidR="00497F3E" w:rsidRPr="00682D0C" w:rsidSect="00497F3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27" w:rsidRDefault="00051127" w:rsidP="00750F4E">
      <w:r>
        <w:separator/>
      </w:r>
    </w:p>
  </w:endnote>
  <w:endnote w:type="continuationSeparator" w:id="0">
    <w:p w:rsidR="00051127" w:rsidRDefault="00051127" w:rsidP="007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27" w:rsidRDefault="00051127" w:rsidP="00750F4E">
      <w:r>
        <w:separator/>
      </w:r>
    </w:p>
  </w:footnote>
  <w:footnote w:type="continuationSeparator" w:id="0">
    <w:p w:rsidR="00051127" w:rsidRDefault="00051127" w:rsidP="0075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2788"/>
    </w:sdtPr>
    <w:sdtEndPr/>
    <w:sdtContent>
      <w:p w:rsidR="008438BB" w:rsidRDefault="002851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EC3" w:rsidRDefault="00346E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2787"/>
    </w:sdtPr>
    <w:sdtEndPr/>
    <w:sdtContent>
      <w:p w:rsidR="008438BB" w:rsidRDefault="0028519F" w:rsidP="008438BB">
        <w:pPr>
          <w:pStyle w:val="a3"/>
          <w:framePr w:w="12680" w:h="139" w:wrap="none" w:vAnchor="text" w:hAnchor="page" w:x="-386" w:y="28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249A1" w:rsidRDefault="0028519F">
    <w:pPr>
      <w:pStyle w:val="a7"/>
      <w:framePr w:w="12680" w:h="139" w:wrap="none" w:vAnchor="text" w:hAnchor="page" w:x="-386" w:y="282"/>
      <w:shd w:val="clear" w:color="auto" w:fill="auto"/>
      <w:ind w:left="1135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A1" w:rsidRDefault="00267A75" w:rsidP="00256854">
    <w:pPr>
      <w:pStyle w:val="a7"/>
      <w:framePr w:w="12598" w:h="374" w:wrap="none" w:vAnchor="text" w:hAnchor="page" w:x="-160" w:y="261"/>
      <w:shd w:val="clear" w:color="auto" w:fill="auto"/>
      <w:ind w:left="11617"/>
    </w:pPr>
    <w:r>
      <w:fldChar w:fldCharType="begin"/>
    </w:r>
    <w:r w:rsidR="00651010">
      <w:instrText xml:space="preserve"> PAGE \* MERGEFORMAT </w:instrText>
    </w:r>
    <w:r>
      <w:fldChar w:fldCharType="separate"/>
    </w:r>
    <w:r w:rsidR="00682D0C" w:rsidRPr="00682D0C">
      <w:rPr>
        <w:rStyle w:val="Arial85pt"/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4E5"/>
    <w:multiLevelType w:val="multilevel"/>
    <w:tmpl w:val="883E1B7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C0A2D"/>
    <w:multiLevelType w:val="hybridMultilevel"/>
    <w:tmpl w:val="4540FB9A"/>
    <w:lvl w:ilvl="0" w:tplc="0B52C2F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B115414"/>
    <w:multiLevelType w:val="hybridMultilevel"/>
    <w:tmpl w:val="B0DA4818"/>
    <w:lvl w:ilvl="0" w:tplc="E8DA850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30DD4D33"/>
    <w:multiLevelType w:val="multilevel"/>
    <w:tmpl w:val="63703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52948"/>
    <w:multiLevelType w:val="multilevel"/>
    <w:tmpl w:val="D7848F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E35C5"/>
    <w:multiLevelType w:val="hybridMultilevel"/>
    <w:tmpl w:val="70283EC4"/>
    <w:lvl w:ilvl="0" w:tplc="7840A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0C"/>
    <w:rsid w:val="00051127"/>
    <w:rsid w:val="00087893"/>
    <w:rsid w:val="00160C6C"/>
    <w:rsid w:val="00195DCD"/>
    <w:rsid w:val="001D6E44"/>
    <w:rsid w:val="0025022A"/>
    <w:rsid w:val="00267A75"/>
    <w:rsid w:val="0028519F"/>
    <w:rsid w:val="00305093"/>
    <w:rsid w:val="003225E1"/>
    <w:rsid w:val="00343308"/>
    <w:rsid w:val="00346EC3"/>
    <w:rsid w:val="003C4A55"/>
    <w:rsid w:val="00497F3E"/>
    <w:rsid w:val="004B3A07"/>
    <w:rsid w:val="0056751F"/>
    <w:rsid w:val="00637461"/>
    <w:rsid w:val="00651010"/>
    <w:rsid w:val="00653DC1"/>
    <w:rsid w:val="00682D0C"/>
    <w:rsid w:val="00737CE6"/>
    <w:rsid w:val="00750F4E"/>
    <w:rsid w:val="008438BB"/>
    <w:rsid w:val="00934242"/>
    <w:rsid w:val="00A262B3"/>
    <w:rsid w:val="00A815FC"/>
    <w:rsid w:val="00B71E45"/>
    <w:rsid w:val="00BD67D7"/>
    <w:rsid w:val="00C00CF1"/>
    <w:rsid w:val="00D0561F"/>
    <w:rsid w:val="00D35BFE"/>
    <w:rsid w:val="00D82884"/>
    <w:rsid w:val="00DC2B2F"/>
    <w:rsid w:val="00E30240"/>
    <w:rsid w:val="00E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686C8D-4C42-4BAB-BB36-70E7EE3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2D0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82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82D0C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5">
    <w:name w:val="Заголовок №5_"/>
    <w:link w:val="50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82D0C"/>
    <w:pPr>
      <w:shd w:val="clear" w:color="auto" w:fill="FFFFFF"/>
      <w:spacing w:line="278" w:lineRule="exact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6">
    <w:name w:val="Колонтитул_"/>
    <w:link w:val="a7"/>
    <w:rsid w:val="00682D0C"/>
    <w:rPr>
      <w:shd w:val="clear" w:color="auto" w:fill="FFFFFF"/>
    </w:rPr>
  </w:style>
  <w:style w:type="character" w:customStyle="1" w:styleId="Arial85pt">
    <w:name w:val="Колонтитул + Arial;8;5 pt"/>
    <w:rsid w:val="00682D0C"/>
    <w:rPr>
      <w:rFonts w:ascii="Arial" w:eastAsia="Arial" w:hAnsi="Arial" w:cs="Arial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682D0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682D0C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82D0C"/>
    <w:rPr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rsid w:val="00682D0C"/>
    <w:rPr>
      <w:sz w:val="23"/>
      <w:szCs w:val="23"/>
      <w:shd w:val="clear" w:color="auto" w:fill="FFFFFF"/>
    </w:rPr>
  </w:style>
  <w:style w:type="character" w:customStyle="1" w:styleId="895pt">
    <w:name w:val="Основной текст (8) + 9;5 pt"/>
    <w:rsid w:val="00682D0C"/>
    <w:rPr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682D0C"/>
    <w:rPr>
      <w:sz w:val="19"/>
      <w:szCs w:val="19"/>
      <w:shd w:val="clear" w:color="auto" w:fill="FFFFFF"/>
    </w:rPr>
  </w:style>
  <w:style w:type="character" w:customStyle="1" w:styleId="21">
    <w:name w:val="Оглавление 2 Знак"/>
    <w:link w:val="22"/>
    <w:rsid w:val="00682D0C"/>
    <w:rPr>
      <w:rFonts w:ascii="Arial" w:eastAsia="Arial" w:hAnsi="Arial" w:cs="Arial"/>
      <w:sz w:val="23"/>
      <w:szCs w:val="23"/>
    </w:rPr>
  </w:style>
  <w:style w:type="character" w:customStyle="1" w:styleId="a8">
    <w:name w:val="Оглавление_"/>
    <w:link w:val="a9"/>
    <w:rsid w:val="00682D0C"/>
    <w:rPr>
      <w:sz w:val="19"/>
      <w:szCs w:val="19"/>
      <w:shd w:val="clear" w:color="auto" w:fill="FFFFFF"/>
    </w:rPr>
  </w:style>
  <w:style w:type="character" w:customStyle="1" w:styleId="4">
    <w:name w:val="Оглавление 4 Знак"/>
    <w:link w:val="40"/>
    <w:rsid w:val="00682D0C"/>
    <w:rPr>
      <w:rFonts w:ascii="Tahoma" w:eastAsia="Tahoma" w:hAnsi="Tahoma" w:cs="Tahoma"/>
      <w:sz w:val="21"/>
      <w:szCs w:val="21"/>
    </w:rPr>
  </w:style>
  <w:style w:type="character" w:customStyle="1" w:styleId="10">
    <w:name w:val="Основной текст (10)_"/>
    <w:link w:val="100"/>
    <w:rsid w:val="00682D0C"/>
    <w:rPr>
      <w:rFonts w:ascii="Arial" w:eastAsia="Arial" w:hAnsi="Arial" w:cs="Arial"/>
      <w:shd w:val="clear" w:color="auto" w:fill="FFFFFF"/>
    </w:rPr>
  </w:style>
  <w:style w:type="character" w:customStyle="1" w:styleId="11">
    <w:name w:val="Основной текст (11)_"/>
    <w:link w:val="110"/>
    <w:rsid w:val="00682D0C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 (12)_"/>
    <w:link w:val="120"/>
    <w:rsid w:val="00682D0C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link w:val="24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1">
    <w:name w:val="Заголовок №4_"/>
    <w:link w:val="42"/>
    <w:rsid w:val="00682D0C"/>
    <w:rPr>
      <w:rFonts w:ascii="Tahoma" w:eastAsia="Tahoma" w:hAnsi="Tahoma" w:cs="Tahoma"/>
      <w:shd w:val="clear" w:color="auto" w:fill="FFFFFF"/>
    </w:rPr>
  </w:style>
  <w:style w:type="character" w:customStyle="1" w:styleId="15">
    <w:name w:val="Основной текст (15)_"/>
    <w:link w:val="150"/>
    <w:rsid w:val="00682D0C"/>
    <w:rPr>
      <w:sz w:val="23"/>
      <w:szCs w:val="23"/>
      <w:shd w:val="clear" w:color="auto" w:fill="FFFFFF"/>
    </w:rPr>
  </w:style>
  <w:style w:type="character" w:customStyle="1" w:styleId="43">
    <w:name w:val="Оглавление (4)_"/>
    <w:link w:val="44"/>
    <w:rsid w:val="00682D0C"/>
    <w:rPr>
      <w:sz w:val="23"/>
      <w:szCs w:val="23"/>
      <w:shd w:val="clear" w:color="auto" w:fill="FFFFFF"/>
    </w:rPr>
  </w:style>
  <w:style w:type="character" w:customStyle="1" w:styleId="53">
    <w:name w:val="Оглавление 5 Знак"/>
    <w:link w:val="54"/>
    <w:rsid w:val="00682D0C"/>
    <w:rPr>
      <w:sz w:val="23"/>
      <w:szCs w:val="23"/>
    </w:rPr>
  </w:style>
  <w:style w:type="character" w:customStyle="1" w:styleId="55">
    <w:name w:val="Оглавление (5)"/>
    <w:rsid w:val="00682D0C"/>
    <w:rPr>
      <w:spacing w:val="0"/>
      <w:sz w:val="23"/>
      <w:szCs w:val="23"/>
    </w:rPr>
  </w:style>
  <w:style w:type="character" w:customStyle="1" w:styleId="155pt60">
    <w:name w:val="Оглавление + 15;5 pt;Полужирный;Масштаб 60%"/>
    <w:rsid w:val="00682D0C"/>
    <w:rPr>
      <w:b/>
      <w:bCs/>
      <w:w w:val="60"/>
      <w:sz w:val="31"/>
      <w:szCs w:val="31"/>
      <w:shd w:val="clear" w:color="auto" w:fill="FFFFFF"/>
    </w:rPr>
  </w:style>
  <w:style w:type="character" w:customStyle="1" w:styleId="16">
    <w:name w:val="Основной текст (16)_"/>
    <w:link w:val="160"/>
    <w:rsid w:val="00682D0C"/>
    <w:rPr>
      <w:rFonts w:ascii="Arial" w:eastAsia="Arial" w:hAnsi="Arial" w:cs="Arial"/>
      <w:shd w:val="clear" w:color="auto" w:fill="FFFFFF"/>
    </w:rPr>
  </w:style>
  <w:style w:type="paragraph" w:customStyle="1" w:styleId="a7">
    <w:name w:val="Колонтитул"/>
    <w:basedOn w:val="a"/>
    <w:link w:val="a6"/>
    <w:rsid w:val="00682D0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682D0C"/>
    <w:pPr>
      <w:shd w:val="clear" w:color="auto" w:fill="FFFFFF"/>
      <w:spacing w:after="540" w:line="250" w:lineRule="exact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82D0C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82D0C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82D0C"/>
    <w:pPr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2">
    <w:name w:val="toc 2"/>
    <w:basedOn w:val="a"/>
    <w:link w:val="21"/>
    <w:autoRedefine/>
    <w:rsid w:val="00682D0C"/>
    <w:pPr>
      <w:tabs>
        <w:tab w:val="right" w:leader="underscore" w:pos="9356"/>
      </w:tabs>
      <w:ind w:left="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40">
    <w:name w:val="toc 4"/>
    <w:basedOn w:val="a"/>
    <w:link w:val="4"/>
    <w:autoRedefine/>
    <w:rsid w:val="00682D0C"/>
    <w:pPr>
      <w:tabs>
        <w:tab w:val="right" w:leader="underscore" w:pos="9356"/>
      </w:tabs>
      <w:ind w:left="40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682D0C"/>
    <w:pPr>
      <w:shd w:val="clear" w:color="auto" w:fill="FFFFFF"/>
      <w:spacing w:before="300" w:after="660" w:line="0" w:lineRule="atLeast"/>
      <w:outlineLvl w:val="1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682D0C"/>
    <w:pPr>
      <w:shd w:val="clear" w:color="auto" w:fill="FFFFFF"/>
      <w:spacing w:before="60" w:after="660" w:line="0" w:lineRule="atLeast"/>
      <w:outlineLvl w:val="3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682D0C"/>
    <w:pPr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4">
    <w:name w:val="Оглавление (4)"/>
    <w:basedOn w:val="a"/>
    <w:link w:val="43"/>
    <w:rsid w:val="00682D0C"/>
    <w:pPr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54">
    <w:name w:val="toc 5"/>
    <w:basedOn w:val="a"/>
    <w:link w:val="53"/>
    <w:autoRedefine/>
    <w:rsid w:val="00682D0C"/>
    <w:pPr>
      <w:spacing w:line="293" w:lineRule="exact"/>
      <w:ind w:right="-11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682D0C"/>
    <w:pPr>
      <w:shd w:val="clear" w:color="auto" w:fill="FFFFFF"/>
      <w:spacing w:before="300" w:line="235" w:lineRule="exact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50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F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1</cp:lastModifiedBy>
  <cp:revision>2</cp:revision>
  <dcterms:created xsi:type="dcterms:W3CDTF">2025-05-12T07:55:00Z</dcterms:created>
  <dcterms:modified xsi:type="dcterms:W3CDTF">2025-05-12T07:55:00Z</dcterms:modified>
</cp:coreProperties>
</file>