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D5CFA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9E0572" w:rsidP="0000627A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0572" w:rsidRPr="00CD5CFA" w:rsidTr="00CD5CFA">
        <w:trPr>
          <w:trHeight w:val="563"/>
        </w:trPr>
        <w:tc>
          <w:tcPr>
            <w:tcW w:w="9288" w:type="dxa"/>
            <w:shd w:val="clear" w:color="auto" w:fill="auto"/>
          </w:tcPr>
          <w:p w:rsidR="009E0572" w:rsidRPr="00CD5CFA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9E0572" w:rsidRDefault="009E0572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D5CFA" w:rsidRPr="00CD5CFA" w:rsidRDefault="00CD5CFA" w:rsidP="00CD5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E0572" w:rsidRPr="00CD5CFA" w:rsidTr="001B6C7F">
        <w:tc>
          <w:tcPr>
            <w:tcW w:w="9288" w:type="dxa"/>
            <w:shd w:val="clear" w:color="auto" w:fill="auto"/>
          </w:tcPr>
          <w:p w:rsidR="009E0572" w:rsidRPr="00CD5CFA" w:rsidRDefault="007F7AAA" w:rsidP="007B51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27 мая 2024</w:t>
            </w:r>
            <w:r w:rsidR="00B308D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>года</w:t>
            </w:r>
            <w:r w:rsidR="001C139F">
              <w:rPr>
                <w:rFonts w:ascii="PT Astra Serif" w:hAnsi="PT Astra Serif"/>
                <w:sz w:val="28"/>
                <w:szCs w:val="28"/>
              </w:rPr>
              <w:t xml:space="preserve">                      </w:t>
            </w:r>
            <w:r w:rsidR="00B31563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1C139F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8A43C5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1C139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B3156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E2488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AA1756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B747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175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56</w:t>
            </w:r>
          </w:p>
        </w:tc>
      </w:tr>
    </w:tbl>
    <w:p w:rsidR="004E2ACB" w:rsidRDefault="004E2ACB" w:rsidP="00CD5CFA">
      <w:pPr>
        <w:rPr>
          <w:rFonts w:ascii="PT Astra Serif" w:hAnsi="PT Astra Serif"/>
          <w:sz w:val="28"/>
          <w:szCs w:val="28"/>
        </w:rPr>
      </w:pPr>
    </w:p>
    <w:p w:rsidR="00763F7C" w:rsidRPr="00CD5CFA" w:rsidRDefault="00763F7C" w:rsidP="00CD5CFA">
      <w:pPr>
        <w:rPr>
          <w:rFonts w:ascii="PT Astra Serif" w:hAnsi="PT Astra Serif"/>
          <w:sz w:val="28"/>
          <w:szCs w:val="28"/>
        </w:rPr>
      </w:pPr>
    </w:p>
    <w:p w:rsidR="00892BCE" w:rsidRPr="004109B7" w:rsidRDefault="00892BCE" w:rsidP="00892BCE">
      <w:pPr>
        <w:pStyle w:val="aa"/>
        <w:tabs>
          <w:tab w:val="left" w:pos="8160"/>
        </w:tabs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4109B7">
        <w:rPr>
          <w:rFonts w:ascii="PT Astra Serif" w:hAnsi="PT Astra Serif"/>
          <w:b/>
          <w:sz w:val="28"/>
          <w:szCs w:val="28"/>
        </w:rPr>
        <w:t>О создании комиссии, уполномоченной осуществлять оценку доходов и стоимости имущества для признания граждан, нуждающихся в жилых помещениях, малоимущими, в целях постановки их на учет и распределение жилой площади муниципального жилищного фонда по договорам социального найма</w:t>
      </w:r>
    </w:p>
    <w:p w:rsidR="00892BCE" w:rsidRPr="00052B5E" w:rsidRDefault="00892BCE" w:rsidP="00892BCE">
      <w:pPr>
        <w:shd w:val="clear" w:color="auto" w:fill="FFFFFF"/>
        <w:rPr>
          <w:rFonts w:ascii="Arial" w:hAnsi="Arial" w:cs="Arial"/>
          <w:color w:val="000000"/>
        </w:rPr>
      </w:pPr>
    </w:p>
    <w:p w:rsidR="00892BCE" w:rsidRPr="004109B7" w:rsidRDefault="00892BCE" w:rsidP="00892BCE">
      <w:pPr>
        <w:shd w:val="clear" w:color="auto" w:fill="FFFFFF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109B7">
        <w:rPr>
          <w:rFonts w:ascii="PT Astra Serif" w:eastAsia="Calibri" w:hAnsi="PT Astra Serif"/>
          <w:sz w:val="28"/>
          <w:szCs w:val="28"/>
          <w:lang w:eastAsia="en-US"/>
        </w:rPr>
        <w:t>В соответствии с Федеральными законами от 06 октября 2003 № 131-ФЗ «Об общих принципах организации местного самоуправления в Российской Федерации», от 21.07.2007г. №185-ФЗ «О Фонде содействия реформированию жилищно-коммунального хозяйства», Жилищным кодексом Российской Федерации, Законом Тульской области от 7 июля 2006 г. № 722-ЗТО «О порядке признания граждан малоимущими в целях учета и предоставления им по договорам социального найма жилых помещений» (принят постановлением Тульской областной Думы от 22 июня 2006 г. № 33/1397), постановлением главы администрации муниципального образования «Киреевский район» от 10.09.2001г. № 787 «Об утверждении списка жилых домов, непригодных для постоянног</w:t>
      </w:r>
      <w:r w:rsidR="00F335AB">
        <w:rPr>
          <w:rFonts w:ascii="PT Astra Serif" w:eastAsia="Calibri" w:hAnsi="PT Astra Serif"/>
          <w:sz w:val="28"/>
          <w:szCs w:val="28"/>
          <w:lang w:eastAsia="en-US"/>
        </w:rPr>
        <w:t>о проживания, на территории муниципального образования</w:t>
      </w:r>
      <w:r w:rsidRPr="004109B7">
        <w:rPr>
          <w:rFonts w:ascii="PT Astra Serif" w:eastAsia="Calibri" w:hAnsi="PT Astra Serif"/>
          <w:sz w:val="28"/>
          <w:szCs w:val="28"/>
          <w:lang w:eastAsia="en-US"/>
        </w:rPr>
        <w:t xml:space="preserve"> «Киреевский район», руководствуясь Уставом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19398E" w:rsidRPr="0019398E" w:rsidRDefault="0019398E" w:rsidP="0019398E">
      <w:pPr>
        <w:pStyle w:val="a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9398E">
        <w:rPr>
          <w:rFonts w:ascii="PT Astra Serif" w:eastAsia="Calibri" w:hAnsi="PT Astra Serif"/>
          <w:sz w:val="28"/>
          <w:szCs w:val="28"/>
          <w:lang w:eastAsia="en-US"/>
        </w:rPr>
        <w:t>Утвердить Положение о комиссии, уполномоченной осуществлять оценку доходов и стоимости имущества для признания граждан, нуждающихся в жилых помещениях малоимущими, в целях их постановки на учет и распределения жилой площади муниципального жилищного фонда по договорам социального найма (приложение 1).</w:t>
      </w:r>
    </w:p>
    <w:p w:rsidR="00892BCE" w:rsidRPr="004109B7" w:rsidRDefault="0019398E" w:rsidP="00892BCE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Создать</w:t>
      </w:r>
      <w:r w:rsidRPr="004109B7">
        <w:rPr>
          <w:rFonts w:ascii="PT Astra Serif" w:eastAsia="Calibri" w:hAnsi="PT Astra Serif"/>
          <w:sz w:val="28"/>
          <w:szCs w:val="28"/>
          <w:lang w:eastAsia="en-US"/>
        </w:rPr>
        <w:t xml:space="preserve"> комиссию, уполномоченную осуществлять оценку доходов и стоимости имущества для признания граждан, нуждающихся в жилых помещениях малоимущими, в целях их постановки на учет и распределения жилой площади муниципального жилищного фонда по договорам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социального найма (приложение 2</w:t>
      </w:r>
      <w:r w:rsidRPr="004109B7">
        <w:rPr>
          <w:rFonts w:ascii="PT Astra Serif" w:eastAsia="Calibri" w:hAnsi="PT Astra Serif"/>
          <w:sz w:val="28"/>
          <w:szCs w:val="28"/>
          <w:lang w:eastAsia="en-US"/>
        </w:rPr>
        <w:t>);</w:t>
      </w:r>
    </w:p>
    <w:p w:rsidR="00892BCE" w:rsidRPr="004109B7" w:rsidRDefault="00892BCE" w:rsidP="00892BC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109B7">
        <w:rPr>
          <w:rFonts w:ascii="PT Astra Serif" w:eastAsia="Calibri" w:hAnsi="PT Astra Serif"/>
          <w:sz w:val="28"/>
          <w:szCs w:val="28"/>
          <w:lang w:eastAsia="en-US"/>
        </w:rPr>
        <w:t xml:space="preserve">Признать утратившим силу постановление администрации муниципального образования город Липки Киреевского района от 12.01.2017 г. № 6 «О создании комиссии, уполномоченной осуществлять оценку доходов и стоимости имущества для признания граждан, нуждающихся в жилых </w:t>
      </w:r>
      <w:r w:rsidRPr="004109B7">
        <w:rPr>
          <w:rFonts w:ascii="PT Astra Serif" w:eastAsia="Calibri" w:hAnsi="PT Astra Serif"/>
          <w:sz w:val="28"/>
          <w:szCs w:val="28"/>
          <w:lang w:eastAsia="en-US"/>
        </w:rPr>
        <w:lastRenderedPageBreak/>
        <w:t>помещениях малоимущими, в целях постановки их на учет и распределение жилой площади муниципального жилищного фонда по договорам социального найма».</w:t>
      </w:r>
    </w:p>
    <w:p w:rsidR="00892BCE" w:rsidRPr="004109B7" w:rsidRDefault="00892BCE" w:rsidP="00892BC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109B7">
        <w:rPr>
          <w:rFonts w:ascii="PT Astra Serif" w:eastAsia="Calibri" w:hAnsi="PT Astra Serif"/>
          <w:sz w:val="28"/>
          <w:szCs w:val="28"/>
          <w:lang w:eastAsia="en-US"/>
        </w:rPr>
        <w:t>Признать утратившим силу постановление администрации муниципального образования город Липки Киреевского района от 01.02.2024 г. № 11 «О внесении изменений в постановление администрации муниципального образования город Липки Киреевского района от 12.01.2017 г. № 6 «О создании комиссии, уполномоченной осуществлять оценку доходов и стоимости имущества для признания граждан, нуждающихся в жилых помещениях малоимущими, в целях постановки их на учет и распределение жилой площади муниципального жилого фонда по договорам социального найма»».</w:t>
      </w:r>
    </w:p>
    <w:p w:rsidR="00F335AB" w:rsidRPr="00740B06" w:rsidRDefault="00F335AB" w:rsidP="00F335AB">
      <w:pPr>
        <w:pStyle w:val="af2"/>
        <w:tabs>
          <w:tab w:val="left" w:pos="993"/>
        </w:tabs>
        <w:jc w:val="both"/>
        <w:rPr>
          <w:rFonts w:ascii="PT Astra Serif" w:eastAsia="Calibri" w:hAnsi="PT Astra Serif"/>
          <w:szCs w:val="28"/>
        </w:rPr>
      </w:pPr>
      <w:r>
        <w:rPr>
          <w:rFonts w:ascii="PT Astra Serif" w:eastAsia="Calibri" w:hAnsi="PT Astra Serif"/>
          <w:szCs w:val="28"/>
          <w:lang w:eastAsia="en-US"/>
        </w:rPr>
        <w:tab/>
        <w:t>5.</w:t>
      </w:r>
      <w:r w:rsidR="003F2E78">
        <w:rPr>
          <w:rFonts w:ascii="PT Astra Serif" w:eastAsia="Calibri" w:hAnsi="PT Astra Serif"/>
          <w:szCs w:val="28"/>
          <w:lang w:eastAsia="en-US"/>
        </w:rPr>
        <w:t xml:space="preserve">  </w:t>
      </w:r>
      <w:r w:rsidR="00892BCE" w:rsidRPr="004109B7">
        <w:rPr>
          <w:rFonts w:ascii="PT Astra Serif" w:eastAsia="Calibri" w:hAnsi="PT Astra Serif"/>
          <w:szCs w:val="28"/>
          <w:lang w:eastAsia="en-US"/>
        </w:rPr>
        <w:t xml:space="preserve">Опубликовать </w:t>
      </w:r>
      <w:r>
        <w:rPr>
          <w:rFonts w:ascii="PT Astra Serif" w:eastAsia="Calibri" w:hAnsi="PT Astra Serif"/>
          <w:szCs w:val="28"/>
          <w:lang w:eastAsia="en-US"/>
        </w:rPr>
        <w:t>постановление в муниципальной газете «</w:t>
      </w:r>
      <w:proofErr w:type="spellStart"/>
      <w:r>
        <w:rPr>
          <w:rFonts w:ascii="PT Astra Serif" w:eastAsia="Calibri" w:hAnsi="PT Astra Serif"/>
          <w:szCs w:val="28"/>
          <w:lang w:eastAsia="en-US"/>
        </w:rPr>
        <w:t>Липковские</w:t>
      </w:r>
      <w:proofErr w:type="spellEnd"/>
      <w:r>
        <w:rPr>
          <w:rFonts w:ascii="PT Astra Serif" w:eastAsia="Calibri" w:hAnsi="PT Astra Serif"/>
          <w:szCs w:val="28"/>
          <w:lang w:eastAsia="en-US"/>
        </w:rPr>
        <w:t xml:space="preserve"> вести» и разместить </w:t>
      </w:r>
      <w:r w:rsidRPr="004109B7">
        <w:rPr>
          <w:rFonts w:ascii="PT Astra Serif" w:eastAsia="Calibri" w:hAnsi="PT Astra Serif"/>
          <w:szCs w:val="28"/>
          <w:lang w:eastAsia="en-US"/>
        </w:rPr>
        <w:t xml:space="preserve"> на официальном сайте муниципального образования Киреевский район в сети Интер</w:t>
      </w:r>
      <w:r>
        <w:rPr>
          <w:rFonts w:ascii="PT Astra Serif" w:eastAsia="Calibri" w:hAnsi="PT Astra Serif"/>
          <w:szCs w:val="28"/>
          <w:lang w:eastAsia="en-US"/>
        </w:rPr>
        <w:t>нет (</w:t>
      </w:r>
      <w:hyperlink r:id="rId8" w:history="1">
        <w:r w:rsidRPr="006E47C5">
          <w:rPr>
            <w:rStyle w:val="ac"/>
            <w:rFonts w:ascii="PT Astra Serif" w:eastAsia="Calibri" w:hAnsi="PT Astra Serif"/>
            <w:szCs w:val="28"/>
            <w:lang w:eastAsia="en-US"/>
          </w:rPr>
          <w:t>http://kireevsk.tulobl.ru</w:t>
        </w:r>
      </w:hyperlink>
      <w:r>
        <w:rPr>
          <w:rFonts w:ascii="PT Astra Serif" w:eastAsia="Calibri" w:hAnsi="PT Astra Serif"/>
          <w:szCs w:val="28"/>
          <w:lang w:eastAsia="en-US"/>
        </w:rPr>
        <w:t>)</w:t>
      </w:r>
      <w:r w:rsidRPr="00740B06">
        <w:rPr>
          <w:rFonts w:ascii="PT Astra Serif" w:eastAsia="Calibri" w:hAnsi="PT Astra Serif"/>
          <w:szCs w:val="28"/>
        </w:rPr>
        <w:t>в разделе администраци</w:t>
      </w:r>
      <w:r>
        <w:rPr>
          <w:rFonts w:ascii="PT Astra Serif" w:eastAsia="Calibri" w:hAnsi="PT Astra Serif"/>
          <w:szCs w:val="28"/>
        </w:rPr>
        <w:t>и</w:t>
      </w:r>
      <w:r w:rsidRPr="00740B06">
        <w:rPr>
          <w:rFonts w:ascii="PT Astra Serif" w:eastAsia="Calibri" w:hAnsi="PT Astra Serif"/>
          <w:szCs w:val="28"/>
        </w:rPr>
        <w:t xml:space="preserve"> муниципального образования город Липки Киреевского района.</w:t>
      </w:r>
    </w:p>
    <w:p w:rsidR="00892BCE" w:rsidRPr="00F335AB" w:rsidRDefault="00F335AB" w:rsidP="00F335AB">
      <w:pPr>
        <w:pStyle w:val="aa"/>
        <w:widowControl w:val="0"/>
        <w:shd w:val="clear" w:color="auto" w:fill="FFFFFF"/>
        <w:autoSpaceDE w:val="0"/>
        <w:autoSpaceDN w:val="0"/>
        <w:adjustRightInd w:val="0"/>
        <w:ind w:left="0"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6. </w:t>
      </w:r>
      <w:r w:rsidR="00B319B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Контроль за исполнением настоящего</w:t>
      </w:r>
      <w:r w:rsidR="00892BCE" w:rsidRPr="00F335AB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постановления оставляю за собой. </w:t>
      </w:r>
    </w:p>
    <w:p w:rsidR="00892BCE" w:rsidRPr="00F335AB" w:rsidRDefault="00B319B4" w:rsidP="00F335AB">
      <w:pPr>
        <w:pStyle w:val="aa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892BCE" w:rsidRPr="00F335AB">
        <w:rPr>
          <w:rFonts w:ascii="PT Astra Serif" w:eastAsia="Calibri" w:hAnsi="PT Astra Serif"/>
          <w:sz w:val="28"/>
          <w:szCs w:val="28"/>
          <w:lang w:eastAsia="en-US"/>
        </w:rPr>
        <w:t>остановление вступает в силу со дня официального опубликования.</w:t>
      </w:r>
    </w:p>
    <w:p w:rsidR="00892BCE" w:rsidRPr="00BF2EA8" w:rsidRDefault="00892BCE" w:rsidP="00892BCE">
      <w:pPr>
        <w:rPr>
          <w:rFonts w:ascii="Arial" w:eastAsia="Calibri" w:hAnsi="Arial" w:cs="Arial"/>
          <w:lang w:eastAsia="en-US"/>
        </w:rPr>
      </w:pPr>
    </w:p>
    <w:p w:rsidR="00763F7C" w:rsidRPr="00763F7C" w:rsidRDefault="00763F7C" w:rsidP="00212CA5">
      <w:pPr>
        <w:tabs>
          <w:tab w:val="left" w:pos="54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8"/>
      </w:tblGrid>
      <w:tr w:rsidR="00BE07B8" w:rsidRPr="00CD5CFA" w:rsidTr="00BB4D42">
        <w:trPr>
          <w:trHeight w:val="881"/>
        </w:trPr>
        <w:tc>
          <w:tcPr>
            <w:tcW w:w="4686" w:type="dxa"/>
          </w:tcPr>
          <w:p w:rsidR="00212CA5" w:rsidRDefault="00212CA5" w:rsidP="00212CA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7B8" w:rsidRPr="00122406" w:rsidRDefault="009046C3" w:rsidP="00212CA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B05FA8" w:rsidRPr="001224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E07B8" w:rsidRPr="00122406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BE07B8" w:rsidRPr="00122406" w:rsidRDefault="00BE07B8" w:rsidP="00212CA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B05FA8" w:rsidRPr="001224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668" w:type="dxa"/>
          </w:tcPr>
          <w:p w:rsidR="00BE07B8" w:rsidRPr="00122406" w:rsidRDefault="00BE07B8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7B8" w:rsidRPr="00122406" w:rsidRDefault="00BE07B8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2CA5" w:rsidRDefault="00212CA5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07B8" w:rsidRDefault="00122406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И.Н.</w:t>
            </w:r>
            <w:r w:rsidR="00965D3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Майоров</w:t>
            </w: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BCE" w:rsidRPr="00122406" w:rsidRDefault="00892BCE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19398E" w:rsidRDefault="0019398E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1</w:t>
      </w:r>
    </w:p>
    <w:p w:rsidR="0053695F" w:rsidRPr="00965D3B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965D3B">
        <w:rPr>
          <w:rFonts w:ascii="PT Astra Serif" w:hAnsi="PT Astra Serif"/>
        </w:rPr>
        <w:t xml:space="preserve"> к постановлению</w:t>
      </w:r>
      <w:r w:rsidR="0019398E">
        <w:rPr>
          <w:rFonts w:ascii="PT Astra Serif" w:hAnsi="PT Astra Serif"/>
        </w:rPr>
        <w:t xml:space="preserve"> </w:t>
      </w:r>
      <w:r w:rsidRPr="00965D3B">
        <w:rPr>
          <w:rFonts w:ascii="PT Astra Serif" w:hAnsi="PT Astra Serif"/>
        </w:rPr>
        <w:t>администрации муниципального</w:t>
      </w:r>
    </w:p>
    <w:p w:rsidR="0053695F" w:rsidRPr="00965D3B" w:rsidRDefault="00CA6F71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965D3B">
        <w:rPr>
          <w:rFonts w:ascii="PT Astra Serif" w:hAnsi="PT Astra Serif"/>
        </w:rPr>
        <w:t>образования город Липки</w:t>
      </w:r>
      <w:r w:rsidR="0053695F" w:rsidRPr="00965D3B">
        <w:rPr>
          <w:rFonts w:ascii="PT Astra Serif" w:hAnsi="PT Astra Serif"/>
        </w:rPr>
        <w:t xml:space="preserve"> Киреевского района</w:t>
      </w:r>
    </w:p>
    <w:p w:rsidR="0053695F" w:rsidRPr="00965D3B" w:rsidRDefault="007F7AAA" w:rsidP="0053695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«27</w:t>
      </w:r>
      <w:r w:rsidR="0053695F" w:rsidRPr="00965D3B">
        <w:rPr>
          <w:rFonts w:ascii="PT Astra Serif" w:hAnsi="PT Astra Serif"/>
        </w:rPr>
        <w:t xml:space="preserve">» </w:t>
      </w:r>
      <w:r w:rsidR="00DA434A" w:rsidRPr="00965D3B">
        <w:rPr>
          <w:rFonts w:ascii="PT Astra Serif" w:hAnsi="PT Astra Serif"/>
        </w:rPr>
        <w:t>мая</w:t>
      </w:r>
      <w:r w:rsidR="0053695F" w:rsidRPr="00965D3B">
        <w:rPr>
          <w:rFonts w:ascii="PT Astra Serif" w:hAnsi="PT Astra Serif"/>
        </w:rPr>
        <w:t xml:space="preserve"> 2024</w:t>
      </w:r>
      <w:r w:rsidR="00C8350B" w:rsidRPr="00965D3B">
        <w:rPr>
          <w:rFonts w:ascii="PT Astra Serif" w:hAnsi="PT Astra Serif"/>
        </w:rPr>
        <w:t xml:space="preserve"> г.</w:t>
      </w:r>
      <w:r w:rsidR="0053695F" w:rsidRPr="00965D3B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56</w:t>
      </w:r>
      <w:bookmarkStart w:id="0" w:name="_GoBack"/>
      <w:bookmarkEnd w:id="0"/>
    </w:p>
    <w:p w:rsidR="0053695F" w:rsidRPr="00965D3B" w:rsidRDefault="0053695F" w:rsidP="0053695F">
      <w:pPr>
        <w:autoSpaceDE w:val="0"/>
        <w:autoSpaceDN w:val="0"/>
        <w:adjustRightInd w:val="0"/>
        <w:rPr>
          <w:rFonts w:ascii="PT Astra Serif" w:hAnsi="PT Astra Serif"/>
        </w:rPr>
      </w:pPr>
    </w:p>
    <w:p w:rsidR="00965D3B" w:rsidRDefault="00965D3B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5D3B" w:rsidRDefault="00965D3B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5D3B" w:rsidRPr="00F52376" w:rsidRDefault="00965D3B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F52376" w:rsidRPr="0019398E" w:rsidRDefault="00F52376" w:rsidP="00F52376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19398E">
        <w:rPr>
          <w:rFonts w:ascii="PT Astra Serif" w:hAnsi="PT Astra Serif"/>
          <w:b/>
          <w:sz w:val="28"/>
          <w:szCs w:val="28"/>
        </w:rPr>
        <w:t>ПОЛОЖЕНИЕ</w:t>
      </w:r>
    </w:p>
    <w:p w:rsidR="00EC324D" w:rsidRPr="004109B7" w:rsidRDefault="00F52376" w:rsidP="00EC324D">
      <w:pPr>
        <w:pStyle w:val="aa"/>
        <w:tabs>
          <w:tab w:val="left" w:pos="8160"/>
        </w:tabs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19398E">
        <w:rPr>
          <w:rFonts w:ascii="PT Astra Serif" w:hAnsi="PT Astra Serif"/>
          <w:b/>
          <w:sz w:val="28"/>
          <w:szCs w:val="28"/>
        </w:rPr>
        <w:t xml:space="preserve">о комиссии </w:t>
      </w:r>
      <w:r w:rsidR="00EC324D" w:rsidRPr="004109B7">
        <w:rPr>
          <w:rFonts w:ascii="PT Astra Serif" w:hAnsi="PT Astra Serif"/>
          <w:b/>
          <w:sz w:val="28"/>
          <w:szCs w:val="28"/>
        </w:rPr>
        <w:t>уполномоченной осуществлять оценку доходов и стоимости имущества для признания граждан, нуждающихся в жилых помещениях, малоимущими, в целях постановки их на учет и распределение жилой площади муниципального жилищного фонда по договорам социального найма</w:t>
      </w:r>
    </w:p>
    <w:p w:rsidR="00F52376" w:rsidRPr="00F52376" w:rsidRDefault="00F52376" w:rsidP="00EC324D">
      <w:pPr>
        <w:spacing w:line="240" w:lineRule="exact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1. Общие положения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1.1. В соответствии с соблюдением требований, установленных жилищным законодательством, а также единого порядка по признанию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при администрации </w:t>
      </w:r>
      <w:r w:rsidR="00EC324D">
        <w:rPr>
          <w:rFonts w:ascii="PT Astra Serif" w:hAnsi="PT Astra Serif"/>
          <w:sz w:val="28"/>
          <w:szCs w:val="28"/>
        </w:rPr>
        <w:t>муниципального образования город Липки Киреевского района</w:t>
      </w:r>
      <w:r w:rsidRPr="00F52376">
        <w:rPr>
          <w:rFonts w:ascii="PT Astra Serif" w:hAnsi="PT Astra Serif"/>
          <w:sz w:val="28"/>
          <w:szCs w:val="28"/>
        </w:rPr>
        <w:t xml:space="preserve"> создается комиссия по признанию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(далее – Комиссия).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1.2. Комиссия создается для определения размера дохода, приходящегося на каждого члена семьи или одиноко проживающего гражданина, и стоимости имущества, находящегося в их собственности и подлежащего налогообложению с целью выработки решения по признанию граждан малоимущими и принятия их на учет в качестве нуждающихся в жилых помещениях.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1.3. Комиссия является коллегиальным органом. 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1.4. Комиссия в своей работе руководствуется Конституцией Российской Федерации, Жилищным кодексом Российской Федерации, Семейным и Гражданским кодексами РФ, Федеральным законом от 06.10.2003 № 131-ФЗ «Об общих принципах организации местного самоуправления в Российской Федерации», </w:t>
      </w:r>
      <w:r w:rsidR="00EC324D" w:rsidRPr="00F52376">
        <w:rPr>
          <w:rFonts w:ascii="PT Astra Serif" w:hAnsi="PT Astra Serif"/>
          <w:sz w:val="28"/>
          <w:szCs w:val="28"/>
        </w:rPr>
        <w:t xml:space="preserve">Федеральным законом </w:t>
      </w:r>
      <w:r w:rsidR="00EC324D" w:rsidRPr="004109B7">
        <w:rPr>
          <w:rFonts w:ascii="PT Astra Serif" w:eastAsia="Calibri" w:hAnsi="PT Astra Serif"/>
          <w:sz w:val="28"/>
          <w:szCs w:val="28"/>
          <w:lang w:eastAsia="en-US"/>
        </w:rPr>
        <w:t>от 21.07.2007г. №185-ФЗ «О Фонде содействия реформированию жилищно-коммунального хозяйства»</w:t>
      </w:r>
      <w:r w:rsidR="00EC324D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EC324D" w:rsidRPr="004109B7">
        <w:rPr>
          <w:rFonts w:ascii="PT Astra Serif" w:eastAsia="Calibri" w:hAnsi="PT Astra Serif"/>
          <w:sz w:val="28"/>
          <w:szCs w:val="28"/>
          <w:lang w:eastAsia="en-US"/>
        </w:rPr>
        <w:t>Законом Тульской области от 7 июля 2006 г. № 722-ЗТО «О порядке признания граждан малоимущими в целях учета и предоставления им по договорам социального найма жилых помещений»</w:t>
      </w:r>
      <w:r w:rsidR="00EC324D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EC324D" w:rsidRPr="004109B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F52376">
        <w:rPr>
          <w:rFonts w:ascii="PT Astra Serif" w:hAnsi="PT Astra Serif"/>
          <w:sz w:val="28"/>
          <w:szCs w:val="28"/>
        </w:rPr>
        <w:t xml:space="preserve">иными муниципальными правовыми актами по вопросу признания граждан малоимущими, настоящим Положением.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lastRenderedPageBreak/>
        <w:t xml:space="preserve">1.5. Положение определяет задачи и компетенцию Комиссии по признанию граждан малоимущими, круг решаемых вопросов и регламент работы.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1.6. В настоящем Положении используются следующие понятия: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заявитель – гражданин, обратившийся с заявлением в орган местного самоуправления о признании его малоимущим с целью постановки на учет в качестве нуждающегося в жилом помещении и предоставления ему жилого помещения муниципального жилищного фонда по договору социального найма;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доход гражданина – денежный доход гражданина, а также доход от принадлежащего гражданину на праве собственности имущества, подлежащего налогообложению;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среднедушевой доход семьи – сумма среднемесячных доходов каждого члена семьи, деленная на число всех членов семьи.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2. Основные задачи и компетенции Комиссии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2.1. Основными задачами Комиссии являются: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- организация приема заявлений и документов, подтверждающих права граждан на признание их малоимущими для принятия на учет в качестве нуждающихся в жилых помещениях и предоставления жилого помещения из муниципального жилищного фонда по договорам социального найма,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рассмотрение вопроса и подготовка решений о признании граждан малоимущими или об отказе в признании граждан малоимущими в соответствии с Жилищным кодексом Российской Федерации.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2.2. К компетенции Комиссии относятся: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соблюдение прав и интересов граждан-заявителей;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- ответственность должностных членов Комиссии при осуществлении функций по исчислению размера дохода, приходящегося на гражданина и каждого члена его семьи, и определения стоимости имущества, находящегося в собственности членов семьи и подлежащего налогообложению для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найма;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- доступность и открытость для граждан нормативных правовых актов, устанавливающих обязательные требования при проведении мероприятий для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найма;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рассмотрение заявлений граждан, проживающих на территории </w:t>
      </w:r>
      <w:r w:rsidR="00E55B6D">
        <w:rPr>
          <w:rFonts w:ascii="PT Astra Serif" w:hAnsi="PT Astra Serif"/>
          <w:sz w:val="28"/>
          <w:szCs w:val="28"/>
        </w:rPr>
        <w:t>муниципального образования город Липки Киреевского района</w:t>
      </w:r>
      <w:r w:rsidRPr="00F52376">
        <w:rPr>
          <w:rFonts w:ascii="PT Astra Serif" w:hAnsi="PT Astra Serif"/>
          <w:sz w:val="28"/>
          <w:szCs w:val="28"/>
        </w:rPr>
        <w:t xml:space="preserve">, и представленных ими документов, о признании (или не признании) их малоимущими в целях принятия на учет в качестве нуждающихся в жилых помещениях по договорам социального найма в соответствии с законодательством; срок рассмотрения заявлений – 30 календарных дней, с даты поступления заявления и полного пакета документов;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проведение проверки документов, предоставляемых гражданами;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lastRenderedPageBreak/>
        <w:t xml:space="preserve">- определение размера среднедушевого дохода, приходящегося на каждого члена семьи гражданина, или дохода одиноко проживающего гражданина;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- определение стоимости имущества, находящегося в собственности членов семьи гражданина или одиноко проживающего гражданина и подлежащего налогообложению, учитываемого в целях признания граждан малоимущими и предоставление им по договорам социального найма жилых помещений;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 - принятие решения о признании или непризнании граждан малоимущими;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- переоценка размера доходов и стоимости имущества принятых на учет граждан в целях повторного подтверждения права на предоставление им жилых помещений по договорам социального найма;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 - проверка сведений, предоставляемых гражданами, для признания малоимущими в целях постановки на учет и предоставления малоимущим гражданам, признанным нуждающимися в жилых помещениях, жилых помещениях по договорам социального найма;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 - сбор дополнительной информации и документов для рассмотрения вопроса, выносимого на Комиссию.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3. Порядок работы Комиссии 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3.1. Для рассмотрения вопроса о признании граждан малоимущими представляют в Комиссию заявление и документы, необходимые для рассмотрения данного вопроса. Заявителю выдается расписка в получении необходимого пакета документов согласно приложению № 1к настоящему Положению.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3.2. Комиссия обеспечивает конфиденциальность информации, содержащейся в документах, представленных заявителями.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3.3. Комиссия имеет право: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- проверять представленные на рассмотрение документы;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- запрашивать дополнительные документы у заявителя в целях принятия более конкретного решения по обращению заявителя;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- приглашать на заседания Комиссии граждан и других представителей;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- выезжать на место для обследования жилищных условий граждан в целях принятия более конкретного решения по обращению заявителя;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- запрашивать в установленном порядке необходимую информацию от органов государственной власти, органов местного самоуправления и организаций всех форм собственности.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3.4. Срок рассмотрения представленных в Комиссию документов не должен превышать 30 календарных дней со дня поступления полного пакета документов.</w:t>
      </w:r>
      <w:r w:rsidRPr="00F52376">
        <w:rPr>
          <w:rStyle w:val="apple-converted-space"/>
          <w:rFonts w:ascii="PT Astra Serif" w:hAnsi="PT Astra Serif"/>
          <w:sz w:val="28"/>
          <w:szCs w:val="28"/>
        </w:rPr>
        <w:t> 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pacing w:val="1"/>
          <w:sz w:val="28"/>
          <w:szCs w:val="28"/>
          <w:shd w:val="clear" w:color="auto" w:fill="FFFFFF"/>
        </w:rPr>
      </w:pPr>
      <w:r w:rsidRPr="00F52376">
        <w:rPr>
          <w:rFonts w:ascii="PT Astra Serif" w:hAnsi="PT Astra Serif"/>
          <w:sz w:val="28"/>
          <w:szCs w:val="28"/>
        </w:rPr>
        <w:t xml:space="preserve">3.5. </w:t>
      </w:r>
      <w:r w:rsidRPr="00F52376">
        <w:rPr>
          <w:rFonts w:ascii="PT Astra Serif" w:hAnsi="PT Astra Serif"/>
          <w:spacing w:val="1"/>
          <w:sz w:val="28"/>
          <w:szCs w:val="28"/>
          <w:shd w:val="clear" w:color="auto" w:fill="FFFFFF"/>
        </w:rPr>
        <w:t xml:space="preserve">Проведение переоценки доходов и стоимости имущества граждан, принятых на учет в целях периодического повторного подтверждения их статуса как малоимущих, осуществляется ежегодно после постановки гражданина-заявителя на учет.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pacing w:val="1"/>
          <w:sz w:val="28"/>
          <w:szCs w:val="28"/>
          <w:shd w:val="clear" w:color="auto" w:fill="FFFFFF"/>
        </w:rPr>
      </w:pPr>
      <w:r w:rsidRPr="00F52376">
        <w:rPr>
          <w:rFonts w:ascii="PT Astra Serif" w:hAnsi="PT Astra Serif"/>
          <w:spacing w:val="1"/>
          <w:sz w:val="28"/>
          <w:szCs w:val="28"/>
          <w:shd w:val="clear" w:color="auto" w:fill="FFFFFF"/>
        </w:rPr>
        <w:lastRenderedPageBreak/>
        <w:t>3.6. Процедура проведения переоценки осуществляется через 30 дней после письменного уведомления гражданина, признанного малоимущим, о дате ее начала.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4. Состав и полномочия Комиссии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4.1. Комиссия состоит из председателя, заместителя председателя, секретаря и членов комиссии.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4.2. Председатель Комиссии руководит деятельностью Комиссии.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4.3. Заседания Комиссии созываются по мере необходимости и считаются правомочными, если на них присутствуют не менее 50% от общего числа ее членов. Каждый член Комиссии имеет один голос.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4.4. Заседание Комиссии ведет председатель Комиссии, а в его отсутствие – заместитель председателя Комиссии, осуществляющий его полномочия.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Председатель Комиссии: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организует и направляет работу Комиссии;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устанавливает сроки и дату проведения заседаний Комиссии;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проводит заседания Комиссии;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распределяет обязанности между членами Комиссии;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обеспечивает и контролирует выполнение решений Комиссии;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подписывает решения Комиссии.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4.5. Заместитель председателя Комиссии осуществляет полномочия председателя Комиссии в период его временного отсутствия, выполняет по поручению председателя иные функции, связанные с деятельностью комиссии.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4.6. В период временного отсутствия председателя Комиссии и заместителя председателя Комиссии председательствующий выбирается открытым голосованием простым большинством голосов членов комиссии, присутствующих на заседании.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4.7. Члены Комиссии осуществляют свою деятельность на безвозмездной основе.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4.8. Члены Комиссии лично участвуют в заседаниях и подписывают протоколы заседаний Комиссии.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4.9. Секретарь Комиссии: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уведомляет членов Комиссии о дате и времени проведения комиссии;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ведет протокол заседания Комиссии;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выполняет все поручения председателя Комиссии и заместителя председателя Комиссии;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доводит до сведения заявителей принятое решение;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доводит материалы, представленные на рассмотрение Комиссии;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обеспечивает хранение документов и материалов Комиссии в течение установленного срока.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4.10. Результаты заседания Комиссии оформляются протоколом, который подписывается председателем Комиссии, а в его отсутствие заместителем председателя Комиссии, секретарем и членами Комиссии, участвующими в заседании Комиссии.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lastRenderedPageBreak/>
        <w:t xml:space="preserve">5. Права Комиссии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5.1. При рассмотрении вопросов Комиссия имеет право: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принять положительное решение по рассматриваемому вопросу;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- дать мотивированный отказ в удовлетворении просьбы (требования) заявителя;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- отложить принятие решения до представления необходимых документов либо для дополнительного изучения вопроса.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6. Оформление решений Комиссии</w:t>
      </w:r>
      <w:r w:rsidRPr="00F52376">
        <w:rPr>
          <w:rStyle w:val="apple-converted-space"/>
          <w:rFonts w:ascii="PT Astra Serif" w:hAnsi="PT Astra Serif"/>
          <w:sz w:val="28"/>
          <w:szCs w:val="28"/>
        </w:rPr>
        <w:t> 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6.1. Комиссия после изучения представленных документов принимает решение: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а) о признании гражданина и членов его семьи малоимущими;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б) об отказе в признании гражданина и членов его семьи малоимущими.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6.2. Граждане признаются малоимущими сроком на 12 месяцев после подписания решения Комиссии. 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6.3. 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6.4. Решения Комиссии оформляются протоколом, который подписывается председателем Комиссии (в его отсутствие – заместителем председателя Комиссии, проводившим заседание) и секретарем Комиссии.  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6.5. Протоколы заседаний хран</w:t>
      </w:r>
      <w:r w:rsidR="00E55B6D">
        <w:rPr>
          <w:rFonts w:ascii="PT Astra Serif" w:hAnsi="PT Astra Serif"/>
          <w:sz w:val="28"/>
          <w:szCs w:val="28"/>
        </w:rPr>
        <w:t>ятся в секторе муниципального хозяйства администрации город Липки Киреевского района</w:t>
      </w:r>
      <w:r w:rsidRPr="00F52376">
        <w:rPr>
          <w:rFonts w:ascii="PT Astra Serif" w:hAnsi="PT Astra Serif"/>
          <w:sz w:val="28"/>
          <w:szCs w:val="28"/>
        </w:rPr>
        <w:t>.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6.6. Решение Комиссии является основанием для оформления </w:t>
      </w:r>
      <w:proofErr w:type="gramStart"/>
      <w:r w:rsidRPr="00F52376">
        <w:rPr>
          <w:rFonts w:ascii="PT Astra Serif" w:hAnsi="PT Astra Serif"/>
          <w:sz w:val="28"/>
          <w:szCs w:val="28"/>
        </w:rPr>
        <w:t>справки  о</w:t>
      </w:r>
      <w:proofErr w:type="gramEnd"/>
      <w:r w:rsidRPr="00F52376">
        <w:rPr>
          <w:rFonts w:ascii="PT Astra Serif" w:hAnsi="PT Astra Serif"/>
          <w:sz w:val="28"/>
          <w:szCs w:val="28"/>
        </w:rPr>
        <w:t xml:space="preserve"> признании граждан малоимущими или об отказе в признании граждан малоимущими согласно приложению № 2 к настоящему Положению.</w:t>
      </w:r>
    </w:p>
    <w:p w:rsidR="00F52376" w:rsidRPr="00F52376" w:rsidRDefault="003F2E78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6.7. Справка </w:t>
      </w:r>
      <w:r w:rsidR="00F52376" w:rsidRPr="00F52376">
        <w:rPr>
          <w:rFonts w:ascii="PT Astra Serif" w:hAnsi="PT Astra Serif"/>
          <w:sz w:val="28"/>
          <w:szCs w:val="28"/>
        </w:rPr>
        <w:t>о признании граждан малоимущими или об отказе в признании граждан малоимущими выдается заявителю лично.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6.8. Справки о признании граждан малоимущими или об отказе в признании граждан малоимущими регистрируются в журнале учета.  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7. Заключительные положения 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7.1. Изменения и дополнения в настоящее Положение вносятся постановлением администрации </w:t>
      </w:r>
      <w:r w:rsidR="00E55B6D">
        <w:rPr>
          <w:rFonts w:ascii="PT Astra Serif" w:hAnsi="PT Astra Serif"/>
          <w:sz w:val="28"/>
          <w:szCs w:val="28"/>
        </w:rPr>
        <w:t>муниципального образования город Липки Киреевского района.</w:t>
      </w:r>
    </w:p>
    <w:p w:rsidR="00F52376" w:rsidRPr="00F52376" w:rsidRDefault="00F52376" w:rsidP="00F5237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jc w:val="center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______________</w:t>
      </w:r>
    </w:p>
    <w:p w:rsidR="00F52376" w:rsidRPr="00F52376" w:rsidRDefault="00F52376" w:rsidP="00F52376">
      <w:pPr>
        <w:ind w:firstLine="708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ind w:firstLine="708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ind w:firstLine="708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ind w:firstLine="708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ind w:firstLine="708"/>
        <w:rPr>
          <w:rFonts w:ascii="PT Astra Serif" w:hAnsi="PT Astra Serif"/>
          <w:sz w:val="28"/>
          <w:szCs w:val="28"/>
        </w:rPr>
      </w:pPr>
    </w:p>
    <w:p w:rsidR="00F52376" w:rsidRDefault="00F52376" w:rsidP="00F52376">
      <w:pPr>
        <w:ind w:firstLine="708"/>
        <w:rPr>
          <w:rFonts w:ascii="PT Astra Serif" w:hAnsi="PT Astra Serif"/>
          <w:sz w:val="28"/>
          <w:szCs w:val="28"/>
        </w:rPr>
      </w:pPr>
    </w:p>
    <w:p w:rsidR="003F2E78" w:rsidRDefault="003F2E78" w:rsidP="00F52376">
      <w:pPr>
        <w:ind w:firstLine="708"/>
        <w:rPr>
          <w:rFonts w:ascii="PT Astra Serif" w:hAnsi="PT Astra Serif"/>
          <w:sz w:val="28"/>
          <w:szCs w:val="28"/>
        </w:rPr>
      </w:pPr>
    </w:p>
    <w:p w:rsidR="003F2E78" w:rsidRPr="00F52376" w:rsidRDefault="003F2E78" w:rsidP="00F52376">
      <w:pPr>
        <w:ind w:firstLine="708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438"/>
        <w:gridCol w:w="3720"/>
      </w:tblGrid>
      <w:tr w:rsidR="00F52376" w:rsidRPr="00F52376" w:rsidTr="00836A8D">
        <w:tc>
          <w:tcPr>
            <w:tcW w:w="3190" w:type="dxa"/>
            <w:shd w:val="clear" w:color="auto" w:fill="auto"/>
          </w:tcPr>
          <w:p w:rsidR="00F52376" w:rsidRPr="00F52376" w:rsidRDefault="00F52376" w:rsidP="00836A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F5237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                                                                        </w:t>
            </w:r>
          </w:p>
        </w:tc>
        <w:tc>
          <w:tcPr>
            <w:tcW w:w="2438" w:type="dxa"/>
            <w:shd w:val="clear" w:color="auto" w:fill="auto"/>
          </w:tcPr>
          <w:p w:rsidR="00F52376" w:rsidRPr="00F52376" w:rsidRDefault="00F52376" w:rsidP="00836A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F52376" w:rsidRPr="00F52376" w:rsidRDefault="00F52376" w:rsidP="00836A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2376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F52376" w:rsidRPr="00F52376" w:rsidRDefault="00F52376" w:rsidP="00836A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2376">
              <w:rPr>
                <w:rFonts w:ascii="PT Astra Serif" w:hAnsi="PT Astra Serif"/>
                <w:bCs/>
                <w:sz w:val="28"/>
                <w:szCs w:val="28"/>
              </w:rPr>
              <w:t xml:space="preserve">к Положению </w:t>
            </w:r>
            <w:r w:rsidRPr="00F52376">
              <w:rPr>
                <w:rFonts w:ascii="PT Astra Serif" w:hAnsi="PT Astra Serif"/>
                <w:sz w:val="28"/>
                <w:szCs w:val="28"/>
              </w:rPr>
              <w:t>о комиссии по признанию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</w:t>
            </w:r>
          </w:p>
          <w:p w:rsidR="00F52376" w:rsidRPr="00F52376" w:rsidRDefault="00F52376" w:rsidP="00836A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F52376" w:rsidRPr="00F52376" w:rsidRDefault="00F52376" w:rsidP="00F52376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F52376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</w:t>
      </w:r>
    </w:p>
    <w:p w:rsidR="00F52376" w:rsidRPr="00F52376" w:rsidRDefault="00F52376" w:rsidP="00F52376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F52376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                   Форма</w:t>
      </w:r>
    </w:p>
    <w:p w:rsidR="00F52376" w:rsidRPr="00F52376" w:rsidRDefault="00F52376" w:rsidP="00F52376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F52376" w:rsidRPr="00F52376" w:rsidRDefault="00F52376" w:rsidP="00F52376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F52376" w:rsidRPr="00F52376" w:rsidRDefault="00F52376" w:rsidP="00F52376">
      <w:pPr>
        <w:ind w:firstLine="708"/>
        <w:jc w:val="center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РАСПИСКА</w:t>
      </w:r>
      <w:r w:rsidRPr="00F52376">
        <w:rPr>
          <w:rStyle w:val="apple-converted-space"/>
          <w:rFonts w:ascii="PT Astra Serif" w:hAnsi="PT Astra Serif"/>
          <w:sz w:val="28"/>
          <w:szCs w:val="28"/>
        </w:rPr>
        <w:t> </w:t>
      </w:r>
      <w:r w:rsidRPr="00F52376">
        <w:rPr>
          <w:rFonts w:ascii="PT Astra Serif" w:hAnsi="PT Astra Serif"/>
          <w:sz w:val="28"/>
          <w:szCs w:val="28"/>
        </w:rPr>
        <w:br/>
        <w:t xml:space="preserve">в получении документов для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</w:t>
      </w:r>
    </w:p>
    <w:p w:rsidR="00F52376" w:rsidRPr="00F52376" w:rsidRDefault="00F52376" w:rsidP="00F52376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Заявителем_______________________________________________________,</w:t>
      </w:r>
      <w:r w:rsidRPr="00F52376">
        <w:rPr>
          <w:rStyle w:val="apple-converted-space"/>
          <w:rFonts w:ascii="PT Astra Serif" w:hAnsi="PT Astra Serif"/>
          <w:sz w:val="28"/>
          <w:szCs w:val="28"/>
        </w:rPr>
        <w:t> </w:t>
      </w:r>
      <w:r w:rsidRPr="00F52376">
        <w:rPr>
          <w:rFonts w:ascii="PT Astra Serif" w:hAnsi="PT Astra Serif"/>
          <w:sz w:val="28"/>
          <w:szCs w:val="28"/>
        </w:rPr>
        <w:br/>
        <w:t>представлены следующие документы:</w:t>
      </w:r>
    </w:p>
    <w:p w:rsidR="00F52376" w:rsidRPr="00F52376" w:rsidRDefault="00F52376" w:rsidP="00F52376">
      <w:pPr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1. _______________________________________________________________</w:t>
      </w:r>
    </w:p>
    <w:p w:rsidR="00F52376" w:rsidRPr="00F52376" w:rsidRDefault="00F52376" w:rsidP="00F52376">
      <w:pPr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2. _______________________________________________________________</w:t>
      </w:r>
    </w:p>
    <w:p w:rsidR="00F52376" w:rsidRPr="00F52376" w:rsidRDefault="00F52376" w:rsidP="00F52376">
      <w:pPr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3. _______________________________________________________________</w:t>
      </w:r>
    </w:p>
    <w:p w:rsidR="00F52376" w:rsidRPr="00F52376" w:rsidRDefault="00F52376" w:rsidP="00F52376">
      <w:pPr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4. _______________________________________________________________</w:t>
      </w:r>
    </w:p>
    <w:p w:rsidR="00F52376" w:rsidRPr="00F52376" w:rsidRDefault="00F52376" w:rsidP="00F52376">
      <w:pPr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5. _______________________________________________________________</w:t>
      </w:r>
    </w:p>
    <w:p w:rsidR="00F52376" w:rsidRPr="00F52376" w:rsidRDefault="00F52376" w:rsidP="00F52376">
      <w:pPr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6. _______________________________________________________________</w:t>
      </w:r>
    </w:p>
    <w:p w:rsidR="00F52376" w:rsidRPr="00F52376" w:rsidRDefault="00F52376" w:rsidP="00F52376">
      <w:pPr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7. _______________________________________________________________</w:t>
      </w:r>
    </w:p>
    <w:p w:rsidR="00F52376" w:rsidRPr="00F52376" w:rsidRDefault="00F52376" w:rsidP="00F52376">
      <w:pPr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8. _______________________________________________________________</w:t>
      </w:r>
    </w:p>
    <w:p w:rsidR="00F52376" w:rsidRPr="00F52376" w:rsidRDefault="00F52376" w:rsidP="00F52376">
      <w:pPr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9. _______________________________________________________________</w:t>
      </w:r>
    </w:p>
    <w:p w:rsidR="00F52376" w:rsidRPr="00F52376" w:rsidRDefault="00F52376" w:rsidP="00F52376">
      <w:pPr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10. _______________________________________________________________</w:t>
      </w:r>
    </w:p>
    <w:p w:rsidR="00F52376" w:rsidRPr="00F52376" w:rsidRDefault="00F52376" w:rsidP="00F52376">
      <w:pPr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11. _______________________________________________________________</w:t>
      </w:r>
    </w:p>
    <w:p w:rsidR="00F52376" w:rsidRPr="00F52376" w:rsidRDefault="00F52376" w:rsidP="00F52376">
      <w:pPr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12. _______________________________________________________________</w:t>
      </w:r>
    </w:p>
    <w:p w:rsidR="00F52376" w:rsidRPr="00F52376" w:rsidRDefault="00F52376" w:rsidP="00F52376">
      <w:pPr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______________________________                         _______________________</w:t>
      </w:r>
    </w:p>
    <w:p w:rsidR="00F52376" w:rsidRPr="00F52376" w:rsidRDefault="00F52376" w:rsidP="00F52376">
      <w:pPr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(подпись специалиста, принявшего </w:t>
      </w:r>
      <w:proofErr w:type="gramStart"/>
      <w:r w:rsidRPr="00F52376">
        <w:rPr>
          <w:rFonts w:ascii="PT Astra Serif" w:hAnsi="PT Astra Serif"/>
          <w:sz w:val="28"/>
          <w:szCs w:val="28"/>
        </w:rPr>
        <w:t xml:space="preserve">документы)   </w:t>
      </w:r>
      <w:proofErr w:type="gramEnd"/>
      <w:r w:rsidRPr="00F52376">
        <w:rPr>
          <w:rFonts w:ascii="PT Astra Serif" w:hAnsi="PT Astra Serif"/>
          <w:sz w:val="28"/>
          <w:szCs w:val="28"/>
        </w:rPr>
        <w:t xml:space="preserve">                                                               (дата)</w:t>
      </w:r>
    </w:p>
    <w:p w:rsidR="00F52376" w:rsidRPr="00F52376" w:rsidRDefault="00F52376" w:rsidP="00F52376">
      <w:pPr>
        <w:ind w:firstLine="708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ind w:firstLine="708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ind w:firstLine="708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ind w:firstLine="708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ind w:firstLine="708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ind w:firstLine="708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ind w:firstLine="708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ind w:firstLine="708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ind w:firstLine="708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1"/>
        <w:gridCol w:w="2755"/>
        <w:gridCol w:w="3458"/>
      </w:tblGrid>
      <w:tr w:rsidR="00F52376" w:rsidRPr="00F52376" w:rsidTr="003F2E78">
        <w:tc>
          <w:tcPr>
            <w:tcW w:w="3141" w:type="dxa"/>
            <w:shd w:val="clear" w:color="auto" w:fill="auto"/>
          </w:tcPr>
          <w:p w:rsidR="00F52376" w:rsidRPr="00F52376" w:rsidRDefault="00F52376" w:rsidP="00836A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755" w:type="dxa"/>
            <w:shd w:val="clear" w:color="auto" w:fill="auto"/>
          </w:tcPr>
          <w:p w:rsidR="00F52376" w:rsidRPr="00F52376" w:rsidRDefault="00F52376" w:rsidP="00836A8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458" w:type="dxa"/>
            <w:shd w:val="clear" w:color="auto" w:fill="auto"/>
          </w:tcPr>
          <w:p w:rsidR="00F52376" w:rsidRPr="00F52376" w:rsidRDefault="00F52376" w:rsidP="00836A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2376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F52376" w:rsidRPr="00F52376" w:rsidRDefault="00F52376" w:rsidP="00836A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2376">
              <w:rPr>
                <w:rFonts w:ascii="PT Astra Serif" w:hAnsi="PT Astra Serif"/>
                <w:bCs/>
                <w:sz w:val="28"/>
                <w:szCs w:val="28"/>
              </w:rPr>
              <w:t xml:space="preserve">к Положению </w:t>
            </w:r>
            <w:r w:rsidRPr="00F52376">
              <w:rPr>
                <w:rFonts w:ascii="PT Astra Serif" w:hAnsi="PT Astra Serif"/>
                <w:sz w:val="28"/>
                <w:szCs w:val="28"/>
              </w:rPr>
              <w:t>о комиссии по признанию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</w:t>
            </w:r>
          </w:p>
          <w:p w:rsidR="00F52376" w:rsidRPr="00F52376" w:rsidRDefault="00F52376" w:rsidP="00836A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F52376" w:rsidRPr="00F52376" w:rsidRDefault="00F52376" w:rsidP="00F52376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F52376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</w:t>
      </w:r>
    </w:p>
    <w:p w:rsidR="00F52376" w:rsidRPr="00F52376" w:rsidRDefault="00F52376" w:rsidP="00F52376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F52376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                   Форма</w:t>
      </w:r>
    </w:p>
    <w:p w:rsidR="00F52376" w:rsidRPr="00F52376" w:rsidRDefault="00F52376" w:rsidP="00F52376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F52376" w:rsidRPr="00F52376" w:rsidRDefault="00F52376" w:rsidP="00F52376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F52376" w:rsidRPr="00F52376" w:rsidRDefault="00F52376" w:rsidP="00F52376">
      <w:pPr>
        <w:pStyle w:val="ab"/>
        <w:spacing w:before="0" w:beforeAutospacing="0" w:after="0" w:afterAutospacing="0"/>
        <w:ind w:firstLine="120"/>
        <w:jc w:val="center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СПРАВКА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120"/>
        <w:jc w:val="center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о признании (отказе в признании)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120"/>
        <w:jc w:val="center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pStyle w:val="ab"/>
        <w:spacing w:before="0" w:beforeAutospacing="0" w:after="0" w:afterAutospacing="0"/>
        <w:ind w:firstLine="120"/>
        <w:jc w:val="center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pStyle w:val="ab"/>
        <w:spacing w:before="0" w:beforeAutospacing="0" w:after="0" w:afterAutospacing="0"/>
        <w:ind w:firstLine="120"/>
        <w:jc w:val="center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Справка дана гр. ______________________________________________ в том, что на основании протокола Комиссии по признанию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от «___» __________ 20_ г. № ___ он (она) и члены семьи признаны (не признаны) малоимущими сроком на 12 месяцев.</w:t>
      </w:r>
    </w:p>
    <w:p w:rsidR="00F52376" w:rsidRPr="00F52376" w:rsidRDefault="00F52376" w:rsidP="00F52376">
      <w:pPr>
        <w:pStyle w:val="ab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pStyle w:val="ab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pStyle w:val="ab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>Председатель комиссии        ____________                           ________________</w:t>
      </w:r>
    </w:p>
    <w:p w:rsidR="00F52376" w:rsidRPr="00F52376" w:rsidRDefault="00F52376" w:rsidP="00F52376">
      <w:pPr>
        <w:pStyle w:val="ab"/>
        <w:spacing w:before="0" w:beforeAutospacing="0" w:after="0" w:afterAutospacing="0"/>
        <w:jc w:val="both"/>
        <w:rPr>
          <w:rStyle w:val="apple-converted-space"/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                                       </w:t>
      </w:r>
      <w:r w:rsidRPr="00F52376">
        <w:rPr>
          <w:rStyle w:val="apple-converted-space"/>
          <w:rFonts w:ascii="PT Astra Serif" w:hAnsi="PT Astra Serif"/>
          <w:sz w:val="28"/>
          <w:szCs w:val="28"/>
        </w:rPr>
        <w:t>               (</w:t>
      </w:r>
      <w:proofErr w:type="gramStart"/>
      <w:r w:rsidRPr="00F52376">
        <w:rPr>
          <w:rStyle w:val="apple-converted-space"/>
          <w:rFonts w:ascii="PT Astra Serif" w:hAnsi="PT Astra Serif"/>
          <w:sz w:val="28"/>
          <w:szCs w:val="28"/>
        </w:rPr>
        <w:t xml:space="preserve">подпись)   </w:t>
      </w:r>
      <w:proofErr w:type="gramEnd"/>
      <w:r w:rsidRPr="00F52376">
        <w:rPr>
          <w:rStyle w:val="apple-converted-space"/>
          <w:rFonts w:ascii="PT Astra Serif" w:hAnsi="PT Astra Serif"/>
          <w:sz w:val="28"/>
          <w:szCs w:val="28"/>
        </w:rPr>
        <w:t xml:space="preserve">                                                               (Ф.И.О.)</w:t>
      </w:r>
    </w:p>
    <w:p w:rsidR="00F52376" w:rsidRPr="00F52376" w:rsidRDefault="00F52376" w:rsidP="00F52376">
      <w:pPr>
        <w:pStyle w:val="ab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br/>
      </w:r>
      <w:r w:rsidRPr="00F52376">
        <w:rPr>
          <w:rFonts w:ascii="PT Astra Serif" w:hAnsi="PT Astra Serif"/>
          <w:sz w:val="28"/>
          <w:szCs w:val="28"/>
        </w:rPr>
        <w:br/>
        <w:t>Секретарь комиссии              ____________                           ________________</w:t>
      </w:r>
    </w:p>
    <w:p w:rsidR="00F52376" w:rsidRPr="00F52376" w:rsidRDefault="00F52376" w:rsidP="00F52376">
      <w:pPr>
        <w:pStyle w:val="ab"/>
        <w:spacing w:before="0" w:beforeAutospacing="0" w:after="0" w:afterAutospacing="0"/>
        <w:jc w:val="both"/>
        <w:rPr>
          <w:rStyle w:val="apple-converted-space"/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t xml:space="preserve">                                       </w:t>
      </w:r>
      <w:r w:rsidRPr="00F52376">
        <w:rPr>
          <w:rStyle w:val="apple-converted-space"/>
          <w:rFonts w:ascii="PT Astra Serif" w:hAnsi="PT Astra Serif"/>
          <w:sz w:val="28"/>
          <w:szCs w:val="28"/>
        </w:rPr>
        <w:t>               (</w:t>
      </w:r>
      <w:proofErr w:type="gramStart"/>
      <w:r w:rsidRPr="00F52376">
        <w:rPr>
          <w:rStyle w:val="apple-converted-space"/>
          <w:rFonts w:ascii="PT Astra Serif" w:hAnsi="PT Astra Serif"/>
          <w:sz w:val="28"/>
          <w:szCs w:val="28"/>
        </w:rPr>
        <w:t xml:space="preserve">подпись)   </w:t>
      </w:r>
      <w:proofErr w:type="gramEnd"/>
      <w:r w:rsidRPr="00F52376">
        <w:rPr>
          <w:rStyle w:val="apple-converted-space"/>
          <w:rFonts w:ascii="PT Astra Serif" w:hAnsi="PT Astra Serif"/>
          <w:sz w:val="28"/>
          <w:szCs w:val="28"/>
        </w:rPr>
        <w:t xml:space="preserve">                                                               (Ф.И.О.)</w:t>
      </w: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9398E" w:rsidRDefault="0019398E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9398E" w:rsidRDefault="0019398E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9398E" w:rsidRDefault="0019398E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9398E" w:rsidRDefault="0019398E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9398E" w:rsidRDefault="0019398E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9398E" w:rsidRDefault="0019398E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F2E78" w:rsidRDefault="003F2E78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F2E78" w:rsidRDefault="003F2E78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19398E" w:rsidRDefault="0019398E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52376" w:rsidRPr="00F52376" w:rsidRDefault="00F52376" w:rsidP="00F52376">
      <w:pPr>
        <w:pStyle w:val="ab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52376">
        <w:rPr>
          <w:rFonts w:ascii="PT Astra Serif" w:hAnsi="PT Astra Serif"/>
          <w:sz w:val="28"/>
          <w:szCs w:val="28"/>
        </w:rPr>
        <w:br/>
      </w:r>
    </w:p>
    <w:p w:rsidR="0019398E" w:rsidRPr="00965D3B" w:rsidRDefault="00461D53" w:rsidP="0019398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2</w:t>
      </w:r>
      <w:r w:rsidR="0019398E" w:rsidRPr="00965D3B">
        <w:rPr>
          <w:rFonts w:ascii="PT Astra Serif" w:hAnsi="PT Astra Serif"/>
        </w:rPr>
        <w:t xml:space="preserve"> к постановлению</w:t>
      </w:r>
    </w:p>
    <w:p w:rsidR="0019398E" w:rsidRPr="00965D3B" w:rsidRDefault="0019398E" w:rsidP="0019398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965D3B">
        <w:rPr>
          <w:rFonts w:ascii="PT Astra Serif" w:hAnsi="PT Astra Serif"/>
        </w:rPr>
        <w:t>администрации муниципального</w:t>
      </w:r>
    </w:p>
    <w:p w:rsidR="0019398E" w:rsidRPr="00965D3B" w:rsidRDefault="0019398E" w:rsidP="0019398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965D3B">
        <w:rPr>
          <w:rFonts w:ascii="PT Astra Serif" w:hAnsi="PT Astra Serif"/>
        </w:rPr>
        <w:t>образования город Липки Киреевского района</w:t>
      </w:r>
    </w:p>
    <w:p w:rsidR="0019398E" w:rsidRPr="00965D3B" w:rsidRDefault="0019398E" w:rsidP="0019398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965D3B">
        <w:rPr>
          <w:rFonts w:ascii="PT Astra Serif" w:hAnsi="PT Astra Serif"/>
        </w:rPr>
        <w:t>от «___» мая 2024 г. № ___</w:t>
      </w:r>
    </w:p>
    <w:p w:rsidR="0019398E" w:rsidRPr="00965D3B" w:rsidRDefault="0019398E" w:rsidP="0019398E">
      <w:pPr>
        <w:ind w:left="709" w:right="708"/>
        <w:jc w:val="center"/>
        <w:rPr>
          <w:rFonts w:ascii="PT Astra Serif" w:hAnsi="PT Astra Serif"/>
          <w:b/>
        </w:rPr>
      </w:pPr>
    </w:p>
    <w:p w:rsidR="0019398E" w:rsidRPr="009B2CFB" w:rsidRDefault="0019398E" w:rsidP="0019398E">
      <w:pPr>
        <w:ind w:firstLine="567"/>
        <w:jc w:val="both"/>
        <w:rPr>
          <w:sz w:val="26"/>
          <w:szCs w:val="26"/>
        </w:rPr>
      </w:pPr>
    </w:p>
    <w:p w:rsidR="0019398E" w:rsidRDefault="0019398E" w:rsidP="0019398E">
      <w:pPr>
        <w:jc w:val="right"/>
        <w:rPr>
          <w:sz w:val="26"/>
          <w:szCs w:val="26"/>
        </w:rPr>
      </w:pPr>
    </w:p>
    <w:p w:rsidR="0019398E" w:rsidRPr="004109B7" w:rsidRDefault="0019398E" w:rsidP="0019398E">
      <w:pPr>
        <w:shd w:val="clear" w:color="auto" w:fill="FFFFFF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4109B7">
        <w:rPr>
          <w:rFonts w:ascii="PT Astra Serif" w:hAnsi="PT Astra Serif" w:cs="Arial"/>
          <w:b/>
          <w:color w:val="000000"/>
          <w:sz w:val="28"/>
          <w:szCs w:val="28"/>
        </w:rPr>
        <w:t>Комиссия,</w:t>
      </w:r>
    </w:p>
    <w:p w:rsidR="0019398E" w:rsidRPr="004109B7" w:rsidRDefault="0019398E" w:rsidP="0019398E">
      <w:pPr>
        <w:shd w:val="clear" w:color="auto" w:fill="FFFFFF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4109B7">
        <w:rPr>
          <w:rFonts w:ascii="PT Astra Serif" w:hAnsi="PT Astra Serif" w:cs="Arial"/>
          <w:b/>
          <w:color w:val="000000"/>
          <w:sz w:val="28"/>
          <w:szCs w:val="28"/>
        </w:rPr>
        <w:t xml:space="preserve"> уполномоченная осуществлять оценку доходов и стоимости имущества для признания граждан, нуждающихся в жилых помещениях малоимущими, в целях их постановки на учет и распределения жилой площади муниципального жилищного фонда по договорам социального найма</w:t>
      </w:r>
    </w:p>
    <w:p w:rsidR="0019398E" w:rsidRPr="004109B7" w:rsidRDefault="0019398E" w:rsidP="0019398E">
      <w:pPr>
        <w:shd w:val="clear" w:color="auto" w:fill="FFFFFF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9398E" w:rsidRPr="004109B7" w:rsidRDefault="0019398E" w:rsidP="00461D53">
      <w:pPr>
        <w:shd w:val="clear" w:color="auto" w:fill="FFFFFF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4109B7">
        <w:rPr>
          <w:rFonts w:ascii="PT Astra Serif" w:hAnsi="PT Astra Serif" w:cs="Arial"/>
          <w:b/>
          <w:bCs/>
          <w:color w:val="000000"/>
          <w:sz w:val="28"/>
          <w:szCs w:val="28"/>
        </w:rPr>
        <w:t>председател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ь</w:t>
      </w:r>
      <w:r w:rsidRPr="004109B7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комиссии:</w:t>
      </w:r>
    </w:p>
    <w:p w:rsidR="0019398E" w:rsidRPr="004109B7" w:rsidRDefault="0019398E" w:rsidP="0019398E">
      <w:pPr>
        <w:shd w:val="clear" w:color="auto" w:fill="FFFFFF"/>
        <w:jc w:val="both"/>
        <w:rPr>
          <w:rFonts w:ascii="PT Astra Serif" w:hAnsi="PT Astra Serif" w:cs="Arial"/>
          <w:sz w:val="28"/>
          <w:szCs w:val="28"/>
        </w:rPr>
      </w:pPr>
    </w:p>
    <w:p w:rsidR="0019398E" w:rsidRPr="004109B7" w:rsidRDefault="0019398E" w:rsidP="0019398E">
      <w:pPr>
        <w:shd w:val="clear" w:color="auto" w:fill="FFFFFF"/>
        <w:jc w:val="both"/>
        <w:rPr>
          <w:rFonts w:ascii="PT Astra Serif" w:hAnsi="PT Astra Serif" w:cs="Arial"/>
          <w:i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iCs/>
          <w:color w:val="000000"/>
          <w:sz w:val="28"/>
          <w:szCs w:val="28"/>
        </w:rPr>
        <w:t>Майоров Игорь Николаевич</w:t>
      </w:r>
      <w:r w:rsidRPr="004109B7">
        <w:rPr>
          <w:rFonts w:ascii="PT Astra Serif" w:hAnsi="PT Astra Serif" w:cs="Arial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–</w:t>
      </w:r>
      <w:r w:rsidRPr="004109B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iCs/>
          <w:color w:val="000000"/>
          <w:sz w:val="28"/>
          <w:szCs w:val="28"/>
        </w:rPr>
        <w:t>глава</w:t>
      </w:r>
      <w:r w:rsidRPr="004109B7">
        <w:rPr>
          <w:rFonts w:ascii="PT Astra Serif" w:hAnsi="PT Astra Serif" w:cs="Arial"/>
          <w:iCs/>
          <w:color w:val="000000"/>
          <w:sz w:val="28"/>
          <w:szCs w:val="28"/>
        </w:rPr>
        <w:t xml:space="preserve"> администрации муниципального образования город Липки Киреевского района.</w:t>
      </w:r>
    </w:p>
    <w:p w:rsidR="0019398E" w:rsidRPr="004109B7" w:rsidRDefault="0019398E" w:rsidP="0019398E">
      <w:pPr>
        <w:shd w:val="clear" w:color="auto" w:fill="FFFFFF"/>
        <w:jc w:val="both"/>
        <w:rPr>
          <w:rFonts w:ascii="PT Astra Serif" w:hAnsi="PT Astra Serif" w:cs="Arial"/>
          <w:iCs/>
          <w:color w:val="000000"/>
          <w:sz w:val="28"/>
          <w:szCs w:val="28"/>
        </w:rPr>
      </w:pPr>
    </w:p>
    <w:p w:rsidR="0019398E" w:rsidRPr="004109B7" w:rsidRDefault="0019398E" w:rsidP="00461D53">
      <w:pPr>
        <w:shd w:val="clear" w:color="auto" w:fill="FFFFFF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заместитель </w:t>
      </w:r>
      <w:r w:rsidRPr="004109B7">
        <w:rPr>
          <w:rFonts w:ascii="PT Astra Serif" w:hAnsi="PT Astra Serif" w:cs="Arial"/>
          <w:b/>
          <w:bCs/>
          <w:color w:val="000000"/>
          <w:sz w:val="28"/>
          <w:szCs w:val="28"/>
        </w:rPr>
        <w:t>председател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я</w:t>
      </w:r>
      <w:r w:rsidRPr="004109B7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комиссии:</w:t>
      </w:r>
    </w:p>
    <w:p w:rsidR="0019398E" w:rsidRDefault="0019398E" w:rsidP="0019398E">
      <w:pPr>
        <w:shd w:val="clear" w:color="auto" w:fill="FFFFFF"/>
        <w:jc w:val="center"/>
        <w:rPr>
          <w:rFonts w:ascii="PT Astra Serif" w:hAnsi="PT Astra Serif" w:cs="Arial"/>
          <w:b/>
          <w:bCs/>
          <w:iCs/>
          <w:color w:val="000000"/>
          <w:sz w:val="28"/>
          <w:szCs w:val="28"/>
        </w:rPr>
      </w:pPr>
    </w:p>
    <w:p w:rsidR="0019398E" w:rsidRPr="004109B7" w:rsidRDefault="0019398E" w:rsidP="0019398E">
      <w:pPr>
        <w:shd w:val="clear" w:color="auto" w:fill="FFFFFF"/>
        <w:jc w:val="both"/>
        <w:rPr>
          <w:rFonts w:ascii="PT Astra Serif" w:hAnsi="PT Astra Serif" w:cs="Arial"/>
          <w:sz w:val="28"/>
          <w:szCs w:val="28"/>
        </w:rPr>
      </w:pPr>
      <w:proofErr w:type="spellStart"/>
      <w:r>
        <w:rPr>
          <w:rFonts w:ascii="PT Astra Serif" w:hAnsi="PT Astra Serif" w:cs="Arial"/>
          <w:b/>
          <w:bCs/>
          <w:iCs/>
          <w:color w:val="000000"/>
          <w:sz w:val="28"/>
          <w:szCs w:val="28"/>
        </w:rPr>
        <w:t>Куланова</w:t>
      </w:r>
      <w:proofErr w:type="spellEnd"/>
      <w:r>
        <w:rPr>
          <w:rFonts w:ascii="PT Astra Serif" w:hAnsi="PT Astra Serif" w:cs="Arial"/>
          <w:b/>
          <w:bCs/>
          <w:iCs/>
          <w:color w:val="000000"/>
          <w:sz w:val="28"/>
          <w:szCs w:val="28"/>
        </w:rPr>
        <w:t xml:space="preserve"> Марина Сергеевна</w:t>
      </w:r>
      <w:r w:rsidRPr="004109B7">
        <w:rPr>
          <w:rFonts w:ascii="PT Astra Serif" w:hAnsi="PT Astra Serif" w:cs="Arial"/>
          <w:iCs/>
          <w:color w:val="000000"/>
          <w:sz w:val="28"/>
          <w:szCs w:val="28"/>
        </w:rPr>
        <w:t xml:space="preserve"> – </w:t>
      </w:r>
      <w:r>
        <w:rPr>
          <w:rFonts w:ascii="PT Astra Serif" w:hAnsi="PT Astra Serif" w:cs="Arial"/>
          <w:iCs/>
          <w:color w:val="000000"/>
          <w:sz w:val="28"/>
          <w:szCs w:val="28"/>
        </w:rPr>
        <w:t>начальник</w:t>
      </w:r>
      <w:r w:rsidRPr="004109B7">
        <w:rPr>
          <w:rFonts w:ascii="PT Astra Serif" w:hAnsi="PT Astra Serif" w:cs="Arial"/>
          <w:iCs/>
          <w:color w:val="000000"/>
          <w:sz w:val="28"/>
          <w:szCs w:val="28"/>
        </w:rPr>
        <w:t xml:space="preserve"> сектора муниципального хозяйства администрации муниципального образования город Липки Киреевского района;</w:t>
      </w:r>
    </w:p>
    <w:p w:rsidR="0019398E" w:rsidRDefault="0019398E" w:rsidP="0019398E">
      <w:pPr>
        <w:shd w:val="clear" w:color="auto" w:fill="FFFFFF"/>
        <w:jc w:val="center"/>
        <w:rPr>
          <w:rFonts w:ascii="PT Astra Serif" w:hAnsi="PT Astra Serif" w:cs="Arial"/>
          <w:b/>
          <w:bCs/>
          <w:iCs/>
          <w:color w:val="000000"/>
          <w:sz w:val="28"/>
          <w:szCs w:val="28"/>
        </w:rPr>
      </w:pPr>
    </w:p>
    <w:p w:rsidR="0019398E" w:rsidRPr="004109B7" w:rsidRDefault="0019398E" w:rsidP="00461D53">
      <w:pPr>
        <w:shd w:val="clear" w:color="auto" w:fill="FFFFFF"/>
        <w:rPr>
          <w:rFonts w:ascii="PT Astra Serif" w:hAnsi="PT Astra Serif" w:cs="Arial"/>
          <w:b/>
          <w:bCs/>
          <w:iCs/>
          <w:color w:val="000000"/>
          <w:sz w:val="28"/>
          <w:szCs w:val="28"/>
        </w:rPr>
      </w:pPr>
      <w:r w:rsidRPr="004109B7">
        <w:rPr>
          <w:rFonts w:ascii="PT Astra Serif" w:hAnsi="PT Astra Serif" w:cs="Arial"/>
          <w:b/>
          <w:bCs/>
          <w:iCs/>
          <w:color w:val="000000"/>
          <w:sz w:val="28"/>
          <w:szCs w:val="28"/>
        </w:rPr>
        <w:t>секретарь комиссии:</w:t>
      </w:r>
    </w:p>
    <w:p w:rsidR="0019398E" w:rsidRPr="004109B7" w:rsidRDefault="0019398E" w:rsidP="00461D53">
      <w:pPr>
        <w:shd w:val="clear" w:color="auto" w:fill="FFFFFF"/>
        <w:rPr>
          <w:rFonts w:ascii="PT Astra Serif" w:hAnsi="PT Astra Serif" w:cs="Arial"/>
          <w:b/>
          <w:bCs/>
          <w:iCs/>
          <w:color w:val="000000"/>
          <w:sz w:val="28"/>
          <w:szCs w:val="28"/>
        </w:rPr>
      </w:pPr>
    </w:p>
    <w:p w:rsidR="0019398E" w:rsidRPr="004109B7" w:rsidRDefault="0019398E" w:rsidP="0019398E">
      <w:pPr>
        <w:shd w:val="clear" w:color="auto" w:fill="FFFFFF"/>
        <w:jc w:val="both"/>
        <w:rPr>
          <w:rFonts w:ascii="PT Astra Serif" w:hAnsi="PT Astra Serif" w:cs="Arial"/>
          <w:sz w:val="28"/>
          <w:szCs w:val="28"/>
        </w:rPr>
      </w:pPr>
      <w:proofErr w:type="spellStart"/>
      <w:r>
        <w:rPr>
          <w:rFonts w:ascii="PT Astra Serif" w:hAnsi="PT Astra Serif" w:cs="Arial"/>
          <w:b/>
          <w:bCs/>
          <w:iCs/>
          <w:color w:val="000000"/>
          <w:sz w:val="28"/>
          <w:szCs w:val="28"/>
        </w:rPr>
        <w:t>Шкарина</w:t>
      </w:r>
      <w:proofErr w:type="spellEnd"/>
      <w:r>
        <w:rPr>
          <w:rFonts w:ascii="PT Astra Serif" w:hAnsi="PT Astra Serif" w:cs="Arial"/>
          <w:b/>
          <w:bCs/>
          <w:iCs/>
          <w:color w:val="000000"/>
          <w:sz w:val="28"/>
          <w:szCs w:val="28"/>
        </w:rPr>
        <w:t xml:space="preserve"> Евгения Александровна</w:t>
      </w:r>
      <w:r w:rsidRPr="004109B7">
        <w:rPr>
          <w:rFonts w:ascii="PT Astra Serif" w:hAnsi="PT Astra Serif" w:cs="Arial"/>
          <w:iCs/>
          <w:color w:val="000000"/>
          <w:sz w:val="28"/>
          <w:szCs w:val="28"/>
        </w:rPr>
        <w:t xml:space="preserve"> – старший инспектор сектора муниципального хозяйства администрации муниципального образования город Липки Киреевского района;</w:t>
      </w:r>
    </w:p>
    <w:p w:rsidR="0019398E" w:rsidRPr="004109B7" w:rsidRDefault="0019398E" w:rsidP="0019398E">
      <w:pPr>
        <w:jc w:val="both"/>
        <w:outlineLvl w:val="1"/>
        <w:rPr>
          <w:rFonts w:ascii="PT Astra Serif" w:hAnsi="PT Astra Serif" w:cs="Arial"/>
          <w:b/>
          <w:iCs/>
          <w:color w:val="000000"/>
          <w:sz w:val="28"/>
          <w:szCs w:val="28"/>
        </w:rPr>
      </w:pPr>
    </w:p>
    <w:p w:rsidR="0019398E" w:rsidRPr="004109B7" w:rsidRDefault="0019398E" w:rsidP="00461D53">
      <w:pPr>
        <w:shd w:val="clear" w:color="auto" w:fill="FFFFFF"/>
        <w:rPr>
          <w:rFonts w:ascii="PT Astra Serif" w:hAnsi="PT Astra Serif" w:cs="Arial"/>
          <w:b/>
          <w:bCs/>
          <w:iCs/>
          <w:color w:val="000000"/>
          <w:sz w:val="28"/>
          <w:szCs w:val="28"/>
        </w:rPr>
      </w:pPr>
      <w:r w:rsidRPr="004109B7">
        <w:rPr>
          <w:rFonts w:ascii="PT Astra Serif" w:hAnsi="PT Astra Serif" w:cs="Arial"/>
          <w:b/>
          <w:bCs/>
          <w:iCs/>
          <w:color w:val="000000"/>
          <w:sz w:val="28"/>
          <w:szCs w:val="28"/>
        </w:rPr>
        <w:t>члены комиссии:</w:t>
      </w:r>
    </w:p>
    <w:p w:rsidR="0019398E" w:rsidRPr="004109B7" w:rsidRDefault="0019398E" w:rsidP="0019398E">
      <w:pPr>
        <w:shd w:val="clear" w:color="auto" w:fill="FFFFFF"/>
        <w:jc w:val="both"/>
        <w:rPr>
          <w:rFonts w:ascii="PT Astra Serif" w:hAnsi="PT Astra Serif" w:cs="Arial"/>
          <w:sz w:val="28"/>
          <w:szCs w:val="28"/>
        </w:rPr>
      </w:pPr>
    </w:p>
    <w:p w:rsidR="0019398E" w:rsidRPr="004109B7" w:rsidRDefault="0019398E" w:rsidP="0019398E">
      <w:pPr>
        <w:shd w:val="clear" w:color="auto" w:fill="FFFFFF"/>
        <w:jc w:val="both"/>
        <w:rPr>
          <w:rFonts w:ascii="PT Astra Serif" w:hAnsi="PT Astra Serif" w:cs="Arial"/>
          <w:iCs/>
          <w:color w:val="000000"/>
          <w:sz w:val="28"/>
          <w:szCs w:val="28"/>
        </w:rPr>
      </w:pPr>
      <w:proofErr w:type="spellStart"/>
      <w:r>
        <w:rPr>
          <w:rFonts w:ascii="PT Astra Serif" w:hAnsi="PT Astra Serif" w:cs="Arial"/>
          <w:b/>
          <w:bCs/>
          <w:iCs/>
          <w:color w:val="000000"/>
          <w:sz w:val="28"/>
          <w:szCs w:val="28"/>
        </w:rPr>
        <w:t>Уколова</w:t>
      </w:r>
      <w:proofErr w:type="spellEnd"/>
      <w:r>
        <w:rPr>
          <w:rFonts w:ascii="PT Astra Serif" w:hAnsi="PT Astra Serif" w:cs="Arial"/>
          <w:b/>
          <w:bCs/>
          <w:iCs/>
          <w:color w:val="000000"/>
          <w:sz w:val="28"/>
          <w:szCs w:val="28"/>
        </w:rPr>
        <w:t xml:space="preserve"> Галина Викторовна</w:t>
      </w:r>
      <w:r w:rsidRPr="004109B7">
        <w:rPr>
          <w:rFonts w:ascii="PT Astra Serif" w:hAnsi="PT Astra Serif" w:cs="Arial"/>
          <w:b/>
          <w:bCs/>
          <w:iCs/>
          <w:color w:val="000000"/>
          <w:sz w:val="28"/>
          <w:szCs w:val="28"/>
        </w:rPr>
        <w:t xml:space="preserve"> </w:t>
      </w:r>
      <w:r w:rsidRPr="004109B7">
        <w:rPr>
          <w:rFonts w:ascii="PT Astra Serif" w:hAnsi="PT Astra Serif" w:cs="Arial"/>
          <w:iCs/>
          <w:color w:val="000000"/>
          <w:sz w:val="28"/>
          <w:szCs w:val="28"/>
        </w:rPr>
        <w:t xml:space="preserve">– </w:t>
      </w:r>
      <w:r>
        <w:rPr>
          <w:rFonts w:ascii="PT Astra Serif" w:hAnsi="PT Astra Serif" w:cs="Arial"/>
          <w:iCs/>
          <w:color w:val="000000"/>
          <w:sz w:val="28"/>
          <w:szCs w:val="28"/>
        </w:rPr>
        <w:t>начальник</w:t>
      </w:r>
      <w:r w:rsidRPr="004109B7">
        <w:rPr>
          <w:rFonts w:ascii="PT Astra Serif" w:hAnsi="PT Astra Serif" w:cs="Arial"/>
          <w:iCs/>
          <w:color w:val="000000"/>
          <w:sz w:val="28"/>
          <w:szCs w:val="28"/>
        </w:rPr>
        <w:t xml:space="preserve"> сектор</w:t>
      </w:r>
      <w:r>
        <w:rPr>
          <w:rFonts w:ascii="PT Astra Serif" w:hAnsi="PT Astra Serif" w:cs="Arial"/>
          <w:iCs/>
          <w:color w:val="000000"/>
          <w:sz w:val="28"/>
          <w:szCs w:val="28"/>
        </w:rPr>
        <w:t>а</w:t>
      </w:r>
      <w:r w:rsidRPr="004109B7">
        <w:rPr>
          <w:rFonts w:ascii="PT Astra Serif" w:hAnsi="PT Astra Serif" w:cs="Arial"/>
          <w:iCs/>
          <w:color w:val="000000"/>
          <w:sz w:val="28"/>
          <w:szCs w:val="28"/>
        </w:rPr>
        <w:t xml:space="preserve"> экономики и финансов администрации муниципального образования город Липки</w:t>
      </w:r>
      <w:r w:rsidRPr="004109B7">
        <w:rPr>
          <w:rFonts w:ascii="PT Astra Serif" w:hAnsi="PT Astra Serif"/>
          <w:sz w:val="28"/>
          <w:szCs w:val="28"/>
        </w:rPr>
        <w:t xml:space="preserve"> </w:t>
      </w:r>
      <w:r w:rsidRPr="004109B7">
        <w:rPr>
          <w:rFonts w:ascii="PT Astra Serif" w:hAnsi="PT Astra Serif" w:cs="Arial"/>
          <w:iCs/>
          <w:color w:val="000000"/>
          <w:sz w:val="28"/>
          <w:szCs w:val="28"/>
        </w:rPr>
        <w:t>Киреевского района;</w:t>
      </w:r>
    </w:p>
    <w:p w:rsidR="0019398E" w:rsidRPr="004109B7" w:rsidRDefault="0019398E" w:rsidP="0019398E">
      <w:pPr>
        <w:shd w:val="clear" w:color="auto" w:fill="FFFFFF"/>
        <w:jc w:val="both"/>
        <w:rPr>
          <w:rFonts w:ascii="PT Astra Serif" w:hAnsi="PT Astra Serif" w:cs="Arial"/>
          <w:sz w:val="28"/>
          <w:szCs w:val="28"/>
        </w:rPr>
      </w:pPr>
    </w:p>
    <w:p w:rsidR="0019398E" w:rsidRPr="004109B7" w:rsidRDefault="0019398E" w:rsidP="0019398E">
      <w:pPr>
        <w:shd w:val="clear" w:color="auto" w:fill="FFFFFF"/>
        <w:jc w:val="both"/>
        <w:rPr>
          <w:rFonts w:ascii="PT Astra Serif" w:hAnsi="PT Astra Serif" w:cs="Arial"/>
          <w:i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iCs/>
          <w:color w:val="000000"/>
          <w:sz w:val="28"/>
          <w:szCs w:val="28"/>
        </w:rPr>
        <w:t>Синих Марина Юрьевна</w:t>
      </w:r>
      <w:r w:rsidRPr="004109B7">
        <w:rPr>
          <w:rFonts w:ascii="PT Astra Serif" w:hAnsi="PT Astra Serif" w:cs="Arial"/>
          <w:b/>
          <w:bCs/>
          <w:iCs/>
          <w:color w:val="000000"/>
          <w:sz w:val="28"/>
          <w:szCs w:val="28"/>
        </w:rPr>
        <w:t xml:space="preserve"> </w:t>
      </w:r>
      <w:r w:rsidRPr="004109B7">
        <w:rPr>
          <w:rFonts w:ascii="PT Astra Serif" w:hAnsi="PT Astra Serif" w:cs="Arial"/>
          <w:iCs/>
          <w:color w:val="000000"/>
          <w:sz w:val="28"/>
          <w:szCs w:val="28"/>
        </w:rPr>
        <w:t>– начальник сектора правовой и кадровой работы администрации муниципального образования город Липки</w:t>
      </w:r>
      <w:r w:rsidRPr="004109B7">
        <w:rPr>
          <w:rFonts w:ascii="PT Astra Serif" w:hAnsi="PT Astra Serif"/>
          <w:sz w:val="28"/>
          <w:szCs w:val="28"/>
        </w:rPr>
        <w:t xml:space="preserve"> </w:t>
      </w:r>
      <w:r w:rsidRPr="004109B7">
        <w:rPr>
          <w:rFonts w:ascii="PT Astra Serif" w:hAnsi="PT Astra Serif" w:cs="Arial"/>
          <w:iCs/>
          <w:color w:val="000000"/>
          <w:sz w:val="28"/>
          <w:szCs w:val="28"/>
        </w:rPr>
        <w:t>Киреевского района;</w:t>
      </w:r>
    </w:p>
    <w:p w:rsidR="0019398E" w:rsidRPr="004109B7" w:rsidRDefault="0019398E" w:rsidP="0019398E">
      <w:pPr>
        <w:shd w:val="clear" w:color="auto" w:fill="FFFFFF"/>
        <w:jc w:val="both"/>
        <w:rPr>
          <w:rFonts w:ascii="PT Astra Serif" w:hAnsi="PT Astra Serif" w:cs="Arial"/>
          <w:iCs/>
          <w:color w:val="000000"/>
          <w:sz w:val="28"/>
          <w:szCs w:val="28"/>
        </w:rPr>
      </w:pPr>
    </w:p>
    <w:p w:rsidR="0019398E" w:rsidRPr="004109B7" w:rsidRDefault="0019398E" w:rsidP="0019398E">
      <w:pPr>
        <w:jc w:val="both"/>
        <w:outlineLvl w:val="1"/>
        <w:rPr>
          <w:rFonts w:ascii="PT Astra Serif" w:hAnsi="PT Astra Serif" w:cs="Arial"/>
          <w:bCs/>
          <w:color w:val="000000"/>
          <w:sz w:val="28"/>
          <w:szCs w:val="28"/>
        </w:rPr>
      </w:pPr>
      <w:proofErr w:type="spellStart"/>
      <w:r w:rsidRPr="004109B7">
        <w:rPr>
          <w:rFonts w:ascii="PT Astra Serif" w:hAnsi="PT Astra Serif" w:cs="Arial"/>
          <w:b/>
          <w:iCs/>
          <w:color w:val="000000"/>
          <w:sz w:val="28"/>
          <w:szCs w:val="28"/>
        </w:rPr>
        <w:t>Сарвилина</w:t>
      </w:r>
      <w:proofErr w:type="spellEnd"/>
      <w:r w:rsidRPr="004109B7">
        <w:rPr>
          <w:rFonts w:ascii="PT Astra Serif" w:hAnsi="PT Astra Serif" w:cs="Arial"/>
          <w:b/>
          <w:iCs/>
          <w:color w:val="000000"/>
          <w:sz w:val="28"/>
          <w:szCs w:val="28"/>
        </w:rPr>
        <w:t xml:space="preserve"> Ирина Георгиевна - </w:t>
      </w:r>
      <w:r w:rsidRPr="004109B7">
        <w:rPr>
          <w:rFonts w:ascii="PT Astra Serif" w:hAnsi="PT Astra Serif" w:cs="Arial"/>
          <w:iCs/>
          <w:color w:val="000000"/>
          <w:sz w:val="28"/>
          <w:szCs w:val="28"/>
        </w:rPr>
        <w:t>начальник сектора имущественных и земельных отношений администрации муниципального образования город Липки Киреевского района.</w:t>
      </w:r>
    </w:p>
    <w:p w:rsidR="0019398E" w:rsidRPr="004109B7" w:rsidRDefault="0019398E" w:rsidP="0019398E">
      <w:pPr>
        <w:shd w:val="clear" w:color="auto" w:fill="FFFFFF"/>
        <w:spacing w:before="91" w:line="269" w:lineRule="exact"/>
        <w:ind w:firstLine="3874"/>
        <w:jc w:val="both"/>
        <w:rPr>
          <w:rFonts w:ascii="PT Astra Serif" w:hAnsi="PT Astra Serif" w:cs="Arial"/>
          <w:sz w:val="28"/>
          <w:szCs w:val="28"/>
        </w:rPr>
      </w:pPr>
      <w:r w:rsidRPr="004109B7">
        <w:rPr>
          <w:rFonts w:ascii="PT Astra Serif" w:hAnsi="PT Astra Serif" w:cs="Arial"/>
          <w:sz w:val="28"/>
          <w:szCs w:val="28"/>
        </w:rPr>
        <w:t>_________________</w:t>
      </w:r>
    </w:p>
    <w:p w:rsidR="00965D3B" w:rsidRPr="00F52376" w:rsidRDefault="00965D3B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sectPr w:rsidR="00965D3B" w:rsidRPr="00F52376" w:rsidSect="00965D3B">
      <w:headerReference w:type="even" r:id="rId9"/>
      <w:headerReference w:type="default" r:id="rId10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6A9" w:rsidRDefault="00AA76A9" w:rsidP="000E248F">
      <w:r>
        <w:separator/>
      </w:r>
    </w:p>
  </w:endnote>
  <w:endnote w:type="continuationSeparator" w:id="0">
    <w:p w:rsidR="00AA76A9" w:rsidRDefault="00AA76A9" w:rsidP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6A9" w:rsidRDefault="00AA76A9" w:rsidP="000E248F">
      <w:r>
        <w:separator/>
      </w:r>
    </w:p>
  </w:footnote>
  <w:footnote w:type="continuationSeparator" w:id="0">
    <w:p w:rsidR="00AA76A9" w:rsidRDefault="00AA76A9" w:rsidP="000E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71" w:rsidRDefault="00CA6F71" w:rsidP="00F50BAA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A6F71" w:rsidRDefault="00CA6F71" w:rsidP="0009765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600140"/>
      <w:docPartObj>
        <w:docPartGallery w:val="Page Numbers (Top of Page)"/>
        <w:docPartUnique/>
      </w:docPartObj>
    </w:sdtPr>
    <w:sdtEndPr/>
    <w:sdtContent>
      <w:p w:rsidR="00965D3B" w:rsidRDefault="00965D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AAA">
          <w:rPr>
            <w:noProof/>
          </w:rPr>
          <w:t>11</w:t>
        </w:r>
        <w:r>
          <w:fldChar w:fldCharType="end"/>
        </w:r>
      </w:p>
    </w:sdtContent>
  </w:sdt>
  <w:p w:rsidR="00CA6F71" w:rsidRPr="00DB39E9" w:rsidRDefault="00CA6F71" w:rsidP="00097658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0E0"/>
    <w:multiLevelType w:val="hybridMultilevel"/>
    <w:tmpl w:val="D376D192"/>
    <w:lvl w:ilvl="0" w:tplc="3D9A92BC">
      <w:start w:val="1"/>
      <w:numFmt w:val="decimal"/>
      <w:lvlText w:val="%1."/>
      <w:lvlJc w:val="left"/>
      <w:pPr>
        <w:ind w:left="927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D13A38"/>
    <w:multiLevelType w:val="hybridMultilevel"/>
    <w:tmpl w:val="A4A016E6"/>
    <w:lvl w:ilvl="0" w:tplc="C394B502">
      <w:start w:val="1"/>
      <w:numFmt w:val="decimal"/>
      <w:lvlText w:val="%1."/>
      <w:lvlJc w:val="left"/>
      <w:pPr>
        <w:ind w:left="1860" w:hanging="1140"/>
      </w:pPr>
      <w:rPr>
        <w:rFonts w:ascii="PT Astra Serif" w:eastAsia="Calibr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3258E9"/>
    <w:multiLevelType w:val="hybridMultilevel"/>
    <w:tmpl w:val="6E7C03F0"/>
    <w:lvl w:ilvl="0" w:tplc="1930BD3E">
      <w:start w:val="1"/>
      <w:numFmt w:val="decimal"/>
      <w:lvlText w:val="%1."/>
      <w:lvlJc w:val="left"/>
      <w:pPr>
        <w:ind w:left="1669" w:hanging="9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615080"/>
    <w:multiLevelType w:val="hybridMultilevel"/>
    <w:tmpl w:val="8FB489B8"/>
    <w:lvl w:ilvl="0" w:tplc="2B0A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417650"/>
    <w:multiLevelType w:val="hybridMultilevel"/>
    <w:tmpl w:val="0AB4D6A8"/>
    <w:lvl w:ilvl="0" w:tplc="EEAE27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407002"/>
    <w:multiLevelType w:val="hybridMultilevel"/>
    <w:tmpl w:val="4FE46CF0"/>
    <w:lvl w:ilvl="0" w:tplc="C62037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034983"/>
    <w:multiLevelType w:val="hybridMultilevel"/>
    <w:tmpl w:val="3EB0460A"/>
    <w:lvl w:ilvl="0" w:tplc="56B271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6378D4"/>
    <w:multiLevelType w:val="hybridMultilevel"/>
    <w:tmpl w:val="4458718A"/>
    <w:lvl w:ilvl="0" w:tplc="6794F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627A"/>
    <w:rsid w:val="0001704E"/>
    <w:rsid w:val="000229F6"/>
    <w:rsid w:val="00025AC0"/>
    <w:rsid w:val="00032439"/>
    <w:rsid w:val="0003253E"/>
    <w:rsid w:val="0003309A"/>
    <w:rsid w:val="00037891"/>
    <w:rsid w:val="00041524"/>
    <w:rsid w:val="0004240E"/>
    <w:rsid w:val="000527B7"/>
    <w:rsid w:val="00057D64"/>
    <w:rsid w:val="0006582F"/>
    <w:rsid w:val="00067801"/>
    <w:rsid w:val="00082625"/>
    <w:rsid w:val="000831C6"/>
    <w:rsid w:val="00083836"/>
    <w:rsid w:val="000859DF"/>
    <w:rsid w:val="00086ECD"/>
    <w:rsid w:val="00097658"/>
    <w:rsid w:val="000A152A"/>
    <w:rsid w:val="000A2B3D"/>
    <w:rsid w:val="000A756F"/>
    <w:rsid w:val="000B0B70"/>
    <w:rsid w:val="000B1A6D"/>
    <w:rsid w:val="000D1980"/>
    <w:rsid w:val="000D7B12"/>
    <w:rsid w:val="000E0749"/>
    <w:rsid w:val="000E248F"/>
    <w:rsid w:val="000E3016"/>
    <w:rsid w:val="000F0CE0"/>
    <w:rsid w:val="000F23BE"/>
    <w:rsid w:val="00100DE1"/>
    <w:rsid w:val="00103045"/>
    <w:rsid w:val="00110223"/>
    <w:rsid w:val="001106E2"/>
    <w:rsid w:val="001118C0"/>
    <w:rsid w:val="00112228"/>
    <w:rsid w:val="00116DAD"/>
    <w:rsid w:val="00121681"/>
    <w:rsid w:val="00122406"/>
    <w:rsid w:val="00133D5F"/>
    <w:rsid w:val="00136A88"/>
    <w:rsid w:val="00136D09"/>
    <w:rsid w:val="00143DF1"/>
    <w:rsid w:val="001443BD"/>
    <w:rsid w:val="00146935"/>
    <w:rsid w:val="00155900"/>
    <w:rsid w:val="00156F01"/>
    <w:rsid w:val="00157F51"/>
    <w:rsid w:val="0017000E"/>
    <w:rsid w:val="00173A31"/>
    <w:rsid w:val="00184E97"/>
    <w:rsid w:val="00186A36"/>
    <w:rsid w:val="0019398E"/>
    <w:rsid w:val="001A2781"/>
    <w:rsid w:val="001A289B"/>
    <w:rsid w:val="001A5D56"/>
    <w:rsid w:val="001B002E"/>
    <w:rsid w:val="001B6C7F"/>
    <w:rsid w:val="001C11CB"/>
    <w:rsid w:val="001C139F"/>
    <w:rsid w:val="001C146E"/>
    <w:rsid w:val="001C1AB6"/>
    <w:rsid w:val="001C3055"/>
    <w:rsid w:val="001C5076"/>
    <w:rsid w:val="001D0DB8"/>
    <w:rsid w:val="001D0FE2"/>
    <w:rsid w:val="001D3973"/>
    <w:rsid w:val="001D3C18"/>
    <w:rsid w:val="001D4700"/>
    <w:rsid w:val="001D5E9E"/>
    <w:rsid w:val="001E527C"/>
    <w:rsid w:val="001E79D6"/>
    <w:rsid w:val="001F2090"/>
    <w:rsid w:val="001F467E"/>
    <w:rsid w:val="00200FB6"/>
    <w:rsid w:val="00203943"/>
    <w:rsid w:val="00211A87"/>
    <w:rsid w:val="00212CA5"/>
    <w:rsid w:val="00213343"/>
    <w:rsid w:val="0021531D"/>
    <w:rsid w:val="00217E17"/>
    <w:rsid w:val="00220B23"/>
    <w:rsid w:val="00221B5C"/>
    <w:rsid w:val="00222768"/>
    <w:rsid w:val="00222BAC"/>
    <w:rsid w:val="00222C39"/>
    <w:rsid w:val="002254B8"/>
    <w:rsid w:val="00235889"/>
    <w:rsid w:val="00240935"/>
    <w:rsid w:val="00243E41"/>
    <w:rsid w:val="002519A7"/>
    <w:rsid w:val="00254615"/>
    <w:rsid w:val="00261D9B"/>
    <w:rsid w:val="002672F1"/>
    <w:rsid w:val="0026795F"/>
    <w:rsid w:val="00274E5D"/>
    <w:rsid w:val="00283613"/>
    <w:rsid w:val="002863A3"/>
    <w:rsid w:val="002871E9"/>
    <w:rsid w:val="00287A1C"/>
    <w:rsid w:val="002917F0"/>
    <w:rsid w:val="002922CC"/>
    <w:rsid w:val="002969B9"/>
    <w:rsid w:val="002A0C4A"/>
    <w:rsid w:val="002A2D52"/>
    <w:rsid w:val="002B1015"/>
    <w:rsid w:val="002C41FC"/>
    <w:rsid w:val="002D571E"/>
    <w:rsid w:val="002D6145"/>
    <w:rsid w:val="002E04F2"/>
    <w:rsid w:val="002E76B5"/>
    <w:rsid w:val="00307E88"/>
    <w:rsid w:val="0031323E"/>
    <w:rsid w:val="00316DE7"/>
    <w:rsid w:val="00320B34"/>
    <w:rsid w:val="00322661"/>
    <w:rsid w:val="00332479"/>
    <w:rsid w:val="00335AE5"/>
    <w:rsid w:val="00337E88"/>
    <w:rsid w:val="00342667"/>
    <w:rsid w:val="00344862"/>
    <w:rsid w:val="00345411"/>
    <w:rsid w:val="003512C6"/>
    <w:rsid w:val="00351E76"/>
    <w:rsid w:val="00353A06"/>
    <w:rsid w:val="00353FF4"/>
    <w:rsid w:val="00356B63"/>
    <w:rsid w:val="00356CF8"/>
    <w:rsid w:val="003610C4"/>
    <w:rsid w:val="00361F58"/>
    <w:rsid w:val="003654ED"/>
    <w:rsid w:val="00380431"/>
    <w:rsid w:val="00380CA7"/>
    <w:rsid w:val="00381496"/>
    <w:rsid w:val="00382560"/>
    <w:rsid w:val="003855B6"/>
    <w:rsid w:val="00391F17"/>
    <w:rsid w:val="003956FF"/>
    <w:rsid w:val="00396B80"/>
    <w:rsid w:val="003A50F0"/>
    <w:rsid w:val="003A5313"/>
    <w:rsid w:val="003B08E0"/>
    <w:rsid w:val="003C4585"/>
    <w:rsid w:val="003D0D40"/>
    <w:rsid w:val="003D5678"/>
    <w:rsid w:val="003E157C"/>
    <w:rsid w:val="003E21E4"/>
    <w:rsid w:val="003E466D"/>
    <w:rsid w:val="003E6DA2"/>
    <w:rsid w:val="003E7512"/>
    <w:rsid w:val="003F0A99"/>
    <w:rsid w:val="003F2E78"/>
    <w:rsid w:val="003F42C4"/>
    <w:rsid w:val="003F7559"/>
    <w:rsid w:val="00405768"/>
    <w:rsid w:val="004115FA"/>
    <w:rsid w:val="00412711"/>
    <w:rsid w:val="004238D5"/>
    <w:rsid w:val="00431F98"/>
    <w:rsid w:val="0044218D"/>
    <w:rsid w:val="00442AEB"/>
    <w:rsid w:val="00456CC0"/>
    <w:rsid w:val="00461D53"/>
    <w:rsid w:val="00462438"/>
    <w:rsid w:val="0046356C"/>
    <w:rsid w:val="00465157"/>
    <w:rsid w:val="00466A6B"/>
    <w:rsid w:val="00466C39"/>
    <w:rsid w:val="0048065E"/>
    <w:rsid w:val="00482E58"/>
    <w:rsid w:val="00490EB4"/>
    <w:rsid w:val="004A48B9"/>
    <w:rsid w:val="004A4996"/>
    <w:rsid w:val="004A639F"/>
    <w:rsid w:val="004A658F"/>
    <w:rsid w:val="004B2442"/>
    <w:rsid w:val="004B3988"/>
    <w:rsid w:val="004B3F09"/>
    <w:rsid w:val="004B4853"/>
    <w:rsid w:val="004B706C"/>
    <w:rsid w:val="004D0FC2"/>
    <w:rsid w:val="004D1DE0"/>
    <w:rsid w:val="004D3386"/>
    <w:rsid w:val="004D5789"/>
    <w:rsid w:val="004E2ACB"/>
    <w:rsid w:val="004E62AE"/>
    <w:rsid w:val="004F67E1"/>
    <w:rsid w:val="00501119"/>
    <w:rsid w:val="005030A6"/>
    <w:rsid w:val="005110B5"/>
    <w:rsid w:val="0051149D"/>
    <w:rsid w:val="00517F47"/>
    <w:rsid w:val="00521C09"/>
    <w:rsid w:val="0052530C"/>
    <w:rsid w:val="00527A11"/>
    <w:rsid w:val="0053695F"/>
    <w:rsid w:val="00543DEB"/>
    <w:rsid w:val="00544FB4"/>
    <w:rsid w:val="00553E0C"/>
    <w:rsid w:val="00566C06"/>
    <w:rsid w:val="00572779"/>
    <w:rsid w:val="0057300F"/>
    <w:rsid w:val="00573FC3"/>
    <w:rsid w:val="00574CA0"/>
    <w:rsid w:val="00575C07"/>
    <w:rsid w:val="00575D69"/>
    <w:rsid w:val="005777B6"/>
    <w:rsid w:val="0058480C"/>
    <w:rsid w:val="00590714"/>
    <w:rsid w:val="005928A9"/>
    <w:rsid w:val="00596E64"/>
    <w:rsid w:val="00597425"/>
    <w:rsid w:val="00597550"/>
    <w:rsid w:val="005A4863"/>
    <w:rsid w:val="005B3AC0"/>
    <w:rsid w:val="005B410A"/>
    <w:rsid w:val="005C0A90"/>
    <w:rsid w:val="005C2DB4"/>
    <w:rsid w:val="005D48EF"/>
    <w:rsid w:val="005D6765"/>
    <w:rsid w:val="005E4BA2"/>
    <w:rsid w:val="005F4C72"/>
    <w:rsid w:val="00600471"/>
    <w:rsid w:val="00604190"/>
    <w:rsid w:val="00626519"/>
    <w:rsid w:val="00640672"/>
    <w:rsid w:val="00641562"/>
    <w:rsid w:val="00646AA9"/>
    <w:rsid w:val="00655AEA"/>
    <w:rsid w:val="006614D2"/>
    <w:rsid w:val="00663E8D"/>
    <w:rsid w:val="0067419C"/>
    <w:rsid w:val="0067799C"/>
    <w:rsid w:val="006910BB"/>
    <w:rsid w:val="006A3EF8"/>
    <w:rsid w:val="006A5984"/>
    <w:rsid w:val="006A6F40"/>
    <w:rsid w:val="006C34A7"/>
    <w:rsid w:val="006D0296"/>
    <w:rsid w:val="006D0F29"/>
    <w:rsid w:val="006E26DB"/>
    <w:rsid w:val="006E2C4B"/>
    <w:rsid w:val="006E4FEF"/>
    <w:rsid w:val="0070055A"/>
    <w:rsid w:val="007016A2"/>
    <w:rsid w:val="007066E9"/>
    <w:rsid w:val="00706EC9"/>
    <w:rsid w:val="0071085C"/>
    <w:rsid w:val="00725536"/>
    <w:rsid w:val="00737EEA"/>
    <w:rsid w:val="00740F9E"/>
    <w:rsid w:val="00750902"/>
    <w:rsid w:val="00752A0E"/>
    <w:rsid w:val="00752C1E"/>
    <w:rsid w:val="00762C13"/>
    <w:rsid w:val="00763F7C"/>
    <w:rsid w:val="00765067"/>
    <w:rsid w:val="00766874"/>
    <w:rsid w:val="00770AFE"/>
    <w:rsid w:val="00771FC3"/>
    <w:rsid w:val="00773124"/>
    <w:rsid w:val="007749A7"/>
    <w:rsid w:val="007757F6"/>
    <w:rsid w:val="00784F88"/>
    <w:rsid w:val="00794512"/>
    <w:rsid w:val="00797991"/>
    <w:rsid w:val="007A1AF6"/>
    <w:rsid w:val="007A4261"/>
    <w:rsid w:val="007A451A"/>
    <w:rsid w:val="007A5141"/>
    <w:rsid w:val="007A522D"/>
    <w:rsid w:val="007A5F72"/>
    <w:rsid w:val="007B24A5"/>
    <w:rsid w:val="007B4843"/>
    <w:rsid w:val="007B51CB"/>
    <w:rsid w:val="007B5493"/>
    <w:rsid w:val="007B72D2"/>
    <w:rsid w:val="007C4F2A"/>
    <w:rsid w:val="007C7A0D"/>
    <w:rsid w:val="007D5227"/>
    <w:rsid w:val="007E06EE"/>
    <w:rsid w:val="007E3E40"/>
    <w:rsid w:val="007F0A32"/>
    <w:rsid w:val="007F211A"/>
    <w:rsid w:val="007F3487"/>
    <w:rsid w:val="007F6CFC"/>
    <w:rsid w:val="007F7AAA"/>
    <w:rsid w:val="00800C00"/>
    <w:rsid w:val="00802A29"/>
    <w:rsid w:val="00804178"/>
    <w:rsid w:val="008075E6"/>
    <w:rsid w:val="008121C1"/>
    <w:rsid w:val="00825E37"/>
    <w:rsid w:val="008328CB"/>
    <w:rsid w:val="0083361B"/>
    <w:rsid w:val="00833EEF"/>
    <w:rsid w:val="00845F69"/>
    <w:rsid w:val="0084651D"/>
    <w:rsid w:val="00866308"/>
    <w:rsid w:val="0087192A"/>
    <w:rsid w:val="00880A29"/>
    <w:rsid w:val="008914E3"/>
    <w:rsid w:val="00892BCE"/>
    <w:rsid w:val="008931A7"/>
    <w:rsid w:val="008A14C4"/>
    <w:rsid w:val="008A352F"/>
    <w:rsid w:val="008A409F"/>
    <w:rsid w:val="008A43C5"/>
    <w:rsid w:val="008A4408"/>
    <w:rsid w:val="008A44C2"/>
    <w:rsid w:val="008C1043"/>
    <w:rsid w:val="008C16DA"/>
    <w:rsid w:val="008C7B06"/>
    <w:rsid w:val="008D20C4"/>
    <w:rsid w:val="008E1943"/>
    <w:rsid w:val="008E2E36"/>
    <w:rsid w:val="008E663F"/>
    <w:rsid w:val="008E7289"/>
    <w:rsid w:val="008F7A23"/>
    <w:rsid w:val="009038E8"/>
    <w:rsid w:val="00903DFA"/>
    <w:rsid w:val="009046C3"/>
    <w:rsid w:val="00906F24"/>
    <w:rsid w:val="00913F8A"/>
    <w:rsid w:val="00915258"/>
    <w:rsid w:val="00917A5B"/>
    <w:rsid w:val="00920312"/>
    <w:rsid w:val="0093256E"/>
    <w:rsid w:val="00937A68"/>
    <w:rsid w:val="00942402"/>
    <w:rsid w:val="00945DDB"/>
    <w:rsid w:val="00954081"/>
    <w:rsid w:val="009556C4"/>
    <w:rsid w:val="009646EB"/>
    <w:rsid w:val="00965D3B"/>
    <w:rsid w:val="00966E0C"/>
    <w:rsid w:val="00966EFB"/>
    <w:rsid w:val="0097345B"/>
    <w:rsid w:val="0097774D"/>
    <w:rsid w:val="00982A0A"/>
    <w:rsid w:val="00983BEA"/>
    <w:rsid w:val="00990662"/>
    <w:rsid w:val="00992E7A"/>
    <w:rsid w:val="00994E52"/>
    <w:rsid w:val="009A1E97"/>
    <w:rsid w:val="009A240E"/>
    <w:rsid w:val="009A654C"/>
    <w:rsid w:val="009A65AC"/>
    <w:rsid w:val="009B52CA"/>
    <w:rsid w:val="009D091D"/>
    <w:rsid w:val="009D0947"/>
    <w:rsid w:val="009D57CF"/>
    <w:rsid w:val="009E0572"/>
    <w:rsid w:val="009E2488"/>
    <w:rsid w:val="009E78A3"/>
    <w:rsid w:val="009F3638"/>
    <w:rsid w:val="009F39CE"/>
    <w:rsid w:val="009F3ABD"/>
    <w:rsid w:val="009F7C5F"/>
    <w:rsid w:val="00A02A5F"/>
    <w:rsid w:val="00A02FB0"/>
    <w:rsid w:val="00A034F2"/>
    <w:rsid w:val="00A0540B"/>
    <w:rsid w:val="00A07BBB"/>
    <w:rsid w:val="00A104A4"/>
    <w:rsid w:val="00A113F4"/>
    <w:rsid w:val="00A12FD9"/>
    <w:rsid w:val="00A15D52"/>
    <w:rsid w:val="00A16135"/>
    <w:rsid w:val="00A1620C"/>
    <w:rsid w:val="00A21C20"/>
    <w:rsid w:val="00A21D11"/>
    <w:rsid w:val="00A26140"/>
    <w:rsid w:val="00A36B4F"/>
    <w:rsid w:val="00A41BD0"/>
    <w:rsid w:val="00A4263B"/>
    <w:rsid w:val="00A431CE"/>
    <w:rsid w:val="00A50F8D"/>
    <w:rsid w:val="00A64BE6"/>
    <w:rsid w:val="00A651C1"/>
    <w:rsid w:val="00A66389"/>
    <w:rsid w:val="00A75057"/>
    <w:rsid w:val="00A76F91"/>
    <w:rsid w:val="00A879BA"/>
    <w:rsid w:val="00A91A88"/>
    <w:rsid w:val="00A94DE1"/>
    <w:rsid w:val="00A952E5"/>
    <w:rsid w:val="00A975FE"/>
    <w:rsid w:val="00AA1104"/>
    <w:rsid w:val="00AA1756"/>
    <w:rsid w:val="00AA3822"/>
    <w:rsid w:val="00AA76A9"/>
    <w:rsid w:val="00AC3273"/>
    <w:rsid w:val="00AC3D41"/>
    <w:rsid w:val="00AC5667"/>
    <w:rsid w:val="00AD38B0"/>
    <w:rsid w:val="00AE17F3"/>
    <w:rsid w:val="00AE1B40"/>
    <w:rsid w:val="00AE3CE5"/>
    <w:rsid w:val="00AF2417"/>
    <w:rsid w:val="00AF701D"/>
    <w:rsid w:val="00AF7DA5"/>
    <w:rsid w:val="00B00DC0"/>
    <w:rsid w:val="00B05FA8"/>
    <w:rsid w:val="00B06004"/>
    <w:rsid w:val="00B07BB1"/>
    <w:rsid w:val="00B10F18"/>
    <w:rsid w:val="00B14D4F"/>
    <w:rsid w:val="00B203AB"/>
    <w:rsid w:val="00B30423"/>
    <w:rsid w:val="00B308D8"/>
    <w:rsid w:val="00B31563"/>
    <w:rsid w:val="00B319B4"/>
    <w:rsid w:val="00B34DDA"/>
    <w:rsid w:val="00B35AD2"/>
    <w:rsid w:val="00B35E50"/>
    <w:rsid w:val="00B40D6B"/>
    <w:rsid w:val="00B41AC5"/>
    <w:rsid w:val="00B42497"/>
    <w:rsid w:val="00B443EC"/>
    <w:rsid w:val="00B454F8"/>
    <w:rsid w:val="00B522F1"/>
    <w:rsid w:val="00B73245"/>
    <w:rsid w:val="00B7473E"/>
    <w:rsid w:val="00B80629"/>
    <w:rsid w:val="00B82C12"/>
    <w:rsid w:val="00B84B4C"/>
    <w:rsid w:val="00B862C8"/>
    <w:rsid w:val="00B8652B"/>
    <w:rsid w:val="00B91C82"/>
    <w:rsid w:val="00B91F92"/>
    <w:rsid w:val="00B94087"/>
    <w:rsid w:val="00B9577E"/>
    <w:rsid w:val="00B96045"/>
    <w:rsid w:val="00BA0C0E"/>
    <w:rsid w:val="00BA2B47"/>
    <w:rsid w:val="00BA4925"/>
    <w:rsid w:val="00BA6170"/>
    <w:rsid w:val="00BB39CB"/>
    <w:rsid w:val="00BB4773"/>
    <w:rsid w:val="00BB4D42"/>
    <w:rsid w:val="00BC7683"/>
    <w:rsid w:val="00BD1350"/>
    <w:rsid w:val="00BD5F00"/>
    <w:rsid w:val="00BE07B8"/>
    <w:rsid w:val="00BE6036"/>
    <w:rsid w:val="00BF0656"/>
    <w:rsid w:val="00BF0B70"/>
    <w:rsid w:val="00BF470D"/>
    <w:rsid w:val="00BF4AD2"/>
    <w:rsid w:val="00C00095"/>
    <w:rsid w:val="00C02359"/>
    <w:rsid w:val="00C22524"/>
    <w:rsid w:val="00C23853"/>
    <w:rsid w:val="00C27731"/>
    <w:rsid w:val="00C32DD7"/>
    <w:rsid w:val="00C41DEF"/>
    <w:rsid w:val="00C51D5F"/>
    <w:rsid w:val="00C531C2"/>
    <w:rsid w:val="00C53761"/>
    <w:rsid w:val="00C57911"/>
    <w:rsid w:val="00C62284"/>
    <w:rsid w:val="00C63400"/>
    <w:rsid w:val="00C66AB4"/>
    <w:rsid w:val="00C72919"/>
    <w:rsid w:val="00C73881"/>
    <w:rsid w:val="00C74356"/>
    <w:rsid w:val="00C8350B"/>
    <w:rsid w:val="00C86F48"/>
    <w:rsid w:val="00C92877"/>
    <w:rsid w:val="00CA46D3"/>
    <w:rsid w:val="00CA4DE5"/>
    <w:rsid w:val="00CA55E7"/>
    <w:rsid w:val="00CA6F71"/>
    <w:rsid w:val="00CB25E3"/>
    <w:rsid w:val="00CB32EA"/>
    <w:rsid w:val="00CC07FA"/>
    <w:rsid w:val="00CC3726"/>
    <w:rsid w:val="00CC49AB"/>
    <w:rsid w:val="00CC7428"/>
    <w:rsid w:val="00CC7A59"/>
    <w:rsid w:val="00CD3EFD"/>
    <w:rsid w:val="00CD5CFA"/>
    <w:rsid w:val="00CD7C30"/>
    <w:rsid w:val="00CE2252"/>
    <w:rsid w:val="00CF1FCF"/>
    <w:rsid w:val="00D0057A"/>
    <w:rsid w:val="00D06B71"/>
    <w:rsid w:val="00D11010"/>
    <w:rsid w:val="00D13AAE"/>
    <w:rsid w:val="00D158C5"/>
    <w:rsid w:val="00D23966"/>
    <w:rsid w:val="00D36699"/>
    <w:rsid w:val="00D36975"/>
    <w:rsid w:val="00D4118C"/>
    <w:rsid w:val="00D416FF"/>
    <w:rsid w:val="00D41B39"/>
    <w:rsid w:val="00D4566C"/>
    <w:rsid w:val="00D46ECB"/>
    <w:rsid w:val="00D471F8"/>
    <w:rsid w:val="00D5212F"/>
    <w:rsid w:val="00D52E5B"/>
    <w:rsid w:val="00D57E75"/>
    <w:rsid w:val="00D70725"/>
    <w:rsid w:val="00D76D98"/>
    <w:rsid w:val="00D770AF"/>
    <w:rsid w:val="00D7797E"/>
    <w:rsid w:val="00D77BA3"/>
    <w:rsid w:val="00D81267"/>
    <w:rsid w:val="00D8395C"/>
    <w:rsid w:val="00D85E31"/>
    <w:rsid w:val="00D8722D"/>
    <w:rsid w:val="00D93BF1"/>
    <w:rsid w:val="00D93C6E"/>
    <w:rsid w:val="00DA065B"/>
    <w:rsid w:val="00DA1F8E"/>
    <w:rsid w:val="00DA263B"/>
    <w:rsid w:val="00DA434A"/>
    <w:rsid w:val="00DA6E22"/>
    <w:rsid w:val="00DA6E99"/>
    <w:rsid w:val="00DA7EE0"/>
    <w:rsid w:val="00DB39E9"/>
    <w:rsid w:val="00DB5F62"/>
    <w:rsid w:val="00DC310F"/>
    <w:rsid w:val="00DC599C"/>
    <w:rsid w:val="00DC5EBC"/>
    <w:rsid w:val="00DD4625"/>
    <w:rsid w:val="00DD52E7"/>
    <w:rsid w:val="00DD7D1D"/>
    <w:rsid w:val="00DE3321"/>
    <w:rsid w:val="00DE4D29"/>
    <w:rsid w:val="00DF5CDE"/>
    <w:rsid w:val="00DF7E24"/>
    <w:rsid w:val="00E04C32"/>
    <w:rsid w:val="00E125D8"/>
    <w:rsid w:val="00E31479"/>
    <w:rsid w:val="00E31FEF"/>
    <w:rsid w:val="00E324DB"/>
    <w:rsid w:val="00E3341F"/>
    <w:rsid w:val="00E35D5D"/>
    <w:rsid w:val="00E364A6"/>
    <w:rsid w:val="00E4608A"/>
    <w:rsid w:val="00E47722"/>
    <w:rsid w:val="00E53218"/>
    <w:rsid w:val="00E54FBA"/>
    <w:rsid w:val="00E55B6D"/>
    <w:rsid w:val="00E642E8"/>
    <w:rsid w:val="00E67D48"/>
    <w:rsid w:val="00E742BD"/>
    <w:rsid w:val="00EA1F51"/>
    <w:rsid w:val="00EB2C98"/>
    <w:rsid w:val="00EB5DB6"/>
    <w:rsid w:val="00EB6114"/>
    <w:rsid w:val="00EC02DF"/>
    <w:rsid w:val="00EC2CA4"/>
    <w:rsid w:val="00EC324D"/>
    <w:rsid w:val="00EC6381"/>
    <w:rsid w:val="00EC6432"/>
    <w:rsid w:val="00ED185D"/>
    <w:rsid w:val="00EE0133"/>
    <w:rsid w:val="00EE4AAC"/>
    <w:rsid w:val="00EE592E"/>
    <w:rsid w:val="00EF5485"/>
    <w:rsid w:val="00F05E04"/>
    <w:rsid w:val="00F06B01"/>
    <w:rsid w:val="00F06D4D"/>
    <w:rsid w:val="00F0740E"/>
    <w:rsid w:val="00F07AA2"/>
    <w:rsid w:val="00F1312D"/>
    <w:rsid w:val="00F142C2"/>
    <w:rsid w:val="00F23158"/>
    <w:rsid w:val="00F335AB"/>
    <w:rsid w:val="00F35700"/>
    <w:rsid w:val="00F4183D"/>
    <w:rsid w:val="00F458CF"/>
    <w:rsid w:val="00F45A32"/>
    <w:rsid w:val="00F50BAA"/>
    <w:rsid w:val="00F52376"/>
    <w:rsid w:val="00F57471"/>
    <w:rsid w:val="00F61A53"/>
    <w:rsid w:val="00F62C1A"/>
    <w:rsid w:val="00F71FB6"/>
    <w:rsid w:val="00F72F7E"/>
    <w:rsid w:val="00F749CF"/>
    <w:rsid w:val="00F804F7"/>
    <w:rsid w:val="00F80928"/>
    <w:rsid w:val="00F8372E"/>
    <w:rsid w:val="00F84A99"/>
    <w:rsid w:val="00F8600B"/>
    <w:rsid w:val="00F925B6"/>
    <w:rsid w:val="00F9412C"/>
    <w:rsid w:val="00F95594"/>
    <w:rsid w:val="00FA1B4A"/>
    <w:rsid w:val="00FB270A"/>
    <w:rsid w:val="00FC28DB"/>
    <w:rsid w:val="00FD0A25"/>
    <w:rsid w:val="00FD20D2"/>
    <w:rsid w:val="00FD2CA7"/>
    <w:rsid w:val="00FE0209"/>
    <w:rsid w:val="00FE331B"/>
    <w:rsid w:val="00FE4292"/>
    <w:rsid w:val="00FE65A5"/>
    <w:rsid w:val="00FE6A95"/>
    <w:rsid w:val="00FF03A2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E25D"/>
  <w15:docId w15:val="{27650597-F7FE-4213-9F04-E39B2E38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5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11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1118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7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113F4"/>
    <w:pPr>
      <w:ind w:left="720"/>
      <w:contextualSpacing/>
    </w:pPr>
  </w:style>
  <w:style w:type="paragraph" w:styleId="ab">
    <w:name w:val="Normal (Web)"/>
    <w:basedOn w:val="a"/>
    <w:unhideWhenUsed/>
    <w:rsid w:val="00FF03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03A2"/>
  </w:style>
  <w:style w:type="character" w:styleId="ac">
    <w:name w:val="Hyperlink"/>
    <w:unhideWhenUsed/>
    <w:rsid w:val="00FF03A2"/>
    <w:rPr>
      <w:color w:val="0000FF"/>
      <w:u w:val="single"/>
    </w:rPr>
  </w:style>
  <w:style w:type="paragraph" w:customStyle="1" w:styleId="juscontext">
    <w:name w:val="juscontext"/>
    <w:basedOn w:val="a"/>
    <w:rsid w:val="001118C0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1118C0"/>
    <w:pPr>
      <w:spacing w:before="100" w:beforeAutospacing="1" w:after="100" w:afterAutospacing="1"/>
    </w:pPr>
  </w:style>
  <w:style w:type="paragraph" w:styleId="HTML">
    <w:name w:val="HTML Preformatted"/>
    <w:basedOn w:val="a"/>
    <w:rsid w:val="00111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ags-links">
    <w:name w:val="tags-links"/>
    <w:basedOn w:val="a0"/>
    <w:rsid w:val="001118C0"/>
  </w:style>
  <w:style w:type="character" w:styleId="ad">
    <w:name w:val="page number"/>
    <w:basedOn w:val="a0"/>
    <w:rsid w:val="00097658"/>
  </w:style>
  <w:style w:type="character" w:customStyle="1" w:styleId="10">
    <w:name w:val="Заголовок 1 Знак"/>
    <w:basedOn w:val="a0"/>
    <w:link w:val="1"/>
    <w:rsid w:val="007A5F7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Body Text Indent"/>
    <w:basedOn w:val="a"/>
    <w:link w:val="af"/>
    <w:uiPriority w:val="99"/>
    <w:rsid w:val="007A5F72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7A5F72"/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rsid w:val="00D8722D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D8722D"/>
    <w:rPr>
      <w:rFonts w:ascii="Courier New" w:eastAsia="Times New Roman" w:hAnsi="Courier New"/>
    </w:rPr>
  </w:style>
  <w:style w:type="paragraph" w:customStyle="1" w:styleId="ConsPlusTitle">
    <w:name w:val="ConsPlusTitle"/>
    <w:rsid w:val="00D872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5369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qFormat/>
    <w:rsid w:val="00F335AB"/>
    <w:rPr>
      <w:rFonts w:ascii="Times New Roman" w:eastAsia="Times New Roman" w:hAnsi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tulob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7FAF-E17D-4299-9800-2F1D1BF8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User</cp:lastModifiedBy>
  <cp:revision>22</cp:revision>
  <cp:lastPrinted>2024-03-14T08:53:00Z</cp:lastPrinted>
  <dcterms:created xsi:type="dcterms:W3CDTF">2024-03-21T13:04:00Z</dcterms:created>
  <dcterms:modified xsi:type="dcterms:W3CDTF">2024-08-07T13:36:00Z</dcterms:modified>
</cp:coreProperties>
</file>