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9288"/>
      </w:tblGrid>
      <w:tr w:rsidR="000B48AB" w:rsidRPr="00DD38C9" w:rsidTr="00397EEF">
        <w:tc>
          <w:tcPr>
            <w:tcW w:w="9288" w:type="dxa"/>
            <w:shd w:val="clear" w:color="auto" w:fill="auto"/>
          </w:tcPr>
          <w:p w:rsidR="00B67315" w:rsidRPr="00DD38C9" w:rsidRDefault="00B67315" w:rsidP="00B67315">
            <w:pPr>
              <w:spacing w:line="276" w:lineRule="auto"/>
              <w:jc w:val="center"/>
              <w:rPr>
                <w:rFonts w:ascii="PT Astra Serif" w:hAnsi="PT Astra Serif"/>
                <w:noProof/>
                <w:sz w:val="28"/>
                <w:szCs w:val="28"/>
              </w:rPr>
            </w:pPr>
            <w:bookmarkStart w:id="0" w:name="_GoBack"/>
            <w:bookmarkEnd w:id="0"/>
            <w:r w:rsidRPr="00DD38C9">
              <w:rPr>
                <w:rFonts w:ascii="PT Astra Serif" w:hAnsi="PT Astra Serif"/>
                <w:sz w:val="28"/>
                <w:szCs w:val="28"/>
              </w:rPr>
              <w:t>АДМИНИСТРАЦИЯ</w:t>
            </w:r>
          </w:p>
        </w:tc>
      </w:tr>
      <w:tr w:rsidR="000B48AB" w:rsidRPr="00DD38C9" w:rsidTr="00397EEF">
        <w:tc>
          <w:tcPr>
            <w:tcW w:w="9288" w:type="dxa"/>
            <w:shd w:val="clear" w:color="auto" w:fill="auto"/>
          </w:tcPr>
          <w:p w:rsidR="00B67315" w:rsidRPr="00DD38C9" w:rsidRDefault="00B67315" w:rsidP="000B48AB">
            <w:pPr>
              <w:spacing w:line="276" w:lineRule="auto"/>
              <w:jc w:val="center"/>
              <w:rPr>
                <w:rFonts w:ascii="PT Astra Serif" w:hAnsi="PT Astra Serif"/>
                <w:sz w:val="28"/>
                <w:szCs w:val="28"/>
              </w:rPr>
            </w:pPr>
            <w:r w:rsidRPr="00DD38C9">
              <w:rPr>
                <w:rFonts w:ascii="PT Astra Serif" w:hAnsi="PT Astra Serif"/>
                <w:sz w:val="28"/>
                <w:szCs w:val="28"/>
              </w:rPr>
              <w:t>МУНИЦИПАЛЬНОГО ОБРАЗОВАНИЯ</w:t>
            </w:r>
            <w:r w:rsidR="000B48AB" w:rsidRPr="00DD38C9">
              <w:rPr>
                <w:rFonts w:ascii="PT Astra Serif" w:hAnsi="PT Astra Serif"/>
                <w:sz w:val="28"/>
                <w:szCs w:val="28"/>
              </w:rPr>
              <w:t xml:space="preserve"> </w:t>
            </w:r>
          </w:p>
          <w:p w:rsidR="000B48AB" w:rsidRPr="00DD38C9" w:rsidRDefault="000B48AB" w:rsidP="000B48AB">
            <w:pPr>
              <w:spacing w:line="276" w:lineRule="auto"/>
              <w:jc w:val="center"/>
              <w:rPr>
                <w:rFonts w:ascii="PT Astra Serif" w:hAnsi="PT Astra Serif"/>
                <w:sz w:val="28"/>
                <w:szCs w:val="28"/>
              </w:rPr>
            </w:pPr>
            <w:r w:rsidRPr="00DD38C9">
              <w:rPr>
                <w:rFonts w:ascii="PT Astra Serif" w:hAnsi="PT Astra Serif"/>
                <w:sz w:val="28"/>
                <w:szCs w:val="28"/>
              </w:rPr>
              <w:t>ГОРОД ЛИПКИ</w:t>
            </w:r>
            <w:r w:rsidR="00B67315" w:rsidRPr="00DD38C9">
              <w:rPr>
                <w:rFonts w:ascii="PT Astra Serif" w:hAnsi="PT Astra Serif"/>
                <w:sz w:val="28"/>
                <w:szCs w:val="28"/>
              </w:rPr>
              <w:t xml:space="preserve"> КИРЕЕВСКОГО РАЙОНА </w:t>
            </w:r>
          </w:p>
          <w:p w:rsidR="000B48AB" w:rsidRPr="00DD38C9" w:rsidRDefault="000B48AB" w:rsidP="000B48AB">
            <w:pPr>
              <w:spacing w:line="276" w:lineRule="auto"/>
              <w:jc w:val="center"/>
              <w:rPr>
                <w:rFonts w:ascii="PT Astra Serif" w:hAnsi="PT Astra Serif"/>
                <w:sz w:val="28"/>
                <w:szCs w:val="28"/>
              </w:rPr>
            </w:pPr>
          </w:p>
        </w:tc>
      </w:tr>
      <w:tr w:rsidR="000B48AB" w:rsidRPr="00DD38C9" w:rsidTr="00397EEF">
        <w:tc>
          <w:tcPr>
            <w:tcW w:w="9288" w:type="dxa"/>
            <w:shd w:val="clear" w:color="auto" w:fill="auto"/>
          </w:tcPr>
          <w:p w:rsidR="000B48AB" w:rsidRPr="00DD38C9" w:rsidRDefault="000B48AB" w:rsidP="000B48AB">
            <w:pPr>
              <w:spacing w:line="276" w:lineRule="auto"/>
              <w:jc w:val="center"/>
              <w:rPr>
                <w:rFonts w:ascii="PT Astra Serif" w:hAnsi="PT Astra Serif"/>
                <w:sz w:val="28"/>
                <w:szCs w:val="28"/>
              </w:rPr>
            </w:pPr>
          </w:p>
        </w:tc>
      </w:tr>
      <w:tr w:rsidR="000B48AB" w:rsidRPr="00DD38C9" w:rsidTr="00397EEF">
        <w:tc>
          <w:tcPr>
            <w:tcW w:w="9288" w:type="dxa"/>
            <w:shd w:val="clear" w:color="auto" w:fill="auto"/>
          </w:tcPr>
          <w:p w:rsidR="000B48AB" w:rsidRPr="00DD38C9" w:rsidRDefault="000B48AB" w:rsidP="000B48AB">
            <w:pPr>
              <w:spacing w:line="276" w:lineRule="auto"/>
              <w:jc w:val="center"/>
              <w:rPr>
                <w:rFonts w:ascii="PT Astra Serif" w:hAnsi="PT Astra Serif"/>
                <w:b/>
                <w:sz w:val="28"/>
                <w:szCs w:val="28"/>
              </w:rPr>
            </w:pPr>
            <w:r w:rsidRPr="00DD38C9">
              <w:rPr>
                <w:rFonts w:ascii="PT Astra Serif" w:hAnsi="PT Astra Serif"/>
                <w:b/>
                <w:sz w:val="28"/>
                <w:szCs w:val="28"/>
              </w:rPr>
              <w:t>ПОСТАНОВЛЕНИЕ</w:t>
            </w:r>
          </w:p>
          <w:p w:rsidR="00F96248" w:rsidRPr="00DD38C9" w:rsidRDefault="00F96248" w:rsidP="000B48AB">
            <w:pPr>
              <w:spacing w:line="276" w:lineRule="auto"/>
              <w:jc w:val="center"/>
              <w:rPr>
                <w:rFonts w:ascii="PT Astra Serif" w:hAnsi="PT Astra Serif"/>
                <w:b/>
                <w:sz w:val="28"/>
                <w:szCs w:val="28"/>
              </w:rPr>
            </w:pPr>
          </w:p>
          <w:p w:rsidR="00F96248" w:rsidRPr="00DD38C9" w:rsidRDefault="00F96248" w:rsidP="000B48AB">
            <w:pPr>
              <w:spacing w:line="276" w:lineRule="auto"/>
              <w:jc w:val="center"/>
              <w:rPr>
                <w:rFonts w:ascii="PT Astra Serif" w:hAnsi="PT Astra Serif"/>
                <w:b/>
                <w:sz w:val="28"/>
                <w:szCs w:val="28"/>
              </w:rPr>
            </w:pPr>
          </w:p>
        </w:tc>
      </w:tr>
      <w:tr w:rsidR="000B48AB" w:rsidRPr="00DD38C9" w:rsidTr="00397EEF">
        <w:tc>
          <w:tcPr>
            <w:tcW w:w="9288" w:type="dxa"/>
            <w:shd w:val="clear" w:color="auto" w:fill="auto"/>
          </w:tcPr>
          <w:p w:rsidR="000B48AB" w:rsidRPr="00DD38C9" w:rsidRDefault="00F6609E" w:rsidP="00FC7416">
            <w:pPr>
              <w:jc w:val="both"/>
              <w:rPr>
                <w:rFonts w:ascii="PT Astra Serif" w:hAnsi="PT Astra Serif"/>
                <w:sz w:val="28"/>
                <w:szCs w:val="28"/>
                <w:lang w:val="en-US"/>
              </w:rPr>
            </w:pPr>
            <w:r>
              <w:rPr>
                <w:rFonts w:ascii="PT Astra Serif" w:hAnsi="PT Astra Serif"/>
                <w:sz w:val="28"/>
                <w:szCs w:val="28"/>
              </w:rPr>
              <w:t xml:space="preserve"> </w:t>
            </w:r>
            <w:r w:rsidR="00687568">
              <w:rPr>
                <w:rFonts w:ascii="PT Astra Serif" w:hAnsi="PT Astra Serif"/>
                <w:sz w:val="28"/>
                <w:szCs w:val="28"/>
              </w:rPr>
              <w:t xml:space="preserve">     </w:t>
            </w:r>
            <w:r w:rsidR="00EB6594">
              <w:rPr>
                <w:rFonts w:ascii="PT Astra Serif" w:hAnsi="PT Astra Serif"/>
                <w:sz w:val="28"/>
                <w:szCs w:val="28"/>
              </w:rPr>
              <w:t>13 июля 2021</w:t>
            </w:r>
            <w:r w:rsidR="000B48AB" w:rsidRPr="00DD38C9">
              <w:rPr>
                <w:rFonts w:ascii="PT Astra Serif" w:hAnsi="PT Astra Serif"/>
                <w:sz w:val="28"/>
                <w:szCs w:val="28"/>
              </w:rPr>
              <w:t xml:space="preserve"> года                        </w:t>
            </w:r>
            <w:r w:rsidR="004416A8" w:rsidRPr="00DD38C9">
              <w:rPr>
                <w:rFonts w:ascii="PT Astra Serif" w:hAnsi="PT Astra Serif"/>
                <w:sz w:val="28"/>
                <w:szCs w:val="28"/>
              </w:rPr>
              <w:t xml:space="preserve">         </w:t>
            </w:r>
            <w:r w:rsidR="00453514" w:rsidRPr="00DD38C9">
              <w:rPr>
                <w:rFonts w:ascii="PT Astra Serif" w:hAnsi="PT Astra Serif"/>
                <w:sz w:val="28"/>
                <w:szCs w:val="28"/>
              </w:rPr>
              <w:t xml:space="preserve">   </w:t>
            </w:r>
            <w:r w:rsidR="00DD38C9">
              <w:rPr>
                <w:rFonts w:ascii="PT Astra Serif" w:hAnsi="PT Astra Serif"/>
                <w:sz w:val="28"/>
                <w:szCs w:val="28"/>
              </w:rPr>
              <w:t xml:space="preserve">  </w:t>
            </w:r>
            <w:r w:rsidR="004416A8" w:rsidRPr="00DD38C9">
              <w:rPr>
                <w:rFonts w:ascii="PT Astra Serif" w:hAnsi="PT Astra Serif"/>
                <w:sz w:val="28"/>
                <w:szCs w:val="28"/>
              </w:rPr>
              <w:t xml:space="preserve"> </w:t>
            </w:r>
            <w:r w:rsidR="00F96248" w:rsidRPr="00DD38C9">
              <w:rPr>
                <w:rFonts w:ascii="PT Astra Serif" w:hAnsi="PT Astra Serif"/>
                <w:sz w:val="28"/>
                <w:szCs w:val="28"/>
              </w:rPr>
              <w:t xml:space="preserve">          </w:t>
            </w:r>
            <w:r w:rsidR="00AD7F75" w:rsidRPr="00DD38C9">
              <w:rPr>
                <w:rFonts w:ascii="PT Astra Serif" w:hAnsi="PT Astra Serif"/>
                <w:sz w:val="28"/>
                <w:szCs w:val="28"/>
              </w:rPr>
              <w:t xml:space="preserve">     </w:t>
            </w:r>
            <w:r w:rsidR="000B48AB" w:rsidRPr="00DD38C9">
              <w:rPr>
                <w:rFonts w:ascii="PT Astra Serif" w:hAnsi="PT Astra Serif"/>
                <w:sz w:val="28"/>
                <w:szCs w:val="28"/>
              </w:rPr>
              <w:t xml:space="preserve">   </w:t>
            </w:r>
            <w:r>
              <w:rPr>
                <w:rFonts w:ascii="PT Astra Serif" w:hAnsi="PT Astra Serif"/>
                <w:sz w:val="28"/>
                <w:szCs w:val="28"/>
              </w:rPr>
              <w:t xml:space="preserve">      </w:t>
            </w:r>
            <w:r w:rsidR="000B48AB" w:rsidRPr="00DD38C9">
              <w:rPr>
                <w:rFonts w:ascii="PT Astra Serif" w:hAnsi="PT Astra Serif"/>
                <w:sz w:val="28"/>
                <w:szCs w:val="28"/>
              </w:rPr>
              <w:t xml:space="preserve"> №</w:t>
            </w:r>
            <w:r w:rsidR="00AA2473" w:rsidRPr="00DD38C9">
              <w:rPr>
                <w:rFonts w:ascii="PT Astra Serif" w:hAnsi="PT Astra Serif"/>
                <w:sz w:val="28"/>
                <w:szCs w:val="28"/>
              </w:rPr>
              <w:t xml:space="preserve"> </w:t>
            </w:r>
            <w:r w:rsidR="00EB6594">
              <w:rPr>
                <w:rFonts w:ascii="PT Astra Serif" w:hAnsi="PT Astra Serif"/>
                <w:sz w:val="28"/>
                <w:szCs w:val="28"/>
              </w:rPr>
              <w:t>81</w:t>
            </w:r>
          </w:p>
        </w:tc>
      </w:tr>
    </w:tbl>
    <w:p w:rsidR="005754FF" w:rsidRPr="00DD38C9" w:rsidRDefault="005754FF" w:rsidP="003A4F32">
      <w:pPr>
        <w:rPr>
          <w:rFonts w:ascii="PT Astra Serif" w:hAnsi="PT Astra Serif"/>
          <w:b/>
          <w:sz w:val="28"/>
          <w:szCs w:val="28"/>
        </w:rPr>
      </w:pPr>
    </w:p>
    <w:p w:rsidR="00E8239B" w:rsidRPr="00DD38C9" w:rsidRDefault="00E8239B" w:rsidP="003A4F32">
      <w:pPr>
        <w:rPr>
          <w:rFonts w:ascii="PT Astra Serif" w:hAnsi="PT Astra Serif"/>
          <w:b/>
          <w:sz w:val="28"/>
          <w:szCs w:val="28"/>
        </w:rPr>
      </w:pPr>
    </w:p>
    <w:p w:rsidR="004E1B53" w:rsidRPr="00DD38C9" w:rsidRDefault="004E1B53" w:rsidP="004E1B53">
      <w:pPr>
        <w:jc w:val="center"/>
        <w:rPr>
          <w:rFonts w:ascii="PT Astra Serif" w:eastAsia="Arial" w:hAnsi="PT Astra Serif"/>
          <w:b/>
          <w:sz w:val="32"/>
          <w:szCs w:val="32"/>
        </w:rPr>
      </w:pPr>
      <w:r w:rsidRPr="00DD38C9">
        <w:rPr>
          <w:rFonts w:ascii="PT Astra Serif" w:eastAsia="Arial" w:hAnsi="PT Astra Serif"/>
          <w:b/>
          <w:sz w:val="32"/>
          <w:szCs w:val="32"/>
        </w:rPr>
        <w:t>О внесении изменений в постановление администрации муниципального образования горо</w:t>
      </w:r>
      <w:r w:rsidR="0079592B">
        <w:rPr>
          <w:rFonts w:ascii="PT Astra Serif" w:eastAsia="Arial" w:hAnsi="PT Astra Serif"/>
          <w:b/>
          <w:sz w:val="32"/>
          <w:szCs w:val="32"/>
        </w:rPr>
        <w:t>д Липки Киреевского района от 30 мая 2013 года № 86</w:t>
      </w:r>
      <w:r w:rsidRPr="00DD38C9">
        <w:rPr>
          <w:rFonts w:ascii="PT Astra Serif" w:eastAsia="Arial" w:hAnsi="PT Astra Serif"/>
          <w:b/>
          <w:sz w:val="32"/>
          <w:szCs w:val="32"/>
        </w:rPr>
        <w:t xml:space="preserve"> «Об утверждении административного регламента предоставления муниципальной услуги «Предостав</w:t>
      </w:r>
      <w:r w:rsidR="0079592B">
        <w:rPr>
          <w:rFonts w:ascii="PT Astra Serif" w:eastAsia="Arial" w:hAnsi="PT Astra Serif"/>
          <w:b/>
          <w:sz w:val="32"/>
          <w:szCs w:val="32"/>
        </w:rPr>
        <w:t>ление информации о форме собственности на недвижимое и движимое имущество, земельные участки</w:t>
      </w:r>
      <w:r w:rsidRPr="00DD38C9">
        <w:rPr>
          <w:rFonts w:ascii="PT Astra Serif" w:eastAsia="Arial" w:hAnsi="PT Astra Serif"/>
          <w:b/>
          <w:sz w:val="32"/>
          <w:szCs w:val="32"/>
        </w:rPr>
        <w:t>»</w:t>
      </w:r>
    </w:p>
    <w:p w:rsidR="004E1B53" w:rsidRDefault="004E1B53" w:rsidP="004E1B53">
      <w:pPr>
        <w:ind w:firstLine="709"/>
        <w:jc w:val="center"/>
        <w:rPr>
          <w:rFonts w:ascii="PT Astra Serif" w:eastAsia="Arial" w:hAnsi="PT Astra Serif"/>
          <w:b/>
          <w:sz w:val="28"/>
          <w:szCs w:val="28"/>
        </w:rPr>
      </w:pPr>
    </w:p>
    <w:p w:rsidR="00DD38C9" w:rsidRPr="00DD38C9" w:rsidRDefault="00DD38C9" w:rsidP="004E1B53">
      <w:pPr>
        <w:ind w:firstLine="709"/>
        <w:jc w:val="center"/>
        <w:rPr>
          <w:rFonts w:ascii="PT Astra Serif" w:eastAsia="Arial" w:hAnsi="PT Astra Serif"/>
          <w:b/>
          <w:sz w:val="28"/>
          <w:szCs w:val="28"/>
        </w:rPr>
      </w:pPr>
    </w:p>
    <w:p w:rsidR="004E1B53" w:rsidRPr="00DD38C9" w:rsidRDefault="004E1B53" w:rsidP="000B0F0C">
      <w:pPr>
        <w:ind w:firstLine="709"/>
        <w:jc w:val="both"/>
        <w:rPr>
          <w:rFonts w:ascii="PT Astra Serif" w:eastAsia="Arial" w:hAnsi="PT Astra Serif"/>
          <w:sz w:val="28"/>
          <w:szCs w:val="28"/>
        </w:rPr>
      </w:pPr>
      <w:r w:rsidRPr="00DD38C9">
        <w:rPr>
          <w:rFonts w:ascii="PT Astra Serif" w:hAnsi="PT Astra Serif"/>
          <w:sz w:val="28"/>
          <w:szCs w:val="28"/>
        </w:rPr>
        <w:t xml:space="preserve">В соответствии с Федеральным законом от 27.07.2010 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руководствуясь </w:t>
      </w:r>
      <w:r w:rsidRPr="00DD38C9">
        <w:rPr>
          <w:rFonts w:ascii="PT Astra Serif" w:eastAsia="Arial" w:hAnsi="PT Astra Serif"/>
          <w:sz w:val="28"/>
          <w:szCs w:val="28"/>
        </w:rPr>
        <w:t>Уставом муниципального образования город Липки Киреевского района администрация муниципального образования город Липки Киреевского района ПОСТАНОВЛЯЕТ:</w:t>
      </w:r>
    </w:p>
    <w:p w:rsidR="00E05B0A" w:rsidRPr="00E05B0A" w:rsidRDefault="004E1B53" w:rsidP="000B0F0C">
      <w:pPr>
        <w:pStyle w:val="ab"/>
        <w:numPr>
          <w:ilvl w:val="0"/>
          <w:numId w:val="4"/>
        </w:numPr>
        <w:shd w:val="clear" w:color="auto" w:fill="FFFFFF"/>
        <w:tabs>
          <w:tab w:val="left" w:pos="0"/>
        </w:tabs>
        <w:suppressAutoHyphens/>
        <w:adjustRightInd w:val="0"/>
        <w:spacing w:line="240" w:lineRule="auto"/>
        <w:ind w:left="0" w:firstLine="709"/>
        <w:rPr>
          <w:rFonts w:ascii="PT Astra Serif" w:hAnsi="PT Astra Serif"/>
          <w:color w:val="22272F"/>
        </w:rPr>
      </w:pPr>
      <w:r w:rsidRPr="00E05B0A">
        <w:rPr>
          <w:rFonts w:ascii="PT Astra Serif" w:hAnsi="PT Astra Serif"/>
        </w:rPr>
        <w:t>Внести в постановление администрации муниципального образования город Липки Киреевско</w:t>
      </w:r>
      <w:r w:rsidR="0079592B">
        <w:rPr>
          <w:rFonts w:ascii="PT Astra Serif" w:hAnsi="PT Astra Serif"/>
        </w:rPr>
        <w:t>го района от 30 мая 2013 года № 86</w:t>
      </w:r>
      <w:r w:rsidRPr="00E05B0A">
        <w:rPr>
          <w:rFonts w:ascii="PT Astra Serif" w:hAnsi="PT Astra Serif"/>
        </w:rPr>
        <w:t xml:space="preserve"> «Об утверждении административного регламента предоставления муниципальной услуги «Предоставление </w:t>
      </w:r>
      <w:r w:rsidR="0079592B">
        <w:rPr>
          <w:rFonts w:ascii="PT Astra Serif" w:eastAsia="Arial" w:hAnsi="PT Astra Serif"/>
        </w:rPr>
        <w:t>информации о форме собственности на недвижимое и движимое имущество, земельные участки</w:t>
      </w:r>
      <w:r w:rsidRPr="00E05B0A">
        <w:rPr>
          <w:rFonts w:ascii="PT Astra Serif" w:hAnsi="PT Astra Serif"/>
        </w:rPr>
        <w:t>» следующие изменения:</w:t>
      </w:r>
    </w:p>
    <w:p w:rsidR="00E05B0A" w:rsidRDefault="00E05B0A" w:rsidP="000B0F0C">
      <w:pPr>
        <w:pStyle w:val="ab"/>
        <w:shd w:val="clear" w:color="auto" w:fill="FFFFFF"/>
        <w:tabs>
          <w:tab w:val="left" w:pos="0"/>
        </w:tabs>
        <w:suppressAutoHyphens/>
        <w:adjustRightInd w:val="0"/>
        <w:spacing w:line="240" w:lineRule="auto"/>
        <w:ind w:firstLine="709"/>
        <w:rPr>
          <w:rFonts w:ascii="PT Astra Serif" w:hAnsi="PT Astra Serif"/>
        </w:rPr>
      </w:pPr>
      <w:r>
        <w:rPr>
          <w:rFonts w:ascii="Arial" w:hAnsi="Arial" w:cs="Arial"/>
        </w:rPr>
        <w:tab/>
      </w:r>
      <w:r w:rsidRPr="00E05B0A">
        <w:rPr>
          <w:rFonts w:ascii="PT Astra Serif" w:hAnsi="PT Astra Serif" w:cs="Arial"/>
        </w:rPr>
        <w:t>- в разделе 5 «Досудебный (внесудебный) порядок обжалования решений</w:t>
      </w:r>
      <w:r w:rsidRPr="00E05B0A">
        <w:rPr>
          <w:rFonts w:ascii="PT Astra Serif" w:hAnsi="PT Astra Serif"/>
        </w:rPr>
        <w:t xml:space="preserve"> и действий (бездействия) органа, предоставляющего муниципальную услугу, а также должностных лиц, муниципальных служащих</w:t>
      </w:r>
      <w:r>
        <w:rPr>
          <w:rFonts w:ascii="PT Astra Serif" w:hAnsi="PT Astra Serif"/>
        </w:rPr>
        <w:t xml:space="preserve">»  п.5.1.2 читать в новой редакции: </w:t>
      </w:r>
    </w:p>
    <w:p w:rsidR="00E05B0A" w:rsidRPr="00E05B0A" w:rsidRDefault="00E05B0A" w:rsidP="000B0F0C">
      <w:pPr>
        <w:shd w:val="clear" w:color="auto" w:fill="FFFFFF"/>
        <w:ind w:firstLine="709"/>
        <w:jc w:val="both"/>
        <w:rPr>
          <w:rFonts w:ascii="PT Astra Serif" w:hAnsi="PT Astra Serif" w:cs="Arial"/>
          <w:color w:val="000000"/>
          <w:sz w:val="28"/>
          <w:szCs w:val="28"/>
        </w:rPr>
      </w:pPr>
      <w:r w:rsidRPr="00E05B0A">
        <w:rPr>
          <w:rFonts w:ascii="PT Astra Serif" w:hAnsi="PT Astra Serif"/>
          <w:sz w:val="28"/>
          <w:szCs w:val="28"/>
        </w:rPr>
        <w:t>«</w:t>
      </w:r>
      <w:r>
        <w:rPr>
          <w:rFonts w:ascii="PT Astra Serif" w:hAnsi="PT Astra Serif"/>
          <w:sz w:val="28"/>
          <w:szCs w:val="28"/>
        </w:rPr>
        <w:t xml:space="preserve">5.1.2  </w:t>
      </w:r>
      <w:r w:rsidRPr="00E05B0A">
        <w:rPr>
          <w:rStyle w:val="blk"/>
          <w:rFonts w:ascii="PT Astra Serif" w:hAnsi="PT Astra Serif" w:cs="Arial"/>
          <w:color w:val="000000"/>
          <w:sz w:val="28"/>
          <w:szCs w:val="28"/>
        </w:rPr>
        <w:t>Заявитель может обратиться с жалобой в том числе в следующих случаях:</w:t>
      </w:r>
    </w:p>
    <w:p w:rsidR="00E05B0A" w:rsidRPr="006D6D80" w:rsidRDefault="00E05B0A" w:rsidP="000B0F0C">
      <w:pPr>
        <w:shd w:val="clear" w:color="auto" w:fill="FFFFFF"/>
        <w:ind w:firstLine="709"/>
        <w:jc w:val="both"/>
        <w:rPr>
          <w:rFonts w:ascii="PT Astra Serif" w:hAnsi="PT Astra Serif" w:cs="Arial"/>
          <w:sz w:val="28"/>
          <w:szCs w:val="28"/>
        </w:rPr>
      </w:pPr>
      <w:bookmarkStart w:id="1" w:name="dst220"/>
      <w:bookmarkStart w:id="2" w:name="dst100"/>
      <w:bookmarkEnd w:id="1"/>
      <w:bookmarkEnd w:id="2"/>
      <w:r w:rsidRPr="00E05B0A">
        <w:rPr>
          <w:rStyle w:val="blk"/>
          <w:rFonts w:ascii="PT Astra Serif" w:hAnsi="PT Astra Serif" w:cs="Arial"/>
          <w:color w:val="000000"/>
          <w:sz w:val="28"/>
          <w:szCs w:val="28"/>
        </w:rPr>
        <w:t xml:space="preserve">1) нарушение срока регистрации запроса о предоставлении государственной или муниципальной услуги, запроса, указанного </w:t>
      </w:r>
      <w:r w:rsidRPr="00E05B0A">
        <w:rPr>
          <w:rStyle w:val="blk"/>
          <w:rFonts w:ascii="PT Astra Serif" w:hAnsi="PT Astra Serif" w:cs="Arial"/>
          <w:sz w:val="28"/>
          <w:szCs w:val="28"/>
        </w:rPr>
        <w:t>в </w:t>
      </w:r>
      <w:hyperlink r:id="rId8" w:anchor="dst244" w:history="1">
        <w:r w:rsidRPr="006D6D80">
          <w:rPr>
            <w:rStyle w:val="a7"/>
            <w:rFonts w:ascii="PT Astra Serif" w:hAnsi="PT Astra Serif" w:cs="Arial"/>
            <w:color w:val="auto"/>
            <w:sz w:val="28"/>
            <w:szCs w:val="28"/>
            <w:u w:val="none"/>
          </w:rPr>
          <w:t>статье 15.1</w:t>
        </w:r>
      </w:hyperlink>
      <w:r w:rsidR="006D6D80" w:rsidRPr="006D6D80">
        <w:rPr>
          <w:rStyle w:val="blk"/>
          <w:rFonts w:ascii="PT Astra Serif" w:hAnsi="PT Astra Serif" w:cs="Arial"/>
          <w:sz w:val="28"/>
          <w:szCs w:val="28"/>
        </w:rPr>
        <w:t xml:space="preserve"> </w:t>
      </w:r>
      <w:r w:rsidRPr="006D6D80">
        <w:rPr>
          <w:rStyle w:val="blk"/>
          <w:rFonts w:ascii="PT Astra Serif" w:hAnsi="PT Astra Serif" w:cs="Arial"/>
          <w:sz w:val="28"/>
          <w:szCs w:val="28"/>
        </w:rPr>
        <w:t xml:space="preserve"> Федерального закона</w:t>
      </w:r>
      <w:r w:rsidR="006D6D80">
        <w:rPr>
          <w:rStyle w:val="blk"/>
          <w:rFonts w:ascii="PT Astra Serif" w:hAnsi="PT Astra Serif" w:cs="Arial"/>
          <w:sz w:val="28"/>
          <w:szCs w:val="28"/>
        </w:rPr>
        <w:t xml:space="preserve"> от 27.07.2010 г. № 210-ФЗ </w:t>
      </w:r>
      <w:r w:rsidRPr="006D6D80">
        <w:rPr>
          <w:rStyle w:val="blk"/>
          <w:rFonts w:ascii="PT Astra Serif" w:hAnsi="PT Astra Serif" w:cs="Arial"/>
          <w:sz w:val="28"/>
          <w:szCs w:val="28"/>
        </w:rPr>
        <w:t>;</w:t>
      </w:r>
    </w:p>
    <w:p w:rsidR="00E05B0A" w:rsidRPr="00E05B0A" w:rsidRDefault="00E05B0A" w:rsidP="000B0F0C">
      <w:pPr>
        <w:shd w:val="clear" w:color="auto" w:fill="FFFFFF"/>
        <w:ind w:firstLine="709"/>
        <w:jc w:val="both"/>
        <w:rPr>
          <w:rFonts w:ascii="PT Astra Serif" w:hAnsi="PT Astra Serif" w:cs="Arial"/>
          <w:color w:val="000000"/>
          <w:sz w:val="28"/>
          <w:szCs w:val="28"/>
        </w:rPr>
      </w:pPr>
      <w:r w:rsidRPr="00E05B0A">
        <w:rPr>
          <w:rStyle w:val="blk"/>
          <w:rFonts w:ascii="PT Astra Serif" w:hAnsi="PT Astra Serif" w:cs="Arial"/>
          <w:color w:val="000000"/>
          <w:sz w:val="28"/>
          <w:szCs w:val="28"/>
        </w:rPr>
        <w:t>(п. 1 в ред. Федерального </w:t>
      </w:r>
      <w:hyperlink r:id="rId9" w:anchor="dst100027" w:history="1">
        <w:r w:rsidRPr="001A5D5A">
          <w:rPr>
            <w:rStyle w:val="a7"/>
            <w:rFonts w:ascii="PT Astra Serif" w:hAnsi="PT Astra Serif" w:cs="Arial"/>
            <w:color w:val="auto"/>
            <w:sz w:val="28"/>
            <w:szCs w:val="28"/>
            <w:u w:val="none"/>
          </w:rPr>
          <w:t>закона</w:t>
        </w:r>
      </w:hyperlink>
      <w:r w:rsidRPr="00E05B0A">
        <w:rPr>
          <w:rStyle w:val="blk"/>
          <w:rFonts w:ascii="PT Astra Serif" w:hAnsi="PT Astra Serif" w:cs="Arial"/>
          <w:color w:val="000000"/>
          <w:sz w:val="28"/>
          <w:szCs w:val="28"/>
        </w:rPr>
        <w:t> от 29.12.2017 N 479-ФЗ)</w:t>
      </w:r>
      <w:r w:rsidR="006D6D80">
        <w:rPr>
          <w:rStyle w:val="blk"/>
          <w:rFonts w:ascii="PT Astra Serif" w:hAnsi="PT Astra Serif" w:cs="Arial"/>
          <w:color w:val="000000"/>
          <w:sz w:val="28"/>
          <w:szCs w:val="28"/>
        </w:rPr>
        <w:t>.</w:t>
      </w:r>
    </w:p>
    <w:p w:rsidR="00E05B0A" w:rsidRPr="00E05B0A" w:rsidRDefault="00E05B0A" w:rsidP="000B0F0C">
      <w:pPr>
        <w:shd w:val="clear" w:color="auto" w:fill="FFFFFF"/>
        <w:ind w:firstLine="709"/>
        <w:jc w:val="both"/>
        <w:rPr>
          <w:rFonts w:ascii="PT Astra Serif" w:hAnsi="PT Astra Serif" w:cs="Arial"/>
          <w:color w:val="000000"/>
          <w:sz w:val="28"/>
          <w:szCs w:val="28"/>
        </w:rPr>
      </w:pPr>
      <w:bookmarkStart w:id="3" w:name="dst221"/>
      <w:bookmarkStart w:id="4" w:name="dst101"/>
      <w:bookmarkEnd w:id="3"/>
      <w:bookmarkEnd w:id="4"/>
      <w:r w:rsidRPr="00E05B0A">
        <w:rPr>
          <w:rStyle w:val="blk"/>
          <w:rFonts w:ascii="PT Astra Serif" w:hAnsi="PT Astra Serif" w:cs="Arial"/>
          <w:color w:val="000000"/>
          <w:sz w:val="28"/>
          <w:szCs w:val="28"/>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E05B0A">
        <w:rPr>
          <w:rStyle w:val="blk"/>
          <w:rFonts w:ascii="PT Astra Serif" w:hAnsi="PT Astra Serif" w:cs="Arial"/>
          <w:color w:val="000000"/>
          <w:sz w:val="28"/>
          <w:szCs w:val="28"/>
        </w:rPr>
        <w:lastRenderedPageBreak/>
        <w:t>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anchor="dst100354" w:history="1">
        <w:r w:rsidRPr="006D6D80">
          <w:rPr>
            <w:rStyle w:val="a7"/>
            <w:rFonts w:ascii="PT Astra Serif" w:hAnsi="PT Astra Serif" w:cs="Arial"/>
            <w:color w:val="auto"/>
            <w:sz w:val="28"/>
            <w:szCs w:val="28"/>
            <w:u w:val="none"/>
          </w:rPr>
          <w:t>частью 1.3 статьи 16</w:t>
        </w:r>
      </w:hyperlink>
      <w:r w:rsidR="006D6D80" w:rsidRPr="006D6D80">
        <w:rPr>
          <w:rStyle w:val="blk"/>
          <w:rFonts w:ascii="PT Astra Serif" w:hAnsi="PT Astra Serif" w:cs="Arial"/>
          <w:sz w:val="28"/>
          <w:szCs w:val="28"/>
        </w:rPr>
        <w:t> </w:t>
      </w:r>
      <w:r w:rsidRPr="00E05B0A">
        <w:rPr>
          <w:rStyle w:val="blk"/>
          <w:rFonts w:ascii="PT Astra Serif" w:hAnsi="PT Astra Serif" w:cs="Arial"/>
          <w:color w:val="000000"/>
          <w:sz w:val="28"/>
          <w:szCs w:val="28"/>
        </w:rPr>
        <w:t xml:space="preserve"> Федерального закона</w:t>
      </w:r>
      <w:r w:rsidR="006D6D80" w:rsidRPr="006D6D80">
        <w:rPr>
          <w:rStyle w:val="blk"/>
          <w:rFonts w:ascii="PT Astra Serif" w:hAnsi="PT Astra Serif" w:cs="Arial"/>
          <w:sz w:val="28"/>
          <w:szCs w:val="28"/>
        </w:rPr>
        <w:t xml:space="preserve"> </w:t>
      </w:r>
      <w:r w:rsidR="006D6D80">
        <w:rPr>
          <w:rStyle w:val="blk"/>
          <w:rFonts w:ascii="PT Astra Serif" w:hAnsi="PT Astra Serif" w:cs="Arial"/>
          <w:sz w:val="28"/>
          <w:szCs w:val="28"/>
        </w:rPr>
        <w:t>от 27.07.2010 г. № 210-ФЗ</w:t>
      </w:r>
      <w:r w:rsidRPr="00E05B0A">
        <w:rPr>
          <w:rStyle w:val="blk"/>
          <w:rFonts w:ascii="PT Astra Serif" w:hAnsi="PT Astra Serif" w:cs="Arial"/>
          <w:color w:val="000000"/>
          <w:sz w:val="28"/>
          <w:szCs w:val="28"/>
        </w:rPr>
        <w:t>;</w:t>
      </w:r>
    </w:p>
    <w:p w:rsidR="00E05B0A" w:rsidRPr="00E05B0A" w:rsidRDefault="00E05B0A" w:rsidP="000B0F0C">
      <w:pPr>
        <w:shd w:val="clear" w:color="auto" w:fill="FFFFFF"/>
        <w:ind w:firstLine="709"/>
        <w:jc w:val="both"/>
        <w:rPr>
          <w:rFonts w:ascii="PT Astra Serif" w:hAnsi="PT Astra Serif" w:cs="Arial"/>
          <w:color w:val="000000"/>
          <w:sz w:val="28"/>
          <w:szCs w:val="28"/>
        </w:rPr>
      </w:pPr>
      <w:r w:rsidRPr="00E05B0A">
        <w:rPr>
          <w:rStyle w:val="blk"/>
          <w:rFonts w:ascii="PT Astra Serif" w:hAnsi="PT Astra Serif" w:cs="Arial"/>
          <w:color w:val="000000"/>
          <w:sz w:val="28"/>
          <w:szCs w:val="28"/>
        </w:rPr>
        <w:t>(п. 2 в ред. Федерального </w:t>
      </w:r>
      <w:hyperlink r:id="rId11" w:anchor="dst100029" w:history="1">
        <w:r w:rsidRPr="001A5D5A">
          <w:rPr>
            <w:rStyle w:val="a7"/>
            <w:rFonts w:ascii="PT Astra Serif" w:hAnsi="PT Astra Serif" w:cs="Arial"/>
            <w:color w:val="auto"/>
            <w:sz w:val="28"/>
            <w:szCs w:val="28"/>
            <w:u w:val="none"/>
          </w:rPr>
          <w:t>закона</w:t>
        </w:r>
      </w:hyperlink>
      <w:r w:rsidRPr="00E05B0A">
        <w:rPr>
          <w:rStyle w:val="blk"/>
          <w:rFonts w:ascii="PT Astra Serif" w:hAnsi="PT Astra Serif" w:cs="Arial"/>
          <w:color w:val="000000"/>
          <w:sz w:val="28"/>
          <w:szCs w:val="28"/>
        </w:rPr>
        <w:t> от 29.12.2017 N 479-ФЗ)</w:t>
      </w:r>
      <w:r w:rsidR="001A5D5A">
        <w:rPr>
          <w:rStyle w:val="blk"/>
          <w:rFonts w:ascii="PT Astra Serif" w:hAnsi="PT Astra Serif" w:cs="Arial"/>
          <w:color w:val="000000"/>
          <w:sz w:val="28"/>
          <w:szCs w:val="28"/>
        </w:rPr>
        <w:t>.</w:t>
      </w:r>
    </w:p>
    <w:p w:rsidR="00E05B0A" w:rsidRPr="00E05B0A" w:rsidRDefault="00E05B0A" w:rsidP="000B0F0C">
      <w:pPr>
        <w:shd w:val="clear" w:color="auto" w:fill="FFFFFF"/>
        <w:ind w:firstLine="709"/>
        <w:jc w:val="both"/>
        <w:rPr>
          <w:rFonts w:ascii="PT Astra Serif" w:hAnsi="PT Astra Serif" w:cs="Arial"/>
          <w:color w:val="000000"/>
          <w:sz w:val="28"/>
          <w:szCs w:val="28"/>
        </w:rPr>
      </w:pPr>
      <w:bookmarkStart w:id="5" w:name="dst295"/>
      <w:bookmarkStart w:id="6" w:name="dst102"/>
      <w:bookmarkEnd w:id="5"/>
      <w:bookmarkEnd w:id="6"/>
      <w:r w:rsidRPr="00E05B0A">
        <w:rPr>
          <w:rStyle w:val="blk"/>
          <w:rFonts w:ascii="PT Astra Serif" w:hAnsi="PT Astra Serif" w:cs="Arial"/>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05B0A" w:rsidRPr="00E05B0A" w:rsidRDefault="00E05B0A" w:rsidP="000B0F0C">
      <w:pPr>
        <w:shd w:val="clear" w:color="auto" w:fill="FFFFFF"/>
        <w:ind w:firstLine="709"/>
        <w:jc w:val="both"/>
        <w:rPr>
          <w:rFonts w:ascii="PT Astra Serif" w:hAnsi="PT Astra Serif" w:cs="Arial"/>
          <w:color w:val="000000"/>
          <w:sz w:val="28"/>
          <w:szCs w:val="28"/>
        </w:rPr>
      </w:pPr>
      <w:r w:rsidRPr="00E05B0A">
        <w:rPr>
          <w:rStyle w:val="blk"/>
          <w:rFonts w:ascii="PT Astra Serif" w:hAnsi="PT Astra Serif" w:cs="Arial"/>
          <w:color w:val="000000"/>
          <w:sz w:val="28"/>
          <w:szCs w:val="28"/>
        </w:rPr>
        <w:t>(в ред. Федерального </w:t>
      </w:r>
      <w:hyperlink r:id="rId12" w:anchor="dst100017" w:history="1">
        <w:r w:rsidRPr="006D6D80">
          <w:rPr>
            <w:rStyle w:val="a7"/>
            <w:rFonts w:ascii="PT Astra Serif" w:hAnsi="PT Astra Serif" w:cs="Arial"/>
            <w:color w:val="auto"/>
            <w:sz w:val="28"/>
            <w:szCs w:val="28"/>
            <w:u w:val="none"/>
          </w:rPr>
          <w:t>закона</w:t>
        </w:r>
      </w:hyperlink>
      <w:r w:rsidRPr="00E05B0A">
        <w:rPr>
          <w:rStyle w:val="blk"/>
          <w:rFonts w:ascii="PT Astra Serif" w:hAnsi="PT Astra Serif" w:cs="Arial"/>
          <w:color w:val="000000"/>
          <w:sz w:val="28"/>
          <w:szCs w:val="28"/>
        </w:rPr>
        <w:t> от 19.07.2018 N 204-ФЗ)</w:t>
      </w:r>
      <w:r w:rsidR="001A5D5A">
        <w:rPr>
          <w:rStyle w:val="blk"/>
          <w:rFonts w:ascii="PT Astra Serif" w:hAnsi="PT Astra Serif" w:cs="Arial"/>
          <w:color w:val="000000"/>
          <w:sz w:val="28"/>
          <w:szCs w:val="28"/>
        </w:rPr>
        <w:t>.</w:t>
      </w:r>
    </w:p>
    <w:p w:rsidR="00E05B0A" w:rsidRPr="00E05B0A" w:rsidRDefault="00E05B0A" w:rsidP="000B0F0C">
      <w:pPr>
        <w:shd w:val="clear" w:color="auto" w:fill="FFFFFF"/>
        <w:ind w:firstLine="709"/>
        <w:jc w:val="both"/>
        <w:rPr>
          <w:rFonts w:ascii="PT Astra Serif" w:hAnsi="PT Astra Serif" w:cs="Arial"/>
          <w:color w:val="000000"/>
          <w:sz w:val="28"/>
          <w:szCs w:val="28"/>
        </w:rPr>
      </w:pPr>
      <w:bookmarkStart w:id="7" w:name="dst103"/>
      <w:bookmarkEnd w:id="7"/>
      <w:r w:rsidRPr="00E05B0A">
        <w:rPr>
          <w:rStyle w:val="blk"/>
          <w:rFonts w:ascii="PT Astra Serif" w:hAnsi="PT Astra Serif" w:cs="Arial"/>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05B0A" w:rsidRPr="00E05B0A" w:rsidRDefault="00E05B0A" w:rsidP="000B0F0C">
      <w:pPr>
        <w:shd w:val="clear" w:color="auto" w:fill="FFFFFF"/>
        <w:ind w:firstLine="709"/>
        <w:jc w:val="both"/>
        <w:rPr>
          <w:rFonts w:ascii="PT Astra Serif" w:hAnsi="PT Astra Serif" w:cs="Arial"/>
          <w:color w:val="000000"/>
          <w:sz w:val="28"/>
          <w:szCs w:val="28"/>
        </w:rPr>
      </w:pPr>
      <w:bookmarkStart w:id="8" w:name="dst222"/>
      <w:bookmarkStart w:id="9" w:name="dst104"/>
      <w:bookmarkEnd w:id="8"/>
      <w:bookmarkEnd w:id="9"/>
      <w:r w:rsidRPr="00E05B0A">
        <w:rPr>
          <w:rStyle w:val="blk"/>
          <w:rFonts w:ascii="PT Astra Serif" w:hAnsi="PT Astra Serif" w:cs="Arial"/>
          <w:color w:val="000000"/>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dst100354" w:history="1">
        <w:r w:rsidRPr="006D6D80">
          <w:rPr>
            <w:rStyle w:val="a7"/>
            <w:rFonts w:ascii="PT Astra Serif" w:hAnsi="PT Astra Serif" w:cs="Arial"/>
            <w:color w:val="auto"/>
            <w:sz w:val="28"/>
            <w:szCs w:val="28"/>
            <w:u w:val="none"/>
          </w:rPr>
          <w:t>частью 1.3 статьи 16</w:t>
        </w:r>
      </w:hyperlink>
      <w:r w:rsidR="006D6D80">
        <w:rPr>
          <w:rStyle w:val="blk"/>
          <w:rFonts w:ascii="PT Astra Serif" w:hAnsi="PT Astra Serif" w:cs="Arial"/>
          <w:color w:val="000000"/>
          <w:sz w:val="28"/>
          <w:szCs w:val="28"/>
        </w:rPr>
        <w:t> </w:t>
      </w:r>
      <w:r w:rsidRPr="00E05B0A">
        <w:rPr>
          <w:rStyle w:val="blk"/>
          <w:rFonts w:ascii="PT Astra Serif" w:hAnsi="PT Astra Serif" w:cs="Arial"/>
          <w:color w:val="000000"/>
          <w:sz w:val="28"/>
          <w:szCs w:val="28"/>
        </w:rPr>
        <w:t xml:space="preserve"> Федерального закона</w:t>
      </w:r>
      <w:r w:rsidR="006D6D80" w:rsidRPr="006D6D80">
        <w:rPr>
          <w:rStyle w:val="blk"/>
          <w:rFonts w:ascii="PT Astra Serif" w:hAnsi="PT Astra Serif" w:cs="Arial"/>
          <w:sz w:val="28"/>
          <w:szCs w:val="28"/>
        </w:rPr>
        <w:t xml:space="preserve"> </w:t>
      </w:r>
      <w:r w:rsidR="006D6D80">
        <w:rPr>
          <w:rStyle w:val="blk"/>
          <w:rFonts w:ascii="PT Astra Serif" w:hAnsi="PT Astra Serif" w:cs="Arial"/>
          <w:sz w:val="28"/>
          <w:szCs w:val="28"/>
        </w:rPr>
        <w:t>от 27.07.2010 г. № 210-ФЗ</w:t>
      </w:r>
      <w:r w:rsidRPr="00E05B0A">
        <w:rPr>
          <w:rStyle w:val="blk"/>
          <w:rFonts w:ascii="PT Astra Serif" w:hAnsi="PT Astra Serif" w:cs="Arial"/>
          <w:color w:val="000000"/>
          <w:sz w:val="28"/>
          <w:szCs w:val="28"/>
        </w:rPr>
        <w:t>;</w:t>
      </w:r>
    </w:p>
    <w:p w:rsidR="00E05B0A" w:rsidRPr="00E05B0A" w:rsidRDefault="00E05B0A" w:rsidP="000B0F0C">
      <w:pPr>
        <w:shd w:val="clear" w:color="auto" w:fill="FFFFFF"/>
        <w:ind w:firstLine="709"/>
        <w:jc w:val="both"/>
        <w:rPr>
          <w:rFonts w:ascii="PT Astra Serif" w:hAnsi="PT Astra Serif" w:cs="Arial"/>
          <w:color w:val="000000"/>
          <w:sz w:val="28"/>
          <w:szCs w:val="28"/>
        </w:rPr>
      </w:pPr>
      <w:r w:rsidRPr="00E05B0A">
        <w:rPr>
          <w:rStyle w:val="blk"/>
          <w:rFonts w:ascii="PT Astra Serif" w:hAnsi="PT Astra Serif" w:cs="Arial"/>
          <w:color w:val="000000"/>
          <w:sz w:val="28"/>
          <w:szCs w:val="28"/>
        </w:rPr>
        <w:t>(п. 5 в ред. Федерального </w:t>
      </w:r>
      <w:hyperlink r:id="rId14" w:anchor="dst100031" w:history="1">
        <w:r w:rsidRPr="001A5D5A">
          <w:rPr>
            <w:rStyle w:val="a7"/>
            <w:rFonts w:ascii="PT Astra Serif" w:hAnsi="PT Astra Serif" w:cs="Arial"/>
            <w:color w:val="auto"/>
            <w:sz w:val="28"/>
            <w:szCs w:val="28"/>
            <w:u w:val="none"/>
          </w:rPr>
          <w:t>закона</w:t>
        </w:r>
      </w:hyperlink>
      <w:r w:rsidRPr="00E05B0A">
        <w:rPr>
          <w:rStyle w:val="blk"/>
          <w:rFonts w:ascii="PT Astra Serif" w:hAnsi="PT Astra Serif" w:cs="Arial"/>
          <w:color w:val="000000"/>
          <w:sz w:val="28"/>
          <w:szCs w:val="28"/>
        </w:rPr>
        <w:t> от 29.12.2017 N 479-ФЗ)</w:t>
      </w:r>
      <w:r w:rsidR="001A5D5A">
        <w:rPr>
          <w:rStyle w:val="blk"/>
          <w:rFonts w:ascii="PT Astra Serif" w:hAnsi="PT Astra Serif" w:cs="Arial"/>
          <w:color w:val="000000"/>
          <w:sz w:val="28"/>
          <w:szCs w:val="28"/>
        </w:rPr>
        <w:t>.</w:t>
      </w:r>
    </w:p>
    <w:p w:rsidR="00E05B0A" w:rsidRPr="00E05B0A" w:rsidRDefault="00E05B0A" w:rsidP="000B0F0C">
      <w:pPr>
        <w:shd w:val="clear" w:color="auto" w:fill="FFFFFF"/>
        <w:ind w:firstLine="709"/>
        <w:jc w:val="both"/>
        <w:rPr>
          <w:rFonts w:ascii="PT Astra Serif" w:hAnsi="PT Astra Serif" w:cs="Arial"/>
          <w:color w:val="000000"/>
          <w:sz w:val="28"/>
          <w:szCs w:val="28"/>
        </w:rPr>
      </w:pPr>
      <w:bookmarkStart w:id="10" w:name="dst105"/>
      <w:bookmarkEnd w:id="10"/>
      <w:r w:rsidRPr="00E05B0A">
        <w:rPr>
          <w:rStyle w:val="blk"/>
          <w:rFonts w:ascii="PT Astra Serif" w:hAnsi="PT Astra Serif" w:cs="Arial"/>
          <w:color w:val="000000"/>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05B0A" w:rsidRPr="00E05B0A" w:rsidRDefault="00E05B0A" w:rsidP="000B0F0C">
      <w:pPr>
        <w:shd w:val="clear" w:color="auto" w:fill="FFFFFF"/>
        <w:ind w:firstLine="709"/>
        <w:jc w:val="both"/>
        <w:rPr>
          <w:rFonts w:ascii="PT Astra Serif" w:hAnsi="PT Astra Serif" w:cs="Arial"/>
          <w:color w:val="000000"/>
          <w:sz w:val="28"/>
          <w:szCs w:val="28"/>
        </w:rPr>
      </w:pPr>
      <w:bookmarkStart w:id="11" w:name="dst223"/>
      <w:bookmarkStart w:id="12" w:name="dst106"/>
      <w:bookmarkEnd w:id="11"/>
      <w:bookmarkEnd w:id="12"/>
      <w:r w:rsidRPr="00E05B0A">
        <w:rPr>
          <w:rStyle w:val="blk"/>
          <w:rFonts w:ascii="PT Astra Serif" w:hAnsi="PT Astra Serif" w:cs="Arial"/>
          <w:color w:val="000000"/>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5" w:anchor="dst100352" w:history="1">
        <w:r w:rsidRPr="006D6D80">
          <w:rPr>
            <w:rStyle w:val="a7"/>
            <w:rFonts w:ascii="PT Astra Serif" w:hAnsi="PT Astra Serif" w:cs="Arial"/>
            <w:color w:val="auto"/>
            <w:sz w:val="28"/>
            <w:szCs w:val="28"/>
            <w:u w:val="none"/>
          </w:rPr>
          <w:t>частью 1.1 статьи 16</w:t>
        </w:r>
      </w:hyperlink>
      <w:r w:rsidRPr="00E05B0A">
        <w:rPr>
          <w:rStyle w:val="blk"/>
          <w:rFonts w:ascii="PT Astra Serif" w:hAnsi="PT Astra Serif" w:cs="Arial"/>
          <w:color w:val="000000"/>
          <w:sz w:val="28"/>
          <w:szCs w:val="28"/>
        </w:rPr>
        <w:t xml:space="preserve"> Федерального закона</w:t>
      </w:r>
      <w:r w:rsidR="006D6D80" w:rsidRPr="006D6D80">
        <w:rPr>
          <w:rStyle w:val="blk"/>
          <w:rFonts w:ascii="PT Astra Serif" w:hAnsi="PT Astra Serif" w:cs="Arial"/>
          <w:sz w:val="28"/>
          <w:szCs w:val="28"/>
        </w:rPr>
        <w:t xml:space="preserve"> </w:t>
      </w:r>
      <w:r w:rsidR="006D6D80">
        <w:rPr>
          <w:rStyle w:val="blk"/>
          <w:rFonts w:ascii="PT Astra Serif" w:hAnsi="PT Astra Serif" w:cs="Arial"/>
          <w:sz w:val="28"/>
          <w:szCs w:val="28"/>
        </w:rPr>
        <w:t>от 27.07.2010 г. № 210-ФЗ</w:t>
      </w:r>
      <w:r w:rsidRPr="00E05B0A">
        <w:rPr>
          <w:rStyle w:val="blk"/>
          <w:rFonts w:ascii="PT Astra Serif" w:hAnsi="PT Astra Serif" w:cs="Arial"/>
          <w:color w:val="000000"/>
          <w:sz w:val="28"/>
          <w:szCs w:val="28"/>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E05B0A">
        <w:rPr>
          <w:rStyle w:val="blk"/>
          <w:rFonts w:ascii="PT Astra Serif" w:hAnsi="PT Astra Serif" w:cs="Arial"/>
          <w:color w:val="000000"/>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anchor="dst100354" w:history="1">
        <w:r w:rsidRPr="006D6D80">
          <w:rPr>
            <w:rStyle w:val="a7"/>
            <w:rFonts w:ascii="PT Astra Serif" w:hAnsi="PT Astra Serif" w:cs="Arial"/>
            <w:color w:val="auto"/>
            <w:sz w:val="28"/>
            <w:szCs w:val="28"/>
            <w:u w:val="none"/>
          </w:rPr>
          <w:t>частью 1.3 статьи 16</w:t>
        </w:r>
      </w:hyperlink>
      <w:r w:rsidR="006D6D80">
        <w:rPr>
          <w:rStyle w:val="blk"/>
          <w:rFonts w:ascii="PT Astra Serif" w:hAnsi="PT Astra Serif" w:cs="Arial"/>
          <w:color w:val="000000"/>
          <w:sz w:val="28"/>
          <w:szCs w:val="28"/>
        </w:rPr>
        <w:t> </w:t>
      </w:r>
      <w:r w:rsidRPr="00E05B0A">
        <w:rPr>
          <w:rStyle w:val="blk"/>
          <w:rFonts w:ascii="PT Astra Serif" w:hAnsi="PT Astra Serif" w:cs="Arial"/>
          <w:color w:val="000000"/>
          <w:sz w:val="28"/>
          <w:szCs w:val="28"/>
        </w:rPr>
        <w:t xml:space="preserve"> Федерального закона</w:t>
      </w:r>
      <w:r w:rsidR="006D6D80" w:rsidRPr="006D6D80">
        <w:rPr>
          <w:rStyle w:val="blk"/>
          <w:rFonts w:ascii="PT Astra Serif" w:hAnsi="PT Astra Serif" w:cs="Arial"/>
          <w:sz w:val="28"/>
          <w:szCs w:val="28"/>
        </w:rPr>
        <w:t xml:space="preserve"> </w:t>
      </w:r>
      <w:r w:rsidR="006D6D80">
        <w:rPr>
          <w:rStyle w:val="blk"/>
          <w:rFonts w:ascii="PT Astra Serif" w:hAnsi="PT Astra Serif" w:cs="Arial"/>
          <w:sz w:val="28"/>
          <w:szCs w:val="28"/>
        </w:rPr>
        <w:t>от 27.07.2010 г. № 210-ФЗ</w:t>
      </w:r>
      <w:r w:rsidRPr="00E05B0A">
        <w:rPr>
          <w:rStyle w:val="blk"/>
          <w:rFonts w:ascii="PT Astra Serif" w:hAnsi="PT Astra Serif" w:cs="Arial"/>
          <w:color w:val="000000"/>
          <w:sz w:val="28"/>
          <w:szCs w:val="28"/>
        </w:rPr>
        <w:t>;</w:t>
      </w:r>
    </w:p>
    <w:p w:rsidR="00E05B0A" w:rsidRPr="00E05B0A" w:rsidRDefault="00E05B0A" w:rsidP="000B0F0C">
      <w:pPr>
        <w:shd w:val="clear" w:color="auto" w:fill="FFFFFF"/>
        <w:ind w:firstLine="709"/>
        <w:jc w:val="both"/>
        <w:rPr>
          <w:rFonts w:ascii="PT Astra Serif" w:hAnsi="PT Astra Serif" w:cs="Arial"/>
          <w:color w:val="000000"/>
          <w:sz w:val="28"/>
          <w:szCs w:val="28"/>
        </w:rPr>
      </w:pPr>
      <w:r w:rsidRPr="00E05B0A">
        <w:rPr>
          <w:rStyle w:val="blk"/>
          <w:rFonts w:ascii="PT Astra Serif" w:hAnsi="PT Astra Serif" w:cs="Arial"/>
          <w:color w:val="000000"/>
          <w:sz w:val="28"/>
          <w:szCs w:val="28"/>
        </w:rPr>
        <w:t>(п. 7 в ред. Федерального </w:t>
      </w:r>
      <w:hyperlink r:id="rId17" w:anchor="dst100033" w:history="1">
        <w:r w:rsidRPr="006D6D80">
          <w:rPr>
            <w:rStyle w:val="a7"/>
            <w:rFonts w:ascii="PT Astra Serif" w:hAnsi="PT Astra Serif" w:cs="Arial"/>
            <w:color w:val="auto"/>
            <w:sz w:val="28"/>
            <w:szCs w:val="28"/>
            <w:u w:val="none"/>
          </w:rPr>
          <w:t>закона</w:t>
        </w:r>
      </w:hyperlink>
      <w:r w:rsidRPr="00E05B0A">
        <w:rPr>
          <w:rStyle w:val="blk"/>
          <w:rFonts w:ascii="PT Astra Serif" w:hAnsi="PT Astra Serif" w:cs="Arial"/>
          <w:color w:val="000000"/>
          <w:sz w:val="28"/>
          <w:szCs w:val="28"/>
        </w:rPr>
        <w:t> от 29.12.2017 N 479-ФЗ)</w:t>
      </w:r>
      <w:r w:rsidR="001A5D5A">
        <w:rPr>
          <w:rStyle w:val="blk"/>
          <w:rFonts w:ascii="PT Astra Serif" w:hAnsi="PT Astra Serif" w:cs="Arial"/>
          <w:color w:val="000000"/>
          <w:sz w:val="28"/>
          <w:szCs w:val="28"/>
        </w:rPr>
        <w:t>.</w:t>
      </w:r>
    </w:p>
    <w:p w:rsidR="00E05B0A" w:rsidRPr="00E05B0A" w:rsidRDefault="00E05B0A" w:rsidP="000B0F0C">
      <w:pPr>
        <w:shd w:val="clear" w:color="auto" w:fill="FFFFFF"/>
        <w:ind w:firstLine="709"/>
        <w:jc w:val="both"/>
        <w:rPr>
          <w:rFonts w:ascii="PT Astra Serif" w:hAnsi="PT Astra Serif" w:cs="Arial"/>
          <w:color w:val="000000"/>
          <w:sz w:val="28"/>
          <w:szCs w:val="28"/>
        </w:rPr>
      </w:pPr>
      <w:bookmarkStart w:id="13" w:name="dst224"/>
      <w:bookmarkEnd w:id="13"/>
      <w:r w:rsidRPr="00E05B0A">
        <w:rPr>
          <w:rStyle w:val="blk"/>
          <w:rFonts w:ascii="PT Astra Serif" w:hAnsi="PT Astra Serif" w:cs="Arial"/>
          <w:color w:val="000000"/>
          <w:sz w:val="28"/>
          <w:szCs w:val="28"/>
        </w:rPr>
        <w:t>8) нарушение срока или порядка выдачи документов по результатам предоставления государственной или муниципальной услуги;</w:t>
      </w:r>
    </w:p>
    <w:p w:rsidR="00E05B0A" w:rsidRPr="00E05B0A" w:rsidRDefault="00E05B0A" w:rsidP="000B0F0C">
      <w:pPr>
        <w:shd w:val="clear" w:color="auto" w:fill="FFFFFF"/>
        <w:ind w:firstLine="709"/>
        <w:jc w:val="both"/>
        <w:rPr>
          <w:rFonts w:ascii="PT Astra Serif" w:hAnsi="PT Astra Serif" w:cs="Arial"/>
          <w:color w:val="000000"/>
          <w:sz w:val="28"/>
          <w:szCs w:val="28"/>
        </w:rPr>
      </w:pPr>
      <w:r w:rsidRPr="00E05B0A">
        <w:rPr>
          <w:rStyle w:val="blk"/>
          <w:rFonts w:ascii="PT Astra Serif" w:hAnsi="PT Astra Serif" w:cs="Arial"/>
          <w:color w:val="000000"/>
          <w:sz w:val="28"/>
          <w:szCs w:val="28"/>
        </w:rPr>
        <w:t>(п. 8 введен Федеральным</w:t>
      </w:r>
      <w:r w:rsidRPr="006D6D80">
        <w:rPr>
          <w:rStyle w:val="blk"/>
          <w:rFonts w:ascii="PT Astra Serif" w:hAnsi="PT Astra Serif" w:cs="Arial"/>
          <w:sz w:val="28"/>
          <w:szCs w:val="28"/>
        </w:rPr>
        <w:t> </w:t>
      </w:r>
      <w:hyperlink r:id="rId18" w:anchor="dst100035" w:history="1">
        <w:r w:rsidRPr="006D6D80">
          <w:rPr>
            <w:rStyle w:val="a7"/>
            <w:rFonts w:ascii="PT Astra Serif" w:hAnsi="PT Astra Serif" w:cs="Arial"/>
            <w:color w:val="auto"/>
            <w:sz w:val="28"/>
            <w:szCs w:val="28"/>
            <w:u w:val="none"/>
          </w:rPr>
          <w:t>законом</w:t>
        </w:r>
      </w:hyperlink>
      <w:r w:rsidRPr="00E05B0A">
        <w:rPr>
          <w:rStyle w:val="blk"/>
          <w:rFonts w:ascii="PT Astra Serif" w:hAnsi="PT Astra Serif" w:cs="Arial"/>
          <w:color w:val="000000"/>
          <w:sz w:val="28"/>
          <w:szCs w:val="28"/>
        </w:rPr>
        <w:t> от 29.12.2017 N 479-ФЗ)</w:t>
      </w:r>
    </w:p>
    <w:p w:rsidR="00E05B0A" w:rsidRPr="00E05B0A" w:rsidRDefault="00E05B0A" w:rsidP="000B0F0C">
      <w:pPr>
        <w:shd w:val="clear" w:color="auto" w:fill="FFFFFF"/>
        <w:ind w:firstLine="709"/>
        <w:jc w:val="both"/>
        <w:rPr>
          <w:rFonts w:ascii="PT Astra Serif" w:hAnsi="PT Astra Serif" w:cs="Arial"/>
          <w:color w:val="000000"/>
          <w:sz w:val="28"/>
          <w:szCs w:val="28"/>
        </w:rPr>
      </w:pPr>
      <w:bookmarkStart w:id="14" w:name="dst225"/>
      <w:bookmarkEnd w:id="14"/>
      <w:r w:rsidRPr="00E05B0A">
        <w:rPr>
          <w:rStyle w:val="blk"/>
          <w:rFonts w:ascii="PT Astra Serif" w:hAnsi="PT Astra Serif" w:cs="Arial"/>
          <w:color w:val="000000"/>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anchor="dst100354" w:history="1">
        <w:r w:rsidRPr="006D6D80">
          <w:rPr>
            <w:rStyle w:val="a7"/>
            <w:rFonts w:ascii="PT Astra Serif" w:hAnsi="PT Astra Serif" w:cs="Arial"/>
            <w:color w:val="auto"/>
            <w:sz w:val="28"/>
            <w:szCs w:val="28"/>
            <w:u w:val="none"/>
          </w:rPr>
          <w:t>частью 1.3 статьи 16</w:t>
        </w:r>
      </w:hyperlink>
      <w:r w:rsidRPr="006D6D80">
        <w:rPr>
          <w:rStyle w:val="blk"/>
          <w:rFonts w:ascii="PT Astra Serif" w:hAnsi="PT Astra Serif" w:cs="Arial"/>
          <w:sz w:val="28"/>
          <w:szCs w:val="28"/>
        </w:rPr>
        <w:t xml:space="preserve"> </w:t>
      </w:r>
      <w:r w:rsidRPr="00E05B0A">
        <w:rPr>
          <w:rStyle w:val="blk"/>
          <w:rFonts w:ascii="PT Astra Serif" w:hAnsi="PT Astra Serif" w:cs="Arial"/>
          <w:color w:val="000000"/>
          <w:sz w:val="28"/>
          <w:szCs w:val="28"/>
        </w:rPr>
        <w:t>Федерального закона</w:t>
      </w:r>
      <w:r w:rsidR="006D6D80" w:rsidRPr="006D6D80">
        <w:rPr>
          <w:rStyle w:val="blk"/>
          <w:rFonts w:ascii="PT Astra Serif" w:hAnsi="PT Astra Serif" w:cs="Arial"/>
          <w:sz w:val="28"/>
          <w:szCs w:val="28"/>
        </w:rPr>
        <w:t xml:space="preserve"> </w:t>
      </w:r>
      <w:r w:rsidR="006D6D80">
        <w:rPr>
          <w:rStyle w:val="blk"/>
          <w:rFonts w:ascii="PT Astra Serif" w:hAnsi="PT Astra Serif" w:cs="Arial"/>
          <w:sz w:val="28"/>
          <w:szCs w:val="28"/>
        </w:rPr>
        <w:t>от 27.07.2010 г. № 210-ФЗ</w:t>
      </w:r>
      <w:r w:rsidRPr="00E05B0A">
        <w:rPr>
          <w:rStyle w:val="blk"/>
          <w:rFonts w:ascii="PT Astra Serif" w:hAnsi="PT Astra Serif" w:cs="Arial"/>
          <w:color w:val="000000"/>
          <w:sz w:val="28"/>
          <w:szCs w:val="28"/>
        </w:rPr>
        <w:t>.</w:t>
      </w:r>
    </w:p>
    <w:p w:rsidR="00E05B0A" w:rsidRPr="00E05B0A" w:rsidRDefault="00E05B0A" w:rsidP="000B0F0C">
      <w:pPr>
        <w:shd w:val="clear" w:color="auto" w:fill="FFFFFF"/>
        <w:ind w:firstLine="709"/>
        <w:jc w:val="both"/>
        <w:rPr>
          <w:rFonts w:ascii="PT Astra Serif" w:hAnsi="PT Astra Serif" w:cs="Arial"/>
          <w:color w:val="000000"/>
          <w:sz w:val="28"/>
          <w:szCs w:val="28"/>
        </w:rPr>
      </w:pPr>
      <w:r w:rsidRPr="00E05B0A">
        <w:rPr>
          <w:rStyle w:val="blk"/>
          <w:rFonts w:ascii="PT Astra Serif" w:hAnsi="PT Astra Serif" w:cs="Arial"/>
          <w:color w:val="000000"/>
          <w:sz w:val="28"/>
          <w:szCs w:val="28"/>
        </w:rPr>
        <w:t>(п. 9 введен Федеральным </w:t>
      </w:r>
      <w:hyperlink r:id="rId20" w:anchor="dst100037" w:history="1">
        <w:r w:rsidRPr="001A5D5A">
          <w:rPr>
            <w:rStyle w:val="a7"/>
            <w:rFonts w:ascii="PT Astra Serif" w:hAnsi="PT Astra Serif" w:cs="Arial"/>
            <w:color w:val="auto"/>
            <w:sz w:val="28"/>
            <w:szCs w:val="28"/>
            <w:u w:val="none"/>
          </w:rPr>
          <w:t>законом</w:t>
        </w:r>
      </w:hyperlink>
      <w:r w:rsidRPr="001A5D5A">
        <w:rPr>
          <w:rStyle w:val="blk"/>
          <w:rFonts w:ascii="PT Astra Serif" w:hAnsi="PT Astra Serif" w:cs="Arial"/>
          <w:sz w:val="28"/>
          <w:szCs w:val="28"/>
        </w:rPr>
        <w:t> </w:t>
      </w:r>
      <w:r w:rsidRPr="00E05B0A">
        <w:rPr>
          <w:rStyle w:val="blk"/>
          <w:rFonts w:ascii="PT Astra Serif" w:hAnsi="PT Astra Serif" w:cs="Arial"/>
          <w:color w:val="000000"/>
          <w:sz w:val="28"/>
          <w:szCs w:val="28"/>
        </w:rPr>
        <w:t>от 29.12.2017 N 479-ФЗ)</w:t>
      </w:r>
    </w:p>
    <w:p w:rsidR="00E05B0A" w:rsidRPr="00E05B0A" w:rsidRDefault="00E05B0A" w:rsidP="000B0F0C">
      <w:pPr>
        <w:shd w:val="clear" w:color="auto" w:fill="FFFFFF"/>
        <w:ind w:firstLine="709"/>
        <w:jc w:val="both"/>
        <w:rPr>
          <w:rFonts w:ascii="PT Astra Serif" w:hAnsi="PT Astra Serif" w:cs="Arial"/>
          <w:color w:val="000000"/>
          <w:sz w:val="28"/>
          <w:szCs w:val="28"/>
        </w:rPr>
      </w:pPr>
      <w:bookmarkStart w:id="15" w:name="dst296"/>
      <w:bookmarkEnd w:id="15"/>
      <w:r w:rsidRPr="00E05B0A">
        <w:rPr>
          <w:rStyle w:val="blk"/>
          <w:rFonts w:ascii="PT Astra Serif" w:hAnsi="PT Astra Serif" w:cs="Arial"/>
          <w:color w:val="000000"/>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1" w:anchor="dst290" w:history="1">
        <w:r w:rsidRPr="006D6D80">
          <w:rPr>
            <w:rStyle w:val="a7"/>
            <w:rFonts w:ascii="PT Astra Serif" w:hAnsi="PT Astra Serif" w:cs="Arial"/>
            <w:color w:val="auto"/>
            <w:sz w:val="28"/>
            <w:szCs w:val="28"/>
            <w:u w:val="none"/>
          </w:rPr>
          <w:t>пунктом 4 части 1 статьи 7</w:t>
        </w:r>
      </w:hyperlink>
      <w:r w:rsidRPr="006D6D80">
        <w:rPr>
          <w:rStyle w:val="blk"/>
          <w:rFonts w:ascii="PT Astra Serif" w:hAnsi="PT Astra Serif" w:cs="Arial"/>
          <w:sz w:val="28"/>
          <w:szCs w:val="28"/>
        </w:rPr>
        <w:t> </w:t>
      </w:r>
      <w:r w:rsidRPr="00E05B0A">
        <w:rPr>
          <w:rStyle w:val="blk"/>
          <w:rFonts w:ascii="PT Astra Serif" w:hAnsi="PT Astra Serif" w:cs="Arial"/>
          <w:color w:val="000000"/>
          <w:sz w:val="28"/>
          <w:szCs w:val="28"/>
        </w:rPr>
        <w:t xml:space="preserve"> Федерального закона</w:t>
      </w:r>
      <w:r w:rsidR="006D6D80" w:rsidRPr="006D6D80">
        <w:rPr>
          <w:rStyle w:val="blk"/>
          <w:rFonts w:ascii="PT Astra Serif" w:hAnsi="PT Astra Serif" w:cs="Arial"/>
          <w:sz w:val="28"/>
          <w:szCs w:val="28"/>
        </w:rPr>
        <w:t xml:space="preserve"> </w:t>
      </w:r>
      <w:r w:rsidR="006D6D80">
        <w:rPr>
          <w:rStyle w:val="blk"/>
          <w:rFonts w:ascii="PT Astra Serif" w:hAnsi="PT Astra Serif" w:cs="Arial"/>
          <w:sz w:val="28"/>
          <w:szCs w:val="28"/>
        </w:rPr>
        <w:t>от 27.07.2010 г. № 210-ФЗ</w:t>
      </w:r>
      <w:r w:rsidRPr="00E05B0A">
        <w:rPr>
          <w:rStyle w:val="blk"/>
          <w:rFonts w:ascii="PT Astra Serif" w:hAnsi="PT Astra Serif" w:cs="Arial"/>
          <w:color w:val="000000"/>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anchor="dst100354" w:history="1">
        <w:r w:rsidRPr="00E05B0A">
          <w:rPr>
            <w:rStyle w:val="a7"/>
            <w:rFonts w:ascii="PT Astra Serif" w:hAnsi="PT Astra Serif" w:cs="Arial"/>
            <w:color w:val="666699"/>
            <w:sz w:val="28"/>
            <w:szCs w:val="28"/>
          </w:rPr>
          <w:t>ч</w:t>
        </w:r>
        <w:r w:rsidRPr="006D6D80">
          <w:rPr>
            <w:rStyle w:val="a7"/>
            <w:rFonts w:ascii="PT Astra Serif" w:hAnsi="PT Astra Serif" w:cs="Arial"/>
            <w:color w:val="auto"/>
            <w:sz w:val="28"/>
            <w:szCs w:val="28"/>
            <w:u w:val="none"/>
          </w:rPr>
          <w:t>астью 1.3 статьи 16</w:t>
        </w:r>
      </w:hyperlink>
      <w:r w:rsidR="006D6D80">
        <w:rPr>
          <w:rStyle w:val="blk"/>
          <w:rFonts w:ascii="PT Astra Serif" w:hAnsi="PT Astra Serif" w:cs="Arial"/>
          <w:color w:val="000000"/>
          <w:sz w:val="28"/>
          <w:szCs w:val="28"/>
        </w:rPr>
        <w:t> </w:t>
      </w:r>
      <w:r w:rsidRPr="00E05B0A">
        <w:rPr>
          <w:rStyle w:val="blk"/>
          <w:rFonts w:ascii="PT Astra Serif" w:hAnsi="PT Astra Serif" w:cs="Arial"/>
          <w:color w:val="000000"/>
          <w:sz w:val="28"/>
          <w:szCs w:val="28"/>
        </w:rPr>
        <w:t xml:space="preserve"> Федерального закона</w:t>
      </w:r>
      <w:r w:rsidR="006D6D80" w:rsidRPr="006D6D80">
        <w:rPr>
          <w:rStyle w:val="blk"/>
          <w:rFonts w:ascii="PT Astra Serif" w:hAnsi="PT Astra Serif" w:cs="Arial"/>
          <w:sz w:val="28"/>
          <w:szCs w:val="28"/>
        </w:rPr>
        <w:t xml:space="preserve"> </w:t>
      </w:r>
      <w:r w:rsidR="006D6D80">
        <w:rPr>
          <w:rStyle w:val="blk"/>
          <w:rFonts w:ascii="PT Astra Serif" w:hAnsi="PT Astra Serif" w:cs="Arial"/>
          <w:sz w:val="28"/>
          <w:szCs w:val="28"/>
        </w:rPr>
        <w:t>от 27.07.2010 г. № 210-ФЗ</w:t>
      </w:r>
      <w:r w:rsidRPr="00E05B0A">
        <w:rPr>
          <w:rStyle w:val="blk"/>
          <w:rFonts w:ascii="PT Astra Serif" w:hAnsi="PT Astra Serif" w:cs="Arial"/>
          <w:color w:val="000000"/>
          <w:sz w:val="28"/>
          <w:szCs w:val="28"/>
        </w:rPr>
        <w:t>.</w:t>
      </w:r>
    </w:p>
    <w:p w:rsidR="00E05B0A" w:rsidRPr="00E05B0A" w:rsidRDefault="00E05B0A" w:rsidP="000B0F0C">
      <w:pPr>
        <w:shd w:val="clear" w:color="auto" w:fill="FFFFFF"/>
        <w:ind w:firstLine="709"/>
        <w:jc w:val="both"/>
        <w:rPr>
          <w:rFonts w:ascii="PT Astra Serif" w:hAnsi="PT Astra Serif" w:cs="Arial"/>
          <w:color w:val="000000"/>
          <w:sz w:val="28"/>
          <w:szCs w:val="28"/>
        </w:rPr>
      </w:pPr>
      <w:r w:rsidRPr="00E05B0A">
        <w:rPr>
          <w:rStyle w:val="blk"/>
          <w:rFonts w:ascii="PT Astra Serif" w:hAnsi="PT Astra Serif" w:cs="Arial"/>
          <w:color w:val="000000"/>
          <w:sz w:val="28"/>
          <w:szCs w:val="28"/>
        </w:rPr>
        <w:t>(п. 10 введен Федеральным </w:t>
      </w:r>
      <w:hyperlink r:id="rId23" w:anchor="dst100018" w:history="1">
        <w:r w:rsidRPr="006D6D80">
          <w:rPr>
            <w:rStyle w:val="a7"/>
            <w:rFonts w:ascii="PT Astra Serif" w:hAnsi="PT Astra Serif" w:cs="Arial"/>
            <w:color w:val="auto"/>
            <w:sz w:val="28"/>
            <w:szCs w:val="28"/>
            <w:u w:val="none"/>
          </w:rPr>
          <w:t>законом</w:t>
        </w:r>
      </w:hyperlink>
      <w:r w:rsidRPr="00E05B0A">
        <w:rPr>
          <w:rStyle w:val="blk"/>
          <w:rFonts w:ascii="PT Astra Serif" w:hAnsi="PT Astra Serif" w:cs="Arial"/>
          <w:color w:val="000000"/>
          <w:sz w:val="28"/>
          <w:szCs w:val="28"/>
        </w:rPr>
        <w:t> от 19.07.2018 N 204-ФЗ)</w:t>
      </w:r>
      <w:r w:rsidR="00602661">
        <w:rPr>
          <w:rStyle w:val="blk"/>
          <w:rFonts w:ascii="PT Astra Serif" w:hAnsi="PT Astra Serif" w:cs="Arial"/>
          <w:color w:val="000000"/>
          <w:sz w:val="28"/>
          <w:szCs w:val="28"/>
        </w:rPr>
        <w:t>.</w:t>
      </w:r>
    </w:p>
    <w:p w:rsidR="00E05B0A" w:rsidRPr="00E05B0A" w:rsidRDefault="00D9294A" w:rsidP="000B0F0C">
      <w:pPr>
        <w:shd w:val="clear" w:color="auto" w:fill="FFFFFF"/>
        <w:ind w:firstLine="709"/>
        <w:jc w:val="both"/>
        <w:rPr>
          <w:rFonts w:ascii="PT Astra Serif" w:hAnsi="PT Astra Serif" w:cs="Arial"/>
          <w:color w:val="000000"/>
          <w:sz w:val="28"/>
          <w:szCs w:val="28"/>
        </w:rPr>
      </w:pPr>
      <w:r>
        <w:rPr>
          <w:rFonts w:ascii="Arial" w:hAnsi="Arial" w:cs="Arial"/>
        </w:rPr>
        <w:tab/>
      </w:r>
      <w:r>
        <w:rPr>
          <w:rFonts w:ascii="PT Astra Serif" w:hAnsi="PT Astra Serif" w:cs="Arial"/>
          <w:sz w:val="28"/>
          <w:szCs w:val="28"/>
        </w:rPr>
        <w:t xml:space="preserve">-  раздел </w:t>
      </w:r>
      <w:r w:rsidRPr="00E05B0A">
        <w:rPr>
          <w:rFonts w:ascii="PT Astra Serif" w:hAnsi="PT Astra Serif" w:cs="Arial"/>
          <w:sz w:val="28"/>
          <w:szCs w:val="28"/>
        </w:rPr>
        <w:t xml:space="preserve"> 5 «Досудебный (внесудебный) порядок обжалования решений</w:t>
      </w:r>
      <w:r w:rsidRPr="00E05B0A">
        <w:rPr>
          <w:rFonts w:ascii="PT Astra Serif" w:hAnsi="PT Astra Serif"/>
          <w:sz w:val="28"/>
          <w:szCs w:val="28"/>
        </w:rPr>
        <w:t xml:space="preserve"> и действий (бездействия) органа, предоставляющего муниципальную услугу, а также должностных лиц, муниципальных служащих</w:t>
      </w:r>
      <w:r>
        <w:rPr>
          <w:rFonts w:ascii="PT Astra Serif" w:hAnsi="PT Astra Serif"/>
          <w:sz w:val="28"/>
          <w:szCs w:val="28"/>
        </w:rPr>
        <w:t>»  дополнить п.5.2.5</w:t>
      </w:r>
      <w:r w:rsidR="001A5D5A">
        <w:rPr>
          <w:rFonts w:ascii="PT Astra Serif" w:hAnsi="PT Astra Serif"/>
          <w:sz w:val="28"/>
          <w:szCs w:val="28"/>
        </w:rPr>
        <w:t xml:space="preserve"> и п.5.2.6. </w:t>
      </w:r>
      <w:r>
        <w:rPr>
          <w:rFonts w:ascii="PT Astra Serif" w:hAnsi="PT Astra Serif"/>
          <w:sz w:val="28"/>
          <w:szCs w:val="28"/>
        </w:rPr>
        <w:t xml:space="preserve">: </w:t>
      </w:r>
    </w:p>
    <w:p w:rsidR="00602661" w:rsidRPr="001A5D5A" w:rsidRDefault="00D9294A" w:rsidP="000B0F0C">
      <w:pPr>
        <w:pStyle w:val="s1"/>
        <w:shd w:val="clear" w:color="auto" w:fill="FFFFFF"/>
        <w:spacing w:before="0" w:beforeAutospacing="0" w:after="0" w:afterAutospacing="0"/>
        <w:ind w:firstLine="709"/>
        <w:jc w:val="both"/>
        <w:rPr>
          <w:rFonts w:ascii="PT Astra Serif" w:hAnsi="PT Astra Serif"/>
          <w:sz w:val="28"/>
          <w:szCs w:val="28"/>
        </w:rPr>
      </w:pPr>
      <w:r w:rsidRPr="001A5D5A">
        <w:rPr>
          <w:rFonts w:ascii="PT Astra Serif" w:hAnsi="PT Astra Serif"/>
          <w:sz w:val="28"/>
          <w:szCs w:val="28"/>
        </w:rPr>
        <w:t xml:space="preserve">«п.5.2.5. </w:t>
      </w:r>
      <w:r w:rsidR="00602661" w:rsidRPr="001A5D5A">
        <w:rPr>
          <w:rFonts w:ascii="PT Astra Serif" w:hAnsi="PT Astra Serif"/>
          <w:sz w:val="28"/>
          <w:szCs w:val="28"/>
        </w:rPr>
        <w:t xml:space="preserve"> В случае признания жалобы подлежащей удовлетворению в ответе заявителю, указанном в </w:t>
      </w:r>
      <w:hyperlink r:id="rId24" w:anchor="block_11028" w:history="1">
        <w:r w:rsidR="00602661" w:rsidRPr="001A5D5A">
          <w:rPr>
            <w:rStyle w:val="a7"/>
            <w:rFonts w:ascii="PT Astra Serif" w:hAnsi="PT Astra Serif"/>
            <w:color w:val="auto"/>
            <w:sz w:val="28"/>
            <w:szCs w:val="28"/>
            <w:u w:val="none"/>
          </w:rPr>
          <w:t>части 8</w:t>
        </w:r>
      </w:hyperlink>
      <w:r w:rsidRPr="001A5D5A">
        <w:rPr>
          <w:rFonts w:ascii="PT Astra Serif" w:hAnsi="PT Astra Serif"/>
          <w:sz w:val="28"/>
          <w:szCs w:val="28"/>
        </w:rPr>
        <w:t> </w:t>
      </w:r>
      <w:r w:rsidR="00602661" w:rsidRPr="001A5D5A">
        <w:rPr>
          <w:rFonts w:ascii="PT Astra Serif" w:hAnsi="PT Astra Serif"/>
          <w:sz w:val="28"/>
          <w:szCs w:val="28"/>
        </w:rPr>
        <w:t xml:space="preserve"> статьи</w:t>
      </w:r>
      <w:r w:rsidRPr="001A5D5A">
        <w:rPr>
          <w:rFonts w:ascii="PT Astra Serif" w:hAnsi="PT Astra Serif"/>
          <w:sz w:val="28"/>
          <w:szCs w:val="28"/>
        </w:rPr>
        <w:t xml:space="preserve"> 11.2 Федерального закона от 27.07.2010г. № 210-ФЗ (в редакции Федерального закона от 19.07.2018 г. № 204 –ФЗ)</w:t>
      </w:r>
      <w:r w:rsidR="00602661" w:rsidRPr="001A5D5A">
        <w:rPr>
          <w:rFonts w:ascii="PT Astra Serif" w:hAnsi="PT Astra Serif"/>
          <w:sz w:val="28"/>
          <w:szCs w:val="28"/>
        </w:rPr>
        <w:t xml:space="preserve">, дается информация о действиях, осуществляемых органом, </w:t>
      </w:r>
      <w:r w:rsidR="00602661" w:rsidRPr="001A5D5A">
        <w:rPr>
          <w:rFonts w:ascii="PT Astra Serif" w:hAnsi="PT Astra Serif"/>
          <w:sz w:val="28"/>
          <w:szCs w:val="28"/>
        </w:rPr>
        <w:lastRenderedPageBreak/>
        <w:t>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5" w:anchor="block_16011" w:history="1">
        <w:r w:rsidR="00602661" w:rsidRPr="001A5D5A">
          <w:rPr>
            <w:rStyle w:val="a7"/>
            <w:rFonts w:ascii="PT Astra Serif" w:hAnsi="PT Astra Serif"/>
            <w:color w:val="auto"/>
            <w:sz w:val="28"/>
            <w:szCs w:val="28"/>
            <w:u w:val="none"/>
          </w:rPr>
          <w:t>частью 1.1 статьи 16</w:t>
        </w:r>
      </w:hyperlink>
      <w:r w:rsidR="00602661" w:rsidRPr="001A5D5A">
        <w:rPr>
          <w:rFonts w:ascii="PT Astra Serif" w:hAnsi="PT Astra Serif"/>
          <w:sz w:val="28"/>
          <w:szCs w:val="28"/>
        </w:rPr>
        <w:t>  Федерального закона</w:t>
      </w:r>
      <w:r w:rsidRPr="001A5D5A">
        <w:rPr>
          <w:rFonts w:ascii="PT Astra Serif" w:hAnsi="PT Astra Serif"/>
          <w:sz w:val="28"/>
          <w:szCs w:val="28"/>
        </w:rPr>
        <w:t xml:space="preserve"> от 27.07.2010г. № 210-ФЗ (в редакции Федерального закона от 19.07.2018 г. № 204 –ФЗ)</w:t>
      </w:r>
      <w:r w:rsidR="00602661" w:rsidRPr="001A5D5A">
        <w:rPr>
          <w:rFonts w:ascii="PT Astra Serif" w:hAnsi="PT Astra Serif"/>
          <w:sz w:val="28"/>
          <w:szCs w:val="28"/>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02661" w:rsidRDefault="00602661" w:rsidP="000B0F0C">
      <w:pPr>
        <w:pStyle w:val="s1"/>
        <w:shd w:val="clear" w:color="auto" w:fill="FFFFFF"/>
        <w:spacing w:before="0" w:beforeAutospacing="0" w:after="0" w:afterAutospacing="0"/>
        <w:ind w:firstLine="709"/>
        <w:jc w:val="both"/>
        <w:rPr>
          <w:rFonts w:ascii="PT Astra Serif" w:hAnsi="PT Astra Serif"/>
          <w:sz w:val="28"/>
          <w:szCs w:val="28"/>
        </w:rPr>
      </w:pPr>
      <w:r w:rsidRPr="001A5D5A">
        <w:rPr>
          <w:rFonts w:ascii="PT Astra Serif" w:hAnsi="PT Astra Serif"/>
          <w:sz w:val="28"/>
          <w:szCs w:val="28"/>
        </w:rPr>
        <w:t xml:space="preserve"> </w:t>
      </w:r>
      <w:r w:rsidR="001A5D5A" w:rsidRPr="001A5D5A">
        <w:rPr>
          <w:rFonts w:ascii="PT Astra Serif" w:hAnsi="PT Astra Serif"/>
          <w:sz w:val="28"/>
          <w:szCs w:val="28"/>
        </w:rPr>
        <w:tab/>
        <w:t xml:space="preserve">п.5.2.6. </w:t>
      </w:r>
      <w:r w:rsidRPr="001A5D5A">
        <w:rPr>
          <w:rFonts w:ascii="PT Astra Serif" w:hAnsi="PT Astra Serif"/>
          <w:sz w:val="28"/>
          <w:szCs w:val="28"/>
        </w:rPr>
        <w:t>В случае признания жалобы не подлежащей удовлетворению в ответе заявителю, указанном в </w:t>
      </w:r>
      <w:hyperlink r:id="rId26" w:anchor="block_11028" w:history="1">
        <w:r w:rsidRPr="001A5D5A">
          <w:rPr>
            <w:rStyle w:val="a7"/>
            <w:rFonts w:ascii="PT Astra Serif" w:hAnsi="PT Astra Serif"/>
            <w:color w:val="auto"/>
            <w:sz w:val="28"/>
            <w:szCs w:val="28"/>
            <w:u w:val="none"/>
          </w:rPr>
          <w:t>части 8</w:t>
        </w:r>
      </w:hyperlink>
      <w:r w:rsidR="001A5D5A" w:rsidRPr="001A5D5A">
        <w:rPr>
          <w:rFonts w:ascii="PT Astra Serif" w:hAnsi="PT Astra Serif"/>
          <w:sz w:val="28"/>
          <w:szCs w:val="28"/>
        </w:rPr>
        <w:t> </w:t>
      </w:r>
      <w:r w:rsidRPr="001A5D5A">
        <w:rPr>
          <w:rFonts w:ascii="PT Astra Serif" w:hAnsi="PT Astra Serif"/>
          <w:sz w:val="28"/>
          <w:szCs w:val="28"/>
        </w:rPr>
        <w:t xml:space="preserve"> статьи</w:t>
      </w:r>
      <w:r w:rsidR="001A5D5A" w:rsidRPr="001A5D5A">
        <w:rPr>
          <w:rFonts w:ascii="PT Astra Serif" w:hAnsi="PT Astra Serif"/>
          <w:sz w:val="28"/>
          <w:szCs w:val="28"/>
        </w:rPr>
        <w:t xml:space="preserve"> 11.2 Федерального закона от 27.07.2010г. № 210-ФЗ (в редакции Федерального закона от 19.07.2018 г. № 204 –ФЗ)</w:t>
      </w:r>
      <w:r w:rsidRPr="001A5D5A">
        <w:rPr>
          <w:rFonts w:ascii="PT Astra Serif" w:hAnsi="PT Astra Serif"/>
          <w:sz w:val="28"/>
          <w:szCs w:val="28"/>
        </w:rPr>
        <w:t>, даются аргументированные разъяснения о причинах принятого решения, а также информация о порядке обжалования принятого решения.</w:t>
      </w:r>
      <w:r w:rsidR="00776FC6">
        <w:rPr>
          <w:rFonts w:ascii="PT Astra Serif" w:hAnsi="PT Astra Serif"/>
          <w:sz w:val="28"/>
          <w:szCs w:val="28"/>
        </w:rPr>
        <w:t>»</w:t>
      </w:r>
    </w:p>
    <w:p w:rsidR="000068AA" w:rsidRDefault="000068AA" w:rsidP="000B0F0C">
      <w:pPr>
        <w:pStyle w:val="wikip"/>
        <w:spacing w:before="0" w:beforeAutospacing="0" w:after="0" w:afterAutospacing="0"/>
        <w:ind w:firstLine="709"/>
        <w:jc w:val="both"/>
        <w:rPr>
          <w:rFonts w:ascii="PT Astra Serif" w:hAnsi="PT Astra Serif"/>
          <w:sz w:val="28"/>
          <w:szCs w:val="28"/>
        </w:rPr>
      </w:pPr>
      <w:r>
        <w:rPr>
          <w:rFonts w:ascii="PT Astra Serif" w:hAnsi="PT Astra Serif"/>
          <w:sz w:val="28"/>
          <w:szCs w:val="28"/>
        </w:rPr>
        <w:t>- в разделе 2 «Стандарт предоставления муниципальной услуги»  п. 2.12 читать в новой редакции:</w:t>
      </w:r>
    </w:p>
    <w:p w:rsidR="000068AA" w:rsidRDefault="000068AA" w:rsidP="000B0F0C">
      <w:pPr>
        <w:pStyle w:val="wikip"/>
        <w:spacing w:before="0" w:beforeAutospacing="0" w:after="0" w:afterAutospacing="0"/>
        <w:ind w:firstLine="709"/>
        <w:jc w:val="both"/>
        <w:rPr>
          <w:rFonts w:ascii="PT Astra Serif" w:hAnsi="PT Astra Serif"/>
          <w:color w:val="000000"/>
          <w:sz w:val="28"/>
          <w:szCs w:val="28"/>
        </w:rPr>
      </w:pPr>
      <w:r>
        <w:rPr>
          <w:rFonts w:ascii="PT Astra Serif" w:hAnsi="PT Astra Serif"/>
          <w:sz w:val="28"/>
          <w:szCs w:val="28"/>
        </w:rPr>
        <w:t xml:space="preserve"> «</w:t>
      </w:r>
      <w:r>
        <w:rPr>
          <w:rFonts w:ascii="PT Astra Serif" w:hAnsi="PT Astra Serif"/>
          <w:color w:val="000000"/>
          <w:sz w:val="28"/>
          <w:szCs w:val="28"/>
        </w:rPr>
        <w:t>2.12</w:t>
      </w:r>
      <w:r w:rsidRPr="00FE79B3">
        <w:rPr>
          <w:rFonts w:ascii="PT Astra Serif" w:hAnsi="PT Astra Serif"/>
          <w:color w:val="000000"/>
          <w:sz w:val="28"/>
          <w:szCs w:val="28"/>
        </w:rPr>
        <w:t>.</w:t>
      </w:r>
      <w:r w:rsidRPr="002928F8">
        <w:rPr>
          <w:rFonts w:ascii="PT Astra Serif" w:hAnsi="PT Astra Serif"/>
          <w:color w:val="000000"/>
          <w:sz w:val="28"/>
          <w:szCs w:val="28"/>
        </w:rPr>
        <w:t xml:space="preserve"> Требования к помещениям, в которых предоставляется муниципальная услуга, к залу ожидания, к месту заполнения уведомления, к информационному стенду с образцами их заполнения, перечнем документов, необходимых для предоставления муниципальной услуги,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2928F8">
        <w:rPr>
          <w:rFonts w:ascii="PT Astra Serif" w:hAnsi="PT Astra Serif"/>
          <w:color w:val="000000"/>
          <w:sz w:val="28"/>
          <w:szCs w:val="28"/>
        </w:rPr>
        <w:br/>
        <w:t>Прием Заявителей специалистами многофункционального центра осуществляется по месту нахождения многофункционального центра (пу</w:t>
      </w:r>
      <w:r>
        <w:rPr>
          <w:rFonts w:ascii="PT Astra Serif" w:hAnsi="PT Astra Serif"/>
          <w:color w:val="000000"/>
          <w:sz w:val="28"/>
          <w:szCs w:val="28"/>
        </w:rPr>
        <w:t>нкт 2.2 настоящего Регламента).</w:t>
      </w:r>
    </w:p>
    <w:p w:rsidR="000068AA" w:rsidRDefault="000068AA" w:rsidP="000B0F0C">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Помещение оборудуется вывеской (табличкой), содержащей информацию о полном наименовании органа, предоставляющего муниципальную услугу.</w:t>
      </w:r>
      <w:r w:rsidRPr="002928F8">
        <w:rPr>
          <w:rFonts w:ascii="PT Astra Serif" w:hAnsi="PT Astra Serif"/>
          <w:color w:val="000000"/>
          <w:sz w:val="28"/>
          <w:szCs w:val="28"/>
        </w:rPr>
        <w:br/>
        <w:t>Информационная табличка размещается рядом с входом так, что</w:t>
      </w:r>
      <w:r>
        <w:rPr>
          <w:rFonts w:ascii="PT Astra Serif" w:hAnsi="PT Astra Serif"/>
          <w:color w:val="000000"/>
          <w:sz w:val="28"/>
          <w:szCs w:val="28"/>
        </w:rPr>
        <w:t>бы ее хорошо видели посетители.</w:t>
      </w:r>
    </w:p>
    <w:p w:rsidR="000068AA" w:rsidRPr="002928F8" w:rsidRDefault="000068AA" w:rsidP="000B0F0C">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0068AA" w:rsidRDefault="000068AA" w:rsidP="000B0F0C">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Рабочие места специалистов администрации, специалистов многофункционального центра, осуществляющих прием Заявителей, должны быть удобно расположены для приема, оборудованы персональным компьютером с возможностью доступа в сеть Интернет, к необходимым информацио</w:t>
      </w:r>
      <w:r>
        <w:rPr>
          <w:rFonts w:ascii="PT Astra Serif" w:hAnsi="PT Astra Serif"/>
          <w:color w:val="000000"/>
          <w:sz w:val="28"/>
          <w:szCs w:val="28"/>
        </w:rPr>
        <w:t>нным базам данных и оргтехнике.</w:t>
      </w:r>
    </w:p>
    <w:p w:rsidR="000068AA" w:rsidRDefault="000068AA" w:rsidP="000B0F0C">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xml:space="preserve">Зал ожидания должен быть оборудован </w:t>
      </w:r>
      <w:r>
        <w:rPr>
          <w:rFonts w:ascii="PT Astra Serif" w:hAnsi="PT Astra Serif"/>
          <w:color w:val="000000"/>
          <w:sz w:val="28"/>
          <w:szCs w:val="28"/>
        </w:rPr>
        <w:t>местами для сидения Заявителей.</w:t>
      </w:r>
    </w:p>
    <w:p w:rsidR="000068AA" w:rsidRDefault="000068AA" w:rsidP="000B0F0C">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обращений.</w:t>
      </w:r>
      <w:r w:rsidRPr="002928F8">
        <w:rPr>
          <w:rFonts w:ascii="PT Astra Serif" w:hAnsi="PT Astra Serif"/>
          <w:color w:val="000000"/>
          <w:sz w:val="28"/>
          <w:szCs w:val="28"/>
        </w:rPr>
        <w:br/>
        <w:t xml:space="preserve">На информационном стенде, расположенном в непосредственной близости от </w:t>
      </w:r>
      <w:r w:rsidRPr="002928F8">
        <w:rPr>
          <w:rFonts w:ascii="PT Astra Serif" w:hAnsi="PT Astra Serif"/>
          <w:color w:val="000000"/>
          <w:sz w:val="28"/>
          <w:szCs w:val="28"/>
        </w:rPr>
        <w:lastRenderedPageBreak/>
        <w:t>помещения, где предоставляется муниципальная услуга, ра</w:t>
      </w:r>
      <w:r>
        <w:rPr>
          <w:rFonts w:ascii="PT Astra Serif" w:hAnsi="PT Astra Serif"/>
          <w:color w:val="000000"/>
          <w:sz w:val="28"/>
          <w:szCs w:val="28"/>
        </w:rPr>
        <w:t>змещается следующая информация:</w:t>
      </w:r>
    </w:p>
    <w:p w:rsidR="000068AA" w:rsidRDefault="000068AA" w:rsidP="000B0F0C">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образцы уведомлений для предо</w:t>
      </w:r>
      <w:r>
        <w:rPr>
          <w:rFonts w:ascii="PT Astra Serif" w:hAnsi="PT Astra Serif"/>
          <w:color w:val="000000"/>
          <w:sz w:val="28"/>
          <w:szCs w:val="28"/>
        </w:rPr>
        <w:t>ставления муниципальной услуги;</w:t>
      </w:r>
    </w:p>
    <w:p w:rsidR="000068AA" w:rsidRDefault="000068AA" w:rsidP="000B0F0C">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перечень документов, необходимых для предо</w:t>
      </w:r>
      <w:r>
        <w:rPr>
          <w:rFonts w:ascii="PT Astra Serif" w:hAnsi="PT Astra Serif"/>
          <w:color w:val="000000"/>
          <w:sz w:val="28"/>
          <w:szCs w:val="28"/>
        </w:rPr>
        <w:t>ставления муниципальной услуги;</w:t>
      </w:r>
    </w:p>
    <w:p w:rsidR="000068AA" w:rsidRDefault="000068AA" w:rsidP="000B0F0C">
      <w:pPr>
        <w:pStyle w:val="wikip"/>
        <w:spacing w:before="0" w:beforeAutospacing="0" w:after="0" w:afterAutospacing="0"/>
        <w:ind w:firstLine="709"/>
        <w:jc w:val="both"/>
        <w:rPr>
          <w:rFonts w:ascii="PT Astra Serif" w:hAnsi="PT Astra Serif"/>
          <w:color w:val="000000"/>
          <w:sz w:val="28"/>
          <w:szCs w:val="28"/>
        </w:rPr>
      </w:pPr>
      <w:r>
        <w:rPr>
          <w:rFonts w:ascii="PT Astra Serif" w:hAnsi="PT Astra Serif"/>
          <w:color w:val="000000"/>
          <w:sz w:val="28"/>
          <w:szCs w:val="28"/>
        </w:rPr>
        <w:t xml:space="preserve">- </w:t>
      </w:r>
      <w:r w:rsidRPr="002928F8">
        <w:rPr>
          <w:rFonts w:ascii="PT Astra Serif" w:hAnsi="PT Astra Serif"/>
          <w:color w:val="000000"/>
          <w:sz w:val="28"/>
          <w:szCs w:val="28"/>
        </w:rPr>
        <w:t>текст настоя</w:t>
      </w:r>
      <w:r>
        <w:rPr>
          <w:rFonts w:ascii="PT Astra Serif" w:hAnsi="PT Astra Serif"/>
          <w:color w:val="000000"/>
          <w:sz w:val="28"/>
          <w:szCs w:val="28"/>
        </w:rPr>
        <w:t>щего Регламента с приложениями;</w:t>
      </w:r>
    </w:p>
    <w:p w:rsidR="000068AA" w:rsidRDefault="000068AA" w:rsidP="000B0F0C">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 график приема Заявителей для консультаций по вопросам предоставления муниципальной услуги</w:t>
      </w:r>
      <w:r>
        <w:rPr>
          <w:rFonts w:ascii="PT Astra Serif" w:hAnsi="PT Astra Serif"/>
          <w:color w:val="000000"/>
          <w:sz w:val="28"/>
          <w:szCs w:val="28"/>
        </w:rPr>
        <w:t>.</w:t>
      </w:r>
    </w:p>
    <w:p w:rsidR="000068AA" w:rsidRDefault="000068AA" w:rsidP="000B0F0C">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В Администрации муниципального образования  инвалидам (включая инвалидов, использующих кресла-коляски и соб</w:t>
      </w:r>
      <w:r>
        <w:rPr>
          <w:rFonts w:ascii="PT Astra Serif" w:hAnsi="PT Astra Serif"/>
          <w:color w:val="000000"/>
          <w:sz w:val="28"/>
          <w:szCs w:val="28"/>
        </w:rPr>
        <w:t>ак-проводников) обеспечиваются:</w:t>
      </w:r>
    </w:p>
    <w:p w:rsidR="000068AA" w:rsidRDefault="000068AA" w:rsidP="000B0F0C">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1) условия беспрепятственного доступа к объекту (зданию, помещению), в котором предос</w:t>
      </w:r>
      <w:r>
        <w:rPr>
          <w:rFonts w:ascii="PT Astra Serif" w:hAnsi="PT Astra Serif"/>
          <w:color w:val="000000"/>
          <w:sz w:val="28"/>
          <w:szCs w:val="28"/>
        </w:rPr>
        <w:t>тавляется муниципальная услуга;</w:t>
      </w:r>
    </w:p>
    <w:p w:rsidR="000068AA" w:rsidRDefault="000068AA" w:rsidP="000B0F0C">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w:t>
      </w:r>
      <w:r>
        <w:rPr>
          <w:rFonts w:ascii="PT Astra Serif" w:hAnsi="PT Astra Serif"/>
          <w:color w:val="000000"/>
          <w:sz w:val="28"/>
          <w:szCs w:val="28"/>
        </w:rPr>
        <w:t xml:space="preserve"> использованием кресла-коляски;</w:t>
      </w:r>
    </w:p>
    <w:p w:rsidR="000068AA" w:rsidRDefault="000068AA" w:rsidP="000B0F0C">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3) сопровождение инвалидов, имеющих стойкие расстройства функции зрения и самостоятельного передвижения;</w:t>
      </w:r>
    </w:p>
    <w:p w:rsidR="000068AA" w:rsidRDefault="000068AA" w:rsidP="000B0F0C">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w:t>
      </w:r>
      <w:r>
        <w:rPr>
          <w:rFonts w:ascii="PT Astra Serif" w:hAnsi="PT Astra Serif"/>
          <w:color w:val="000000"/>
          <w:sz w:val="28"/>
          <w:szCs w:val="28"/>
        </w:rPr>
        <w:t>раничений их жизнедеятельности;</w:t>
      </w:r>
    </w:p>
    <w:p w:rsidR="000068AA" w:rsidRDefault="000068AA" w:rsidP="000B0F0C">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w:t>
      </w:r>
      <w:r>
        <w:rPr>
          <w:rFonts w:ascii="PT Astra Serif" w:hAnsi="PT Astra Serif"/>
          <w:color w:val="000000"/>
          <w:sz w:val="28"/>
          <w:szCs w:val="28"/>
        </w:rPr>
        <w:t>льефно-точечным шрифтом Брайля;</w:t>
      </w:r>
    </w:p>
    <w:p w:rsidR="000068AA" w:rsidRDefault="000068AA" w:rsidP="000B0F0C">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6) допуск сурдоперев</w:t>
      </w:r>
      <w:r>
        <w:rPr>
          <w:rFonts w:ascii="PT Astra Serif" w:hAnsi="PT Astra Serif"/>
          <w:color w:val="000000"/>
          <w:sz w:val="28"/>
          <w:szCs w:val="28"/>
        </w:rPr>
        <w:t>одчика и тифлосурдопереводчика;</w:t>
      </w:r>
    </w:p>
    <w:p w:rsidR="000068AA" w:rsidRDefault="000068AA" w:rsidP="000B0F0C">
      <w:pPr>
        <w:pStyle w:val="wikip"/>
        <w:spacing w:before="0" w:beforeAutospacing="0" w:after="0" w:afterAutospacing="0"/>
        <w:ind w:firstLine="709"/>
        <w:jc w:val="both"/>
        <w:rPr>
          <w:rFonts w:ascii="PT Astra Serif" w:hAnsi="PT Astra Serif"/>
          <w:color w:val="000000"/>
          <w:sz w:val="28"/>
          <w:szCs w:val="28"/>
        </w:rPr>
      </w:pPr>
      <w:r w:rsidRPr="002928F8">
        <w:rPr>
          <w:rFonts w:ascii="PT Astra Serif" w:hAnsi="PT Astra Serif"/>
          <w:color w:val="000000"/>
          <w:sz w:val="28"/>
          <w:szCs w:val="28"/>
        </w:rPr>
        <w:t>7) допуск собаки-проводника при наличии документа, подтверждающего ее специальное обучение, на объекты (здания, помещения), в которых предос</w:t>
      </w:r>
      <w:r>
        <w:rPr>
          <w:rFonts w:ascii="PT Astra Serif" w:hAnsi="PT Astra Serif"/>
          <w:color w:val="000000"/>
          <w:sz w:val="28"/>
          <w:szCs w:val="28"/>
        </w:rPr>
        <w:t>тавляется муниципальная услуга;</w:t>
      </w:r>
    </w:p>
    <w:p w:rsidR="000068AA" w:rsidRPr="001A5D5A" w:rsidRDefault="000068AA" w:rsidP="000B0F0C">
      <w:pPr>
        <w:pStyle w:val="wikip"/>
        <w:spacing w:before="0" w:beforeAutospacing="0" w:after="0" w:afterAutospacing="0"/>
        <w:ind w:firstLine="709"/>
        <w:jc w:val="both"/>
        <w:rPr>
          <w:rFonts w:ascii="PT Astra Serif" w:hAnsi="PT Astra Serif"/>
          <w:sz w:val="28"/>
          <w:szCs w:val="28"/>
        </w:rPr>
      </w:pPr>
      <w:r w:rsidRPr="002928F8">
        <w:rPr>
          <w:rFonts w:ascii="PT Astra Serif" w:hAnsi="PT Astra Serif"/>
          <w:color w:val="000000"/>
          <w:sz w:val="28"/>
          <w:szCs w:val="28"/>
        </w:rPr>
        <w:t>8) оказание инвалидам помощи в преодолении барьеров, мешающих получению ими</w:t>
      </w:r>
      <w:r>
        <w:rPr>
          <w:rFonts w:ascii="PT Astra Serif" w:hAnsi="PT Astra Serif"/>
          <w:color w:val="000000"/>
          <w:sz w:val="28"/>
          <w:szCs w:val="28"/>
        </w:rPr>
        <w:t xml:space="preserve"> услуг наравне с другими лицами».</w:t>
      </w:r>
    </w:p>
    <w:p w:rsidR="004E1B53" w:rsidRPr="00DD38C9" w:rsidRDefault="00DD38C9" w:rsidP="000B0F0C">
      <w:pPr>
        <w:ind w:firstLine="709"/>
        <w:jc w:val="both"/>
        <w:rPr>
          <w:rFonts w:ascii="PT Astra Serif" w:hAnsi="PT Astra Serif"/>
          <w:sz w:val="28"/>
          <w:szCs w:val="28"/>
        </w:rPr>
      </w:pPr>
      <w:r w:rsidRPr="001A5D5A">
        <w:rPr>
          <w:rFonts w:ascii="PT Astra Serif" w:hAnsi="PT Astra Serif"/>
          <w:sz w:val="28"/>
          <w:szCs w:val="28"/>
        </w:rPr>
        <w:t>2</w:t>
      </w:r>
      <w:r w:rsidR="004E1B53" w:rsidRPr="001A5D5A">
        <w:rPr>
          <w:rFonts w:ascii="PT Astra Serif" w:hAnsi="PT Astra Serif"/>
          <w:sz w:val="28"/>
          <w:szCs w:val="28"/>
        </w:rPr>
        <w:t>.</w:t>
      </w:r>
      <w:r w:rsidR="004E1B53" w:rsidRPr="001A5D5A">
        <w:rPr>
          <w:rFonts w:ascii="PT Astra Serif" w:hAnsi="PT Astra Serif"/>
          <w:sz w:val="28"/>
          <w:szCs w:val="28"/>
        </w:rPr>
        <w:tab/>
        <w:t>Опубликовать настоящее постановление в городской газете «Липковские вести» и разместить на официальном сайте муниципального</w:t>
      </w:r>
      <w:r w:rsidR="004E1B53" w:rsidRPr="00DD38C9">
        <w:rPr>
          <w:rFonts w:ascii="PT Astra Serif" w:hAnsi="PT Astra Serif"/>
          <w:sz w:val="28"/>
          <w:szCs w:val="28"/>
        </w:rPr>
        <w:t xml:space="preserve"> образования Киреевский район в сети Интернет (https://kireevsk.tularegion.ru), в подразделе администрация муниципального образования город Липки Киреевского района.</w:t>
      </w:r>
    </w:p>
    <w:p w:rsidR="004E1B53" w:rsidRPr="00DD38C9" w:rsidRDefault="004E1B53" w:rsidP="000B0F0C">
      <w:pPr>
        <w:ind w:firstLine="709"/>
        <w:jc w:val="both"/>
        <w:rPr>
          <w:rFonts w:ascii="PT Astra Serif" w:hAnsi="PT Astra Serif"/>
          <w:sz w:val="28"/>
          <w:szCs w:val="28"/>
        </w:rPr>
      </w:pPr>
      <w:r w:rsidRPr="00DD38C9">
        <w:rPr>
          <w:rFonts w:ascii="PT Astra Serif" w:hAnsi="PT Astra Serif"/>
          <w:sz w:val="28"/>
          <w:szCs w:val="28"/>
        </w:rPr>
        <w:t>3. Контроль за выполнение настоящего постановления оставляю за собой.</w:t>
      </w:r>
    </w:p>
    <w:p w:rsidR="004E1B53" w:rsidRPr="00DD38C9" w:rsidRDefault="004E1B53" w:rsidP="000B0F0C">
      <w:pPr>
        <w:ind w:firstLine="709"/>
        <w:jc w:val="both"/>
        <w:rPr>
          <w:rFonts w:ascii="PT Astra Serif" w:hAnsi="PT Astra Serif"/>
          <w:sz w:val="28"/>
          <w:szCs w:val="28"/>
        </w:rPr>
      </w:pPr>
      <w:r w:rsidRPr="00DD38C9">
        <w:rPr>
          <w:rFonts w:ascii="PT Astra Serif" w:hAnsi="PT Astra Serif"/>
          <w:sz w:val="28"/>
          <w:szCs w:val="28"/>
        </w:rPr>
        <w:t>4. Постановление вступает в силу со дня опубликования.</w:t>
      </w:r>
    </w:p>
    <w:p w:rsidR="004E1B53" w:rsidRPr="00DD38C9" w:rsidRDefault="004E1B53" w:rsidP="000B0F0C">
      <w:pPr>
        <w:autoSpaceDE w:val="0"/>
        <w:autoSpaceDN w:val="0"/>
        <w:adjustRightInd w:val="0"/>
        <w:ind w:firstLine="709"/>
        <w:jc w:val="both"/>
        <w:rPr>
          <w:rFonts w:ascii="PT Astra Serif" w:hAnsi="PT Astra Serif"/>
          <w:sz w:val="28"/>
          <w:szCs w:val="28"/>
        </w:rPr>
      </w:pPr>
    </w:p>
    <w:p w:rsidR="00AC3D41" w:rsidRPr="00DD38C9" w:rsidRDefault="00AC3D41" w:rsidP="000B0F0C">
      <w:pPr>
        <w:ind w:firstLine="709"/>
        <w:jc w:val="both"/>
        <w:rPr>
          <w:rFonts w:ascii="PT Astra Serif" w:hAnsi="PT Astra Serif"/>
          <w:sz w:val="28"/>
          <w:szCs w:val="28"/>
        </w:rPr>
      </w:pPr>
    </w:p>
    <w:p w:rsidR="00D53E74" w:rsidRPr="00DD38C9" w:rsidRDefault="00D53E74" w:rsidP="006D185E">
      <w:pPr>
        <w:jc w:val="both"/>
        <w:rPr>
          <w:rFonts w:ascii="PT Astra Serif" w:hAnsi="PT Astra Serif"/>
          <w:sz w:val="28"/>
          <w:szCs w:val="28"/>
        </w:rPr>
      </w:pPr>
    </w:p>
    <w:p w:rsidR="00AC3D41" w:rsidRPr="00DD38C9" w:rsidRDefault="0057561A" w:rsidP="0057561A">
      <w:pPr>
        <w:rPr>
          <w:rFonts w:ascii="PT Astra Serif" w:hAnsi="PT Astra Serif"/>
          <w:b/>
          <w:sz w:val="28"/>
          <w:szCs w:val="28"/>
        </w:rPr>
      </w:pPr>
      <w:r w:rsidRPr="00DD38C9">
        <w:rPr>
          <w:rFonts w:ascii="PT Astra Serif" w:hAnsi="PT Astra Serif"/>
          <w:b/>
          <w:sz w:val="28"/>
          <w:szCs w:val="28"/>
        </w:rPr>
        <w:t xml:space="preserve">          Глава</w:t>
      </w:r>
      <w:r w:rsidR="00A01D6A" w:rsidRPr="00DD38C9">
        <w:rPr>
          <w:rFonts w:ascii="PT Astra Serif" w:hAnsi="PT Astra Serif"/>
          <w:b/>
          <w:sz w:val="28"/>
          <w:szCs w:val="28"/>
        </w:rPr>
        <w:t xml:space="preserve"> </w:t>
      </w:r>
      <w:r w:rsidR="00AC3D41" w:rsidRPr="00DD38C9">
        <w:rPr>
          <w:rFonts w:ascii="PT Astra Serif" w:hAnsi="PT Astra Serif"/>
          <w:b/>
          <w:sz w:val="28"/>
          <w:szCs w:val="28"/>
        </w:rPr>
        <w:t>администрации</w:t>
      </w:r>
    </w:p>
    <w:p w:rsidR="00AC3D41" w:rsidRPr="00DD38C9" w:rsidRDefault="000B48AB" w:rsidP="00AC3D41">
      <w:pPr>
        <w:rPr>
          <w:rFonts w:ascii="PT Astra Serif" w:hAnsi="PT Astra Serif"/>
          <w:b/>
          <w:sz w:val="28"/>
          <w:szCs w:val="28"/>
        </w:rPr>
      </w:pPr>
      <w:r w:rsidRPr="00DD38C9">
        <w:rPr>
          <w:rFonts w:ascii="PT Astra Serif" w:hAnsi="PT Astra Serif"/>
          <w:b/>
          <w:sz w:val="28"/>
          <w:szCs w:val="28"/>
        </w:rPr>
        <w:t xml:space="preserve">   </w:t>
      </w:r>
      <w:r w:rsidR="00AC3D41" w:rsidRPr="00DD38C9">
        <w:rPr>
          <w:rFonts w:ascii="PT Astra Serif" w:hAnsi="PT Astra Serif"/>
          <w:b/>
          <w:sz w:val="28"/>
          <w:szCs w:val="28"/>
        </w:rPr>
        <w:t>муниципального образования</w:t>
      </w:r>
    </w:p>
    <w:p w:rsidR="00B454F8" w:rsidRPr="00DD38C9" w:rsidRDefault="000B48AB" w:rsidP="005A4E52">
      <w:pPr>
        <w:rPr>
          <w:rFonts w:ascii="PT Astra Serif" w:hAnsi="PT Astra Serif"/>
          <w:sz w:val="28"/>
          <w:szCs w:val="28"/>
        </w:rPr>
      </w:pPr>
      <w:r w:rsidRPr="00DD38C9">
        <w:rPr>
          <w:rFonts w:ascii="PT Astra Serif" w:hAnsi="PT Astra Serif"/>
          <w:b/>
          <w:sz w:val="28"/>
          <w:szCs w:val="28"/>
        </w:rPr>
        <w:t xml:space="preserve">  </w:t>
      </w:r>
      <w:r w:rsidR="00AC3D41" w:rsidRPr="00DD38C9">
        <w:rPr>
          <w:rFonts w:ascii="PT Astra Serif" w:hAnsi="PT Astra Serif"/>
          <w:b/>
          <w:sz w:val="28"/>
          <w:szCs w:val="28"/>
        </w:rPr>
        <w:t xml:space="preserve">город Липки Киреевского района   </w:t>
      </w:r>
      <w:r w:rsidR="001D3973" w:rsidRPr="00DD38C9">
        <w:rPr>
          <w:rFonts w:ascii="PT Astra Serif" w:hAnsi="PT Astra Serif"/>
          <w:b/>
          <w:sz w:val="28"/>
          <w:szCs w:val="28"/>
        </w:rPr>
        <w:t xml:space="preserve">    </w:t>
      </w:r>
      <w:r w:rsidR="00AC3D41" w:rsidRPr="00DD38C9">
        <w:rPr>
          <w:rFonts w:ascii="PT Astra Serif" w:hAnsi="PT Astra Serif"/>
          <w:b/>
          <w:sz w:val="28"/>
          <w:szCs w:val="28"/>
        </w:rPr>
        <w:t xml:space="preserve">            </w:t>
      </w:r>
      <w:r w:rsidR="006D185E" w:rsidRPr="00DD38C9">
        <w:rPr>
          <w:rFonts w:ascii="PT Astra Serif" w:hAnsi="PT Astra Serif"/>
          <w:b/>
          <w:sz w:val="28"/>
          <w:szCs w:val="28"/>
        </w:rPr>
        <w:t xml:space="preserve">     </w:t>
      </w:r>
      <w:r w:rsidR="0098254A" w:rsidRPr="00DD38C9">
        <w:rPr>
          <w:rFonts w:ascii="PT Astra Serif" w:hAnsi="PT Astra Serif"/>
          <w:b/>
          <w:sz w:val="28"/>
          <w:szCs w:val="28"/>
        </w:rPr>
        <w:t xml:space="preserve">      </w:t>
      </w:r>
      <w:r w:rsidRPr="00DD38C9">
        <w:rPr>
          <w:rFonts w:ascii="PT Astra Serif" w:hAnsi="PT Astra Serif"/>
          <w:b/>
          <w:sz w:val="28"/>
          <w:szCs w:val="28"/>
        </w:rPr>
        <w:t xml:space="preserve">  </w:t>
      </w:r>
      <w:r w:rsidR="00AC3D41" w:rsidRPr="00DD38C9">
        <w:rPr>
          <w:rFonts w:ascii="PT Astra Serif" w:hAnsi="PT Astra Serif"/>
          <w:b/>
          <w:sz w:val="28"/>
          <w:szCs w:val="28"/>
        </w:rPr>
        <w:t xml:space="preserve"> </w:t>
      </w:r>
      <w:r w:rsidR="00A01D6A" w:rsidRPr="00DD38C9">
        <w:rPr>
          <w:rFonts w:ascii="PT Astra Serif" w:hAnsi="PT Astra Serif"/>
          <w:b/>
          <w:sz w:val="28"/>
          <w:szCs w:val="28"/>
        </w:rPr>
        <w:t xml:space="preserve">  </w:t>
      </w:r>
      <w:r w:rsidR="006D185E" w:rsidRPr="00DD38C9">
        <w:rPr>
          <w:rFonts w:ascii="PT Astra Serif" w:hAnsi="PT Astra Serif"/>
          <w:b/>
          <w:sz w:val="28"/>
          <w:szCs w:val="28"/>
        </w:rPr>
        <w:t>Н.Л. Герасименко</w:t>
      </w:r>
    </w:p>
    <w:sectPr w:rsidR="00B454F8" w:rsidRPr="00DD38C9" w:rsidSect="000B0F0C">
      <w:headerReference w:type="default" r:id="rId27"/>
      <w:pgSz w:w="11906" w:h="16838"/>
      <w:pgMar w:top="567" w:right="851" w:bottom="567"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07D" w:rsidRDefault="0040007D" w:rsidP="005754FF">
      <w:r>
        <w:separator/>
      </w:r>
    </w:p>
  </w:endnote>
  <w:endnote w:type="continuationSeparator" w:id="0">
    <w:p w:rsidR="0040007D" w:rsidRDefault="0040007D" w:rsidP="00575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07D" w:rsidRDefault="0040007D" w:rsidP="005754FF">
      <w:r>
        <w:separator/>
      </w:r>
    </w:p>
  </w:footnote>
  <w:footnote w:type="continuationSeparator" w:id="0">
    <w:p w:rsidR="0040007D" w:rsidRDefault="0040007D" w:rsidP="00575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4137"/>
    </w:sdtPr>
    <w:sdtEndPr/>
    <w:sdtContent>
      <w:p w:rsidR="000B0F0C" w:rsidRDefault="001D6713">
        <w:pPr>
          <w:pStyle w:val="a3"/>
          <w:jc w:val="center"/>
        </w:pPr>
        <w:r>
          <w:fldChar w:fldCharType="begin"/>
        </w:r>
        <w:r>
          <w:instrText xml:space="preserve"> PAGE   \* MERGEFORMAT </w:instrText>
        </w:r>
        <w:r>
          <w:fldChar w:fldCharType="separate"/>
        </w:r>
        <w:r>
          <w:rPr>
            <w:noProof/>
          </w:rPr>
          <w:t>2</w:t>
        </w:r>
        <w:r>
          <w:rPr>
            <w:noProof/>
          </w:rPr>
          <w:fldChar w:fldCharType="end"/>
        </w:r>
      </w:p>
    </w:sdtContent>
  </w:sdt>
  <w:p w:rsidR="003049F5" w:rsidRDefault="003049F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05ABE"/>
    <w:multiLevelType w:val="hybridMultilevel"/>
    <w:tmpl w:val="F042DBE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673D3E"/>
    <w:multiLevelType w:val="multilevel"/>
    <w:tmpl w:val="1004D5CC"/>
    <w:lvl w:ilvl="0">
      <w:start w:val="1"/>
      <w:numFmt w:val="decimal"/>
      <w:lvlText w:val="%1."/>
      <w:lvlJc w:val="left"/>
      <w:pPr>
        <w:ind w:left="1422" w:hanging="360"/>
      </w:pPr>
    </w:lvl>
    <w:lvl w:ilvl="1">
      <w:start w:val="1"/>
      <w:numFmt w:val="decimal"/>
      <w:isLgl/>
      <w:lvlText w:val="%1.%2."/>
      <w:lvlJc w:val="left"/>
      <w:pPr>
        <w:ind w:left="1782"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142" w:hanging="1080"/>
      </w:pPr>
      <w:rPr>
        <w:rFonts w:hint="default"/>
      </w:rPr>
    </w:lvl>
    <w:lvl w:ilvl="5">
      <w:start w:val="1"/>
      <w:numFmt w:val="decimal"/>
      <w:isLgl/>
      <w:lvlText w:val="%1.%2.%3.%4.%5.%6."/>
      <w:lvlJc w:val="left"/>
      <w:pPr>
        <w:ind w:left="2502" w:hanging="1440"/>
      </w:pPr>
      <w:rPr>
        <w:rFonts w:hint="default"/>
      </w:rPr>
    </w:lvl>
    <w:lvl w:ilvl="6">
      <w:start w:val="1"/>
      <w:numFmt w:val="decimal"/>
      <w:isLgl/>
      <w:lvlText w:val="%1.%2.%3.%4.%5.%6.%7."/>
      <w:lvlJc w:val="left"/>
      <w:pPr>
        <w:ind w:left="2862" w:hanging="1800"/>
      </w:pPr>
      <w:rPr>
        <w:rFonts w:hint="default"/>
      </w:rPr>
    </w:lvl>
    <w:lvl w:ilvl="7">
      <w:start w:val="1"/>
      <w:numFmt w:val="decimal"/>
      <w:isLgl/>
      <w:lvlText w:val="%1.%2.%3.%4.%5.%6.%7.%8."/>
      <w:lvlJc w:val="left"/>
      <w:pPr>
        <w:ind w:left="2862" w:hanging="1800"/>
      </w:pPr>
      <w:rPr>
        <w:rFonts w:hint="default"/>
      </w:rPr>
    </w:lvl>
    <w:lvl w:ilvl="8">
      <w:start w:val="1"/>
      <w:numFmt w:val="decimal"/>
      <w:isLgl/>
      <w:lvlText w:val="%1.%2.%3.%4.%5.%6.%7.%8.%9."/>
      <w:lvlJc w:val="left"/>
      <w:pPr>
        <w:ind w:left="3222" w:hanging="2160"/>
      </w:pPr>
      <w:rPr>
        <w:rFonts w:hint="default"/>
      </w:rPr>
    </w:lvl>
  </w:abstractNum>
  <w:abstractNum w:abstractNumId="2" w15:restartNumberingAfterBreak="0">
    <w:nsid w:val="460C70DD"/>
    <w:multiLevelType w:val="hybridMultilevel"/>
    <w:tmpl w:val="AC0A8E00"/>
    <w:lvl w:ilvl="0" w:tplc="D27EA9EE">
      <w:start w:val="1"/>
      <w:numFmt w:val="decimal"/>
      <w:lvlText w:val="%1."/>
      <w:lvlJc w:val="left"/>
      <w:pPr>
        <w:ind w:left="1744" w:hanging="1035"/>
      </w:pPr>
      <w:rPr>
        <w:rFonts w:ascii="Arial" w:hAnsi="Arial"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AB439FF"/>
    <w:multiLevelType w:val="hybridMultilevel"/>
    <w:tmpl w:val="929E2D24"/>
    <w:lvl w:ilvl="0" w:tplc="B1BE761C">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D41"/>
    <w:rsid w:val="000068AA"/>
    <w:rsid w:val="00006D29"/>
    <w:rsid w:val="00040878"/>
    <w:rsid w:val="00042066"/>
    <w:rsid w:val="00051DF0"/>
    <w:rsid w:val="00074272"/>
    <w:rsid w:val="000820FF"/>
    <w:rsid w:val="00085781"/>
    <w:rsid w:val="00086ECD"/>
    <w:rsid w:val="000A152A"/>
    <w:rsid w:val="000A2B3D"/>
    <w:rsid w:val="000B0218"/>
    <w:rsid w:val="000B0F0C"/>
    <w:rsid w:val="000B48AB"/>
    <w:rsid w:val="000C136A"/>
    <w:rsid w:val="000D07B0"/>
    <w:rsid w:val="000D3713"/>
    <w:rsid w:val="000E55A9"/>
    <w:rsid w:val="000E74A6"/>
    <w:rsid w:val="001051EA"/>
    <w:rsid w:val="0012452A"/>
    <w:rsid w:val="00140649"/>
    <w:rsid w:val="00154130"/>
    <w:rsid w:val="00154BF3"/>
    <w:rsid w:val="0016495C"/>
    <w:rsid w:val="00167107"/>
    <w:rsid w:val="00181811"/>
    <w:rsid w:val="001840CF"/>
    <w:rsid w:val="001A5D5A"/>
    <w:rsid w:val="001A6B3A"/>
    <w:rsid w:val="001B5B9D"/>
    <w:rsid w:val="001C146E"/>
    <w:rsid w:val="001C3055"/>
    <w:rsid w:val="001D3973"/>
    <w:rsid w:val="001D4700"/>
    <w:rsid w:val="001D6713"/>
    <w:rsid w:val="001E4C6D"/>
    <w:rsid w:val="001E7491"/>
    <w:rsid w:val="00200275"/>
    <w:rsid w:val="00202F4A"/>
    <w:rsid w:val="0021228B"/>
    <w:rsid w:val="00213343"/>
    <w:rsid w:val="00235666"/>
    <w:rsid w:val="0024691C"/>
    <w:rsid w:val="00254615"/>
    <w:rsid w:val="00261D9B"/>
    <w:rsid w:val="00294220"/>
    <w:rsid w:val="002969B9"/>
    <w:rsid w:val="002A1D0E"/>
    <w:rsid w:val="002B1FB6"/>
    <w:rsid w:val="002B53F7"/>
    <w:rsid w:val="002D6145"/>
    <w:rsid w:val="003049F5"/>
    <w:rsid w:val="003258D7"/>
    <w:rsid w:val="003265DC"/>
    <w:rsid w:val="003468C1"/>
    <w:rsid w:val="003469E3"/>
    <w:rsid w:val="003526EB"/>
    <w:rsid w:val="00357FF6"/>
    <w:rsid w:val="003658B0"/>
    <w:rsid w:val="00373DDE"/>
    <w:rsid w:val="00374014"/>
    <w:rsid w:val="0037457A"/>
    <w:rsid w:val="003755AE"/>
    <w:rsid w:val="00383EC8"/>
    <w:rsid w:val="00390C07"/>
    <w:rsid w:val="003932AF"/>
    <w:rsid w:val="003958EC"/>
    <w:rsid w:val="0039646D"/>
    <w:rsid w:val="00397EEF"/>
    <w:rsid w:val="003A4656"/>
    <w:rsid w:val="003A4F32"/>
    <w:rsid w:val="003A50F0"/>
    <w:rsid w:val="003B6702"/>
    <w:rsid w:val="003C2486"/>
    <w:rsid w:val="003D0181"/>
    <w:rsid w:val="003F78D8"/>
    <w:rsid w:val="0040007D"/>
    <w:rsid w:val="00433ACE"/>
    <w:rsid w:val="004416A8"/>
    <w:rsid w:val="00453514"/>
    <w:rsid w:val="00466C39"/>
    <w:rsid w:val="00467343"/>
    <w:rsid w:val="00496806"/>
    <w:rsid w:val="004978E0"/>
    <w:rsid w:val="004A4339"/>
    <w:rsid w:val="004B23DE"/>
    <w:rsid w:val="004B4853"/>
    <w:rsid w:val="004C1266"/>
    <w:rsid w:val="004E1B53"/>
    <w:rsid w:val="004E6059"/>
    <w:rsid w:val="004F500F"/>
    <w:rsid w:val="005030A6"/>
    <w:rsid w:val="00504992"/>
    <w:rsid w:val="005079C0"/>
    <w:rsid w:val="005105E1"/>
    <w:rsid w:val="00515F0D"/>
    <w:rsid w:val="0051799E"/>
    <w:rsid w:val="00522500"/>
    <w:rsid w:val="00530769"/>
    <w:rsid w:val="005566E6"/>
    <w:rsid w:val="005569DD"/>
    <w:rsid w:val="00573684"/>
    <w:rsid w:val="005754FF"/>
    <w:rsid w:val="0057561A"/>
    <w:rsid w:val="00585C67"/>
    <w:rsid w:val="005A4786"/>
    <w:rsid w:val="005A4863"/>
    <w:rsid w:val="005A4E52"/>
    <w:rsid w:val="005B6EC3"/>
    <w:rsid w:val="005C09BA"/>
    <w:rsid w:val="005C61CA"/>
    <w:rsid w:val="005D1394"/>
    <w:rsid w:val="005F101D"/>
    <w:rsid w:val="00602661"/>
    <w:rsid w:val="00603441"/>
    <w:rsid w:val="006046FC"/>
    <w:rsid w:val="006131A3"/>
    <w:rsid w:val="006306DF"/>
    <w:rsid w:val="00637962"/>
    <w:rsid w:val="006406A5"/>
    <w:rsid w:val="00673089"/>
    <w:rsid w:val="00673F59"/>
    <w:rsid w:val="00685B26"/>
    <w:rsid w:val="00687568"/>
    <w:rsid w:val="006910BB"/>
    <w:rsid w:val="006A1E04"/>
    <w:rsid w:val="006A5984"/>
    <w:rsid w:val="006B0F40"/>
    <w:rsid w:val="006B11E0"/>
    <w:rsid w:val="006B294B"/>
    <w:rsid w:val="006B2D8D"/>
    <w:rsid w:val="006B430C"/>
    <w:rsid w:val="006B4B81"/>
    <w:rsid w:val="006D185E"/>
    <w:rsid w:val="006D6D80"/>
    <w:rsid w:val="006E3C38"/>
    <w:rsid w:val="006E4D19"/>
    <w:rsid w:val="0070357D"/>
    <w:rsid w:val="00722967"/>
    <w:rsid w:val="00732458"/>
    <w:rsid w:val="00737EEA"/>
    <w:rsid w:val="00743853"/>
    <w:rsid w:val="00776FC6"/>
    <w:rsid w:val="007935CC"/>
    <w:rsid w:val="0079592B"/>
    <w:rsid w:val="007A05F3"/>
    <w:rsid w:val="007A6F54"/>
    <w:rsid w:val="007B2336"/>
    <w:rsid w:val="007E4A22"/>
    <w:rsid w:val="007F211A"/>
    <w:rsid w:val="00814BE8"/>
    <w:rsid w:val="00830A1E"/>
    <w:rsid w:val="00833EEF"/>
    <w:rsid w:val="00841215"/>
    <w:rsid w:val="008456A7"/>
    <w:rsid w:val="00854CB8"/>
    <w:rsid w:val="008705FE"/>
    <w:rsid w:val="0087192A"/>
    <w:rsid w:val="008914E3"/>
    <w:rsid w:val="00893D21"/>
    <w:rsid w:val="00896ADC"/>
    <w:rsid w:val="008B462E"/>
    <w:rsid w:val="008B6BBE"/>
    <w:rsid w:val="008C534E"/>
    <w:rsid w:val="008D2DDB"/>
    <w:rsid w:val="008E1943"/>
    <w:rsid w:val="008F1597"/>
    <w:rsid w:val="009001BE"/>
    <w:rsid w:val="00900468"/>
    <w:rsid w:val="0090782B"/>
    <w:rsid w:val="00911EC0"/>
    <w:rsid w:val="00937A68"/>
    <w:rsid w:val="00945015"/>
    <w:rsid w:val="00955D78"/>
    <w:rsid w:val="00965D6C"/>
    <w:rsid w:val="0098254A"/>
    <w:rsid w:val="00982CD7"/>
    <w:rsid w:val="00983BEA"/>
    <w:rsid w:val="00991FE4"/>
    <w:rsid w:val="009B52CA"/>
    <w:rsid w:val="00A01D6A"/>
    <w:rsid w:val="00A02A5F"/>
    <w:rsid w:val="00A02FB0"/>
    <w:rsid w:val="00A21660"/>
    <w:rsid w:val="00A2270E"/>
    <w:rsid w:val="00A23987"/>
    <w:rsid w:val="00A328B6"/>
    <w:rsid w:val="00A44A40"/>
    <w:rsid w:val="00A513A5"/>
    <w:rsid w:val="00A6524A"/>
    <w:rsid w:val="00A6624F"/>
    <w:rsid w:val="00A95082"/>
    <w:rsid w:val="00AA2473"/>
    <w:rsid w:val="00AC3D41"/>
    <w:rsid w:val="00AD33CD"/>
    <w:rsid w:val="00AD7F75"/>
    <w:rsid w:val="00AE3AF6"/>
    <w:rsid w:val="00AF0022"/>
    <w:rsid w:val="00AF3D6A"/>
    <w:rsid w:val="00AF6C64"/>
    <w:rsid w:val="00AF720B"/>
    <w:rsid w:val="00B07561"/>
    <w:rsid w:val="00B2077D"/>
    <w:rsid w:val="00B36642"/>
    <w:rsid w:val="00B454F8"/>
    <w:rsid w:val="00B67315"/>
    <w:rsid w:val="00B83C3F"/>
    <w:rsid w:val="00B8721F"/>
    <w:rsid w:val="00B94CC5"/>
    <w:rsid w:val="00B94FB5"/>
    <w:rsid w:val="00B9577E"/>
    <w:rsid w:val="00BA32F1"/>
    <w:rsid w:val="00BA6170"/>
    <w:rsid w:val="00BF0656"/>
    <w:rsid w:val="00C44BCC"/>
    <w:rsid w:val="00C465F3"/>
    <w:rsid w:val="00C60FB1"/>
    <w:rsid w:val="00C67F3F"/>
    <w:rsid w:val="00C72F14"/>
    <w:rsid w:val="00C85A17"/>
    <w:rsid w:val="00C9134C"/>
    <w:rsid w:val="00CA0279"/>
    <w:rsid w:val="00CA55E7"/>
    <w:rsid w:val="00CC7A59"/>
    <w:rsid w:val="00CD0F89"/>
    <w:rsid w:val="00CD427A"/>
    <w:rsid w:val="00CF01EE"/>
    <w:rsid w:val="00CF0A0C"/>
    <w:rsid w:val="00D0057A"/>
    <w:rsid w:val="00D00B91"/>
    <w:rsid w:val="00D26FB0"/>
    <w:rsid w:val="00D43FF4"/>
    <w:rsid w:val="00D45434"/>
    <w:rsid w:val="00D53E74"/>
    <w:rsid w:val="00D63D9C"/>
    <w:rsid w:val="00D91863"/>
    <w:rsid w:val="00D9294A"/>
    <w:rsid w:val="00D9361E"/>
    <w:rsid w:val="00D976C8"/>
    <w:rsid w:val="00D97B35"/>
    <w:rsid w:val="00DB3DFF"/>
    <w:rsid w:val="00DB654E"/>
    <w:rsid w:val="00DC1AC2"/>
    <w:rsid w:val="00DC45CE"/>
    <w:rsid w:val="00DC65A4"/>
    <w:rsid w:val="00DC7A32"/>
    <w:rsid w:val="00DD38C9"/>
    <w:rsid w:val="00DE3BF5"/>
    <w:rsid w:val="00DE56E3"/>
    <w:rsid w:val="00DF5B6C"/>
    <w:rsid w:val="00E01C21"/>
    <w:rsid w:val="00E05B0A"/>
    <w:rsid w:val="00E2074B"/>
    <w:rsid w:val="00E220BB"/>
    <w:rsid w:val="00E3341F"/>
    <w:rsid w:val="00E37558"/>
    <w:rsid w:val="00E403FB"/>
    <w:rsid w:val="00E77771"/>
    <w:rsid w:val="00E8239B"/>
    <w:rsid w:val="00E84DBE"/>
    <w:rsid w:val="00E861A8"/>
    <w:rsid w:val="00E903CD"/>
    <w:rsid w:val="00E9765A"/>
    <w:rsid w:val="00EA28B0"/>
    <w:rsid w:val="00EB23D6"/>
    <w:rsid w:val="00EB6594"/>
    <w:rsid w:val="00EC0C74"/>
    <w:rsid w:val="00EC52A5"/>
    <w:rsid w:val="00EE3AB2"/>
    <w:rsid w:val="00EF4320"/>
    <w:rsid w:val="00F142C2"/>
    <w:rsid w:val="00F1569A"/>
    <w:rsid w:val="00F20FF4"/>
    <w:rsid w:val="00F21438"/>
    <w:rsid w:val="00F41A32"/>
    <w:rsid w:val="00F629EE"/>
    <w:rsid w:val="00F6609E"/>
    <w:rsid w:val="00F667D5"/>
    <w:rsid w:val="00F8372E"/>
    <w:rsid w:val="00F96248"/>
    <w:rsid w:val="00FA481D"/>
    <w:rsid w:val="00FB270A"/>
    <w:rsid w:val="00FB52F1"/>
    <w:rsid w:val="00FC0F05"/>
    <w:rsid w:val="00FC7416"/>
    <w:rsid w:val="00FD2743"/>
    <w:rsid w:val="00FE0243"/>
    <w:rsid w:val="00FE61D5"/>
    <w:rsid w:val="00FF5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E5BA08-823C-48FF-9A8A-885AC3A3F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D41"/>
    <w:rPr>
      <w:rFonts w:ascii="Times New Roman" w:eastAsia="Times New Roman" w:hAnsi="Times New Roman"/>
      <w:sz w:val="24"/>
      <w:szCs w:val="24"/>
    </w:rPr>
  </w:style>
  <w:style w:type="paragraph" w:styleId="1">
    <w:name w:val="heading 1"/>
    <w:basedOn w:val="a"/>
    <w:link w:val="10"/>
    <w:uiPriority w:val="9"/>
    <w:qFormat/>
    <w:rsid w:val="00F1569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54FF"/>
    <w:pPr>
      <w:tabs>
        <w:tab w:val="center" w:pos="4677"/>
        <w:tab w:val="right" w:pos="9355"/>
      </w:tabs>
    </w:pPr>
  </w:style>
  <w:style w:type="character" w:customStyle="1" w:styleId="a4">
    <w:name w:val="Верхний колонтитул Знак"/>
    <w:link w:val="a3"/>
    <w:uiPriority w:val="99"/>
    <w:rsid w:val="005754FF"/>
    <w:rPr>
      <w:rFonts w:ascii="Times New Roman" w:eastAsia="Times New Roman" w:hAnsi="Times New Roman"/>
      <w:sz w:val="24"/>
      <w:szCs w:val="24"/>
    </w:rPr>
  </w:style>
  <w:style w:type="paragraph" w:styleId="a5">
    <w:name w:val="footer"/>
    <w:basedOn w:val="a"/>
    <w:link w:val="a6"/>
    <w:uiPriority w:val="99"/>
    <w:unhideWhenUsed/>
    <w:rsid w:val="005754FF"/>
    <w:pPr>
      <w:tabs>
        <w:tab w:val="center" w:pos="4677"/>
        <w:tab w:val="right" w:pos="9355"/>
      </w:tabs>
    </w:pPr>
  </w:style>
  <w:style w:type="character" w:customStyle="1" w:styleId="a6">
    <w:name w:val="Нижний колонтитул Знак"/>
    <w:link w:val="a5"/>
    <w:uiPriority w:val="99"/>
    <w:rsid w:val="005754FF"/>
    <w:rPr>
      <w:rFonts w:ascii="Times New Roman" w:eastAsia="Times New Roman" w:hAnsi="Times New Roman"/>
      <w:sz w:val="24"/>
      <w:szCs w:val="24"/>
    </w:rPr>
  </w:style>
  <w:style w:type="character" w:customStyle="1" w:styleId="apple-converted-space">
    <w:name w:val="apple-converted-space"/>
    <w:basedOn w:val="a0"/>
    <w:rsid w:val="00C44BCC"/>
  </w:style>
  <w:style w:type="character" w:styleId="a7">
    <w:name w:val="Hyperlink"/>
    <w:uiPriority w:val="99"/>
    <w:semiHidden/>
    <w:unhideWhenUsed/>
    <w:rsid w:val="00C44BCC"/>
    <w:rPr>
      <w:color w:val="0000FF"/>
      <w:u w:val="single"/>
    </w:rPr>
  </w:style>
  <w:style w:type="paragraph" w:styleId="a8">
    <w:name w:val="Balloon Text"/>
    <w:basedOn w:val="a"/>
    <w:link w:val="a9"/>
    <w:uiPriority w:val="99"/>
    <w:semiHidden/>
    <w:unhideWhenUsed/>
    <w:rsid w:val="00E2074B"/>
    <w:rPr>
      <w:rFonts w:ascii="Tahoma" w:hAnsi="Tahoma"/>
      <w:sz w:val="16"/>
      <w:szCs w:val="16"/>
    </w:rPr>
  </w:style>
  <w:style w:type="character" w:customStyle="1" w:styleId="a9">
    <w:name w:val="Текст выноски Знак"/>
    <w:link w:val="a8"/>
    <w:uiPriority w:val="99"/>
    <w:semiHidden/>
    <w:rsid w:val="00E2074B"/>
    <w:rPr>
      <w:rFonts w:ascii="Tahoma" w:eastAsia="Times New Roman" w:hAnsi="Tahoma" w:cs="Tahoma"/>
      <w:sz w:val="16"/>
      <w:szCs w:val="16"/>
    </w:rPr>
  </w:style>
  <w:style w:type="paragraph" w:styleId="aa">
    <w:name w:val="List Paragraph"/>
    <w:basedOn w:val="a"/>
    <w:uiPriority w:val="34"/>
    <w:qFormat/>
    <w:rsid w:val="00AA2473"/>
    <w:pPr>
      <w:ind w:left="720"/>
      <w:contextualSpacing/>
    </w:pPr>
  </w:style>
  <w:style w:type="paragraph" w:customStyle="1" w:styleId="ConsPlusNormal">
    <w:name w:val="ConsPlusNormal"/>
    <w:link w:val="ConsPlusNormal0"/>
    <w:rsid w:val="004E1B53"/>
    <w:pPr>
      <w:widowControl w:val="0"/>
      <w:autoSpaceDE w:val="0"/>
      <w:autoSpaceDN w:val="0"/>
    </w:pPr>
    <w:rPr>
      <w:rFonts w:eastAsia="Times New Roman" w:cs="Calibri"/>
      <w:sz w:val="22"/>
    </w:rPr>
  </w:style>
  <w:style w:type="paragraph" w:styleId="ab">
    <w:name w:val="Body Text Indent"/>
    <w:basedOn w:val="a"/>
    <w:link w:val="ac"/>
    <w:rsid w:val="004E1B53"/>
    <w:pPr>
      <w:autoSpaceDE w:val="0"/>
      <w:autoSpaceDN w:val="0"/>
      <w:spacing w:line="360" w:lineRule="auto"/>
      <w:ind w:firstLine="567"/>
      <w:jc w:val="both"/>
    </w:pPr>
    <w:rPr>
      <w:sz w:val="28"/>
      <w:szCs w:val="28"/>
    </w:rPr>
  </w:style>
  <w:style w:type="character" w:customStyle="1" w:styleId="ac">
    <w:name w:val="Основной текст с отступом Знак"/>
    <w:basedOn w:val="a0"/>
    <w:link w:val="ab"/>
    <w:rsid w:val="004E1B53"/>
    <w:rPr>
      <w:rFonts w:ascii="Times New Roman" w:eastAsia="Times New Roman" w:hAnsi="Times New Roman"/>
      <w:sz w:val="28"/>
      <w:szCs w:val="28"/>
    </w:rPr>
  </w:style>
  <w:style w:type="character" w:customStyle="1" w:styleId="ConsPlusNormal0">
    <w:name w:val="ConsPlusNormal Знак"/>
    <w:link w:val="ConsPlusNormal"/>
    <w:locked/>
    <w:rsid w:val="004E1B53"/>
    <w:rPr>
      <w:rFonts w:eastAsia="Times New Roman" w:cs="Calibri"/>
      <w:sz w:val="22"/>
    </w:rPr>
  </w:style>
  <w:style w:type="character" w:customStyle="1" w:styleId="10">
    <w:name w:val="Заголовок 1 Знак"/>
    <w:basedOn w:val="a0"/>
    <w:link w:val="1"/>
    <w:uiPriority w:val="9"/>
    <w:rsid w:val="00F1569A"/>
    <w:rPr>
      <w:rFonts w:ascii="Times New Roman" w:eastAsia="Times New Roman" w:hAnsi="Times New Roman"/>
      <w:b/>
      <w:bCs/>
      <w:kern w:val="36"/>
      <w:sz w:val="48"/>
      <w:szCs w:val="48"/>
    </w:rPr>
  </w:style>
  <w:style w:type="character" w:customStyle="1" w:styleId="blk">
    <w:name w:val="blk"/>
    <w:basedOn w:val="a0"/>
    <w:rsid w:val="00E05B0A"/>
  </w:style>
  <w:style w:type="character" w:customStyle="1" w:styleId="nobr">
    <w:name w:val="nobr"/>
    <w:basedOn w:val="a0"/>
    <w:rsid w:val="00E05B0A"/>
  </w:style>
  <w:style w:type="paragraph" w:customStyle="1" w:styleId="s1">
    <w:name w:val="s_1"/>
    <w:basedOn w:val="a"/>
    <w:rsid w:val="00602661"/>
    <w:pPr>
      <w:spacing w:before="100" w:beforeAutospacing="1" w:after="100" w:afterAutospacing="1"/>
    </w:pPr>
  </w:style>
  <w:style w:type="paragraph" w:customStyle="1" w:styleId="s22">
    <w:name w:val="s_22"/>
    <w:basedOn w:val="a"/>
    <w:rsid w:val="00602661"/>
    <w:pPr>
      <w:spacing w:before="100" w:beforeAutospacing="1" w:after="100" w:afterAutospacing="1"/>
    </w:pPr>
  </w:style>
  <w:style w:type="paragraph" w:customStyle="1" w:styleId="wikip">
    <w:name w:val="wikip"/>
    <w:basedOn w:val="a"/>
    <w:rsid w:val="000068A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588111">
      <w:bodyDiv w:val="1"/>
      <w:marLeft w:val="0"/>
      <w:marRight w:val="0"/>
      <w:marTop w:val="0"/>
      <w:marBottom w:val="0"/>
      <w:divBdr>
        <w:top w:val="none" w:sz="0" w:space="0" w:color="auto"/>
        <w:left w:val="none" w:sz="0" w:space="0" w:color="auto"/>
        <w:bottom w:val="none" w:sz="0" w:space="0" w:color="auto"/>
        <w:right w:val="none" w:sz="0" w:space="0" w:color="auto"/>
      </w:divBdr>
      <w:divsChild>
        <w:div w:id="886337348">
          <w:marLeft w:val="0"/>
          <w:marRight w:val="0"/>
          <w:marTop w:val="0"/>
          <w:marBottom w:val="0"/>
          <w:divBdr>
            <w:top w:val="none" w:sz="0" w:space="0" w:color="auto"/>
            <w:left w:val="none" w:sz="0" w:space="0" w:color="auto"/>
            <w:bottom w:val="none" w:sz="0" w:space="0" w:color="auto"/>
            <w:right w:val="none" w:sz="0" w:space="0" w:color="auto"/>
          </w:divBdr>
        </w:div>
        <w:div w:id="1166048307">
          <w:marLeft w:val="0"/>
          <w:marRight w:val="0"/>
          <w:marTop w:val="0"/>
          <w:marBottom w:val="0"/>
          <w:divBdr>
            <w:top w:val="none" w:sz="0" w:space="0" w:color="auto"/>
            <w:left w:val="none" w:sz="0" w:space="0" w:color="auto"/>
            <w:bottom w:val="none" w:sz="0" w:space="0" w:color="auto"/>
            <w:right w:val="none" w:sz="0" w:space="0" w:color="auto"/>
          </w:divBdr>
          <w:divsChild>
            <w:div w:id="791901497">
              <w:marLeft w:val="0"/>
              <w:marRight w:val="0"/>
              <w:marTop w:val="0"/>
              <w:marBottom w:val="300"/>
              <w:divBdr>
                <w:top w:val="none" w:sz="0" w:space="0" w:color="auto"/>
                <w:left w:val="none" w:sz="0" w:space="0" w:color="auto"/>
                <w:bottom w:val="none" w:sz="0" w:space="0" w:color="auto"/>
                <w:right w:val="none" w:sz="0" w:space="0" w:color="auto"/>
              </w:divBdr>
            </w:div>
          </w:divsChild>
        </w:div>
        <w:div w:id="1132018599">
          <w:marLeft w:val="0"/>
          <w:marRight w:val="0"/>
          <w:marTop w:val="0"/>
          <w:marBottom w:val="0"/>
          <w:divBdr>
            <w:top w:val="none" w:sz="0" w:space="0" w:color="auto"/>
            <w:left w:val="none" w:sz="0" w:space="0" w:color="auto"/>
            <w:bottom w:val="none" w:sz="0" w:space="0" w:color="auto"/>
            <w:right w:val="none" w:sz="0" w:space="0" w:color="auto"/>
          </w:divBdr>
          <w:divsChild>
            <w:div w:id="16806998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41684866">
      <w:bodyDiv w:val="1"/>
      <w:marLeft w:val="0"/>
      <w:marRight w:val="0"/>
      <w:marTop w:val="0"/>
      <w:marBottom w:val="0"/>
      <w:divBdr>
        <w:top w:val="none" w:sz="0" w:space="0" w:color="auto"/>
        <w:left w:val="none" w:sz="0" w:space="0" w:color="auto"/>
        <w:bottom w:val="none" w:sz="0" w:space="0" w:color="auto"/>
        <w:right w:val="none" w:sz="0" w:space="0" w:color="auto"/>
      </w:divBdr>
    </w:div>
    <w:div w:id="1366834166">
      <w:bodyDiv w:val="1"/>
      <w:marLeft w:val="0"/>
      <w:marRight w:val="0"/>
      <w:marTop w:val="0"/>
      <w:marBottom w:val="0"/>
      <w:divBdr>
        <w:top w:val="none" w:sz="0" w:space="0" w:color="auto"/>
        <w:left w:val="none" w:sz="0" w:space="0" w:color="auto"/>
        <w:bottom w:val="none" w:sz="0" w:space="0" w:color="auto"/>
        <w:right w:val="none" w:sz="0" w:space="0" w:color="auto"/>
      </w:divBdr>
      <w:divsChild>
        <w:div w:id="1781022587">
          <w:marLeft w:val="0"/>
          <w:marRight w:val="0"/>
          <w:marTop w:val="192"/>
          <w:marBottom w:val="0"/>
          <w:divBdr>
            <w:top w:val="none" w:sz="0" w:space="0" w:color="auto"/>
            <w:left w:val="none" w:sz="0" w:space="0" w:color="auto"/>
            <w:bottom w:val="none" w:sz="0" w:space="0" w:color="auto"/>
            <w:right w:val="none" w:sz="0" w:space="0" w:color="auto"/>
          </w:divBdr>
        </w:div>
        <w:div w:id="2116248861">
          <w:marLeft w:val="0"/>
          <w:marRight w:val="0"/>
          <w:marTop w:val="192"/>
          <w:marBottom w:val="0"/>
          <w:divBdr>
            <w:top w:val="none" w:sz="0" w:space="0" w:color="auto"/>
            <w:left w:val="none" w:sz="0" w:space="0" w:color="auto"/>
            <w:bottom w:val="none" w:sz="0" w:space="0" w:color="auto"/>
            <w:right w:val="none" w:sz="0" w:space="0" w:color="auto"/>
          </w:divBdr>
        </w:div>
        <w:div w:id="1248223707">
          <w:marLeft w:val="0"/>
          <w:marRight w:val="0"/>
          <w:marTop w:val="0"/>
          <w:marBottom w:val="0"/>
          <w:divBdr>
            <w:top w:val="none" w:sz="0" w:space="0" w:color="auto"/>
            <w:left w:val="none" w:sz="0" w:space="0" w:color="auto"/>
            <w:bottom w:val="none" w:sz="0" w:space="0" w:color="auto"/>
            <w:right w:val="none" w:sz="0" w:space="0" w:color="auto"/>
          </w:divBdr>
          <w:divsChild>
            <w:div w:id="731975022">
              <w:marLeft w:val="0"/>
              <w:marRight w:val="0"/>
              <w:marTop w:val="192"/>
              <w:marBottom w:val="0"/>
              <w:divBdr>
                <w:top w:val="none" w:sz="0" w:space="0" w:color="auto"/>
                <w:left w:val="none" w:sz="0" w:space="0" w:color="auto"/>
                <w:bottom w:val="none" w:sz="0" w:space="0" w:color="auto"/>
                <w:right w:val="none" w:sz="0" w:space="0" w:color="auto"/>
              </w:divBdr>
            </w:div>
          </w:divsChild>
        </w:div>
        <w:div w:id="614144259">
          <w:marLeft w:val="0"/>
          <w:marRight w:val="0"/>
          <w:marTop w:val="0"/>
          <w:marBottom w:val="0"/>
          <w:divBdr>
            <w:top w:val="none" w:sz="0" w:space="0" w:color="auto"/>
            <w:left w:val="none" w:sz="0" w:space="0" w:color="auto"/>
            <w:bottom w:val="none" w:sz="0" w:space="0" w:color="auto"/>
            <w:right w:val="none" w:sz="0" w:space="0" w:color="auto"/>
          </w:divBdr>
        </w:div>
        <w:div w:id="247812840">
          <w:marLeft w:val="0"/>
          <w:marRight w:val="0"/>
          <w:marTop w:val="192"/>
          <w:marBottom w:val="0"/>
          <w:divBdr>
            <w:top w:val="none" w:sz="0" w:space="0" w:color="auto"/>
            <w:left w:val="none" w:sz="0" w:space="0" w:color="auto"/>
            <w:bottom w:val="none" w:sz="0" w:space="0" w:color="auto"/>
            <w:right w:val="none" w:sz="0" w:space="0" w:color="auto"/>
          </w:divBdr>
        </w:div>
        <w:div w:id="2138597379">
          <w:marLeft w:val="0"/>
          <w:marRight w:val="0"/>
          <w:marTop w:val="0"/>
          <w:marBottom w:val="0"/>
          <w:divBdr>
            <w:top w:val="none" w:sz="0" w:space="0" w:color="auto"/>
            <w:left w:val="none" w:sz="0" w:space="0" w:color="auto"/>
            <w:bottom w:val="none" w:sz="0" w:space="0" w:color="auto"/>
            <w:right w:val="none" w:sz="0" w:space="0" w:color="auto"/>
          </w:divBdr>
          <w:divsChild>
            <w:div w:id="793600187">
              <w:marLeft w:val="0"/>
              <w:marRight w:val="0"/>
              <w:marTop w:val="192"/>
              <w:marBottom w:val="0"/>
              <w:divBdr>
                <w:top w:val="none" w:sz="0" w:space="0" w:color="auto"/>
                <w:left w:val="none" w:sz="0" w:space="0" w:color="auto"/>
                <w:bottom w:val="none" w:sz="0" w:space="0" w:color="auto"/>
                <w:right w:val="none" w:sz="0" w:space="0" w:color="auto"/>
              </w:divBdr>
            </w:div>
          </w:divsChild>
        </w:div>
        <w:div w:id="1743061603">
          <w:marLeft w:val="0"/>
          <w:marRight w:val="0"/>
          <w:marTop w:val="0"/>
          <w:marBottom w:val="0"/>
          <w:divBdr>
            <w:top w:val="none" w:sz="0" w:space="0" w:color="auto"/>
            <w:left w:val="none" w:sz="0" w:space="0" w:color="auto"/>
            <w:bottom w:val="none" w:sz="0" w:space="0" w:color="auto"/>
            <w:right w:val="none" w:sz="0" w:space="0" w:color="auto"/>
          </w:divBdr>
        </w:div>
        <w:div w:id="93015108">
          <w:marLeft w:val="0"/>
          <w:marRight w:val="0"/>
          <w:marTop w:val="192"/>
          <w:marBottom w:val="0"/>
          <w:divBdr>
            <w:top w:val="none" w:sz="0" w:space="0" w:color="auto"/>
            <w:left w:val="none" w:sz="0" w:space="0" w:color="auto"/>
            <w:bottom w:val="none" w:sz="0" w:space="0" w:color="auto"/>
            <w:right w:val="none" w:sz="0" w:space="0" w:color="auto"/>
          </w:divBdr>
        </w:div>
        <w:div w:id="176625195">
          <w:marLeft w:val="0"/>
          <w:marRight w:val="0"/>
          <w:marTop w:val="0"/>
          <w:marBottom w:val="0"/>
          <w:divBdr>
            <w:top w:val="none" w:sz="0" w:space="0" w:color="auto"/>
            <w:left w:val="none" w:sz="0" w:space="0" w:color="auto"/>
            <w:bottom w:val="none" w:sz="0" w:space="0" w:color="auto"/>
            <w:right w:val="none" w:sz="0" w:space="0" w:color="auto"/>
          </w:divBdr>
          <w:divsChild>
            <w:div w:id="1939291831">
              <w:marLeft w:val="0"/>
              <w:marRight w:val="0"/>
              <w:marTop w:val="192"/>
              <w:marBottom w:val="0"/>
              <w:divBdr>
                <w:top w:val="none" w:sz="0" w:space="0" w:color="auto"/>
                <w:left w:val="none" w:sz="0" w:space="0" w:color="auto"/>
                <w:bottom w:val="none" w:sz="0" w:space="0" w:color="auto"/>
                <w:right w:val="none" w:sz="0" w:space="0" w:color="auto"/>
              </w:divBdr>
            </w:div>
          </w:divsChild>
        </w:div>
        <w:div w:id="50466284">
          <w:marLeft w:val="0"/>
          <w:marRight w:val="0"/>
          <w:marTop w:val="0"/>
          <w:marBottom w:val="0"/>
          <w:divBdr>
            <w:top w:val="none" w:sz="0" w:space="0" w:color="auto"/>
            <w:left w:val="none" w:sz="0" w:space="0" w:color="auto"/>
            <w:bottom w:val="none" w:sz="0" w:space="0" w:color="auto"/>
            <w:right w:val="none" w:sz="0" w:space="0" w:color="auto"/>
          </w:divBdr>
        </w:div>
        <w:div w:id="406848836">
          <w:marLeft w:val="0"/>
          <w:marRight w:val="0"/>
          <w:marTop w:val="192"/>
          <w:marBottom w:val="0"/>
          <w:divBdr>
            <w:top w:val="none" w:sz="0" w:space="0" w:color="auto"/>
            <w:left w:val="none" w:sz="0" w:space="0" w:color="auto"/>
            <w:bottom w:val="none" w:sz="0" w:space="0" w:color="auto"/>
            <w:right w:val="none" w:sz="0" w:space="0" w:color="auto"/>
          </w:divBdr>
        </w:div>
        <w:div w:id="2031954092">
          <w:marLeft w:val="0"/>
          <w:marRight w:val="0"/>
          <w:marTop w:val="192"/>
          <w:marBottom w:val="0"/>
          <w:divBdr>
            <w:top w:val="none" w:sz="0" w:space="0" w:color="auto"/>
            <w:left w:val="none" w:sz="0" w:space="0" w:color="auto"/>
            <w:bottom w:val="none" w:sz="0" w:space="0" w:color="auto"/>
            <w:right w:val="none" w:sz="0" w:space="0" w:color="auto"/>
          </w:divBdr>
        </w:div>
        <w:div w:id="2068143082">
          <w:marLeft w:val="0"/>
          <w:marRight w:val="0"/>
          <w:marTop w:val="0"/>
          <w:marBottom w:val="0"/>
          <w:divBdr>
            <w:top w:val="none" w:sz="0" w:space="0" w:color="auto"/>
            <w:left w:val="none" w:sz="0" w:space="0" w:color="auto"/>
            <w:bottom w:val="none" w:sz="0" w:space="0" w:color="auto"/>
            <w:right w:val="none" w:sz="0" w:space="0" w:color="auto"/>
          </w:divBdr>
          <w:divsChild>
            <w:div w:id="1343162969">
              <w:marLeft w:val="0"/>
              <w:marRight w:val="0"/>
              <w:marTop w:val="192"/>
              <w:marBottom w:val="0"/>
              <w:divBdr>
                <w:top w:val="none" w:sz="0" w:space="0" w:color="auto"/>
                <w:left w:val="none" w:sz="0" w:space="0" w:color="auto"/>
                <w:bottom w:val="none" w:sz="0" w:space="0" w:color="auto"/>
                <w:right w:val="none" w:sz="0" w:space="0" w:color="auto"/>
              </w:divBdr>
            </w:div>
          </w:divsChild>
        </w:div>
        <w:div w:id="1336179156">
          <w:marLeft w:val="0"/>
          <w:marRight w:val="0"/>
          <w:marTop w:val="0"/>
          <w:marBottom w:val="0"/>
          <w:divBdr>
            <w:top w:val="none" w:sz="0" w:space="0" w:color="auto"/>
            <w:left w:val="none" w:sz="0" w:space="0" w:color="auto"/>
            <w:bottom w:val="none" w:sz="0" w:space="0" w:color="auto"/>
            <w:right w:val="none" w:sz="0" w:space="0" w:color="auto"/>
          </w:divBdr>
        </w:div>
        <w:div w:id="1912881360">
          <w:marLeft w:val="0"/>
          <w:marRight w:val="0"/>
          <w:marTop w:val="192"/>
          <w:marBottom w:val="0"/>
          <w:divBdr>
            <w:top w:val="none" w:sz="0" w:space="0" w:color="auto"/>
            <w:left w:val="none" w:sz="0" w:space="0" w:color="auto"/>
            <w:bottom w:val="none" w:sz="0" w:space="0" w:color="auto"/>
            <w:right w:val="none" w:sz="0" w:space="0" w:color="auto"/>
          </w:divBdr>
        </w:div>
        <w:div w:id="90518821">
          <w:marLeft w:val="0"/>
          <w:marRight w:val="0"/>
          <w:marTop w:val="192"/>
          <w:marBottom w:val="0"/>
          <w:divBdr>
            <w:top w:val="none" w:sz="0" w:space="0" w:color="auto"/>
            <w:left w:val="none" w:sz="0" w:space="0" w:color="auto"/>
            <w:bottom w:val="none" w:sz="0" w:space="0" w:color="auto"/>
            <w:right w:val="none" w:sz="0" w:space="0" w:color="auto"/>
          </w:divBdr>
        </w:div>
        <w:div w:id="486018784">
          <w:marLeft w:val="0"/>
          <w:marRight w:val="0"/>
          <w:marTop w:val="0"/>
          <w:marBottom w:val="0"/>
          <w:divBdr>
            <w:top w:val="none" w:sz="0" w:space="0" w:color="auto"/>
            <w:left w:val="none" w:sz="0" w:space="0" w:color="auto"/>
            <w:bottom w:val="none" w:sz="0" w:space="0" w:color="auto"/>
            <w:right w:val="none" w:sz="0" w:space="0" w:color="auto"/>
          </w:divBdr>
          <w:divsChild>
            <w:div w:id="1508247503">
              <w:marLeft w:val="0"/>
              <w:marRight w:val="0"/>
              <w:marTop w:val="192"/>
              <w:marBottom w:val="0"/>
              <w:divBdr>
                <w:top w:val="none" w:sz="0" w:space="0" w:color="auto"/>
                <w:left w:val="none" w:sz="0" w:space="0" w:color="auto"/>
                <w:bottom w:val="none" w:sz="0" w:space="0" w:color="auto"/>
                <w:right w:val="none" w:sz="0" w:space="0" w:color="auto"/>
              </w:divBdr>
            </w:div>
          </w:divsChild>
        </w:div>
        <w:div w:id="640886967">
          <w:marLeft w:val="0"/>
          <w:marRight w:val="0"/>
          <w:marTop w:val="0"/>
          <w:marBottom w:val="0"/>
          <w:divBdr>
            <w:top w:val="none" w:sz="0" w:space="0" w:color="auto"/>
            <w:left w:val="none" w:sz="0" w:space="0" w:color="auto"/>
            <w:bottom w:val="none" w:sz="0" w:space="0" w:color="auto"/>
            <w:right w:val="none" w:sz="0" w:space="0" w:color="auto"/>
          </w:divBdr>
        </w:div>
        <w:div w:id="218171470">
          <w:marLeft w:val="0"/>
          <w:marRight w:val="0"/>
          <w:marTop w:val="192"/>
          <w:marBottom w:val="0"/>
          <w:divBdr>
            <w:top w:val="none" w:sz="0" w:space="0" w:color="auto"/>
            <w:left w:val="none" w:sz="0" w:space="0" w:color="auto"/>
            <w:bottom w:val="none" w:sz="0" w:space="0" w:color="auto"/>
            <w:right w:val="none" w:sz="0" w:space="0" w:color="auto"/>
          </w:divBdr>
        </w:div>
        <w:div w:id="1045448677">
          <w:marLeft w:val="0"/>
          <w:marRight w:val="0"/>
          <w:marTop w:val="0"/>
          <w:marBottom w:val="0"/>
          <w:divBdr>
            <w:top w:val="none" w:sz="0" w:space="0" w:color="auto"/>
            <w:left w:val="none" w:sz="0" w:space="0" w:color="auto"/>
            <w:bottom w:val="none" w:sz="0" w:space="0" w:color="auto"/>
            <w:right w:val="none" w:sz="0" w:space="0" w:color="auto"/>
          </w:divBdr>
          <w:divsChild>
            <w:div w:id="834343268">
              <w:marLeft w:val="0"/>
              <w:marRight w:val="0"/>
              <w:marTop w:val="192"/>
              <w:marBottom w:val="0"/>
              <w:divBdr>
                <w:top w:val="none" w:sz="0" w:space="0" w:color="auto"/>
                <w:left w:val="none" w:sz="0" w:space="0" w:color="auto"/>
                <w:bottom w:val="none" w:sz="0" w:space="0" w:color="auto"/>
                <w:right w:val="none" w:sz="0" w:space="0" w:color="auto"/>
              </w:divBdr>
            </w:div>
          </w:divsChild>
        </w:div>
        <w:div w:id="897087274">
          <w:marLeft w:val="0"/>
          <w:marRight w:val="0"/>
          <w:marTop w:val="192"/>
          <w:marBottom w:val="0"/>
          <w:divBdr>
            <w:top w:val="none" w:sz="0" w:space="0" w:color="auto"/>
            <w:left w:val="none" w:sz="0" w:space="0" w:color="auto"/>
            <w:bottom w:val="none" w:sz="0" w:space="0" w:color="auto"/>
            <w:right w:val="none" w:sz="0" w:space="0" w:color="auto"/>
          </w:divBdr>
        </w:div>
        <w:div w:id="684552521">
          <w:marLeft w:val="0"/>
          <w:marRight w:val="0"/>
          <w:marTop w:val="0"/>
          <w:marBottom w:val="0"/>
          <w:divBdr>
            <w:top w:val="none" w:sz="0" w:space="0" w:color="auto"/>
            <w:left w:val="none" w:sz="0" w:space="0" w:color="auto"/>
            <w:bottom w:val="none" w:sz="0" w:space="0" w:color="auto"/>
            <w:right w:val="none" w:sz="0" w:space="0" w:color="auto"/>
          </w:divBdr>
          <w:divsChild>
            <w:div w:id="749698431">
              <w:marLeft w:val="0"/>
              <w:marRight w:val="0"/>
              <w:marTop w:val="192"/>
              <w:marBottom w:val="0"/>
              <w:divBdr>
                <w:top w:val="none" w:sz="0" w:space="0" w:color="auto"/>
                <w:left w:val="none" w:sz="0" w:space="0" w:color="auto"/>
                <w:bottom w:val="none" w:sz="0" w:space="0" w:color="auto"/>
                <w:right w:val="none" w:sz="0" w:space="0" w:color="auto"/>
              </w:divBdr>
            </w:div>
          </w:divsChild>
        </w:div>
        <w:div w:id="472136886">
          <w:marLeft w:val="0"/>
          <w:marRight w:val="0"/>
          <w:marTop w:val="192"/>
          <w:marBottom w:val="0"/>
          <w:divBdr>
            <w:top w:val="none" w:sz="0" w:space="0" w:color="auto"/>
            <w:left w:val="none" w:sz="0" w:space="0" w:color="auto"/>
            <w:bottom w:val="none" w:sz="0" w:space="0" w:color="auto"/>
            <w:right w:val="none" w:sz="0" w:space="0" w:color="auto"/>
          </w:divBdr>
        </w:div>
        <w:div w:id="674379780">
          <w:marLeft w:val="0"/>
          <w:marRight w:val="0"/>
          <w:marTop w:val="0"/>
          <w:marBottom w:val="0"/>
          <w:divBdr>
            <w:top w:val="none" w:sz="0" w:space="0" w:color="auto"/>
            <w:left w:val="none" w:sz="0" w:space="0" w:color="auto"/>
            <w:bottom w:val="none" w:sz="0" w:space="0" w:color="auto"/>
            <w:right w:val="none" w:sz="0" w:space="0" w:color="auto"/>
          </w:divBdr>
          <w:divsChild>
            <w:div w:id="1036198879">
              <w:marLeft w:val="0"/>
              <w:marRight w:val="0"/>
              <w:marTop w:val="192"/>
              <w:marBottom w:val="0"/>
              <w:divBdr>
                <w:top w:val="none" w:sz="0" w:space="0" w:color="auto"/>
                <w:left w:val="none" w:sz="0" w:space="0" w:color="auto"/>
                <w:bottom w:val="none" w:sz="0" w:space="0" w:color="auto"/>
                <w:right w:val="none" w:sz="0" w:space="0" w:color="auto"/>
              </w:divBdr>
            </w:div>
          </w:divsChild>
        </w:div>
        <w:div w:id="357127710">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5880/330a220d4fee09ee290fc31fd9fbf1c1b7467a53/" TargetMode="External"/><Relationship Id="rId13" Type="http://schemas.openxmlformats.org/officeDocument/2006/relationships/hyperlink" Target="http://www.consultant.ru/document/cons_doc_LAW_355880/a2588b2a1374c05e0939bb4df8e54fc0dfd6e000/" TargetMode="External"/><Relationship Id="rId18" Type="http://schemas.openxmlformats.org/officeDocument/2006/relationships/hyperlink" Target="http://www.consultant.ru/document/cons_doc_LAW_286758/3d0cac60971a511280cbba229d9b6329c07731f7/" TargetMode="External"/><Relationship Id="rId26" Type="http://schemas.openxmlformats.org/officeDocument/2006/relationships/hyperlink" Target="https://base.garant.ru/12177515/b9c7cbfdab6a21af84c1bed4716cdd79/" TargetMode="External"/><Relationship Id="rId3" Type="http://schemas.openxmlformats.org/officeDocument/2006/relationships/styles" Target="styles.xml"/><Relationship Id="rId21" Type="http://schemas.openxmlformats.org/officeDocument/2006/relationships/hyperlink" Target="http://www.consultant.ru/document/cons_doc_LAW_355880/a593eaab768d34bf2d7419322eac79481e73cf03/" TargetMode="External"/><Relationship Id="rId7" Type="http://schemas.openxmlformats.org/officeDocument/2006/relationships/endnotes" Target="endnotes.xml"/><Relationship Id="rId12" Type="http://schemas.openxmlformats.org/officeDocument/2006/relationships/hyperlink" Target="http://www.consultant.ru/document/cons_doc_LAW_302839/3d0cac60971a511280cbba229d9b6329c07731f7/" TargetMode="External"/><Relationship Id="rId17" Type="http://schemas.openxmlformats.org/officeDocument/2006/relationships/hyperlink" Target="http://www.consultant.ru/document/cons_doc_LAW_286758/3d0cac60971a511280cbba229d9b6329c07731f7/" TargetMode="External"/><Relationship Id="rId25" Type="http://schemas.openxmlformats.org/officeDocument/2006/relationships/hyperlink" Target="https://base.garant.ru/12177515/7a58987b486424ad79b62aa427dab1df/" TargetMode="External"/><Relationship Id="rId2" Type="http://schemas.openxmlformats.org/officeDocument/2006/relationships/numbering" Target="numbering.xml"/><Relationship Id="rId16" Type="http://schemas.openxmlformats.org/officeDocument/2006/relationships/hyperlink" Target="http://www.consultant.ru/document/cons_doc_LAW_355880/a2588b2a1374c05e0939bb4df8e54fc0dfd6e000/" TargetMode="External"/><Relationship Id="rId20" Type="http://schemas.openxmlformats.org/officeDocument/2006/relationships/hyperlink" Target="http://www.consultant.ru/document/cons_doc_LAW_286758/3d0cac60971a511280cbba229d9b6329c07731f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86758/3d0cac60971a511280cbba229d9b6329c07731f7/" TargetMode="External"/><Relationship Id="rId24" Type="http://schemas.openxmlformats.org/officeDocument/2006/relationships/hyperlink" Target="https://base.garant.ru/12177515/b9c7cbfdab6a21af84c1bed4716cdd79/" TargetMode="External"/><Relationship Id="rId5" Type="http://schemas.openxmlformats.org/officeDocument/2006/relationships/webSettings" Target="webSettings.xml"/><Relationship Id="rId15" Type="http://schemas.openxmlformats.org/officeDocument/2006/relationships/hyperlink" Target="http://www.consultant.ru/document/cons_doc_LAW_355880/a2588b2a1374c05e0939bb4df8e54fc0dfd6e000/" TargetMode="External"/><Relationship Id="rId23" Type="http://schemas.openxmlformats.org/officeDocument/2006/relationships/hyperlink" Target="http://www.consultant.ru/document/cons_doc_LAW_302839/3d0cac60971a511280cbba229d9b6329c07731f7/" TargetMode="External"/><Relationship Id="rId28" Type="http://schemas.openxmlformats.org/officeDocument/2006/relationships/fontTable" Target="fontTable.xml"/><Relationship Id="rId10" Type="http://schemas.openxmlformats.org/officeDocument/2006/relationships/hyperlink" Target="http://www.consultant.ru/document/cons_doc_LAW_355880/a2588b2a1374c05e0939bb4df8e54fc0dfd6e000/" TargetMode="External"/><Relationship Id="rId19" Type="http://schemas.openxmlformats.org/officeDocument/2006/relationships/hyperlink" Target="http://www.consultant.ru/document/cons_doc_LAW_355880/a2588b2a1374c05e0939bb4df8e54fc0dfd6e000/" TargetMode="External"/><Relationship Id="rId4" Type="http://schemas.openxmlformats.org/officeDocument/2006/relationships/settings" Target="settings.xml"/><Relationship Id="rId9" Type="http://schemas.openxmlformats.org/officeDocument/2006/relationships/hyperlink" Target="http://www.consultant.ru/document/cons_doc_LAW_286758/3d0cac60971a511280cbba229d9b6329c07731f7/" TargetMode="External"/><Relationship Id="rId14" Type="http://schemas.openxmlformats.org/officeDocument/2006/relationships/hyperlink" Target="http://www.consultant.ru/document/cons_doc_LAW_286758/3d0cac60971a511280cbba229d9b6329c07731f7/" TargetMode="External"/><Relationship Id="rId22" Type="http://schemas.openxmlformats.org/officeDocument/2006/relationships/hyperlink" Target="http://www.consultant.ru/document/cons_doc_LAW_355880/a2588b2a1374c05e0939bb4df8e54fc0dfd6e000/"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E55B0-4EA2-4DA1-ABF7-D3C5CE0B3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2288</Words>
  <Characters>13048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Тульская область</vt:lpstr>
    </vt:vector>
  </TitlesOfParts>
  <Company>Microsoft</Company>
  <LinksUpToDate>false</LinksUpToDate>
  <CharactersWithSpaces>15306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Тульская область</dc:title>
  <dc:creator>Сотрудник</dc:creator>
  <cp:lastModifiedBy>1</cp:lastModifiedBy>
  <cp:revision>2</cp:revision>
  <cp:lastPrinted>2019-06-17T09:31:00Z</cp:lastPrinted>
  <dcterms:created xsi:type="dcterms:W3CDTF">2025-05-12T08:06:00Z</dcterms:created>
  <dcterms:modified xsi:type="dcterms:W3CDTF">2025-05-12T08:06:00Z</dcterms:modified>
</cp:coreProperties>
</file>