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DB0D5C" w:rsidRPr="00DB0D5C" w:rsidTr="001231DD">
        <w:trPr>
          <w:trHeight w:val="322"/>
        </w:trPr>
        <w:tc>
          <w:tcPr>
            <w:tcW w:w="10031" w:type="dxa"/>
            <w:gridSpan w:val="2"/>
            <w:tcBorders>
              <w:top w:val="nil"/>
              <w:left w:val="nil"/>
              <w:bottom w:val="nil"/>
              <w:right w:val="nil"/>
            </w:tcBorders>
            <w:vAlign w:val="center"/>
          </w:tcPr>
          <w:p w:rsidR="00DB0D5C" w:rsidRPr="00DB0D5C" w:rsidRDefault="00DB0D5C" w:rsidP="001231DD">
            <w:pPr>
              <w:jc w:val="center"/>
              <w:rPr>
                <w:rFonts w:ascii="PT Astra Serif" w:hAnsi="PT Astra Serif"/>
                <w:b/>
                <w:sz w:val="28"/>
                <w:szCs w:val="28"/>
              </w:rPr>
            </w:pPr>
            <w:r w:rsidRPr="00DB0D5C">
              <w:rPr>
                <w:rFonts w:ascii="PT Astra Serif" w:hAnsi="PT Astra Serif"/>
                <w:b/>
                <w:sz w:val="28"/>
                <w:szCs w:val="28"/>
              </w:rPr>
              <w:t>ТУЛЬСКАЯ ОБЛАСТЬ</w:t>
            </w:r>
          </w:p>
        </w:tc>
      </w:tr>
      <w:tr w:rsidR="00DB0D5C" w:rsidRPr="00DB0D5C" w:rsidTr="001231DD">
        <w:trPr>
          <w:trHeight w:val="338"/>
        </w:trPr>
        <w:tc>
          <w:tcPr>
            <w:tcW w:w="10031" w:type="dxa"/>
            <w:gridSpan w:val="2"/>
            <w:tcBorders>
              <w:top w:val="nil"/>
              <w:left w:val="nil"/>
              <w:bottom w:val="nil"/>
              <w:right w:val="nil"/>
            </w:tcBorders>
            <w:vAlign w:val="center"/>
          </w:tcPr>
          <w:p w:rsidR="00DB0D5C" w:rsidRPr="00DB0D5C" w:rsidRDefault="00DB0D5C" w:rsidP="001231DD">
            <w:pPr>
              <w:jc w:val="center"/>
              <w:rPr>
                <w:rFonts w:ascii="PT Astra Serif" w:hAnsi="PT Astra Serif"/>
                <w:b/>
                <w:sz w:val="28"/>
                <w:szCs w:val="28"/>
              </w:rPr>
            </w:pPr>
            <w:r w:rsidRPr="00DB0D5C">
              <w:rPr>
                <w:rFonts w:ascii="PT Astra Serif" w:hAnsi="PT Astra Serif"/>
                <w:b/>
                <w:sz w:val="28"/>
                <w:szCs w:val="28"/>
              </w:rPr>
              <w:t>МУНИЦИПАЛЬНОЕ ОБРАЗОВАНИЕ</w:t>
            </w:r>
          </w:p>
        </w:tc>
      </w:tr>
      <w:tr w:rsidR="00DB0D5C" w:rsidRPr="00DB0D5C" w:rsidTr="001231DD">
        <w:trPr>
          <w:trHeight w:val="322"/>
        </w:trPr>
        <w:tc>
          <w:tcPr>
            <w:tcW w:w="10031" w:type="dxa"/>
            <w:gridSpan w:val="2"/>
            <w:tcBorders>
              <w:top w:val="nil"/>
              <w:left w:val="nil"/>
              <w:bottom w:val="nil"/>
              <w:right w:val="nil"/>
            </w:tcBorders>
            <w:vAlign w:val="center"/>
          </w:tcPr>
          <w:p w:rsidR="00DB0D5C" w:rsidRPr="00DB0D5C" w:rsidRDefault="00DB0D5C" w:rsidP="001231DD">
            <w:pPr>
              <w:tabs>
                <w:tab w:val="left" w:pos="9214"/>
              </w:tabs>
              <w:jc w:val="center"/>
              <w:rPr>
                <w:rFonts w:ascii="PT Astra Serif" w:hAnsi="PT Astra Serif"/>
                <w:b/>
                <w:sz w:val="28"/>
                <w:szCs w:val="28"/>
              </w:rPr>
            </w:pPr>
            <w:r w:rsidRPr="00DB0D5C">
              <w:rPr>
                <w:rFonts w:ascii="PT Astra Serif" w:hAnsi="PT Astra Serif"/>
                <w:b/>
                <w:sz w:val="28"/>
                <w:szCs w:val="28"/>
              </w:rPr>
              <w:t>БОГУЧАРОВСКОЕ КИРЕЕВСКОГО РАЙОНА</w:t>
            </w:r>
          </w:p>
        </w:tc>
      </w:tr>
      <w:tr w:rsidR="00DB0D5C" w:rsidRPr="00DB0D5C" w:rsidTr="001231DD">
        <w:trPr>
          <w:trHeight w:val="338"/>
        </w:trPr>
        <w:tc>
          <w:tcPr>
            <w:tcW w:w="10031" w:type="dxa"/>
            <w:gridSpan w:val="2"/>
            <w:tcBorders>
              <w:top w:val="nil"/>
              <w:left w:val="nil"/>
              <w:bottom w:val="nil"/>
              <w:right w:val="nil"/>
            </w:tcBorders>
            <w:vAlign w:val="center"/>
          </w:tcPr>
          <w:p w:rsidR="00DB0D5C" w:rsidRPr="00DB0D5C" w:rsidRDefault="00DB0D5C" w:rsidP="001231DD">
            <w:pPr>
              <w:ind w:right="-76"/>
              <w:jc w:val="center"/>
              <w:rPr>
                <w:rFonts w:ascii="PT Astra Serif" w:hAnsi="PT Astra Serif"/>
                <w:b/>
                <w:sz w:val="28"/>
                <w:szCs w:val="28"/>
              </w:rPr>
            </w:pPr>
            <w:r w:rsidRPr="00DB0D5C">
              <w:rPr>
                <w:rFonts w:ascii="PT Astra Serif" w:hAnsi="PT Astra Serif"/>
                <w:b/>
                <w:sz w:val="28"/>
                <w:szCs w:val="28"/>
              </w:rPr>
              <w:t>СОБРАНИЕ ДЕПУТАТОВ 4-ГО СОЗЫВА</w:t>
            </w:r>
          </w:p>
        </w:tc>
      </w:tr>
      <w:tr w:rsidR="00DB0D5C" w:rsidRPr="00DB0D5C" w:rsidTr="001231DD">
        <w:trPr>
          <w:trHeight w:val="885"/>
        </w:trPr>
        <w:tc>
          <w:tcPr>
            <w:tcW w:w="10031" w:type="dxa"/>
            <w:gridSpan w:val="2"/>
            <w:tcBorders>
              <w:top w:val="nil"/>
              <w:left w:val="nil"/>
              <w:bottom w:val="nil"/>
              <w:right w:val="nil"/>
            </w:tcBorders>
            <w:vAlign w:val="center"/>
          </w:tcPr>
          <w:p w:rsidR="00DB0D5C" w:rsidRPr="00DB0D5C" w:rsidRDefault="0004174E" w:rsidP="001231DD">
            <w:pPr>
              <w:jc w:val="center"/>
              <w:rPr>
                <w:rFonts w:ascii="PT Astra Serif" w:hAnsi="PT Astra Serif"/>
                <w:b/>
                <w:sz w:val="28"/>
                <w:szCs w:val="28"/>
              </w:rPr>
            </w:pPr>
            <w:r>
              <w:rPr>
                <w:rFonts w:ascii="PT Astra Serif" w:hAnsi="PT Astra Serif"/>
                <w:b/>
                <w:sz w:val="28"/>
                <w:szCs w:val="28"/>
              </w:rPr>
              <w:t>32</w:t>
            </w:r>
            <w:r w:rsidR="00DB0D5C" w:rsidRPr="00DB0D5C">
              <w:rPr>
                <w:rFonts w:ascii="PT Astra Serif" w:hAnsi="PT Astra Serif"/>
                <w:b/>
                <w:sz w:val="28"/>
                <w:szCs w:val="28"/>
              </w:rPr>
              <w:t>-Е ЗАСЕДАНИЕ</w:t>
            </w:r>
          </w:p>
          <w:p w:rsidR="00DB0D5C" w:rsidRPr="00DB0D5C" w:rsidRDefault="00DB0D5C" w:rsidP="001231DD">
            <w:pPr>
              <w:rPr>
                <w:rFonts w:ascii="PT Astra Serif" w:hAnsi="PT Astra Serif"/>
                <w:sz w:val="28"/>
                <w:szCs w:val="28"/>
              </w:rPr>
            </w:pPr>
          </w:p>
        </w:tc>
      </w:tr>
      <w:tr w:rsidR="00DB0D5C" w:rsidRPr="00DB0D5C" w:rsidTr="001231DD">
        <w:trPr>
          <w:trHeight w:val="322"/>
        </w:trPr>
        <w:tc>
          <w:tcPr>
            <w:tcW w:w="10031" w:type="dxa"/>
            <w:gridSpan w:val="2"/>
            <w:tcBorders>
              <w:top w:val="nil"/>
              <w:left w:val="nil"/>
              <w:bottom w:val="nil"/>
              <w:right w:val="nil"/>
            </w:tcBorders>
            <w:vAlign w:val="center"/>
          </w:tcPr>
          <w:p w:rsidR="00DB0D5C" w:rsidRPr="00DB0D5C" w:rsidRDefault="00DB0D5C" w:rsidP="001231DD">
            <w:pPr>
              <w:ind w:right="-76"/>
              <w:jc w:val="center"/>
              <w:rPr>
                <w:rFonts w:ascii="PT Astra Serif" w:hAnsi="PT Astra Serif"/>
                <w:b/>
                <w:sz w:val="28"/>
                <w:szCs w:val="28"/>
              </w:rPr>
            </w:pPr>
            <w:bookmarkStart w:id="0" w:name="_GoBack"/>
            <w:r w:rsidRPr="00DB0D5C">
              <w:rPr>
                <w:rFonts w:ascii="PT Astra Serif" w:hAnsi="PT Astra Serif"/>
                <w:b/>
                <w:sz w:val="28"/>
                <w:szCs w:val="28"/>
              </w:rPr>
              <w:t>РЕШЕНИЕ</w:t>
            </w:r>
          </w:p>
        </w:tc>
      </w:tr>
      <w:tr w:rsidR="00DB0D5C" w:rsidRPr="00DB0D5C" w:rsidTr="001231DD">
        <w:trPr>
          <w:trHeight w:val="338"/>
        </w:trPr>
        <w:tc>
          <w:tcPr>
            <w:tcW w:w="10031" w:type="dxa"/>
            <w:gridSpan w:val="2"/>
            <w:tcBorders>
              <w:top w:val="nil"/>
              <w:left w:val="nil"/>
              <w:bottom w:val="nil"/>
              <w:right w:val="nil"/>
            </w:tcBorders>
            <w:vAlign w:val="center"/>
          </w:tcPr>
          <w:p w:rsidR="00DB0D5C" w:rsidRPr="00DB0D5C" w:rsidRDefault="00DB0D5C" w:rsidP="001231DD">
            <w:pPr>
              <w:jc w:val="center"/>
              <w:rPr>
                <w:rFonts w:ascii="PT Astra Serif" w:hAnsi="PT Astra Serif"/>
                <w:b/>
                <w:sz w:val="28"/>
                <w:szCs w:val="28"/>
              </w:rPr>
            </w:pPr>
          </w:p>
        </w:tc>
      </w:tr>
      <w:tr w:rsidR="00DB0D5C" w:rsidRPr="00DB0D5C" w:rsidTr="001231DD">
        <w:trPr>
          <w:trHeight w:val="322"/>
        </w:trPr>
        <w:tc>
          <w:tcPr>
            <w:tcW w:w="5028" w:type="dxa"/>
            <w:tcBorders>
              <w:top w:val="nil"/>
              <w:left w:val="nil"/>
              <w:bottom w:val="nil"/>
              <w:right w:val="nil"/>
            </w:tcBorders>
            <w:vAlign w:val="center"/>
          </w:tcPr>
          <w:p w:rsidR="00DB0D5C" w:rsidRPr="00DB0D5C" w:rsidRDefault="00DB0D5C" w:rsidP="0004174E">
            <w:pPr>
              <w:jc w:val="center"/>
              <w:rPr>
                <w:rFonts w:ascii="PT Astra Serif" w:hAnsi="PT Astra Serif"/>
                <w:b/>
                <w:sz w:val="28"/>
                <w:szCs w:val="28"/>
              </w:rPr>
            </w:pPr>
            <w:r w:rsidRPr="00DB0D5C">
              <w:rPr>
                <w:rFonts w:ascii="PT Astra Serif" w:hAnsi="PT Astra Serif"/>
                <w:b/>
                <w:sz w:val="28"/>
                <w:szCs w:val="28"/>
              </w:rPr>
              <w:t xml:space="preserve">от </w:t>
            </w:r>
            <w:r w:rsidR="0004174E">
              <w:rPr>
                <w:rFonts w:ascii="PT Astra Serif" w:hAnsi="PT Astra Serif"/>
                <w:b/>
                <w:sz w:val="28"/>
                <w:szCs w:val="28"/>
              </w:rPr>
              <w:t>24 декабря 2020 года</w:t>
            </w:r>
          </w:p>
        </w:tc>
        <w:tc>
          <w:tcPr>
            <w:tcW w:w="5003" w:type="dxa"/>
            <w:tcBorders>
              <w:top w:val="nil"/>
              <w:left w:val="nil"/>
              <w:bottom w:val="nil"/>
              <w:right w:val="nil"/>
            </w:tcBorders>
            <w:vAlign w:val="center"/>
          </w:tcPr>
          <w:p w:rsidR="00DB0D5C" w:rsidRPr="00DB0D5C" w:rsidRDefault="00DB0D5C" w:rsidP="0004174E">
            <w:pPr>
              <w:ind w:right="-677"/>
              <w:jc w:val="center"/>
              <w:rPr>
                <w:rFonts w:ascii="PT Astra Serif" w:hAnsi="PT Astra Serif"/>
                <w:b/>
                <w:sz w:val="28"/>
                <w:szCs w:val="28"/>
              </w:rPr>
            </w:pPr>
            <w:r w:rsidRPr="00DB0D5C">
              <w:rPr>
                <w:rFonts w:ascii="PT Astra Serif" w:hAnsi="PT Astra Serif"/>
                <w:b/>
                <w:sz w:val="28"/>
                <w:szCs w:val="28"/>
              </w:rPr>
              <w:t xml:space="preserve">№ </w:t>
            </w:r>
            <w:r w:rsidR="0004174E">
              <w:rPr>
                <w:rFonts w:ascii="PT Astra Serif" w:hAnsi="PT Astra Serif"/>
                <w:b/>
                <w:sz w:val="28"/>
                <w:szCs w:val="28"/>
              </w:rPr>
              <w:t>32-97</w:t>
            </w:r>
          </w:p>
        </w:tc>
      </w:tr>
    </w:tbl>
    <w:p w:rsidR="00DB0D5C" w:rsidRPr="00DB0D5C" w:rsidRDefault="00DB0D5C" w:rsidP="00DB0D5C">
      <w:pPr>
        <w:spacing w:line="360" w:lineRule="exact"/>
        <w:jc w:val="center"/>
        <w:rPr>
          <w:rFonts w:ascii="PT Astra Serif" w:hAnsi="PT Astra Serif"/>
          <w:b/>
          <w:sz w:val="28"/>
          <w:szCs w:val="28"/>
        </w:rPr>
      </w:pPr>
    </w:p>
    <w:p w:rsidR="00DB0D5C" w:rsidRPr="00DB0D5C" w:rsidRDefault="00DB0D5C" w:rsidP="00DB0D5C">
      <w:pPr>
        <w:shd w:val="clear" w:color="auto" w:fill="FFFFFF"/>
        <w:tabs>
          <w:tab w:val="left" w:pos="5040"/>
          <w:tab w:val="left" w:pos="5220"/>
        </w:tabs>
        <w:jc w:val="center"/>
        <w:rPr>
          <w:rFonts w:ascii="PT Astra Serif" w:hAnsi="PT Astra Serif"/>
          <w:b/>
          <w:noProof/>
          <w:sz w:val="28"/>
          <w:szCs w:val="28"/>
        </w:rPr>
      </w:pPr>
      <w:r w:rsidRPr="00DB0D5C">
        <w:rPr>
          <w:rFonts w:ascii="PT Astra Serif" w:hAnsi="PT Astra Serif"/>
          <w:b/>
          <w:noProof/>
          <w:sz w:val="28"/>
          <w:szCs w:val="28"/>
        </w:rPr>
        <w:t xml:space="preserve">Об утверждении порядка выдвижения, внесения, </w:t>
      </w:r>
    </w:p>
    <w:p w:rsidR="00DB0D5C" w:rsidRPr="00DB0D5C" w:rsidRDefault="00DB0D5C" w:rsidP="00DB0D5C">
      <w:pPr>
        <w:shd w:val="clear" w:color="auto" w:fill="FFFFFF"/>
        <w:tabs>
          <w:tab w:val="left" w:pos="5040"/>
          <w:tab w:val="left" w:pos="5220"/>
        </w:tabs>
        <w:jc w:val="center"/>
        <w:rPr>
          <w:rFonts w:ascii="PT Astra Serif" w:hAnsi="PT Astra Serif"/>
          <w:b/>
          <w:noProof/>
          <w:sz w:val="28"/>
          <w:szCs w:val="28"/>
        </w:rPr>
      </w:pPr>
      <w:r w:rsidRPr="00DB0D5C">
        <w:rPr>
          <w:rFonts w:ascii="PT Astra Serif" w:hAnsi="PT Astra Serif"/>
          <w:b/>
          <w:noProof/>
          <w:sz w:val="28"/>
          <w:szCs w:val="28"/>
        </w:rPr>
        <w:t>обсуждения и рассмотрения инициативных проектов в муниципальном образовании Богучаровское Киреевского района</w:t>
      </w:r>
    </w:p>
    <w:bookmarkEnd w:id="0"/>
    <w:p w:rsidR="00DB0D5C" w:rsidRPr="00DB0D5C" w:rsidRDefault="00DB0D5C" w:rsidP="00DB0D5C">
      <w:pPr>
        <w:ind w:firstLine="709"/>
        <w:jc w:val="both"/>
        <w:rPr>
          <w:rFonts w:ascii="PT Astra Serif" w:hAnsi="PT Astra Serif"/>
          <w:sz w:val="28"/>
          <w:szCs w:val="28"/>
        </w:rPr>
      </w:pPr>
    </w:p>
    <w:p w:rsidR="00DB0D5C" w:rsidRPr="00DB0D5C" w:rsidRDefault="00DB0D5C" w:rsidP="00DB0D5C">
      <w:pPr>
        <w:shd w:val="clear" w:color="auto" w:fill="FFFFFF"/>
        <w:autoSpaceDE w:val="0"/>
        <w:autoSpaceDN w:val="0"/>
        <w:adjustRightInd w:val="0"/>
        <w:ind w:firstLine="709"/>
        <w:jc w:val="both"/>
        <w:outlineLvl w:val="0"/>
        <w:rPr>
          <w:rFonts w:ascii="PT Astra Serif" w:hAnsi="PT Astra Serif"/>
          <w:bCs/>
          <w:sz w:val="28"/>
          <w:szCs w:val="28"/>
        </w:rPr>
      </w:pPr>
      <w:r w:rsidRPr="00DB0D5C">
        <w:rPr>
          <w:rFonts w:ascii="PT Astra Serif" w:hAnsi="PT Astra Serif"/>
          <w:sz w:val="28"/>
          <w:szCs w:val="28"/>
        </w:rPr>
        <w:t>В соответствии со статьями 74 и 86 Бюджетного кодекса Российской Федерации</w:t>
      </w:r>
      <w:r w:rsidRPr="00DB0D5C">
        <w:rPr>
          <w:rFonts w:ascii="PT Astra Serif" w:hAnsi="PT Astra Serif"/>
          <w:bCs/>
          <w:sz w:val="28"/>
          <w:szCs w:val="28"/>
        </w:rPr>
        <w:t xml:space="preserve">, </w:t>
      </w:r>
      <w:r w:rsidRPr="00DB0D5C">
        <w:rPr>
          <w:rFonts w:ascii="PT Astra Serif" w:hAnsi="PT Astra Serif"/>
          <w:sz w:val="28"/>
          <w:szCs w:val="28"/>
        </w:rPr>
        <w:t>статьей 26</w:t>
      </w:r>
      <w:r w:rsidRPr="00DB0D5C">
        <w:rPr>
          <w:rFonts w:ascii="PT Astra Serif" w:hAnsi="PT Astra Serif"/>
          <w:bCs/>
          <w:sz w:val="28"/>
          <w:szCs w:val="28"/>
        </w:rPr>
        <w:t xml:space="preserve"> Федерального закона от 06.10.2003 № 131-ФЗ </w:t>
      </w:r>
      <w:r w:rsidRPr="00DB0D5C">
        <w:rPr>
          <w:rFonts w:ascii="PT Astra Serif" w:hAnsi="PT Astra Serif"/>
          <w:bCs/>
          <w:sz w:val="28"/>
          <w:szCs w:val="28"/>
        </w:rPr>
        <w:br/>
        <w:t>«Об общих принципах организации местного самоуправления в Российской Федерации», на основании Устава муниципального образования Богучаровское Киреевского района Собрание депутатов муниципального образования Богучаровское Киреевского района РЕШИЛО</w:t>
      </w:r>
      <w:r w:rsidRPr="00DB0D5C">
        <w:rPr>
          <w:rFonts w:ascii="PT Astra Serif" w:hAnsi="PT Astra Serif"/>
          <w:sz w:val="28"/>
          <w:szCs w:val="28"/>
        </w:rPr>
        <w:t>:</w:t>
      </w:r>
    </w:p>
    <w:p w:rsidR="00DB0D5C" w:rsidRPr="00DB0D5C" w:rsidRDefault="00DB0D5C" w:rsidP="00DB0D5C">
      <w:pPr>
        <w:shd w:val="clear" w:color="auto" w:fill="FFFFFF"/>
        <w:tabs>
          <w:tab w:val="left" w:pos="5040"/>
          <w:tab w:val="left" w:pos="5220"/>
        </w:tabs>
        <w:ind w:firstLine="709"/>
        <w:jc w:val="both"/>
        <w:rPr>
          <w:rFonts w:ascii="PT Astra Serif" w:hAnsi="PT Astra Serif"/>
          <w:sz w:val="28"/>
          <w:szCs w:val="28"/>
        </w:rPr>
      </w:pPr>
      <w:r w:rsidRPr="00DB0D5C">
        <w:rPr>
          <w:rFonts w:ascii="PT Astra Serif" w:hAnsi="PT Astra Serif"/>
          <w:sz w:val="28"/>
          <w:szCs w:val="28"/>
        </w:rPr>
        <w:t xml:space="preserve">1. Утвердить порядок выдвижения, внесения, обсуждения и рассмотрения инициативных проектов в муниципальном образовании </w:t>
      </w:r>
      <w:r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(приложение).</w:t>
      </w:r>
    </w:p>
    <w:p w:rsidR="00DB0D5C" w:rsidRPr="00DB0D5C" w:rsidRDefault="00DB0D5C" w:rsidP="00DB0D5C">
      <w:pPr>
        <w:ind w:firstLine="709"/>
        <w:jc w:val="both"/>
        <w:rPr>
          <w:rFonts w:ascii="PT Astra Serif" w:hAnsi="PT Astra Serif"/>
          <w:sz w:val="28"/>
          <w:szCs w:val="28"/>
        </w:rPr>
      </w:pPr>
      <w:r w:rsidRPr="00DB0D5C">
        <w:rPr>
          <w:rFonts w:ascii="PT Astra Serif" w:hAnsi="PT Astra Serif"/>
          <w:sz w:val="28"/>
          <w:szCs w:val="28"/>
        </w:rPr>
        <w:t>2. Обнародовать настоящее решение в местах для обнародования, установленных решением Собрания депутатов  муниципального образования Богучаровское Киреевского района от 02.10.2017 № 51-158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DB0D5C" w:rsidRPr="00DB0D5C" w:rsidRDefault="00DB0D5C" w:rsidP="00DB0D5C">
      <w:pPr>
        <w:autoSpaceDE w:val="0"/>
        <w:autoSpaceDN w:val="0"/>
        <w:adjustRightInd w:val="0"/>
        <w:ind w:firstLine="708"/>
        <w:jc w:val="both"/>
        <w:rPr>
          <w:rFonts w:ascii="PT Astra Serif" w:hAnsi="PT Astra Serif"/>
        </w:rPr>
      </w:pPr>
      <w:r w:rsidRPr="00DB0D5C">
        <w:rPr>
          <w:rFonts w:ascii="PT Astra Serif" w:hAnsi="PT Astra Serif"/>
          <w:sz w:val="28"/>
          <w:szCs w:val="28"/>
        </w:rPr>
        <w:t>3. Настоящее решение вступает в силу со дня обнародования и распространяет свое действие на правоот</w:t>
      </w:r>
      <w:r w:rsidR="002F6285">
        <w:rPr>
          <w:rFonts w:ascii="PT Astra Serif" w:hAnsi="PT Astra Serif"/>
          <w:sz w:val="28"/>
          <w:szCs w:val="28"/>
        </w:rPr>
        <w:t>ношения, возникшие с 01.01.2021</w:t>
      </w:r>
      <w:r w:rsidRPr="00DB0D5C">
        <w:rPr>
          <w:rFonts w:ascii="PT Astra Serif" w:hAnsi="PT Astra Serif"/>
          <w:sz w:val="28"/>
          <w:szCs w:val="28"/>
        </w:rPr>
        <w:t>.</w:t>
      </w:r>
    </w:p>
    <w:p w:rsidR="00DB0D5C" w:rsidRPr="00DB0D5C" w:rsidRDefault="00DB0D5C" w:rsidP="00DB0D5C">
      <w:pPr>
        <w:jc w:val="both"/>
        <w:rPr>
          <w:rFonts w:ascii="PT Astra Serif" w:hAnsi="PT Astra Serif"/>
          <w:b/>
          <w:sz w:val="28"/>
          <w:szCs w:val="28"/>
        </w:rPr>
      </w:pPr>
    </w:p>
    <w:p w:rsidR="00DB0D5C" w:rsidRPr="00DB0D5C" w:rsidRDefault="00DB0D5C" w:rsidP="00DB0D5C">
      <w:pPr>
        <w:jc w:val="both"/>
        <w:rPr>
          <w:rFonts w:ascii="PT Astra Serif" w:hAnsi="PT Astra Serif"/>
          <w:b/>
          <w:sz w:val="28"/>
          <w:szCs w:val="28"/>
        </w:rPr>
      </w:pPr>
    </w:p>
    <w:p w:rsidR="00DB0D5C" w:rsidRPr="00DB0D5C" w:rsidRDefault="00DB0D5C" w:rsidP="00DB0D5C">
      <w:pPr>
        <w:jc w:val="both"/>
        <w:rPr>
          <w:rFonts w:ascii="PT Astra Serif" w:hAnsi="PT Astra Serif"/>
          <w:b/>
          <w:sz w:val="28"/>
          <w:szCs w:val="28"/>
        </w:rPr>
      </w:pPr>
    </w:p>
    <w:p w:rsidR="00DB0D5C" w:rsidRPr="00DB0D5C" w:rsidRDefault="00DB0D5C" w:rsidP="00DB0D5C">
      <w:pPr>
        <w:jc w:val="both"/>
        <w:rPr>
          <w:rFonts w:ascii="PT Astra Serif" w:hAnsi="PT Astra Serif"/>
          <w:b/>
          <w:sz w:val="28"/>
          <w:szCs w:val="28"/>
        </w:rPr>
      </w:pPr>
      <w:r w:rsidRPr="00DB0D5C">
        <w:rPr>
          <w:rFonts w:ascii="PT Astra Serif" w:hAnsi="PT Astra Serif"/>
          <w:b/>
          <w:sz w:val="28"/>
          <w:szCs w:val="28"/>
        </w:rPr>
        <w:t>Глава муниципального образования</w:t>
      </w:r>
    </w:p>
    <w:p w:rsidR="00DB0D5C" w:rsidRPr="00DB0D5C" w:rsidRDefault="00DB0D5C" w:rsidP="00DB0D5C">
      <w:pPr>
        <w:jc w:val="both"/>
        <w:rPr>
          <w:rFonts w:ascii="PT Astra Serif" w:hAnsi="PT Astra Serif"/>
          <w:sz w:val="28"/>
          <w:szCs w:val="28"/>
        </w:rPr>
      </w:pPr>
      <w:r w:rsidRPr="00DB0D5C">
        <w:rPr>
          <w:rFonts w:ascii="PT Astra Serif" w:hAnsi="PT Astra Serif"/>
          <w:b/>
          <w:sz w:val="28"/>
          <w:szCs w:val="28"/>
        </w:rPr>
        <w:t>Богучаровское Киреевского района</w:t>
      </w:r>
      <w:r w:rsidRPr="00DB0D5C">
        <w:rPr>
          <w:rFonts w:ascii="PT Astra Serif" w:hAnsi="PT Astra Serif"/>
          <w:b/>
          <w:sz w:val="28"/>
          <w:szCs w:val="28"/>
        </w:rPr>
        <w:tab/>
      </w:r>
      <w:r w:rsidRPr="00DB0D5C">
        <w:rPr>
          <w:rFonts w:ascii="PT Astra Serif" w:hAnsi="PT Astra Serif"/>
          <w:b/>
          <w:sz w:val="28"/>
          <w:szCs w:val="28"/>
        </w:rPr>
        <w:tab/>
      </w:r>
      <w:r w:rsidRPr="00DB0D5C">
        <w:rPr>
          <w:rFonts w:ascii="PT Astra Serif" w:hAnsi="PT Astra Serif"/>
          <w:b/>
          <w:sz w:val="28"/>
          <w:szCs w:val="28"/>
        </w:rPr>
        <w:tab/>
      </w:r>
      <w:r w:rsidRPr="00DB0D5C">
        <w:rPr>
          <w:rFonts w:ascii="PT Astra Serif" w:hAnsi="PT Astra Serif"/>
          <w:b/>
          <w:sz w:val="28"/>
          <w:szCs w:val="28"/>
        </w:rPr>
        <w:tab/>
      </w:r>
      <w:r w:rsidRPr="00DB0D5C">
        <w:rPr>
          <w:rFonts w:ascii="PT Astra Serif" w:hAnsi="PT Astra Serif"/>
          <w:b/>
          <w:sz w:val="28"/>
          <w:szCs w:val="28"/>
        </w:rPr>
        <w:tab/>
        <w:t xml:space="preserve">    О.А. Валуев</w:t>
      </w:r>
    </w:p>
    <w:p w:rsidR="00DB0D5C" w:rsidRPr="00DB0D5C" w:rsidRDefault="00DB0D5C" w:rsidP="00DB0D5C">
      <w:pPr>
        <w:rPr>
          <w:rFonts w:ascii="PT Astra Serif" w:hAnsi="PT Astra Serif"/>
          <w:sz w:val="28"/>
          <w:szCs w:val="28"/>
        </w:rPr>
      </w:pPr>
    </w:p>
    <w:p w:rsidR="00DB0D5C" w:rsidRPr="00DB0D5C" w:rsidRDefault="00DB0D5C" w:rsidP="00DB0D5C">
      <w:pPr>
        <w:autoSpaceDE w:val="0"/>
        <w:autoSpaceDN w:val="0"/>
        <w:adjustRightInd w:val="0"/>
        <w:jc w:val="both"/>
        <w:rPr>
          <w:rFonts w:ascii="PT Astra Serif" w:hAnsi="PT Astra Serif"/>
          <w:sz w:val="28"/>
          <w:szCs w:val="28"/>
        </w:rPr>
      </w:pPr>
    </w:p>
    <w:p w:rsidR="00AA4D26" w:rsidRPr="00DB0D5C" w:rsidRDefault="00AA4D26">
      <w:pPr>
        <w:rPr>
          <w:rFonts w:ascii="PT Astra Serif" w:hAnsi="PT Astra Serif"/>
        </w:rPr>
      </w:pPr>
    </w:p>
    <w:p w:rsidR="00DB0D5C" w:rsidRPr="00DB0D5C" w:rsidRDefault="00DB0D5C">
      <w:pPr>
        <w:rPr>
          <w:rFonts w:ascii="PT Astra Serif" w:hAnsi="PT Astra Serif"/>
        </w:rPr>
      </w:pPr>
    </w:p>
    <w:p w:rsidR="00DB0D5C" w:rsidRPr="00DB0D5C" w:rsidRDefault="00DB0D5C">
      <w:pPr>
        <w:rPr>
          <w:rFonts w:ascii="PT Astra Serif" w:hAnsi="PT Astra Serif"/>
        </w:rPr>
      </w:pPr>
    </w:p>
    <w:p w:rsidR="00DB0D5C" w:rsidRPr="00DB0D5C" w:rsidRDefault="00DB0D5C">
      <w:pPr>
        <w:rPr>
          <w:rFonts w:ascii="PT Astra Serif" w:hAnsi="PT Astra Serif"/>
        </w:rPr>
      </w:pPr>
    </w:p>
    <w:p w:rsidR="00DB0D5C" w:rsidRPr="00DB0D5C" w:rsidRDefault="00DB0D5C">
      <w:pPr>
        <w:rPr>
          <w:rFonts w:ascii="PT Astra Serif" w:hAnsi="PT Astra Serif"/>
        </w:rPr>
      </w:pPr>
    </w:p>
    <w:p w:rsidR="00DB0D5C" w:rsidRPr="00DB0D5C" w:rsidRDefault="00DB0D5C">
      <w:pPr>
        <w:rPr>
          <w:rFonts w:ascii="PT Astra Serif" w:hAnsi="PT Astra Serif"/>
        </w:rPr>
      </w:pPr>
    </w:p>
    <w:p w:rsidR="00DB0D5C" w:rsidRPr="00DB0D5C" w:rsidRDefault="00DB0D5C">
      <w:pPr>
        <w:rPr>
          <w:rFonts w:ascii="PT Astra Serif" w:hAnsi="PT Astra Serif"/>
        </w:rPr>
      </w:pPr>
    </w:p>
    <w:tbl>
      <w:tblPr>
        <w:tblW w:w="0" w:type="auto"/>
        <w:tblInd w:w="567" w:type="dxa"/>
        <w:tblLook w:val="04A0" w:firstRow="1" w:lastRow="0" w:firstColumn="1" w:lastColumn="0" w:noHBand="0" w:noVBand="1"/>
      </w:tblPr>
      <w:tblGrid>
        <w:gridCol w:w="4300"/>
        <w:gridCol w:w="4704"/>
      </w:tblGrid>
      <w:tr w:rsidR="00DB0D5C" w:rsidRPr="00DB0D5C" w:rsidTr="001231DD">
        <w:tc>
          <w:tcPr>
            <w:tcW w:w="4300" w:type="dxa"/>
            <w:shd w:val="clear" w:color="auto" w:fill="auto"/>
          </w:tcPr>
          <w:p w:rsidR="00DB0D5C" w:rsidRPr="00DB0D5C" w:rsidRDefault="00DB0D5C" w:rsidP="001231DD">
            <w:pPr>
              <w:shd w:val="clear" w:color="auto" w:fill="FFFFFF"/>
              <w:tabs>
                <w:tab w:val="left" w:pos="4890"/>
              </w:tabs>
              <w:jc w:val="right"/>
              <w:rPr>
                <w:rFonts w:ascii="PT Astra Serif" w:hAnsi="PT Astra Serif"/>
                <w:sz w:val="28"/>
              </w:rPr>
            </w:pPr>
            <w:r w:rsidRPr="00DB0D5C">
              <w:rPr>
                <w:rFonts w:ascii="PT Astra Serif" w:hAnsi="PT Astra Serif"/>
                <w:spacing w:val="-3"/>
                <w:sz w:val="28"/>
              </w:rPr>
              <w:br w:type="page"/>
            </w:r>
          </w:p>
        </w:tc>
        <w:tc>
          <w:tcPr>
            <w:tcW w:w="4704" w:type="dxa"/>
            <w:shd w:val="clear" w:color="auto" w:fill="auto"/>
          </w:tcPr>
          <w:p w:rsidR="00DB0D5C" w:rsidRPr="00DB0D5C" w:rsidRDefault="00DB0D5C" w:rsidP="001231DD">
            <w:pPr>
              <w:shd w:val="clear" w:color="auto" w:fill="FFFFFF"/>
              <w:tabs>
                <w:tab w:val="left" w:pos="4890"/>
              </w:tabs>
              <w:jc w:val="right"/>
              <w:rPr>
                <w:rFonts w:ascii="PT Astra Serif" w:hAnsi="PT Astra Serif"/>
                <w:sz w:val="28"/>
              </w:rPr>
            </w:pPr>
            <w:r w:rsidRPr="00DB0D5C">
              <w:rPr>
                <w:rFonts w:ascii="PT Astra Serif" w:hAnsi="PT Astra Serif"/>
                <w:sz w:val="28"/>
              </w:rPr>
              <w:t>Приложение</w:t>
            </w:r>
          </w:p>
          <w:p w:rsidR="00DB0D5C" w:rsidRPr="00DB0D5C" w:rsidRDefault="00DB0D5C" w:rsidP="001231DD">
            <w:pPr>
              <w:shd w:val="clear" w:color="auto" w:fill="FFFFFF"/>
              <w:tabs>
                <w:tab w:val="left" w:pos="4890"/>
              </w:tabs>
              <w:jc w:val="right"/>
              <w:rPr>
                <w:rFonts w:ascii="PT Astra Serif" w:hAnsi="PT Astra Serif"/>
                <w:sz w:val="28"/>
              </w:rPr>
            </w:pPr>
            <w:r w:rsidRPr="00DB0D5C">
              <w:rPr>
                <w:rFonts w:ascii="PT Astra Serif" w:hAnsi="PT Astra Serif"/>
                <w:sz w:val="28"/>
              </w:rPr>
              <w:t>к решению</w:t>
            </w:r>
            <w:r w:rsidRPr="00DB0D5C">
              <w:rPr>
                <w:rFonts w:ascii="PT Astra Serif" w:hAnsi="PT Astra Serif"/>
                <w:sz w:val="28"/>
                <w:szCs w:val="28"/>
              </w:rPr>
              <w:t xml:space="preserve"> </w:t>
            </w:r>
            <w:r w:rsidRPr="00DB0D5C">
              <w:rPr>
                <w:rFonts w:ascii="PT Astra Serif" w:hAnsi="PT Astra Serif"/>
                <w:sz w:val="28"/>
              </w:rPr>
              <w:t xml:space="preserve">Собрания </w:t>
            </w:r>
            <w:r>
              <w:rPr>
                <w:rFonts w:ascii="PT Astra Serif" w:hAnsi="PT Astra Serif"/>
                <w:sz w:val="28"/>
              </w:rPr>
              <w:t xml:space="preserve">депутатов </w:t>
            </w:r>
          </w:p>
          <w:p w:rsidR="00DB0D5C" w:rsidRDefault="00DB0D5C" w:rsidP="001231DD">
            <w:pPr>
              <w:shd w:val="clear" w:color="auto" w:fill="FFFFFF"/>
              <w:tabs>
                <w:tab w:val="left" w:pos="4890"/>
              </w:tabs>
              <w:jc w:val="right"/>
              <w:rPr>
                <w:rFonts w:ascii="PT Astra Serif" w:hAnsi="PT Astra Serif"/>
                <w:sz w:val="28"/>
              </w:rPr>
            </w:pPr>
            <w:r w:rsidRPr="00DB0D5C">
              <w:rPr>
                <w:rFonts w:ascii="PT Astra Serif" w:hAnsi="PT Astra Serif"/>
                <w:sz w:val="28"/>
              </w:rPr>
              <w:t>муниципального образования</w:t>
            </w:r>
          </w:p>
          <w:p w:rsidR="00DB0D5C" w:rsidRPr="00DB0D5C" w:rsidRDefault="00DB0D5C" w:rsidP="001231DD">
            <w:pPr>
              <w:shd w:val="clear" w:color="auto" w:fill="FFFFFF"/>
              <w:tabs>
                <w:tab w:val="left" w:pos="4890"/>
              </w:tabs>
              <w:jc w:val="right"/>
              <w:rPr>
                <w:rFonts w:ascii="PT Astra Serif" w:hAnsi="PT Astra Serif"/>
                <w:sz w:val="28"/>
              </w:rPr>
            </w:pPr>
            <w:r>
              <w:rPr>
                <w:rFonts w:ascii="PT Astra Serif" w:hAnsi="PT Astra Serif"/>
                <w:sz w:val="28"/>
              </w:rPr>
              <w:t xml:space="preserve">Богучаровское Киреевского района </w:t>
            </w:r>
          </w:p>
          <w:p w:rsidR="00DB0D5C" w:rsidRPr="00DB0D5C" w:rsidRDefault="0004174E" w:rsidP="0004174E">
            <w:pPr>
              <w:shd w:val="clear" w:color="auto" w:fill="FFFFFF"/>
              <w:tabs>
                <w:tab w:val="left" w:pos="4890"/>
              </w:tabs>
              <w:jc w:val="right"/>
              <w:rPr>
                <w:rFonts w:ascii="PT Astra Serif" w:hAnsi="PT Astra Serif"/>
                <w:sz w:val="28"/>
              </w:rPr>
            </w:pPr>
            <w:r>
              <w:rPr>
                <w:rFonts w:ascii="PT Astra Serif" w:hAnsi="PT Astra Serif"/>
                <w:sz w:val="28"/>
              </w:rPr>
              <w:t>о</w:t>
            </w:r>
            <w:r w:rsidR="00DB0D5C">
              <w:rPr>
                <w:rFonts w:ascii="PT Astra Serif" w:hAnsi="PT Astra Serif"/>
                <w:sz w:val="28"/>
              </w:rPr>
              <w:t>т</w:t>
            </w:r>
            <w:r>
              <w:rPr>
                <w:rFonts w:ascii="PT Astra Serif" w:hAnsi="PT Astra Serif"/>
                <w:sz w:val="28"/>
              </w:rPr>
              <w:t xml:space="preserve"> 24 декабря 2020 года </w:t>
            </w:r>
            <w:r w:rsidR="00DB0D5C">
              <w:rPr>
                <w:rFonts w:ascii="PT Astra Serif" w:hAnsi="PT Astra Serif"/>
                <w:sz w:val="28"/>
              </w:rPr>
              <w:t xml:space="preserve"> №</w:t>
            </w:r>
            <w:r>
              <w:rPr>
                <w:rFonts w:ascii="PT Astra Serif" w:hAnsi="PT Astra Serif"/>
                <w:sz w:val="28"/>
              </w:rPr>
              <w:t xml:space="preserve"> 32-97</w:t>
            </w:r>
          </w:p>
        </w:tc>
      </w:tr>
    </w:tbl>
    <w:p w:rsidR="00DB0D5C" w:rsidRPr="00DB0D5C" w:rsidRDefault="00DB0D5C" w:rsidP="00DB0D5C">
      <w:pPr>
        <w:pStyle w:val="ConsPlusNormal"/>
        <w:shd w:val="clear" w:color="auto" w:fill="FFFFFF"/>
        <w:jc w:val="right"/>
        <w:rPr>
          <w:rFonts w:ascii="PT Astra Serif" w:hAnsi="PT Astra Serif" w:cs="Times New Roman"/>
          <w:b/>
          <w:sz w:val="28"/>
          <w:szCs w:val="28"/>
        </w:rPr>
      </w:pPr>
    </w:p>
    <w:p w:rsidR="00DB0D5C" w:rsidRPr="00DB0D5C" w:rsidRDefault="00DB0D5C" w:rsidP="00DB0D5C">
      <w:pPr>
        <w:pStyle w:val="ConsPlusNormal"/>
        <w:shd w:val="clear" w:color="auto" w:fill="FFFFFF"/>
        <w:jc w:val="center"/>
        <w:rPr>
          <w:rFonts w:ascii="PT Astra Serif" w:hAnsi="PT Astra Serif" w:cs="Times New Roman"/>
          <w:b/>
          <w:sz w:val="28"/>
          <w:szCs w:val="28"/>
        </w:rPr>
      </w:pPr>
    </w:p>
    <w:p w:rsidR="00DB0D5C" w:rsidRPr="00DB0D5C" w:rsidRDefault="00DB0D5C" w:rsidP="00DB0D5C">
      <w:pPr>
        <w:pStyle w:val="ConsPlusNormal"/>
        <w:shd w:val="clear" w:color="auto" w:fill="FFFFFF"/>
        <w:jc w:val="center"/>
        <w:rPr>
          <w:rFonts w:ascii="PT Astra Serif" w:hAnsi="PT Astra Serif" w:cs="Times New Roman"/>
          <w:b/>
          <w:sz w:val="28"/>
          <w:szCs w:val="28"/>
        </w:rPr>
      </w:pPr>
      <w:r w:rsidRPr="00DB0D5C">
        <w:rPr>
          <w:rFonts w:ascii="PT Astra Serif" w:hAnsi="PT Astra Serif" w:cs="Times New Roman"/>
          <w:b/>
          <w:sz w:val="28"/>
          <w:szCs w:val="28"/>
        </w:rPr>
        <w:t xml:space="preserve">ПОРЯДОК </w:t>
      </w:r>
    </w:p>
    <w:p w:rsidR="00DB0D5C" w:rsidRPr="00DB0D5C" w:rsidRDefault="00DB0D5C" w:rsidP="00DB0D5C">
      <w:pPr>
        <w:pStyle w:val="ConsPlusNormal"/>
        <w:shd w:val="clear" w:color="auto" w:fill="FFFFFF"/>
        <w:jc w:val="center"/>
        <w:rPr>
          <w:rFonts w:ascii="PT Astra Serif" w:hAnsi="PT Astra Serif" w:cs="Times New Roman"/>
          <w:b/>
          <w:sz w:val="28"/>
          <w:szCs w:val="28"/>
        </w:rPr>
      </w:pPr>
      <w:r w:rsidRPr="00DB0D5C">
        <w:rPr>
          <w:rFonts w:ascii="PT Astra Serif" w:hAnsi="PT Astra Serif" w:cs="Times New Roman"/>
          <w:b/>
          <w:sz w:val="28"/>
          <w:szCs w:val="28"/>
        </w:rPr>
        <w:t xml:space="preserve">выдвижения, внесения, обсуждения и рассмотрения инициативных проектов в муниципальном образовании </w:t>
      </w:r>
      <w:r>
        <w:rPr>
          <w:rFonts w:ascii="PT Astra Serif" w:hAnsi="PT Astra Serif" w:cs="Times New Roman"/>
          <w:b/>
          <w:sz w:val="28"/>
          <w:szCs w:val="28"/>
        </w:rPr>
        <w:t>Богучаровское Киреевского района</w:t>
      </w:r>
    </w:p>
    <w:p w:rsidR="00DB0D5C" w:rsidRPr="00DB0D5C" w:rsidRDefault="00DB0D5C" w:rsidP="00DB0D5C">
      <w:pPr>
        <w:pStyle w:val="ConsPlusNormal"/>
        <w:shd w:val="clear" w:color="auto" w:fill="FFFFFF"/>
        <w:jc w:val="both"/>
        <w:rPr>
          <w:rFonts w:ascii="PT Astra Serif" w:hAnsi="PT Astra Serif" w:cs="Times New Roman"/>
          <w:sz w:val="28"/>
          <w:szCs w:val="28"/>
        </w:rPr>
      </w:pPr>
    </w:p>
    <w:p w:rsidR="00DB0D5C" w:rsidRPr="00DB0D5C" w:rsidRDefault="00DB0D5C" w:rsidP="00DB0D5C">
      <w:pPr>
        <w:pStyle w:val="ConsPlusNormal"/>
        <w:shd w:val="clear" w:color="auto" w:fill="FFFFFF"/>
        <w:ind w:firstLine="708"/>
        <w:jc w:val="center"/>
        <w:rPr>
          <w:rFonts w:ascii="PT Astra Serif" w:hAnsi="PT Astra Serif" w:cs="Times New Roman"/>
          <w:b/>
          <w:sz w:val="28"/>
          <w:szCs w:val="28"/>
        </w:rPr>
      </w:pPr>
      <w:r w:rsidRPr="00DB0D5C">
        <w:rPr>
          <w:rFonts w:ascii="PT Astra Serif" w:hAnsi="PT Astra Serif" w:cs="Times New Roman"/>
          <w:b/>
          <w:sz w:val="28"/>
          <w:szCs w:val="28"/>
        </w:rPr>
        <w:t>1. Общие положения</w:t>
      </w:r>
    </w:p>
    <w:p w:rsidR="00DB0D5C" w:rsidRPr="00DB0D5C" w:rsidRDefault="00DB0D5C" w:rsidP="00DB0D5C">
      <w:pPr>
        <w:pStyle w:val="ConsPlusNormal"/>
        <w:shd w:val="clear" w:color="auto" w:fill="FFFFFF"/>
        <w:jc w:val="both"/>
        <w:rPr>
          <w:rFonts w:ascii="PT Astra Serif" w:hAnsi="PT Astra Serif" w:cs="Times New Roman"/>
          <w:sz w:val="28"/>
          <w:szCs w:val="28"/>
        </w:rPr>
      </w:pPr>
    </w:p>
    <w:p w:rsidR="00DB0D5C" w:rsidRPr="00DB0D5C" w:rsidRDefault="00DB0D5C" w:rsidP="00DB0D5C">
      <w:pPr>
        <w:pStyle w:val="ConsPlusNormal"/>
        <w:numPr>
          <w:ilvl w:val="1"/>
          <w:numId w:val="1"/>
        </w:numPr>
        <w:shd w:val="clear" w:color="auto" w:fill="FFFFFF"/>
        <w:ind w:left="0" w:firstLine="709"/>
        <w:jc w:val="both"/>
        <w:rPr>
          <w:rFonts w:ascii="PT Astra Serif" w:hAnsi="PT Astra Serif" w:cs="Times New Roman"/>
          <w:sz w:val="28"/>
          <w:szCs w:val="28"/>
        </w:rPr>
      </w:pPr>
      <w:r w:rsidRPr="00DB0D5C">
        <w:rPr>
          <w:rFonts w:ascii="PT Astra Serif" w:hAnsi="PT Astra Serif" w:cs="Times New Roman"/>
          <w:sz w:val="28"/>
          <w:szCs w:val="28"/>
        </w:rPr>
        <w:t xml:space="preserve">Порядок выдвижения, внесения, обсуждения и рассмотрения инициативных проектов в муниципальном образовании </w:t>
      </w:r>
      <w:r w:rsidRPr="00DB0D5C">
        <w:rPr>
          <w:rFonts w:ascii="PT Astra Serif" w:hAnsi="PT Astra Serif"/>
          <w:bCs/>
          <w:sz w:val="28"/>
          <w:szCs w:val="28"/>
        </w:rPr>
        <w:t xml:space="preserve">Богучаровское Киреевского района </w:t>
      </w:r>
      <w:r w:rsidRPr="00DB0D5C">
        <w:rPr>
          <w:rFonts w:ascii="PT Astra Serif" w:hAnsi="PT Astra Serif" w:cs="Times New Roman"/>
          <w:sz w:val="28"/>
          <w:szCs w:val="28"/>
        </w:rPr>
        <w:t>(далее – Порядок) разработан в целях проведения мероприятий, имеющих приоритетное значение для жителей муниципального образования или его части, путем реализации инициативных проектов.</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1.2.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решения которых предоставлено органам местного самоуправления.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1.3. Задачами реализации проектов в муниципальном образовании являются: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решение социально значимых проблем местного значения;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proofErr w:type="gramStart"/>
      <w:r w:rsidRPr="00DB0D5C">
        <w:rPr>
          <w:rFonts w:ascii="PT Astra Serif" w:hAnsi="PT Astra Serif" w:cs="Times New Roman"/>
          <w:sz w:val="28"/>
          <w:szCs w:val="28"/>
        </w:rPr>
        <w:t>повышение</w:t>
      </w:r>
      <w:proofErr w:type="gramEnd"/>
      <w:r w:rsidRPr="00DB0D5C">
        <w:rPr>
          <w:rFonts w:ascii="PT Astra Serif" w:hAnsi="PT Astra Serif" w:cs="Times New Roman"/>
          <w:sz w:val="28"/>
          <w:szCs w:val="28"/>
        </w:rPr>
        <w:t xml:space="preserve"> эффективности расходования бюджетных средств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усиление взаимодействия органов местного самоуправления и жителей;</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proofErr w:type="gramStart"/>
      <w:r w:rsidRPr="00DB0D5C">
        <w:rPr>
          <w:rFonts w:ascii="PT Astra Serif" w:hAnsi="PT Astra Serif" w:cs="Times New Roman"/>
          <w:sz w:val="28"/>
          <w:szCs w:val="28"/>
        </w:rPr>
        <w:t>рост</w:t>
      </w:r>
      <w:proofErr w:type="gramEnd"/>
      <w:r w:rsidRPr="00DB0D5C">
        <w:rPr>
          <w:rFonts w:ascii="PT Astra Serif" w:hAnsi="PT Astra Serif" w:cs="Times New Roman"/>
          <w:sz w:val="28"/>
          <w:szCs w:val="28"/>
        </w:rPr>
        <w:t xml:space="preserve"> уровня информационной открытости деятельности органов местного самоуправления;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повышение качества решения вопросов местного значения органами местного самоуправления;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усиление контроля со стороны населения за исполнением полномочий органов местного самоуправления;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рост удовлетворенности населения качеством работы органов местного самоуправления.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p>
    <w:p w:rsidR="00DB0D5C" w:rsidRPr="00DB0D5C" w:rsidRDefault="00DB0D5C" w:rsidP="00DB0D5C">
      <w:pPr>
        <w:widowControl w:val="0"/>
        <w:shd w:val="clear" w:color="auto" w:fill="FFFFFF"/>
        <w:autoSpaceDE w:val="0"/>
        <w:autoSpaceDN w:val="0"/>
        <w:ind w:firstLine="709"/>
        <w:jc w:val="center"/>
        <w:rPr>
          <w:rFonts w:ascii="PT Astra Serif" w:hAnsi="PT Astra Serif"/>
          <w:b/>
          <w:sz w:val="28"/>
          <w:szCs w:val="28"/>
        </w:rPr>
      </w:pPr>
      <w:r w:rsidRPr="00DB0D5C">
        <w:rPr>
          <w:rFonts w:ascii="PT Astra Serif" w:hAnsi="PT Astra Serif"/>
          <w:b/>
          <w:sz w:val="28"/>
          <w:szCs w:val="28"/>
        </w:rPr>
        <w:t>2. Порядок внесения и обсуждения инициативного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2.1. </w:t>
      </w:r>
      <w:r w:rsidRPr="00DB0D5C">
        <w:rPr>
          <w:rFonts w:ascii="PT Astra Serif" w:eastAsia="Times New Roman" w:hAnsi="PT Astra Serif"/>
          <w:sz w:val="28"/>
          <w:szCs w:val="28"/>
          <w:lang w:eastAsia="ru-RU"/>
        </w:rPr>
        <w:t>Инициаторами инициативного проекта (далее – инициаторы проекта) вправе выступать:</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1) инициативная группа граждан численностью не менее десяти, достигших шестнадцатилетнего возраста и проживающих на территории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2) органы территориального общественного самоуправления; </w:t>
      </w:r>
    </w:p>
    <w:p w:rsidR="00DB0D5C" w:rsidRPr="00DB0D5C" w:rsidRDefault="00DB0D5C" w:rsidP="00DB0D5C">
      <w:pPr>
        <w:shd w:val="clear" w:color="auto" w:fill="FFFFFF"/>
        <w:ind w:firstLine="709"/>
        <w:jc w:val="both"/>
        <w:rPr>
          <w:rFonts w:ascii="PT Astra Serif" w:hAnsi="PT Astra Serif"/>
        </w:rPr>
      </w:pPr>
      <w:r w:rsidRPr="00DB0D5C">
        <w:rPr>
          <w:rFonts w:ascii="PT Astra Serif" w:hAnsi="PT Astra Serif"/>
          <w:sz w:val="28"/>
          <w:szCs w:val="28"/>
        </w:rPr>
        <w:t>3) староста сельского населенного пункта.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2.2. </w:t>
      </w:r>
      <w:r w:rsidRPr="00DB0D5C">
        <w:rPr>
          <w:rFonts w:ascii="PT Astra Serif" w:eastAsia="Times New Roman" w:hAnsi="PT Astra Serif"/>
          <w:sz w:val="28"/>
          <w:szCs w:val="28"/>
          <w:lang w:eastAsia="ru-RU"/>
        </w:rPr>
        <w:t>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и содержать следующие сведения: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2) обоснование предложений по решению указанной проблемы;</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3) описание ожидаемого результата (ожидаемых результатов) реализации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4) предварительный расчет необходимых расходов на реализацию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5) планируемые сроки реализации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7) указание на объем средств местного бюджета в случае, если предполагается использование этих средств на реализацию проекта, за исключением планируемого объема инициативных платежей;</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8) </w:t>
      </w:r>
      <w:r w:rsidRPr="00DB0D5C">
        <w:rPr>
          <w:rFonts w:ascii="PT Astra Serif" w:eastAsia="Times New Roman" w:hAnsi="PT Astra Serif" w:cs="Times New Roman"/>
          <w:sz w:val="28"/>
          <w:szCs w:val="28"/>
          <w:lang w:eastAsia="ru-RU"/>
        </w:rPr>
        <w:t xml:space="preserve">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eastAsia="Times New Roman" w:hAnsi="PT Astra Serif" w:cs="Times New Roman"/>
          <w:sz w:val="28"/>
          <w:szCs w:val="28"/>
          <w:lang w:eastAsia="ru-RU"/>
        </w:rPr>
        <w:t xml:space="preserve">, на которой могут реализовываться инициативные проекты, утвержденным </w:t>
      </w:r>
      <w:r w:rsidRPr="00DB0D5C">
        <w:rPr>
          <w:rFonts w:ascii="PT Astra Serif" w:hAnsi="PT Astra Serif"/>
          <w:sz w:val="28"/>
          <w:szCs w:val="28"/>
        </w:rPr>
        <w:t>решением Собрания депутатов муниципального образования</w:t>
      </w:r>
      <w:r w:rsidRPr="00DB0D5C">
        <w:rPr>
          <w:rFonts w:ascii="PT Astra Serif" w:eastAsia="Times New Roman" w:hAnsi="PT Astra Serif" w:cs="Times New Roman"/>
          <w:sz w:val="28"/>
          <w:szCs w:val="28"/>
          <w:lang w:eastAsia="ru-RU"/>
        </w:rPr>
        <w:t xml:space="preserve"> </w:t>
      </w:r>
      <w:r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w:t>
      </w:r>
      <w:r w:rsidR="0004174E">
        <w:rPr>
          <w:rFonts w:ascii="PT Astra Serif" w:hAnsi="PT Astra Serif" w:cs="Times New Roman"/>
          <w:sz w:val="28"/>
          <w:szCs w:val="28"/>
        </w:rPr>
        <w:t>от «24</w:t>
      </w:r>
      <w:r w:rsidRPr="00DB0D5C">
        <w:rPr>
          <w:rFonts w:ascii="PT Astra Serif" w:hAnsi="PT Astra Serif" w:cs="Times New Roman"/>
          <w:sz w:val="28"/>
          <w:szCs w:val="28"/>
        </w:rPr>
        <w:t xml:space="preserve">» </w:t>
      </w:r>
      <w:r w:rsidR="0004174E">
        <w:rPr>
          <w:rFonts w:ascii="PT Astra Serif" w:hAnsi="PT Astra Serif" w:cs="Times New Roman"/>
          <w:sz w:val="28"/>
          <w:szCs w:val="28"/>
        </w:rPr>
        <w:t xml:space="preserve">декабря </w:t>
      </w:r>
      <w:r w:rsidRPr="00DB0D5C">
        <w:rPr>
          <w:rFonts w:ascii="PT Astra Serif" w:hAnsi="PT Astra Serif" w:cs="Times New Roman"/>
          <w:sz w:val="28"/>
          <w:szCs w:val="28"/>
        </w:rPr>
        <w:t>2020 г. №</w:t>
      </w:r>
      <w:r w:rsidR="0004174E">
        <w:rPr>
          <w:rFonts w:ascii="PT Astra Serif" w:hAnsi="PT Astra Serif" w:cs="Times New Roman"/>
          <w:sz w:val="28"/>
          <w:szCs w:val="28"/>
        </w:rPr>
        <w:t>32-96</w:t>
      </w:r>
      <w:r w:rsidRPr="00DB0D5C">
        <w:rPr>
          <w:rFonts w:ascii="PT Astra Serif" w:hAnsi="PT Astra Serif" w:cs="Times New Roman"/>
          <w:sz w:val="28"/>
          <w:szCs w:val="28"/>
        </w:rPr>
        <w:t>;</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 9) сопроводительное письмо за подписью представителя инициативной группы с описью представленных документов;</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10) указание на способ информирования администрацией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hAnsi="PT Astra Serif" w:cs="Times New Roman"/>
          <w:sz w:val="28"/>
          <w:szCs w:val="28"/>
        </w:rPr>
        <w:t xml:space="preserve"> инициаторов проекта о рассмотрении инициативного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2.3. Инициативный проект до его внесения в администрацию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hAnsi="PT Astra Serif" w:cs="Times New Roman"/>
          <w:sz w:val="28"/>
          <w:szCs w:val="28"/>
        </w:rPr>
        <w:t xml:space="preserve">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w:t>
      </w:r>
      <w:r w:rsidRPr="00DB0D5C">
        <w:rPr>
          <w:rFonts w:ascii="PT Astra Serif" w:hAnsi="PT Astra Serif" w:cs="Times New Roman"/>
          <w:sz w:val="28"/>
          <w:szCs w:val="28"/>
        </w:rPr>
        <w:lastRenderedPageBreak/>
        <w:t xml:space="preserve">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На одном собрании (конференции) граждан возможно рассмотрение нескольких инициативных проектов. </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О проведении собрания (конференции) граждан жители муниципального образования должны быть проинформированы инициаторами проекта не менее чем за </w:t>
      </w:r>
      <w:r>
        <w:rPr>
          <w:rFonts w:ascii="PT Astra Serif" w:hAnsi="PT Astra Serif" w:cs="Times New Roman"/>
          <w:sz w:val="28"/>
          <w:szCs w:val="28"/>
        </w:rPr>
        <w:t>7</w:t>
      </w:r>
      <w:r w:rsidRPr="00DB0D5C">
        <w:rPr>
          <w:rFonts w:ascii="PT Astra Serif" w:hAnsi="PT Astra Serif" w:cs="Times New Roman"/>
          <w:sz w:val="28"/>
          <w:szCs w:val="28"/>
        </w:rPr>
        <w:t xml:space="preserve"> календарных дней до их проведения.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2.4. При внесении инициативного проекта в администрацию муниципального образования </w:t>
      </w:r>
      <w:r w:rsidRPr="00DB0D5C">
        <w:rPr>
          <w:rFonts w:ascii="PT Astra Serif" w:hAnsi="PT Astra Serif"/>
          <w:bCs/>
          <w:sz w:val="28"/>
          <w:szCs w:val="28"/>
        </w:rPr>
        <w:t xml:space="preserve">Богучаровское Киреевского района </w:t>
      </w:r>
      <w:r w:rsidRPr="00DB0D5C">
        <w:rPr>
          <w:rFonts w:ascii="PT Astra Serif" w:hAnsi="PT Astra Serif" w:cs="Times New Roman"/>
          <w:sz w:val="28"/>
          <w:szCs w:val="28"/>
        </w:rPr>
        <w:t>инициаторы проекта прикладывают к нему протокол собрания (конференции) граждан, который должен содержать следующую информацию:</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1) дату и время проведения собрания (конференции) граждан;</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2) количество граждан, присутствовавших на собрании (конференции);</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3) данные (ФИО, контактный телефон) об инициаторе проведения собрания (конференции) граждан и секретаре собрания (конференции);</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4) повестку дня о рассмотрении следующих вопросов:</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а) утверждение инициативного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б) утверждение перечня и объемов работ по инициативному проекту;</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в) принятие решения о размере софинансирования инициативного проекта жителями муниципального образования;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д) уровень </w:t>
      </w:r>
      <w:proofErr w:type="spellStart"/>
      <w:r w:rsidRPr="00DB0D5C">
        <w:rPr>
          <w:rFonts w:ascii="PT Astra Serif" w:hAnsi="PT Astra Serif" w:cs="Times New Roman"/>
          <w:sz w:val="28"/>
          <w:szCs w:val="28"/>
        </w:rPr>
        <w:t>софинансирования</w:t>
      </w:r>
      <w:proofErr w:type="spellEnd"/>
      <w:r w:rsidRPr="00DB0D5C">
        <w:rPr>
          <w:rFonts w:ascii="PT Astra Serif" w:hAnsi="PT Astra Serif" w:cs="Times New Roman"/>
          <w:sz w:val="28"/>
          <w:szCs w:val="28"/>
        </w:rPr>
        <w:t xml:space="preserve"> инициативного проекта за счет бюджета муниципального образования;</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 xml:space="preserve">е) вклад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DB0D5C">
        <w:rPr>
          <w:rFonts w:ascii="PT Astra Serif" w:hAnsi="PT Astra Serif" w:cs="Times New Roman"/>
          <w:sz w:val="28"/>
          <w:szCs w:val="28"/>
        </w:rPr>
        <w:t>неденежной</w:t>
      </w:r>
      <w:proofErr w:type="spellEnd"/>
      <w:r w:rsidRPr="00DB0D5C">
        <w:rPr>
          <w:rFonts w:ascii="PT Astra Serif" w:hAnsi="PT Astra Serif" w:cs="Times New Roman"/>
          <w:sz w:val="28"/>
          <w:szCs w:val="28"/>
        </w:rPr>
        <w:t xml:space="preserve"> форме (трудовое участие, материалы, и другие формы);</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ж) принятие решения о порядке и сроках сбора средств софинансирования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r w:rsidRPr="00DB0D5C">
        <w:rPr>
          <w:rFonts w:ascii="PT Astra Serif" w:hAnsi="PT Astra Serif" w:cs="Times New Roman"/>
          <w:sz w:val="28"/>
          <w:szCs w:val="28"/>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DB0D5C" w:rsidRPr="00DB0D5C" w:rsidRDefault="00DB0D5C" w:rsidP="00DB0D5C">
      <w:pPr>
        <w:pStyle w:val="ConsPlusNormal"/>
        <w:shd w:val="clear" w:color="auto" w:fill="FFFFFF"/>
        <w:ind w:firstLine="708"/>
        <w:jc w:val="both"/>
        <w:rPr>
          <w:rFonts w:ascii="PT Astra Serif" w:hAnsi="PT Astra Serif" w:cs="Times New Roman"/>
          <w:sz w:val="28"/>
          <w:szCs w:val="28"/>
        </w:rPr>
      </w:pPr>
    </w:p>
    <w:p w:rsidR="00DB0D5C" w:rsidRPr="00DB0D5C" w:rsidRDefault="00DB0D5C" w:rsidP="00DB0D5C">
      <w:pPr>
        <w:shd w:val="clear" w:color="auto" w:fill="FFFFFF"/>
        <w:ind w:firstLine="709"/>
        <w:jc w:val="center"/>
        <w:rPr>
          <w:rFonts w:ascii="PT Astra Serif" w:hAnsi="PT Astra Serif"/>
          <w:b/>
          <w:sz w:val="28"/>
          <w:szCs w:val="28"/>
        </w:rPr>
      </w:pPr>
      <w:r w:rsidRPr="00DB0D5C">
        <w:rPr>
          <w:rFonts w:ascii="PT Astra Serif" w:hAnsi="PT Astra Serif"/>
          <w:b/>
          <w:sz w:val="28"/>
          <w:szCs w:val="28"/>
        </w:rPr>
        <w:t>3. Информирование населения о поступлении инициативного проекта и обобщение предложений и замечаний жителей муниципального образования</w:t>
      </w:r>
    </w:p>
    <w:p w:rsidR="00DB0D5C" w:rsidRPr="00DB0D5C" w:rsidRDefault="00DB0D5C" w:rsidP="00DB0D5C">
      <w:pPr>
        <w:shd w:val="clear" w:color="auto" w:fill="FFFFFF"/>
        <w:ind w:firstLine="709"/>
        <w:jc w:val="both"/>
        <w:rPr>
          <w:rFonts w:ascii="PT Astra Serif" w:hAnsi="PT Astra Serif"/>
          <w:sz w:val="28"/>
          <w:szCs w:val="28"/>
        </w:rPr>
      </w:pP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lastRenderedPageBreak/>
        <w:t xml:space="preserve">3.1. Администрация муниципального образования </w:t>
      </w:r>
      <w:r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 xml:space="preserve">в течение трех рабочих дней со дня внесения инициативного проекта опубликовывает (обнародует) и размещает на официальном сайте муниципального образования в информационно-телекоммуникационной сети «Интернет» следующую информацию: </w:t>
      </w:r>
    </w:p>
    <w:p w:rsidR="00DB0D5C" w:rsidRPr="00DB0D5C" w:rsidRDefault="00DB0D5C" w:rsidP="00DB0D5C">
      <w:pPr>
        <w:shd w:val="clear" w:color="auto" w:fill="FFFFFF"/>
        <w:jc w:val="both"/>
        <w:rPr>
          <w:rFonts w:ascii="PT Astra Serif" w:hAnsi="PT Astra Serif"/>
          <w:sz w:val="28"/>
          <w:szCs w:val="28"/>
        </w:rPr>
      </w:pPr>
      <w:r w:rsidRPr="00DB0D5C">
        <w:rPr>
          <w:rFonts w:ascii="PT Astra Serif" w:hAnsi="PT Astra Serif"/>
          <w:sz w:val="28"/>
          <w:szCs w:val="28"/>
        </w:rPr>
        <w:tab/>
        <w:t>1) о внесении инициативного проекта, с указанием сведений, перечисленных в пункте 2.2 настоящего Порядка;</w:t>
      </w:r>
    </w:p>
    <w:p w:rsidR="00DB0D5C" w:rsidRPr="00DB0D5C" w:rsidRDefault="00DB0D5C" w:rsidP="00DB0D5C">
      <w:pPr>
        <w:shd w:val="clear" w:color="auto" w:fill="FFFFFF"/>
        <w:jc w:val="both"/>
        <w:rPr>
          <w:rFonts w:ascii="PT Astra Serif" w:hAnsi="PT Astra Serif"/>
          <w:sz w:val="28"/>
          <w:szCs w:val="28"/>
        </w:rPr>
      </w:pPr>
      <w:r w:rsidRPr="00DB0D5C">
        <w:rPr>
          <w:rFonts w:ascii="PT Astra Serif" w:hAnsi="PT Astra Serif"/>
          <w:sz w:val="28"/>
          <w:szCs w:val="28"/>
        </w:rPr>
        <w:tab/>
        <w:t>2) об инициаторах проекта;</w:t>
      </w:r>
    </w:p>
    <w:p w:rsidR="00DB0D5C" w:rsidRPr="00DB0D5C" w:rsidRDefault="00DB0D5C" w:rsidP="00DB0D5C">
      <w:pPr>
        <w:shd w:val="clear" w:color="auto" w:fill="FFFFFF"/>
        <w:jc w:val="both"/>
        <w:rPr>
          <w:rFonts w:ascii="PT Astra Serif" w:hAnsi="PT Astra Serif"/>
          <w:sz w:val="28"/>
          <w:szCs w:val="28"/>
        </w:rPr>
      </w:pPr>
      <w:r w:rsidRPr="00DB0D5C">
        <w:rPr>
          <w:rFonts w:ascii="PT Astra Serif" w:hAnsi="PT Astra Serif"/>
          <w:sz w:val="28"/>
          <w:szCs w:val="28"/>
        </w:rPr>
        <w:tab/>
        <w:t xml:space="preserve">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 </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3.2. Граждане, проживающие на территории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hAnsi="PT Astra Serif"/>
          <w:i/>
          <w:sz w:val="28"/>
          <w:szCs w:val="28"/>
        </w:rPr>
        <w:t xml:space="preserve">, </w:t>
      </w:r>
      <w:r w:rsidRPr="00DB0D5C">
        <w:rPr>
          <w:rFonts w:ascii="PT Astra Serif" w:hAnsi="PT Astra Serif"/>
          <w:sz w:val="28"/>
          <w:szCs w:val="28"/>
        </w:rPr>
        <w:t>достигшие шестнадцатилетнего возраста</w:t>
      </w:r>
      <w:r w:rsidRPr="00DB0D5C">
        <w:rPr>
          <w:rFonts w:ascii="PT Astra Serif" w:hAnsi="PT Astra Serif"/>
          <w:i/>
          <w:sz w:val="28"/>
          <w:szCs w:val="28"/>
        </w:rPr>
        <w:t>,</w:t>
      </w:r>
      <w:r w:rsidRPr="00DB0D5C">
        <w:rPr>
          <w:rFonts w:ascii="PT Astra Serif" w:hAnsi="PT Astra Serif"/>
          <w:sz w:val="28"/>
          <w:szCs w:val="28"/>
        </w:rPr>
        <w:t xml:space="preserve"> и желающие выразить свое мнение, в сроки, установленные в соответствии с подпунктом 3 пункта 3.1 настоящего Порядка, направляют в адрес администрации муниципального образования </w:t>
      </w:r>
      <w:r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замечания и предложения</w:t>
      </w:r>
      <w:r w:rsidRPr="00DB0D5C">
        <w:rPr>
          <w:rFonts w:ascii="PT Astra Serif" w:hAnsi="PT Astra Serif"/>
        </w:rPr>
        <w:t xml:space="preserve"> </w:t>
      </w:r>
      <w:r w:rsidRPr="00DB0D5C">
        <w:rPr>
          <w:rFonts w:ascii="PT Astra Serif" w:hAnsi="PT Astra Serif"/>
          <w:sz w:val="28"/>
          <w:szCs w:val="28"/>
        </w:rPr>
        <w:t>по инициативному проекту.</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3.3. Администрация муниципального образования </w:t>
      </w:r>
      <w:r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в течение пяти календарных дней со дня, следующего за днем истечения срока, установленного в соответствии с подпунктом 3 пункта 3.1 настоящего Порядка, проводит обобщение поступивших замечаний и предложений, по результатам которого составляет заключение. </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w:t>
      </w:r>
      <w:r w:rsidR="002F6285">
        <w:rPr>
          <w:rFonts w:ascii="PT Astra Serif" w:hAnsi="PT Astra Serif"/>
          <w:sz w:val="28"/>
          <w:szCs w:val="28"/>
        </w:rPr>
        <w:t>в местах для обнародования.</w:t>
      </w:r>
    </w:p>
    <w:p w:rsidR="00DB0D5C" w:rsidRPr="00DB0D5C" w:rsidRDefault="00DB0D5C" w:rsidP="00DB0D5C">
      <w:pPr>
        <w:pStyle w:val="ConsPlusNormal"/>
        <w:shd w:val="clear" w:color="auto" w:fill="FFFFFF"/>
        <w:ind w:firstLine="708"/>
        <w:jc w:val="center"/>
        <w:rPr>
          <w:rFonts w:ascii="PT Astra Serif" w:hAnsi="PT Astra Serif" w:cs="Times New Roman"/>
          <w:sz w:val="28"/>
          <w:szCs w:val="28"/>
        </w:rPr>
      </w:pPr>
    </w:p>
    <w:p w:rsidR="00DB0D5C" w:rsidRPr="00DB0D5C" w:rsidRDefault="00DB0D5C" w:rsidP="00DB0D5C">
      <w:pPr>
        <w:shd w:val="clear" w:color="auto" w:fill="FFFFFF"/>
        <w:ind w:firstLine="709"/>
        <w:jc w:val="center"/>
        <w:rPr>
          <w:rFonts w:ascii="PT Astra Serif" w:hAnsi="PT Astra Serif"/>
          <w:b/>
          <w:sz w:val="28"/>
          <w:szCs w:val="28"/>
        </w:rPr>
      </w:pPr>
      <w:r w:rsidRPr="00DB0D5C">
        <w:rPr>
          <w:rFonts w:ascii="PT Astra Serif" w:hAnsi="PT Astra Serif"/>
          <w:b/>
          <w:sz w:val="28"/>
          <w:szCs w:val="28"/>
        </w:rPr>
        <w:t>4. Рассмотрение инициативного проекта</w:t>
      </w:r>
    </w:p>
    <w:p w:rsidR="00DB0D5C" w:rsidRPr="00DB0D5C" w:rsidRDefault="00DB0D5C" w:rsidP="00DB0D5C">
      <w:pPr>
        <w:shd w:val="clear" w:color="auto" w:fill="FFFFFF"/>
        <w:ind w:firstLine="709"/>
        <w:jc w:val="both"/>
        <w:rPr>
          <w:rFonts w:ascii="PT Astra Serif" w:hAnsi="PT Astra Serif"/>
          <w:sz w:val="28"/>
          <w:szCs w:val="28"/>
        </w:rPr>
      </w:pP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4.1. Инициативный проект рассматривается администрацией муниципального образования </w:t>
      </w:r>
      <w:r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 xml:space="preserve">в течение 30 календарных дней со дня его внесения. По результатам рассмотрения инициативного проекта администрация муниципального образования </w:t>
      </w:r>
      <w:r w:rsidR="002F6285"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 xml:space="preserve">принимает одно из следующих решений: </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lastRenderedPageBreak/>
        <w:t xml:space="preserve">4.2. Администрация муниципального образования </w:t>
      </w:r>
      <w:r w:rsidR="002F6285"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вправе отказать в поддержке инициативного проекта в случаях:</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 несоблюдения установленного порядка внесения инициативного проекта и его рассмотрения;</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3) невозможности реализации инициативного проекта ввиду отсутствия у органов местного самоуправления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необходимых полномочий и прав;</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5) наличия возможности решения описанной в инициативном проекте проблемы более эффективным способом;</w:t>
      </w:r>
    </w:p>
    <w:p w:rsidR="00DB0D5C" w:rsidRPr="00DB0D5C" w:rsidRDefault="00DB0D5C" w:rsidP="00DB0D5C">
      <w:pPr>
        <w:shd w:val="clear" w:color="auto" w:fill="FFFFFF"/>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6) признания инициативного проекта не прошедшим конкурсный отбор.</w:t>
      </w:r>
    </w:p>
    <w:p w:rsidR="00DB0D5C" w:rsidRPr="00DB0D5C" w:rsidRDefault="00DB0D5C" w:rsidP="00DB0D5C">
      <w:pPr>
        <w:shd w:val="clear" w:color="auto" w:fill="FFFFFF"/>
        <w:ind w:firstLine="709"/>
        <w:jc w:val="both"/>
        <w:rPr>
          <w:rFonts w:ascii="PT Astra Serif" w:hAnsi="PT Astra Serif"/>
          <w:color w:val="FF0000"/>
          <w:sz w:val="28"/>
          <w:szCs w:val="28"/>
        </w:rPr>
      </w:pPr>
      <w:r w:rsidRPr="00DB0D5C">
        <w:rPr>
          <w:rFonts w:ascii="PT Astra Serif" w:hAnsi="PT Astra Serif"/>
          <w:sz w:val="28"/>
          <w:szCs w:val="28"/>
        </w:rPr>
        <w:t xml:space="preserve">4.3. Администрация 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администрации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 </w:t>
      </w:r>
      <w:r w:rsidRPr="00DB0D5C">
        <w:rPr>
          <w:rFonts w:ascii="PT Astra Serif" w:hAnsi="PT Astra Serif"/>
          <w:sz w:val="28"/>
          <w:szCs w:val="28"/>
        </w:rPr>
        <w:br/>
        <w:t>4 настоящего Порядка.</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4.4. В случае, если в администрацию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внесено несколько инициативных проектов, в том числе с постановкой аналогичных по содержанию приоритетных проблем, то администрация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организует проведение конкурсного отбора и информирует об этом инициаторов проектов.</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4.5.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4.6. Организатором конкурсного отбора является администрация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4.8. Список инициативных проектов-победителей утверждается постановлением администрации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и размещается </w:t>
      </w:r>
      <w:r w:rsidR="002F6285">
        <w:rPr>
          <w:rFonts w:ascii="PT Astra Serif" w:hAnsi="PT Astra Serif"/>
          <w:sz w:val="28"/>
          <w:szCs w:val="28"/>
        </w:rPr>
        <w:t xml:space="preserve">в местах для обнародования. </w:t>
      </w:r>
    </w:p>
    <w:p w:rsidR="00DB0D5C" w:rsidRPr="00DB0D5C" w:rsidRDefault="00DB0D5C" w:rsidP="00DB0D5C">
      <w:pPr>
        <w:shd w:val="clear" w:color="auto" w:fill="FFFFFF"/>
        <w:ind w:firstLine="709"/>
        <w:jc w:val="both"/>
        <w:rPr>
          <w:rFonts w:ascii="PT Astra Serif" w:hAnsi="PT Astra Serif"/>
          <w:sz w:val="28"/>
          <w:szCs w:val="28"/>
        </w:rPr>
      </w:pPr>
    </w:p>
    <w:p w:rsidR="00DB0D5C" w:rsidRPr="00DB0D5C" w:rsidRDefault="00DB0D5C" w:rsidP="00DB0D5C">
      <w:pPr>
        <w:pStyle w:val="a5"/>
        <w:shd w:val="clear" w:color="auto" w:fill="FFFFFF"/>
        <w:spacing w:before="0" w:beforeAutospacing="0" w:after="0" w:afterAutospacing="0"/>
        <w:ind w:firstLine="540"/>
        <w:jc w:val="both"/>
        <w:rPr>
          <w:rFonts w:ascii="PT Astra Serif" w:hAnsi="PT Astra Serif"/>
          <w:b/>
          <w:sz w:val="28"/>
          <w:szCs w:val="28"/>
        </w:rPr>
      </w:pPr>
      <w:r w:rsidRPr="00DB0D5C">
        <w:rPr>
          <w:rFonts w:ascii="PT Astra Serif" w:hAnsi="PT Astra Serif"/>
          <w:b/>
          <w:sz w:val="28"/>
          <w:szCs w:val="28"/>
        </w:rPr>
        <w:tab/>
      </w:r>
      <w:r w:rsidRPr="00DB0D5C">
        <w:rPr>
          <w:rFonts w:ascii="PT Astra Serif" w:hAnsi="PT Astra Serif"/>
          <w:b/>
          <w:sz w:val="28"/>
          <w:szCs w:val="28"/>
        </w:rPr>
        <w:tab/>
        <w:t xml:space="preserve">5. Порядок финансирования инициативного проекта </w:t>
      </w:r>
    </w:p>
    <w:p w:rsidR="00DB0D5C" w:rsidRPr="00DB0D5C" w:rsidRDefault="00DB0D5C" w:rsidP="00DB0D5C">
      <w:pPr>
        <w:pStyle w:val="a5"/>
        <w:shd w:val="clear" w:color="auto" w:fill="FFFFFF"/>
        <w:spacing w:before="0" w:beforeAutospacing="0" w:after="0" w:afterAutospacing="0"/>
        <w:ind w:firstLine="540"/>
        <w:jc w:val="both"/>
        <w:rPr>
          <w:rFonts w:ascii="PT Astra Serif" w:hAnsi="PT Astra Serif"/>
          <w:sz w:val="28"/>
          <w:szCs w:val="28"/>
        </w:rPr>
      </w:pP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 xml:space="preserve">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5.3. 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DB0D5C" w:rsidRPr="00DB0D5C" w:rsidRDefault="00DB0D5C" w:rsidP="00DB0D5C">
      <w:pPr>
        <w:shd w:val="clear" w:color="auto" w:fill="FFFFFF"/>
        <w:tabs>
          <w:tab w:val="left" w:pos="709"/>
        </w:tabs>
        <w:ind w:firstLine="709"/>
        <w:jc w:val="both"/>
        <w:rPr>
          <w:rFonts w:ascii="PT Astra Serif" w:hAnsi="PT Astra Serif"/>
          <w:sz w:val="28"/>
          <w:szCs w:val="28"/>
        </w:rPr>
      </w:pPr>
      <w:r w:rsidRPr="00DB0D5C">
        <w:rPr>
          <w:rFonts w:ascii="PT Astra Serif" w:hAnsi="PT Astra Serif"/>
          <w:sz w:val="28"/>
          <w:szCs w:val="28"/>
        </w:rPr>
        <w:t>5.4. Уровень софинансирования инициативного проекта за счет средств местного бюджета составляет:</w:t>
      </w:r>
    </w:p>
    <w:p w:rsidR="00DB0D5C" w:rsidRPr="00DB0D5C" w:rsidRDefault="00DB0D5C" w:rsidP="00DB0D5C">
      <w:pPr>
        <w:shd w:val="clear" w:color="auto" w:fill="FFFFFF"/>
        <w:tabs>
          <w:tab w:val="left" w:pos="709"/>
        </w:tabs>
        <w:ind w:firstLine="709"/>
        <w:jc w:val="both"/>
        <w:rPr>
          <w:rFonts w:ascii="PT Astra Serif" w:hAnsi="PT Astra Serif"/>
          <w:sz w:val="28"/>
          <w:szCs w:val="28"/>
        </w:rPr>
      </w:pPr>
      <w:r w:rsidRPr="00DB0D5C">
        <w:rPr>
          <w:rFonts w:ascii="PT Astra Serif" w:hAnsi="PT Astra Serif"/>
          <w:sz w:val="28"/>
          <w:szCs w:val="28"/>
        </w:rPr>
        <w:t xml:space="preserve">1) в случае, если софинансирование предполагает участие денежных средств юридических лиц – не более </w:t>
      </w:r>
      <w:r w:rsidR="00300C6D">
        <w:rPr>
          <w:rFonts w:ascii="PT Astra Serif" w:hAnsi="PT Astra Serif"/>
          <w:sz w:val="28"/>
          <w:szCs w:val="28"/>
        </w:rPr>
        <w:t>50</w:t>
      </w:r>
      <w:r w:rsidRPr="00DB0D5C">
        <w:rPr>
          <w:rFonts w:ascii="PT Astra Serif" w:hAnsi="PT Astra Serif"/>
          <w:sz w:val="28"/>
          <w:szCs w:val="28"/>
        </w:rPr>
        <w:t xml:space="preserve"> % от стоимости реализации инициативного проекта;</w:t>
      </w:r>
    </w:p>
    <w:p w:rsidR="00DB0D5C" w:rsidRPr="00DB0D5C" w:rsidRDefault="00DB0D5C" w:rsidP="00DB0D5C">
      <w:pPr>
        <w:shd w:val="clear" w:color="auto" w:fill="FFFFFF"/>
        <w:tabs>
          <w:tab w:val="left" w:pos="709"/>
        </w:tabs>
        <w:ind w:firstLine="709"/>
        <w:jc w:val="both"/>
        <w:rPr>
          <w:rFonts w:ascii="PT Astra Serif" w:hAnsi="PT Astra Serif"/>
          <w:sz w:val="28"/>
          <w:szCs w:val="28"/>
        </w:rPr>
      </w:pPr>
      <w:r w:rsidRPr="00DB0D5C">
        <w:rPr>
          <w:rFonts w:ascii="PT Astra Serif" w:hAnsi="PT Astra Serif"/>
          <w:sz w:val="28"/>
          <w:szCs w:val="28"/>
        </w:rPr>
        <w:t xml:space="preserve">2) в случае, если софинансирование предполагает участие денежных средств индивидуальных предпринимателей – не более </w:t>
      </w:r>
      <w:r w:rsidR="00300C6D">
        <w:rPr>
          <w:rFonts w:ascii="PT Astra Serif" w:hAnsi="PT Astra Serif"/>
          <w:sz w:val="28"/>
          <w:szCs w:val="28"/>
        </w:rPr>
        <w:t>50</w:t>
      </w:r>
      <w:r w:rsidRPr="00DB0D5C">
        <w:rPr>
          <w:rFonts w:ascii="PT Astra Serif" w:hAnsi="PT Astra Serif"/>
          <w:sz w:val="28"/>
          <w:szCs w:val="28"/>
        </w:rPr>
        <w:t xml:space="preserve"> % от стоимости реализации инициативного проекта;</w:t>
      </w:r>
    </w:p>
    <w:p w:rsidR="00DB0D5C" w:rsidRPr="00DB0D5C" w:rsidRDefault="00DB0D5C" w:rsidP="00DB0D5C">
      <w:pPr>
        <w:shd w:val="clear" w:color="auto" w:fill="FFFFFF"/>
        <w:tabs>
          <w:tab w:val="left" w:pos="709"/>
        </w:tabs>
        <w:ind w:firstLine="709"/>
        <w:jc w:val="both"/>
        <w:rPr>
          <w:rFonts w:ascii="PT Astra Serif" w:hAnsi="PT Astra Serif"/>
          <w:sz w:val="28"/>
          <w:szCs w:val="28"/>
        </w:rPr>
      </w:pPr>
      <w:r w:rsidRPr="00DB0D5C">
        <w:rPr>
          <w:rFonts w:ascii="PT Astra Serif" w:hAnsi="PT Astra Serif"/>
          <w:sz w:val="28"/>
          <w:szCs w:val="28"/>
        </w:rPr>
        <w:t>3) в случае, если софинансирование предполагает участие жителей муницип</w:t>
      </w:r>
      <w:r w:rsidR="00300C6D">
        <w:rPr>
          <w:rFonts w:ascii="PT Astra Serif" w:hAnsi="PT Astra Serif"/>
          <w:sz w:val="28"/>
          <w:szCs w:val="28"/>
        </w:rPr>
        <w:t>ального образования – не более 50</w:t>
      </w:r>
      <w:r w:rsidRPr="00DB0D5C">
        <w:rPr>
          <w:rFonts w:ascii="PT Astra Serif" w:hAnsi="PT Astra Serif"/>
          <w:sz w:val="28"/>
          <w:szCs w:val="28"/>
        </w:rPr>
        <w:t xml:space="preserve"> % от стоимости реализации инициативного проекта. </w:t>
      </w:r>
    </w:p>
    <w:p w:rsidR="00DB0D5C" w:rsidRPr="00DB0D5C" w:rsidRDefault="00DB0D5C" w:rsidP="00DB0D5C">
      <w:pPr>
        <w:shd w:val="clear" w:color="auto" w:fill="FFFFFF"/>
        <w:tabs>
          <w:tab w:val="left" w:pos="709"/>
        </w:tabs>
        <w:ind w:firstLine="709"/>
        <w:jc w:val="both"/>
        <w:rPr>
          <w:rFonts w:ascii="PT Astra Serif" w:hAnsi="PT Astra Serif"/>
          <w:sz w:val="28"/>
          <w:szCs w:val="28"/>
        </w:rPr>
      </w:pPr>
      <w:r w:rsidRPr="00DB0D5C">
        <w:rPr>
          <w:rFonts w:ascii="PT Astra Serif" w:hAnsi="PT Astra Serif"/>
          <w:sz w:val="28"/>
          <w:szCs w:val="28"/>
        </w:rPr>
        <w:t>5.5. 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w:t>
      </w:r>
      <w:r w:rsidRPr="00DB0D5C">
        <w:rPr>
          <w:rFonts w:ascii="PT Astra Serif" w:hAnsi="PT Astra Serif"/>
        </w:rPr>
        <w:t xml:space="preserve"> </w:t>
      </w:r>
      <w:r w:rsidRPr="00DB0D5C">
        <w:rPr>
          <w:rFonts w:ascii="PT Astra Serif" w:hAnsi="PT Astra Serif"/>
          <w:sz w:val="28"/>
          <w:szCs w:val="28"/>
        </w:rPr>
        <w:t>платежные поручения.</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5.6.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5.7.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до конца финансового года лицам, осуществившим их перечисление в местный бюджет.</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5.8.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r w:rsidRPr="00DB0D5C">
        <w:rPr>
          <w:rFonts w:ascii="PT Astra Serif" w:hAnsi="PT Astra Serif"/>
          <w:sz w:val="28"/>
          <w:szCs w:val="28"/>
        </w:rPr>
        <w:t>5.9.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0D5C" w:rsidRPr="00DB0D5C" w:rsidRDefault="00DB0D5C" w:rsidP="00DB0D5C">
      <w:pPr>
        <w:pStyle w:val="a5"/>
        <w:shd w:val="clear" w:color="auto" w:fill="FFFFFF"/>
        <w:tabs>
          <w:tab w:val="left" w:pos="709"/>
        </w:tabs>
        <w:spacing w:before="0" w:beforeAutospacing="0" w:after="0" w:afterAutospacing="0"/>
        <w:ind w:firstLine="709"/>
        <w:jc w:val="both"/>
        <w:rPr>
          <w:rFonts w:ascii="PT Astra Serif" w:hAnsi="PT Astra Serif"/>
          <w:sz w:val="28"/>
          <w:szCs w:val="28"/>
        </w:rPr>
      </w:pPr>
    </w:p>
    <w:p w:rsidR="00DB0D5C" w:rsidRPr="00DB0D5C" w:rsidRDefault="00DB0D5C" w:rsidP="00DB0D5C">
      <w:pPr>
        <w:shd w:val="clear" w:color="auto" w:fill="FFFFFF"/>
        <w:ind w:firstLine="709"/>
        <w:jc w:val="both"/>
        <w:rPr>
          <w:rFonts w:ascii="PT Astra Serif" w:hAnsi="PT Astra Serif"/>
          <w:b/>
          <w:sz w:val="28"/>
          <w:szCs w:val="28"/>
        </w:rPr>
      </w:pPr>
      <w:r w:rsidRPr="00DB0D5C">
        <w:rPr>
          <w:rFonts w:ascii="PT Astra Serif" w:hAnsi="PT Astra Serif"/>
          <w:b/>
          <w:sz w:val="28"/>
          <w:szCs w:val="28"/>
        </w:rPr>
        <w:t>6. Общественный контроль за реализацией инициативного проекта</w:t>
      </w:r>
    </w:p>
    <w:p w:rsidR="00DB0D5C" w:rsidRPr="00DB0D5C" w:rsidRDefault="00DB0D5C" w:rsidP="00DB0D5C">
      <w:pPr>
        <w:shd w:val="clear" w:color="auto" w:fill="FFFFFF"/>
        <w:ind w:firstLine="709"/>
        <w:jc w:val="both"/>
        <w:rPr>
          <w:rFonts w:ascii="PT Astra Serif" w:hAnsi="PT Astra Serif"/>
          <w:sz w:val="28"/>
          <w:szCs w:val="28"/>
        </w:rPr>
      </w:pP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6.1. 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6.2. Информация о рассмотрении инициативного проекта администрацией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и его реализации, в том числе об использовании денежных средств, имущественном и (или) трудовом участии заинтересованных лиц в его реализации, подлежит </w:t>
      </w:r>
      <w:r w:rsidR="002F6285">
        <w:rPr>
          <w:rFonts w:ascii="PT Astra Serif" w:hAnsi="PT Astra Serif"/>
          <w:sz w:val="28"/>
          <w:szCs w:val="28"/>
        </w:rPr>
        <w:t xml:space="preserve">обнародованию в местах для обнародования. </w:t>
      </w:r>
    </w:p>
    <w:p w:rsidR="00DB0D5C" w:rsidRPr="00DB0D5C" w:rsidRDefault="00DB0D5C" w:rsidP="00DB0D5C">
      <w:pPr>
        <w:shd w:val="clear" w:color="auto" w:fill="FFFFFF"/>
        <w:ind w:firstLine="709"/>
        <w:jc w:val="both"/>
        <w:rPr>
          <w:rFonts w:ascii="PT Astra Serif" w:hAnsi="PT Astra Serif"/>
          <w:sz w:val="28"/>
          <w:szCs w:val="28"/>
        </w:rPr>
      </w:pPr>
      <w:r w:rsidRPr="00DB0D5C">
        <w:rPr>
          <w:rFonts w:ascii="PT Astra Serif" w:hAnsi="PT Astra Serif"/>
          <w:sz w:val="28"/>
          <w:szCs w:val="28"/>
        </w:rPr>
        <w:t xml:space="preserve">6.3. Отчет администрации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по итогам реализации инициативного проекта подлежит </w:t>
      </w:r>
      <w:r w:rsidR="002F6285">
        <w:rPr>
          <w:rFonts w:ascii="PT Astra Serif" w:hAnsi="PT Astra Serif"/>
          <w:sz w:val="28"/>
          <w:szCs w:val="28"/>
        </w:rPr>
        <w:t xml:space="preserve">обнародованию в местах для обнародования </w:t>
      </w:r>
      <w:r w:rsidRPr="00DB0D5C">
        <w:rPr>
          <w:rFonts w:ascii="PT Astra Serif" w:hAnsi="PT Astra Serif"/>
          <w:sz w:val="28"/>
          <w:szCs w:val="28"/>
        </w:rPr>
        <w:t xml:space="preserve"> в течение 30 календарных дней со дня завершения реализации инициативного проекта. </w:t>
      </w:r>
    </w:p>
    <w:p w:rsidR="00DB0D5C" w:rsidRPr="00DB0D5C" w:rsidRDefault="00DB0D5C" w:rsidP="00DB0D5C">
      <w:pPr>
        <w:shd w:val="clear" w:color="auto" w:fill="FFFFFF"/>
        <w:ind w:firstLine="709"/>
        <w:jc w:val="right"/>
        <w:rPr>
          <w:rFonts w:ascii="PT Astra Serif" w:hAnsi="PT Astra Serif"/>
          <w:sz w:val="28"/>
          <w:szCs w:val="28"/>
        </w:rPr>
      </w:pPr>
      <w:r w:rsidRPr="00DB0D5C">
        <w:rPr>
          <w:rFonts w:ascii="PT Astra Serif" w:hAnsi="PT Astra Serif"/>
          <w:sz w:val="28"/>
          <w:szCs w:val="28"/>
        </w:rPr>
        <w:t xml:space="preserve">                                                         </w:t>
      </w: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szCs w:val="28"/>
        </w:rPr>
      </w:pPr>
    </w:p>
    <w:p w:rsidR="00DB0D5C" w:rsidRPr="00DB0D5C" w:rsidRDefault="00DB0D5C" w:rsidP="00DB0D5C">
      <w:pPr>
        <w:shd w:val="clear" w:color="auto" w:fill="FFFFFF"/>
        <w:ind w:firstLine="709"/>
        <w:jc w:val="right"/>
        <w:rPr>
          <w:rFonts w:ascii="PT Astra Serif" w:hAnsi="PT Astra Serif"/>
          <w:sz w:val="28"/>
        </w:rPr>
      </w:pPr>
      <w:r w:rsidRPr="00DB0D5C">
        <w:rPr>
          <w:rFonts w:ascii="PT Astra Serif" w:hAnsi="PT Astra Serif"/>
          <w:sz w:val="28"/>
          <w:szCs w:val="28"/>
        </w:rPr>
        <w:t xml:space="preserve">     </w:t>
      </w:r>
      <w:r w:rsidRPr="00DB0D5C">
        <w:rPr>
          <w:rFonts w:ascii="PT Astra Serif" w:hAnsi="PT Astra Serif"/>
          <w:sz w:val="28"/>
        </w:rPr>
        <w:t>Приложение № 1</w:t>
      </w:r>
    </w:p>
    <w:p w:rsidR="00DB0D5C" w:rsidRPr="00DB0D5C" w:rsidRDefault="00DB0D5C" w:rsidP="00DB0D5C">
      <w:pPr>
        <w:widowControl w:val="0"/>
        <w:autoSpaceDE w:val="0"/>
        <w:autoSpaceDN w:val="0"/>
        <w:ind w:left="5529" w:hanging="6"/>
        <w:jc w:val="right"/>
        <w:rPr>
          <w:rFonts w:ascii="PT Astra Serif" w:hAnsi="PT Astra Serif"/>
          <w:sz w:val="28"/>
        </w:rPr>
      </w:pPr>
      <w:r w:rsidRPr="00DB0D5C">
        <w:rPr>
          <w:rFonts w:ascii="PT Astra Serif" w:hAnsi="PT Astra Serif"/>
          <w:sz w:val="28"/>
        </w:rPr>
        <w:t xml:space="preserve">к Порядку реализации инициативных проектов на территории муниципального образования </w:t>
      </w:r>
      <w:r w:rsidR="002F6285" w:rsidRPr="00DB0D5C">
        <w:rPr>
          <w:rFonts w:ascii="PT Astra Serif" w:hAnsi="PT Astra Serif"/>
          <w:bCs/>
          <w:sz w:val="28"/>
          <w:szCs w:val="28"/>
        </w:rPr>
        <w:t>Богучаровское Киреевского района</w:t>
      </w:r>
    </w:p>
    <w:p w:rsidR="00DB0D5C" w:rsidRPr="00DB0D5C" w:rsidRDefault="00DB0D5C" w:rsidP="00DB0D5C">
      <w:pPr>
        <w:jc w:val="center"/>
        <w:rPr>
          <w:rFonts w:ascii="PT Astra Serif" w:hAnsi="PT Astra Serif"/>
          <w:b/>
          <w:sz w:val="26"/>
          <w:szCs w:val="26"/>
        </w:rPr>
      </w:pPr>
    </w:p>
    <w:p w:rsidR="00DB0D5C" w:rsidRPr="00DB0D5C" w:rsidRDefault="00DB0D5C" w:rsidP="00DB0D5C">
      <w:pPr>
        <w:jc w:val="center"/>
        <w:rPr>
          <w:rFonts w:ascii="PT Astra Serif" w:hAnsi="PT Astra Serif"/>
          <w:b/>
          <w:sz w:val="28"/>
          <w:szCs w:val="28"/>
        </w:rPr>
      </w:pPr>
    </w:p>
    <w:p w:rsidR="00DB0D5C" w:rsidRPr="00DB0D5C" w:rsidRDefault="00DB0D5C" w:rsidP="00DB0D5C">
      <w:pPr>
        <w:jc w:val="center"/>
        <w:rPr>
          <w:rFonts w:ascii="PT Astra Serif" w:hAnsi="PT Astra Serif"/>
          <w:b/>
          <w:sz w:val="28"/>
          <w:szCs w:val="28"/>
        </w:rPr>
      </w:pPr>
      <w:r w:rsidRPr="00DB0D5C">
        <w:rPr>
          <w:rFonts w:ascii="PT Astra Serif" w:hAnsi="PT Astra Serif"/>
          <w:b/>
          <w:sz w:val="28"/>
          <w:szCs w:val="28"/>
        </w:rPr>
        <w:t xml:space="preserve">Порядок </w:t>
      </w:r>
    </w:p>
    <w:p w:rsidR="00DB0D5C" w:rsidRPr="00DB0D5C" w:rsidRDefault="00DB0D5C" w:rsidP="00DB0D5C">
      <w:pPr>
        <w:jc w:val="center"/>
        <w:rPr>
          <w:rFonts w:ascii="PT Astra Serif" w:hAnsi="PT Astra Serif"/>
          <w:b/>
          <w:i/>
          <w:sz w:val="28"/>
          <w:szCs w:val="28"/>
        </w:rPr>
      </w:pPr>
      <w:r w:rsidRPr="00DB0D5C">
        <w:rPr>
          <w:rFonts w:ascii="PT Astra Serif" w:hAnsi="PT Astra Serif"/>
          <w:b/>
          <w:sz w:val="28"/>
          <w:szCs w:val="28"/>
        </w:rPr>
        <w:t xml:space="preserve">проведения конкурсного отбора инициативных проектов </w:t>
      </w:r>
    </w:p>
    <w:p w:rsidR="00DB0D5C" w:rsidRPr="00DB0D5C" w:rsidRDefault="00DB0D5C" w:rsidP="00DB0D5C">
      <w:pPr>
        <w:ind w:left="2124" w:firstLine="708"/>
        <w:rPr>
          <w:rFonts w:ascii="PT Astra Serif" w:hAnsi="PT Astra Serif"/>
          <w:sz w:val="28"/>
          <w:szCs w:val="28"/>
        </w:rPr>
      </w:pPr>
    </w:p>
    <w:p w:rsidR="00DB0D5C" w:rsidRPr="00DB0D5C" w:rsidRDefault="00DB0D5C" w:rsidP="00DB0D5C">
      <w:pPr>
        <w:ind w:left="2124" w:firstLine="708"/>
        <w:rPr>
          <w:rFonts w:ascii="PT Astra Serif" w:hAnsi="PT Astra Serif"/>
          <w:b/>
          <w:sz w:val="28"/>
          <w:szCs w:val="28"/>
        </w:rPr>
      </w:pPr>
      <w:r w:rsidRPr="00DB0D5C">
        <w:rPr>
          <w:rFonts w:ascii="PT Astra Serif" w:hAnsi="PT Astra Serif"/>
          <w:b/>
          <w:sz w:val="28"/>
          <w:szCs w:val="28"/>
        </w:rPr>
        <w:t>1. Общие положения</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 xml:space="preserve">1. Настоящий Порядок устанавливает процедуру проведения конкурсного отбора инициативных проектов для реализации на территории, части территории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 xml:space="preserve">2. Целью проведения конкурсного отбора является определение инициативных проектов, имеющих приоритетное значение для жителей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3. Конкурсному отбору подлежат инициативные проекты, внесенные в администрацию муниципального образования их инициаторами.</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Участниками конкурсного отбора являются инициаторы проектов (далее – участники конкурсного отбора).</w:t>
      </w:r>
    </w:p>
    <w:p w:rsidR="00DB0D5C" w:rsidRPr="00DB0D5C" w:rsidRDefault="00DB0D5C" w:rsidP="00DB0D5C">
      <w:pPr>
        <w:ind w:left="708" w:firstLine="708"/>
        <w:jc w:val="both"/>
        <w:rPr>
          <w:rFonts w:ascii="PT Astra Serif" w:hAnsi="PT Astra Serif"/>
          <w:b/>
          <w:sz w:val="28"/>
          <w:szCs w:val="28"/>
        </w:rPr>
      </w:pPr>
    </w:p>
    <w:p w:rsidR="00DB0D5C" w:rsidRPr="00DB0D5C" w:rsidRDefault="00DB0D5C" w:rsidP="00DB0D5C">
      <w:pPr>
        <w:ind w:left="708" w:firstLine="708"/>
        <w:jc w:val="both"/>
        <w:rPr>
          <w:rFonts w:ascii="PT Astra Serif" w:hAnsi="PT Astra Serif"/>
          <w:b/>
          <w:sz w:val="28"/>
          <w:szCs w:val="28"/>
        </w:rPr>
      </w:pPr>
      <w:r w:rsidRPr="00DB0D5C">
        <w:rPr>
          <w:rFonts w:ascii="PT Astra Serif" w:hAnsi="PT Astra Serif"/>
          <w:b/>
          <w:sz w:val="28"/>
          <w:szCs w:val="28"/>
        </w:rPr>
        <w:t>2. Организация и проведение конкурсного отбора</w:t>
      </w:r>
    </w:p>
    <w:p w:rsidR="00DB0D5C" w:rsidRPr="00DB0D5C" w:rsidRDefault="00DB0D5C" w:rsidP="00DB0D5C">
      <w:pPr>
        <w:ind w:firstLine="708"/>
        <w:jc w:val="both"/>
        <w:rPr>
          <w:rFonts w:ascii="PT Astra Serif" w:hAnsi="PT Astra Serif"/>
          <w:b/>
          <w:sz w:val="28"/>
          <w:szCs w:val="28"/>
        </w:rPr>
      </w:pP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 xml:space="preserve">4. Организатором конкурсного отбора является администрация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w:t>
      </w:r>
      <w:r w:rsidRPr="00DB0D5C">
        <w:rPr>
          <w:rFonts w:ascii="PT Astra Serif" w:hAnsi="PT Astra Serif"/>
          <w:color w:val="FF0000"/>
          <w:sz w:val="28"/>
          <w:szCs w:val="28"/>
        </w:rPr>
        <w:t xml:space="preserve"> </w:t>
      </w:r>
      <w:r w:rsidRPr="00DB0D5C">
        <w:rPr>
          <w:rFonts w:ascii="PT Astra Serif" w:hAnsi="PT Astra Serif"/>
          <w:sz w:val="28"/>
          <w:szCs w:val="28"/>
        </w:rPr>
        <w:t>которая осуществляет следующие функции:</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1) определяет дату, время и место проведения конкурсного отбора;</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2) формирует конкурсную комиссию;</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3) информирует о проведении конкурсного отбора инициаторов проекта;</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 xml:space="preserve">4) готовит извещение о проведении конкурсного отбора, обеспечивает его </w:t>
      </w:r>
      <w:r w:rsidR="002F6285">
        <w:rPr>
          <w:rFonts w:ascii="PT Astra Serif" w:hAnsi="PT Astra Serif"/>
          <w:sz w:val="28"/>
          <w:szCs w:val="28"/>
        </w:rPr>
        <w:t xml:space="preserve">обнародование в местах для обнародования </w:t>
      </w:r>
      <w:r w:rsidRPr="00DB0D5C">
        <w:rPr>
          <w:rFonts w:ascii="PT Astra Serif" w:hAnsi="PT Astra Serif"/>
          <w:sz w:val="28"/>
          <w:szCs w:val="28"/>
        </w:rPr>
        <w:t xml:space="preserve"> и размещение на официальном сайте администрации муниципального образования </w:t>
      </w:r>
      <w:r w:rsidR="002F6285">
        <w:rPr>
          <w:rFonts w:ascii="PT Astra Serif" w:hAnsi="PT Astra Serif"/>
          <w:sz w:val="28"/>
          <w:szCs w:val="28"/>
        </w:rPr>
        <w:t>Киреевский район в разделе муниципального образования Богучаровское Киреевского района</w:t>
      </w:r>
      <w:r w:rsidRPr="00DB0D5C">
        <w:rPr>
          <w:rFonts w:ascii="PT Astra Serif" w:hAnsi="PT Astra Serif"/>
          <w:sz w:val="28"/>
          <w:szCs w:val="28"/>
        </w:rPr>
        <w:t xml:space="preserve"> в информационно-телекоммуникационной сети «Интернет»;</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 xml:space="preserve">5) направляет в конкурсную комиссию инициативные проекты, поступившие в администрацию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и допущенные к конкурсному отбору;</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6) назначает дату заседания конкурсной комиссии;</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7) осуществляет организационно-техническое обеспечение деятельности конкурсной комиссии;</w:t>
      </w:r>
      <w:r w:rsidRPr="00DB0D5C">
        <w:rPr>
          <w:rFonts w:ascii="PT Astra Serif" w:eastAsia="Times New Roman" w:hAnsi="PT Astra Serif"/>
          <w:sz w:val="28"/>
          <w:szCs w:val="28"/>
          <w:highlight w:val="yellow"/>
          <w:lang w:eastAsia="ru-RU"/>
        </w:rPr>
        <w:t xml:space="preserve"> </w:t>
      </w:r>
    </w:p>
    <w:p w:rsidR="00DB0D5C" w:rsidRPr="00DB0D5C" w:rsidRDefault="00DB0D5C" w:rsidP="00DB0D5C">
      <w:pPr>
        <w:widowControl w:val="0"/>
        <w:autoSpaceDE w:val="0"/>
        <w:autoSpaceDN w:val="0"/>
        <w:ind w:firstLine="709"/>
        <w:jc w:val="both"/>
        <w:rPr>
          <w:rFonts w:ascii="PT Astra Serif" w:hAnsi="PT Astra Serif"/>
          <w:sz w:val="28"/>
          <w:szCs w:val="28"/>
        </w:rPr>
      </w:pPr>
      <w:r w:rsidRPr="00DB0D5C">
        <w:rPr>
          <w:rFonts w:ascii="PT Astra Serif" w:hAnsi="PT Astra Serif"/>
          <w:sz w:val="28"/>
          <w:szCs w:val="28"/>
        </w:rPr>
        <w:t>8) утверждает критерии оценки инициативных проектов, представленных для конкурсного отбора, балльную шкалу оценки инициативных проектов и типовые формы прилагаемых к ним документов;</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 xml:space="preserve">9) доводит до сведения участников конкурсного отбора информацию о результатах конкурсного отбора. </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 xml:space="preserve">5.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(далее – конкурсная комиссия).</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Состав конкурсной комиссии утверждается организатором конкурсного отбора. </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Основными функциями конкурсной комиссии являются:</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1) размещение информации о ходе проведения конкурсного отбора на официальном сайте администрации муниципального образования </w:t>
      </w:r>
      <w:r w:rsidR="002F6285">
        <w:rPr>
          <w:rFonts w:ascii="PT Astra Serif" w:hAnsi="PT Astra Serif"/>
          <w:sz w:val="28"/>
          <w:szCs w:val="28"/>
        </w:rPr>
        <w:t xml:space="preserve">Киреевский район в разделе муниципального образования </w:t>
      </w:r>
      <w:r w:rsidR="002F6285" w:rsidRPr="00DB0D5C">
        <w:rPr>
          <w:rFonts w:ascii="PT Astra Serif" w:hAnsi="PT Astra Serif"/>
          <w:bCs/>
          <w:sz w:val="28"/>
          <w:szCs w:val="28"/>
        </w:rPr>
        <w:t xml:space="preserve">Богучаровское Киреевского района </w:t>
      </w:r>
      <w:r w:rsidRPr="00DB0D5C">
        <w:rPr>
          <w:rFonts w:ascii="PT Astra Serif" w:hAnsi="PT Astra Serif"/>
          <w:sz w:val="28"/>
          <w:szCs w:val="28"/>
        </w:rPr>
        <w:t>в информационно-телекоммуникационной сети «Интернет»;</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2) рассмотрение и оценка поступивших инициативных проектов;</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3) формирование перечня прошедших конкурсный отбор проектов, набравших наибольшее количество баллов;</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4) решение иных вопросов при организации и проведении конкурсного отбора. </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6. Для решения возложенных на конкурсную комиссию функций она имеет право:</w:t>
      </w:r>
    </w:p>
    <w:p w:rsidR="00DB0D5C" w:rsidRPr="00DB0D5C" w:rsidRDefault="00DB0D5C" w:rsidP="00DB0D5C">
      <w:pPr>
        <w:suppressAutoHyphens/>
        <w:autoSpaceDE w:val="0"/>
        <w:autoSpaceDN w:val="0"/>
        <w:adjustRightInd w:val="0"/>
        <w:ind w:firstLine="851"/>
        <w:jc w:val="both"/>
        <w:rPr>
          <w:rFonts w:ascii="PT Astra Serif" w:hAnsi="PT Astra Serif"/>
          <w:sz w:val="28"/>
          <w:szCs w:val="28"/>
        </w:rPr>
      </w:pPr>
      <w:r w:rsidRPr="00DB0D5C">
        <w:rPr>
          <w:rFonts w:ascii="PT Astra Serif" w:hAnsi="PT Astra Serif"/>
          <w:sz w:val="28"/>
          <w:szCs w:val="28"/>
        </w:rPr>
        <w:t xml:space="preserve">1) запрашивать в установленном порядке и получать от администрации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инициаторов проектов информацию по вопросам, относящимся к компетенции конкурсной комиссии;</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2) привлекать специалистов для проведения ими экспертизы представленных документов.</w:t>
      </w:r>
    </w:p>
    <w:p w:rsidR="00DB0D5C" w:rsidRPr="00DB0D5C" w:rsidRDefault="00DB0D5C" w:rsidP="00DB0D5C">
      <w:pPr>
        <w:pStyle w:val="ConsPlusNormal"/>
        <w:ind w:firstLine="709"/>
        <w:jc w:val="both"/>
        <w:rPr>
          <w:rFonts w:ascii="PT Astra Serif" w:hAnsi="PT Astra Serif"/>
          <w:sz w:val="28"/>
          <w:szCs w:val="28"/>
        </w:rPr>
      </w:pPr>
      <w:r w:rsidRPr="00DB0D5C">
        <w:rPr>
          <w:rFonts w:ascii="PT Astra Serif" w:hAnsi="PT Astra Serif"/>
          <w:sz w:val="28"/>
          <w:szCs w:val="28"/>
        </w:rPr>
        <w:t>7. Конкурсная комиссия осуществляет рассмотрение инициативных проектов в срок не более 15 календарных дней со дня их поступления.</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8. Конкурсный отбор инициативных проектов и подведение итогов осуществляются конкурсной комиссией в соответствии с критериями оценки проектов, утвержденными организатором конкурсного отбора.</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9.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10. При проведении конкурсного отбора конкурсная комиссия осуществляет ранжирование инициативных проектов по набранному количеству баллов.</w:t>
      </w:r>
    </w:p>
    <w:p w:rsidR="00DB0D5C" w:rsidRPr="00DB0D5C" w:rsidRDefault="00DB0D5C" w:rsidP="00DB0D5C">
      <w:pPr>
        <w:ind w:firstLine="708"/>
        <w:jc w:val="both"/>
        <w:rPr>
          <w:rFonts w:ascii="PT Astra Serif" w:hAnsi="PT Astra Serif"/>
          <w:sz w:val="28"/>
          <w:szCs w:val="28"/>
        </w:rPr>
      </w:pPr>
      <w:r w:rsidRPr="00DB0D5C">
        <w:rPr>
          <w:rFonts w:ascii="PT Astra Serif" w:hAnsi="PT Astra Serif"/>
          <w:sz w:val="28"/>
          <w:szCs w:val="28"/>
        </w:rPr>
        <w:t>11.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муниципальном образовании в текущем финансовом году.</w:t>
      </w:r>
    </w:p>
    <w:p w:rsidR="00DB0D5C" w:rsidRPr="00DB0D5C" w:rsidRDefault="00DB0D5C" w:rsidP="00DB0D5C">
      <w:pPr>
        <w:suppressAutoHyphens/>
        <w:autoSpaceDE w:val="0"/>
        <w:autoSpaceDN w:val="0"/>
        <w:adjustRightInd w:val="0"/>
        <w:ind w:left="5670"/>
        <w:jc w:val="both"/>
        <w:outlineLvl w:val="0"/>
        <w:rPr>
          <w:rFonts w:ascii="PT Astra Serif" w:hAnsi="PT Astra Serif"/>
          <w:sz w:val="28"/>
          <w:szCs w:val="28"/>
        </w:rPr>
      </w:pPr>
    </w:p>
    <w:p w:rsidR="00DB0D5C" w:rsidRPr="00DB0D5C" w:rsidRDefault="00DB0D5C" w:rsidP="00DB0D5C">
      <w:pPr>
        <w:suppressAutoHyphens/>
        <w:autoSpaceDE w:val="0"/>
        <w:autoSpaceDN w:val="0"/>
        <w:adjustRightInd w:val="0"/>
        <w:ind w:firstLine="540"/>
        <w:jc w:val="both"/>
        <w:rPr>
          <w:rFonts w:ascii="PT Astra Serif" w:hAnsi="PT Astra Serif"/>
          <w:b/>
          <w:sz w:val="28"/>
          <w:szCs w:val="28"/>
        </w:rPr>
      </w:pPr>
      <w:r w:rsidRPr="00DB0D5C">
        <w:rPr>
          <w:rFonts w:ascii="PT Astra Serif" w:hAnsi="PT Astra Serif"/>
          <w:b/>
          <w:sz w:val="28"/>
          <w:szCs w:val="28"/>
        </w:rPr>
        <w:tab/>
      </w:r>
      <w:r w:rsidRPr="00DB0D5C">
        <w:rPr>
          <w:rFonts w:ascii="PT Astra Serif" w:hAnsi="PT Astra Serif"/>
          <w:b/>
          <w:sz w:val="28"/>
          <w:szCs w:val="28"/>
        </w:rPr>
        <w:tab/>
      </w:r>
      <w:r w:rsidRPr="00DB0D5C">
        <w:rPr>
          <w:rFonts w:ascii="PT Astra Serif" w:hAnsi="PT Astra Serif"/>
          <w:b/>
          <w:sz w:val="28"/>
          <w:szCs w:val="28"/>
        </w:rPr>
        <w:tab/>
        <w:t>3. Порядок работы конкурсной комиссии</w:t>
      </w:r>
    </w:p>
    <w:p w:rsidR="00DB0D5C" w:rsidRPr="00DB0D5C" w:rsidRDefault="00DB0D5C" w:rsidP="00DB0D5C">
      <w:pPr>
        <w:suppressAutoHyphens/>
        <w:autoSpaceDE w:val="0"/>
        <w:autoSpaceDN w:val="0"/>
        <w:adjustRightInd w:val="0"/>
        <w:ind w:firstLine="540"/>
        <w:jc w:val="both"/>
        <w:rPr>
          <w:rFonts w:ascii="PT Astra Serif" w:hAnsi="PT Astra Serif"/>
          <w:sz w:val="28"/>
          <w:szCs w:val="28"/>
        </w:rPr>
      </w:pP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12. Конкурсная комиссия является коллегиальным органом.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13. В случае временного отсутствия председателя конкурсной комиссии его обязанности исполняет заместитель председателя конкурсной комиссии.</w:t>
      </w:r>
    </w:p>
    <w:p w:rsidR="00DB0D5C" w:rsidRPr="00DB0D5C" w:rsidRDefault="00DB0D5C" w:rsidP="00DB0D5C">
      <w:pPr>
        <w:widowControl w:val="0"/>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14. Конкурсная комиссия правомочна проводить заседания и принимать решения, если на заседании присутствует не менее 2/3 ее членов.</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15.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DB0D5C" w:rsidRPr="00DB0D5C" w:rsidRDefault="00DB0D5C" w:rsidP="00DB0D5C">
      <w:pPr>
        <w:widowControl w:val="0"/>
        <w:autoSpaceDE w:val="0"/>
        <w:autoSpaceDN w:val="0"/>
        <w:ind w:firstLine="709"/>
        <w:jc w:val="both"/>
        <w:rPr>
          <w:rFonts w:ascii="PT Astra Serif" w:hAnsi="PT Astra Serif"/>
          <w:sz w:val="28"/>
          <w:szCs w:val="28"/>
        </w:rPr>
      </w:pPr>
      <w:r w:rsidRPr="00DB0D5C">
        <w:rPr>
          <w:rFonts w:ascii="PT Astra Serif" w:hAnsi="PT Astra Serif"/>
          <w:sz w:val="28"/>
          <w:szCs w:val="28"/>
        </w:rPr>
        <w:t>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DB0D5C" w:rsidRPr="00DB0D5C" w:rsidRDefault="00DB0D5C" w:rsidP="00DB0D5C">
      <w:pPr>
        <w:suppressAutoHyphens/>
        <w:autoSpaceDE w:val="0"/>
        <w:autoSpaceDN w:val="0"/>
        <w:adjustRightInd w:val="0"/>
        <w:ind w:firstLine="709"/>
        <w:jc w:val="both"/>
        <w:rPr>
          <w:rFonts w:ascii="PT Astra Serif" w:hAnsi="PT Astra Serif"/>
          <w:sz w:val="28"/>
          <w:szCs w:val="28"/>
        </w:rPr>
      </w:pPr>
      <w:r w:rsidRPr="00DB0D5C">
        <w:rPr>
          <w:rFonts w:ascii="PT Astra Serif" w:hAnsi="PT Astra Serif"/>
          <w:sz w:val="28"/>
          <w:szCs w:val="28"/>
        </w:rPr>
        <w:t xml:space="preserve">16. По результатам заседания конкурсной комиссии в течение </w:t>
      </w:r>
      <w:r w:rsidRPr="00DB0D5C">
        <w:rPr>
          <w:rFonts w:ascii="PT Astra Serif" w:hAnsi="PT Astra Serif"/>
          <w:sz w:val="28"/>
          <w:szCs w:val="28"/>
        </w:rPr>
        <w:br/>
        <w:t>3 рабочих дней составляется протокол заседания, который подписывается председательствующим лицом и секретарем конкурсной комиссии.</w:t>
      </w:r>
    </w:p>
    <w:p w:rsidR="00DB0D5C" w:rsidRPr="00DB0D5C" w:rsidRDefault="00DB0D5C" w:rsidP="00DB0D5C">
      <w:pPr>
        <w:ind w:firstLine="709"/>
        <w:jc w:val="both"/>
        <w:rPr>
          <w:rFonts w:ascii="PT Astra Serif" w:hAnsi="PT Astra Serif"/>
          <w:sz w:val="28"/>
          <w:szCs w:val="28"/>
        </w:rPr>
      </w:pPr>
      <w:r w:rsidRPr="00DB0D5C">
        <w:rPr>
          <w:rFonts w:ascii="PT Astra Serif" w:hAnsi="PT Astra Serif"/>
          <w:sz w:val="28"/>
          <w:szCs w:val="28"/>
        </w:rPr>
        <w:t xml:space="preserve">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szCs w:val="28"/>
        </w:rPr>
        <w:t xml:space="preserve"> в течение 3 календарных дней со дня проведения заседания.</w:t>
      </w:r>
    </w:p>
    <w:p w:rsidR="00DB0D5C" w:rsidRPr="00DB0D5C" w:rsidRDefault="00DB0D5C" w:rsidP="00DB0D5C">
      <w:pPr>
        <w:widowControl w:val="0"/>
        <w:autoSpaceDE w:val="0"/>
        <w:autoSpaceDN w:val="0"/>
        <w:ind w:left="5954" w:hanging="6"/>
        <w:jc w:val="right"/>
        <w:rPr>
          <w:rFonts w:ascii="PT Astra Serif" w:hAnsi="PT Astra Serif"/>
        </w:rPr>
      </w:pPr>
      <w:bookmarkStart w:id="1" w:name="Par268"/>
      <w:bookmarkEnd w:id="1"/>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widowControl w:val="0"/>
        <w:autoSpaceDE w:val="0"/>
        <w:autoSpaceDN w:val="0"/>
        <w:ind w:left="5529" w:hanging="6"/>
        <w:jc w:val="right"/>
        <w:rPr>
          <w:rFonts w:ascii="PT Astra Serif" w:hAnsi="PT Astra Serif"/>
          <w:sz w:val="28"/>
        </w:rPr>
      </w:pPr>
      <w:r w:rsidRPr="00DB0D5C">
        <w:rPr>
          <w:rFonts w:ascii="PT Astra Serif" w:hAnsi="PT Astra Serif"/>
          <w:sz w:val="28"/>
        </w:rPr>
        <w:t>Приложение № 2</w:t>
      </w:r>
    </w:p>
    <w:p w:rsidR="00DB0D5C" w:rsidRPr="00DB0D5C" w:rsidRDefault="00DB0D5C" w:rsidP="00DB0D5C">
      <w:pPr>
        <w:widowControl w:val="0"/>
        <w:autoSpaceDE w:val="0"/>
        <w:autoSpaceDN w:val="0"/>
        <w:ind w:left="5529" w:hanging="6"/>
        <w:jc w:val="right"/>
        <w:rPr>
          <w:rFonts w:ascii="PT Astra Serif" w:hAnsi="PT Astra Serif"/>
          <w:sz w:val="28"/>
        </w:rPr>
      </w:pPr>
      <w:r w:rsidRPr="00DB0D5C">
        <w:rPr>
          <w:rFonts w:ascii="PT Astra Serif" w:hAnsi="PT Astra Serif"/>
          <w:sz w:val="28"/>
        </w:rPr>
        <w:t xml:space="preserve">к Порядку реализации инициативных проектов на территории муниципального образования </w:t>
      </w:r>
      <w:r w:rsidR="002F6285" w:rsidRPr="00DB0D5C">
        <w:rPr>
          <w:rFonts w:ascii="PT Astra Serif" w:hAnsi="PT Astra Serif"/>
          <w:bCs/>
          <w:sz w:val="28"/>
          <w:szCs w:val="28"/>
        </w:rPr>
        <w:t>Богучаровское Киреевского района</w:t>
      </w:r>
      <w:r w:rsidRPr="00DB0D5C">
        <w:rPr>
          <w:rFonts w:ascii="PT Astra Serif" w:hAnsi="PT Astra Serif"/>
          <w:sz w:val="28"/>
        </w:rPr>
        <w:t xml:space="preserve"> </w:t>
      </w:r>
    </w:p>
    <w:p w:rsidR="00DB0D5C" w:rsidRPr="00DB0D5C" w:rsidRDefault="00DB0D5C" w:rsidP="00DB0D5C">
      <w:pPr>
        <w:widowControl w:val="0"/>
        <w:autoSpaceDE w:val="0"/>
        <w:autoSpaceDN w:val="0"/>
        <w:ind w:left="5954" w:hanging="6"/>
        <w:jc w:val="right"/>
        <w:rPr>
          <w:rFonts w:ascii="PT Astra Serif" w:hAnsi="PT Astra Serif"/>
        </w:rPr>
      </w:pPr>
    </w:p>
    <w:p w:rsidR="00DB0D5C" w:rsidRPr="00DB0D5C" w:rsidRDefault="00DB0D5C" w:rsidP="00DB0D5C">
      <w:pPr>
        <w:jc w:val="center"/>
        <w:rPr>
          <w:rFonts w:ascii="PT Astra Serif" w:hAnsi="PT Astra Serif"/>
          <w:b/>
        </w:rPr>
      </w:pPr>
      <w:r w:rsidRPr="00DB0D5C">
        <w:rPr>
          <w:rFonts w:ascii="PT Astra Serif" w:hAnsi="PT Astra Serif"/>
          <w:b/>
        </w:rPr>
        <w:t>Протокол</w:t>
      </w:r>
    </w:p>
    <w:p w:rsidR="00DB0D5C" w:rsidRPr="00DB0D5C" w:rsidRDefault="00DB0D5C" w:rsidP="00DB0D5C">
      <w:pPr>
        <w:tabs>
          <w:tab w:val="center" w:pos="4677"/>
          <w:tab w:val="left" w:pos="6096"/>
          <w:tab w:val="right" w:pos="9354"/>
        </w:tabs>
        <w:rPr>
          <w:rFonts w:ascii="PT Astra Serif" w:hAnsi="PT Astra Serif"/>
          <w:b/>
        </w:rPr>
      </w:pPr>
      <w:r w:rsidRPr="00DB0D5C">
        <w:rPr>
          <w:rFonts w:ascii="PT Astra Serif" w:hAnsi="PT Astra Serif"/>
          <w:b/>
        </w:rPr>
        <w:tab/>
      </w:r>
      <w:proofErr w:type="gramStart"/>
      <w:r w:rsidRPr="00DB0D5C">
        <w:rPr>
          <w:rFonts w:ascii="PT Astra Serif" w:hAnsi="PT Astra Serif"/>
          <w:b/>
        </w:rPr>
        <w:t>собрания</w:t>
      </w:r>
      <w:proofErr w:type="gramEnd"/>
      <w:r w:rsidRPr="00DB0D5C">
        <w:rPr>
          <w:rFonts w:ascii="PT Astra Serif" w:hAnsi="PT Astra Serif"/>
          <w:b/>
        </w:rPr>
        <w:t xml:space="preserve"> (конференции) граждан о поддержке (отклонении) инициативного(</w:t>
      </w:r>
      <w:proofErr w:type="spellStart"/>
      <w:r w:rsidRPr="00DB0D5C">
        <w:rPr>
          <w:rFonts w:ascii="PT Astra Serif" w:hAnsi="PT Astra Serif"/>
          <w:b/>
        </w:rPr>
        <w:t>ных</w:t>
      </w:r>
      <w:proofErr w:type="spellEnd"/>
      <w:r w:rsidRPr="00DB0D5C">
        <w:rPr>
          <w:rFonts w:ascii="PT Astra Serif" w:hAnsi="PT Astra Serif"/>
          <w:b/>
        </w:rPr>
        <w:t>)</w:t>
      </w:r>
    </w:p>
    <w:p w:rsidR="00DB0D5C" w:rsidRPr="00DB0D5C" w:rsidRDefault="00DB0D5C" w:rsidP="00DB0D5C">
      <w:pPr>
        <w:tabs>
          <w:tab w:val="center" w:pos="4677"/>
          <w:tab w:val="left" w:pos="6096"/>
          <w:tab w:val="right" w:pos="9354"/>
        </w:tabs>
        <w:jc w:val="center"/>
        <w:rPr>
          <w:rFonts w:ascii="PT Astra Serif" w:hAnsi="PT Astra Serif"/>
          <w:b/>
        </w:rPr>
      </w:pPr>
      <w:proofErr w:type="gramStart"/>
      <w:r w:rsidRPr="00DB0D5C">
        <w:rPr>
          <w:rFonts w:ascii="PT Astra Serif" w:hAnsi="PT Astra Serif"/>
          <w:b/>
        </w:rPr>
        <w:t>проекта</w:t>
      </w:r>
      <w:proofErr w:type="gramEnd"/>
      <w:r w:rsidRPr="00DB0D5C">
        <w:rPr>
          <w:rFonts w:ascii="PT Astra Serif" w:hAnsi="PT Astra Serif"/>
          <w:b/>
        </w:rPr>
        <w:t>(</w:t>
      </w:r>
      <w:proofErr w:type="spellStart"/>
      <w:r w:rsidRPr="00DB0D5C">
        <w:rPr>
          <w:rFonts w:ascii="PT Astra Serif" w:hAnsi="PT Astra Serif"/>
          <w:b/>
        </w:rPr>
        <w:t>ов</w:t>
      </w:r>
      <w:proofErr w:type="spellEnd"/>
      <w:r w:rsidRPr="00DB0D5C">
        <w:rPr>
          <w:rFonts w:ascii="PT Astra Serif" w:hAnsi="PT Astra Serif"/>
          <w:b/>
        </w:rPr>
        <w:t>) для его (их) реализации на территории муниципального образования</w:t>
      </w:r>
      <w:r w:rsidR="002F6285" w:rsidRPr="002F6285">
        <w:rPr>
          <w:rFonts w:ascii="PT Astra Serif" w:hAnsi="PT Astra Serif"/>
          <w:bCs/>
          <w:sz w:val="28"/>
          <w:szCs w:val="28"/>
        </w:rPr>
        <w:t xml:space="preserve"> </w:t>
      </w:r>
      <w:r w:rsidR="002F6285" w:rsidRPr="002F6285">
        <w:rPr>
          <w:rFonts w:ascii="PT Astra Serif" w:hAnsi="PT Astra Serif"/>
          <w:b/>
          <w:bCs/>
        </w:rPr>
        <w:t>Богучаровское Киреевского района</w:t>
      </w:r>
    </w:p>
    <w:p w:rsidR="00DB0D5C" w:rsidRPr="00DB0D5C" w:rsidRDefault="00DB0D5C" w:rsidP="00DB0D5C">
      <w:pPr>
        <w:ind w:firstLine="709"/>
        <w:jc w:val="both"/>
        <w:rPr>
          <w:rFonts w:ascii="PT Astra Serif" w:hAnsi="PT Astra Serif"/>
        </w:rPr>
      </w:pPr>
      <w:r w:rsidRPr="00DB0D5C">
        <w:rPr>
          <w:rFonts w:ascii="PT Astra Serif" w:hAnsi="PT Astra Serif"/>
        </w:rPr>
        <w:t xml:space="preserve">Дата проведения собрания (конференции): «_____»  ____________ 20____ г. </w:t>
      </w:r>
    </w:p>
    <w:p w:rsidR="00DB0D5C" w:rsidRPr="00DB0D5C" w:rsidRDefault="00DB0D5C" w:rsidP="00DB0D5C">
      <w:pPr>
        <w:ind w:firstLine="709"/>
        <w:jc w:val="both"/>
        <w:rPr>
          <w:rFonts w:ascii="PT Astra Serif" w:hAnsi="PT Astra Serif"/>
          <w:sz w:val="20"/>
          <w:szCs w:val="20"/>
        </w:rPr>
      </w:pPr>
    </w:p>
    <w:p w:rsidR="00DB0D5C" w:rsidRPr="00DB0D5C" w:rsidRDefault="00DB0D5C" w:rsidP="00DB0D5C">
      <w:pPr>
        <w:ind w:firstLine="709"/>
        <w:jc w:val="both"/>
        <w:rPr>
          <w:rFonts w:ascii="PT Astra Serif" w:hAnsi="PT Astra Serif"/>
        </w:rPr>
      </w:pPr>
      <w:r w:rsidRPr="00DB0D5C">
        <w:rPr>
          <w:rFonts w:ascii="PT Astra Serif" w:hAnsi="PT Astra Serif"/>
        </w:rPr>
        <w:t>Место проведения собрания (конференции):_________________________________</w:t>
      </w:r>
    </w:p>
    <w:p w:rsidR="00DB0D5C" w:rsidRPr="00DB0D5C" w:rsidRDefault="00DB0D5C" w:rsidP="00DB0D5C">
      <w:pPr>
        <w:ind w:firstLine="709"/>
        <w:jc w:val="both"/>
        <w:rPr>
          <w:rFonts w:ascii="PT Astra Serif" w:hAnsi="PT Astra Serif"/>
          <w:sz w:val="20"/>
          <w:szCs w:val="20"/>
        </w:rPr>
      </w:pPr>
    </w:p>
    <w:p w:rsidR="00DB0D5C" w:rsidRPr="00DB0D5C" w:rsidRDefault="00DB0D5C" w:rsidP="00DB0D5C">
      <w:pPr>
        <w:ind w:firstLine="709"/>
        <w:jc w:val="both"/>
        <w:rPr>
          <w:rFonts w:ascii="PT Astra Serif" w:hAnsi="PT Astra Serif"/>
        </w:rPr>
      </w:pPr>
      <w:r w:rsidRPr="00DB0D5C">
        <w:rPr>
          <w:rFonts w:ascii="PT Astra Serif" w:hAnsi="PT Astra Serif"/>
        </w:rPr>
        <w:t xml:space="preserve">Время начала собрания (конференции): </w:t>
      </w:r>
      <w:r w:rsidRPr="00DB0D5C">
        <w:rPr>
          <w:rFonts w:ascii="PT Astra Serif" w:hAnsi="PT Astra Serif"/>
        </w:rPr>
        <w:tab/>
        <w:t>____час. _________ мин</w:t>
      </w:r>
    </w:p>
    <w:p w:rsidR="00DB0D5C" w:rsidRPr="00DB0D5C" w:rsidRDefault="00DB0D5C" w:rsidP="00DB0D5C">
      <w:pPr>
        <w:ind w:firstLine="709"/>
        <w:jc w:val="both"/>
        <w:rPr>
          <w:rFonts w:ascii="PT Astra Serif" w:hAnsi="PT Astra Serif"/>
          <w:sz w:val="20"/>
          <w:szCs w:val="20"/>
        </w:rPr>
      </w:pPr>
    </w:p>
    <w:p w:rsidR="00DB0D5C" w:rsidRPr="00DB0D5C" w:rsidRDefault="00DB0D5C" w:rsidP="00DB0D5C">
      <w:pPr>
        <w:ind w:firstLine="709"/>
        <w:jc w:val="both"/>
        <w:rPr>
          <w:rFonts w:ascii="PT Astra Serif" w:hAnsi="PT Astra Serif"/>
        </w:rPr>
      </w:pPr>
      <w:r w:rsidRPr="00DB0D5C">
        <w:rPr>
          <w:rFonts w:ascii="PT Astra Serif" w:hAnsi="PT Astra Serif"/>
        </w:rPr>
        <w:t>Время окончания собрания (конференции): _______ час ________ мин.</w:t>
      </w:r>
      <w:r w:rsidRPr="00DB0D5C">
        <w:rPr>
          <w:rFonts w:ascii="PT Astra Serif" w:hAnsi="PT Astra Serif"/>
        </w:rPr>
        <w:tab/>
      </w:r>
    </w:p>
    <w:p w:rsidR="00DB0D5C" w:rsidRPr="00DB0D5C" w:rsidRDefault="00DB0D5C" w:rsidP="00DB0D5C">
      <w:pPr>
        <w:ind w:firstLine="709"/>
        <w:jc w:val="both"/>
        <w:rPr>
          <w:rFonts w:ascii="PT Astra Serif" w:hAnsi="PT Astra Serif"/>
          <w:sz w:val="20"/>
          <w:szCs w:val="20"/>
        </w:rPr>
      </w:pPr>
    </w:p>
    <w:p w:rsidR="00DB0D5C" w:rsidRPr="00DB0D5C" w:rsidRDefault="00DB0D5C" w:rsidP="00DB0D5C">
      <w:pPr>
        <w:ind w:firstLine="709"/>
        <w:jc w:val="both"/>
        <w:rPr>
          <w:rFonts w:ascii="PT Astra Serif" w:hAnsi="PT Astra Serif"/>
        </w:rPr>
      </w:pPr>
      <w:r w:rsidRPr="00DB0D5C">
        <w:rPr>
          <w:rFonts w:ascii="PT Astra Serif" w:hAnsi="PT Astra Serif"/>
        </w:rPr>
        <w:t>Повестка собрания (конференции): _________________________________________</w:t>
      </w:r>
    </w:p>
    <w:p w:rsidR="00DB0D5C" w:rsidRPr="00DB0D5C" w:rsidRDefault="00DB0D5C" w:rsidP="00DB0D5C">
      <w:pPr>
        <w:ind w:firstLine="709"/>
        <w:jc w:val="both"/>
        <w:rPr>
          <w:rFonts w:ascii="PT Astra Serif" w:hAnsi="PT Astra Serif"/>
          <w:sz w:val="20"/>
          <w:szCs w:val="20"/>
        </w:rPr>
      </w:pPr>
    </w:p>
    <w:p w:rsidR="00DB0D5C" w:rsidRPr="00DB0D5C" w:rsidRDefault="00DB0D5C" w:rsidP="00DB0D5C">
      <w:pPr>
        <w:ind w:firstLine="709"/>
        <w:jc w:val="both"/>
        <w:rPr>
          <w:rFonts w:ascii="PT Astra Serif" w:hAnsi="PT Astra Serif"/>
        </w:rPr>
      </w:pPr>
      <w:r w:rsidRPr="00DB0D5C">
        <w:rPr>
          <w:rFonts w:ascii="PT Astra Serif" w:hAnsi="PT Astra Serif"/>
        </w:rPr>
        <w:t>Ход собрания (конференции): ______________________________________________</w:t>
      </w:r>
    </w:p>
    <w:p w:rsidR="00DB0D5C" w:rsidRPr="00DB0D5C" w:rsidRDefault="00DB0D5C" w:rsidP="00DB0D5C">
      <w:pPr>
        <w:ind w:firstLine="708"/>
        <w:jc w:val="both"/>
        <w:rPr>
          <w:rFonts w:ascii="PT Astra Serif" w:hAnsi="PT Astra Serif"/>
        </w:rPr>
      </w:pPr>
      <w:r w:rsidRPr="00DB0D5C">
        <w:rPr>
          <w:rFonts w:ascii="PT Astra Serif" w:hAnsi="PT Astra Serif"/>
        </w:rPr>
        <w:t>________________________________________________________________________</w:t>
      </w:r>
    </w:p>
    <w:p w:rsidR="00DB0D5C" w:rsidRPr="00DB0D5C" w:rsidRDefault="00DB0D5C" w:rsidP="00DB0D5C">
      <w:pPr>
        <w:ind w:firstLine="709"/>
        <w:jc w:val="center"/>
        <w:rPr>
          <w:rFonts w:ascii="PT Astra Serif" w:hAnsi="PT Astra Serif"/>
          <w:i/>
        </w:rPr>
      </w:pPr>
      <w:r w:rsidRPr="00DB0D5C">
        <w:rPr>
          <w:rFonts w:ascii="PT Astra Serif" w:hAnsi="PT Astra Serif"/>
          <w:i/>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DB0D5C" w:rsidRPr="00DB0D5C" w:rsidRDefault="00DB0D5C" w:rsidP="00DB0D5C">
      <w:pPr>
        <w:ind w:firstLine="709"/>
        <w:jc w:val="both"/>
        <w:rPr>
          <w:rFonts w:ascii="PT Astra Serif" w:hAnsi="PT Astra Serif"/>
          <w:sz w:val="14"/>
          <w:szCs w:val="20"/>
        </w:rPr>
      </w:pPr>
      <w:r w:rsidRPr="00DB0D5C">
        <w:rPr>
          <w:rFonts w:ascii="PT Astra Serif" w:hAnsi="PT Astra Serif"/>
        </w:rPr>
        <w:tab/>
      </w:r>
    </w:p>
    <w:p w:rsidR="00DB0D5C" w:rsidRPr="00DB0D5C" w:rsidRDefault="00DB0D5C" w:rsidP="00DB0D5C">
      <w:pPr>
        <w:ind w:firstLine="708"/>
        <w:jc w:val="both"/>
        <w:rPr>
          <w:rFonts w:ascii="PT Astra Serif" w:hAnsi="PT Astra Serif"/>
        </w:rPr>
      </w:pPr>
      <w:r w:rsidRPr="00DB0D5C">
        <w:rPr>
          <w:rFonts w:ascii="PT Astra Serif" w:hAnsi="PT Astra Serif"/>
        </w:rPr>
        <w:t>Итоги собрания(конференции) и принятые решения:</w:t>
      </w:r>
    </w:p>
    <w:p w:rsidR="00DB0D5C" w:rsidRPr="00DB0D5C" w:rsidRDefault="00DB0D5C" w:rsidP="00DB0D5C">
      <w:pPr>
        <w:ind w:firstLine="709"/>
        <w:jc w:val="both"/>
        <w:rPr>
          <w:rFonts w:ascii="PT Astra Serif" w:hAnsi="PT Astra Serif"/>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DB0D5C" w:rsidRPr="00DB0D5C" w:rsidTr="001231DD">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center"/>
              <w:rPr>
                <w:rFonts w:ascii="PT Astra Serif" w:hAnsi="PT Astra Serif"/>
              </w:rPr>
            </w:pPr>
            <w:r w:rsidRPr="00DB0D5C">
              <w:rPr>
                <w:rFonts w:ascii="PT Astra Serif" w:hAnsi="PT Astra Serif"/>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center"/>
              <w:rPr>
                <w:rFonts w:ascii="PT Astra Serif" w:hAnsi="PT Astra Serif"/>
              </w:rPr>
            </w:pPr>
            <w:r w:rsidRPr="00DB0D5C">
              <w:rPr>
                <w:rFonts w:ascii="PT Astra Serif" w:hAnsi="PT Astra Serif"/>
              </w:rPr>
              <w:t>Итоги собрания(</w:t>
            </w:r>
            <w:proofErr w:type="gramStart"/>
            <w:r w:rsidRPr="00DB0D5C">
              <w:rPr>
                <w:rFonts w:ascii="PT Astra Serif" w:hAnsi="PT Astra Serif"/>
              </w:rPr>
              <w:t>конференции)  и</w:t>
            </w:r>
            <w:proofErr w:type="gramEnd"/>
            <w:r w:rsidRPr="00DB0D5C">
              <w:rPr>
                <w:rFonts w:ascii="PT Astra Serif" w:hAnsi="PT Astra Serif"/>
              </w:rPr>
              <w:t xml:space="preserve"> принятые решения</w:t>
            </w:r>
          </w:p>
        </w:tc>
      </w:tr>
      <w:tr w:rsidR="00DB0D5C" w:rsidRPr="00DB0D5C" w:rsidTr="001231DD">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spacing w:line="240" w:lineRule="exact"/>
              <w:jc w:val="both"/>
              <w:rPr>
                <w:rFonts w:ascii="PT Astra Serif" w:hAnsi="PT Astra Serif"/>
              </w:rPr>
            </w:pPr>
            <w:r w:rsidRPr="00DB0D5C">
              <w:rPr>
                <w:rFonts w:ascii="PT Astra Serif" w:hAnsi="PT Astra Serif"/>
              </w:rPr>
              <w:t>Наименования инициативного(</w:t>
            </w:r>
            <w:proofErr w:type="spellStart"/>
            <w:r w:rsidRPr="00DB0D5C">
              <w:rPr>
                <w:rFonts w:ascii="PT Astra Serif" w:hAnsi="PT Astra Serif"/>
              </w:rPr>
              <w:t>ых</w:t>
            </w:r>
            <w:proofErr w:type="spellEnd"/>
            <w:r w:rsidRPr="00DB0D5C">
              <w:rPr>
                <w:rFonts w:ascii="PT Astra Serif" w:hAnsi="PT Astra Serif"/>
              </w:rPr>
              <w:t>) проекта(</w:t>
            </w:r>
            <w:proofErr w:type="spellStart"/>
            <w:r w:rsidRPr="00DB0D5C">
              <w:rPr>
                <w:rFonts w:ascii="PT Astra Serif" w:hAnsi="PT Astra Serif"/>
              </w:rPr>
              <w:t>ов</w:t>
            </w:r>
            <w:proofErr w:type="spellEnd"/>
            <w:r w:rsidRPr="00DB0D5C">
              <w:rPr>
                <w:rFonts w:ascii="PT Astra Serif" w:hAnsi="PT Astra Serif"/>
              </w:rPr>
              <w:t xml:space="preserve">),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r w:rsidR="00DB0D5C" w:rsidRPr="00DB0D5C" w:rsidTr="001231DD">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ind w:firstLine="709"/>
              <w:jc w:val="center"/>
              <w:rPr>
                <w:rFonts w:ascii="PT Astra Serif" w:hAnsi="PT Astra Serif"/>
              </w:rPr>
            </w:pPr>
            <w:r w:rsidRPr="00DB0D5C">
              <w:rPr>
                <w:rFonts w:ascii="PT Astra Serif" w:hAnsi="PT Astra Serif"/>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DB0D5C" w:rsidRPr="00DB0D5C" w:rsidRDefault="00DB0D5C" w:rsidP="001231DD">
            <w:pPr>
              <w:jc w:val="both"/>
              <w:rPr>
                <w:rFonts w:ascii="PT Astra Serif" w:hAnsi="PT Astra Serif"/>
              </w:rPr>
            </w:pPr>
            <w:r w:rsidRPr="00DB0D5C">
              <w:rPr>
                <w:rFonts w:ascii="PT Astra Serif" w:hAnsi="PT Astra Serif"/>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B0D5C" w:rsidRPr="00DB0D5C" w:rsidRDefault="00DB0D5C" w:rsidP="001231DD">
            <w:pPr>
              <w:ind w:firstLine="709"/>
              <w:jc w:val="both"/>
              <w:rPr>
                <w:rFonts w:ascii="PT Astra Serif" w:hAnsi="PT Astra Serif"/>
              </w:rPr>
            </w:pPr>
          </w:p>
        </w:tc>
      </w:tr>
    </w:tbl>
    <w:p w:rsidR="00DB0D5C" w:rsidRPr="00DB0D5C" w:rsidRDefault="00DB0D5C" w:rsidP="00DB0D5C">
      <w:pPr>
        <w:ind w:firstLine="709"/>
        <w:jc w:val="both"/>
        <w:rPr>
          <w:rFonts w:ascii="PT Astra Serif" w:hAnsi="PT Astra Serif"/>
          <w:sz w:val="16"/>
        </w:rPr>
      </w:pPr>
    </w:p>
    <w:p w:rsidR="00DB0D5C" w:rsidRPr="00DB0D5C" w:rsidRDefault="00DB0D5C" w:rsidP="00DB0D5C">
      <w:pPr>
        <w:ind w:firstLine="709"/>
        <w:jc w:val="both"/>
        <w:rPr>
          <w:rFonts w:ascii="PT Astra Serif" w:hAnsi="PT Astra Serif"/>
        </w:rPr>
      </w:pPr>
      <w:r w:rsidRPr="00DB0D5C">
        <w:rPr>
          <w:rFonts w:ascii="PT Astra Serif" w:hAnsi="PT Astra Serif"/>
        </w:rPr>
        <w:t xml:space="preserve">Председатель: </w:t>
      </w:r>
      <w:r w:rsidRPr="00DB0D5C">
        <w:rPr>
          <w:rFonts w:ascii="PT Astra Serif" w:hAnsi="PT Astra Serif"/>
        </w:rPr>
        <w:tab/>
        <w:t>___________________ _______________</w:t>
      </w:r>
    </w:p>
    <w:p w:rsidR="00DB0D5C" w:rsidRPr="00DB0D5C" w:rsidRDefault="00DB0D5C" w:rsidP="00DB0D5C">
      <w:pPr>
        <w:ind w:firstLine="709"/>
        <w:jc w:val="both"/>
        <w:rPr>
          <w:rFonts w:ascii="PT Astra Serif" w:hAnsi="PT Astra Serif"/>
          <w:sz w:val="20"/>
          <w:szCs w:val="20"/>
        </w:rPr>
      </w:pP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sz w:val="20"/>
          <w:szCs w:val="20"/>
        </w:rPr>
        <w:t xml:space="preserve">подпись  </w:t>
      </w:r>
      <w:r w:rsidRPr="00DB0D5C">
        <w:rPr>
          <w:rFonts w:ascii="PT Astra Serif" w:hAnsi="PT Astra Serif"/>
          <w:sz w:val="20"/>
          <w:szCs w:val="20"/>
        </w:rPr>
        <w:tab/>
      </w:r>
      <w:r w:rsidRPr="00DB0D5C">
        <w:rPr>
          <w:rFonts w:ascii="PT Astra Serif" w:hAnsi="PT Astra Serif"/>
          <w:sz w:val="20"/>
          <w:szCs w:val="20"/>
        </w:rPr>
        <w:tab/>
      </w:r>
      <w:r w:rsidRPr="00DB0D5C">
        <w:rPr>
          <w:rFonts w:ascii="PT Astra Serif" w:hAnsi="PT Astra Serif"/>
          <w:sz w:val="20"/>
          <w:szCs w:val="20"/>
        </w:rPr>
        <w:tab/>
        <w:t>(ФИО)</w:t>
      </w:r>
    </w:p>
    <w:p w:rsidR="00DB0D5C" w:rsidRPr="00DB0D5C" w:rsidRDefault="00DB0D5C" w:rsidP="00DB0D5C">
      <w:pPr>
        <w:ind w:firstLine="709"/>
        <w:jc w:val="both"/>
        <w:rPr>
          <w:rFonts w:ascii="PT Astra Serif" w:hAnsi="PT Astra Serif"/>
        </w:rPr>
      </w:pPr>
      <w:r w:rsidRPr="00DB0D5C">
        <w:rPr>
          <w:rFonts w:ascii="PT Astra Serif" w:hAnsi="PT Astra Serif"/>
        </w:rPr>
        <w:t xml:space="preserve">Секретарь: </w:t>
      </w:r>
      <w:r w:rsidRPr="00DB0D5C">
        <w:rPr>
          <w:rFonts w:ascii="PT Astra Serif" w:hAnsi="PT Astra Serif"/>
        </w:rPr>
        <w:tab/>
        <w:t>___________________ _______________</w:t>
      </w:r>
    </w:p>
    <w:p w:rsidR="00DB0D5C" w:rsidRPr="00DB0D5C" w:rsidRDefault="00DB0D5C" w:rsidP="00DB0D5C">
      <w:pPr>
        <w:ind w:firstLine="709"/>
        <w:jc w:val="both"/>
        <w:rPr>
          <w:rFonts w:ascii="PT Astra Serif" w:hAnsi="PT Astra Serif"/>
          <w:sz w:val="20"/>
          <w:szCs w:val="20"/>
        </w:rPr>
      </w:pP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rPr>
        <w:tab/>
      </w:r>
      <w:r w:rsidRPr="00DB0D5C">
        <w:rPr>
          <w:rFonts w:ascii="PT Astra Serif" w:hAnsi="PT Astra Serif"/>
          <w:sz w:val="20"/>
          <w:szCs w:val="20"/>
        </w:rPr>
        <w:t xml:space="preserve">подпись  </w:t>
      </w:r>
      <w:r w:rsidRPr="00DB0D5C">
        <w:rPr>
          <w:rFonts w:ascii="PT Astra Serif" w:hAnsi="PT Astra Serif"/>
          <w:sz w:val="20"/>
          <w:szCs w:val="20"/>
        </w:rPr>
        <w:tab/>
      </w:r>
      <w:r w:rsidRPr="00DB0D5C">
        <w:rPr>
          <w:rFonts w:ascii="PT Astra Serif" w:hAnsi="PT Astra Serif"/>
          <w:sz w:val="20"/>
          <w:szCs w:val="20"/>
        </w:rPr>
        <w:tab/>
      </w:r>
      <w:r w:rsidRPr="00DB0D5C">
        <w:rPr>
          <w:rFonts w:ascii="PT Astra Serif" w:hAnsi="PT Astra Serif"/>
          <w:sz w:val="20"/>
          <w:szCs w:val="20"/>
        </w:rPr>
        <w:tab/>
        <w:t>(ФИО)</w:t>
      </w:r>
    </w:p>
    <w:p w:rsidR="00DB0D5C" w:rsidRPr="00DB0D5C" w:rsidRDefault="00DB0D5C" w:rsidP="00DB0D5C">
      <w:pPr>
        <w:ind w:firstLine="709"/>
        <w:jc w:val="both"/>
        <w:rPr>
          <w:rFonts w:ascii="PT Astra Serif" w:hAnsi="PT Astra Serif"/>
        </w:rPr>
      </w:pPr>
      <w:r w:rsidRPr="00DB0D5C">
        <w:rPr>
          <w:rFonts w:ascii="PT Astra Serif" w:hAnsi="PT Astra Serif"/>
        </w:rPr>
        <w:t xml:space="preserve">Представитель администрации муниципального образования: </w:t>
      </w:r>
    </w:p>
    <w:p w:rsidR="00DB0D5C" w:rsidRPr="00DB0D5C" w:rsidRDefault="00DB0D5C" w:rsidP="00DB0D5C">
      <w:pPr>
        <w:ind w:firstLine="709"/>
        <w:jc w:val="both"/>
        <w:rPr>
          <w:rFonts w:ascii="PT Astra Serif" w:hAnsi="PT Astra Serif"/>
        </w:rPr>
      </w:pPr>
      <w:r w:rsidRPr="00DB0D5C">
        <w:rPr>
          <w:rFonts w:ascii="PT Astra Serif" w:hAnsi="PT Astra Serif"/>
        </w:rPr>
        <w:t>___________________________________  ______________ _____________________</w:t>
      </w:r>
    </w:p>
    <w:p w:rsidR="00DB0D5C" w:rsidRPr="00DB0D5C" w:rsidRDefault="00DB0D5C" w:rsidP="00DB0D5C">
      <w:pPr>
        <w:ind w:firstLine="709"/>
        <w:jc w:val="both"/>
        <w:rPr>
          <w:rFonts w:ascii="PT Astra Serif" w:hAnsi="PT Astra Serif"/>
          <w:sz w:val="20"/>
          <w:szCs w:val="20"/>
        </w:rPr>
      </w:pPr>
      <w:r w:rsidRPr="00DB0D5C">
        <w:rPr>
          <w:rFonts w:ascii="PT Astra Serif" w:hAnsi="PT Astra Serif"/>
          <w:sz w:val="20"/>
          <w:szCs w:val="20"/>
        </w:rPr>
        <w:t xml:space="preserve">должность  </w:t>
      </w:r>
      <w:r w:rsidRPr="00DB0D5C">
        <w:rPr>
          <w:rFonts w:ascii="PT Astra Serif" w:hAnsi="PT Astra Serif"/>
          <w:sz w:val="20"/>
          <w:szCs w:val="20"/>
        </w:rPr>
        <w:tab/>
      </w:r>
      <w:r w:rsidRPr="00DB0D5C">
        <w:rPr>
          <w:rFonts w:ascii="PT Astra Serif" w:hAnsi="PT Astra Serif"/>
          <w:sz w:val="20"/>
          <w:szCs w:val="20"/>
        </w:rPr>
        <w:tab/>
      </w:r>
      <w:r w:rsidRPr="00DB0D5C">
        <w:rPr>
          <w:rFonts w:ascii="PT Astra Serif" w:hAnsi="PT Astra Serif"/>
          <w:sz w:val="20"/>
          <w:szCs w:val="20"/>
        </w:rPr>
        <w:tab/>
      </w:r>
      <w:r w:rsidRPr="00DB0D5C">
        <w:rPr>
          <w:rFonts w:ascii="PT Astra Serif" w:hAnsi="PT Astra Serif"/>
          <w:sz w:val="20"/>
          <w:szCs w:val="20"/>
        </w:rPr>
        <w:tab/>
      </w:r>
      <w:r w:rsidRPr="00DB0D5C">
        <w:rPr>
          <w:rFonts w:ascii="PT Astra Serif" w:hAnsi="PT Astra Serif"/>
          <w:sz w:val="20"/>
          <w:szCs w:val="20"/>
        </w:rPr>
        <w:tab/>
        <w:t xml:space="preserve">подпись  </w:t>
      </w:r>
      <w:r w:rsidRPr="00DB0D5C">
        <w:rPr>
          <w:rFonts w:ascii="PT Astra Serif" w:hAnsi="PT Astra Serif"/>
          <w:sz w:val="20"/>
          <w:szCs w:val="20"/>
        </w:rPr>
        <w:tab/>
      </w:r>
      <w:r w:rsidRPr="00DB0D5C">
        <w:rPr>
          <w:rFonts w:ascii="PT Astra Serif" w:hAnsi="PT Astra Serif"/>
          <w:sz w:val="20"/>
          <w:szCs w:val="20"/>
        </w:rPr>
        <w:tab/>
        <w:t>(ФИО)</w:t>
      </w:r>
      <w:r w:rsidRPr="00DB0D5C">
        <w:rPr>
          <w:rFonts w:ascii="PT Astra Serif" w:hAnsi="PT Astra Serif"/>
          <w:sz w:val="20"/>
          <w:szCs w:val="20"/>
        </w:rPr>
        <w:tab/>
      </w:r>
    </w:p>
    <w:p w:rsidR="00DB0D5C" w:rsidRPr="00DB0D5C" w:rsidRDefault="00DB0D5C">
      <w:pPr>
        <w:rPr>
          <w:rFonts w:ascii="PT Astra Serif" w:hAnsi="PT Astra Serif"/>
        </w:rPr>
      </w:pPr>
    </w:p>
    <w:sectPr w:rsidR="00DB0D5C" w:rsidRPr="00DB0D5C" w:rsidSect="00AA4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2A1B"/>
    <w:multiLevelType w:val="multilevel"/>
    <w:tmpl w:val="25AC9D1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5C"/>
    <w:rsid w:val="0004174E"/>
    <w:rsid w:val="0008587C"/>
    <w:rsid w:val="002F6285"/>
    <w:rsid w:val="00300C6D"/>
    <w:rsid w:val="00641998"/>
    <w:rsid w:val="00AA4D26"/>
    <w:rsid w:val="00B6440A"/>
    <w:rsid w:val="00DB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CB74-9B79-4714-8D0C-EC36353A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D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D5C"/>
    <w:pPr>
      <w:ind w:left="720"/>
      <w:contextualSpacing/>
    </w:pPr>
  </w:style>
  <w:style w:type="character" w:customStyle="1" w:styleId="1">
    <w:name w:val="Гиперссылка1"/>
    <w:basedOn w:val="a0"/>
    <w:rsid w:val="00DB0D5C"/>
  </w:style>
  <w:style w:type="character" w:styleId="a4">
    <w:name w:val="Hyperlink"/>
    <w:uiPriority w:val="99"/>
    <w:unhideWhenUsed/>
    <w:rsid w:val="00DB0D5C"/>
    <w:rPr>
      <w:color w:val="0000FF"/>
      <w:u w:val="single"/>
    </w:rPr>
  </w:style>
  <w:style w:type="paragraph" w:customStyle="1" w:styleId="ConsPlusNormal">
    <w:name w:val="ConsPlusNormal"/>
    <w:link w:val="ConsPlusNormal0"/>
    <w:qFormat/>
    <w:rsid w:val="00DB0D5C"/>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DB0D5C"/>
    <w:rPr>
      <w:rFonts w:ascii="Arial" w:eastAsia="Calibri" w:hAnsi="Arial" w:cs="Arial"/>
      <w:sz w:val="20"/>
      <w:szCs w:val="20"/>
    </w:rPr>
  </w:style>
  <w:style w:type="paragraph" w:styleId="a5">
    <w:name w:val="Normal (Web)"/>
    <w:basedOn w:val="a"/>
    <w:uiPriority w:val="99"/>
    <w:unhideWhenUsed/>
    <w:rsid w:val="00DB0D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 Александрович Лебедев</cp:lastModifiedBy>
  <cp:revision>2</cp:revision>
  <cp:lastPrinted>2020-12-23T11:17:00Z</cp:lastPrinted>
  <dcterms:created xsi:type="dcterms:W3CDTF">2025-04-24T08:46:00Z</dcterms:created>
  <dcterms:modified xsi:type="dcterms:W3CDTF">2025-04-24T08:46:00Z</dcterms:modified>
</cp:coreProperties>
</file>