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8D05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Default="0088251C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 4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-ОГО СОЗЫВА</w:t>
            </w:r>
          </w:p>
          <w:p w:rsidR="00155022" w:rsidRPr="0088251C" w:rsidRDefault="00155022" w:rsidP="001550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31-Е ЗАСЕДАНИЕ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22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 w:colFirst="0" w:colLast="0"/>
            <w:r w:rsidRPr="0088251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4785" w:type="dxa"/>
          </w:tcPr>
          <w:p w:rsidR="0022352A" w:rsidRPr="0088251C" w:rsidRDefault="00155022" w:rsidP="0015502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о</w:t>
            </w:r>
            <w:r w:rsidR="0028766C" w:rsidRPr="0088251C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21 декабря 2020 года</w:t>
            </w:r>
          </w:p>
        </w:tc>
        <w:tc>
          <w:tcPr>
            <w:tcW w:w="4786" w:type="dxa"/>
          </w:tcPr>
          <w:p w:rsidR="0022352A" w:rsidRPr="0088251C" w:rsidRDefault="008D058B" w:rsidP="0015502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 xml:space="preserve"> 31-93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F016A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155022" w:rsidRDefault="00D93468" w:rsidP="007871B7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О внесении изменений в р</w:t>
            </w:r>
            <w:r w:rsidR="0022352A" w:rsidRPr="0088251C">
              <w:rPr>
                <w:rFonts w:ascii="PT Astra Serif" w:hAnsi="PT Astra Serif"/>
                <w:sz w:val="28"/>
                <w:szCs w:val="28"/>
              </w:rPr>
              <w:t xml:space="preserve">ешение Собрания депутатов </w:t>
            </w:r>
          </w:p>
          <w:p w:rsidR="0022352A" w:rsidRPr="0088251C" w:rsidRDefault="0022352A" w:rsidP="007871B7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муниципального образования Богучаровское Киреевского района от 05 марта 2013 года № 58-153 «О пороговых значениях дохода и стоимости имущества для признания граждан малоимущими в целях учета и предоставления им по договорам социального найма жилых помещений»</w:t>
            </w:r>
          </w:p>
        </w:tc>
      </w:tr>
    </w:tbl>
    <w:bookmarkEnd w:id="0"/>
    <w:p w:rsidR="0022352A" w:rsidRPr="0088251C" w:rsidRDefault="0022352A" w:rsidP="0022352A">
      <w:pPr>
        <w:jc w:val="both"/>
        <w:rPr>
          <w:rFonts w:ascii="PT Astra Serif" w:hAnsi="PT Astra Serif"/>
        </w:rPr>
      </w:pPr>
      <w:r w:rsidRPr="0088251C">
        <w:rPr>
          <w:rFonts w:ascii="PT Astra Serif" w:hAnsi="PT Astra Serif"/>
        </w:rPr>
        <w:tab/>
      </w:r>
    </w:p>
    <w:p w:rsidR="0022352A" w:rsidRPr="0088251C" w:rsidRDefault="0022352A" w:rsidP="0022352A">
      <w:pPr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В связи с повышением минимальной оплаты труда, на основании Закона Тул</w:t>
      </w:r>
      <w:r w:rsidR="00EC2460" w:rsidRPr="0088251C">
        <w:rPr>
          <w:rFonts w:ascii="PT Astra Serif" w:hAnsi="PT Astra Serif"/>
          <w:sz w:val="28"/>
          <w:szCs w:val="28"/>
        </w:rPr>
        <w:t>ьской области от 07.07.2006 № 722-ЗТО</w:t>
      </w:r>
      <w:r w:rsidRPr="0088251C">
        <w:rPr>
          <w:rFonts w:ascii="PT Astra Serif" w:hAnsi="PT Astra Serif"/>
          <w:sz w:val="28"/>
          <w:szCs w:val="28"/>
        </w:rPr>
        <w:t xml:space="preserve"> «О порядке признания граждан малоимущими в целях учета и предоставления им по договорам социального найма жилых помещений», руководствуясь ст.14 ЖК РФ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 утвержденного Приказом Министерства регионального развития Российс</w:t>
      </w:r>
      <w:r w:rsidR="00EC2460" w:rsidRPr="0088251C">
        <w:rPr>
          <w:rFonts w:ascii="PT Astra Serif" w:hAnsi="PT Astra Serif"/>
          <w:sz w:val="28"/>
          <w:szCs w:val="28"/>
        </w:rPr>
        <w:t xml:space="preserve">кой Федерации от 25.02.2005 </w:t>
      </w:r>
      <w:r w:rsidRPr="0088251C">
        <w:rPr>
          <w:rFonts w:ascii="PT Astra Serif" w:hAnsi="PT Astra Serif"/>
          <w:sz w:val="28"/>
          <w:szCs w:val="28"/>
        </w:rPr>
        <w:t xml:space="preserve"> № 17, в соответствии с Ф</w:t>
      </w:r>
      <w:r w:rsidR="00EC2460" w:rsidRPr="0088251C">
        <w:rPr>
          <w:rFonts w:ascii="PT Astra Serif" w:hAnsi="PT Astra Serif"/>
          <w:sz w:val="28"/>
          <w:szCs w:val="28"/>
        </w:rPr>
        <w:t xml:space="preserve">едеральным законом от 06.10. 2003 </w:t>
      </w:r>
      <w:r w:rsidRPr="0088251C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="00EC2460" w:rsidRPr="0088251C">
        <w:rPr>
          <w:rFonts w:ascii="PT Astra Serif" w:hAnsi="PT Astra Serif"/>
          <w:sz w:val="28"/>
          <w:szCs w:val="28"/>
        </w:rPr>
        <w:t>ссийской Федерации»,   на основании пункта</w:t>
      </w:r>
      <w:r w:rsidRPr="0088251C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22352A" w:rsidRPr="0088251C" w:rsidRDefault="0088251C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1. Внести </w:t>
      </w:r>
      <w:r w:rsidR="0022352A" w:rsidRPr="0088251C">
        <w:rPr>
          <w:rFonts w:ascii="PT Astra Serif" w:hAnsi="PT Astra Serif"/>
          <w:b w:val="0"/>
          <w:sz w:val="28"/>
          <w:szCs w:val="28"/>
        </w:rPr>
        <w:t>в Решение Собрания депутатов муниципального образования Богучаровское К</w:t>
      </w:r>
      <w:r w:rsidR="0028766C" w:rsidRPr="0088251C">
        <w:rPr>
          <w:rFonts w:ascii="PT Astra Serif" w:hAnsi="PT Astra Serif"/>
          <w:b w:val="0"/>
          <w:sz w:val="28"/>
          <w:szCs w:val="28"/>
        </w:rPr>
        <w:t>иреевского района от 05.03.</w:t>
      </w:r>
      <w:r w:rsidR="00EC2460" w:rsidRPr="0088251C">
        <w:rPr>
          <w:rFonts w:ascii="PT Astra Serif" w:hAnsi="PT Astra Serif"/>
          <w:b w:val="0"/>
          <w:sz w:val="28"/>
          <w:szCs w:val="28"/>
        </w:rPr>
        <w:t xml:space="preserve">2013 </w:t>
      </w:r>
      <w:r w:rsidR="0022352A" w:rsidRPr="0088251C">
        <w:rPr>
          <w:rFonts w:ascii="PT Astra Serif" w:hAnsi="PT Astra Serif"/>
          <w:b w:val="0"/>
          <w:sz w:val="28"/>
          <w:szCs w:val="28"/>
        </w:rPr>
        <w:t xml:space="preserve"> № 58-153 « О пороговых значениях дохода и стоимости имущества для признания граждан малоимущими в целях учета и предоставления им по договорам социального найма жилых помещений» следующие изменения: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 xml:space="preserve">         1) пункт 1 изложить в следующей редакции: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>« 1. Установить пороговые значения дохода, приходящегося на каждого члена семьи гра</w:t>
      </w:r>
      <w:r w:rsidR="0028766C" w:rsidRPr="0088251C">
        <w:rPr>
          <w:rFonts w:ascii="PT Astra Serif" w:hAnsi="PT Astra Serif"/>
          <w:b w:val="0"/>
          <w:sz w:val="28"/>
          <w:szCs w:val="28"/>
        </w:rPr>
        <w:t>жданина-заявителя в размере 13</w:t>
      </w:r>
      <w:r w:rsidR="00B81AEF">
        <w:rPr>
          <w:rFonts w:ascii="PT Astra Serif" w:hAnsi="PT Astra Serif"/>
          <w:b w:val="0"/>
          <w:sz w:val="28"/>
          <w:szCs w:val="28"/>
        </w:rPr>
        <w:t xml:space="preserve"> </w:t>
      </w:r>
      <w:r w:rsidR="0028766C" w:rsidRPr="0088251C">
        <w:rPr>
          <w:rFonts w:ascii="PT Astra Serif" w:hAnsi="PT Astra Serif"/>
          <w:b w:val="0"/>
          <w:sz w:val="28"/>
          <w:szCs w:val="28"/>
        </w:rPr>
        <w:t>512,59</w:t>
      </w:r>
      <w:r w:rsidRPr="0088251C">
        <w:rPr>
          <w:rFonts w:ascii="PT Astra Serif" w:hAnsi="PT Astra Serif"/>
          <w:b w:val="0"/>
          <w:sz w:val="28"/>
          <w:szCs w:val="28"/>
        </w:rPr>
        <w:t xml:space="preserve"> руб. и стоимости имущества, находящегося в собственности членов семьи и подлежащего </w:t>
      </w:r>
      <w:r w:rsidR="006836D7" w:rsidRPr="0088251C">
        <w:rPr>
          <w:rFonts w:ascii="PT Astra Serif" w:hAnsi="PT Astra Serif"/>
          <w:b w:val="0"/>
          <w:sz w:val="28"/>
          <w:szCs w:val="28"/>
        </w:rPr>
        <w:lastRenderedPageBreak/>
        <w:t>налогообло</w:t>
      </w:r>
      <w:r w:rsidRPr="0088251C">
        <w:rPr>
          <w:rFonts w:ascii="PT Astra Serif" w:hAnsi="PT Astra Serif"/>
          <w:b w:val="0"/>
          <w:sz w:val="28"/>
          <w:szCs w:val="28"/>
        </w:rPr>
        <w:t>ж</w:t>
      </w:r>
      <w:r w:rsidR="00B81AEF">
        <w:rPr>
          <w:rFonts w:ascii="PT Astra Serif" w:hAnsi="PT Astra Serif"/>
          <w:b w:val="0"/>
          <w:sz w:val="28"/>
          <w:szCs w:val="28"/>
        </w:rPr>
        <w:t>ению в размере 417 150,0</w:t>
      </w:r>
      <w:r w:rsidRPr="0088251C">
        <w:rPr>
          <w:rFonts w:ascii="PT Astra Serif" w:hAnsi="PT Astra Serif"/>
          <w:b w:val="0"/>
          <w:sz w:val="28"/>
          <w:szCs w:val="28"/>
        </w:rPr>
        <w:t xml:space="preserve"> руб. в целях признания граждан малоимущими и представления им по договорам социального найма жилых помещений муниципального жилищного фонда». 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 xml:space="preserve">         2.  </w:t>
      </w:r>
      <w:r w:rsidR="0028766C" w:rsidRPr="0088251C">
        <w:rPr>
          <w:rFonts w:ascii="PT Astra Serif" w:hAnsi="PT Astra Serif"/>
          <w:b w:val="0"/>
          <w:sz w:val="28"/>
          <w:szCs w:val="28"/>
        </w:rPr>
        <w:t xml:space="preserve">Решение Собрания депутатов муниципального образования Богучаровское Киреевского района от 07.11.2016 № 43-30 « О внесении изменений в решение Собрания депутатов муниципального образования Богучаровское Киреевского района от 05.03.2013 № 58-153 «О пороговых значениях дохода и стоимости имущества для признания граждан малоимущими в целях учета и представления им по договорам социального найма жилых помещений» </w:t>
      </w:r>
      <w:r w:rsidR="002F0AE7" w:rsidRPr="0088251C">
        <w:rPr>
          <w:rFonts w:ascii="PT Astra Serif" w:hAnsi="PT Astra Serif"/>
          <w:b w:val="0"/>
          <w:sz w:val="28"/>
          <w:szCs w:val="28"/>
        </w:rPr>
        <w:t>считать утратившим силу.</w:t>
      </w:r>
    </w:p>
    <w:p w:rsidR="00155022" w:rsidRDefault="0022352A" w:rsidP="0015502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3. </w:t>
      </w:r>
      <w:r w:rsidR="00155022">
        <w:rPr>
          <w:rFonts w:ascii="PT Astra Serif" w:hAnsi="PT Astra Serif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 муниципального образования Богучаровское Киреевского района от 02.10.2017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2352A" w:rsidRPr="0088251C" w:rsidRDefault="00083556" w:rsidP="0015502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4</w:t>
      </w:r>
      <w:r w:rsidR="0022352A" w:rsidRPr="0088251C">
        <w:rPr>
          <w:rFonts w:ascii="PT Astra Serif" w:hAnsi="PT Astra Serif"/>
          <w:sz w:val="28"/>
          <w:szCs w:val="28"/>
        </w:rPr>
        <w:t xml:space="preserve">. Настоящее решение вступает в силу со дня </w:t>
      </w:r>
      <w:r w:rsidR="00155022">
        <w:rPr>
          <w:rFonts w:ascii="PT Astra Serif" w:hAnsi="PT Astra Serif"/>
          <w:sz w:val="28"/>
          <w:szCs w:val="28"/>
        </w:rPr>
        <w:t>обнародования</w:t>
      </w:r>
      <w:r w:rsidR="0022352A" w:rsidRPr="0088251C">
        <w:rPr>
          <w:rFonts w:ascii="PT Astra Serif" w:hAnsi="PT Astra Serif"/>
          <w:sz w:val="28"/>
          <w:szCs w:val="28"/>
        </w:rPr>
        <w:t>.</w:t>
      </w:r>
    </w:p>
    <w:p w:rsidR="0022352A" w:rsidRPr="0088251C" w:rsidRDefault="0022352A" w:rsidP="002235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Богучаровское К</w:t>
      </w:r>
      <w:r w:rsidR="002B613C" w:rsidRPr="0088251C">
        <w:rPr>
          <w:rFonts w:ascii="PT Astra Serif" w:hAnsi="PT Astra Serif"/>
          <w:b/>
          <w:sz w:val="28"/>
          <w:szCs w:val="28"/>
        </w:rPr>
        <w:t>иреевског</w:t>
      </w:r>
      <w:r w:rsidR="0028766C" w:rsidRPr="0088251C">
        <w:rPr>
          <w:rFonts w:ascii="PT Astra Serif" w:hAnsi="PT Astra Serif"/>
          <w:b/>
          <w:sz w:val="28"/>
          <w:szCs w:val="28"/>
        </w:rPr>
        <w:t>о района</w:t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  <w:t xml:space="preserve">         О.А. Валуев</w:t>
      </w:r>
    </w:p>
    <w:p w:rsidR="002F0AE7" w:rsidRPr="0088251C" w:rsidRDefault="002F0AE7" w:rsidP="0022352A">
      <w:pPr>
        <w:jc w:val="both"/>
        <w:rPr>
          <w:rFonts w:ascii="PT Astra Serif" w:hAnsi="PT Astra Serif"/>
          <w:b/>
          <w:sz w:val="28"/>
          <w:szCs w:val="28"/>
        </w:rPr>
      </w:pPr>
    </w:p>
    <w:p w:rsidR="002F0AE7" w:rsidRPr="0088251C" w:rsidRDefault="002F0AE7" w:rsidP="0022352A">
      <w:pPr>
        <w:jc w:val="both"/>
        <w:rPr>
          <w:rFonts w:ascii="PT Astra Serif" w:hAnsi="PT Astra Serif"/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155022" w:rsidRDefault="00155022" w:rsidP="0022352A">
      <w:pPr>
        <w:jc w:val="both"/>
        <w:rPr>
          <w:b/>
          <w:sz w:val="28"/>
          <w:szCs w:val="28"/>
        </w:rPr>
      </w:pPr>
    </w:p>
    <w:p w:rsidR="00155022" w:rsidRDefault="00155022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466505" w:rsidRDefault="00466505" w:rsidP="00023D79">
      <w:pPr>
        <w:jc w:val="center"/>
        <w:rPr>
          <w:b/>
          <w:sz w:val="28"/>
          <w:szCs w:val="28"/>
        </w:rPr>
      </w:pPr>
    </w:p>
    <w:p w:rsidR="00023D79" w:rsidRPr="0088251C" w:rsidRDefault="00023D79" w:rsidP="00023D79">
      <w:pPr>
        <w:jc w:val="center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ПРОТОКОЛ № 1</w:t>
      </w:r>
    </w:p>
    <w:p w:rsidR="00023D79" w:rsidRPr="0088251C" w:rsidRDefault="0088251C" w:rsidP="00023D7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023D79" w:rsidRPr="0088251C">
        <w:rPr>
          <w:rFonts w:ascii="PT Astra Serif" w:hAnsi="PT Astra Serif"/>
          <w:b/>
          <w:sz w:val="28"/>
          <w:szCs w:val="28"/>
        </w:rPr>
        <w:t>аседания комиссии по определению пороговых значений дохода и стоимости имущества для признания граждан малоимущими в целях учета и предоставления им по договорам социального найма жилых помещений</w:t>
      </w:r>
    </w:p>
    <w:p w:rsidR="00023D79" w:rsidRPr="0088251C" w:rsidRDefault="00023D79" w:rsidP="00023D79">
      <w:pPr>
        <w:jc w:val="center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от ___________</w:t>
      </w:r>
      <w:r w:rsidR="00C476ED" w:rsidRPr="0088251C">
        <w:rPr>
          <w:rFonts w:ascii="PT Astra Serif" w:hAnsi="PT Astra Serif"/>
          <w:sz w:val="28"/>
          <w:szCs w:val="28"/>
        </w:rPr>
        <w:t>_______</w:t>
      </w:r>
    </w:p>
    <w:p w:rsidR="00023D79" w:rsidRPr="0088251C" w:rsidRDefault="00023D79" w:rsidP="0028766C">
      <w:pPr>
        <w:jc w:val="center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Место проведения: администрация м.о.</w:t>
      </w:r>
    </w:p>
    <w:p w:rsidR="00023D79" w:rsidRPr="0088251C" w:rsidRDefault="00023D79" w:rsidP="0028766C">
      <w:pPr>
        <w:jc w:val="center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Богучаровское  Киреевского района</w:t>
      </w:r>
    </w:p>
    <w:p w:rsidR="00023D79" w:rsidRPr="0088251C" w:rsidRDefault="00023D79" w:rsidP="00023D79">
      <w:pPr>
        <w:tabs>
          <w:tab w:val="left" w:pos="4253"/>
          <w:tab w:val="left" w:pos="4536"/>
        </w:tabs>
        <w:jc w:val="center"/>
        <w:rPr>
          <w:rFonts w:ascii="PT Astra Serif" w:hAnsi="PT Astra Serif"/>
          <w:sz w:val="28"/>
        </w:rPr>
      </w:pPr>
      <w:r w:rsidRPr="0088251C">
        <w:rPr>
          <w:rFonts w:ascii="PT Astra Serif" w:hAnsi="PT Astra Serif"/>
          <w:sz w:val="28"/>
        </w:rPr>
        <w:t xml:space="preserve"> Всего членов комиссии: 5</w:t>
      </w:r>
    </w:p>
    <w:p w:rsidR="00023D79" w:rsidRPr="0088251C" w:rsidRDefault="00023D79" w:rsidP="00023D79">
      <w:pPr>
        <w:jc w:val="center"/>
        <w:rPr>
          <w:rFonts w:ascii="PT Astra Serif" w:hAnsi="PT Astra Serif"/>
          <w:sz w:val="28"/>
        </w:rPr>
      </w:pPr>
      <w:r w:rsidRPr="0088251C">
        <w:rPr>
          <w:rFonts w:ascii="PT Astra Serif" w:hAnsi="PT Astra Serif"/>
          <w:sz w:val="28"/>
        </w:rPr>
        <w:t>Присутствовало: 5</w:t>
      </w:r>
    </w:p>
    <w:p w:rsidR="00023D79" w:rsidRPr="0088251C" w:rsidRDefault="00023D79" w:rsidP="00023D79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5533"/>
      </w:tblGrid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5533" w:type="dxa"/>
          </w:tcPr>
          <w:p w:rsidR="00023D79" w:rsidRPr="0088251C" w:rsidRDefault="0028766C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b/>
                <w:snapToGrid w:val="0"/>
                <w:sz w:val="28"/>
              </w:rPr>
              <w:t>Жерздев Е.В.</w:t>
            </w:r>
            <w:r w:rsidR="00023D79" w:rsidRPr="0088251C">
              <w:rPr>
                <w:rFonts w:ascii="PT Astra Serif" w:hAnsi="PT Astra Serif"/>
                <w:snapToGrid w:val="0"/>
                <w:sz w:val="28"/>
              </w:rPr>
              <w:t xml:space="preserve"> – глава администрации  м.о. Богучаровское Киреевского района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  <w:tc>
          <w:tcPr>
            <w:tcW w:w="5533" w:type="dxa"/>
          </w:tcPr>
          <w:p w:rsidR="00023D79" w:rsidRPr="0088251C" w:rsidRDefault="00023D79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b/>
                <w:snapToGrid w:val="0"/>
                <w:sz w:val="28"/>
              </w:rPr>
              <w:t>Полторыхина О.В.</w:t>
            </w:r>
            <w:r w:rsidR="00C476ED" w:rsidRPr="0088251C">
              <w:rPr>
                <w:rFonts w:ascii="PT Astra Serif" w:hAnsi="PT Astra Serif"/>
                <w:snapToGrid w:val="0"/>
                <w:sz w:val="28"/>
              </w:rPr>
              <w:t xml:space="preserve">- референт 2 категории </w:t>
            </w:r>
            <w:r w:rsidRPr="0088251C">
              <w:rPr>
                <w:rFonts w:ascii="PT Astra Serif" w:hAnsi="PT Astra Serif"/>
                <w:snapToGrid w:val="0"/>
                <w:sz w:val="28"/>
              </w:rPr>
              <w:t xml:space="preserve"> администрации м.о. Богучаровское Киреевского района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5533" w:type="dxa"/>
          </w:tcPr>
          <w:p w:rsidR="00C476ED" w:rsidRPr="0088251C" w:rsidRDefault="00C476ED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b/>
                <w:snapToGrid w:val="0"/>
                <w:sz w:val="28"/>
              </w:rPr>
              <w:t>Воротилина Е.И.-</w:t>
            </w:r>
            <w:r w:rsidRPr="0088251C">
              <w:rPr>
                <w:rFonts w:ascii="PT Astra Serif" w:hAnsi="PT Astra Serif"/>
                <w:snapToGrid w:val="0"/>
                <w:sz w:val="28"/>
              </w:rPr>
              <w:t>заместитель главы администрации м.о. Богучаровское</w:t>
            </w:r>
          </w:p>
          <w:p w:rsidR="00C476ED" w:rsidRPr="0088251C" w:rsidRDefault="00C476ED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snapToGrid w:val="0"/>
                <w:sz w:val="28"/>
              </w:rPr>
              <w:t>Киреевсклого района</w:t>
            </w:r>
          </w:p>
          <w:p w:rsidR="00023D79" w:rsidRPr="0088251C" w:rsidRDefault="00023D79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b/>
                <w:snapToGrid w:val="0"/>
                <w:sz w:val="28"/>
              </w:rPr>
              <w:t>Анофрейчук Н.А.</w:t>
            </w:r>
            <w:r w:rsidRPr="0088251C">
              <w:rPr>
                <w:rFonts w:ascii="PT Astra Serif" w:hAnsi="PT Astra Serif"/>
                <w:snapToGrid w:val="0"/>
                <w:sz w:val="28"/>
              </w:rPr>
              <w:t>- начальник сектора экономики и финансов администрации м.о. Богучаровское Киреевского района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color w:val="800000"/>
                <w:sz w:val="28"/>
                <w:szCs w:val="28"/>
              </w:rPr>
            </w:pPr>
          </w:p>
        </w:tc>
        <w:tc>
          <w:tcPr>
            <w:tcW w:w="5533" w:type="dxa"/>
          </w:tcPr>
          <w:p w:rsidR="00023D79" w:rsidRPr="0088251C" w:rsidRDefault="00023D79" w:rsidP="00E378C8">
            <w:pPr>
              <w:spacing w:line="240" w:lineRule="exact"/>
              <w:rPr>
                <w:rFonts w:ascii="PT Astra Serif" w:hAnsi="PT Astra Serif"/>
                <w:sz w:val="28"/>
              </w:rPr>
            </w:pPr>
            <w:r w:rsidRPr="0088251C">
              <w:rPr>
                <w:rFonts w:ascii="PT Astra Serif" w:hAnsi="PT Astra Serif"/>
                <w:b/>
                <w:sz w:val="28"/>
              </w:rPr>
              <w:t xml:space="preserve">Прохошина М.В. </w:t>
            </w:r>
            <w:r w:rsidR="00C476ED" w:rsidRPr="0088251C">
              <w:rPr>
                <w:rFonts w:ascii="PT Astra Serif" w:hAnsi="PT Astra Serif"/>
                <w:sz w:val="28"/>
              </w:rPr>
              <w:t>– референт 2 категории</w:t>
            </w:r>
          </w:p>
          <w:p w:rsidR="00C476ED" w:rsidRPr="0088251C" w:rsidRDefault="00C476ED" w:rsidP="00E378C8">
            <w:pPr>
              <w:spacing w:line="240" w:lineRule="exact"/>
              <w:rPr>
                <w:rFonts w:ascii="PT Astra Serif" w:hAnsi="PT Astra Serif"/>
                <w:sz w:val="28"/>
              </w:rPr>
            </w:pPr>
            <w:r w:rsidRPr="0088251C">
              <w:rPr>
                <w:rFonts w:ascii="PT Astra Serif" w:hAnsi="PT Astra Serif"/>
                <w:sz w:val="28"/>
              </w:rPr>
              <w:t>администрации м.о. Богучаровское</w:t>
            </w:r>
          </w:p>
          <w:p w:rsidR="00C476ED" w:rsidRPr="0088251C" w:rsidRDefault="00C476ED" w:rsidP="00E378C8">
            <w:pPr>
              <w:spacing w:line="240" w:lineRule="exact"/>
              <w:rPr>
                <w:rFonts w:ascii="PT Astra Serif" w:hAnsi="PT Astra Serif"/>
                <w:color w:val="800000"/>
                <w:sz w:val="28"/>
              </w:rPr>
            </w:pPr>
            <w:r w:rsidRPr="0088251C">
              <w:rPr>
                <w:rFonts w:ascii="PT Astra Serif" w:hAnsi="PT Astra Serif"/>
                <w:sz w:val="28"/>
              </w:rPr>
              <w:t>Киреевского района</w:t>
            </w:r>
          </w:p>
        </w:tc>
      </w:tr>
      <w:tr w:rsidR="00023D79" w:rsidRPr="0088251C" w:rsidTr="00E378C8">
        <w:trPr>
          <w:gridAfter w:val="1"/>
          <w:wAfter w:w="5533" w:type="dxa"/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3D79" w:rsidRPr="0088251C" w:rsidTr="00E378C8">
        <w:trPr>
          <w:gridAfter w:val="1"/>
          <w:wAfter w:w="5533" w:type="dxa"/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3D79" w:rsidRPr="0088251C" w:rsidTr="00E378C8">
        <w:trPr>
          <w:gridAfter w:val="1"/>
          <w:wAfter w:w="5533" w:type="dxa"/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spacing w:line="34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ПОВЕСТКА ДНЯ: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Определение порогового значения дохода и стоимости имущества для признания граждан малоимущими в целях учета и предоставления им по договорам социального найма жилых помещений. В соответствии с п.2 ч.1 ст.14 Жилищного кодекса РФ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представления им по договорам социального найма жилых помещений муниципального жилищного фонда отнесено к компетенции органов местного самоуправления. Приказом Министерства регионального развития Российской Федерации от    25.02.2005 года № 17 утверждены 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</w:t>
      </w:r>
      <w:r w:rsidRPr="0088251C">
        <w:rPr>
          <w:rFonts w:ascii="PT Astra Serif" w:hAnsi="PT Astra Serif"/>
          <w:sz w:val="28"/>
          <w:szCs w:val="28"/>
        </w:rPr>
        <w:lastRenderedPageBreak/>
        <w:t>помещений муниципального жилищного фонда по договорам социального найма.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Согласно п.п. 10,4 п.10 Методических рекомендаций рекомендовано определить периодичность пересмотра пороговых значений дохода – 1 год.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1. В соответствии с п.п.10,6 и 10,7 п.10 Методических рекомендаций порог стоимости имущества принимается равным расчетному показателю рыночной стоимости жилого помещения.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СЖ=НП х РС х РЦ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где СЖ – расчетный показатель рыночной стоимости приобретения жилого помещения по норме предоставления жилого помещения по договору социального найма,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НП – норма предоставления жилого помещения по договору социального найма,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РС – размер семьи,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РЦ – средняя расчетная рыночная цена одного кв.м. жилья.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Исходя из установленных по муниципальному образованию нормы предоставления площади жилого помещения – 13,5 кв.м. и средней расчетной рыночной цены 1 кв.м. площади жилого помещения – 23652,0 тыс. руб. расчетный показатель рыночной стоимости жилого помещения на одного члена семьи по муниципальному образованию Богучаровское Киреевского района составляет</w:t>
      </w:r>
    </w:p>
    <w:p w:rsidR="00023D79" w:rsidRPr="0088251C" w:rsidRDefault="00C476ED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СЖ = 13,5 кв.м. х 1 х 30900,0 тыс. руб. = 417150,0</w:t>
      </w:r>
      <w:r w:rsidR="00023D79" w:rsidRPr="0088251C">
        <w:rPr>
          <w:rFonts w:ascii="PT Astra Serif" w:hAnsi="PT Astra Serif"/>
          <w:sz w:val="28"/>
          <w:szCs w:val="28"/>
        </w:rPr>
        <w:t xml:space="preserve"> тыс. руб.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Соответственно пороговое значение стоимости имущества, находящегося в собственности членов семьи и подлежащего налогообложению, для целей признания граждан малоимущими по муниципальному образованию Богучаровское Киреев</w:t>
      </w:r>
      <w:r w:rsidR="00C476ED" w:rsidRPr="0088251C">
        <w:rPr>
          <w:rFonts w:ascii="PT Astra Serif" w:hAnsi="PT Astra Serif"/>
          <w:sz w:val="28"/>
          <w:szCs w:val="28"/>
        </w:rPr>
        <w:t xml:space="preserve">ского района составляет 417150,0 </w:t>
      </w:r>
      <w:r w:rsidRPr="0088251C">
        <w:rPr>
          <w:rFonts w:ascii="PT Astra Serif" w:hAnsi="PT Astra Serif"/>
          <w:sz w:val="28"/>
          <w:szCs w:val="28"/>
        </w:rPr>
        <w:t xml:space="preserve"> тыс. руб. на одного члена семьи.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2. В связи с тем, что в муниципальном образовании Богучаровское Киреевского района имеется возможность получения гражданами ипотечного кредита на приобретение жилого помещения, для определения порогового значения среднемесячного совокупного дохода, приходящегося на каждого члена семьи применим 1-ый вариант, рекомендованный п.п.10,7 п. 10 Методических рекомендаций.</w:t>
      </w: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0,7 х СЖ х ПС / (1 – (1+ ПС)</w:t>
      </w:r>
      <w:r w:rsidRPr="0088251C">
        <w:rPr>
          <w:rFonts w:ascii="PT Astra Serif" w:hAnsi="PT Astra Serif"/>
          <w:sz w:val="28"/>
          <w:szCs w:val="28"/>
          <w:vertAlign w:val="superscript"/>
        </w:rPr>
        <w:t>-КП</w:t>
      </w:r>
      <w:r w:rsidRPr="0088251C">
        <w:rPr>
          <w:rFonts w:ascii="PT Astra Serif" w:hAnsi="PT Astra Serif"/>
          <w:sz w:val="28"/>
          <w:szCs w:val="28"/>
        </w:rPr>
        <w:t>)</w:t>
      </w: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ПД = ---------------------------------------------.</w:t>
      </w:r>
    </w:p>
    <w:p w:rsidR="00023D79" w:rsidRPr="0088251C" w:rsidRDefault="00023D79" w:rsidP="00023D79">
      <w:pPr>
        <w:spacing w:line="0" w:lineRule="atLeast"/>
        <w:rPr>
          <w:rFonts w:ascii="PT Astra Serif" w:hAnsi="PT Astra Serif"/>
        </w:rPr>
      </w:pPr>
      <w:r w:rsidRPr="0088251C">
        <w:rPr>
          <w:rFonts w:ascii="PT Astra Serif" w:hAnsi="PT Astra Serif"/>
        </w:rPr>
        <w:t xml:space="preserve">                                       0,3 х РС</w:t>
      </w:r>
    </w:p>
    <w:p w:rsidR="00023D79" w:rsidRPr="0088251C" w:rsidRDefault="00023D79" w:rsidP="00023D79">
      <w:pPr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где ПД –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ПС – процентная ставка по кредиту за месяц (десятичная дробь),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lastRenderedPageBreak/>
        <w:t xml:space="preserve">          КП – общее число платежей по кредиту за весь срок кредита (количество месяцев),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РС – количество членов семьи,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0,7 – соотношение суммы кредита и стоимости квартиры,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0,3 – соотношение платежа по кредиту с совокупным месячным доходом.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023D79" w:rsidRPr="0088251C" w:rsidRDefault="00C476ED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 0,7 х 417150,0</w:t>
      </w:r>
      <w:r w:rsidR="00023D79" w:rsidRPr="0088251C">
        <w:rPr>
          <w:rFonts w:ascii="PT Astra Serif" w:hAnsi="PT Astra Serif"/>
          <w:sz w:val="28"/>
          <w:szCs w:val="28"/>
        </w:rPr>
        <w:t xml:space="preserve"> х 0,0133/(1-(1+0,0133)</w:t>
      </w:r>
      <w:r w:rsidR="00023D79" w:rsidRPr="0088251C">
        <w:rPr>
          <w:rFonts w:ascii="PT Astra Serif" w:hAnsi="PT Astra Serif"/>
          <w:sz w:val="28"/>
          <w:szCs w:val="28"/>
          <w:vertAlign w:val="superscript"/>
        </w:rPr>
        <w:t>-240</w:t>
      </w:r>
      <w:r w:rsidR="00023D79" w:rsidRPr="0088251C">
        <w:rPr>
          <w:rFonts w:ascii="PT Astra Serif" w:hAnsi="PT Astra Serif"/>
          <w:sz w:val="28"/>
          <w:szCs w:val="28"/>
        </w:rPr>
        <w:t>)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ПД = --------------------------</w:t>
      </w:r>
      <w:r w:rsidR="00C476ED" w:rsidRPr="0088251C">
        <w:rPr>
          <w:rFonts w:ascii="PT Astra Serif" w:hAnsi="PT Astra Serif"/>
          <w:sz w:val="28"/>
          <w:szCs w:val="28"/>
        </w:rPr>
        <w:t>------------------------- = 13512,59</w:t>
      </w:r>
      <w:r w:rsidRPr="0088251C">
        <w:rPr>
          <w:rFonts w:ascii="PT Astra Serif" w:hAnsi="PT Astra Serif"/>
          <w:sz w:val="28"/>
          <w:szCs w:val="28"/>
        </w:rPr>
        <w:t xml:space="preserve"> тыс. руб.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                         0,3 х 1</w:t>
      </w: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Пороговое значение дохода, приходящегося на каждого члена семьи гражданина – заявителя для целей признания граждан малоимущими по муниципальному образованию Богучаровское Ки</w:t>
      </w:r>
      <w:r w:rsidR="00C476ED" w:rsidRPr="0088251C">
        <w:rPr>
          <w:rFonts w:ascii="PT Astra Serif" w:hAnsi="PT Astra Serif"/>
          <w:sz w:val="28"/>
          <w:szCs w:val="28"/>
        </w:rPr>
        <w:t>реевского района составляет 13512,59</w:t>
      </w:r>
      <w:r w:rsidRPr="0088251C">
        <w:rPr>
          <w:rFonts w:ascii="PT Astra Serif" w:hAnsi="PT Astra Serif"/>
          <w:sz w:val="28"/>
          <w:szCs w:val="28"/>
        </w:rPr>
        <w:t xml:space="preserve">  тыс. руб.</w:t>
      </w: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  <w:tab w:val="left" w:pos="6804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5533"/>
      </w:tblGrid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5533" w:type="dxa"/>
          </w:tcPr>
          <w:p w:rsidR="00023D79" w:rsidRPr="0088251C" w:rsidRDefault="00C476ED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jc w:val="center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snapToGrid w:val="0"/>
                <w:sz w:val="28"/>
              </w:rPr>
              <w:t xml:space="preserve">                     Жерздев Е.В.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  <w:tc>
          <w:tcPr>
            <w:tcW w:w="5533" w:type="dxa"/>
          </w:tcPr>
          <w:p w:rsidR="00023D79" w:rsidRPr="0088251C" w:rsidRDefault="00155022" w:rsidP="00155022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jc w:val="center"/>
              <w:rPr>
                <w:rFonts w:ascii="PT Astra Serif" w:hAnsi="PT Astra Serif"/>
                <w:snapToGrid w:val="0"/>
                <w:sz w:val="28"/>
              </w:rPr>
            </w:pPr>
            <w:r>
              <w:rPr>
                <w:rFonts w:ascii="PT Astra Serif" w:hAnsi="PT Astra Serif"/>
                <w:snapToGrid w:val="0"/>
                <w:sz w:val="28"/>
              </w:rPr>
              <w:t xml:space="preserve">                              </w:t>
            </w:r>
            <w:r w:rsidR="00023D79" w:rsidRPr="0088251C">
              <w:rPr>
                <w:rFonts w:ascii="PT Astra Serif" w:hAnsi="PT Astra Serif"/>
                <w:snapToGrid w:val="0"/>
                <w:sz w:val="28"/>
              </w:rPr>
              <w:t>Полторыхина О.В.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5533" w:type="dxa"/>
          </w:tcPr>
          <w:p w:rsidR="00023D79" w:rsidRPr="0088251C" w:rsidRDefault="00155022" w:rsidP="00155022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jc w:val="center"/>
              <w:rPr>
                <w:rFonts w:ascii="PT Astra Serif" w:hAnsi="PT Astra Serif"/>
                <w:snapToGrid w:val="0"/>
                <w:sz w:val="28"/>
              </w:rPr>
            </w:pPr>
            <w:r>
              <w:rPr>
                <w:rFonts w:ascii="PT Astra Serif" w:hAnsi="PT Astra Serif"/>
                <w:snapToGrid w:val="0"/>
                <w:sz w:val="28"/>
              </w:rPr>
              <w:t xml:space="preserve">                           </w:t>
            </w:r>
            <w:r w:rsidR="00C476ED" w:rsidRPr="0088251C">
              <w:rPr>
                <w:rFonts w:ascii="PT Astra Serif" w:hAnsi="PT Astra Serif"/>
                <w:snapToGrid w:val="0"/>
                <w:sz w:val="28"/>
              </w:rPr>
              <w:t>Воротилина Е.И.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color w:val="800000"/>
                <w:sz w:val="28"/>
                <w:szCs w:val="28"/>
              </w:rPr>
            </w:pPr>
          </w:p>
        </w:tc>
        <w:tc>
          <w:tcPr>
            <w:tcW w:w="5533" w:type="dxa"/>
          </w:tcPr>
          <w:p w:rsidR="00023D79" w:rsidRPr="0088251C" w:rsidRDefault="00155022" w:rsidP="00155022">
            <w:pPr>
              <w:spacing w:line="240" w:lineRule="exact"/>
              <w:jc w:val="center"/>
              <w:rPr>
                <w:rFonts w:ascii="PT Astra Serif" w:hAnsi="PT Astra Serif"/>
                <w:color w:val="80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</w:t>
            </w:r>
            <w:r w:rsidR="00023D79" w:rsidRPr="0088251C">
              <w:rPr>
                <w:rFonts w:ascii="PT Astra Serif" w:hAnsi="PT Astra Serif"/>
                <w:sz w:val="28"/>
              </w:rPr>
              <w:t>Анофрейчук Н.А.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3" w:type="dxa"/>
          </w:tcPr>
          <w:p w:rsidR="00023D79" w:rsidRPr="0088251C" w:rsidRDefault="00155022" w:rsidP="00155022">
            <w:pPr>
              <w:spacing w:line="24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</w:t>
            </w:r>
            <w:r w:rsidR="00023D79" w:rsidRPr="0088251C">
              <w:rPr>
                <w:rFonts w:ascii="PT Astra Serif" w:hAnsi="PT Astra Serif"/>
                <w:sz w:val="28"/>
              </w:rPr>
              <w:t>Прохошина М.В.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3" w:type="dxa"/>
          </w:tcPr>
          <w:p w:rsidR="00023D79" w:rsidRPr="0088251C" w:rsidRDefault="00023D79" w:rsidP="00E378C8">
            <w:pPr>
              <w:spacing w:line="240" w:lineRule="exact"/>
              <w:jc w:val="right"/>
              <w:rPr>
                <w:rFonts w:ascii="PT Astra Serif" w:hAnsi="PT Astra Serif"/>
                <w:sz w:val="28"/>
              </w:rPr>
            </w:pP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5533" w:type="dxa"/>
          </w:tcPr>
          <w:p w:rsidR="00023D79" w:rsidRPr="0088251C" w:rsidRDefault="00023D79" w:rsidP="00E378C8">
            <w:pPr>
              <w:spacing w:line="240" w:lineRule="exact"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023D79" w:rsidRDefault="00023D79" w:rsidP="00023D79">
      <w:pPr>
        <w:tabs>
          <w:tab w:val="left" w:pos="709"/>
        </w:tabs>
        <w:jc w:val="both"/>
        <w:rPr>
          <w:sz w:val="28"/>
          <w:szCs w:val="28"/>
        </w:rPr>
      </w:pPr>
    </w:p>
    <w:p w:rsidR="002F0AE7" w:rsidRPr="00E030DC" w:rsidRDefault="002F0AE7" w:rsidP="0022352A">
      <w:pPr>
        <w:jc w:val="both"/>
        <w:rPr>
          <w:b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3162CB" w:rsidRDefault="00D275AF"/>
    <w:sectPr w:rsidR="003162CB" w:rsidSect="004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62" w:rsidRDefault="006C6262" w:rsidP="004664C2">
      <w:r>
        <w:separator/>
      </w:r>
    </w:p>
  </w:endnote>
  <w:endnote w:type="continuationSeparator" w:id="0">
    <w:p w:rsidR="006C6262" w:rsidRDefault="006C6262" w:rsidP="004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62" w:rsidRDefault="006C6262" w:rsidP="004664C2">
      <w:r>
        <w:separator/>
      </w:r>
    </w:p>
  </w:footnote>
  <w:footnote w:type="continuationSeparator" w:id="0">
    <w:p w:rsidR="006C6262" w:rsidRDefault="006C6262" w:rsidP="0046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A"/>
    <w:rsid w:val="00023D79"/>
    <w:rsid w:val="00027D9C"/>
    <w:rsid w:val="00083556"/>
    <w:rsid w:val="000C07CB"/>
    <w:rsid w:val="00143BD0"/>
    <w:rsid w:val="00155022"/>
    <w:rsid w:val="0022352A"/>
    <w:rsid w:val="00223924"/>
    <w:rsid w:val="00227C33"/>
    <w:rsid w:val="0026109E"/>
    <w:rsid w:val="0028766C"/>
    <w:rsid w:val="002B613C"/>
    <w:rsid w:val="002F0AE7"/>
    <w:rsid w:val="00310FC8"/>
    <w:rsid w:val="00360D0B"/>
    <w:rsid w:val="00434269"/>
    <w:rsid w:val="004664C2"/>
    <w:rsid w:val="00466505"/>
    <w:rsid w:val="004916DE"/>
    <w:rsid w:val="005015B2"/>
    <w:rsid w:val="00524F2E"/>
    <w:rsid w:val="00572935"/>
    <w:rsid w:val="0059327F"/>
    <w:rsid w:val="00603968"/>
    <w:rsid w:val="006836D7"/>
    <w:rsid w:val="006C6262"/>
    <w:rsid w:val="00775020"/>
    <w:rsid w:val="00795C12"/>
    <w:rsid w:val="00831C9F"/>
    <w:rsid w:val="0088251C"/>
    <w:rsid w:val="008D058B"/>
    <w:rsid w:val="009F1822"/>
    <w:rsid w:val="00A10CA8"/>
    <w:rsid w:val="00A12D94"/>
    <w:rsid w:val="00AA7A8A"/>
    <w:rsid w:val="00B64C3C"/>
    <w:rsid w:val="00B81AEF"/>
    <w:rsid w:val="00BC379C"/>
    <w:rsid w:val="00C312D6"/>
    <w:rsid w:val="00C476ED"/>
    <w:rsid w:val="00D275AF"/>
    <w:rsid w:val="00D93468"/>
    <w:rsid w:val="00E92E7E"/>
    <w:rsid w:val="00E93860"/>
    <w:rsid w:val="00EC2460"/>
    <w:rsid w:val="00EE531D"/>
    <w:rsid w:val="00F016A8"/>
    <w:rsid w:val="00FD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06838-C914-46EE-8BCF-731E568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2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2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2020-12-21T10:59:00Z</cp:lastPrinted>
  <dcterms:created xsi:type="dcterms:W3CDTF">2025-04-24T08:39:00Z</dcterms:created>
  <dcterms:modified xsi:type="dcterms:W3CDTF">2025-04-24T08:39:00Z</dcterms:modified>
</cp:coreProperties>
</file>