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923" w:rsidRPr="00FA661E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A661E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A661E">
              <w:rPr>
                <w:rFonts w:ascii="PT Astra Serif" w:hAnsi="PT Astra Serif"/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EC02CC" w:rsidP="0014509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СОБРАНИЕ ДЕПУТАТОВ </w:t>
            </w:r>
            <w:r w:rsidR="00145093"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 w:rsidR="00421F65" w:rsidRPr="00FA661E">
              <w:rPr>
                <w:rFonts w:ascii="PT Astra Serif" w:hAnsi="PT Astra Serif"/>
                <w:b/>
                <w:sz w:val="28"/>
                <w:szCs w:val="28"/>
              </w:rPr>
              <w:t>-</w:t>
            </w:r>
            <w:r w:rsidR="009B7923" w:rsidRPr="00FA661E">
              <w:rPr>
                <w:rFonts w:ascii="PT Astra Serif" w:hAnsi="PT Astra Serif"/>
                <w:b/>
                <w:sz w:val="28"/>
                <w:szCs w:val="28"/>
              </w:rPr>
              <w:t>ГО СОЗЫВА</w:t>
            </w: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145093" w:rsidP="001F72A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12</w:t>
            </w:r>
            <w:r w:rsidR="008A1B68" w:rsidRPr="00FA661E">
              <w:rPr>
                <w:rFonts w:ascii="PT Astra Serif" w:hAnsi="PT Astra Serif"/>
                <w:b/>
                <w:sz w:val="28"/>
                <w:szCs w:val="28"/>
              </w:rPr>
              <w:t>-</w:t>
            </w:r>
            <w:r w:rsidR="009B7923" w:rsidRPr="00FA661E">
              <w:rPr>
                <w:rFonts w:ascii="PT Astra Serif" w:hAnsi="PT Astra Serif"/>
                <w:b/>
                <w:sz w:val="28"/>
                <w:szCs w:val="28"/>
              </w:rPr>
              <w:t>Е ЗАСЕДАНИЕ</w:t>
            </w: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9B7923" w:rsidP="007074E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A661E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B7923" w:rsidRPr="00FA661E" w:rsidTr="00145093">
        <w:trPr>
          <w:trHeight w:val="80"/>
          <w:jc w:val="center"/>
        </w:trPr>
        <w:tc>
          <w:tcPr>
            <w:tcW w:w="4785" w:type="dxa"/>
          </w:tcPr>
          <w:p w:rsidR="009B7923" w:rsidRPr="00FA661E" w:rsidRDefault="00676FDC" w:rsidP="00145093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</w:t>
            </w:r>
            <w:r w:rsidR="002D5437" w:rsidRPr="00FA661E">
              <w:rPr>
                <w:rFonts w:ascii="PT Astra Serif" w:hAnsi="PT Astra Serif"/>
                <w:b/>
                <w:sz w:val="28"/>
                <w:szCs w:val="28"/>
              </w:rPr>
              <w:t>т</w:t>
            </w:r>
            <w:r w:rsidR="00C6657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145093">
              <w:rPr>
                <w:rFonts w:ascii="PT Astra Serif" w:hAnsi="PT Astra Serif"/>
                <w:b/>
                <w:sz w:val="28"/>
                <w:szCs w:val="28"/>
              </w:rPr>
              <w:t>27 ноября 2024 года</w:t>
            </w:r>
          </w:p>
        </w:tc>
        <w:tc>
          <w:tcPr>
            <w:tcW w:w="4786" w:type="dxa"/>
          </w:tcPr>
          <w:p w:rsidR="009B7923" w:rsidRPr="00FA661E" w:rsidRDefault="008A1B68" w:rsidP="00145093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FA661E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 w:rsidR="00145093">
              <w:rPr>
                <w:rFonts w:ascii="PT Astra Serif" w:hAnsi="PT Astra Serif"/>
                <w:b/>
                <w:sz w:val="28"/>
                <w:szCs w:val="28"/>
              </w:rPr>
              <w:t>12-35</w:t>
            </w:r>
          </w:p>
        </w:tc>
      </w:tr>
    </w:tbl>
    <w:p w:rsidR="009B7923" w:rsidRPr="00FA661E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</w:p>
    <w:p w:rsidR="009B7923" w:rsidRPr="00FA661E" w:rsidRDefault="009B7923" w:rsidP="009B7923">
      <w:pPr>
        <w:jc w:val="center"/>
        <w:rPr>
          <w:rFonts w:ascii="PT Astra Serif" w:hAnsi="PT Astra Serif"/>
          <w:sz w:val="28"/>
          <w:szCs w:val="28"/>
        </w:rPr>
      </w:pPr>
    </w:p>
    <w:p w:rsidR="009B7923" w:rsidRPr="00FA661E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  <w:r w:rsidRPr="00FA661E">
        <w:rPr>
          <w:rFonts w:ascii="PT Astra Serif" w:hAnsi="PT Astra Serif"/>
          <w:b/>
          <w:sz w:val="28"/>
          <w:szCs w:val="28"/>
        </w:rPr>
        <w:t xml:space="preserve">Об установлении налоговых ставок </w:t>
      </w:r>
    </w:p>
    <w:p w:rsidR="009B7923" w:rsidRPr="00FA661E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  <w:r w:rsidRPr="00FA661E">
        <w:rPr>
          <w:rFonts w:ascii="PT Astra Serif" w:hAnsi="PT Astra Serif"/>
          <w:b/>
          <w:sz w:val="28"/>
          <w:szCs w:val="28"/>
        </w:rPr>
        <w:t>для исчисления земельного налога в отношении земельных участков,</w:t>
      </w:r>
    </w:p>
    <w:p w:rsidR="009B7923" w:rsidRPr="00FA661E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  <w:r w:rsidRPr="00FA661E">
        <w:rPr>
          <w:rFonts w:ascii="PT Astra Serif" w:hAnsi="PT Astra Serif"/>
          <w:b/>
          <w:sz w:val="28"/>
          <w:szCs w:val="28"/>
        </w:rPr>
        <w:t xml:space="preserve">расположенных на территории муниципального образования </w:t>
      </w:r>
    </w:p>
    <w:p w:rsidR="009B7923" w:rsidRPr="00FA661E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  <w:r w:rsidRPr="00FA661E">
        <w:rPr>
          <w:rFonts w:ascii="PT Astra Serif" w:hAnsi="PT Astra Serif"/>
          <w:b/>
          <w:sz w:val="28"/>
          <w:szCs w:val="28"/>
        </w:rPr>
        <w:t>Богучаровское Киреевского района</w:t>
      </w:r>
    </w:p>
    <w:p w:rsidR="009B7923" w:rsidRPr="00FA661E" w:rsidRDefault="009B7923" w:rsidP="009B7923">
      <w:pPr>
        <w:rPr>
          <w:rFonts w:ascii="PT Astra Serif" w:hAnsi="PT Astra Serif"/>
          <w:sz w:val="28"/>
          <w:szCs w:val="28"/>
        </w:rPr>
      </w:pPr>
    </w:p>
    <w:p w:rsidR="009B7923" w:rsidRPr="00FA661E" w:rsidRDefault="009B7923" w:rsidP="009B792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A661E">
        <w:rPr>
          <w:rFonts w:ascii="PT Astra Serif" w:hAnsi="PT Astra Serif"/>
          <w:sz w:val="28"/>
          <w:szCs w:val="28"/>
        </w:rPr>
        <w:t>В соответствии с п.2 ст.65 Земельного кодекса Российской Федерации, ст.394, 396, 397 части второй Налогового кодекса Российской Федерации, с изменениями, внесенными Федеральным законом от 27.07.2010 г. № 229 – ФЗ «О внесении изменений в часть первую и часть вторую Налогового кодекса Российской Федерации и некоторые другие законодательные акты Российской Федерации, а также о признании утратившими силу отдельных законодательных актов (положений законодательных актов) Российской Федерации в связи с урегулированием задолженности по уплате налогов, сборов, пеней и штрафов и некоторых иных вопросов налогового администрирования», руководствуясь ст. 27 Устава муниципального образования Богучаровское Киреевского района, Собрание депутатов муниципального образования Богучаровское Киреевского района РЕШИЛО:</w:t>
      </w:r>
    </w:p>
    <w:p w:rsidR="009B7923" w:rsidRPr="00FA661E" w:rsidRDefault="009B7923" w:rsidP="009B792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A661E">
        <w:rPr>
          <w:rFonts w:ascii="PT Astra Serif" w:hAnsi="PT Astra Serif"/>
          <w:sz w:val="28"/>
          <w:szCs w:val="28"/>
        </w:rPr>
        <w:t xml:space="preserve">1. </w:t>
      </w:r>
      <w:r w:rsidR="009418AB" w:rsidRPr="00FA661E">
        <w:rPr>
          <w:rFonts w:ascii="PT Astra Serif" w:hAnsi="PT Astra Serif"/>
          <w:sz w:val="28"/>
          <w:szCs w:val="28"/>
        </w:rPr>
        <w:t>Ввести в действие земельный налог и у</w:t>
      </w:r>
      <w:r w:rsidRPr="00FA661E">
        <w:rPr>
          <w:rFonts w:ascii="PT Astra Serif" w:hAnsi="PT Astra Serif"/>
          <w:sz w:val="28"/>
          <w:szCs w:val="28"/>
        </w:rPr>
        <w:t>становить налоговые ставки для исчисления земельного налога в отношении земельных участков, расположенных на территории муниципального образования Богучаровское Киреевс</w:t>
      </w:r>
      <w:r w:rsidR="00230D9A" w:rsidRPr="00FA661E">
        <w:rPr>
          <w:rFonts w:ascii="PT Astra Serif" w:hAnsi="PT Astra Serif"/>
          <w:sz w:val="28"/>
          <w:szCs w:val="28"/>
        </w:rPr>
        <w:t>кого района, согласно приложения</w:t>
      </w:r>
      <w:r w:rsidRPr="00FA661E">
        <w:rPr>
          <w:rFonts w:ascii="PT Astra Serif" w:hAnsi="PT Astra Serif"/>
          <w:sz w:val="28"/>
          <w:szCs w:val="28"/>
        </w:rPr>
        <w:t>.</w:t>
      </w:r>
    </w:p>
    <w:p w:rsidR="009B7923" w:rsidRPr="00FA661E" w:rsidRDefault="009B7923" w:rsidP="009B792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A661E">
        <w:rPr>
          <w:rFonts w:ascii="PT Astra Serif" w:hAnsi="PT Astra Serif"/>
          <w:sz w:val="28"/>
          <w:szCs w:val="28"/>
        </w:rPr>
        <w:t>2. Порядок и сроки уплаты налога:</w:t>
      </w:r>
    </w:p>
    <w:p w:rsidR="00731CC7" w:rsidRPr="00FA661E" w:rsidRDefault="003717B4" w:rsidP="009B792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A661E">
        <w:rPr>
          <w:rFonts w:ascii="PT Astra Serif" w:hAnsi="PT Astra Serif"/>
          <w:sz w:val="28"/>
          <w:szCs w:val="28"/>
        </w:rPr>
        <w:t>2.</w:t>
      </w:r>
      <w:r w:rsidR="0082369F" w:rsidRPr="00FA661E">
        <w:rPr>
          <w:rFonts w:ascii="PT Astra Serif" w:hAnsi="PT Astra Serif"/>
          <w:sz w:val="28"/>
          <w:szCs w:val="28"/>
        </w:rPr>
        <w:t>1</w:t>
      </w:r>
      <w:r w:rsidRPr="00FA661E">
        <w:rPr>
          <w:rFonts w:ascii="PT Astra Serif" w:hAnsi="PT Astra Serif"/>
          <w:sz w:val="28"/>
          <w:szCs w:val="28"/>
        </w:rPr>
        <w:t xml:space="preserve">. </w:t>
      </w:r>
      <w:r w:rsidR="00EA1004" w:rsidRPr="00FA661E">
        <w:rPr>
          <w:rFonts w:ascii="PT Astra Serif" w:hAnsi="PT Astra Serif"/>
          <w:sz w:val="28"/>
          <w:szCs w:val="28"/>
        </w:rPr>
        <w:t xml:space="preserve">Налогоплательщики, </w:t>
      </w:r>
      <w:r w:rsidR="00EA1004" w:rsidRPr="00FA661E">
        <w:rPr>
          <w:rFonts w:ascii="PT Astra Serif" w:eastAsia="Calibri" w:hAnsi="PT Astra Serif"/>
          <w:sz w:val="28"/>
          <w:szCs w:val="28"/>
          <w:lang w:eastAsia="en-US"/>
        </w:rPr>
        <w:t xml:space="preserve">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</w:t>
      </w:r>
      <w:hyperlink r:id="rId7" w:history="1">
        <w:r w:rsidR="00EA1004" w:rsidRPr="00FA661E">
          <w:rPr>
            <w:rFonts w:ascii="PT Astra Serif" w:eastAsia="Calibri" w:hAnsi="PT Astra Serif"/>
            <w:sz w:val="28"/>
            <w:szCs w:val="28"/>
            <w:lang w:eastAsia="en-US"/>
          </w:rPr>
          <w:t>заявление</w:t>
        </w:r>
      </w:hyperlink>
      <w:r w:rsidR="00EA1004" w:rsidRPr="00FA661E">
        <w:rPr>
          <w:rFonts w:ascii="PT Astra Serif" w:eastAsia="Calibri" w:hAnsi="PT Astra Serif"/>
          <w:sz w:val="28"/>
          <w:szCs w:val="28"/>
          <w:lang w:eastAsia="en-US"/>
        </w:rPr>
        <w:t xml:space="preserve"> о предоставлении налоговой льготы, а также вправе представить </w:t>
      </w:r>
      <w:hyperlink r:id="rId8" w:history="1">
        <w:r w:rsidR="00EA1004" w:rsidRPr="00FA661E">
          <w:rPr>
            <w:rFonts w:ascii="PT Astra Serif" w:eastAsia="Calibri" w:hAnsi="PT Astra Serif"/>
            <w:sz w:val="28"/>
            <w:szCs w:val="28"/>
            <w:lang w:eastAsia="en-US"/>
          </w:rPr>
          <w:t>документы</w:t>
        </w:r>
      </w:hyperlink>
      <w:r w:rsidR="00EA1004" w:rsidRPr="00FA661E">
        <w:rPr>
          <w:rFonts w:ascii="PT Astra Serif" w:eastAsia="Calibri" w:hAnsi="PT Astra Serif"/>
          <w:sz w:val="28"/>
          <w:szCs w:val="28"/>
          <w:lang w:eastAsia="en-US"/>
        </w:rPr>
        <w:t>, подтверждающие право налогоплательщика на налоговую льготу.</w:t>
      </w:r>
    </w:p>
    <w:p w:rsidR="003A493F" w:rsidRPr="00FA661E" w:rsidRDefault="0082369F" w:rsidP="009B792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A661E">
        <w:rPr>
          <w:rFonts w:ascii="PT Astra Serif" w:hAnsi="PT Astra Serif"/>
          <w:sz w:val="28"/>
          <w:szCs w:val="28"/>
        </w:rPr>
        <w:t>2.2</w:t>
      </w:r>
      <w:r w:rsidR="003A493F" w:rsidRPr="00FA661E">
        <w:rPr>
          <w:rFonts w:ascii="PT Astra Serif" w:hAnsi="PT Astra Serif"/>
          <w:sz w:val="28"/>
          <w:szCs w:val="28"/>
        </w:rPr>
        <w:t xml:space="preserve">. Освободить ветеранов (участников) ВОВ от уплаты земельного налога в полном объеме. </w:t>
      </w:r>
    </w:p>
    <w:p w:rsidR="003A493F" w:rsidRPr="00FA661E" w:rsidRDefault="008E17C2" w:rsidP="009B792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A661E">
        <w:rPr>
          <w:rFonts w:ascii="PT Astra Serif" w:hAnsi="PT Astra Serif"/>
          <w:sz w:val="28"/>
          <w:szCs w:val="28"/>
        </w:rPr>
        <w:t>2.</w:t>
      </w:r>
      <w:r w:rsidR="0082369F" w:rsidRPr="00FA661E">
        <w:rPr>
          <w:rFonts w:ascii="PT Astra Serif" w:hAnsi="PT Astra Serif"/>
          <w:sz w:val="28"/>
          <w:szCs w:val="28"/>
        </w:rPr>
        <w:t>3</w:t>
      </w:r>
      <w:r w:rsidR="003A493F" w:rsidRPr="00FA661E">
        <w:rPr>
          <w:rFonts w:ascii="PT Astra Serif" w:hAnsi="PT Astra Serif"/>
          <w:sz w:val="28"/>
          <w:szCs w:val="28"/>
        </w:rPr>
        <w:t>. Освободить многодетные семьи от уплаты земельного налога в полном объеме.</w:t>
      </w:r>
    </w:p>
    <w:p w:rsidR="00EA1004" w:rsidRPr="00FA661E" w:rsidRDefault="00EA1004" w:rsidP="00230D9A">
      <w:pPr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FA661E">
        <w:rPr>
          <w:rFonts w:ascii="PT Astra Serif" w:hAnsi="PT Astra Serif"/>
          <w:sz w:val="28"/>
          <w:szCs w:val="28"/>
        </w:rPr>
        <w:t>2.</w:t>
      </w:r>
      <w:r w:rsidR="00230D9A" w:rsidRPr="00FA661E">
        <w:rPr>
          <w:rFonts w:ascii="PT Astra Serif" w:hAnsi="PT Astra Serif"/>
          <w:sz w:val="28"/>
          <w:szCs w:val="28"/>
        </w:rPr>
        <w:t>4</w:t>
      </w:r>
      <w:r w:rsidRPr="00FA661E">
        <w:rPr>
          <w:rFonts w:ascii="PT Astra Serif" w:hAnsi="PT Astra Serif"/>
          <w:sz w:val="28"/>
          <w:szCs w:val="28"/>
        </w:rPr>
        <w:t>.Налоговым периодом признается календарный год</w:t>
      </w:r>
      <w:r w:rsidRPr="00FA661E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r w:rsidRPr="00FA661E">
        <w:rPr>
          <w:rFonts w:ascii="PT Astra Serif" w:eastAsia="Calibri" w:hAnsi="PT Astra Serif"/>
          <w:sz w:val="28"/>
          <w:szCs w:val="28"/>
        </w:rPr>
        <w:t>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EA1004" w:rsidRPr="00FA661E" w:rsidRDefault="00EA1004" w:rsidP="00230D9A">
      <w:pPr>
        <w:ind w:firstLine="539"/>
        <w:jc w:val="both"/>
        <w:rPr>
          <w:rFonts w:ascii="PT Astra Serif" w:eastAsia="Calibri" w:hAnsi="PT Astra Serif"/>
          <w:sz w:val="28"/>
          <w:szCs w:val="28"/>
        </w:rPr>
      </w:pPr>
      <w:r w:rsidRPr="00FA661E">
        <w:rPr>
          <w:rFonts w:ascii="PT Astra Serif" w:eastAsia="Calibri" w:hAnsi="PT Astra Serif"/>
          <w:sz w:val="28"/>
          <w:szCs w:val="28"/>
        </w:rPr>
        <w:lastRenderedPageBreak/>
        <w:t xml:space="preserve">   Налогоплательщики-организации уплачивают авансовые платежи в размере ¼ соответствующей налоговой ставки процентной доли кадастровой стоимости земельного участка</w:t>
      </w:r>
      <w:r w:rsidR="00230D9A" w:rsidRPr="00FA661E">
        <w:rPr>
          <w:rFonts w:ascii="PT Astra Serif" w:eastAsia="Calibri" w:hAnsi="PT Astra Serif"/>
          <w:sz w:val="28"/>
          <w:szCs w:val="28"/>
        </w:rPr>
        <w:t>.</w:t>
      </w:r>
    </w:p>
    <w:p w:rsidR="00EA1004" w:rsidRPr="00FA661E" w:rsidRDefault="00EA1004" w:rsidP="00EA1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A661E">
        <w:rPr>
          <w:rFonts w:ascii="PT Astra Serif" w:eastAsia="Calibri" w:hAnsi="PT Astra Serif"/>
          <w:sz w:val="28"/>
          <w:szCs w:val="28"/>
        </w:rPr>
        <w:t xml:space="preserve"> Авансовые платежи по налогу, уплаченные налогоплательщиками-организациями, засчитываются в счет уплаты налога по окончании налогового периода.</w:t>
      </w:r>
    </w:p>
    <w:p w:rsidR="009B7923" w:rsidRPr="00FA661E" w:rsidRDefault="009B7923" w:rsidP="009B792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A661E">
        <w:rPr>
          <w:rFonts w:ascii="PT Astra Serif" w:hAnsi="PT Astra Serif"/>
          <w:sz w:val="28"/>
          <w:szCs w:val="28"/>
        </w:rPr>
        <w:t>3. Применение новых налоговых ставок в зависимости от кадастровой стоимости земельного уча</w:t>
      </w:r>
      <w:r w:rsidR="00FB37C7" w:rsidRPr="00FA661E">
        <w:rPr>
          <w:rFonts w:ascii="PT Astra Serif" w:hAnsi="PT Astra Serif"/>
          <w:sz w:val="28"/>
          <w:szCs w:val="28"/>
        </w:rPr>
        <w:t xml:space="preserve">стка </w:t>
      </w:r>
      <w:r w:rsidR="009418AB" w:rsidRPr="00FA661E">
        <w:rPr>
          <w:rFonts w:ascii="PT Astra Serif" w:hAnsi="PT Astra Serif"/>
          <w:sz w:val="28"/>
          <w:szCs w:val="28"/>
        </w:rPr>
        <w:t>начинается</w:t>
      </w:r>
      <w:r w:rsidR="00FB37C7" w:rsidRPr="00FA661E">
        <w:rPr>
          <w:rFonts w:ascii="PT Astra Serif" w:hAnsi="PT Astra Serif"/>
          <w:sz w:val="28"/>
          <w:szCs w:val="28"/>
        </w:rPr>
        <w:t xml:space="preserve"> с </w:t>
      </w:r>
      <w:r w:rsidR="009418AB" w:rsidRPr="00FA661E">
        <w:rPr>
          <w:rFonts w:ascii="PT Astra Serif" w:hAnsi="PT Astra Serif"/>
          <w:sz w:val="28"/>
          <w:szCs w:val="28"/>
        </w:rPr>
        <w:t>0</w:t>
      </w:r>
      <w:r w:rsidR="00230D9A" w:rsidRPr="00FA661E">
        <w:rPr>
          <w:rFonts w:ascii="PT Astra Serif" w:hAnsi="PT Astra Serif"/>
          <w:sz w:val="28"/>
          <w:szCs w:val="28"/>
        </w:rPr>
        <w:t>1 января 202</w:t>
      </w:r>
      <w:r w:rsidR="00EC02CC">
        <w:rPr>
          <w:rFonts w:ascii="PT Astra Serif" w:hAnsi="PT Astra Serif"/>
          <w:sz w:val="28"/>
          <w:szCs w:val="28"/>
        </w:rPr>
        <w:t>5</w:t>
      </w:r>
      <w:r w:rsidRPr="00FA661E">
        <w:rPr>
          <w:rFonts w:ascii="PT Astra Serif" w:hAnsi="PT Astra Serif"/>
          <w:sz w:val="28"/>
          <w:szCs w:val="28"/>
        </w:rPr>
        <w:t xml:space="preserve"> года.</w:t>
      </w:r>
    </w:p>
    <w:p w:rsidR="00230D9A" w:rsidRPr="00FA661E" w:rsidRDefault="00230D9A" w:rsidP="00FA661E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FA661E">
        <w:rPr>
          <w:rFonts w:ascii="PT Astra Serif" w:hAnsi="PT Astra Serif"/>
          <w:sz w:val="28"/>
          <w:szCs w:val="28"/>
        </w:rPr>
        <w:t>4. Признать утратившим силу решение Собрания депутатов муниципального образования Богуча</w:t>
      </w:r>
      <w:r w:rsidR="00FA661E">
        <w:rPr>
          <w:rFonts w:ascii="PT Astra Serif" w:hAnsi="PT Astra Serif"/>
          <w:sz w:val="28"/>
          <w:szCs w:val="28"/>
        </w:rPr>
        <w:t>ровское Киреевского района от 1</w:t>
      </w:r>
      <w:r w:rsidR="00394095">
        <w:rPr>
          <w:rFonts w:ascii="PT Astra Serif" w:hAnsi="PT Astra Serif"/>
          <w:sz w:val="28"/>
          <w:szCs w:val="28"/>
        </w:rPr>
        <w:t>0 ноября 2021 года № 39</w:t>
      </w:r>
      <w:r w:rsidR="00C66579">
        <w:rPr>
          <w:rFonts w:ascii="PT Astra Serif" w:hAnsi="PT Astra Serif"/>
          <w:sz w:val="28"/>
          <w:szCs w:val="28"/>
        </w:rPr>
        <w:t>-</w:t>
      </w:r>
      <w:r w:rsidR="00394095">
        <w:rPr>
          <w:rFonts w:ascii="PT Astra Serif" w:hAnsi="PT Astra Serif"/>
          <w:sz w:val="28"/>
          <w:szCs w:val="28"/>
        </w:rPr>
        <w:t>114</w:t>
      </w:r>
      <w:r w:rsidRPr="00FA661E">
        <w:rPr>
          <w:rFonts w:ascii="PT Astra Serif" w:hAnsi="PT Astra Serif"/>
          <w:sz w:val="28"/>
          <w:szCs w:val="28"/>
        </w:rPr>
        <w:t xml:space="preserve"> «Об установлении</w:t>
      </w:r>
      <w:r w:rsidRPr="00FA661E">
        <w:rPr>
          <w:rFonts w:ascii="PT Astra Serif" w:hAnsi="PT Astra Serif"/>
          <w:b/>
          <w:sz w:val="28"/>
          <w:szCs w:val="28"/>
        </w:rPr>
        <w:t xml:space="preserve"> </w:t>
      </w:r>
      <w:r w:rsidRPr="00FA661E">
        <w:rPr>
          <w:rFonts w:ascii="PT Astra Serif" w:hAnsi="PT Astra Serif"/>
          <w:sz w:val="28"/>
          <w:szCs w:val="28"/>
        </w:rPr>
        <w:t>налоговых ставок для исчисления земельного налога в отношении земельных участков, расположенных на территории муниципального образования Богучаровское Киреевского района»</w:t>
      </w:r>
      <w:r w:rsidR="00FA661E">
        <w:rPr>
          <w:rFonts w:ascii="PT Astra Serif" w:hAnsi="PT Astra Serif"/>
          <w:sz w:val="28"/>
          <w:szCs w:val="28"/>
        </w:rPr>
        <w:t>.</w:t>
      </w:r>
    </w:p>
    <w:p w:rsidR="0098291E" w:rsidRPr="00FA661E" w:rsidRDefault="008E17C2" w:rsidP="009B792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A661E">
        <w:rPr>
          <w:rFonts w:ascii="PT Astra Serif" w:hAnsi="PT Astra Serif"/>
          <w:sz w:val="28"/>
          <w:szCs w:val="28"/>
        </w:rPr>
        <w:t>4</w:t>
      </w:r>
      <w:r w:rsidR="009B7923" w:rsidRPr="00FA661E">
        <w:rPr>
          <w:rFonts w:ascii="PT Astra Serif" w:hAnsi="PT Astra Serif"/>
          <w:sz w:val="28"/>
          <w:szCs w:val="28"/>
        </w:rPr>
        <w:t xml:space="preserve">. </w:t>
      </w:r>
      <w:r w:rsidR="009D43BA" w:rsidRPr="00FA661E">
        <w:rPr>
          <w:rFonts w:ascii="PT Astra Serif" w:hAnsi="PT Astra Serif"/>
          <w:sz w:val="28"/>
          <w:szCs w:val="28"/>
        </w:rPr>
        <w:t xml:space="preserve">Настоящее Решение опубликовать  в </w:t>
      </w:r>
      <w:r w:rsidR="005662AA">
        <w:rPr>
          <w:rFonts w:ascii="PT Astra Serif" w:hAnsi="PT Astra Serif"/>
          <w:sz w:val="28"/>
          <w:szCs w:val="28"/>
        </w:rPr>
        <w:t>печатном</w:t>
      </w:r>
      <w:r w:rsidR="005662AA" w:rsidRPr="005662AA">
        <w:rPr>
          <w:rFonts w:ascii="PT Astra Serif" w:hAnsi="PT Astra Serif"/>
          <w:sz w:val="28"/>
          <w:szCs w:val="28"/>
        </w:rPr>
        <w:t xml:space="preserve"> издани</w:t>
      </w:r>
      <w:r w:rsidR="005662AA">
        <w:rPr>
          <w:rFonts w:ascii="PT Astra Serif" w:hAnsi="PT Astra Serif"/>
          <w:sz w:val="28"/>
          <w:szCs w:val="28"/>
        </w:rPr>
        <w:t>и</w:t>
      </w:r>
      <w:r w:rsidR="005662AA" w:rsidRPr="005662AA">
        <w:rPr>
          <w:rFonts w:ascii="PT Astra Serif" w:hAnsi="PT Astra Serif"/>
          <w:sz w:val="28"/>
          <w:szCs w:val="28"/>
        </w:rPr>
        <w:t xml:space="preserve"> «Богучаровский Вестник»</w:t>
      </w:r>
      <w:r w:rsidR="009D43BA" w:rsidRPr="00FA661E">
        <w:rPr>
          <w:rFonts w:ascii="PT Astra Serif" w:hAnsi="PT Astra Serif"/>
          <w:sz w:val="28"/>
          <w:szCs w:val="28"/>
        </w:rPr>
        <w:t xml:space="preserve"> и на сайте муниципального образования Киреевский район в разделе муниципального образования Богучаровское Киреевского района</w:t>
      </w:r>
      <w:r w:rsidR="0098291E" w:rsidRPr="00FA661E">
        <w:rPr>
          <w:rFonts w:ascii="PT Astra Serif" w:hAnsi="PT Astra Serif"/>
          <w:sz w:val="28"/>
          <w:szCs w:val="28"/>
        </w:rPr>
        <w:t>.</w:t>
      </w:r>
    </w:p>
    <w:p w:rsidR="009B7923" w:rsidRPr="00FA661E" w:rsidRDefault="008E17C2" w:rsidP="009B792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A661E">
        <w:rPr>
          <w:rFonts w:ascii="PT Astra Serif" w:hAnsi="PT Astra Serif"/>
          <w:sz w:val="28"/>
          <w:szCs w:val="28"/>
        </w:rPr>
        <w:t>5</w:t>
      </w:r>
      <w:r w:rsidR="009B7923" w:rsidRPr="00FA661E">
        <w:rPr>
          <w:rFonts w:ascii="PT Astra Serif" w:hAnsi="PT Astra Serif"/>
          <w:sz w:val="28"/>
          <w:szCs w:val="28"/>
        </w:rPr>
        <w:t>. Контроль за  исполнением настоящего решения возложить на постоянную комиссию по бюджету и экономике муниципального образования Богучаровское Киреевского района.</w:t>
      </w:r>
    </w:p>
    <w:p w:rsidR="009B7923" w:rsidRPr="00FA661E" w:rsidRDefault="008E17C2" w:rsidP="009B792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A661E">
        <w:rPr>
          <w:rFonts w:ascii="PT Astra Serif" w:hAnsi="PT Astra Serif"/>
          <w:sz w:val="28"/>
          <w:szCs w:val="28"/>
        </w:rPr>
        <w:t>6</w:t>
      </w:r>
      <w:r w:rsidR="009B7923" w:rsidRPr="00FA661E">
        <w:rPr>
          <w:rFonts w:ascii="PT Astra Serif" w:hAnsi="PT Astra Serif"/>
          <w:sz w:val="28"/>
          <w:szCs w:val="28"/>
        </w:rPr>
        <w:t>.</w:t>
      </w:r>
      <w:r w:rsidR="00FA661E">
        <w:rPr>
          <w:rFonts w:ascii="PT Astra Serif" w:hAnsi="PT Astra Serif"/>
          <w:sz w:val="28"/>
          <w:szCs w:val="28"/>
        </w:rPr>
        <w:t xml:space="preserve"> </w:t>
      </w:r>
      <w:r w:rsidR="009D43BA" w:rsidRPr="00FA661E">
        <w:rPr>
          <w:rFonts w:ascii="PT Astra Serif" w:hAnsi="PT Astra Serif"/>
          <w:sz w:val="28"/>
          <w:szCs w:val="28"/>
        </w:rPr>
        <w:t>Настоящее Решение вступает в силу по истечении месяца со дня официального опубликования и распространяет свое действие на правоотношен</w:t>
      </w:r>
      <w:r w:rsidR="00A80BDD" w:rsidRPr="00FA661E">
        <w:rPr>
          <w:rFonts w:ascii="PT Astra Serif" w:hAnsi="PT Astra Serif"/>
          <w:sz w:val="28"/>
          <w:szCs w:val="28"/>
        </w:rPr>
        <w:t>ия, возникающие с 01 ян</w:t>
      </w:r>
      <w:r w:rsidR="00FA661E">
        <w:rPr>
          <w:rFonts w:ascii="PT Astra Serif" w:hAnsi="PT Astra Serif"/>
          <w:sz w:val="28"/>
          <w:szCs w:val="28"/>
        </w:rPr>
        <w:t>варя 202</w:t>
      </w:r>
      <w:r w:rsidR="00EC02CC">
        <w:rPr>
          <w:rFonts w:ascii="PT Astra Serif" w:hAnsi="PT Astra Serif"/>
          <w:sz w:val="28"/>
          <w:szCs w:val="28"/>
        </w:rPr>
        <w:t>5</w:t>
      </w:r>
      <w:r w:rsidR="009D43BA" w:rsidRPr="00FA661E">
        <w:rPr>
          <w:rFonts w:ascii="PT Astra Serif" w:hAnsi="PT Astra Serif"/>
          <w:sz w:val="28"/>
          <w:szCs w:val="28"/>
        </w:rPr>
        <w:t xml:space="preserve"> года</w:t>
      </w:r>
      <w:r w:rsidR="009B7923" w:rsidRPr="00FA661E">
        <w:rPr>
          <w:rFonts w:ascii="PT Astra Serif" w:hAnsi="PT Astra Serif"/>
          <w:sz w:val="28"/>
          <w:szCs w:val="28"/>
        </w:rPr>
        <w:t>.</w:t>
      </w:r>
    </w:p>
    <w:p w:rsidR="009B7923" w:rsidRPr="00FA661E" w:rsidRDefault="009B7923" w:rsidP="009B7923">
      <w:pPr>
        <w:jc w:val="center"/>
        <w:rPr>
          <w:rFonts w:ascii="PT Astra Serif" w:hAnsi="PT Astra Serif"/>
          <w:sz w:val="28"/>
          <w:szCs w:val="28"/>
        </w:rPr>
      </w:pPr>
    </w:p>
    <w:p w:rsidR="009B7923" w:rsidRPr="00FA661E" w:rsidRDefault="009B7923" w:rsidP="009B7923">
      <w:pPr>
        <w:jc w:val="center"/>
        <w:rPr>
          <w:rFonts w:ascii="PT Astra Serif" w:hAnsi="PT Astra Serif"/>
          <w:sz w:val="28"/>
          <w:szCs w:val="28"/>
        </w:rPr>
      </w:pPr>
    </w:p>
    <w:p w:rsidR="009B7923" w:rsidRPr="00FA661E" w:rsidRDefault="009B7923" w:rsidP="009B7923">
      <w:pPr>
        <w:jc w:val="center"/>
        <w:rPr>
          <w:rFonts w:ascii="PT Astra Serif" w:hAnsi="PT Astra Serif"/>
          <w:sz w:val="28"/>
          <w:szCs w:val="28"/>
        </w:rPr>
      </w:pPr>
    </w:p>
    <w:p w:rsidR="009B7923" w:rsidRPr="00FA661E" w:rsidRDefault="009B7923" w:rsidP="009B7923">
      <w:pPr>
        <w:jc w:val="both"/>
        <w:rPr>
          <w:rFonts w:ascii="PT Astra Serif" w:hAnsi="PT Astra Serif"/>
          <w:b/>
          <w:sz w:val="28"/>
          <w:szCs w:val="28"/>
        </w:rPr>
      </w:pPr>
      <w:r w:rsidRPr="00FA661E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9B7923" w:rsidRPr="00FA661E" w:rsidRDefault="009B7923" w:rsidP="009B7923">
      <w:pPr>
        <w:jc w:val="both"/>
        <w:rPr>
          <w:rFonts w:ascii="PT Astra Serif" w:hAnsi="PT Astra Serif"/>
          <w:b/>
          <w:sz w:val="28"/>
          <w:szCs w:val="28"/>
        </w:rPr>
      </w:pPr>
      <w:r w:rsidRPr="00FA661E">
        <w:rPr>
          <w:rFonts w:ascii="PT Astra Serif" w:hAnsi="PT Astra Serif"/>
          <w:b/>
          <w:sz w:val="28"/>
          <w:szCs w:val="28"/>
        </w:rPr>
        <w:t xml:space="preserve">Богучаровское Киреевского района                                   </w:t>
      </w:r>
      <w:r w:rsidR="00421F65" w:rsidRPr="00FA661E">
        <w:rPr>
          <w:rFonts w:ascii="PT Astra Serif" w:hAnsi="PT Astra Serif"/>
          <w:b/>
          <w:sz w:val="28"/>
          <w:szCs w:val="28"/>
        </w:rPr>
        <w:t xml:space="preserve">     О.А.Валуев</w:t>
      </w:r>
    </w:p>
    <w:p w:rsidR="009B7923" w:rsidRPr="00FA661E" w:rsidRDefault="009B7923" w:rsidP="009B7923">
      <w:pPr>
        <w:jc w:val="center"/>
        <w:rPr>
          <w:rFonts w:ascii="PT Astra Serif" w:hAnsi="PT Astra Serif"/>
          <w:sz w:val="28"/>
          <w:szCs w:val="28"/>
        </w:rPr>
      </w:pPr>
    </w:p>
    <w:p w:rsidR="00EB7AF0" w:rsidRPr="00FA661E" w:rsidRDefault="00EB7AF0" w:rsidP="00CB6A9E">
      <w:pPr>
        <w:rPr>
          <w:rFonts w:ascii="PT Astra Serif" w:hAnsi="PT Astra Serif"/>
          <w:sz w:val="28"/>
          <w:szCs w:val="28"/>
        </w:rPr>
      </w:pPr>
    </w:p>
    <w:p w:rsidR="008E17C2" w:rsidRPr="00FA661E" w:rsidRDefault="008E17C2" w:rsidP="009B7923">
      <w:pPr>
        <w:jc w:val="right"/>
        <w:rPr>
          <w:rFonts w:ascii="PT Astra Serif" w:hAnsi="PT Astra Serif"/>
          <w:sz w:val="28"/>
          <w:szCs w:val="28"/>
        </w:rPr>
      </w:pPr>
    </w:p>
    <w:p w:rsidR="008E17C2" w:rsidRPr="00FA661E" w:rsidRDefault="008E17C2" w:rsidP="009B7923">
      <w:pPr>
        <w:jc w:val="right"/>
        <w:rPr>
          <w:rFonts w:ascii="PT Astra Serif" w:hAnsi="PT Astra Serif"/>
          <w:sz w:val="28"/>
          <w:szCs w:val="28"/>
        </w:rPr>
      </w:pPr>
    </w:p>
    <w:p w:rsidR="008E17C2" w:rsidRPr="00FA661E" w:rsidRDefault="008E17C2" w:rsidP="009B7923">
      <w:pPr>
        <w:jc w:val="right"/>
        <w:rPr>
          <w:rFonts w:ascii="PT Astra Serif" w:hAnsi="PT Astra Serif"/>
          <w:sz w:val="28"/>
          <w:szCs w:val="28"/>
        </w:rPr>
      </w:pPr>
    </w:p>
    <w:p w:rsidR="00230D9A" w:rsidRPr="00FA661E" w:rsidRDefault="00230D9A" w:rsidP="009B7923">
      <w:pPr>
        <w:jc w:val="right"/>
        <w:rPr>
          <w:rFonts w:ascii="PT Astra Serif" w:hAnsi="PT Astra Serif"/>
          <w:sz w:val="28"/>
          <w:szCs w:val="28"/>
        </w:rPr>
      </w:pPr>
    </w:p>
    <w:p w:rsidR="00230D9A" w:rsidRPr="00FA661E" w:rsidRDefault="00230D9A" w:rsidP="009B7923">
      <w:pPr>
        <w:jc w:val="right"/>
        <w:rPr>
          <w:rFonts w:ascii="PT Astra Serif" w:hAnsi="PT Astra Serif"/>
          <w:sz w:val="28"/>
          <w:szCs w:val="28"/>
        </w:rPr>
      </w:pPr>
    </w:p>
    <w:p w:rsidR="00230D9A" w:rsidRPr="00FA661E" w:rsidRDefault="00230D9A" w:rsidP="009B7923">
      <w:pPr>
        <w:jc w:val="right"/>
        <w:rPr>
          <w:rFonts w:ascii="PT Astra Serif" w:hAnsi="PT Astra Serif"/>
          <w:sz w:val="28"/>
          <w:szCs w:val="28"/>
        </w:rPr>
      </w:pPr>
    </w:p>
    <w:p w:rsidR="00230D9A" w:rsidRPr="00FA661E" w:rsidRDefault="00230D9A" w:rsidP="009B7923">
      <w:pPr>
        <w:jc w:val="right"/>
        <w:rPr>
          <w:rFonts w:ascii="PT Astra Serif" w:hAnsi="PT Astra Serif"/>
          <w:sz w:val="28"/>
          <w:szCs w:val="28"/>
        </w:rPr>
      </w:pPr>
    </w:p>
    <w:p w:rsidR="00230D9A" w:rsidRDefault="00230D9A" w:rsidP="009B7923">
      <w:pPr>
        <w:jc w:val="right"/>
        <w:rPr>
          <w:rFonts w:ascii="PT Astra Serif" w:hAnsi="PT Astra Serif"/>
          <w:sz w:val="28"/>
          <w:szCs w:val="28"/>
        </w:rPr>
      </w:pPr>
    </w:p>
    <w:p w:rsidR="00F63083" w:rsidRDefault="00F63083" w:rsidP="009B7923">
      <w:pPr>
        <w:jc w:val="right"/>
        <w:rPr>
          <w:rFonts w:ascii="PT Astra Serif" w:hAnsi="PT Astra Serif"/>
          <w:sz w:val="28"/>
          <w:szCs w:val="28"/>
        </w:rPr>
      </w:pPr>
    </w:p>
    <w:p w:rsidR="00F63083" w:rsidRDefault="00F63083" w:rsidP="009B7923">
      <w:pPr>
        <w:jc w:val="right"/>
        <w:rPr>
          <w:rFonts w:ascii="PT Astra Serif" w:hAnsi="PT Astra Serif"/>
          <w:sz w:val="28"/>
          <w:szCs w:val="28"/>
        </w:rPr>
      </w:pPr>
    </w:p>
    <w:p w:rsidR="00F63083" w:rsidRDefault="00F63083" w:rsidP="009B7923">
      <w:pPr>
        <w:jc w:val="right"/>
        <w:rPr>
          <w:rFonts w:ascii="PT Astra Serif" w:hAnsi="PT Astra Serif"/>
          <w:sz w:val="28"/>
          <w:szCs w:val="28"/>
        </w:rPr>
      </w:pPr>
    </w:p>
    <w:p w:rsidR="00F63083" w:rsidRDefault="00F63083" w:rsidP="009B7923">
      <w:pPr>
        <w:jc w:val="right"/>
        <w:rPr>
          <w:rFonts w:ascii="PT Astra Serif" w:hAnsi="PT Astra Serif"/>
          <w:sz w:val="28"/>
          <w:szCs w:val="28"/>
        </w:rPr>
      </w:pPr>
    </w:p>
    <w:p w:rsidR="00F63083" w:rsidRDefault="00F63083" w:rsidP="009B7923">
      <w:pPr>
        <w:jc w:val="right"/>
        <w:rPr>
          <w:rFonts w:ascii="PT Astra Serif" w:hAnsi="PT Astra Serif"/>
          <w:sz w:val="28"/>
          <w:szCs w:val="28"/>
        </w:rPr>
      </w:pPr>
    </w:p>
    <w:p w:rsidR="00FD15B5" w:rsidRDefault="00FD15B5" w:rsidP="009B7923">
      <w:pPr>
        <w:jc w:val="right"/>
        <w:rPr>
          <w:rFonts w:ascii="PT Astra Serif" w:hAnsi="PT Astra Serif"/>
          <w:sz w:val="28"/>
          <w:szCs w:val="28"/>
        </w:rPr>
      </w:pPr>
    </w:p>
    <w:p w:rsidR="00F63083" w:rsidRDefault="00F63083" w:rsidP="009B7923">
      <w:pPr>
        <w:jc w:val="right"/>
        <w:rPr>
          <w:rFonts w:ascii="PT Astra Serif" w:hAnsi="PT Astra Serif"/>
          <w:sz w:val="28"/>
          <w:szCs w:val="28"/>
        </w:rPr>
      </w:pPr>
    </w:p>
    <w:p w:rsidR="00F63083" w:rsidRPr="00FA661E" w:rsidRDefault="00F63083" w:rsidP="009B7923">
      <w:pPr>
        <w:jc w:val="right"/>
        <w:rPr>
          <w:rFonts w:ascii="PT Astra Serif" w:hAnsi="PT Astra Serif"/>
          <w:sz w:val="28"/>
          <w:szCs w:val="28"/>
        </w:rPr>
      </w:pPr>
    </w:p>
    <w:p w:rsidR="009B7923" w:rsidRPr="00FA661E" w:rsidRDefault="009B7923" w:rsidP="009B7923">
      <w:pPr>
        <w:jc w:val="right"/>
        <w:rPr>
          <w:rFonts w:ascii="PT Astra Serif" w:hAnsi="PT Astra Serif"/>
          <w:sz w:val="28"/>
          <w:szCs w:val="28"/>
        </w:rPr>
      </w:pPr>
      <w:r w:rsidRPr="00FA661E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:rsidR="009B7923" w:rsidRPr="00FA661E" w:rsidRDefault="009B7923" w:rsidP="009B7923">
      <w:pPr>
        <w:jc w:val="right"/>
        <w:rPr>
          <w:rFonts w:ascii="PT Astra Serif" w:hAnsi="PT Astra Serif"/>
          <w:sz w:val="28"/>
          <w:szCs w:val="28"/>
        </w:rPr>
      </w:pPr>
      <w:r w:rsidRPr="00FA661E">
        <w:rPr>
          <w:rFonts w:ascii="PT Astra Serif" w:hAnsi="PT Astra Serif"/>
          <w:sz w:val="28"/>
          <w:szCs w:val="28"/>
        </w:rPr>
        <w:t xml:space="preserve">к решению Собрания депутатов </w:t>
      </w:r>
    </w:p>
    <w:p w:rsidR="009B7923" w:rsidRPr="00FA661E" w:rsidRDefault="009B7923" w:rsidP="009B7923">
      <w:pPr>
        <w:jc w:val="right"/>
        <w:rPr>
          <w:rFonts w:ascii="PT Astra Serif" w:hAnsi="PT Astra Serif"/>
          <w:sz w:val="28"/>
          <w:szCs w:val="28"/>
        </w:rPr>
      </w:pPr>
      <w:r w:rsidRPr="00FA661E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9B7923" w:rsidRPr="00FA661E" w:rsidRDefault="009B7923" w:rsidP="009B7923">
      <w:pPr>
        <w:jc w:val="right"/>
        <w:rPr>
          <w:rFonts w:ascii="PT Astra Serif" w:hAnsi="PT Astra Serif"/>
          <w:sz w:val="28"/>
          <w:szCs w:val="28"/>
        </w:rPr>
      </w:pPr>
      <w:r w:rsidRPr="00FA661E">
        <w:rPr>
          <w:rFonts w:ascii="PT Astra Serif" w:hAnsi="PT Astra Serif"/>
          <w:sz w:val="28"/>
          <w:szCs w:val="28"/>
        </w:rPr>
        <w:t>Богучаровское Киреевского района</w:t>
      </w:r>
    </w:p>
    <w:p w:rsidR="009B7923" w:rsidRPr="00FA661E" w:rsidRDefault="002D5437" w:rsidP="009418AB">
      <w:pPr>
        <w:jc w:val="right"/>
        <w:rPr>
          <w:rFonts w:ascii="PT Astra Serif" w:hAnsi="PT Astra Serif"/>
          <w:sz w:val="28"/>
          <w:szCs w:val="28"/>
        </w:rPr>
      </w:pPr>
      <w:r w:rsidRPr="00FA661E">
        <w:rPr>
          <w:rFonts w:ascii="PT Astra Serif" w:hAnsi="PT Astra Serif"/>
          <w:sz w:val="28"/>
          <w:szCs w:val="28"/>
        </w:rPr>
        <w:t xml:space="preserve">от </w:t>
      </w:r>
      <w:r w:rsidR="00145093">
        <w:rPr>
          <w:rFonts w:ascii="PT Astra Serif" w:hAnsi="PT Astra Serif"/>
          <w:sz w:val="28"/>
          <w:szCs w:val="28"/>
        </w:rPr>
        <w:t xml:space="preserve">27 ноября 2024 года </w:t>
      </w:r>
      <w:r w:rsidR="009B7923" w:rsidRPr="00FA661E">
        <w:rPr>
          <w:rFonts w:ascii="PT Astra Serif" w:hAnsi="PT Astra Serif"/>
          <w:sz w:val="28"/>
          <w:szCs w:val="28"/>
        </w:rPr>
        <w:t>№</w:t>
      </w:r>
      <w:r w:rsidR="00230D9A" w:rsidRPr="00FA661E">
        <w:rPr>
          <w:rFonts w:ascii="PT Astra Serif" w:hAnsi="PT Astra Serif"/>
          <w:sz w:val="28"/>
          <w:szCs w:val="28"/>
        </w:rPr>
        <w:t xml:space="preserve"> </w:t>
      </w:r>
      <w:r w:rsidR="00145093">
        <w:rPr>
          <w:rFonts w:ascii="PT Astra Serif" w:hAnsi="PT Astra Serif"/>
          <w:sz w:val="28"/>
          <w:szCs w:val="28"/>
        </w:rPr>
        <w:t>12-35</w:t>
      </w:r>
      <w:bookmarkStart w:id="0" w:name="_GoBack"/>
      <w:bookmarkEnd w:id="0"/>
    </w:p>
    <w:p w:rsidR="009B7923" w:rsidRPr="00FA661E" w:rsidRDefault="009B7923" w:rsidP="009B7923">
      <w:pPr>
        <w:jc w:val="right"/>
        <w:rPr>
          <w:rFonts w:ascii="PT Astra Serif" w:hAnsi="PT Astra Serif"/>
          <w:sz w:val="28"/>
          <w:szCs w:val="28"/>
        </w:rPr>
      </w:pPr>
      <w:r w:rsidRPr="00FA661E">
        <w:rPr>
          <w:rFonts w:ascii="PT Astra Serif" w:hAnsi="PT Astra Serif"/>
          <w:b/>
          <w:sz w:val="28"/>
          <w:szCs w:val="28"/>
        </w:rPr>
        <w:t>«</w:t>
      </w:r>
      <w:r w:rsidRPr="00FA661E">
        <w:rPr>
          <w:rFonts w:ascii="PT Astra Serif" w:hAnsi="PT Astra Serif"/>
          <w:sz w:val="28"/>
          <w:szCs w:val="28"/>
        </w:rPr>
        <w:t xml:space="preserve">Об установлении налоговых ставок </w:t>
      </w:r>
    </w:p>
    <w:p w:rsidR="009B7923" w:rsidRPr="00FA661E" w:rsidRDefault="009B7923" w:rsidP="009B7923">
      <w:pPr>
        <w:jc w:val="right"/>
        <w:rPr>
          <w:rFonts w:ascii="PT Astra Serif" w:hAnsi="PT Astra Serif"/>
          <w:sz w:val="28"/>
          <w:szCs w:val="28"/>
        </w:rPr>
      </w:pPr>
      <w:r w:rsidRPr="00FA661E">
        <w:rPr>
          <w:rFonts w:ascii="PT Astra Serif" w:hAnsi="PT Astra Serif"/>
          <w:sz w:val="28"/>
          <w:szCs w:val="28"/>
        </w:rPr>
        <w:t xml:space="preserve">для исчисления земельного налога в отношении </w:t>
      </w:r>
    </w:p>
    <w:p w:rsidR="009B7923" w:rsidRPr="00FA661E" w:rsidRDefault="009B7923" w:rsidP="009B7923">
      <w:pPr>
        <w:jc w:val="right"/>
        <w:rPr>
          <w:rFonts w:ascii="PT Astra Serif" w:hAnsi="PT Astra Serif"/>
          <w:sz w:val="28"/>
          <w:szCs w:val="28"/>
        </w:rPr>
      </w:pPr>
      <w:r w:rsidRPr="00FA661E">
        <w:rPr>
          <w:rFonts w:ascii="PT Astra Serif" w:hAnsi="PT Astra Serif"/>
          <w:sz w:val="28"/>
          <w:szCs w:val="28"/>
        </w:rPr>
        <w:t>земельных участков,</w:t>
      </w:r>
      <w:r w:rsidR="00230D9A" w:rsidRPr="00FA661E">
        <w:rPr>
          <w:rFonts w:ascii="PT Astra Serif" w:hAnsi="PT Astra Serif"/>
          <w:sz w:val="28"/>
          <w:szCs w:val="28"/>
        </w:rPr>
        <w:t xml:space="preserve"> </w:t>
      </w:r>
      <w:r w:rsidRPr="00FA661E">
        <w:rPr>
          <w:rFonts w:ascii="PT Astra Serif" w:hAnsi="PT Astra Serif"/>
          <w:sz w:val="28"/>
          <w:szCs w:val="28"/>
        </w:rPr>
        <w:t>расположенных на</w:t>
      </w:r>
    </w:p>
    <w:p w:rsidR="009B7923" w:rsidRPr="00FA661E" w:rsidRDefault="009B7923" w:rsidP="009B7923">
      <w:pPr>
        <w:jc w:val="right"/>
        <w:rPr>
          <w:rFonts w:ascii="PT Astra Serif" w:hAnsi="PT Astra Serif"/>
          <w:sz w:val="28"/>
          <w:szCs w:val="28"/>
        </w:rPr>
      </w:pPr>
      <w:r w:rsidRPr="00FA661E">
        <w:rPr>
          <w:rFonts w:ascii="PT Astra Serif" w:hAnsi="PT Astra Serif"/>
          <w:sz w:val="28"/>
          <w:szCs w:val="28"/>
        </w:rPr>
        <w:t xml:space="preserve">территории муниципального образования </w:t>
      </w:r>
    </w:p>
    <w:p w:rsidR="009B7923" w:rsidRPr="00FA661E" w:rsidRDefault="009B7923" w:rsidP="009B7923">
      <w:pPr>
        <w:jc w:val="right"/>
        <w:rPr>
          <w:rFonts w:ascii="PT Astra Serif" w:hAnsi="PT Astra Serif"/>
          <w:sz w:val="28"/>
          <w:szCs w:val="28"/>
        </w:rPr>
      </w:pPr>
      <w:r w:rsidRPr="00FA661E">
        <w:rPr>
          <w:rFonts w:ascii="PT Astra Serif" w:hAnsi="PT Astra Serif"/>
          <w:sz w:val="28"/>
          <w:szCs w:val="28"/>
        </w:rPr>
        <w:t>Богучаровское Киреевского района»</w:t>
      </w:r>
    </w:p>
    <w:p w:rsidR="009B7923" w:rsidRPr="00FA661E" w:rsidRDefault="009B7923" w:rsidP="009B7923">
      <w:pPr>
        <w:jc w:val="right"/>
        <w:rPr>
          <w:rFonts w:ascii="PT Astra Serif" w:hAnsi="PT Astra Serif"/>
          <w:sz w:val="28"/>
          <w:szCs w:val="28"/>
        </w:rPr>
      </w:pPr>
    </w:p>
    <w:p w:rsidR="009B7923" w:rsidRPr="00FA661E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  <w:r w:rsidRPr="00FA661E">
        <w:rPr>
          <w:rFonts w:ascii="PT Astra Serif" w:hAnsi="PT Astra Serif"/>
          <w:b/>
          <w:sz w:val="28"/>
          <w:szCs w:val="28"/>
        </w:rPr>
        <w:t>Налоговые ставки</w:t>
      </w:r>
    </w:p>
    <w:p w:rsidR="009B7923" w:rsidRPr="00FA661E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  <w:r w:rsidRPr="00FA661E">
        <w:rPr>
          <w:rFonts w:ascii="PT Astra Serif" w:hAnsi="PT Astra Serif"/>
          <w:b/>
          <w:sz w:val="28"/>
          <w:szCs w:val="28"/>
        </w:rPr>
        <w:t>для исчисления земельного налога в отношении земельных участков,</w:t>
      </w:r>
    </w:p>
    <w:p w:rsidR="009B7923" w:rsidRPr="00FA661E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  <w:r w:rsidRPr="00FA661E">
        <w:rPr>
          <w:rFonts w:ascii="PT Astra Serif" w:hAnsi="PT Astra Serif"/>
          <w:b/>
          <w:sz w:val="28"/>
          <w:szCs w:val="28"/>
        </w:rPr>
        <w:t xml:space="preserve">расположенных на территории муниципального образования </w:t>
      </w:r>
    </w:p>
    <w:p w:rsidR="009B7923" w:rsidRPr="00FA661E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  <w:r w:rsidRPr="00FA661E">
        <w:rPr>
          <w:rFonts w:ascii="PT Astra Serif" w:hAnsi="PT Astra Serif"/>
          <w:b/>
          <w:sz w:val="28"/>
          <w:szCs w:val="28"/>
        </w:rPr>
        <w:t>Богучаро</w:t>
      </w:r>
      <w:r w:rsidR="00FB37C7" w:rsidRPr="00FA661E">
        <w:rPr>
          <w:rFonts w:ascii="PT Astra Serif" w:hAnsi="PT Astra Serif"/>
          <w:b/>
          <w:sz w:val="28"/>
          <w:szCs w:val="28"/>
        </w:rPr>
        <w:t>вское Киреевского район</w:t>
      </w:r>
      <w:r w:rsidR="003717B4" w:rsidRPr="00FA661E">
        <w:rPr>
          <w:rFonts w:ascii="PT Astra Serif" w:hAnsi="PT Astra Serif"/>
          <w:b/>
          <w:sz w:val="28"/>
          <w:szCs w:val="28"/>
        </w:rPr>
        <w:t xml:space="preserve">а </w:t>
      </w:r>
    </w:p>
    <w:p w:rsidR="009B7923" w:rsidRPr="00FA661E" w:rsidRDefault="009B7923" w:rsidP="009B7923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6804"/>
        <w:gridCol w:w="2126"/>
      </w:tblGrid>
      <w:tr w:rsidR="009B7923" w:rsidRPr="00FA661E" w:rsidTr="00FF2A25">
        <w:tc>
          <w:tcPr>
            <w:tcW w:w="959" w:type="dxa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A661E">
              <w:rPr>
                <w:rFonts w:ascii="PT Astra Serif" w:hAnsi="PT Astra Serif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804" w:type="dxa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A661E">
              <w:rPr>
                <w:rFonts w:ascii="PT Astra Serif" w:hAnsi="PT Astra Serif"/>
                <w:b/>
                <w:bCs/>
                <w:sz w:val="28"/>
                <w:szCs w:val="28"/>
              </w:rPr>
              <w:t>Вид функционального  использования</w:t>
            </w:r>
          </w:p>
        </w:tc>
        <w:tc>
          <w:tcPr>
            <w:tcW w:w="2126" w:type="dxa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A661E">
              <w:rPr>
                <w:rFonts w:ascii="PT Astra Serif" w:hAnsi="PT Astra Serif"/>
                <w:b/>
                <w:bCs/>
                <w:sz w:val="28"/>
                <w:szCs w:val="28"/>
              </w:rPr>
              <w:t>Налоговая ставка %</w:t>
            </w:r>
          </w:p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9B7923" w:rsidRPr="00FA661E" w:rsidTr="00FF2A25">
        <w:tc>
          <w:tcPr>
            <w:tcW w:w="959" w:type="dxa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9B7923" w:rsidRPr="00FA661E" w:rsidRDefault="009B7923" w:rsidP="0076256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>Земельные участки, отнесенные</w:t>
            </w:r>
            <w:r w:rsidR="00655044" w:rsidRPr="00FA661E">
              <w:rPr>
                <w:rFonts w:ascii="PT Astra Serif" w:hAnsi="PT Astra Serif"/>
                <w:bCs/>
                <w:sz w:val="28"/>
                <w:szCs w:val="28"/>
              </w:rPr>
              <w:t xml:space="preserve"> к землям сельскохозяйственного</w:t>
            </w: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 xml:space="preserve"> назначения или к землям в составе зон  сельскохозяйственного испо</w:t>
            </w:r>
            <w:r w:rsidR="00655044" w:rsidRPr="00FA661E">
              <w:rPr>
                <w:rFonts w:ascii="PT Astra Serif" w:hAnsi="PT Astra Serif"/>
                <w:bCs/>
                <w:sz w:val="28"/>
                <w:szCs w:val="28"/>
              </w:rPr>
              <w:t xml:space="preserve">льзования в населенных пунктах </w:t>
            </w: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>и используемых для сельскохозяйственного производства</w:t>
            </w:r>
          </w:p>
          <w:p w:rsidR="00FF2A25" w:rsidRPr="00FA661E" w:rsidRDefault="00FF2A25" w:rsidP="0076256F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>0,3</w:t>
            </w:r>
          </w:p>
        </w:tc>
      </w:tr>
      <w:tr w:rsidR="009B7923" w:rsidRPr="00FA661E" w:rsidTr="00FF2A25">
        <w:tc>
          <w:tcPr>
            <w:tcW w:w="959" w:type="dxa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9B7923" w:rsidRPr="00FA661E" w:rsidRDefault="009B7923" w:rsidP="00FF2A25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>Земельные участки</w:t>
            </w:r>
            <w:r w:rsidR="00A816A4" w:rsidRPr="00FA661E">
              <w:rPr>
                <w:rFonts w:ascii="PT Astra Serif" w:hAnsi="PT Astra Serif"/>
                <w:bCs/>
                <w:sz w:val="28"/>
                <w:szCs w:val="28"/>
              </w:rPr>
              <w:t>,</w:t>
            </w: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 xml:space="preserve"> занятые жилищным фондом  и объектами  инженерной 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</w:t>
            </w:r>
            <w:r w:rsidR="00655044" w:rsidRPr="00FA661E">
              <w:rPr>
                <w:rFonts w:ascii="PT Astra Serif" w:hAnsi="PT Astra Serif"/>
                <w:bCs/>
                <w:sz w:val="28"/>
                <w:szCs w:val="28"/>
              </w:rPr>
              <w:t>о комплекса) или  приобретенных</w:t>
            </w: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 xml:space="preserve"> (предоставленных)  для</w:t>
            </w:r>
            <w:r w:rsidR="00230D9A" w:rsidRPr="00FA661E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 xml:space="preserve">жилищного строительства </w:t>
            </w:r>
            <w:r w:rsidR="00FF2A25" w:rsidRPr="00FA661E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230D9A" w:rsidRPr="00FA661E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FF2A25" w:rsidRPr="00FA661E">
              <w:rPr>
                <w:rFonts w:ascii="PT Astra Serif" w:hAnsi="PT Astra Serif"/>
                <w:bCs/>
                <w:sz w:val="28"/>
                <w:szCs w:val="28"/>
              </w:rPr>
      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      </w:r>
            <w:r w:rsidR="00EC02CC">
              <w:rPr>
                <w:rFonts w:ascii="PT Astra Serif" w:hAnsi="PT Astra Serif"/>
                <w:bCs/>
                <w:sz w:val="28"/>
                <w:szCs w:val="28"/>
              </w:rPr>
              <w:t xml:space="preserve">, </w:t>
            </w:r>
            <w:r w:rsidR="00EC02CC" w:rsidRPr="00B40617">
              <w:rPr>
                <w:rFonts w:ascii="PT Astra Serif" w:hAnsi="PT Astra Serif"/>
                <w:bCs/>
                <w:sz w:val="28"/>
                <w:szCs w:val="28"/>
              </w:rPr>
              <w:t>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      </w:r>
          </w:p>
          <w:p w:rsidR="00FF2A25" w:rsidRPr="00FA661E" w:rsidRDefault="00FF2A25" w:rsidP="00FF2A25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>0,3</w:t>
            </w:r>
          </w:p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9B7923" w:rsidRPr="00FA661E" w:rsidTr="00FF2A25">
        <w:tc>
          <w:tcPr>
            <w:tcW w:w="959" w:type="dxa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A661E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6804" w:type="dxa"/>
          </w:tcPr>
          <w:p w:rsidR="00EC02CC" w:rsidRPr="00EC02CC" w:rsidRDefault="009B7923" w:rsidP="00EC02CC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>Земельные участки</w:t>
            </w:r>
            <w:r w:rsidR="00A816A4" w:rsidRPr="00FA661E">
              <w:rPr>
                <w:rFonts w:ascii="PT Astra Serif" w:hAnsi="PT Astra Serif"/>
                <w:bCs/>
                <w:sz w:val="28"/>
                <w:szCs w:val="28"/>
              </w:rPr>
              <w:t>,</w:t>
            </w:r>
            <w:r w:rsidR="00FF2A25" w:rsidRPr="00FA661E">
              <w:rPr>
                <w:rFonts w:ascii="PT Astra Serif" w:hAnsi="PT Astra Serif"/>
                <w:bCs/>
                <w:sz w:val="28"/>
                <w:szCs w:val="28"/>
              </w:rPr>
              <w:t xml:space="preserve"> не используемые в предпринимательской деятельности,</w:t>
            </w: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 xml:space="preserve"> приобретённые (предоставленные) для </w:t>
            </w:r>
            <w:r w:rsidR="00E1314D" w:rsidRPr="00FA661E">
              <w:rPr>
                <w:rFonts w:ascii="PT Astra Serif" w:hAnsi="PT Astra Serif"/>
                <w:bCs/>
                <w:sz w:val="28"/>
                <w:szCs w:val="28"/>
              </w:rPr>
              <w:t xml:space="preserve">ведения </w:t>
            </w: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>личного по</w:t>
            </w:r>
            <w:r w:rsidR="00230D9A" w:rsidRPr="00FA661E">
              <w:rPr>
                <w:rFonts w:ascii="PT Astra Serif" w:hAnsi="PT Astra Serif"/>
                <w:bCs/>
                <w:sz w:val="28"/>
                <w:szCs w:val="28"/>
              </w:rPr>
              <w:t xml:space="preserve">дсобного хозяйства, садоводства или </w:t>
            </w: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 xml:space="preserve">огородничества, а также </w:t>
            </w:r>
            <w:r w:rsidR="00E1314D" w:rsidRPr="00FA661E">
              <w:rPr>
                <w:rFonts w:ascii="PT Astra Serif" w:hAnsi="PT Astra Serif"/>
                <w:bCs/>
                <w:sz w:val="28"/>
                <w:szCs w:val="28"/>
              </w:rPr>
              <w:t>земельные участки общего назначения</w:t>
            </w:r>
            <w:r w:rsidR="00FF2A25" w:rsidRPr="00FA661E">
              <w:rPr>
                <w:rFonts w:ascii="PT Astra Serif" w:hAnsi="PT Astra Serif"/>
                <w:bCs/>
                <w:sz w:val="28"/>
                <w:szCs w:val="28"/>
              </w:rPr>
              <w:t>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  <w:r w:rsidR="00EC02CC">
              <w:rPr>
                <w:rFonts w:ascii="PT Astra Serif" w:hAnsi="PT Astra Serif"/>
                <w:bCs/>
                <w:sz w:val="28"/>
                <w:szCs w:val="28"/>
              </w:rPr>
              <w:t xml:space="preserve">, </w:t>
            </w:r>
            <w:r w:rsidR="00EC02CC" w:rsidRPr="00B40617">
              <w:rPr>
                <w:rFonts w:ascii="PT Astra Serif" w:hAnsi="PT Astra Serif"/>
                <w:bCs/>
                <w:sz w:val="28"/>
                <w:szCs w:val="28"/>
              </w:rPr>
              <w:t>за исключением указанных в настоящем абзаце земельных участков, кадастровая стоимость каждого из которых</w:t>
            </w:r>
            <w:r w:rsidR="00B40617" w:rsidRPr="00B40617">
              <w:rPr>
                <w:rFonts w:ascii="PT Astra Serif" w:hAnsi="PT Astra Serif"/>
                <w:bCs/>
                <w:sz w:val="28"/>
                <w:szCs w:val="28"/>
              </w:rPr>
              <w:t xml:space="preserve"> превышает 300 миллионов рублей</w:t>
            </w:r>
          </w:p>
          <w:p w:rsidR="009B7923" w:rsidRPr="00FA661E" w:rsidRDefault="009B7923" w:rsidP="00E1314D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FF2A25" w:rsidRPr="00FA661E" w:rsidRDefault="00FF2A25" w:rsidP="00E1314D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>0,3</w:t>
            </w:r>
          </w:p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9B7923" w:rsidRPr="00FA661E" w:rsidTr="00FF2A25">
        <w:tc>
          <w:tcPr>
            <w:tcW w:w="959" w:type="dxa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9B7923" w:rsidRPr="00FA661E" w:rsidRDefault="009B7923" w:rsidP="0076256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>Земельные участки</w:t>
            </w:r>
            <w:r w:rsidR="00A816A4" w:rsidRPr="00FA661E">
              <w:rPr>
                <w:rFonts w:ascii="PT Astra Serif" w:hAnsi="PT Astra Serif"/>
                <w:bCs/>
                <w:sz w:val="28"/>
                <w:szCs w:val="28"/>
              </w:rPr>
              <w:t>,</w:t>
            </w: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 xml:space="preserve"> ограниченные в обороте  в соответствии с законодательством  Российской Федерации, предоставленных для обеспечения обороны, безопасности и таможенных нужд </w:t>
            </w:r>
          </w:p>
          <w:p w:rsidR="00FF2A25" w:rsidRPr="00FA661E" w:rsidRDefault="00FF2A25" w:rsidP="0076256F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230D9A" w:rsidRPr="00FA661E" w:rsidRDefault="0025310C" w:rsidP="0076256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>0,3</w:t>
            </w:r>
          </w:p>
        </w:tc>
      </w:tr>
      <w:tr w:rsidR="009B7923" w:rsidRPr="00FA661E" w:rsidTr="00FF2A25">
        <w:tc>
          <w:tcPr>
            <w:tcW w:w="959" w:type="dxa"/>
          </w:tcPr>
          <w:p w:rsidR="009B7923" w:rsidRPr="00FA661E" w:rsidRDefault="00FB37C7" w:rsidP="0076256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9B7923" w:rsidRPr="00FA661E" w:rsidRDefault="009B7923" w:rsidP="0076256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>Прочие земельные участки</w:t>
            </w:r>
          </w:p>
          <w:p w:rsidR="00FF2A25" w:rsidRPr="00FA661E" w:rsidRDefault="00FF2A25" w:rsidP="0076256F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>1,5</w:t>
            </w:r>
          </w:p>
        </w:tc>
      </w:tr>
    </w:tbl>
    <w:p w:rsidR="000B07C8" w:rsidRPr="00FA661E" w:rsidRDefault="000B07C8" w:rsidP="009B7923">
      <w:pPr>
        <w:jc w:val="center"/>
        <w:rPr>
          <w:rFonts w:ascii="PT Astra Serif" w:hAnsi="PT Astra Serif"/>
          <w:sz w:val="28"/>
          <w:szCs w:val="28"/>
        </w:rPr>
      </w:pPr>
    </w:p>
    <w:p w:rsidR="00AC09FE" w:rsidRPr="00FA661E" w:rsidRDefault="00AC09FE" w:rsidP="009B7923">
      <w:pPr>
        <w:jc w:val="center"/>
        <w:rPr>
          <w:rFonts w:ascii="PT Astra Serif" w:hAnsi="PT Astra Serif"/>
          <w:sz w:val="28"/>
          <w:szCs w:val="28"/>
        </w:rPr>
      </w:pPr>
      <w:r w:rsidRPr="00FA661E">
        <w:rPr>
          <w:rFonts w:ascii="PT Astra Serif" w:hAnsi="PT Astra Serif"/>
          <w:sz w:val="28"/>
          <w:szCs w:val="28"/>
        </w:rPr>
        <w:t>________________</w:t>
      </w:r>
    </w:p>
    <w:sectPr w:rsidR="00AC09FE" w:rsidRPr="00FA661E" w:rsidSect="002A77B9">
      <w:headerReference w:type="default" r:id="rId9"/>
      <w:pgSz w:w="11906" w:h="16838" w:code="9"/>
      <w:pgMar w:top="851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58F" w:rsidRDefault="009D158F" w:rsidP="00EB7AF0">
      <w:r>
        <w:separator/>
      </w:r>
    </w:p>
  </w:endnote>
  <w:endnote w:type="continuationSeparator" w:id="0">
    <w:p w:rsidR="009D158F" w:rsidRDefault="009D158F" w:rsidP="00EB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58F" w:rsidRDefault="009D158F" w:rsidP="00EB7AF0">
      <w:r>
        <w:separator/>
      </w:r>
    </w:p>
  </w:footnote>
  <w:footnote w:type="continuationSeparator" w:id="0">
    <w:p w:rsidR="009D158F" w:rsidRDefault="009D158F" w:rsidP="00EB7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64157"/>
      <w:docPartObj>
        <w:docPartGallery w:val="Page Numbers (Top of Page)"/>
        <w:docPartUnique/>
      </w:docPartObj>
    </w:sdtPr>
    <w:sdtEndPr/>
    <w:sdtContent>
      <w:p w:rsidR="00EB7AF0" w:rsidRDefault="009E6F5E" w:rsidP="00EB7AF0">
        <w:pPr>
          <w:pStyle w:val="a4"/>
          <w:jc w:val="right"/>
        </w:pPr>
        <w:r>
          <w:fldChar w:fldCharType="begin"/>
        </w:r>
        <w:r w:rsidR="00C72774">
          <w:instrText xml:space="preserve"> PAGE   \* MERGEFORMAT </w:instrText>
        </w:r>
        <w:r>
          <w:fldChar w:fldCharType="separate"/>
        </w:r>
        <w:r w:rsidR="001450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23"/>
    <w:rsid w:val="00004C71"/>
    <w:rsid w:val="00007153"/>
    <w:rsid w:val="000368FA"/>
    <w:rsid w:val="00095978"/>
    <w:rsid w:val="000B07C8"/>
    <w:rsid w:val="000E75BC"/>
    <w:rsid w:val="000F3791"/>
    <w:rsid w:val="00145093"/>
    <w:rsid w:val="00147318"/>
    <w:rsid w:val="00175693"/>
    <w:rsid w:val="001C7CAF"/>
    <w:rsid w:val="001F72A3"/>
    <w:rsid w:val="00211D44"/>
    <w:rsid w:val="00230D9A"/>
    <w:rsid w:val="002456AA"/>
    <w:rsid w:val="0025310C"/>
    <w:rsid w:val="002744A6"/>
    <w:rsid w:val="002A77B9"/>
    <w:rsid w:val="002C777F"/>
    <w:rsid w:val="002D5437"/>
    <w:rsid w:val="002F7EC4"/>
    <w:rsid w:val="00323E10"/>
    <w:rsid w:val="003717B4"/>
    <w:rsid w:val="00394095"/>
    <w:rsid w:val="003A493F"/>
    <w:rsid w:val="00410646"/>
    <w:rsid w:val="00421F65"/>
    <w:rsid w:val="004252EB"/>
    <w:rsid w:val="0045653E"/>
    <w:rsid w:val="004C1578"/>
    <w:rsid w:val="004D049F"/>
    <w:rsid w:val="005162B6"/>
    <w:rsid w:val="005662AA"/>
    <w:rsid w:val="005D6AA4"/>
    <w:rsid w:val="005E0EC0"/>
    <w:rsid w:val="005E1CCA"/>
    <w:rsid w:val="005E5289"/>
    <w:rsid w:val="005F05EF"/>
    <w:rsid w:val="0060014C"/>
    <w:rsid w:val="00603306"/>
    <w:rsid w:val="0062654A"/>
    <w:rsid w:val="006429A8"/>
    <w:rsid w:val="00655044"/>
    <w:rsid w:val="00676FDC"/>
    <w:rsid w:val="006E6197"/>
    <w:rsid w:val="006F392A"/>
    <w:rsid w:val="006F4E0F"/>
    <w:rsid w:val="00700036"/>
    <w:rsid w:val="007074EA"/>
    <w:rsid w:val="007154BC"/>
    <w:rsid w:val="00731CC7"/>
    <w:rsid w:val="00776B38"/>
    <w:rsid w:val="00780958"/>
    <w:rsid w:val="007E1741"/>
    <w:rsid w:val="007E38CF"/>
    <w:rsid w:val="0082369F"/>
    <w:rsid w:val="008438A1"/>
    <w:rsid w:val="008761FC"/>
    <w:rsid w:val="0087746B"/>
    <w:rsid w:val="00884EAC"/>
    <w:rsid w:val="008A1B68"/>
    <w:rsid w:val="008A6CA0"/>
    <w:rsid w:val="008E17C2"/>
    <w:rsid w:val="0092210F"/>
    <w:rsid w:val="009418AB"/>
    <w:rsid w:val="00950D10"/>
    <w:rsid w:val="009669FE"/>
    <w:rsid w:val="0098291E"/>
    <w:rsid w:val="009B7923"/>
    <w:rsid w:val="009D158F"/>
    <w:rsid w:val="009D43BA"/>
    <w:rsid w:val="009E6F5E"/>
    <w:rsid w:val="009F5622"/>
    <w:rsid w:val="009F5E50"/>
    <w:rsid w:val="00A25664"/>
    <w:rsid w:val="00A54F77"/>
    <w:rsid w:val="00A80BDD"/>
    <w:rsid w:val="00A816A4"/>
    <w:rsid w:val="00AA2F77"/>
    <w:rsid w:val="00AC09FE"/>
    <w:rsid w:val="00AF087C"/>
    <w:rsid w:val="00B0397E"/>
    <w:rsid w:val="00B312DF"/>
    <w:rsid w:val="00B40617"/>
    <w:rsid w:val="00B4454D"/>
    <w:rsid w:val="00BB238E"/>
    <w:rsid w:val="00BB67B5"/>
    <w:rsid w:val="00BC0720"/>
    <w:rsid w:val="00BC771E"/>
    <w:rsid w:val="00BD1A45"/>
    <w:rsid w:val="00C2716C"/>
    <w:rsid w:val="00C41678"/>
    <w:rsid w:val="00C44179"/>
    <w:rsid w:val="00C66579"/>
    <w:rsid w:val="00C72774"/>
    <w:rsid w:val="00C76763"/>
    <w:rsid w:val="00C860E6"/>
    <w:rsid w:val="00C95394"/>
    <w:rsid w:val="00CB6A9E"/>
    <w:rsid w:val="00CD2F78"/>
    <w:rsid w:val="00CD7A6D"/>
    <w:rsid w:val="00CE7CB3"/>
    <w:rsid w:val="00CF4AE5"/>
    <w:rsid w:val="00D10E00"/>
    <w:rsid w:val="00D26707"/>
    <w:rsid w:val="00D70951"/>
    <w:rsid w:val="00D810D1"/>
    <w:rsid w:val="00DD4F32"/>
    <w:rsid w:val="00E1314D"/>
    <w:rsid w:val="00E820DD"/>
    <w:rsid w:val="00EA1004"/>
    <w:rsid w:val="00EB7AF0"/>
    <w:rsid w:val="00EC02CC"/>
    <w:rsid w:val="00EC1862"/>
    <w:rsid w:val="00EE08E3"/>
    <w:rsid w:val="00EF47C7"/>
    <w:rsid w:val="00F02302"/>
    <w:rsid w:val="00F17BA2"/>
    <w:rsid w:val="00F46A4F"/>
    <w:rsid w:val="00F63083"/>
    <w:rsid w:val="00F66876"/>
    <w:rsid w:val="00FA661E"/>
    <w:rsid w:val="00FB37C7"/>
    <w:rsid w:val="00FC0068"/>
    <w:rsid w:val="00FC591B"/>
    <w:rsid w:val="00FD15B5"/>
    <w:rsid w:val="00FE158B"/>
    <w:rsid w:val="00FF2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AC7A"/>
  <w15:docId w15:val="{85CF3F7D-3F4C-44AD-AAA4-C25EF55B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9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A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7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B7A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7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662A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62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6325749F9ED73407D370F5D7C41192ED402612AA86EB2391354E63A696685022402D8B4702A6E0eFh7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6325749F9ED73407D370F5D7C41192ED40241BA282EB2391354E63A696685022402D8B4702A6E2eFh5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3186B-80A0-400A-921E-F97FB8044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User1</cp:lastModifiedBy>
  <cp:revision>7</cp:revision>
  <cp:lastPrinted>2024-11-27T09:58:00Z</cp:lastPrinted>
  <dcterms:created xsi:type="dcterms:W3CDTF">2024-11-07T10:30:00Z</dcterms:created>
  <dcterms:modified xsi:type="dcterms:W3CDTF">2024-11-29T06:02:00Z</dcterms:modified>
</cp:coreProperties>
</file>