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4A7D18">
        <w:rPr>
          <w:rFonts w:ascii="PT Astra Serif" w:hAnsi="PT Astra Serif"/>
          <w:b/>
          <w:sz w:val="28"/>
          <w:szCs w:val="28"/>
        </w:rPr>
        <w:t xml:space="preserve"> 12</w:t>
      </w:r>
      <w:proofErr w:type="gramEnd"/>
      <w:r w:rsidR="004A7D18">
        <w:rPr>
          <w:rFonts w:ascii="PT Astra Serif" w:hAnsi="PT Astra Serif"/>
          <w:b/>
          <w:sz w:val="28"/>
          <w:szCs w:val="28"/>
        </w:rPr>
        <w:t xml:space="preserve"> июля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4A7D18">
        <w:rPr>
          <w:rFonts w:ascii="PT Astra Serif" w:hAnsi="PT Astra Serif"/>
          <w:b/>
          <w:sz w:val="28"/>
          <w:szCs w:val="28"/>
        </w:rPr>
        <w:t>11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409A3">
        <w:rPr>
          <w:rFonts w:ascii="PT Astra Serif" w:hAnsi="PT Astra Serif"/>
          <w:b/>
          <w:sz w:val="28"/>
          <w:szCs w:val="28"/>
        </w:rPr>
        <w:t>внеочередного 60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409A3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F409A3">
        <w:rPr>
          <w:rFonts w:ascii="PT Astra Serif" w:hAnsi="PT Astra Serif"/>
          <w:color w:val="000000"/>
          <w:sz w:val="28"/>
          <w:szCs w:val="28"/>
        </w:rPr>
        <w:t>60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409A3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409A3">
        <w:rPr>
          <w:rFonts w:ascii="PT Astra Serif" w:hAnsi="PT Astra Serif"/>
          <w:bCs/>
          <w:sz w:val="28"/>
          <w:szCs w:val="28"/>
        </w:rPr>
        <w:t>60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-1</w:t>
      </w:r>
      <w:r w:rsidR="00F409A3">
        <w:rPr>
          <w:rFonts w:ascii="PT Astra Serif" w:hAnsi="PT Astra Serif"/>
          <w:sz w:val="28"/>
          <w:szCs w:val="28"/>
        </w:rPr>
        <w:t>9</w:t>
      </w:r>
      <w:r w:rsidR="00FA7E8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CD217A">
        <w:rPr>
          <w:rFonts w:ascii="PT Astra Serif" w:hAnsi="PT Astra Serif"/>
          <w:bCs/>
          <w:sz w:val="28"/>
          <w:szCs w:val="28"/>
        </w:rPr>
        <w:t>1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409A3" w:rsidRDefault="00F409A3" w:rsidP="00F409A3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409A3">
        <w:rPr>
          <w:rFonts w:ascii="PT Astra Serif" w:hAnsi="PT Astra Serif"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09A3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</w:t>
      </w:r>
      <w:proofErr w:type="gramStart"/>
      <w:r w:rsidRPr="00F409A3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09A3">
        <w:rPr>
          <w:rFonts w:ascii="PT Astra Serif" w:hAnsi="PT Astra Serif"/>
          <w:sz w:val="28"/>
          <w:szCs w:val="28"/>
        </w:rPr>
        <w:t xml:space="preserve"> от</w:t>
      </w:r>
      <w:proofErr w:type="gramEnd"/>
      <w:r w:rsidRPr="00F409A3">
        <w:rPr>
          <w:rFonts w:ascii="PT Astra Serif" w:hAnsi="PT Astra Serif"/>
          <w:sz w:val="28"/>
          <w:szCs w:val="28"/>
        </w:rPr>
        <w:t xml:space="preserve"> 27.11.2013 года № 4-21 «Об утверждении Положения о бюджетном процессе в муниципальном образовании Богучаровское Киреевского района»</w:t>
      </w:r>
      <w:r>
        <w:rPr>
          <w:rFonts w:ascii="PT Astra Serif" w:hAnsi="PT Astra Serif"/>
          <w:sz w:val="28"/>
          <w:szCs w:val="28"/>
        </w:rPr>
        <w:t>;</w:t>
      </w:r>
    </w:p>
    <w:p w:rsidR="00016F48" w:rsidRDefault="00F409A3" w:rsidP="00F409A3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409A3">
        <w:rPr>
          <w:rFonts w:ascii="PT Astra Serif" w:hAnsi="PT Astra Serif"/>
          <w:sz w:val="28"/>
          <w:szCs w:val="28"/>
        </w:rPr>
        <w:t>Об утверждении состава членов конкурсной комиссии по проведению конкурса на замещение должности муниципальной службы главы администрации муниципального образования Богучаровское Киреевского района</w:t>
      </w:r>
      <w:r w:rsidR="00016F48">
        <w:rPr>
          <w:rFonts w:ascii="PT Astra Serif" w:hAnsi="PT Astra Serif"/>
          <w:sz w:val="28"/>
          <w:szCs w:val="28"/>
        </w:rPr>
        <w:t>;</w:t>
      </w:r>
    </w:p>
    <w:p w:rsidR="00F409A3" w:rsidRDefault="00016F48" w:rsidP="00016F4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016F4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24.03.2021 № 34-104 «О порядке проведения конкурса на замещение должности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016F48">
        <w:rPr>
          <w:rFonts w:ascii="PT Astra Serif" w:hAnsi="PT Astra Serif"/>
          <w:sz w:val="28"/>
          <w:szCs w:val="28"/>
        </w:rPr>
        <w:t>муниципальной службы главы администрации муниципального образования Богучаровское Киреевского района»</w:t>
      </w:r>
      <w:r w:rsidR="00F409A3">
        <w:rPr>
          <w:rFonts w:ascii="PT Astra Serif" w:hAnsi="PT Astra Serif"/>
          <w:sz w:val="28"/>
          <w:szCs w:val="28"/>
        </w:rPr>
        <w:t>.</w:t>
      </w:r>
    </w:p>
    <w:p w:rsidR="00F01ED6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6" w:history="1">
        <w:r w:rsidR="00F01ED6" w:rsidRPr="007342FC">
          <w:rPr>
            <w:rStyle w:val="a8"/>
            <w:rFonts w:ascii="PT Astra Serif" w:hAnsi="PT Astra Serif"/>
            <w:sz w:val="28"/>
            <w:szCs w:val="28"/>
          </w:rPr>
          <w:t>http://kireevsk.tularegion.ru</w:t>
        </w:r>
      </w:hyperlink>
      <w:r w:rsidR="00F01ED6">
        <w:rPr>
          <w:rFonts w:ascii="PT Astra Serif" w:hAnsi="PT Astra Serif"/>
          <w:sz w:val="28"/>
          <w:szCs w:val="28"/>
        </w:rPr>
        <w:t>.</w:t>
      </w:r>
    </w:p>
    <w:p w:rsidR="002E44D2" w:rsidRPr="00FF5CE8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16F48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A74DE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A7D18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01ED6"/>
    <w:rsid w:val="00F215BE"/>
    <w:rsid w:val="00F304E2"/>
    <w:rsid w:val="00F409A3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3A2-22C2-4C83-9FF2-A2E92F47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250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2023-07-11T07:44:00Z</cp:lastPrinted>
  <dcterms:created xsi:type="dcterms:W3CDTF">2025-04-23T08:06:00Z</dcterms:created>
  <dcterms:modified xsi:type="dcterms:W3CDTF">2025-04-23T08:06:00Z</dcterms:modified>
</cp:coreProperties>
</file>