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EC02CC" w:rsidP="001450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  <w:r w:rsidR="00D0690B">
              <w:rPr>
                <w:rFonts w:ascii="PT Astra Serif" w:hAnsi="PT Astra Serif"/>
                <w:b/>
                <w:sz w:val="28"/>
                <w:szCs w:val="28"/>
              </w:rPr>
              <w:t>___</w:t>
            </w:r>
            <w:r w:rsidR="00421F65" w:rsidRPr="00FA661E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D0690B" w:rsidP="001F72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</w:t>
            </w:r>
            <w:r w:rsidR="008A1B68" w:rsidRPr="00FA661E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Е ЗАСЕДАНИЕ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074E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145093">
        <w:trPr>
          <w:trHeight w:val="80"/>
          <w:jc w:val="center"/>
        </w:trPr>
        <w:tc>
          <w:tcPr>
            <w:tcW w:w="4785" w:type="dxa"/>
          </w:tcPr>
          <w:p w:rsidR="009B7923" w:rsidRPr="00FA661E" w:rsidRDefault="00676FDC" w:rsidP="00D0690B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2D5437" w:rsidRPr="00FA661E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 w:rsidR="00C6657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0690B"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</w:tc>
        <w:tc>
          <w:tcPr>
            <w:tcW w:w="4786" w:type="dxa"/>
          </w:tcPr>
          <w:p w:rsidR="009B7923" w:rsidRPr="00FA661E" w:rsidRDefault="008A1B68" w:rsidP="00D0690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D0690B">
              <w:rPr>
                <w:rFonts w:ascii="PT Astra Serif" w:hAnsi="PT Astra Serif"/>
                <w:b/>
                <w:sz w:val="28"/>
                <w:szCs w:val="28"/>
              </w:rPr>
              <w:t>_________</w:t>
            </w:r>
            <w:bookmarkStart w:id="0" w:name="_GoBack"/>
            <w:bookmarkEnd w:id="0"/>
          </w:p>
        </w:tc>
      </w:tr>
    </w:tbl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D0690B" w:rsidRDefault="00D0690B" w:rsidP="009B7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Богучаровское Киреевского района от 27.11.2024 №12-33 </w:t>
      </w:r>
    </w:p>
    <w:p w:rsidR="009B7923" w:rsidRPr="00FA661E" w:rsidRDefault="00D0690B" w:rsidP="009B7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9B7923" w:rsidRPr="00FA661E">
        <w:rPr>
          <w:rFonts w:ascii="PT Astra Serif" w:hAnsi="PT Astra Serif"/>
          <w:b/>
          <w:sz w:val="28"/>
          <w:szCs w:val="28"/>
        </w:rPr>
        <w:t xml:space="preserve">Об установлении налоговых ставок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для исчисления земельного налога в отношении земельных участков,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расположенных на территории муниципального образования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  <w:r w:rsidR="00D0690B">
        <w:rPr>
          <w:rFonts w:ascii="PT Astra Serif" w:hAnsi="PT Astra Serif"/>
          <w:b/>
          <w:sz w:val="28"/>
          <w:szCs w:val="28"/>
        </w:rPr>
        <w:t>»</w:t>
      </w:r>
    </w:p>
    <w:p w:rsidR="009B7923" w:rsidRPr="00FA661E" w:rsidRDefault="009B7923" w:rsidP="009B7923">
      <w:pPr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В соответствии с п.2 ст.65 Земельного кодекса Российской Федерации, ст.394, 396, 397 части второй Налогового кодекса Российской Федерации, с изменениями, внесенными Федеральным законом от 27.07.2010 г. № 229 – 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руководствуясь ст. 27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D0690B" w:rsidRDefault="00D0690B" w:rsidP="00D0690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r w:rsidRPr="00D0690B">
        <w:rPr>
          <w:rFonts w:ascii="PT Astra Serif" w:hAnsi="PT Astra Serif"/>
          <w:sz w:val="28"/>
          <w:szCs w:val="28"/>
        </w:rPr>
        <w:t>решение Собрания депутатов муниципального образования Богучаровское Киреевского района от 27.11.2024 №12-33 «Об установлении налоговых ставок для исчисления земельного налога в отношении земельных участков,</w:t>
      </w:r>
      <w:r>
        <w:rPr>
          <w:rFonts w:ascii="PT Astra Serif" w:hAnsi="PT Astra Serif"/>
          <w:sz w:val="28"/>
          <w:szCs w:val="28"/>
        </w:rPr>
        <w:t xml:space="preserve"> </w:t>
      </w:r>
      <w:r w:rsidRPr="00D0690B">
        <w:rPr>
          <w:rFonts w:ascii="PT Astra Serif" w:hAnsi="PT Astra Serif"/>
          <w:sz w:val="28"/>
          <w:szCs w:val="28"/>
        </w:rPr>
        <w:t>расположенных на территории муниципального образования Богучаровское Киреевского района»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3A493F" w:rsidRPr="00FA661E" w:rsidRDefault="00D0690B" w:rsidP="00D0690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2.3. решения изложить в следующей редакции:</w:t>
      </w:r>
    </w:p>
    <w:p w:rsidR="003A493F" w:rsidRPr="00D0690B" w:rsidRDefault="00D0690B" w:rsidP="00D0690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8E17C2" w:rsidRPr="00FA661E">
        <w:rPr>
          <w:rFonts w:ascii="PT Astra Serif" w:hAnsi="PT Astra Serif"/>
          <w:sz w:val="28"/>
          <w:szCs w:val="28"/>
        </w:rPr>
        <w:t>2.</w:t>
      </w:r>
      <w:r w:rsidR="0082369F" w:rsidRPr="00FA661E">
        <w:rPr>
          <w:rFonts w:ascii="PT Astra Serif" w:hAnsi="PT Astra Serif"/>
          <w:sz w:val="28"/>
          <w:szCs w:val="28"/>
        </w:rPr>
        <w:t>3</w:t>
      </w:r>
      <w:r w:rsidR="003A493F" w:rsidRPr="00FA661E">
        <w:rPr>
          <w:rFonts w:ascii="PT Astra Serif" w:hAnsi="PT Astra Serif"/>
          <w:sz w:val="28"/>
          <w:szCs w:val="28"/>
        </w:rPr>
        <w:t>. Освободить от уплаты земельного налога в полном объеме</w:t>
      </w:r>
      <w:r w:rsidRPr="00D0690B">
        <w:t xml:space="preserve"> </w:t>
      </w:r>
      <w:r w:rsidRPr="00D0690B">
        <w:rPr>
          <w:rFonts w:ascii="PT Astra Serif" w:hAnsi="PT Astra Serif"/>
          <w:sz w:val="28"/>
          <w:szCs w:val="28"/>
        </w:rPr>
        <w:t>физические лица,</w:t>
      </w:r>
      <w:r>
        <w:rPr>
          <w:rFonts w:ascii="PT Astra Serif" w:hAnsi="PT Astra Serif"/>
          <w:sz w:val="28"/>
          <w:szCs w:val="28"/>
        </w:rPr>
        <w:t xml:space="preserve"> </w:t>
      </w:r>
      <w:r w:rsidRPr="00D0690B">
        <w:rPr>
          <w:rFonts w:ascii="PT Astra Serif" w:hAnsi="PT Astra Serif"/>
          <w:sz w:val="28"/>
          <w:szCs w:val="28"/>
        </w:rPr>
        <w:t>являющиеся членами многодетной семьи, признанной таковой в соответствии с</w:t>
      </w:r>
      <w:r>
        <w:rPr>
          <w:rFonts w:ascii="PT Astra Serif" w:hAnsi="PT Astra Serif"/>
          <w:sz w:val="28"/>
          <w:szCs w:val="28"/>
        </w:rPr>
        <w:t xml:space="preserve"> </w:t>
      </w:r>
      <w:r w:rsidRPr="00D0690B">
        <w:rPr>
          <w:rFonts w:ascii="PT Astra Serif" w:hAnsi="PT Astra Serif"/>
          <w:sz w:val="28"/>
          <w:szCs w:val="28"/>
        </w:rPr>
        <w:t>Указом Губернатора Тульской области от 18.06.2024 № 52 «О мерах социальной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D0690B">
        <w:rPr>
          <w:rFonts w:ascii="PT Astra Serif" w:hAnsi="PT Astra Serif"/>
          <w:sz w:val="28"/>
          <w:szCs w:val="28"/>
        </w:rPr>
        <w:t>поддержки многодетных семей в Тульской области», зарегистрированные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D0690B">
        <w:rPr>
          <w:rFonts w:ascii="PT Astra Serif" w:hAnsi="PT Astra Serif"/>
          <w:sz w:val="28"/>
          <w:szCs w:val="28"/>
        </w:rPr>
        <w:t>территории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Богучаровское Киреевского района.»</w:t>
      </w:r>
    </w:p>
    <w:p w:rsidR="0098291E" w:rsidRPr="00FA661E" w:rsidRDefault="00D0690B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B7923" w:rsidRPr="00FA661E">
        <w:rPr>
          <w:rFonts w:ascii="PT Astra Serif" w:hAnsi="PT Astra Serif"/>
          <w:sz w:val="28"/>
          <w:szCs w:val="28"/>
        </w:rPr>
        <w:t xml:space="preserve">. </w:t>
      </w:r>
      <w:r w:rsidR="009D43BA" w:rsidRPr="00FA661E">
        <w:rPr>
          <w:rFonts w:ascii="PT Astra Serif" w:hAnsi="PT Astra Serif"/>
          <w:sz w:val="28"/>
          <w:szCs w:val="28"/>
        </w:rPr>
        <w:t xml:space="preserve">Настоящее Решение </w:t>
      </w:r>
      <w:proofErr w:type="gramStart"/>
      <w:r w:rsidR="009D43BA" w:rsidRPr="00FA661E">
        <w:rPr>
          <w:rFonts w:ascii="PT Astra Serif" w:hAnsi="PT Astra Serif"/>
          <w:sz w:val="28"/>
          <w:szCs w:val="28"/>
        </w:rPr>
        <w:t>опубликовать  в</w:t>
      </w:r>
      <w:proofErr w:type="gramEnd"/>
      <w:r w:rsidR="009D43BA" w:rsidRPr="00FA661E">
        <w:rPr>
          <w:rFonts w:ascii="PT Astra Serif" w:hAnsi="PT Astra Serif"/>
          <w:sz w:val="28"/>
          <w:szCs w:val="28"/>
        </w:rPr>
        <w:t xml:space="preserve"> </w:t>
      </w:r>
      <w:r w:rsidR="005662AA">
        <w:rPr>
          <w:rFonts w:ascii="PT Astra Serif" w:hAnsi="PT Astra Serif"/>
          <w:sz w:val="28"/>
          <w:szCs w:val="28"/>
        </w:rPr>
        <w:t>печатном</w:t>
      </w:r>
      <w:r w:rsidR="005662AA" w:rsidRPr="005662AA">
        <w:rPr>
          <w:rFonts w:ascii="PT Astra Serif" w:hAnsi="PT Astra Serif"/>
          <w:sz w:val="28"/>
          <w:szCs w:val="28"/>
        </w:rPr>
        <w:t xml:space="preserve"> издани</w:t>
      </w:r>
      <w:r w:rsidR="005662AA">
        <w:rPr>
          <w:rFonts w:ascii="PT Astra Serif" w:hAnsi="PT Astra Serif"/>
          <w:sz w:val="28"/>
          <w:szCs w:val="28"/>
        </w:rPr>
        <w:t>и</w:t>
      </w:r>
      <w:r w:rsidR="005662AA" w:rsidRPr="005662AA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5662AA" w:rsidRPr="005662AA">
        <w:rPr>
          <w:rFonts w:ascii="PT Astra Serif" w:hAnsi="PT Astra Serif"/>
          <w:sz w:val="28"/>
          <w:szCs w:val="28"/>
        </w:rPr>
        <w:t>Богучаровский</w:t>
      </w:r>
      <w:proofErr w:type="spellEnd"/>
      <w:r w:rsidR="005662AA" w:rsidRPr="005662AA">
        <w:rPr>
          <w:rFonts w:ascii="PT Astra Serif" w:hAnsi="PT Astra Serif"/>
          <w:sz w:val="28"/>
          <w:szCs w:val="28"/>
        </w:rPr>
        <w:t xml:space="preserve"> Вестник»</w:t>
      </w:r>
      <w:r w:rsidR="009D43BA" w:rsidRPr="00FA661E">
        <w:rPr>
          <w:rFonts w:ascii="PT Astra Serif" w:hAnsi="PT Astra Serif"/>
          <w:sz w:val="28"/>
          <w:szCs w:val="28"/>
        </w:rPr>
        <w:t xml:space="preserve"> и на сайте муниципального образования Киреевский район в разделе муниципального образования Богучаровское Киреевского района</w:t>
      </w:r>
      <w:r w:rsidR="0098291E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D0690B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9B7923" w:rsidRPr="00FA661E">
        <w:rPr>
          <w:rFonts w:ascii="PT Astra Serif" w:hAnsi="PT Astra Serif"/>
          <w:sz w:val="28"/>
          <w:szCs w:val="28"/>
        </w:rPr>
        <w:t xml:space="preserve">. Контроль </w:t>
      </w:r>
      <w:proofErr w:type="gramStart"/>
      <w:r w:rsidR="009B7923" w:rsidRPr="00FA661E">
        <w:rPr>
          <w:rFonts w:ascii="PT Astra Serif" w:hAnsi="PT Astra Serif"/>
          <w:sz w:val="28"/>
          <w:szCs w:val="28"/>
        </w:rPr>
        <w:t>за  исполнением</w:t>
      </w:r>
      <w:proofErr w:type="gramEnd"/>
      <w:r w:rsidR="009B7923" w:rsidRPr="00FA661E">
        <w:rPr>
          <w:rFonts w:ascii="PT Astra Serif" w:hAnsi="PT Astra Serif"/>
          <w:sz w:val="28"/>
          <w:szCs w:val="28"/>
        </w:rPr>
        <w:t xml:space="preserve"> настоящего решения возложить на постоянную комиссию по бюджету и экономике муниципального образования Богучаровское Киреевского района.</w:t>
      </w:r>
    </w:p>
    <w:p w:rsidR="009B7923" w:rsidRPr="00FA661E" w:rsidRDefault="00D0690B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B7923" w:rsidRPr="00FA661E">
        <w:rPr>
          <w:rFonts w:ascii="PT Astra Serif" w:hAnsi="PT Astra Serif"/>
          <w:sz w:val="28"/>
          <w:szCs w:val="28"/>
        </w:rPr>
        <w:t>.</w:t>
      </w:r>
      <w:r w:rsidR="00FA661E">
        <w:rPr>
          <w:rFonts w:ascii="PT Astra Serif" w:hAnsi="PT Astra Serif"/>
          <w:sz w:val="28"/>
          <w:szCs w:val="28"/>
        </w:rPr>
        <w:t xml:space="preserve"> </w:t>
      </w:r>
      <w:r w:rsidR="009D43BA" w:rsidRPr="00FA661E">
        <w:rPr>
          <w:rFonts w:ascii="PT Astra Serif" w:hAnsi="PT Astra Serif"/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</w:t>
      </w:r>
      <w:r w:rsidR="00A80BDD" w:rsidRPr="00FA661E">
        <w:rPr>
          <w:rFonts w:ascii="PT Astra Serif" w:hAnsi="PT Astra Serif"/>
          <w:sz w:val="28"/>
          <w:szCs w:val="28"/>
        </w:rPr>
        <w:t>ия, возникающие с 01 ян</w:t>
      </w:r>
      <w:r w:rsidR="00FA661E">
        <w:rPr>
          <w:rFonts w:ascii="PT Astra Serif" w:hAnsi="PT Astra Serif"/>
          <w:sz w:val="28"/>
          <w:szCs w:val="28"/>
        </w:rPr>
        <w:t>варя 202</w:t>
      </w:r>
      <w:r w:rsidR="00EC02CC">
        <w:rPr>
          <w:rFonts w:ascii="PT Astra Serif" w:hAnsi="PT Astra Serif"/>
          <w:sz w:val="28"/>
          <w:szCs w:val="28"/>
        </w:rPr>
        <w:t>5</w:t>
      </w:r>
      <w:r w:rsidR="009D43BA" w:rsidRPr="00FA661E">
        <w:rPr>
          <w:rFonts w:ascii="PT Astra Serif" w:hAnsi="PT Astra Serif"/>
          <w:sz w:val="28"/>
          <w:szCs w:val="28"/>
        </w:rPr>
        <w:t xml:space="preserve"> года</w:t>
      </w:r>
      <w:r w:rsidR="009B7923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                                  </w:t>
      </w:r>
      <w:r w:rsidR="00421F65" w:rsidRPr="00FA661E"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 w:rsidR="00421F65" w:rsidRPr="00FA661E">
        <w:rPr>
          <w:rFonts w:ascii="PT Astra Serif" w:hAnsi="PT Astra Serif"/>
          <w:b/>
          <w:sz w:val="28"/>
          <w:szCs w:val="28"/>
        </w:rPr>
        <w:t>О.А.Валуев</w:t>
      </w:r>
      <w:proofErr w:type="spellEnd"/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EB7AF0" w:rsidRPr="00FA661E" w:rsidRDefault="00EB7AF0" w:rsidP="00CB6A9E">
      <w:pPr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D15B5" w:rsidRDefault="00FD15B5" w:rsidP="009B7923">
      <w:pPr>
        <w:jc w:val="right"/>
        <w:rPr>
          <w:rFonts w:ascii="PT Astra Serif" w:hAnsi="PT Astra Serif"/>
          <w:sz w:val="28"/>
          <w:szCs w:val="28"/>
        </w:rPr>
      </w:pPr>
    </w:p>
    <w:sectPr w:rsidR="00FD15B5" w:rsidSect="002A77B9">
      <w:headerReference w:type="default" r:id="rId7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E5" w:rsidRDefault="00A249E5" w:rsidP="00EB7AF0">
      <w:r>
        <w:separator/>
      </w:r>
    </w:p>
  </w:endnote>
  <w:endnote w:type="continuationSeparator" w:id="0">
    <w:p w:rsidR="00A249E5" w:rsidRDefault="00A249E5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E5" w:rsidRDefault="00A249E5" w:rsidP="00EB7AF0">
      <w:r>
        <w:separator/>
      </w:r>
    </w:p>
  </w:footnote>
  <w:footnote w:type="continuationSeparator" w:id="0">
    <w:p w:rsidR="00A249E5" w:rsidRDefault="00A249E5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9E6F5E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D06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07153"/>
    <w:rsid w:val="000368FA"/>
    <w:rsid w:val="00095978"/>
    <w:rsid w:val="000B07C8"/>
    <w:rsid w:val="000E75BC"/>
    <w:rsid w:val="000F3791"/>
    <w:rsid w:val="00145093"/>
    <w:rsid w:val="00147318"/>
    <w:rsid w:val="00175693"/>
    <w:rsid w:val="001C7CAF"/>
    <w:rsid w:val="001F72A3"/>
    <w:rsid w:val="00211D44"/>
    <w:rsid w:val="00230D9A"/>
    <w:rsid w:val="002456AA"/>
    <w:rsid w:val="0025310C"/>
    <w:rsid w:val="002744A6"/>
    <w:rsid w:val="002A77B9"/>
    <w:rsid w:val="002C777F"/>
    <w:rsid w:val="002D5437"/>
    <w:rsid w:val="002F7EC4"/>
    <w:rsid w:val="00323E10"/>
    <w:rsid w:val="003717B4"/>
    <w:rsid w:val="00394095"/>
    <w:rsid w:val="003A493F"/>
    <w:rsid w:val="00410646"/>
    <w:rsid w:val="00421F65"/>
    <w:rsid w:val="004252EB"/>
    <w:rsid w:val="0045653E"/>
    <w:rsid w:val="004C1578"/>
    <w:rsid w:val="004D049F"/>
    <w:rsid w:val="005162B6"/>
    <w:rsid w:val="005662AA"/>
    <w:rsid w:val="005D6AA4"/>
    <w:rsid w:val="005E0EC0"/>
    <w:rsid w:val="005E1CCA"/>
    <w:rsid w:val="005E5289"/>
    <w:rsid w:val="005F05EF"/>
    <w:rsid w:val="0060014C"/>
    <w:rsid w:val="00603306"/>
    <w:rsid w:val="0062654A"/>
    <w:rsid w:val="006429A8"/>
    <w:rsid w:val="00655044"/>
    <w:rsid w:val="00676FDC"/>
    <w:rsid w:val="006E6197"/>
    <w:rsid w:val="006F392A"/>
    <w:rsid w:val="006F4E0F"/>
    <w:rsid w:val="00700036"/>
    <w:rsid w:val="007074EA"/>
    <w:rsid w:val="007154BC"/>
    <w:rsid w:val="00731CC7"/>
    <w:rsid w:val="00776B38"/>
    <w:rsid w:val="00780958"/>
    <w:rsid w:val="007E1741"/>
    <w:rsid w:val="007E38CF"/>
    <w:rsid w:val="0082369F"/>
    <w:rsid w:val="008438A1"/>
    <w:rsid w:val="008761FC"/>
    <w:rsid w:val="0087746B"/>
    <w:rsid w:val="00884EAC"/>
    <w:rsid w:val="008A1B68"/>
    <w:rsid w:val="008A6CA0"/>
    <w:rsid w:val="008E17C2"/>
    <w:rsid w:val="0092210F"/>
    <w:rsid w:val="009418AB"/>
    <w:rsid w:val="00950D10"/>
    <w:rsid w:val="009669FE"/>
    <w:rsid w:val="0098291E"/>
    <w:rsid w:val="009B7923"/>
    <w:rsid w:val="009D158F"/>
    <w:rsid w:val="009D43BA"/>
    <w:rsid w:val="009E6F5E"/>
    <w:rsid w:val="009F5622"/>
    <w:rsid w:val="009F5E50"/>
    <w:rsid w:val="00A249E5"/>
    <w:rsid w:val="00A25664"/>
    <w:rsid w:val="00A54F77"/>
    <w:rsid w:val="00A80BDD"/>
    <w:rsid w:val="00A816A4"/>
    <w:rsid w:val="00AA2F77"/>
    <w:rsid w:val="00AC09FE"/>
    <w:rsid w:val="00AF087C"/>
    <w:rsid w:val="00B0397E"/>
    <w:rsid w:val="00B312DF"/>
    <w:rsid w:val="00B40617"/>
    <w:rsid w:val="00B4454D"/>
    <w:rsid w:val="00BB238E"/>
    <w:rsid w:val="00BB67B5"/>
    <w:rsid w:val="00BC0720"/>
    <w:rsid w:val="00BC771E"/>
    <w:rsid w:val="00BD1A45"/>
    <w:rsid w:val="00C2716C"/>
    <w:rsid w:val="00C41678"/>
    <w:rsid w:val="00C44179"/>
    <w:rsid w:val="00C66579"/>
    <w:rsid w:val="00C72774"/>
    <w:rsid w:val="00C76763"/>
    <w:rsid w:val="00C860E6"/>
    <w:rsid w:val="00C95394"/>
    <w:rsid w:val="00CB6A9E"/>
    <w:rsid w:val="00CD2F78"/>
    <w:rsid w:val="00CD7A6D"/>
    <w:rsid w:val="00CE7CB3"/>
    <w:rsid w:val="00CF4AE5"/>
    <w:rsid w:val="00D0690B"/>
    <w:rsid w:val="00D10E00"/>
    <w:rsid w:val="00D26707"/>
    <w:rsid w:val="00D70951"/>
    <w:rsid w:val="00D810D1"/>
    <w:rsid w:val="00DD4F32"/>
    <w:rsid w:val="00E1314D"/>
    <w:rsid w:val="00E820DD"/>
    <w:rsid w:val="00EA1004"/>
    <w:rsid w:val="00EB7AF0"/>
    <w:rsid w:val="00EC02CC"/>
    <w:rsid w:val="00EC1862"/>
    <w:rsid w:val="00EE08E3"/>
    <w:rsid w:val="00EF47C7"/>
    <w:rsid w:val="00F02302"/>
    <w:rsid w:val="00F17BA2"/>
    <w:rsid w:val="00F46A4F"/>
    <w:rsid w:val="00F63083"/>
    <w:rsid w:val="00F66876"/>
    <w:rsid w:val="00FA661E"/>
    <w:rsid w:val="00FB37C7"/>
    <w:rsid w:val="00FC0068"/>
    <w:rsid w:val="00FC591B"/>
    <w:rsid w:val="00FD15B5"/>
    <w:rsid w:val="00FE158B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2C36"/>
  <w15:docId w15:val="{85CF3F7D-3F4C-44AD-AAA4-C25EF55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62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F6664-52BB-463D-A324-7F839585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User1</cp:lastModifiedBy>
  <cp:revision>2</cp:revision>
  <cp:lastPrinted>2024-11-27T09:58:00Z</cp:lastPrinted>
  <dcterms:created xsi:type="dcterms:W3CDTF">2025-04-29T11:32:00Z</dcterms:created>
  <dcterms:modified xsi:type="dcterms:W3CDTF">2025-04-29T11:32:00Z</dcterms:modified>
</cp:coreProperties>
</file>