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38"/>
        <w:gridCol w:w="4617"/>
      </w:tblGrid>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МУНИЦИПАЛЬНОЕ ОБРАЗОВАНИЕ</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БОГУЧАРОВСКОЕ КИРЕЕВСКОГО РАЙОНА</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АДМИНИСТРАЦИЯ</w:t>
            </w:r>
          </w:p>
        </w:tc>
      </w:tr>
      <w:tr w:rsidR="00890756" w:rsidRPr="00890756" w:rsidTr="00406A89">
        <w:tc>
          <w:tcPr>
            <w:tcW w:w="9571" w:type="dxa"/>
            <w:gridSpan w:val="2"/>
          </w:tcPr>
          <w:p w:rsidR="00890756" w:rsidRPr="00890756" w:rsidRDefault="00890756" w:rsidP="000C0896">
            <w:pPr>
              <w:spacing w:after="0" w:line="240" w:lineRule="auto"/>
              <w:contextualSpacing/>
              <w:jc w:val="right"/>
              <w:rPr>
                <w:rFonts w:ascii="Times New Roman" w:hAnsi="Times New Roman" w:cs="Times New Roman"/>
                <w:b/>
                <w:sz w:val="28"/>
                <w:szCs w:val="28"/>
              </w:rPr>
            </w:pP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bookmarkStart w:id="0" w:name="_GoBack"/>
            <w:r w:rsidRPr="00890756">
              <w:rPr>
                <w:rFonts w:ascii="Times New Roman" w:hAnsi="Times New Roman" w:cs="Times New Roman"/>
                <w:b/>
                <w:sz w:val="28"/>
                <w:szCs w:val="28"/>
              </w:rPr>
              <w:t>ПОСТАНОВЛЕНИЕ</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sz w:val="28"/>
                <w:szCs w:val="28"/>
              </w:rPr>
            </w:pPr>
          </w:p>
        </w:tc>
      </w:tr>
      <w:tr w:rsidR="00890756" w:rsidRPr="00890756" w:rsidTr="00406A89">
        <w:tc>
          <w:tcPr>
            <w:tcW w:w="4785" w:type="dxa"/>
          </w:tcPr>
          <w:p w:rsidR="00890756" w:rsidRPr="00E30EF1" w:rsidRDefault="00BB324F" w:rsidP="00DF71EF">
            <w:pPr>
              <w:spacing w:after="0" w:line="240" w:lineRule="auto"/>
              <w:contextualSpacing/>
              <w:rPr>
                <w:rFonts w:ascii="Times New Roman" w:hAnsi="Times New Roman" w:cs="Times New Roman"/>
                <w:b/>
                <w:sz w:val="28"/>
                <w:szCs w:val="28"/>
                <w:u w:val="single"/>
              </w:rPr>
            </w:pPr>
            <w:r>
              <w:rPr>
                <w:rFonts w:ascii="Times New Roman" w:hAnsi="Times New Roman" w:cs="Times New Roman"/>
                <w:b/>
                <w:sz w:val="28"/>
                <w:szCs w:val="28"/>
              </w:rPr>
              <w:t>О</w:t>
            </w:r>
            <w:r w:rsidR="00560179">
              <w:rPr>
                <w:rFonts w:ascii="Times New Roman" w:hAnsi="Times New Roman" w:cs="Times New Roman"/>
                <w:b/>
                <w:sz w:val="28"/>
                <w:szCs w:val="28"/>
              </w:rPr>
              <w:t>т</w:t>
            </w:r>
            <w:r w:rsidR="00DF71EF">
              <w:rPr>
                <w:rFonts w:ascii="Times New Roman" w:hAnsi="Times New Roman" w:cs="Times New Roman"/>
                <w:b/>
                <w:sz w:val="28"/>
                <w:szCs w:val="28"/>
                <w:u w:val="single"/>
              </w:rPr>
              <w:t>_______________________</w:t>
            </w:r>
          </w:p>
        </w:tc>
        <w:tc>
          <w:tcPr>
            <w:tcW w:w="4786" w:type="dxa"/>
          </w:tcPr>
          <w:p w:rsidR="00890756" w:rsidRPr="006A7D00" w:rsidRDefault="00560179" w:rsidP="00DF71EF">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w:t>
            </w:r>
            <w:r w:rsidR="00DF71EF" w:rsidRPr="00DF71EF">
              <w:rPr>
                <w:rFonts w:ascii="Times New Roman" w:hAnsi="Times New Roman" w:cs="Times New Roman"/>
                <w:b/>
                <w:sz w:val="28"/>
                <w:szCs w:val="28"/>
                <w:u w:val="single"/>
              </w:rPr>
              <w:t>_____</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sz w:val="28"/>
                <w:szCs w:val="28"/>
              </w:rPr>
            </w:pP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sz w:val="28"/>
                <w:szCs w:val="28"/>
              </w:rPr>
            </w:pPr>
          </w:p>
        </w:tc>
      </w:tr>
    </w:tbl>
    <w:p w:rsidR="00E30EF1" w:rsidRDefault="00132F33" w:rsidP="00FD0E90">
      <w:pPr>
        <w:spacing w:after="0" w:line="240" w:lineRule="auto"/>
        <w:jc w:val="center"/>
        <w:rPr>
          <w:rFonts w:ascii="Times New Roman" w:hAnsi="Times New Roman" w:cs="Times New Roman"/>
          <w:b/>
          <w:sz w:val="28"/>
          <w:szCs w:val="28"/>
        </w:rPr>
      </w:pPr>
      <w:r w:rsidRPr="00890756">
        <w:rPr>
          <w:rFonts w:ascii="Times New Roman" w:hAnsi="Times New Roman" w:cs="Times New Roman"/>
          <w:b/>
          <w:sz w:val="28"/>
          <w:szCs w:val="28"/>
        </w:rPr>
        <w:t xml:space="preserve">Об утверждении </w:t>
      </w:r>
      <w:proofErr w:type="gramStart"/>
      <w:r w:rsidR="00FD0E90" w:rsidRPr="00FD0E90">
        <w:rPr>
          <w:rFonts w:ascii="Times New Roman" w:hAnsi="Times New Roman" w:cs="Times New Roman"/>
          <w:b/>
          <w:sz w:val="28"/>
          <w:szCs w:val="28"/>
        </w:rPr>
        <w:t>Положени</w:t>
      </w:r>
      <w:r w:rsidR="00FD0E90">
        <w:rPr>
          <w:rFonts w:ascii="Times New Roman" w:hAnsi="Times New Roman" w:cs="Times New Roman"/>
          <w:b/>
          <w:sz w:val="28"/>
          <w:szCs w:val="28"/>
        </w:rPr>
        <w:t xml:space="preserve">я </w:t>
      </w:r>
      <w:r w:rsidR="00FD0E90" w:rsidRPr="00FD0E90">
        <w:rPr>
          <w:rFonts w:ascii="Times New Roman" w:hAnsi="Times New Roman" w:cs="Times New Roman"/>
          <w:b/>
          <w:sz w:val="28"/>
          <w:szCs w:val="28"/>
        </w:rPr>
        <w:t xml:space="preserve"> о</w:t>
      </w:r>
      <w:proofErr w:type="gramEnd"/>
      <w:r w:rsidR="00FD0E90" w:rsidRPr="00FD0E90">
        <w:rPr>
          <w:rFonts w:ascii="Times New Roman" w:hAnsi="Times New Roman" w:cs="Times New Roman"/>
          <w:b/>
          <w:sz w:val="28"/>
          <w:szCs w:val="28"/>
        </w:rPr>
        <w:t xml:space="preserve"> размещении нестационарных торговых и иных объектов на территории муниципального образования</w:t>
      </w:r>
      <w:r w:rsidR="00FD0E90">
        <w:rPr>
          <w:rFonts w:ascii="Times New Roman" w:hAnsi="Times New Roman" w:cs="Times New Roman"/>
          <w:b/>
          <w:sz w:val="28"/>
          <w:szCs w:val="28"/>
        </w:rPr>
        <w:t xml:space="preserve"> Богучаровское Киреевского района </w:t>
      </w:r>
    </w:p>
    <w:p w:rsidR="00FD0E90" w:rsidRPr="00FD0E90" w:rsidRDefault="00FD0E90" w:rsidP="00FD0E90">
      <w:pPr>
        <w:spacing w:after="0" w:line="240" w:lineRule="auto"/>
        <w:jc w:val="center"/>
        <w:rPr>
          <w:rFonts w:ascii="Times New Roman" w:hAnsi="Times New Roman" w:cs="Times New Roman"/>
          <w:b/>
          <w:sz w:val="28"/>
          <w:szCs w:val="28"/>
        </w:rPr>
      </w:pPr>
    </w:p>
    <w:bookmarkEnd w:id="0"/>
    <w:p w:rsidR="00132F33" w:rsidRPr="00890756" w:rsidRDefault="003F187D" w:rsidP="000C08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73D6E" w:rsidRPr="00890756">
        <w:rPr>
          <w:rFonts w:ascii="Times New Roman" w:hAnsi="Times New Roman" w:cs="Times New Roman"/>
          <w:sz w:val="28"/>
          <w:szCs w:val="28"/>
        </w:rPr>
        <w:t xml:space="preserve"> целях оказания поддержки субъектам малого и среднего предпринимательства на территории муниципального образования </w:t>
      </w:r>
      <w:r w:rsidR="00890756" w:rsidRPr="00890756">
        <w:rPr>
          <w:rFonts w:ascii="Times New Roman" w:hAnsi="Times New Roman" w:cs="Times New Roman"/>
          <w:sz w:val="28"/>
          <w:szCs w:val="28"/>
        </w:rPr>
        <w:t>Богучаровское</w:t>
      </w:r>
      <w:r w:rsidR="00673D6E" w:rsidRPr="00890756">
        <w:rPr>
          <w:rFonts w:ascii="Times New Roman" w:hAnsi="Times New Roman" w:cs="Times New Roman"/>
          <w:sz w:val="28"/>
          <w:szCs w:val="28"/>
        </w:rPr>
        <w:t xml:space="preserve"> Киреевского района, в соответствии с Федеральным законом от 24.07.2007 года № 209 – ФЗ «О развитии малого и среднего предпринимательства в Российской Федерации», ст. 14 Федерального закона от 06.10.2003 года  № 131 – ФЗ «Об общих принципах организации местного самоуправления в Российской Федерации», руководствуясь </w:t>
      </w:r>
      <w:r w:rsidR="00890756" w:rsidRPr="00890756">
        <w:rPr>
          <w:rFonts w:ascii="Times New Roman" w:hAnsi="Times New Roman" w:cs="Times New Roman"/>
          <w:sz w:val="28"/>
          <w:szCs w:val="28"/>
        </w:rPr>
        <w:t>пунктом 5 статьи 43 Устава</w:t>
      </w:r>
      <w:r w:rsidR="00673D6E" w:rsidRPr="00890756">
        <w:rPr>
          <w:rFonts w:ascii="Times New Roman" w:hAnsi="Times New Roman" w:cs="Times New Roman"/>
          <w:sz w:val="28"/>
          <w:szCs w:val="28"/>
        </w:rPr>
        <w:t xml:space="preserve"> муниципального образования </w:t>
      </w:r>
      <w:r w:rsidR="00890756" w:rsidRPr="00890756">
        <w:rPr>
          <w:rFonts w:ascii="Times New Roman" w:hAnsi="Times New Roman" w:cs="Times New Roman"/>
          <w:sz w:val="28"/>
          <w:szCs w:val="28"/>
        </w:rPr>
        <w:t>Богучаровское</w:t>
      </w:r>
      <w:r w:rsidR="00673D6E" w:rsidRPr="00890756">
        <w:rPr>
          <w:rFonts w:ascii="Times New Roman" w:hAnsi="Times New Roman" w:cs="Times New Roman"/>
          <w:sz w:val="28"/>
          <w:szCs w:val="28"/>
        </w:rPr>
        <w:t xml:space="preserve"> Киреевского района, </w:t>
      </w:r>
      <w:r w:rsidR="005F728C">
        <w:rPr>
          <w:rFonts w:ascii="Times New Roman" w:hAnsi="Times New Roman" w:cs="Times New Roman"/>
          <w:sz w:val="28"/>
          <w:szCs w:val="28"/>
        </w:rPr>
        <w:t xml:space="preserve">Администрация муниципального образования Богучаровское Киреевского района </w:t>
      </w:r>
      <w:r w:rsidR="00673D6E" w:rsidRPr="00890756">
        <w:rPr>
          <w:rFonts w:ascii="Times New Roman" w:hAnsi="Times New Roman" w:cs="Times New Roman"/>
          <w:sz w:val="28"/>
          <w:szCs w:val="28"/>
        </w:rPr>
        <w:t>ПОСТАНОВЛЯ</w:t>
      </w:r>
      <w:r w:rsidR="005F728C">
        <w:rPr>
          <w:rFonts w:ascii="Times New Roman" w:hAnsi="Times New Roman" w:cs="Times New Roman"/>
          <w:sz w:val="28"/>
          <w:szCs w:val="28"/>
        </w:rPr>
        <w:t>ЕТ</w:t>
      </w:r>
      <w:r w:rsidR="00673D6E" w:rsidRPr="00890756">
        <w:rPr>
          <w:rFonts w:ascii="Times New Roman" w:hAnsi="Times New Roman" w:cs="Times New Roman"/>
          <w:sz w:val="28"/>
          <w:szCs w:val="28"/>
        </w:rPr>
        <w:t>:</w:t>
      </w:r>
    </w:p>
    <w:p w:rsidR="00DF71EF" w:rsidRPr="00DF71EF" w:rsidRDefault="00DF71EF" w:rsidP="00FD0E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D0E90">
        <w:rPr>
          <w:rFonts w:ascii="Times New Roman" w:hAnsi="Times New Roman" w:cs="Times New Roman"/>
          <w:sz w:val="28"/>
          <w:szCs w:val="28"/>
        </w:rPr>
        <w:t xml:space="preserve">Утвердить </w:t>
      </w:r>
      <w:proofErr w:type="gramStart"/>
      <w:r w:rsidR="00FD0E90" w:rsidRPr="00FD0E90">
        <w:rPr>
          <w:rFonts w:ascii="Times New Roman" w:hAnsi="Times New Roman" w:cs="Times New Roman"/>
          <w:sz w:val="28"/>
          <w:szCs w:val="28"/>
        </w:rPr>
        <w:t>Положени</w:t>
      </w:r>
      <w:r w:rsidR="00FD0E90">
        <w:rPr>
          <w:rFonts w:ascii="Times New Roman" w:hAnsi="Times New Roman" w:cs="Times New Roman"/>
          <w:sz w:val="28"/>
          <w:szCs w:val="28"/>
        </w:rPr>
        <w:t>е</w:t>
      </w:r>
      <w:r w:rsidR="00FD0E90" w:rsidRPr="00FD0E90">
        <w:rPr>
          <w:rFonts w:ascii="Times New Roman" w:hAnsi="Times New Roman" w:cs="Times New Roman"/>
          <w:sz w:val="28"/>
          <w:szCs w:val="28"/>
        </w:rPr>
        <w:t xml:space="preserve">  о</w:t>
      </w:r>
      <w:proofErr w:type="gramEnd"/>
      <w:r w:rsidR="00FD0E90" w:rsidRPr="00FD0E90">
        <w:rPr>
          <w:rFonts w:ascii="Times New Roman" w:hAnsi="Times New Roman" w:cs="Times New Roman"/>
          <w:sz w:val="28"/>
          <w:szCs w:val="28"/>
        </w:rPr>
        <w:t xml:space="preserve"> размещении нестационарных торговых и иных объектов на территории муниципального образования Богучаровское Киреевского района</w:t>
      </w:r>
      <w:r w:rsidR="00FD0E90">
        <w:rPr>
          <w:rFonts w:ascii="Times New Roman" w:hAnsi="Times New Roman" w:cs="Times New Roman"/>
          <w:sz w:val="28"/>
          <w:szCs w:val="28"/>
        </w:rPr>
        <w:t>.</w:t>
      </w:r>
    </w:p>
    <w:p w:rsidR="00DF71EF" w:rsidRPr="00DF71EF" w:rsidRDefault="00DF71EF" w:rsidP="00DF71EF">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Pr="00DF71EF">
        <w:rPr>
          <w:rFonts w:ascii="Times New Roman" w:hAnsi="Times New Roman" w:cs="Times New Roman"/>
          <w:sz w:val="28"/>
          <w:szCs w:val="28"/>
        </w:rPr>
        <w:t xml:space="preserve">. Настоящее постановление обнародовать путем размещения в установленных местах для обнародования и на сайте муниципального образования </w:t>
      </w:r>
      <w:r w:rsidR="00FD0E90">
        <w:rPr>
          <w:rFonts w:ascii="Times New Roman" w:hAnsi="Times New Roman" w:cs="Times New Roman"/>
          <w:sz w:val="28"/>
          <w:szCs w:val="28"/>
        </w:rPr>
        <w:t>Богучаровское Киреевского района</w:t>
      </w:r>
      <w:r w:rsidRPr="00DF71EF">
        <w:rPr>
          <w:rFonts w:ascii="Times New Roman" w:hAnsi="Times New Roman" w:cs="Times New Roman"/>
          <w:sz w:val="28"/>
          <w:szCs w:val="28"/>
        </w:rPr>
        <w:t xml:space="preserve"> http://kireevsk.tularegion.ru.</w:t>
      </w:r>
    </w:p>
    <w:p w:rsidR="00DF71EF" w:rsidRPr="00DF71EF" w:rsidRDefault="00DF71EF" w:rsidP="00DF71EF">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sidRPr="00DF71EF">
        <w:rPr>
          <w:rFonts w:ascii="Times New Roman" w:hAnsi="Times New Roman" w:cs="Times New Roman"/>
          <w:sz w:val="28"/>
          <w:szCs w:val="28"/>
        </w:rPr>
        <w:t>. Контроль за исполнением настоящего постановления оставляю за собой.</w:t>
      </w:r>
    </w:p>
    <w:p w:rsidR="005F728C" w:rsidRDefault="00DF71EF" w:rsidP="00DF71EF">
      <w:pPr>
        <w:pStyle w:val="a4"/>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Pr="00DF71EF">
        <w:rPr>
          <w:rFonts w:ascii="Times New Roman" w:hAnsi="Times New Roman" w:cs="Times New Roman"/>
          <w:sz w:val="28"/>
          <w:szCs w:val="28"/>
        </w:rPr>
        <w:t>. Постановление вступает в силу со дня официального обнародования.</w:t>
      </w:r>
    </w:p>
    <w:p w:rsidR="005F728C" w:rsidRDefault="005F728C" w:rsidP="000C0896">
      <w:pPr>
        <w:pStyle w:val="a4"/>
        <w:spacing w:after="0" w:line="240" w:lineRule="auto"/>
        <w:jc w:val="both"/>
        <w:rPr>
          <w:rFonts w:ascii="Times New Roman" w:hAnsi="Times New Roman" w:cs="Times New Roman"/>
          <w:sz w:val="28"/>
          <w:szCs w:val="28"/>
        </w:rPr>
      </w:pPr>
    </w:p>
    <w:p w:rsidR="00DF71EF" w:rsidRDefault="00DF71EF" w:rsidP="000C0896">
      <w:pPr>
        <w:pStyle w:val="a4"/>
        <w:spacing w:after="0" w:line="240" w:lineRule="auto"/>
        <w:jc w:val="both"/>
        <w:rPr>
          <w:rFonts w:ascii="Times New Roman" w:hAnsi="Times New Roman" w:cs="Times New Roman"/>
          <w:sz w:val="28"/>
          <w:szCs w:val="28"/>
        </w:rPr>
      </w:pPr>
    </w:p>
    <w:p w:rsidR="00DF71EF" w:rsidRDefault="00DF71EF" w:rsidP="000C0896">
      <w:pPr>
        <w:pStyle w:val="a4"/>
        <w:spacing w:after="0" w:line="240" w:lineRule="auto"/>
        <w:jc w:val="both"/>
        <w:rPr>
          <w:rFonts w:ascii="Times New Roman" w:hAnsi="Times New Roman" w:cs="Times New Roman"/>
          <w:sz w:val="28"/>
          <w:szCs w:val="28"/>
        </w:rPr>
      </w:pPr>
    </w:p>
    <w:p w:rsidR="00DF71EF" w:rsidRPr="005F728C" w:rsidRDefault="00DF71EF" w:rsidP="000C0896">
      <w:pPr>
        <w:pStyle w:val="a4"/>
        <w:spacing w:after="0" w:line="240" w:lineRule="auto"/>
        <w:jc w:val="both"/>
        <w:rPr>
          <w:rFonts w:ascii="Times New Roman" w:hAnsi="Times New Roman" w:cs="Times New Roman"/>
          <w:sz w:val="28"/>
          <w:szCs w:val="28"/>
        </w:rPr>
      </w:pPr>
    </w:p>
    <w:p w:rsidR="005F728C" w:rsidRPr="005F728C" w:rsidRDefault="00D14FEB" w:rsidP="000C089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F728C" w:rsidRPr="005F728C">
        <w:rPr>
          <w:rFonts w:ascii="Times New Roman" w:hAnsi="Times New Roman" w:cs="Times New Roman"/>
          <w:b/>
          <w:sz w:val="28"/>
          <w:szCs w:val="28"/>
        </w:rPr>
        <w:t>Глава администрации</w:t>
      </w:r>
    </w:p>
    <w:p w:rsidR="005F728C" w:rsidRPr="005F728C" w:rsidRDefault="00D14FEB" w:rsidP="000C089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F728C" w:rsidRPr="005F728C">
        <w:rPr>
          <w:rFonts w:ascii="Times New Roman" w:hAnsi="Times New Roman" w:cs="Times New Roman"/>
          <w:b/>
          <w:sz w:val="28"/>
          <w:szCs w:val="28"/>
        </w:rPr>
        <w:t>муниципального образования</w:t>
      </w:r>
    </w:p>
    <w:p w:rsidR="005F728C" w:rsidRPr="005F728C" w:rsidRDefault="005F728C" w:rsidP="000C0896">
      <w:pPr>
        <w:spacing w:after="0" w:line="240" w:lineRule="auto"/>
        <w:ind w:left="360"/>
        <w:jc w:val="both"/>
        <w:rPr>
          <w:rFonts w:ascii="Times New Roman" w:hAnsi="Times New Roman" w:cs="Times New Roman"/>
          <w:b/>
          <w:sz w:val="28"/>
          <w:szCs w:val="28"/>
        </w:rPr>
      </w:pPr>
      <w:r w:rsidRPr="005F728C">
        <w:rPr>
          <w:rFonts w:ascii="Times New Roman" w:hAnsi="Times New Roman" w:cs="Times New Roman"/>
          <w:b/>
          <w:sz w:val="28"/>
          <w:szCs w:val="28"/>
        </w:rPr>
        <w:t>Богучаровское К</w:t>
      </w:r>
      <w:r w:rsidR="00D14FEB">
        <w:rPr>
          <w:rFonts w:ascii="Times New Roman" w:hAnsi="Times New Roman" w:cs="Times New Roman"/>
          <w:b/>
          <w:sz w:val="28"/>
          <w:szCs w:val="28"/>
        </w:rPr>
        <w:t>иреевского района</w:t>
      </w:r>
      <w:r w:rsidR="00D14FEB">
        <w:rPr>
          <w:rFonts w:ascii="Times New Roman" w:hAnsi="Times New Roman" w:cs="Times New Roman"/>
          <w:b/>
          <w:sz w:val="28"/>
          <w:szCs w:val="28"/>
        </w:rPr>
        <w:tab/>
      </w:r>
      <w:r w:rsidR="00D14FEB">
        <w:rPr>
          <w:rFonts w:ascii="Times New Roman" w:hAnsi="Times New Roman" w:cs="Times New Roman"/>
          <w:b/>
          <w:sz w:val="28"/>
          <w:szCs w:val="28"/>
        </w:rPr>
        <w:tab/>
      </w:r>
      <w:r w:rsidR="00D14FEB">
        <w:rPr>
          <w:rFonts w:ascii="Times New Roman" w:hAnsi="Times New Roman" w:cs="Times New Roman"/>
          <w:b/>
          <w:sz w:val="28"/>
          <w:szCs w:val="28"/>
        </w:rPr>
        <w:tab/>
      </w:r>
      <w:r w:rsidR="00D14FEB">
        <w:rPr>
          <w:rFonts w:ascii="Times New Roman" w:hAnsi="Times New Roman" w:cs="Times New Roman"/>
          <w:b/>
          <w:sz w:val="28"/>
          <w:szCs w:val="28"/>
        </w:rPr>
        <w:tab/>
        <w:t>Е.В. Жерздев</w:t>
      </w:r>
    </w:p>
    <w:p w:rsidR="009777D0" w:rsidRDefault="009777D0"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FD0E90" w:rsidRPr="00FD0E90" w:rsidRDefault="00FD0E90" w:rsidP="00FD0E90">
      <w:pPr>
        <w:spacing w:after="0" w:line="240" w:lineRule="auto"/>
        <w:jc w:val="right"/>
        <w:rPr>
          <w:rFonts w:ascii="Times New Roman" w:eastAsia="Times New Roman" w:hAnsi="Times New Roman" w:cs="Times New Roman"/>
          <w:sz w:val="24"/>
          <w:szCs w:val="24"/>
          <w:lang w:eastAsia="ru-RU"/>
        </w:rPr>
      </w:pPr>
      <w:r w:rsidRPr="00FD0E90">
        <w:rPr>
          <w:rFonts w:ascii="Times New Roman" w:eastAsia="Times New Roman" w:hAnsi="Times New Roman" w:cs="Times New Roman"/>
          <w:sz w:val="24"/>
          <w:szCs w:val="24"/>
          <w:lang w:eastAsia="ru-RU"/>
        </w:rPr>
        <w:lastRenderedPageBreak/>
        <w:t>Приложение к постановлению</w:t>
      </w:r>
    </w:p>
    <w:p w:rsidR="00FD0E90" w:rsidRPr="00FD0E90" w:rsidRDefault="00FD0E90" w:rsidP="00FD0E90">
      <w:pPr>
        <w:spacing w:after="0" w:line="240" w:lineRule="auto"/>
        <w:jc w:val="right"/>
        <w:rPr>
          <w:rFonts w:ascii="Times New Roman" w:eastAsia="Times New Roman" w:hAnsi="Times New Roman" w:cs="Times New Roman"/>
          <w:sz w:val="24"/>
          <w:szCs w:val="24"/>
          <w:lang w:eastAsia="ru-RU"/>
        </w:rPr>
      </w:pPr>
      <w:r w:rsidRPr="00FD0E90">
        <w:rPr>
          <w:rFonts w:ascii="Times New Roman" w:eastAsia="Times New Roman" w:hAnsi="Times New Roman" w:cs="Times New Roman"/>
          <w:sz w:val="24"/>
          <w:szCs w:val="24"/>
          <w:lang w:eastAsia="ru-RU"/>
        </w:rPr>
        <w:t xml:space="preserve"> администрации муниципального </w:t>
      </w:r>
    </w:p>
    <w:p w:rsidR="00FD0E90" w:rsidRPr="00FD0E90" w:rsidRDefault="00FD0E90" w:rsidP="00FD0E90">
      <w:pPr>
        <w:spacing w:after="0" w:line="240" w:lineRule="auto"/>
        <w:jc w:val="right"/>
        <w:rPr>
          <w:rFonts w:ascii="Times New Roman" w:eastAsia="Times New Roman" w:hAnsi="Times New Roman" w:cs="Times New Roman"/>
          <w:sz w:val="24"/>
          <w:szCs w:val="24"/>
          <w:lang w:eastAsia="ru-RU"/>
        </w:rPr>
      </w:pPr>
      <w:r w:rsidRPr="00FD0E90">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Богучаровское Киреевского района</w:t>
      </w:r>
      <w:r w:rsidRPr="00FD0E90">
        <w:rPr>
          <w:rFonts w:ascii="Times New Roman" w:eastAsia="Times New Roman" w:hAnsi="Times New Roman" w:cs="Times New Roman"/>
          <w:sz w:val="24"/>
          <w:szCs w:val="24"/>
          <w:lang w:eastAsia="ru-RU"/>
        </w:rPr>
        <w:t xml:space="preserve"> </w:t>
      </w:r>
    </w:p>
    <w:p w:rsidR="00FD0E90" w:rsidRPr="00FD0E90" w:rsidRDefault="00FD0E90" w:rsidP="00FD0E90">
      <w:pPr>
        <w:spacing w:after="0" w:line="240" w:lineRule="auto"/>
        <w:jc w:val="right"/>
        <w:rPr>
          <w:rFonts w:ascii="Times New Roman" w:eastAsia="Times New Roman" w:hAnsi="Times New Roman" w:cs="Times New Roman"/>
          <w:sz w:val="24"/>
          <w:szCs w:val="24"/>
          <w:lang w:eastAsia="ru-RU"/>
        </w:rPr>
      </w:pPr>
      <w:r w:rsidRPr="00FD0E90">
        <w:rPr>
          <w:rFonts w:ascii="Times New Roman" w:eastAsia="Times New Roman" w:hAnsi="Times New Roman" w:cs="Times New Roman"/>
          <w:sz w:val="24"/>
          <w:szCs w:val="24"/>
          <w:lang w:eastAsia="ru-RU"/>
        </w:rPr>
        <w:t>от ________ № ______</w:t>
      </w:r>
    </w:p>
    <w:p w:rsidR="00FD0E90" w:rsidRPr="00FD0E90" w:rsidRDefault="00FD0E90" w:rsidP="00FD0E90">
      <w:pPr>
        <w:widowControl w:val="0"/>
        <w:autoSpaceDE w:val="0"/>
        <w:autoSpaceDN w:val="0"/>
        <w:spacing w:after="0" w:line="240" w:lineRule="auto"/>
        <w:jc w:val="both"/>
        <w:rPr>
          <w:rFonts w:ascii="Calibri" w:eastAsia="Times New Roman" w:hAnsi="Calibri" w:cs="Calibri"/>
          <w:lang w:eastAsia="ru-RU"/>
        </w:rPr>
      </w:pPr>
    </w:p>
    <w:p w:rsidR="00FD0E90" w:rsidRPr="00FD0E90" w:rsidRDefault="00FD0E90" w:rsidP="00FD0E90">
      <w:pPr>
        <w:spacing w:after="0" w:line="240" w:lineRule="auto"/>
        <w:jc w:val="center"/>
        <w:rPr>
          <w:rFonts w:ascii="PT Astra Serif" w:eastAsia="Times New Roman" w:hAnsi="PT Astra Serif" w:cs="Times New Roman"/>
          <w:b/>
          <w:sz w:val="28"/>
          <w:szCs w:val="28"/>
          <w:lang w:eastAsia="ru-RU"/>
        </w:rPr>
      </w:pPr>
      <w:bookmarkStart w:id="1" w:name="P128"/>
      <w:bookmarkEnd w:id="1"/>
      <w:r w:rsidRPr="00FD0E90">
        <w:rPr>
          <w:rFonts w:ascii="PT Astra Serif" w:eastAsia="Times New Roman" w:hAnsi="PT Astra Serif" w:cs="Times New Roman"/>
          <w:b/>
          <w:sz w:val="28"/>
          <w:szCs w:val="28"/>
          <w:lang w:eastAsia="ru-RU"/>
        </w:rPr>
        <w:t>ПОЛОЖЕНИЕ</w:t>
      </w:r>
    </w:p>
    <w:p w:rsidR="00FD0E90" w:rsidRPr="00FD0E90" w:rsidRDefault="00FD0E90" w:rsidP="00FD0E90">
      <w:pPr>
        <w:spacing w:after="0" w:line="240" w:lineRule="auto"/>
        <w:jc w:val="center"/>
        <w:rPr>
          <w:rFonts w:ascii="PT Astra Serif" w:eastAsia="Times New Roman" w:hAnsi="PT Astra Serif" w:cs="Times New Roman"/>
          <w:b/>
          <w:sz w:val="28"/>
          <w:szCs w:val="28"/>
          <w:lang w:eastAsia="ru-RU"/>
        </w:rPr>
      </w:pPr>
      <w:r w:rsidRPr="00FD0E90">
        <w:rPr>
          <w:rFonts w:ascii="PT Astra Serif" w:eastAsia="Times New Roman" w:hAnsi="PT Astra Serif" w:cs="Times New Roman"/>
          <w:b/>
          <w:sz w:val="28"/>
          <w:szCs w:val="28"/>
          <w:lang w:eastAsia="ru-RU"/>
        </w:rPr>
        <w:t xml:space="preserve">О РАЗМЕЩЕНИИ НЕСТАЦИОНАРНЫХ ТОРГОВЫХ И ИНЫХ ОБЪЕКТОВ НА ТЕРРИТОРИИ МУНИЦИПАЛЬНОГО ОБРАЗОВАНИЯ </w:t>
      </w:r>
      <w:r>
        <w:rPr>
          <w:rFonts w:ascii="PT Astra Serif" w:eastAsia="Times New Roman" w:hAnsi="PT Astra Serif" w:cs="Times New Roman"/>
          <w:b/>
          <w:sz w:val="28"/>
          <w:szCs w:val="28"/>
          <w:lang w:eastAsia="ru-RU"/>
        </w:rPr>
        <w:t>БОГУЧАРОВСКОЕ</w:t>
      </w:r>
      <w:r w:rsidRPr="00FD0E90">
        <w:rPr>
          <w:rFonts w:ascii="PT Astra Serif" w:eastAsia="Times New Roman" w:hAnsi="PT Astra Serif" w:cs="Times New Roman"/>
          <w:b/>
          <w:sz w:val="28"/>
          <w:szCs w:val="28"/>
          <w:lang w:eastAsia="ru-RU"/>
        </w:rPr>
        <w:t xml:space="preserve"> КИРЕЕВСКОГО РАЙОНА</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b/>
          <w:sz w:val="28"/>
          <w:szCs w:val="28"/>
          <w:lang w:eastAsia="ru-RU"/>
        </w:rPr>
      </w:pPr>
      <w:r w:rsidRPr="00FD0E90">
        <w:rPr>
          <w:rFonts w:ascii="PT Astra Serif" w:eastAsia="Times New Roman" w:hAnsi="PT Astra Serif" w:cs="Times New Roman"/>
          <w:b/>
          <w:sz w:val="28"/>
          <w:szCs w:val="28"/>
          <w:lang w:eastAsia="ru-RU"/>
        </w:rPr>
        <w:t>Общие положения</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1. Положение о размещении нестационарных торговых и иных объектов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(далее - Положение) разработано в целях создания условий для обеспечения жителей муниципального образования различными категориями товаров и услуг, а также определения классификации нестационарных торговых и иных объектов (далее также - НТО) и требований к их размещению.</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 Настоящее Положение регулирует правоотношения в сфере:</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размещения НТО на земельных участках, в зданиях, строениях, сооружениях, находящихся в государственной собственности или муниципальной собственности;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разработки и утверждения Схемы размещения НТО и внесения в нее изменений;</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 заключения договоров на размещение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 порядка монтажа и демонтажа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 Положение обязательно для исполнения юридическими лицами независимо от организационно-правовых форм и форм собственности и индивидуальными предпринимателями, осуществляющими предпринимательскую деятельность с использованием НТО (далее - субъекты предпринимательской деятельности).</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Типы и специализации НТО</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 В зависимости от площади торгового зала, методов продажи и форм торгового обслуживания НТО классифицируют на следующие типы: павильоны, киоски, торговые (</w:t>
      </w:r>
      <w:proofErr w:type="spellStart"/>
      <w:r w:rsidRPr="00FD0E90">
        <w:rPr>
          <w:rFonts w:ascii="PT Astra Serif" w:eastAsia="Times New Roman" w:hAnsi="PT Astra Serif" w:cs="Times New Roman"/>
          <w:sz w:val="28"/>
          <w:szCs w:val="28"/>
          <w:lang w:eastAsia="ru-RU"/>
        </w:rPr>
        <w:t>вендинговые</w:t>
      </w:r>
      <w:proofErr w:type="spellEnd"/>
      <w:r w:rsidRPr="00FD0E90">
        <w:rPr>
          <w:rFonts w:ascii="PT Astra Serif" w:eastAsia="Times New Roman" w:hAnsi="PT Astra Serif" w:cs="Times New Roman"/>
          <w:sz w:val="28"/>
          <w:szCs w:val="28"/>
          <w:lang w:eastAsia="ru-RU"/>
        </w:rPr>
        <w:t>) автоматы, летние кафе, елочные базары, торговые площадки, передвижные (мобильные) и др. сооружения.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2) киоск - нестационарный торговый объект, представляющий собой сооружение без торгового зала с замкнутым пространством, внутри которого </w:t>
      </w:r>
      <w:r w:rsidRPr="00FD0E90">
        <w:rPr>
          <w:rFonts w:ascii="PT Astra Serif" w:eastAsia="Times New Roman" w:hAnsi="PT Astra Serif" w:cs="Times New Roman"/>
          <w:sz w:val="28"/>
          <w:szCs w:val="28"/>
          <w:lang w:eastAsia="ru-RU"/>
        </w:rPr>
        <w:lastRenderedPageBreak/>
        <w:t>оборудовано одно рабочее место продавца и осуществляют хранение товарного запаса;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 летнее кафе - сезонная точка общественного питания, не являющаяся объектом капитального строительства, расположенная в непосредственной близости (на расстоянии не более 5 метров) от стационарного предприятия общественного питания и нестационарного предприятия общественного питания, относящегося к типу торгового объекта "павильон", при условии подключения к инженерным сетям водоснабжения и наличия внутри павильона туалетной кабины;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4)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(павильоны размещаются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при наличии согласованного отделом архитектуры и градостроительства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эскизного проекта);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 передвижной торговый объект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FD0E90">
        <w:rPr>
          <w:rFonts w:ascii="PT Astra Serif" w:eastAsia="Times New Roman" w:hAnsi="PT Astra Serif" w:cs="Times New Roman"/>
          <w:sz w:val="28"/>
          <w:szCs w:val="28"/>
          <w:lang w:eastAsia="ru-RU"/>
        </w:rPr>
        <w:t>ых</w:t>
      </w:r>
      <w:proofErr w:type="spellEnd"/>
      <w:r w:rsidRPr="00FD0E90">
        <w:rPr>
          <w:rFonts w:ascii="PT Astra Serif" w:eastAsia="Times New Roman" w:hAnsi="PT Astra Serif" w:cs="Times New Roman"/>
          <w:sz w:val="28"/>
          <w:szCs w:val="28"/>
          <w:lang w:eastAsia="ru-RU"/>
        </w:rPr>
        <w:t>) осуществляют предложение товаров, их отпуск и расчет с покупателями;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6) передвижной торговый объект "автоцистерна" - нестационарный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7) передвижной торговый объект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8) передвижной торговый объект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9) передвижной торговый объект "торговый стакан" - нестационарный торговый объект, предназначенный для торговли квасом или безалкогольными напитками, представляющий собой легковозводимое сооружение цилиндрической или конусовидной формы без торгового зала с </w:t>
      </w:r>
      <w:r w:rsidRPr="00FD0E90">
        <w:rPr>
          <w:rFonts w:ascii="PT Astra Serif" w:eastAsia="Times New Roman" w:hAnsi="PT Astra Serif" w:cs="Times New Roman"/>
          <w:sz w:val="28"/>
          <w:szCs w:val="28"/>
          <w:lang w:eastAsia="ru-RU"/>
        </w:rPr>
        <w:lastRenderedPageBreak/>
        <w:t>замкнутым или незамкнутым пространством, внутри которого оборудовано одно рабочее место продавца и возможно хранение товарного запаса;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10) передвижной торговый объект "торговая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11) торговая площадка - территория, предназначенная для размещения: торговых рядов, осуществляющих реализацию сельскохозяйственной продукции собственного производства, продукции личного подсобного хозяйства, сезонную продажу цветов, рассады и саженцев; объектов бытовых услуг по специализации "ритуальные услуги"; пунктов проката (торговые площадки круглогодичного периода действия размещаются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при наличии согласованного отделом архитектуры и градостроительства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эскизного предложения);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12) торговый (</w:t>
      </w:r>
      <w:proofErr w:type="spellStart"/>
      <w:r w:rsidRPr="00FD0E90">
        <w:rPr>
          <w:rFonts w:ascii="PT Astra Serif" w:eastAsia="Times New Roman" w:hAnsi="PT Astra Serif" w:cs="Times New Roman"/>
          <w:sz w:val="28"/>
          <w:szCs w:val="28"/>
          <w:lang w:eastAsia="ru-RU"/>
        </w:rPr>
        <w:t>вендинговый</w:t>
      </w:r>
      <w:proofErr w:type="spellEnd"/>
      <w:r w:rsidRPr="00FD0E90">
        <w:rPr>
          <w:rFonts w:ascii="PT Astra Serif" w:eastAsia="Times New Roman" w:hAnsi="PT Astra Serif" w:cs="Times New Roman"/>
          <w:sz w:val="28"/>
          <w:szCs w:val="28"/>
          <w:lang w:eastAsia="ru-RU"/>
        </w:rPr>
        <w:t>) автомат (киоск-автомат)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и жидких товаров в розлив (питьевая вода, молоко, кофе, квас) в месте нахождения устройства без участия продавца.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 Специализация нестационарного торгового объекта - вид торговой деятельности, при которой более 80% от количества всех предлагаемых к продаже товаров (услуг), представленных на витринах, прилавках, выставленных на продажу в визуально доступных для покупателя местах, составляют товары одной товарной группы (для торговли печатной продукцией - более 50%).</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6. Специализации нестационарных торговых объектов:</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банковские услуги;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2) безалкогольные напитки, продукция </w:t>
      </w:r>
      <w:proofErr w:type="spellStart"/>
      <w:r w:rsidRPr="00FD0E90">
        <w:rPr>
          <w:rFonts w:ascii="PT Astra Serif" w:eastAsia="Times New Roman" w:hAnsi="PT Astra Serif" w:cs="Times New Roman"/>
          <w:sz w:val="28"/>
          <w:szCs w:val="28"/>
          <w:lang w:eastAsia="ru-RU"/>
        </w:rPr>
        <w:t>снекового</w:t>
      </w:r>
      <w:proofErr w:type="spellEnd"/>
      <w:r w:rsidRPr="00FD0E90">
        <w:rPr>
          <w:rFonts w:ascii="PT Astra Serif" w:eastAsia="Times New Roman" w:hAnsi="PT Astra Serif" w:cs="Times New Roman"/>
          <w:sz w:val="28"/>
          <w:szCs w:val="28"/>
          <w:lang w:eastAsia="ru-RU"/>
        </w:rPr>
        <w:t xml:space="preserve"> типа, попкорн, сладкая вата;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 бытовые услуги (ремонт обуви, ремонт часов, ремонт сотовых телефонов, чистка пухо-перовых изделий, прием стеклотары);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 детские товары, игрушки;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 информационно-туристические услуги (продажа билетов, организация экскурсий и т.д.);</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6) канцелярские товары;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7) кондитерские изделия;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8) корма для животных;</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9) лотерейные билеты;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10) молоко и молочные товары;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11) мороженое;</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12) непродовольственные товары (хозяйственные товары, бытовая химия, галантерея, парфюмерия, косметика, электротовары, </w:t>
      </w:r>
      <w:proofErr w:type="spellStart"/>
      <w:r w:rsidRPr="00FD0E90">
        <w:rPr>
          <w:rFonts w:ascii="PT Astra Serif" w:eastAsia="Times New Roman" w:hAnsi="PT Astra Serif" w:cs="Times New Roman"/>
          <w:sz w:val="28"/>
          <w:szCs w:val="28"/>
          <w:lang w:eastAsia="ru-RU"/>
        </w:rPr>
        <w:t>автотовары</w:t>
      </w:r>
      <w:proofErr w:type="spellEnd"/>
      <w:r w:rsidRPr="00FD0E90">
        <w:rPr>
          <w:rFonts w:ascii="PT Astra Serif" w:eastAsia="Times New Roman" w:hAnsi="PT Astra Serif" w:cs="Times New Roman"/>
          <w:sz w:val="28"/>
          <w:szCs w:val="28"/>
          <w:lang w:eastAsia="ru-RU"/>
        </w:rPr>
        <w:t>, товары для сада, фототовары и др.);</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lastRenderedPageBreak/>
        <w:t>13) овощи, фрукты, бахчевые культуры, плодово-ягодная продукция;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14) печатная продукция;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15) питьевая вода;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16) продукты питания, в том числе в промышленной упаковке и замороженные (колбасные изделия, яйцо, мясо и мясные полуфабрикаты, рыба, сыры, бакалейные изделия, замороженная плодово-ягодная продукция и т.д.);</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17) продукция личного подсобного хозяйства;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18) продукция общественного питания;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19) продукция религиозного характера;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20) пункт проката;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21) рассада, саженцы, декоративные растения;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22) ритуальные услуги;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23) сельскохозяйственная продукция собственного производства;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24) сувенирная продукция, изделия декоративно-прикладного искусства;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25) хвойные деревья;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26) хлеб и хлебобулочные изделия;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27) цветы.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7. Размещение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осуществляется в соответствии с постановлением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от 04.07.2014        № 532 «Об утверждении схемы размещения нестационарных торговых и иных объектов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Требования к Схеме размещения нестационарных торговых</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объектов на территории муниципального образования</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Богучаровское Киреевского района</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8. Схема размещения НТО на территории муниципального образования </w:t>
      </w:r>
      <w:r>
        <w:rPr>
          <w:rFonts w:ascii="PT Astra Serif" w:eastAsia="Times New Roman" w:hAnsi="PT Astra Serif" w:cs="Times New Roman"/>
          <w:sz w:val="28"/>
          <w:szCs w:val="28"/>
          <w:lang w:eastAsia="ru-RU"/>
        </w:rPr>
        <w:t xml:space="preserve">Богучаровское Киреевского </w:t>
      </w:r>
      <w:proofErr w:type="gramStart"/>
      <w:r>
        <w:rPr>
          <w:rFonts w:ascii="PT Astra Serif" w:eastAsia="Times New Roman" w:hAnsi="PT Astra Serif" w:cs="Times New Roman"/>
          <w:sz w:val="28"/>
          <w:szCs w:val="28"/>
          <w:lang w:eastAsia="ru-RU"/>
        </w:rPr>
        <w:t>района</w:t>
      </w:r>
      <w:r w:rsidRPr="00FD0E90">
        <w:rPr>
          <w:rFonts w:ascii="PT Astra Serif" w:eastAsia="Times New Roman" w:hAnsi="PT Astra Serif" w:cs="Times New Roman"/>
          <w:sz w:val="28"/>
          <w:szCs w:val="28"/>
          <w:lang w:eastAsia="ru-RU"/>
        </w:rPr>
        <w:t xml:space="preserve">  должна</w:t>
      </w:r>
      <w:proofErr w:type="gramEnd"/>
      <w:r w:rsidRPr="00FD0E90">
        <w:rPr>
          <w:rFonts w:ascii="PT Astra Serif" w:eastAsia="Times New Roman" w:hAnsi="PT Astra Serif" w:cs="Times New Roman"/>
          <w:sz w:val="28"/>
          <w:szCs w:val="28"/>
          <w:lang w:eastAsia="ru-RU"/>
        </w:rPr>
        <w:t xml:space="preserve"> содержать:</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широту, долготу;</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 адресные ориентиры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 тип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 специализацию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 период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6) информацию о возможности размещения НТО субъектами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7) площадь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bookmarkStart w:id="2" w:name="P205"/>
      <w:bookmarkEnd w:id="2"/>
      <w:r w:rsidRPr="00FD0E90">
        <w:rPr>
          <w:rFonts w:ascii="PT Astra Serif" w:eastAsia="Times New Roman" w:hAnsi="PT Astra Serif" w:cs="Times New Roman"/>
          <w:sz w:val="28"/>
          <w:szCs w:val="28"/>
          <w:lang w:eastAsia="ru-RU"/>
        </w:rPr>
        <w:t>9. Не допускается включать в Схему размещения НТО места размещения, предусматривающие расположение:</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под козырьками вестибюлей, в арках зданий;</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 на детских площадках;</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lastRenderedPageBreak/>
        <w:t>3) на спортивных площадках;</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 на площадках отдыха;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 на площадках транспортных стоянок;</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6) ближе 25 м от вентиляционных шахт;</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7) ближе 10 м от окон жилых помещений;</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8) ближе 10 м перед витринами торговых предприятий.</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bookmarkStart w:id="3" w:name="P216"/>
      <w:bookmarkEnd w:id="3"/>
      <w:r w:rsidRPr="00FD0E90">
        <w:rPr>
          <w:rFonts w:ascii="PT Astra Serif" w:eastAsia="Times New Roman" w:hAnsi="PT Astra Serif" w:cs="Times New Roman"/>
          <w:sz w:val="28"/>
          <w:szCs w:val="28"/>
          <w:lang w:eastAsia="ru-RU"/>
        </w:rPr>
        <w:t>10. Не допускается включать в Схему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места размещения, нарушающие противопожарные требования, а также требования нормативных правовых актов в сфере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места размещения павильонов площадью более 40 кв. метров. Ранее установленные павильоны площадью более 40 кв. м, предусмотренные Схемой, подлежат исключению из Схемы и демонтажу в установленном порядке после прекращения действия договоров на их размещение, в том числе с учетом однократной пролонгации на новый срок.</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11. Изменения в Схему размещения НТО вносятся не более одного раза в три месяца.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12. Включение новых мест размещения в Схему размещения НТО, исключение существующих мест размещения из Схемы размещения НТО, а также изменение специализации, типа, площади, периода размещения и адреса размещения НТО, включенных в Схему размещения НТО, осуществляется в соответствии с порядком работы комиссии по рассмотрению заявлений о внесении изменений в Схему размещения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bookmarkStart w:id="4" w:name="P222"/>
      <w:bookmarkEnd w:id="4"/>
      <w:r w:rsidRPr="00FD0E90">
        <w:rPr>
          <w:rFonts w:ascii="PT Astra Serif" w:eastAsia="Times New Roman" w:hAnsi="PT Astra Serif" w:cs="Times New Roman"/>
          <w:sz w:val="28"/>
          <w:szCs w:val="28"/>
          <w:lang w:eastAsia="ru-RU"/>
        </w:rPr>
        <w:t>13. Изменение адреса места размещения НТО в Схеме размещения НТО допускается только в случаях присвоения объекту нового адреса, согласно данным Федеральной информационной адресной системы, выявления ранее допущенных технических ошибок в указании адреса при условии, что фактическое местоположение места размещения не меняется. При этом повторное проведение аукциона не требуется.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bookmarkStart w:id="5" w:name="P223"/>
      <w:bookmarkEnd w:id="5"/>
      <w:r w:rsidRPr="00FD0E90">
        <w:rPr>
          <w:rFonts w:ascii="PT Astra Serif" w:eastAsia="Times New Roman" w:hAnsi="PT Astra Serif" w:cs="Times New Roman"/>
          <w:sz w:val="28"/>
          <w:szCs w:val="28"/>
          <w:lang w:eastAsia="ru-RU"/>
        </w:rPr>
        <w:t>14. Исключение места размещения нестационарного торгового объекта из Схемы размещения НТО допускается в следующих случаях:</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в случае изменения градостроительной ситуации (планируемое капитальное строительство; проведение работ по реконструкции, благоустройство территории; строительство новых или изменение существующих автомобильных дорог и т.д.);</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 в случаях исполнения предписаний органов муниципального и государственного контроля (надзора) об устранении нарушений требований к размещению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 в случае отсутствия востребованности на аукционе и отсутствия заявок со стороны юридических лиц и индивидуальных предпринимателей на повторное проведение аукциона на рекомендуемое к исключению место размещения НТО либо заявок на изменение специализации НТО более 1 года с момента проведения последнего аукциона;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 в случае, если место размещения НТО не соответствует требованиям действующих нормативных правовых актов в сфере размещения НТО, при условии, что указанное место размещения не обременено действующим договором на размещение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15.  Формирование Схемы размещения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и внесение в нее изменений, осуществляет отдел экономического развития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(далее - Отдел).</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Требования к НТО,</w:t>
      </w:r>
    </w:p>
    <w:p w:rsidR="00FD0E90" w:rsidRPr="00FD0E90" w:rsidRDefault="00FD0E90" w:rsidP="00FD0E90">
      <w:pPr>
        <w:spacing w:after="0" w:line="240" w:lineRule="auto"/>
        <w:ind w:firstLine="709"/>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их установке и эксплуатации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16. Установка и эксплуатация НТО на территориях и объектах, в отношении которых утверждена Схема размещения НТО, допускается исключительно в соответствии с указанной Схемой.</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17. НТО, включенные в Схему размещения НТО, размещаются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на основании договоров на размещение НТО, заключаемых по результатам аукционов, проводимых в соответствии с Порядком предоставления права на размещение не стационарных торговых и иных объектов, расположенных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либо без проведения аукциона в соответствии с Порядком предоставления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на территории муниципального образования Богучаровское Киреевского района.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18. НТО должны соответствовать техническим нормам и требованиям по безопасности, проектированию, изготовлению и установке, существующим строительным нормам и правилам, ГОСТам, ПУЭ, техническим регламентам и другим нормативным актам, содержащим требования для конструкций определенного типа.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19. Материалы, используемые при изготовлении НТО, должны отвечать требованиям, установленным законодательством Российской Федерации. Устройство НТО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 государственными отраслевыми стандартами и правилами.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20. Расходы по благоустройству места установки и эксплуатации, а также демонтажу НТО несет лицо, с которым заключен договор на размещение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21. Не допускается передача НТО в субаренду, а также передача или уступка прав по договору на размещение НТО третьим лицам. Указанные факты являются основанием для расторжения договора на размещение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22. НТО должны постоянно находиться в надлежащем состоянии. Не допускается наличие на стенах и иных поверхностях НТО повреждений, загрязнений, граффити (изображений, рисунков, надписей, нанесенных красками, аэрозолями, спреями, чернилами), нацарапанных надписей и рисунков.</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23. Субъекты предпринимательской деятельности при размещении НТО обязаны: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размещать НТО по адресу (адресному ориентиру), указанному в договоре на размещение НТО, в месте размещения, установленном Схемой размещения НТО и определенном договором на размещение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 сохранять тип НТО, специализацию, местоположение и размеры (площадь) НТО в течение всего периода размещения, установленного договором на размещение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3) обеспечить соответствие НТО типовым архитектурным решениям, в случае если они утверждены для данного типа НТО Постановлением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(при размещении торгового павильона - соответствие эскизному проекту, согласованному с отделом архитектуры и градостроительства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при размещении торговой площадки круглогодичного периода действия - соответствие эскизному предложению, согласованному с  отделом архитектуры и градостроительства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 после установки НТО восстановить благоустройство места установки: восстановить газоны, асфальтовое покрытие и т.п. в срок, не превышающий 10 календарных дней с момента установки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 не допускать размещение НТО, изготовленных из материалов, качество и безопасность которых не подтверждены документами, установленными законодательством Российской Федерации для соответствующего вида материала.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24. Субъекты предпринимательской деятельности при осуществлении предпринимательской деятельности с использованием НТО обязаны: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обеспечить надлежащее состояние НТО в соответствии с договором на размещение НТО и обеспечить установку в доступном для потребителя месте таблички с наименованием (фирменным наименованием) юридического лица (индивидуального предпринимателя), местом их нахождения (юридическим адресом), режимом работы, размещенном в доступном для потребителя месте;</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2) обеспечить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 обеспечить соблюдение санитарных норм и правил, вывоз ТБО и иных отходов от использования объекта;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 соблюдать при размещении НТО требования строительных, экологических, санитарно-гигиенических, противопожарных правил;</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 соблюдать правила продажи отдельных видов товаров (в том числе табачной, алкогольной и спиртосодержащей продукции), установленных законодательством Российской Федерации;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6) не допускать подключение НТО к городским коммуникациям (водоснабжению, канализации, электрическим сетям) без заключения договора с </w:t>
      </w:r>
      <w:proofErr w:type="spellStart"/>
      <w:r w:rsidRPr="00FD0E90">
        <w:rPr>
          <w:rFonts w:ascii="PT Astra Serif" w:eastAsia="Times New Roman" w:hAnsi="PT Astra Serif" w:cs="Times New Roman"/>
          <w:sz w:val="28"/>
          <w:szCs w:val="28"/>
          <w:lang w:eastAsia="ru-RU"/>
        </w:rPr>
        <w:t>ресурсоснабжающими</w:t>
      </w:r>
      <w:proofErr w:type="spellEnd"/>
      <w:r w:rsidRPr="00FD0E90">
        <w:rPr>
          <w:rFonts w:ascii="PT Astra Serif" w:eastAsia="Times New Roman" w:hAnsi="PT Astra Serif" w:cs="Times New Roman"/>
          <w:sz w:val="28"/>
          <w:szCs w:val="28"/>
          <w:lang w:eastAsia="ru-RU"/>
        </w:rPr>
        <w:t xml:space="preserve"> организациями.</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Порядок заключения и переоформления договора на размещение</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нестационарного торгового объекта</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25. Заключение договора на размещение НТО осуществляется по итогам торгов, которые проводятся в форме аукциона в соответствии с законодательством Российской Федерации, Порядком предоставления права на размещения нестационарных торговых и иных объектов, расположенных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26. Торги на право заключения договора на размещение НТО проводятся в отношении НТО, указанных в Схеме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27. Информация об аукционах на право заключения договоров на размещение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размещается на официальном сайте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в информационно-телекоммуникационной сети "Интернет" и обнародуется в местах для обнародования НПА.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28. Аукцион на право заключения договоров на размещение НТО, в связи с включением новых мест в Схему размещения НТО, объявляется организатором аукциона на право заключения договоров на размещение нестационарных торговых и иных объектов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не позднее 40 календарных дней с момента внесения изменений в Схему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29. Аукцион на право заключения договоров на размещение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в местах размещения, соответствующих требованиям действующих нормативных правовых актов в сфере размещения НТО и не обремененных действующими договорами на размещение НТО, а также выставленных ранее и не востребованных субъектами предпринимательской деятельности, объявляется по заявлению (</w:t>
      </w:r>
      <w:hyperlink w:anchor="P816">
        <w:r w:rsidRPr="00FD0E90">
          <w:rPr>
            <w:rFonts w:ascii="PT Astra Serif" w:eastAsia="Times New Roman" w:hAnsi="PT Astra Serif" w:cs="Times New Roman"/>
            <w:sz w:val="28"/>
            <w:szCs w:val="28"/>
            <w:lang w:eastAsia="ru-RU"/>
          </w:rPr>
          <w:t>приложение  №1</w:t>
        </w:r>
      </w:hyperlink>
      <w:r w:rsidRPr="00FD0E90">
        <w:rPr>
          <w:rFonts w:ascii="PT Astra Serif" w:eastAsia="Times New Roman" w:hAnsi="PT Astra Serif" w:cs="Times New Roman"/>
          <w:sz w:val="28"/>
          <w:szCs w:val="28"/>
          <w:lang w:eastAsia="ru-RU"/>
        </w:rPr>
        <w:t xml:space="preserve"> к настоящему Положению) лица, заинтересованного в участии в аукционе на право заключения договора на размещение НТО, не позднее 40 календарных дней с даты подачи заявления, либо по инициативе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(далее -Администрация).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Администрацией ежемесячно обеспечивает размещение актуального перечня свободных, невостребованных мест размещения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(с обязательным указанием типа, специализации, площади и адреса размещения нестационарного торгового объекта) на официальном сайте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(https://kireevsk.tularegion.ru, раздел "Деятельность. Промышленность, торговля, сельское хозяйство. Торговля") в информационно-телекоммуникационной сети "Интернет". По обращению заинтересованного лица указанный перечень предоставляется ему в письменном виде.</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bookmarkStart w:id="6" w:name="P271"/>
      <w:bookmarkEnd w:id="6"/>
      <w:r w:rsidRPr="00FD0E90">
        <w:rPr>
          <w:rFonts w:ascii="PT Astra Serif" w:eastAsia="Times New Roman" w:hAnsi="PT Astra Serif" w:cs="Times New Roman"/>
          <w:sz w:val="28"/>
          <w:szCs w:val="28"/>
          <w:lang w:eastAsia="ru-RU"/>
        </w:rPr>
        <w:t xml:space="preserve">30. Договоры на размещение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входящих в Схему размещения НТО, заключаются сроком на 5 лет.</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bookmarkStart w:id="7" w:name="P286"/>
      <w:bookmarkEnd w:id="7"/>
      <w:r w:rsidRPr="00FD0E90">
        <w:rPr>
          <w:rFonts w:ascii="PT Astra Serif" w:eastAsia="Times New Roman" w:hAnsi="PT Astra Serif" w:cs="Times New Roman"/>
          <w:sz w:val="28"/>
          <w:szCs w:val="28"/>
          <w:lang w:eastAsia="ru-RU"/>
        </w:rPr>
        <w:t xml:space="preserve">31. Субъекты предпринимательской деятельности, имеющие действующий договор на размещение НТО , по истечении срока действия указанного договора имеют право однократной пролонгации договора на срок, соответствующий типу торгового объекта согласно </w:t>
      </w:r>
      <w:hyperlink w:anchor="P271">
        <w:r w:rsidRPr="00FD0E90">
          <w:rPr>
            <w:rFonts w:ascii="PT Astra Serif" w:eastAsia="Times New Roman" w:hAnsi="PT Astra Serif" w:cs="Times New Roman"/>
            <w:sz w:val="28"/>
            <w:szCs w:val="28"/>
            <w:lang w:eastAsia="ru-RU"/>
          </w:rPr>
          <w:t>пункту 30</w:t>
        </w:r>
      </w:hyperlink>
      <w:r w:rsidRPr="00FD0E90">
        <w:rPr>
          <w:rFonts w:ascii="PT Astra Serif" w:eastAsia="Times New Roman" w:hAnsi="PT Astra Serif" w:cs="Times New Roman"/>
          <w:sz w:val="28"/>
          <w:szCs w:val="28"/>
          <w:lang w:eastAsia="ru-RU"/>
        </w:rPr>
        <w:t xml:space="preserve"> настоящего Положения, без проведения аукциона по заявлению предпринимателя (</w:t>
      </w:r>
      <w:hyperlink w:anchor="P846">
        <w:r w:rsidRPr="00FD0E90">
          <w:rPr>
            <w:rFonts w:ascii="PT Astra Serif" w:eastAsia="Times New Roman" w:hAnsi="PT Astra Serif" w:cs="Times New Roman"/>
            <w:sz w:val="28"/>
            <w:szCs w:val="28"/>
            <w:lang w:eastAsia="ru-RU"/>
          </w:rPr>
          <w:t>приложение № 2</w:t>
        </w:r>
      </w:hyperlink>
      <w:r w:rsidRPr="00FD0E90">
        <w:rPr>
          <w:rFonts w:ascii="PT Astra Serif" w:eastAsia="Times New Roman" w:hAnsi="PT Astra Serif" w:cs="Times New Roman"/>
          <w:sz w:val="28"/>
          <w:szCs w:val="28"/>
          <w:lang w:eastAsia="ru-RU"/>
        </w:rPr>
        <w:t xml:space="preserve"> к настоящему Положению), направленному в адрес Администрации не менее чем за 30 календарных дней до окончания срока действия указанного договора при совокупности соблюдения условий, установленных действующим договором на размещение НТО (отсутствие задолженности по оплате, соблюдение специализации вида деятельности, соблюдение надлежащего внешнего вида нестационарного торгового объекта и др.). </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32. Договор на размещение НТО может быть заключен без проведения аукционов на основании предоставления муниципальной преференции в порядке, предусмотренном </w:t>
      </w:r>
      <w:hyperlink r:id="rId6">
        <w:r w:rsidRPr="00FD0E90">
          <w:rPr>
            <w:rFonts w:ascii="PT Astra Serif" w:eastAsia="Times New Roman" w:hAnsi="PT Astra Serif" w:cs="Times New Roman"/>
            <w:sz w:val="28"/>
            <w:szCs w:val="28"/>
            <w:lang w:eastAsia="ru-RU"/>
          </w:rPr>
          <w:t>статьями 19</w:t>
        </w:r>
      </w:hyperlink>
      <w:r w:rsidRPr="00FD0E90">
        <w:rPr>
          <w:rFonts w:ascii="PT Astra Serif" w:eastAsia="Times New Roman" w:hAnsi="PT Astra Serif" w:cs="Times New Roman"/>
          <w:sz w:val="28"/>
          <w:szCs w:val="28"/>
          <w:lang w:eastAsia="ru-RU"/>
        </w:rPr>
        <w:t xml:space="preserve">, </w:t>
      </w:r>
      <w:hyperlink r:id="rId7">
        <w:r w:rsidRPr="00FD0E90">
          <w:rPr>
            <w:rFonts w:ascii="PT Astra Serif" w:eastAsia="Times New Roman" w:hAnsi="PT Astra Serif" w:cs="Times New Roman"/>
            <w:sz w:val="28"/>
            <w:szCs w:val="28"/>
            <w:lang w:eastAsia="ru-RU"/>
          </w:rPr>
          <w:t>20</w:t>
        </w:r>
      </w:hyperlink>
      <w:r w:rsidRPr="00FD0E90">
        <w:rPr>
          <w:rFonts w:ascii="PT Astra Serif" w:eastAsia="Times New Roman" w:hAnsi="PT Astra Serif" w:cs="Times New Roman"/>
          <w:sz w:val="28"/>
          <w:szCs w:val="28"/>
          <w:lang w:eastAsia="ru-RU"/>
        </w:rPr>
        <w:t xml:space="preserve"> Федерального закона от 26.07.2006 N 135-ФЗ "О защите конкуренции", с производителями сельскохозяйственной продукции, а также с производителями других видов товаров, являющимся субъектами малого и среднего предпринимательства.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bookmarkStart w:id="8" w:name="P288"/>
      <w:bookmarkEnd w:id="8"/>
      <w:r w:rsidRPr="00FD0E90">
        <w:rPr>
          <w:rFonts w:ascii="PT Astra Serif" w:eastAsia="Times New Roman" w:hAnsi="PT Astra Serif" w:cs="Times New Roman"/>
          <w:sz w:val="28"/>
          <w:szCs w:val="28"/>
          <w:lang w:eastAsia="ru-RU"/>
        </w:rPr>
        <w:t>33. 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хозяйствующий субъект, осуществляющий деятельность в данном торговом объекте, вправе обратиться в Администрация с заявлением о предоставлении равноценного по стоимости права размещения компенсационного места размещения.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34. Администрация в течение 3 рабочих дней с даты поступления заявления обязано предложить хозяйствующему субъекту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35. В случае отказа хозяйствующего субъекта от предложенного компенсационного места размещения из числа свободных мест размещения договор размещения НТО расторгается в одностороннем порядке Администрацией в соответствии с условиями договора.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36. В случае отсутствия на момент обращения заинтересованного хозяйствующего субъекта свободных равноценных мест в Схеме размещения НТО хозяйствующий субъект вправе обратиться в Администрацию с заявлением о включении в Схему размещения НТО нового равноценного по стоимости права размещения места (не более 3 вариантов) с последующим предоставлением в качестве компенсационного. Администрация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хозяйствующему субъекту в качестве компенсационного места размещения в соответствии с дополнительным соглашением к договору на размещение НТО. Хозяйствующий субъект обязан осуществить перенос объекта в течение 10 календарных дней с даты подписания дополнительного соглашения о предоставлении компенсационного места размещения. При этом договор на размещение НТО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bookmarkStart w:id="9" w:name="P292"/>
      <w:bookmarkEnd w:id="9"/>
      <w:r w:rsidRPr="00FD0E90">
        <w:rPr>
          <w:rFonts w:ascii="PT Astra Serif" w:eastAsia="Times New Roman" w:hAnsi="PT Astra Serif" w:cs="Times New Roman"/>
          <w:sz w:val="28"/>
          <w:szCs w:val="28"/>
          <w:lang w:eastAsia="ru-RU"/>
        </w:rPr>
        <w:t>37. 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Администрацией в соответствии с условиями договора.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38. Хозяйствующий субъект, имеющий действующий договор на право размещения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но не имеющий на момент заключения договора возможности технологического присоединения к электрическим сетям по причинам, от него не зависящим, имеет право на заключение дополнительного соглашения к действующему договору, изменяющего период размещения НТО. При этом дата начала течения нового периода размещения НТО не может быть установлена позднее 6 месяцев с даты начала течения периода размещения объекта, указанного в договоре. Период функционирования объекта не изменяется и должен соответствовать схеме размещения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39. Дополнительное соглашение заключается на основании заявления хозяйствующего субъекта и представленного им документа организации, осуществляющей технологическое присоединение к электрическим сетям, подтверждающего отсутствие присоединения к электрическим сетям объекта, указанного в договоре, а также дату планируемого подключения объекта.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40. Не допускается изменение существенных условий договора на размещение НТО, заключенного по итогам аукциона, касающихся: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 месторасположения НТО (за исключением случая предоставления компенсационного места размещения, предусмотренного </w:t>
      </w:r>
      <w:hyperlink w:anchor="P288">
        <w:r w:rsidRPr="00FD0E90">
          <w:rPr>
            <w:rFonts w:ascii="PT Astra Serif" w:eastAsia="Times New Roman" w:hAnsi="PT Astra Serif" w:cs="Times New Roman"/>
            <w:sz w:val="28"/>
            <w:szCs w:val="28"/>
            <w:lang w:eastAsia="ru-RU"/>
          </w:rPr>
          <w:t>пунктами 33</w:t>
        </w:r>
      </w:hyperlink>
      <w:r w:rsidRPr="00FD0E90">
        <w:rPr>
          <w:rFonts w:ascii="PT Astra Serif" w:eastAsia="Times New Roman" w:hAnsi="PT Astra Serif" w:cs="Times New Roman"/>
          <w:sz w:val="28"/>
          <w:szCs w:val="28"/>
          <w:lang w:eastAsia="ru-RU"/>
        </w:rPr>
        <w:t xml:space="preserve"> - </w:t>
      </w:r>
      <w:hyperlink w:anchor="P292">
        <w:r w:rsidRPr="00FD0E90">
          <w:rPr>
            <w:rFonts w:ascii="PT Astra Serif" w:eastAsia="Times New Roman" w:hAnsi="PT Astra Serif" w:cs="Times New Roman"/>
            <w:sz w:val="28"/>
            <w:szCs w:val="28"/>
            <w:lang w:eastAsia="ru-RU"/>
          </w:rPr>
          <w:t>37</w:t>
        </w:r>
      </w:hyperlink>
      <w:r w:rsidRPr="00FD0E90">
        <w:rPr>
          <w:rFonts w:ascii="PT Astra Serif" w:eastAsia="Times New Roman" w:hAnsi="PT Astra Serif" w:cs="Times New Roman"/>
          <w:sz w:val="28"/>
          <w:szCs w:val="28"/>
          <w:lang w:eastAsia="ru-RU"/>
        </w:rPr>
        <w:t xml:space="preserve"> настоящего Положения);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площади, типа, специализации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 срока действия договора на размещение НТО (за исключением случая однократной пролонгации договора на размещение НТО, предусмотренной </w:t>
      </w:r>
      <w:hyperlink w:anchor="P286">
        <w:r w:rsidRPr="00FD0E90">
          <w:rPr>
            <w:rFonts w:ascii="PT Astra Serif" w:eastAsia="Times New Roman" w:hAnsi="PT Astra Serif" w:cs="Times New Roman"/>
            <w:sz w:val="28"/>
            <w:szCs w:val="28"/>
            <w:lang w:eastAsia="ru-RU"/>
          </w:rPr>
          <w:t>пунктом 31</w:t>
        </w:r>
      </w:hyperlink>
      <w:r w:rsidRPr="00FD0E90">
        <w:rPr>
          <w:rFonts w:ascii="PT Astra Serif" w:eastAsia="Times New Roman" w:hAnsi="PT Astra Serif" w:cs="Times New Roman"/>
          <w:sz w:val="28"/>
          <w:szCs w:val="28"/>
          <w:lang w:eastAsia="ru-RU"/>
        </w:rPr>
        <w:t xml:space="preserve"> настоящего Положения);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периода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ответственности сторон.</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Порядок монтажа нестационарных торговых объектов</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41. Монтаж нестационарного торгового или иного объекта производится после заключения договора на размещение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42. При установке нестационарных торговых или иных объектов должны выполняться требования действующих нормативно-правовых актов по безопасности дорожного движения.</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Демонтаж нестационарных торговых объектов</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43. НТО подлежат демонтажу в случаях:</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установки и (или) эксплуатации НТО вне утвержденной Схемы размещения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 отсутствия договора на размещение НТО, заключенного по результатам проведения аукциона на право заключения такого договора;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3) истечения срока действия (расторжения) договора на размещение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 установки и (или) НТО с нарушением требований пунктов 9, 10 настоящего Положения.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44. В случае невыполнения обязанности по демонтажу НТО владельцем НТО Администрация обеспечивает направление искового заявления в суд о принудительном демонтаже НТО собственными силами хозяйствующего субъекта. Демонтаж осуществляется по решению суда в соответствии с действующим законодательством.</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45. В случае незаконной установки нестационарного торгового объекта его перемещение и ответственное хранение осуществляется муниципальным казенным учреждением «Городское хозяйство»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в соответствии с Положением о реализации требований Схемы НТО и требований Правил благоустройства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 xml:space="preserve"> к некапитальным нестационарным сооружениям.</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Контроль за соблюдением настоящего Положения</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46. Контроль за соблюдением требований настоящего Положения осуществляется отделом экономического развития и отделом муниципального и административно-технического контроля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47. НТО, размещенные на территории города </w:t>
      </w:r>
      <w:proofErr w:type="spellStart"/>
      <w:r w:rsidRPr="00FD0E90">
        <w:rPr>
          <w:rFonts w:ascii="PT Astra Serif" w:eastAsia="Times New Roman" w:hAnsi="PT Astra Serif" w:cs="Times New Roman"/>
          <w:sz w:val="28"/>
          <w:szCs w:val="28"/>
          <w:lang w:eastAsia="ru-RU"/>
        </w:rPr>
        <w:t>Киреевск</w:t>
      </w:r>
      <w:proofErr w:type="spellEnd"/>
      <w:r w:rsidRPr="00FD0E90">
        <w:rPr>
          <w:rFonts w:ascii="PT Astra Serif" w:eastAsia="Times New Roman" w:hAnsi="PT Astra Serif" w:cs="Times New Roman"/>
          <w:sz w:val="28"/>
          <w:szCs w:val="28"/>
          <w:lang w:eastAsia="ru-RU"/>
        </w:rPr>
        <w:t xml:space="preserve"> Киреевского района согласно действующим договорам на размещение, подлежат проверке сотрудниками отдела экономического развития: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1) при заключении договора на размещение НТО - в срок не позднее 30 календарных дней со дня заключения договора на размещение;</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2) в период действия договора на размещение НТО - в случае поступления информации о нарушении условий заключенного договора;</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3) в период действия договора на размещение НТО - не реже одного раза в год в соответствии с графиком, утвержденным главой администрации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48. Проверки НТО проводятся сотрудниками отдела экономического развития на предмет соответствия требованиям договора на размещение НТО, в том числе условиям договора о типе, специализации, месте размещения НТО, его площади и внешнем виде.</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49. Результаты проверки НТО оформляются актом (приложение № 3 к настоящему Положению).</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50. В случае выявления при проверке НТО нарушений требований договора на размещение НТО, в том числе условий договора о типе, специализации, месте размещения НТО, его площади и внешнем виде, сотрудник Администрации производит их </w:t>
      </w:r>
      <w:proofErr w:type="spellStart"/>
      <w:r w:rsidRPr="00FD0E90">
        <w:rPr>
          <w:rFonts w:ascii="PT Astra Serif" w:eastAsia="Times New Roman" w:hAnsi="PT Astra Serif" w:cs="Times New Roman"/>
          <w:sz w:val="28"/>
          <w:szCs w:val="28"/>
          <w:lang w:eastAsia="ru-RU"/>
        </w:rPr>
        <w:t>фотофиксацию</w:t>
      </w:r>
      <w:proofErr w:type="spellEnd"/>
      <w:r w:rsidRPr="00FD0E90">
        <w:rPr>
          <w:rFonts w:ascii="PT Astra Serif" w:eastAsia="Times New Roman" w:hAnsi="PT Astra Serif" w:cs="Times New Roman"/>
          <w:sz w:val="28"/>
          <w:szCs w:val="28"/>
          <w:lang w:eastAsia="ru-RU"/>
        </w:rPr>
        <w:t>, фиксирует в акте проверки их перечень.</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51. Акт проверки НТО, в котором зафиксированы нарушения требований настоящего Положения и/или условий договора на размещение НТО передается в отдел муниципального и административно-технического контроля для вручения субъекту предпринимательской деятельности или его представителю предупреждения, в котором содержатся требование об устранении нарушений и сроки их устранения.</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52. Субъект предпринимательской деятельности обязан своими силами и за свой счет устранить все обнаруженные нарушения в сроки, указанные в предупреждении.</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53. Сотрудник отдела муниципального и административно-технического контроля проводит повторную проверку НТО, в отношении которого выдано предупреждение, в срок не позднее 2 рабочих дней со дня истечения срока, указанного в предупреждении. Результаты повторной проверки фиксируются в акте проверки НТО с указанием, какие из ранее выявленных нарушений устранены.</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54. Если в ходе повторной проверки НТО обнаружится, что нарушения не устранены, к субъекту предпринимательской деятельности применяются меры ответственности, предусмотренные договором на размещение НТО.</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Приложение № 1</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к Положению о размещении </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нестационарных торговых и иных</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 объектов на территории муниципального</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 образования </w:t>
      </w:r>
      <w:r>
        <w:rPr>
          <w:rFonts w:ascii="PT Astra Serif" w:eastAsia="Times New Roman" w:hAnsi="PT Astra Serif" w:cs="Times New Roman"/>
          <w:sz w:val="24"/>
          <w:szCs w:val="24"/>
          <w:lang w:eastAsia="ru-RU"/>
        </w:rPr>
        <w:t>Богучаровское Киреевского района</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Главе администрации муниципального </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образования </w:t>
      </w:r>
      <w:r>
        <w:rPr>
          <w:rFonts w:ascii="PT Astra Serif" w:eastAsia="Times New Roman" w:hAnsi="PT Astra Serif" w:cs="Times New Roman"/>
          <w:sz w:val="28"/>
          <w:szCs w:val="28"/>
          <w:lang w:eastAsia="ru-RU"/>
        </w:rPr>
        <w:t>Богучаровское Киреевского района</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Название организации/ИП 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Юр. адрес: _________________________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Факт. адрес: _________________________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Тел: ____________________________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Эл. почта ____________________________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Заявление</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о проведении аукциона</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Прошу провести аукцион на право заключения договора на размещение нестационарного торгового объекта __________________ (тип объекта) по специализации __________ площадью ___ кв. м, расположенного по адресу: ____________________________________________________________________.</w:t>
      </w:r>
    </w:p>
    <w:p w:rsidR="00FD0E90" w:rsidRPr="00FD0E90" w:rsidRDefault="00FD0E90" w:rsidP="00FD0E90">
      <w:pPr>
        <w:spacing w:after="0" w:line="240" w:lineRule="auto"/>
        <w:ind w:firstLine="709"/>
        <w:jc w:val="both"/>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Ответ прошу направить _________________________________________.</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"___" _________ 20__ г.                                                        Должность, Ф.И.О.</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Печать (при наличии)</w:t>
      </w:r>
      <w:r w:rsidRPr="00FD0E90">
        <w:rPr>
          <w:rFonts w:ascii="PT Astra Serif" w:eastAsia="Times New Roman" w:hAnsi="PT Astra Serif" w:cs="Times New Roman"/>
          <w:sz w:val="28"/>
          <w:szCs w:val="28"/>
          <w:lang w:eastAsia="ru-RU"/>
        </w:rPr>
        <w:tab/>
        <w:t xml:space="preserve">                Подпись</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Приложение № 2</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к Положению о размещении </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нестационарных торговых и иных</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 объектов на территории муниципального</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 образования </w:t>
      </w:r>
      <w:r>
        <w:rPr>
          <w:rFonts w:ascii="PT Astra Serif" w:eastAsia="Times New Roman" w:hAnsi="PT Astra Serif" w:cs="Times New Roman"/>
          <w:sz w:val="24"/>
          <w:szCs w:val="24"/>
          <w:lang w:eastAsia="ru-RU"/>
        </w:rPr>
        <w:t>Богучаровское Киреевского района</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Главе администрации муниципального </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образования </w:t>
      </w:r>
      <w:r>
        <w:rPr>
          <w:rFonts w:ascii="PT Astra Serif" w:eastAsia="Times New Roman" w:hAnsi="PT Astra Serif" w:cs="Times New Roman"/>
          <w:sz w:val="28"/>
          <w:szCs w:val="28"/>
          <w:lang w:eastAsia="ru-RU"/>
        </w:rPr>
        <w:t>Богучаровское Киреевского района</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Название организации/ИП 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Юр. адрес: _________________________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Факт. адрес: _________________________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Тел: ____________________________</w:t>
      </w:r>
    </w:p>
    <w:p w:rsidR="00FD0E90" w:rsidRPr="00FD0E90" w:rsidRDefault="00FD0E90" w:rsidP="00FD0E90">
      <w:pPr>
        <w:spacing w:after="0" w:line="240" w:lineRule="auto"/>
        <w:jc w:val="right"/>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Эл. почта ____________________________</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Заявление</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ind w:firstLine="709"/>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Прошу заключить договор на право размещения нестационарного торгового объекта _________________ (тип объекта) площадью _________ кв. метров по специализации _______________, расположенного по адресу: _________________________________________________________, на новый срок на основании пункта 33 Приложения 1 к Постановлению администрации города Тулы от __________ N ______ без проведения аукциона.</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"___" _________ 20__ г.                                                           Должность, Ф.И.О.</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  Печать (при наличии)</w:t>
      </w:r>
      <w:r w:rsidRPr="00FD0E90">
        <w:rPr>
          <w:rFonts w:ascii="PT Astra Serif" w:eastAsia="Times New Roman" w:hAnsi="PT Astra Serif" w:cs="Times New Roman"/>
          <w:sz w:val="28"/>
          <w:szCs w:val="28"/>
          <w:lang w:eastAsia="ru-RU"/>
        </w:rPr>
        <w:tab/>
        <w:t xml:space="preserve">                       Подпись</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Приложение № 3</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к Положению о размещении </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нестационарных торговых и иных</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 объектов на территории муниципального</w:t>
      </w:r>
    </w:p>
    <w:p w:rsidR="00FD0E90" w:rsidRPr="00FD0E90" w:rsidRDefault="00FD0E90" w:rsidP="00FD0E90">
      <w:pPr>
        <w:spacing w:after="0" w:line="240" w:lineRule="auto"/>
        <w:jc w:val="right"/>
        <w:rPr>
          <w:rFonts w:ascii="PT Astra Serif" w:eastAsia="Times New Roman" w:hAnsi="PT Astra Serif" w:cs="Times New Roman"/>
          <w:sz w:val="24"/>
          <w:szCs w:val="24"/>
          <w:lang w:eastAsia="ru-RU"/>
        </w:rPr>
      </w:pPr>
      <w:r w:rsidRPr="00FD0E90">
        <w:rPr>
          <w:rFonts w:ascii="PT Astra Serif" w:eastAsia="Times New Roman" w:hAnsi="PT Astra Serif" w:cs="Times New Roman"/>
          <w:sz w:val="24"/>
          <w:szCs w:val="24"/>
          <w:lang w:eastAsia="ru-RU"/>
        </w:rPr>
        <w:t xml:space="preserve"> образования </w:t>
      </w:r>
      <w:r>
        <w:rPr>
          <w:rFonts w:ascii="PT Astra Serif" w:eastAsia="Times New Roman" w:hAnsi="PT Astra Serif" w:cs="Times New Roman"/>
          <w:sz w:val="24"/>
          <w:szCs w:val="24"/>
          <w:lang w:eastAsia="ru-RU"/>
        </w:rPr>
        <w:t>Богучаровское Киреевского района</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Акт</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проверки нестационарного торгового объекта</w:t>
      </w:r>
    </w:p>
    <w:p w:rsidR="00FD0E90" w:rsidRPr="00FD0E90" w:rsidRDefault="00FD0E90" w:rsidP="00FD0E90">
      <w:pPr>
        <w:spacing w:after="0" w:line="240" w:lineRule="auto"/>
        <w:jc w:val="center"/>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N ________ от ____ ______________202___ г.</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Акт составил: __________________________________________________________</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(Ф.И.О., должность сотрудника управления экономического развития)</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Настоящим актом подтверждается, что ____ ___________ 20___ года проведена проверка нестационарного торгового объекта по адресу: г. </w:t>
      </w:r>
      <w:proofErr w:type="spellStart"/>
      <w:r w:rsidRPr="00FD0E90">
        <w:rPr>
          <w:rFonts w:ascii="PT Astra Serif" w:eastAsia="Times New Roman" w:hAnsi="PT Astra Serif" w:cs="Times New Roman"/>
          <w:sz w:val="28"/>
          <w:szCs w:val="28"/>
          <w:lang w:eastAsia="ru-RU"/>
        </w:rPr>
        <w:t>Киреевск</w:t>
      </w:r>
      <w:proofErr w:type="spellEnd"/>
      <w:r w:rsidRPr="00FD0E90">
        <w:rPr>
          <w:rFonts w:ascii="PT Astra Serif" w:eastAsia="Times New Roman" w:hAnsi="PT Astra Serif" w:cs="Times New Roman"/>
          <w:sz w:val="28"/>
          <w:szCs w:val="28"/>
          <w:lang w:eastAsia="ru-RU"/>
        </w:rPr>
        <w:t>, ___________________________________, размещенного на основании договора на размещение нестационарного торгового объекта N _________ от ____ ___________ 20___ г., в результате которой установлено:</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Характеристики НТО</w:t>
      </w:r>
      <w:r w:rsidRPr="00FD0E90">
        <w:rPr>
          <w:rFonts w:ascii="PT Astra Serif" w:eastAsia="Times New Roman" w:hAnsi="PT Astra Serif" w:cs="Times New Roman"/>
          <w:sz w:val="28"/>
          <w:szCs w:val="28"/>
          <w:lang w:eastAsia="ru-RU"/>
        </w:rPr>
        <w:tab/>
        <w:t>В соответствии с договором</w:t>
      </w:r>
      <w:r w:rsidRPr="00FD0E90">
        <w:rPr>
          <w:rFonts w:ascii="PT Astra Serif" w:eastAsia="Times New Roman" w:hAnsi="PT Astra Serif" w:cs="Times New Roman"/>
          <w:sz w:val="28"/>
          <w:szCs w:val="28"/>
          <w:lang w:eastAsia="ru-RU"/>
        </w:rPr>
        <w:tab/>
        <w:t>Фактически</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Место размещения (точный адрес местонахождения объекта и/или ориентир местонахождения объекта с привязкой к местности)</w:t>
      </w:r>
      <w:r w:rsidRPr="00FD0E90">
        <w:rPr>
          <w:rFonts w:ascii="PT Astra Serif" w:eastAsia="Times New Roman" w:hAnsi="PT Astra Serif" w:cs="Times New Roman"/>
          <w:sz w:val="28"/>
          <w:szCs w:val="28"/>
          <w:lang w:eastAsia="ru-RU"/>
        </w:rPr>
        <w:tab/>
      </w:r>
      <w:r w:rsidRPr="00FD0E90">
        <w:rPr>
          <w:rFonts w:ascii="PT Astra Serif" w:eastAsia="Times New Roman" w:hAnsi="PT Astra Serif" w:cs="Times New Roman"/>
          <w:sz w:val="28"/>
          <w:szCs w:val="28"/>
          <w:lang w:eastAsia="ru-RU"/>
        </w:rPr>
        <w:tab/>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Владелец (наименование юридического лица либо фамилия, имя и отчество индивидуального предпринимателя, являющегося владельцем НТО)</w:t>
      </w:r>
      <w:r w:rsidRPr="00FD0E90">
        <w:rPr>
          <w:rFonts w:ascii="PT Astra Serif" w:eastAsia="Times New Roman" w:hAnsi="PT Astra Serif" w:cs="Times New Roman"/>
          <w:sz w:val="28"/>
          <w:szCs w:val="28"/>
          <w:lang w:eastAsia="ru-RU"/>
        </w:rPr>
        <w:tab/>
      </w:r>
      <w:r w:rsidRPr="00FD0E90">
        <w:rPr>
          <w:rFonts w:ascii="PT Astra Serif" w:eastAsia="Times New Roman" w:hAnsi="PT Astra Serif" w:cs="Times New Roman"/>
          <w:sz w:val="28"/>
          <w:szCs w:val="28"/>
          <w:lang w:eastAsia="ru-RU"/>
        </w:rPr>
        <w:tab/>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Тип</w:t>
      </w:r>
      <w:r w:rsidRPr="00FD0E90">
        <w:rPr>
          <w:rFonts w:ascii="PT Astra Serif" w:eastAsia="Times New Roman" w:hAnsi="PT Astra Serif" w:cs="Times New Roman"/>
          <w:sz w:val="28"/>
          <w:szCs w:val="28"/>
          <w:lang w:eastAsia="ru-RU"/>
        </w:rPr>
        <w:tab/>
      </w:r>
      <w:r w:rsidRPr="00FD0E90">
        <w:rPr>
          <w:rFonts w:ascii="PT Astra Serif" w:eastAsia="Times New Roman" w:hAnsi="PT Astra Serif" w:cs="Times New Roman"/>
          <w:sz w:val="28"/>
          <w:szCs w:val="28"/>
          <w:lang w:eastAsia="ru-RU"/>
        </w:rPr>
        <w:tab/>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Специализация</w:t>
      </w:r>
      <w:r w:rsidRPr="00FD0E90">
        <w:rPr>
          <w:rFonts w:ascii="PT Astra Serif" w:eastAsia="Times New Roman" w:hAnsi="PT Astra Serif" w:cs="Times New Roman"/>
          <w:sz w:val="28"/>
          <w:szCs w:val="28"/>
          <w:lang w:eastAsia="ru-RU"/>
        </w:rPr>
        <w:tab/>
      </w:r>
      <w:r w:rsidRPr="00FD0E90">
        <w:rPr>
          <w:rFonts w:ascii="PT Astra Serif" w:eastAsia="Times New Roman" w:hAnsi="PT Astra Serif" w:cs="Times New Roman"/>
          <w:sz w:val="28"/>
          <w:szCs w:val="28"/>
          <w:lang w:eastAsia="ru-RU"/>
        </w:rPr>
        <w:tab/>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Площадь</w:t>
      </w:r>
      <w:r w:rsidRPr="00FD0E90">
        <w:rPr>
          <w:rFonts w:ascii="PT Astra Serif" w:eastAsia="Times New Roman" w:hAnsi="PT Astra Serif" w:cs="Times New Roman"/>
          <w:sz w:val="28"/>
          <w:szCs w:val="28"/>
          <w:lang w:eastAsia="ru-RU"/>
        </w:rPr>
        <w:tab/>
      </w:r>
      <w:r w:rsidRPr="00FD0E90">
        <w:rPr>
          <w:rFonts w:ascii="PT Astra Serif" w:eastAsia="Times New Roman" w:hAnsi="PT Astra Serif" w:cs="Times New Roman"/>
          <w:sz w:val="28"/>
          <w:szCs w:val="28"/>
          <w:lang w:eastAsia="ru-RU"/>
        </w:rPr>
        <w:tab/>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ab/>
      </w:r>
      <w:r w:rsidRPr="00FD0E90">
        <w:rPr>
          <w:rFonts w:ascii="PT Astra Serif" w:eastAsia="Times New Roman" w:hAnsi="PT Astra Serif" w:cs="Times New Roman"/>
          <w:sz w:val="28"/>
          <w:szCs w:val="28"/>
          <w:lang w:eastAsia="ru-RU"/>
        </w:rPr>
        <w:tab/>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Дополнительная информация: ____________________________________________</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(иные характеристики НТО, его индивидуализирующие признаки,</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______________________________________________________________________</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 xml:space="preserve">замечания к внешнему виду, нарушения условий договора и/или Положения о размещении НТО на территории муниципального образования </w:t>
      </w:r>
      <w:r>
        <w:rPr>
          <w:rFonts w:ascii="PT Astra Serif" w:eastAsia="Times New Roman" w:hAnsi="PT Astra Serif" w:cs="Times New Roman"/>
          <w:sz w:val="28"/>
          <w:szCs w:val="28"/>
          <w:lang w:eastAsia="ru-RU"/>
        </w:rPr>
        <w:t>Богучаровское Киреевского района</w:t>
      </w: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Прилагаемые документы &lt;*&gt;:</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______________________________________________________________________</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______________________________________________________________________</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__________________________</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(подпись лица, составившего акт)</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r w:rsidRPr="00FD0E90">
        <w:rPr>
          <w:rFonts w:ascii="PT Astra Serif" w:eastAsia="Times New Roman" w:hAnsi="PT Astra Serif" w:cs="Times New Roman"/>
          <w:sz w:val="28"/>
          <w:szCs w:val="28"/>
          <w:lang w:eastAsia="ru-RU"/>
        </w:rPr>
        <w:t>&lt;*&gt; в случае выявления нарушений приложение к акту фотоматериалов обязательно.</w:t>
      </w:r>
    </w:p>
    <w:p w:rsidR="00FD0E90" w:rsidRPr="00FD0E90" w:rsidRDefault="00FD0E90" w:rsidP="00FD0E90">
      <w:pPr>
        <w:spacing w:after="0" w:line="240" w:lineRule="auto"/>
        <w:rPr>
          <w:rFonts w:ascii="PT Astra Serif" w:eastAsia="Times New Roman" w:hAnsi="PT Astra Serif"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ind w:firstLine="540"/>
        <w:jc w:val="both"/>
        <w:rPr>
          <w:rFonts w:ascii="PT Astra Serif" w:hAnsi="PT Astra Serif" w:cs="Times New Roman"/>
          <w:sz w:val="24"/>
          <w:szCs w:val="24"/>
        </w:rPr>
      </w:pPr>
    </w:p>
    <w:p w:rsidR="00DF71EF" w:rsidRDefault="00DF71EF" w:rsidP="000C0896">
      <w:pPr>
        <w:spacing w:after="0" w:line="240" w:lineRule="auto"/>
        <w:ind w:firstLine="540"/>
        <w:jc w:val="both"/>
        <w:rPr>
          <w:rFonts w:ascii="PT Astra Serif" w:hAnsi="PT Astra Serif" w:cs="Times New Roman"/>
          <w:sz w:val="24"/>
          <w:szCs w:val="24"/>
        </w:rPr>
      </w:pPr>
    </w:p>
    <w:p w:rsidR="00DF71EF" w:rsidRDefault="00DF71EF" w:rsidP="000C0896">
      <w:pPr>
        <w:spacing w:after="0" w:line="240" w:lineRule="auto"/>
        <w:ind w:firstLine="540"/>
        <w:jc w:val="both"/>
        <w:rPr>
          <w:rFonts w:ascii="PT Astra Serif" w:hAnsi="PT Astra Serif" w:cs="Times New Roman"/>
          <w:sz w:val="24"/>
          <w:szCs w:val="24"/>
        </w:rPr>
      </w:pPr>
    </w:p>
    <w:p w:rsidR="00E30EF1" w:rsidRDefault="00E30EF1"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sectPr w:rsidR="000C0896" w:rsidSect="005F72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5379"/>
    <w:multiLevelType w:val="multilevel"/>
    <w:tmpl w:val="FC9A2EAC"/>
    <w:lvl w:ilvl="0">
      <w:start w:val="2022"/>
      <w:numFmt w:val="decimal"/>
      <w:lvlText w:val="%1"/>
      <w:lvlJc w:val="left"/>
      <w:pPr>
        <w:ind w:left="1260" w:hanging="1260"/>
      </w:pPr>
      <w:rPr>
        <w:rFonts w:hint="default"/>
      </w:rPr>
    </w:lvl>
    <w:lvl w:ilvl="1">
      <w:start w:val="2030"/>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CD62ED"/>
    <w:multiLevelType w:val="hybridMultilevel"/>
    <w:tmpl w:val="45CACA70"/>
    <w:lvl w:ilvl="0" w:tplc="B268AF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547C0"/>
    <w:multiLevelType w:val="hybridMultilevel"/>
    <w:tmpl w:val="A5064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345FC9"/>
    <w:multiLevelType w:val="hybridMultilevel"/>
    <w:tmpl w:val="88E42B40"/>
    <w:lvl w:ilvl="0" w:tplc="A3709E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4B360E48"/>
    <w:multiLevelType w:val="hybridMultilevel"/>
    <w:tmpl w:val="50D6B8F4"/>
    <w:lvl w:ilvl="0" w:tplc="9A705F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87C64"/>
    <w:multiLevelType w:val="hybridMultilevel"/>
    <w:tmpl w:val="BD8E9F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8C6188A"/>
    <w:multiLevelType w:val="multilevel"/>
    <w:tmpl w:val="67DE103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7DCF4CDD"/>
    <w:multiLevelType w:val="hybridMultilevel"/>
    <w:tmpl w:val="847E4CB2"/>
    <w:lvl w:ilvl="0" w:tplc="52DAF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E8"/>
    <w:rsid w:val="00066D02"/>
    <w:rsid w:val="00095A46"/>
    <w:rsid w:val="000C0896"/>
    <w:rsid w:val="001062CA"/>
    <w:rsid w:val="00132F33"/>
    <w:rsid w:val="001953FA"/>
    <w:rsid w:val="001F7EDA"/>
    <w:rsid w:val="002001CE"/>
    <w:rsid w:val="002867C3"/>
    <w:rsid w:val="002F5CE8"/>
    <w:rsid w:val="003D11FA"/>
    <w:rsid w:val="003D4AC6"/>
    <w:rsid w:val="003F187D"/>
    <w:rsid w:val="00404F39"/>
    <w:rsid w:val="004A6759"/>
    <w:rsid w:val="00560179"/>
    <w:rsid w:val="005A325E"/>
    <w:rsid w:val="005C65B4"/>
    <w:rsid w:val="005E6AA5"/>
    <w:rsid w:val="005F728C"/>
    <w:rsid w:val="006130CC"/>
    <w:rsid w:val="00617657"/>
    <w:rsid w:val="00627A94"/>
    <w:rsid w:val="006450EB"/>
    <w:rsid w:val="00673D6E"/>
    <w:rsid w:val="00690799"/>
    <w:rsid w:val="006A7D00"/>
    <w:rsid w:val="006C058D"/>
    <w:rsid w:val="00753F1B"/>
    <w:rsid w:val="0077222B"/>
    <w:rsid w:val="007A366D"/>
    <w:rsid w:val="007C194E"/>
    <w:rsid w:val="00867220"/>
    <w:rsid w:val="00880AA5"/>
    <w:rsid w:val="00890756"/>
    <w:rsid w:val="008A20F3"/>
    <w:rsid w:val="008C662C"/>
    <w:rsid w:val="008D465A"/>
    <w:rsid w:val="009777D0"/>
    <w:rsid w:val="00A6523F"/>
    <w:rsid w:val="00A821B9"/>
    <w:rsid w:val="00A97F95"/>
    <w:rsid w:val="00AA5871"/>
    <w:rsid w:val="00AC237D"/>
    <w:rsid w:val="00B01B29"/>
    <w:rsid w:val="00B56686"/>
    <w:rsid w:val="00B86B21"/>
    <w:rsid w:val="00BB324F"/>
    <w:rsid w:val="00BB3F23"/>
    <w:rsid w:val="00BD0F95"/>
    <w:rsid w:val="00BF7ED7"/>
    <w:rsid w:val="00C14DF4"/>
    <w:rsid w:val="00C273B9"/>
    <w:rsid w:val="00C71267"/>
    <w:rsid w:val="00C91120"/>
    <w:rsid w:val="00D14FEB"/>
    <w:rsid w:val="00D34927"/>
    <w:rsid w:val="00D77481"/>
    <w:rsid w:val="00DD1DFC"/>
    <w:rsid w:val="00DF71EF"/>
    <w:rsid w:val="00E146EA"/>
    <w:rsid w:val="00E30EF1"/>
    <w:rsid w:val="00EA7234"/>
    <w:rsid w:val="00ED0A50"/>
    <w:rsid w:val="00F0033E"/>
    <w:rsid w:val="00FD0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20C79-3F85-4447-9012-DFB24A43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11FA"/>
    <w:pPr>
      <w:ind w:left="720"/>
      <w:contextualSpacing/>
    </w:pPr>
  </w:style>
  <w:style w:type="paragraph" w:styleId="a5">
    <w:name w:val="Balloon Text"/>
    <w:basedOn w:val="a"/>
    <w:link w:val="a6"/>
    <w:uiPriority w:val="99"/>
    <w:semiHidden/>
    <w:unhideWhenUsed/>
    <w:rsid w:val="00753F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F1B"/>
    <w:rPr>
      <w:rFonts w:ascii="Tahoma" w:hAnsi="Tahoma" w:cs="Tahoma"/>
      <w:sz w:val="16"/>
      <w:szCs w:val="16"/>
    </w:rPr>
  </w:style>
  <w:style w:type="paragraph" w:styleId="a7">
    <w:name w:val="No Spacing"/>
    <w:uiPriority w:val="1"/>
    <w:qFormat/>
    <w:rsid w:val="00890756"/>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E30EF1"/>
    <w:pPr>
      <w:spacing w:after="168"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30EF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11A80DC2F7292FDA3FAA284BCCA5E4D72F843100A879875B445FF263CD73BC3A9EA89F586150F1541015E1040406EF92D73B427z7q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1A80DC2F7292FDA3FAA284BCCA5E4D72F843100A879875B445FF263CD73BC3A9EA89FB8C150F1541015E1040406EF92D73B427z7q9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D80F-27B3-45BA-BECE-BAFFEED9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5305</Words>
  <Characters>30240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Виктор Александрович Лебедев</cp:lastModifiedBy>
  <cp:revision>2</cp:revision>
  <cp:lastPrinted>2022-03-15T09:44:00Z</cp:lastPrinted>
  <dcterms:created xsi:type="dcterms:W3CDTF">2025-04-29T08:23:00Z</dcterms:created>
  <dcterms:modified xsi:type="dcterms:W3CDTF">2025-04-29T08:23:00Z</dcterms:modified>
</cp:coreProperties>
</file>