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7E8" w:rsidRDefault="007517E8" w:rsidP="007517E8">
      <w:pPr>
        <w:jc w:val="right"/>
        <w:rPr>
          <w:rFonts w:ascii="PT Astra Serif" w:hAnsi="PT Astra Serif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7517E8" w:rsidTr="007517E8">
        <w:tc>
          <w:tcPr>
            <w:tcW w:w="9713" w:type="dxa"/>
            <w:tcBorders>
              <w:top w:val="nil"/>
              <w:left w:val="nil"/>
              <w:bottom w:val="nil"/>
              <w:right w:val="nil"/>
            </w:tcBorders>
          </w:tcPr>
          <w:p w:rsidR="007517E8" w:rsidRDefault="007517E8">
            <w:pPr>
              <w:jc w:val="right"/>
              <w:rPr>
                <w:rFonts w:ascii="PT Astra Serif" w:hAnsi="PT Astra Serif"/>
                <w:b/>
              </w:rPr>
            </w:pP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4557"/>
              <w:gridCol w:w="4441"/>
            </w:tblGrid>
            <w:tr w:rsidR="007517E8">
              <w:trPr>
                <w:trHeight w:val="164"/>
              </w:trPr>
              <w:tc>
                <w:tcPr>
                  <w:tcW w:w="9355" w:type="dxa"/>
                  <w:gridSpan w:val="2"/>
                  <w:hideMark/>
                </w:tcPr>
                <w:p w:rsidR="007517E8" w:rsidRDefault="007517E8">
                  <w:pPr>
                    <w:tabs>
                      <w:tab w:val="left" w:pos="4200"/>
                      <w:tab w:val="left" w:pos="6345"/>
                    </w:tabs>
                    <w:jc w:val="center"/>
                    <w:rPr>
                      <w:rFonts w:ascii="PT Astra Serif" w:hAnsi="PT Astra Serif" w:cs="Arial"/>
                      <w:b/>
                      <w:lang w:val="x-none" w:eastAsia="x-none"/>
                    </w:rPr>
                  </w:pPr>
                  <w:r>
                    <w:rPr>
                      <w:rFonts w:ascii="PT Astra Serif" w:hAnsi="PT Astra Serif" w:cs="Arial"/>
                      <w:b/>
                      <w:lang w:val="x-none" w:eastAsia="x-none"/>
                    </w:rPr>
                    <w:t>ТУЛЬСКАЯ ОБЛАСТЬ</w:t>
                  </w:r>
                </w:p>
                <w:p w:rsidR="007517E8" w:rsidRDefault="007517E8">
                  <w:pPr>
                    <w:keepNext/>
                    <w:jc w:val="center"/>
                    <w:outlineLvl w:val="3"/>
                    <w:rPr>
                      <w:rFonts w:ascii="PT Astra Serif" w:hAnsi="PT Astra Serif" w:cs="Arial"/>
                      <w:b/>
                      <w:lang w:val="x-none" w:eastAsia="x-none"/>
                    </w:rPr>
                  </w:pPr>
                  <w:r>
                    <w:rPr>
                      <w:rFonts w:ascii="PT Astra Serif" w:hAnsi="PT Astra Serif" w:cs="Arial"/>
                      <w:b/>
                      <w:lang w:val="x-none" w:eastAsia="x-none"/>
                    </w:rPr>
                    <w:t>МУНИЦИПАЛЬНОЕ ОБРАЗОВАНИЕ</w:t>
                  </w:r>
                </w:p>
                <w:p w:rsidR="007517E8" w:rsidRDefault="007517E8">
                  <w:pPr>
                    <w:keepNext/>
                    <w:jc w:val="center"/>
                    <w:outlineLvl w:val="3"/>
                    <w:rPr>
                      <w:rFonts w:ascii="PT Astra Serif" w:hAnsi="PT Astra Serif" w:cs="Arial"/>
                      <w:b/>
                      <w:lang w:val="x-none" w:eastAsia="x-none"/>
                    </w:rPr>
                  </w:pPr>
                  <w:r>
                    <w:rPr>
                      <w:rFonts w:ascii="PT Astra Serif" w:hAnsi="PT Astra Serif" w:cs="Arial"/>
                      <w:b/>
                      <w:lang w:val="x-none" w:eastAsia="x-none"/>
                    </w:rPr>
                    <w:t>БОРОДИНСКОЕ КИРЕЕВСКОГО РАЙОНА</w:t>
                  </w:r>
                </w:p>
                <w:p w:rsidR="007517E8" w:rsidRDefault="007517E8">
                  <w:pPr>
                    <w:spacing w:after="200" w:line="276" w:lineRule="auto"/>
                    <w:jc w:val="center"/>
                    <w:rPr>
                      <w:rFonts w:ascii="PT Astra Serif" w:eastAsia="Calibri" w:hAnsi="PT Astra Serif" w:cs="Arial"/>
                      <w:b/>
                      <w:lang w:eastAsia="en-US"/>
                    </w:rPr>
                  </w:pPr>
                  <w:r>
                    <w:rPr>
                      <w:rFonts w:ascii="PT Astra Serif" w:eastAsia="Calibri" w:hAnsi="PT Astra Serif" w:cs="Arial"/>
                      <w:b/>
                      <w:lang w:eastAsia="en-US"/>
                    </w:rPr>
                    <w:t>СОБРАНИЕ ДЕПУТАТОВ</w:t>
                  </w:r>
                </w:p>
                <w:p w:rsidR="007517E8" w:rsidRDefault="007517E8">
                  <w:pPr>
                    <w:spacing w:after="200" w:line="276" w:lineRule="auto"/>
                    <w:jc w:val="center"/>
                    <w:rPr>
                      <w:rFonts w:ascii="PT Astra Serif" w:eastAsia="Calibri" w:hAnsi="PT Astra Serif" w:cs="Arial"/>
                      <w:b/>
                      <w:lang w:eastAsia="en-US"/>
                    </w:rPr>
                  </w:pPr>
                  <w:r>
                    <w:rPr>
                      <w:rFonts w:ascii="PT Astra Serif" w:eastAsia="Calibri" w:hAnsi="PT Astra Serif" w:cs="Arial"/>
                      <w:b/>
                      <w:lang w:eastAsia="en-US"/>
                    </w:rPr>
                    <w:t>ВТОРОЙ СОЗЫВ</w:t>
                  </w:r>
                </w:p>
                <w:p w:rsidR="007517E8" w:rsidRDefault="007517E8">
                  <w:pPr>
                    <w:tabs>
                      <w:tab w:val="left" w:pos="3810"/>
                      <w:tab w:val="center" w:pos="4695"/>
                    </w:tabs>
                    <w:spacing w:after="200" w:line="276" w:lineRule="auto"/>
                    <w:rPr>
                      <w:rFonts w:ascii="PT Astra Serif" w:eastAsia="Calibri" w:hAnsi="PT Astra Serif" w:cs="Arial"/>
                      <w:b/>
                      <w:lang w:eastAsia="en-US"/>
                    </w:rPr>
                  </w:pPr>
                  <w:r>
                    <w:rPr>
                      <w:rFonts w:ascii="PT Astra Serif" w:eastAsia="Calibri" w:hAnsi="PT Astra Serif" w:cs="Arial"/>
                      <w:b/>
                      <w:lang w:eastAsia="en-US"/>
                    </w:rPr>
                    <w:tab/>
                  </w:r>
                  <w:r w:rsidR="00145386">
                    <w:rPr>
                      <w:rFonts w:ascii="PT Astra Serif" w:eastAsia="Calibri" w:hAnsi="PT Astra Serif" w:cs="Arial"/>
                      <w:b/>
                      <w:lang w:eastAsia="en-US"/>
                    </w:rPr>
                    <w:t>25</w:t>
                  </w:r>
                  <w:r>
                    <w:rPr>
                      <w:rFonts w:ascii="PT Astra Serif" w:eastAsia="Calibri" w:hAnsi="PT Astra Serif" w:cs="Arial"/>
                      <w:b/>
                      <w:lang w:eastAsia="en-US"/>
                    </w:rPr>
                    <w:t>-ОЕ ЗАСЕДАНИЕ</w:t>
                  </w:r>
                </w:p>
                <w:p w:rsidR="007517E8" w:rsidRDefault="007517E8">
                  <w:pPr>
                    <w:spacing w:line="276" w:lineRule="auto"/>
                    <w:jc w:val="center"/>
                    <w:rPr>
                      <w:rFonts w:ascii="PT Astra Serif" w:hAnsi="PT Astra Serif" w:cs="Arial"/>
                      <w:b/>
                      <w:bCs/>
                      <w:lang w:eastAsia="en-US"/>
                    </w:rPr>
                  </w:pPr>
                  <w:r>
                    <w:rPr>
                      <w:rFonts w:ascii="PT Astra Serif" w:hAnsi="PT Astra Serif" w:cs="Arial"/>
                      <w:b/>
                      <w:bCs/>
                    </w:rPr>
                    <w:t>Р Е Ш Е Н И Е</w:t>
                  </w:r>
                </w:p>
              </w:tc>
            </w:tr>
            <w:tr w:rsidR="007517E8">
              <w:tc>
                <w:tcPr>
                  <w:tcW w:w="9355" w:type="dxa"/>
                  <w:gridSpan w:val="2"/>
                  <w:hideMark/>
                </w:tcPr>
                <w:p w:rsidR="007517E8" w:rsidRDefault="007517E8">
                  <w:pPr>
                    <w:rPr>
                      <w:rFonts w:ascii="PT Astra Serif" w:hAnsi="PT Astra Serif" w:cs="Arial"/>
                      <w:b/>
                      <w:bCs/>
                      <w:lang w:eastAsia="en-US"/>
                    </w:rPr>
                  </w:pPr>
                </w:p>
              </w:tc>
            </w:tr>
            <w:tr w:rsidR="007517E8">
              <w:tc>
                <w:tcPr>
                  <w:tcW w:w="9355" w:type="dxa"/>
                  <w:gridSpan w:val="2"/>
                </w:tcPr>
                <w:p w:rsidR="007517E8" w:rsidRDefault="007517E8">
                  <w:pPr>
                    <w:spacing w:line="276" w:lineRule="auto"/>
                    <w:jc w:val="center"/>
                    <w:rPr>
                      <w:rFonts w:ascii="PT Astra Serif" w:hAnsi="PT Astra Serif" w:cs="Arial"/>
                      <w:b/>
                      <w:bCs/>
                      <w:lang w:eastAsia="en-US"/>
                    </w:rPr>
                  </w:pPr>
                </w:p>
              </w:tc>
            </w:tr>
            <w:tr w:rsidR="007517E8">
              <w:tc>
                <w:tcPr>
                  <w:tcW w:w="4680" w:type="dxa"/>
                  <w:hideMark/>
                </w:tcPr>
                <w:p w:rsidR="007517E8" w:rsidRDefault="007517E8" w:rsidP="00116B59">
                  <w:pPr>
                    <w:spacing w:line="276" w:lineRule="auto"/>
                    <w:rPr>
                      <w:rFonts w:ascii="PT Astra Serif" w:hAnsi="PT Astra Serif" w:cs="Arial"/>
                      <w:b/>
                      <w:bCs/>
                      <w:lang w:eastAsia="en-US"/>
                    </w:rPr>
                  </w:pPr>
                  <w:proofErr w:type="gramStart"/>
                  <w:r>
                    <w:rPr>
                      <w:rFonts w:ascii="PT Astra Serif" w:hAnsi="PT Astra Serif" w:cs="Arial"/>
                      <w:b/>
                      <w:bCs/>
                      <w:lang w:eastAsia="en-US"/>
                    </w:rPr>
                    <w:t>от</w:t>
                  </w:r>
                  <w:proofErr w:type="gramEnd"/>
                  <w:r>
                    <w:rPr>
                      <w:rFonts w:ascii="PT Astra Serif" w:hAnsi="PT Astra Serif" w:cs="Arial"/>
                      <w:b/>
                      <w:bCs/>
                      <w:lang w:eastAsia="en-US"/>
                    </w:rPr>
                    <w:t xml:space="preserve"> </w:t>
                  </w:r>
                  <w:r w:rsidR="00145386">
                    <w:rPr>
                      <w:rFonts w:ascii="PT Astra Serif" w:hAnsi="PT Astra Serif" w:cs="Arial"/>
                      <w:b/>
                      <w:bCs/>
                      <w:lang w:eastAsia="en-US"/>
                    </w:rPr>
                    <w:t>29.05.2025</w:t>
                  </w:r>
                </w:p>
              </w:tc>
              <w:tc>
                <w:tcPr>
                  <w:tcW w:w="4675" w:type="dxa"/>
                  <w:hideMark/>
                </w:tcPr>
                <w:p w:rsidR="007517E8" w:rsidRDefault="00145386">
                  <w:pPr>
                    <w:spacing w:line="276" w:lineRule="auto"/>
                    <w:ind w:right="-75"/>
                    <w:jc w:val="right"/>
                    <w:rPr>
                      <w:rFonts w:ascii="PT Astra Serif" w:hAnsi="PT Astra Serif" w:cs="Arial"/>
                      <w:b/>
                      <w:bCs/>
                      <w:lang w:eastAsia="en-US"/>
                    </w:rPr>
                  </w:pPr>
                  <w:r>
                    <w:rPr>
                      <w:rFonts w:ascii="PT Astra Serif" w:hAnsi="PT Astra Serif" w:cs="Arial"/>
                      <w:b/>
                      <w:bCs/>
                      <w:lang w:eastAsia="en-US"/>
                    </w:rPr>
                    <w:t>№  25-56</w:t>
                  </w:r>
                </w:p>
              </w:tc>
            </w:tr>
          </w:tbl>
          <w:p w:rsidR="007517E8" w:rsidRDefault="007517E8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</w:tbl>
    <w:p w:rsidR="007517E8" w:rsidRDefault="007517E8" w:rsidP="007517E8">
      <w:pPr>
        <w:rPr>
          <w:rFonts w:ascii="PT Astra Serif" w:hAnsi="PT Astra Serif"/>
          <w:b/>
          <w:sz w:val="28"/>
          <w:szCs w:val="28"/>
        </w:rPr>
      </w:pPr>
    </w:p>
    <w:p w:rsidR="007517E8" w:rsidRDefault="007517E8" w:rsidP="007517E8">
      <w:pPr>
        <w:rPr>
          <w:rFonts w:ascii="PT Astra Serif" w:hAnsi="PT Astra Serif"/>
          <w:b/>
          <w:sz w:val="28"/>
          <w:szCs w:val="28"/>
        </w:rPr>
      </w:pPr>
    </w:p>
    <w:p w:rsidR="007517E8" w:rsidRDefault="007517E8" w:rsidP="007517E8">
      <w:pPr>
        <w:jc w:val="center"/>
        <w:rPr>
          <w:rFonts w:ascii="PT Astra Serif" w:hAnsi="PT Astra Serif" w:cs="Arial"/>
          <w:b/>
          <w:sz w:val="32"/>
          <w:szCs w:val="32"/>
        </w:rPr>
      </w:pPr>
      <w:r>
        <w:rPr>
          <w:rFonts w:ascii="PT Astra Serif" w:hAnsi="PT Astra Serif" w:cs="Arial"/>
          <w:b/>
          <w:sz w:val="32"/>
          <w:szCs w:val="32"/>
        </w:rPr>
        <w:t xml:space="preserve">Об исполнении бюджета муниципального образования Бородинское Киреевского района за </w:t>
      </w:r>
      <w:r w:rsidR="009F3D4A">
        <w:rPr>
          <w:rFonts w:ascii="PT Astra Serif" w:hAnsi="PT Astra Serif" w:cs="Arial"/>
          <w:b/>
          <w:sz w:val="32"/>
          <w:szCs w:val="32"/>
        </w:rPr>
        <w:t>2024</w:t>
      </w:r>
      <w:r>
        <w:rPr>
          <w:rFonts w:ascii="PT Astra Serif" w:hAnsi="PT Astra Serif" w:cs="Arial"/>
          <w:b/>
          <w:sz w:val="32"/>
          <w:szCs w:val="32"/>
        </w:rPr>
        <w:t xml:space="preserve"> год</w:t>
      </w:r>
    </w:p>
    <w:p w:rsidR="007517E8" w:rsidRDefault="007517E8" w:rsidP="007517E8">
      <w:pPr>
        <w:rPr>
          <w:rFonts w:ascii="PT Astra Serif" w:hAnsi="PT Astra Serif" w:cs="Arial"/>
          <w:b/>
          <w:sz w:val="32"/>
          <w:szCs w:val="32"/>
        </w:rPr>
      </w:pPr>
    </w:p>
    <w:p w:rsidR="007517E8" w:rsidRDefault="007517E8" w:rsidP="007517E8">
      <w:pPr>
        <w:rPr>
          <w:rFonts w:ascii="PT Astra Serif" w:hAnsi="PT Astra Serif" w:cs="Arial"/>
        </w:rPr>
      </w:pPr>
    </w:p>
    <w:p w:rsidR="007517E8" w:rsidRDefault="007517E8" w:rsidP="007517E8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Заслушав и обсудив отчет администрации муниципального образования Бородинское Киреевского района об исполнении бюджета МО Бороди</w:t>
      </w:r>
      <w:r w:rsidR="009F3D4A">
        <w:rPr>
          <w:rFonts w:ascii="PT Astra Serif" w:hAnsi="PT Astra Serif"/>
          <w:sz w:val="28"/>
          <w:szCs w:val="28"/>
        </w:rPr>
        <w:t>нское Киреевского района за 2024</w:t>
      </w:r>
      <w:r>
        <w:rPr>
          <w:rFonts w:ascii="PT Astra Serif" w:hAnsi="PT Astra Serif"/>
          <w:sz w:val="28"/>
          <w:szCs w:val="28"/>
        </w:rPr>
        <w:t xml:space="preserve"> год, руководствуясь ст. 241 Бюджетного Кодекса РФ, руководствуясь Решением Собрания депутатов муниципального образования Бородинское Киреевского района от 27.12.2016 года № 36-110 «</w:t>
      </w:r>
      <w:r>
        <w:rPr>
          <w:rFonts w:ascii="PT Astra Serif" w:hAnsi="PT Astra Serif"/>
          <w:bCs/>
          <w:sz w:val="28"/>
          <w:szCs w:val="28"/>
        </w:rPr>
        <w:t>Об утверждении Положения о бюджетном процессе в муниципальном образовании Бородинское Киреевского района</w:t>
      </w:r>
      <w:r>
        <w:rPr>
          <w:rFonts w:ascii="PT Astra Serif" w:hAnsi="PT Astra Serif"/>
          <w:sz w:val="28"/>
          <w:szCs w:val="28"/>
        </w:rPr>
        <w:t>», на основании Устава МО Бородинское Киреевского района, Собрание депутатов муниципального образования Бородинское Киреевского района</w:t>
      </w:r>
      <w:r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решило: </w:t>
      </w:r>
    </w:p>
    <w:p w:rsidR="007517E8" w:rsidRPr="009F3D4A" w:rsidRDefault="007517E8" w:rsidP="007517E8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 Утвердить отчет об исполнении бюджета МО Бороди</w:t>
      </w:r>
      <w:r w:rsidR="009F3D4A">
        <w:rPr>
          <w:rFonts w:ascii="PT Astra Serif" w:hAnsi="PT Astra Serif"/>
          <w:sz w:val="28"/>
          <w:szCs w:val="28"/>
        </w:rPr>
        <w:t>нское Киреевского района за 2024</w:t>
      </w:r>
      <w:r>
        <w:rPr>
          <w:rFonts w:ascii="PT Astra Serif" w:hAnsi="PT Astra Serif"/>
          <w:sz w:val="28"/>
          <w:szCs w:val="28"/>
        </w:rPr>
        <w:t xml:space="preserve"> год п</w:t>
      </w:r>
      <w:r w:rsidR="00D273B3">
        <w:rPr>
          <w:rFonts w:ascii="PT Astra Serif" w:hAnsi="PT Astra Serif"/>
          <w:sz w:val="28"/>
          <w:szCs w:val="28"/>
        </w:rPr>
        <w:t xml:space="preserve">о доходам в сумме </w:t>
      </w:r>
      <w:r w:rsidR="00F17C2D" w:rsidRPr="00F17C2D">
        <w:rPr>
          <w:rFonts w:ascii="PT Astra Serif" w:hAnsi="PT Astra Serif"/>
          <w:sz w:val="28"/>
          <w:szCs w:val="28"/>
        </w:rPr>
        <w:t>54 678 209,57</w:t>
      </w:r>
      <w:r w:rsidRPr="00F17C2D">
        <w:rPr>
          <w:rFonts w:ascii="PT Astra Serif" w:hAnsi="PT Astra Serif"/>
          <w:sz w:val="28"/>
          <w:szCs w:val="28"/>
        </w:rPr>
        <w:t xml:space="preserve"> рубл</w:t>
      </w:r>
      <w:r w:rsidR="00D273B3" w:rsidRPr="00F17C2D">
        <w:rPr>
          <w:rFonts w:ascii="PT Astra Serif" w:hAnsi="PT Astra Serif"/>
          <w:sz w:val="28"/>
          <w:szCs w:val="28"/>
        </w:rPr>
        <w:t>я и п</w:t>
      </w:r>
      <w:r w:rsidR="00F17C2D" w:rsidRPr="00F17C2D">
        <w:rPr>
          <w:rFonts w:ascii="PT Astra Serif" w:hAnsi="PT Astra Serif"/>
          <w:sz w:val="28"/>
          <w:szCs w:val="28"/>
        </w:rPr>
        <w:t>о расходам в сумме 53 814 026,97</w:t>
      </w:r>
      <w:r w:rsidRPr="00F17C2D">
        <w:rPr>
          <w:rFonts w:ascii="PT Astra Serif" w:hAnsi="PT Astra Serif"/>
          <w:sz w:val="28"/>
          <w:szCs w:val="28"/>
        </w:rPr>
        <w:t xml:space="preserve"> ру</w:t>
      </w:r>
      <w:r w:rsidR="000A1FD1" w:rsidRPr="00F17C2D">
        <w:rPr>
          <w:rFonts w:ascii="PT Astra Serif" w:hAnsi="PT Astra Serif"/>
          <w:sz w:val="28"/>
          <w:szCs w:val="28"/>
        </w:rPr>
        <w:t xml:space="preserve">бля, </w:t>
      </w:r>
      <w:r w:rsidR="00F17C2D" w:rsidRPr="00F17C2D">
        <w:rPr>
          <w:rFonts w:ascii="PT Astra Serif" w:hAnsi="PT Astra Serif"/>
          <w:sz w:val="28"/>
          <w:szCs w:val="28"/>
        </w:rPr>
        <w:t>про</w:t>
      </w:r>
      <w:r w:rsidR="000A1FD1" w:rsidRPr="00F17C2D">
        <w:rPr>
          <w:rFonts w:ascii="PT Astra Serif" w:hAnsi="PT Astra Serif"/>
          <w:sz w:val="28"/>
          <w:szCs w:val="28"/>
        </w:rPr>
        <w:t>фицит</w:t>
      </w:r>
      <w:r w:rsidR="004B4BFD">
        <w:rPr>
          <w:rFonts w:ascii="PT Astra Serif" w:hAnsi="PT Astra Serif"/>
          <w:sz w:val="28"/>
          <w:szCs w:val="28"/>
        </w:rPr>
        <w:t xml:space="preserve"> в сумме 864 1</w:t>
      </w:r>
      <w:r w:rsidR="00F17C2D" w:rsidRPr="00F17C2D">
        <w:rPr>
          <w:rFonts w:ascii="PT Astra Serif" w:hAnsi="PT Astra Serif"/>
          <w:sz w:val="28"/>
          <w:szCs w:val="28"/>
        </w:rPr>
        <w:t>82,60</w:t>
      </w:r>
      <w:r w:rsidRPr="00F17C2D">
        <w:rPr>
          <w:rFonts w:ascii="PT Astra Serif" w:hAnsi="PT Astra Serif"/>
          <w:sz w:val="28"/>
          <w:szCs w:val="28"/>
        </w:rPr>
        <w:t xml:space="preserve"> рубля.</w:t>
      </w:r>
    </w:p>
    <w:p w:rsidR="007517E8" w:rsidRDefault="007517E8" w:rsidP="007517E8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 Утвердить:</w:t>
      </w:r>
    </w:p>
    <w:p w:rsidR="007517E8" w:rsidRDefault="007517E8" w:rsidP="007517E8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исполнение бюджета муниципального образования Бородинское Кирее</w:t>
      </w:r>
      <w:r w:rsidR="009F3D4A">
        <w:rPr>
          <w:rFonts w:ascii="PT Astra Serif" w:hAnsi="PT Astra Serif"/>
          <w:sz w:val="28"/>
          <w:szCs w:val="28"/>
        </w:rPr>
        <w:t>вского района по доходам за 2024</w:t>
      </w:r>
      <w:r>
        <w:rPr>
          <w:rFonts w:ascii="PT Astra Serif" w:hAnsi="PT Astra Serif"/>
          <w:sz w:val="28"/>
          <w:szCs w:val="28"/>
        </w:rPr>
        <w:t xml:space="preserve"> год согласно приложению 1 к настоящему решению;</w:t>
      </w:r>
    </w:p>
    <w:p w:rsidR="00834FEB" w:rsidRDefault="00834FEB" w:rsidP="00834FEB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исполнение расходов бюджета муниципального образования Бородинское Киреевского района по разделам и подразделам, целевым статьям и видам расходов функционально</w:t>
      </w:r>
      <w:r w:rsidR="009F3D4A">
        <w:rPr>
          <w:rFonts w:ascii="PT Astra Serif" w:hAnsi="PT Astra Serif"/>
          <w:sz w:val="28"/>
          <w:szCs w:val="28"/>
        </w:rPr>
        <w:t>й классификации расходов за 2024</w:t>
      </w:r>
      <w:r>
        <w:rPr>
          <w:rFonts w:ascii="PT Astra Serif" w:hAnsi="PT Astra Serif"/>
          <w:sz w:val="28"/>
          <w:szCs w:val="28"/>
        </w:rPr>
        <w:t xml:space="preserve"> год согласно приложению 2 к настоящему решению;</w:t>
      </w:r>
    </w:p>
    <w:p w:rsidR="007517E8" w:rsidRDefault="007517E8" w:rsidP="007517E8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исполнение расходов бюджета муниципального образования Бородинское Киреевского района по ведомств</w:t>
      </w:r>
      <w:r w:rsidR="009F3D4A">
        <w:rPr>
          <w:rFonts w:ascii="PT Astra Serif" w:hAnsi="PT Astra Serif"/>
          <w:sz w:val="28"/>
          <w:szCs w:val="28"/>
        </w:rPr>
        <w:t>енной структуре расходов за 2024</w:t>
      </w:r>
      <w:r>
        <w:rPr>
          <w:rFonts w:ascii="PT Astra Serif" w:hAnsi="PT Astra Serif"/>
          <w:sz w:val="28"/>
          <w:szCs w:val="28"/>
        </w:rPr>
        <w:t xml:space="preserve"> год согласно приложению </w:t>
      </w:r>
      <w:r w:rsidR="00834FEB">
        <w:rPr>
          <w:rFonts w:ascii="PT Astra Serif" w:hAnsi="PT Astra Serif"/>
          <w:sz w:val="28"/>
          <w:szCs w:val="28"/>
        </w:rPr>
        <w:t>3</w:t>
      </w:r>
      <w:r>
        <w:rPr>
          <w:rFonts w:ascii="PT Astra Serif" w:hAnsi="PT Astra Serif"/>
          <w:sz w:val="28"/>
          <w:szCs w:val="28"/>
        </w:rPr>
        <w:t xml:space="preserve"> к настоящему решению;</w:t>
      </w:r>
    </w:p>
    <w:p w:rsidR="007517E8" w:rsidRDefault="007517E8" w:rsidP="007517E8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исполнение расходов бюджета муниципального образования Бородинское Киреевского района на финансовое обеспечение реализации </w:t>
      </w:r>
      <w:r>
        <w:rPr>
          <w:rFonts w:ascii="PT Astra Serif" w:hAnsi="PT Astra Serif"/>
          <w:sz w:val="28"/>
          <w:szCs w:val="28"/>
        </w:rPr>
        <w:lastRenderedPageBreak/>
        <w:t>муниципальных программ муниципального образования Бородинское Киреевского района по целевым статьям, группам видов расходов, разделам, подразделам класси</w:t>
      </w:r>
      <w:r w:rsidR="009F3D4A">
        <w:rPr>
          <w:rFonts w:ascii="PT Astra Serif" w:hAnsi="PT Astra Serif"/>
          <w:sz w:val="28"/>
          <w:szCs w:val="28"/>
        </w:rPr>
        <w:t>фикации расходов бюджета за 2024</w:t>
      </w:r>
      <w:r>
        <w:rPr>
          <w:rFonts w:ascii="PT Astra Serif" w:hAnsi="PT Astra Serif"/>
          <w:sz w:val="28"/>
          <w:szCs w:val="28"/>
        </w:rPr>
        <w:t xml:space="preserve"> год согласно приложению 4 к настоящему решению;</w:t>
      </w:r>
    </w:p>
    <w:p w:rsidR="007517E8" w:rsidRDefault="007517E8" w:rsidP="004F7A77">
      <w:pPr>
        <w:ind w:right="-1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исполнение бюджета муниципального образования Бородинское Киреевского района по источникам финанси</w:t>
      </w:r>
      <w:r w:rsidR="009F3D4A">
        <w:rPr>
          <w:rFonts w:ascii="PT Astra Serif" w:hAnsi="PT Astra Serif"/>
          <w:sz w:val="28"/>
          <w:szCs w:val="28"/>
        </w:rPr>
        <w:t>рования дефицита бюджета за 2024</w:t>
      </w:r>
      <w:r>
        <w:rPr>
          <w:rFonts w:ascii="PT Astra Serif" w:hAnsi="PT Astra Serif"/>
          <w:sz w:val="28"/>
          <w:szCs w:val="28"/>
        </w:rPr>
        <w:t xml:space="preserve"> год согласно приложению 5 к настоящему решению.</w:t>
      </w:r>
      <w:bookmarkStart w:id="0" w:name="_GoBack"/>
      <w:bookmarkEnd w:id="0"/>
    </w:p>
    <w:p w:rsidR="007517E8" w:rsidRDefault="007517E8" w:rsidP="007517E8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3. Принять к сведению следующую информацию:</w:t>
      </w:r>
    </w:p>
    <w:p w:rsidR="007517E8" w:rsidRDefault="00834FEB" w:rsidP="00EF61FA">
      <w:pPr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</w:t>
      </w:r>
      <w:r w:rsidR="007517E8">
        <w:rPr>
          <w:rFonts w:ascii="PT Astra Serif" w:hAnsi="PT Astra Serif"/>
          <w:sz w:val="28"/>
          <w:szCs w:val="28"/>
        </w:rPr>
        <w:t xml:space="preserve"> распределение межбюджетных трансфертов из бюджета муниципального образования Бородинское Киреевского района в бюджет муниципального образования Киреевский район, согласно заключенных согл</w:t>
      </w:r>
      <w:r w:rsidR="009F3D4A">
        <w:rPr>
          <w:rFonts w:ascii="PT Astra Serif" w:hAnsi="PT Astra Serif"/>
          <w:sz w:val="28"/>
          <w:szCs w:val="28"/>
        </w:rPr>
        <w:t>ашений на 2024</w:t>
      </w:r>
      <w:r w:rsidR="00EF61FA">
        <w:rPr>
          <w:rFonts w:ascii="PT Astra Serif" w:hAnsi="PT Astra Serif"/>
          <w:sz w:val="28"/>
          <w:szCs w:val="28"/>
        </w:rPr>
        <w:t xml:space="preserve"> год (приложение 6</w:t>
      </w:r>
      <w:r w:rsidR="007517E8">
        <w:rPr>
          <w:rFonts w:ascii="PT Astra Serif" w:hAnsi="PT Astra Serif"/>
          <w:sz w:val="28"/>
          <w:szCs w:val="28"/>
        </w:rPr>
        <w:t>);</w:t>
      </w:r>
    </w:p>
    <w:p w:rsidR="00834FEB" w:rsidRDefault="00834FEB" w:rsidP="00834FEB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отчет по межбюджетным трансфертам, передаваемым бюджету муниципального образования Бородинское Киреевского района из бюджета муниципального образования Киреевский</w:t>
      </w:r>
      <w:r w:rsidR="009F3D4A">
        <w:rPr>
          <w:rFonts w:ascii="PT Astra Serif" w:hAnsi="PT Astra Serif"/>
          <w:sz w:val="28"/>
          <w:szCs w:val="28"/>
        </w:rPr>
        <w:t xml:space="preserve"> район за 2024</w:t>
      </w:r>
      <w:r w:rsidR="00EF61FA">
        <w:rPr>
          <w:rFonts w:ascii="PT Astra Serif" w:hAnsi="PT Astra Serif"/>
          <w:sz w:val="28"/>
          <w:szCs w:val="28"/>
        </w:rPr>
        <w:t xml:space="preserve"> год (приложение 7</w:t>
      </w:r>
      <w:r>
        <w:rPr>
          <w:rFonts w:ascii="PT Astra Serif" w:hAnsi="PT Astra Serif"/>
          <w:sz w:val="28"/>
          <w:szCs w:val="28"/>
        </w:rPr>
        <w:t>).</w:t>
      </w:r>
    </w:p>
    <w:p w:rsidR="00145386" w:rsidRPr="004F7A77" w:rsidRDefault="007517E8" w:rsidP="00145386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4. </w:t>
      </w:r>
      <w:r w:rsidR="00145386">
        <w:rPr>
          <w:rFonts w:ascii="PT Astra Serif" w:hAnsi="PT Astra Serif"/>
          <w:sz w:val="28"/>
          <w:szCs w:val="28"/>
        </w:rPr>
        <w:t>Разместить на официальном сайте муниципального</w:t>
      </w:r>
      <w:r w:rsidR="004F7A77">
        <w:rPr>
          <w:rFonts w:ascii="PT Astra Serif" w:hAnsi="PT Astra Serif"/>
          <w:sz w:val="28"/>
          <w:szCs w:val="28"/>
        </w:rPr>
        <w:t xml:space="preserve"> образования </w:t>
      </w:r>
      <w:r w:rsidR="00145386">
        <w:rPr>
          <w:rFonts w:ascii="PT Astra Serif" w:hAnsi="PT Astra Serif"/>
          <w:sz w:val="28"/>
          <w:szCs w:val="28"/>
        </w:rPr>
        <w:t xml:space="preserve">Киреевский район </w:t>
      </w:r>
      <w:r w:rsidR="00145386">
        <w:rPr>
          <w:rFonts w:ascii="PT Astra Serif" w:hAnsi="PT Astra Serif"/>
          <w:sz w:val="28"/>
          <w:szCs w:val="28"/>
          <w:lang w:val="en-US"/>
        </w:rPr>
        <w:t>https</w:t>
      </w:r>
      <w:r w:rsidR="00145386" w:rsidRPr="00145386">
        <w:rPr>
          <w:rFonts w:ascii="PT Astra Serif" w:hAnsi="PT Astra Serif"/>
          <w:sz w:val="28"/>
          <w:szCs w:val="28"/>
        </w:rPr>
        <w:t>://</w:t>
      </w:r>
      <w:proofErr w:type="spellStart"/>
      <w:r w:rsidR="00145386">
        <w:rPr>
          <w:rFonts w:ascii="PT Astra Serif" w:hAnsi="PT Astra Serif"/>
          <w:sz w:val="28"/>
          <w:szCs w:val="28"/>
          <w:lang w:val="en-US"/>
        </w:rPr>
        <w:t>kiree</w:t>
      </w:r>
      <w:r w:rsidR="004F7A77">
        <w:rPr>
          <w:rFonts w:ascii="PT Astra Serif" w:hAnsi="PT Astra Serif"/>
          <w:sz w:val="28"/>
          <w:szCs w:val="28"/>
          <w:lang w:val="en-US"/>
        </w:rPr>
        <w:t>vskij</w:t>
      </w:r>
      <w:proofErr w:type="spellEnd"/>
      <w:r w:rsidR="004F7A77" w:rsidRPr="004F7A77">
        <w:rPr>
          <w:rFonts w:ascii="PT Astra Serif" w:hAnsi="PT Astra Serif"/>
          <w:sz w:val="28"/>
          <w:szCs w:val="28"/>
        </w:rPr>
        <w:t>-</w:t>
      </w:r>
      <w:r w:rsidR="004F7A77">
        <w:rPr>
          <w:rFonts w:ascii="PT Astra Serif" w:hAnsi="PT Astra Serif"/>
          <w:sz w:val="28"/>
          <w:szCs w:val="28"/>
          <w:lang w:val="en-US"/>
        </w:rPr>
        <w:t>r</w:t>
      </w:r>
      <w:r w:rsidR="004F7A77" w:rsidRPr="004F7A77">
        <w:rPr>
          <w:rFonts w:ascii="PT Astra Serif" w:hAnsi="PT Astra Serif"/>
          <w:sz w:val="28"/>
          <w:szCs w:val="28"/>
        </w:rPr>
        <w:t>71/</w:t>
      </w:r>
      <w:proofErr w:type="spellStart"/>
      <w:r w:rsidR="004F7A77">
        <w:rPr>
          <w:rFonts w:ascii="PT Astra Serif" w:hAnsi="PT Astra Serif"/>
          <w:sz w:val="28"/>
          <w:szCs w:val="28"/>
          <w:lang w:val="en-US"/>
        </w:rPr>
        <w:t>gosweb</w:t>
      </w:r>
      <w:proofErr w:type="spellEnd"/>
      <w:r w:rsidR="004F7A77" w:rsidRPr="004F7A77">
        <w:rPr>
          <w:rFonts w:ascii="PT Astra Serif" w:hAnsi="PT Astra Serif"/>
          <w:sz w:val="28"/>
          <w:szCs w:val="28"/>
        </w:rPr>
        <w:t>/</w:t>
      </w:r>
      <w:proofErr w:type="spellStart"/>
      <w:r w:rsidR="004F7A77">
        <w:rPr>
          <w:rFonts w:ascii="PT Astra Serif" w:hAnsi="PT Astra Serif"/>
          <w:sz w:val="28"/>
          <w:szCs w:val="28"/>
          <w:lang w:val="en-US"/>
        </w:rPr>
        <w:t>gosuslugi</w:t>
      </w:r>
      <w:proofErr w:type="spellEnd"/>
      <w:r w:rsidR="004F7A77" w:rsidRPr="004F7A77">
        <w:rPr>
          <w:rFonts w:ascii="PT Astra Serif" w:hAnsi="PT Astra Serif"/>
          <w:sz w:val="28"/>
          <w:szCs w:val="28"/>
        </w:rPr>
        <w:t>/</w:t>
      </w:r>
      <w:proofErr w:type="spellStart"/>
      <w:r w:rsidR="004F7A77">
        <w:rPr>
          <w:rFonts w:ascii="PT Astra Serif" w:hAnsi="PT Astra Serif"/>
          <w:sz w:val="28"/>
          <w:szCs w:val="28"/>
          <w:lang w:val="en-US"/>
        </w:rPr>
        <w:t>ru</w:t>
      </w:r>
      <w:proofErr w:type="spellEnd"/>
      <w:r w:rsidR="004F7A77" w:rsidRPr="004F7A77">
        <w:rPr>
          <w:rFonts w:ascii="PT Astra Serif" w:hAnsi="PT Astra Serif"/>
          <w:sz w:val="28"/>
          <w:szCs w:val="28"/>
        </w:rPr>
        <w:t>/.</w:t>
      </w:r>
    </w:p>
    <w:p w:rsidR="007517E8" w:rsidRDefault="007517E8" w:rsidP="007517E8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5. Настоящее решение всту</w:t>
      </w:r>
      <w:r w:rsidR="004F7A77">
        <w:rPr>
          <w:rFonts w:ascii="PT Astra Serif" w:hAnsi="PT Astra Serif"/>
          <w:sz w:val="28"/>
          <w:szCs w:val="28"/>
        </w:rPr>
        <w:t>пает в силу со дня подписания</w:t>
      </w:r>
      <w:r>
        <w:rPr>
          <w:rFonts w:ascii="PT Astra Serif" w:hAnsi="PT Astra Serif"/>
          <w:sz w:val="28"/>
          <w:szCs w:val="28"/>
        </w:rPr>
        <w:t>.</w:t>
      </w:r>
    </w:p>
    <w:p w:rsidR="007517E8" w:rsidRDefault="007517E8" w:rsidP="007517E8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7517E8" w:rsidRDefault="007517E8" w:rsidP="007517E8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7517E8" w:rsidRDefault="007517E8" w:rsidP="007517E8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Глава</w:t>
      </w:r>
    </w:p>
    <w:p w:rsidR="007517E8" w:rsidRDefault="007517E8" w:rsidP="007517E8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  <w:proofErr w:type="gramStart"/>
      <w:r>
        <w:rPr>
          <w:rFonts w:ascii="PT Astra Serif" w:hAnsi="PT Astra Serif"/>
          <w:b/>
          <w:sz w:val="28"/>
          <w:szCs w:val="28"/>
        </w:rPr>
        <w:t>муниципального</w:t>
      </w:r>
      <w:proofErr w:type="gramEnd"/>
      <w:r>
        <w:rPr>
          <w:rFonts w:ascii="PT Astra Serif" w:hAnsi="PT Astra Serif"/>
          <w:b/>
          <w:sz w:val="28"/>
          <w:szCs w:val="28"/>
        </w:rPr>
        <w:t xml:space="preserve"> образования</w:t>
      </w:r>
    </w:p>
    <w:p w:rsidR="007517E8" w:rsidRDefault="007517E8" w:rsidP="007517E8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Бородинское Киреевского района                                  Казанцев С.Ю.</w:t>
      </w:r>
    </w:p>
    <w:p w:rsidR="007517E8" w:rsidRDefault="007517E8" w:rsidP="007517E8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7517E8" w:rsidRDefault="007517E8" w:rsidP="007517E8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7517E8" w:rsidRDefault="007517E8" w:rsidP="007517E8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7517E8" w:rsidRDefault="007517E8" w:rsidP="007517E8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7517E8" w:rsidRDefault="007517E8" w:rsidP="007517E8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7517E8" w:rsidRDefault="007517E8" w:rsidP="007517E8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7517E8" w:rsidRDefault="007517E8" w:rsidP="007517E8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7517E8" w:rsidRDefault="007517E8" w:rsidP="007517E8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7517E8" w:rsidRDefault="007517E8" w:rsidP="007517E8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7517E8" w:rsidRDefault="007517E8" w:rsidP="007517E8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7517E8" w:rsidRDefault="007517E8" w:rsidP="007517E8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7517E8" w:rsidRDefault="007517E8" w:rsidP="007517E8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7517E8" w:rsidRDefault="007517E8" w:rsidP="007517E8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7517E8" w:rsidRDefault="007517E8" w:rsidP="007517E8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F315FC" w:rsidRDefault="00F315FC"/>
    <w:sectPr w:rsidR="00F315FC" w:rsidSect="004F7A77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7BD"/>
    <w:rsid w:val="000A1FD1"/>
    <w:rsid w:val="00116B59"/>
    <w:rsid w:val="00145386"/>
    <w:rsid w:val="003A57BD"/>
    <w:rsid w:val="004B4BFD"/>
    <w:rsid w:val="004F7A77"/>
    <w:rsid w:val="007517E8"/>
    <w:rsid w:val="00834FEB"/>
    <w:rsid w:val="0096588C"/>
    <w:rsid w:val="009F3D4A"/>
    <w:rsid w:val="00D273B3"/>
    <w:rsid w:val="00D3686C"/>
    <w:rsid w:val="00DA4D7A"/>
    <w:rsid w:val="00EF61FA"/>
    <w:rsid w:val="00F17C2D"/>
    <w:rsid w:val="00F31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8F9EFD-822E-4811-8B7B-52066BEB0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7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88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588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6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Шалымова Н В</cp:lastModifiedBy>
  <cp:revision>14</cp:revision>
  <cp:lastPrinted>2025-03-13T12:38:00Z</cp:lastPrinted>
  <dcterms:created xsi:type="dcterms:W3CDTF">2024-03-08T10:33:00Z</dcterms:created>
  <dcterms:modified xsi:type="dcterms:W3CDTF">2025-05-30T07:35:00Z</dcterms:modified>
</cp:coreProperties>
</file>