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71"/>
      </w:tblGrid>
      <w:tr w:rsidR="008E7D01" w:rsidRPr="00D13CF3">
        <w:tc>
          <w:tcPr>
            <w:tcW w:w="9571" w:type="dxa"/>
          </w:tcPr>
          <w:p w:rsidR="008E7D01" w:rsidRPr="00D13CF3" w:rsidRDefault="008E7D01" w:rsidP="00D77895">
            <w:pPr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bookmarkStart w:id="0" w:name="_GoBack"/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35"/>
              <w:gridCol w:w="4620"/>
            </w:tblGrid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13CF3">
                    <w:rPr>
                      <w:rFonts w:ascii="PT Astra Serif" w:hAnsi="PT Astra Serif" w:cs="PT Astra Serif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13CF3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13CF3">
                    <w:rPr>
                      <w:rFonts w:ascii="PT Astra Serif" w:hAnsi="PT Astra Serif" w:cs="PT Astra Serif"/>
                      <w:sz w:val="28"/>
                      <w:szCs w:val="28"/>
                    </w:rPr>
                    <w:t>БОРОДИНСКОЕ КИРЕЕВСКОГО РАЙОНА</w:t>
                  </w: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  <w:r w:rsidRPr="00D13CF3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П О С Т А Н О В Л Е Н И Е</w:t>
                  </w:r>
                </w:p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E7D01" w:rsidRPr="00D13CF3">
              <w:tc>
                <w:tcPr>
                  <w:tcW w:w="9355" w:type="dxa"/>
                  <w:gridSpan w:val="2"/>
                </w:tcPr>
                <w:p w:rsidR="008E7D01" w:rsidRPr="00D13CF3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E7D01" w:rsidRPr="00187209">
              <w:tc>
                <w:tcPr>
                  <w:tcW w:w="4735" w:type="dxa"/>
                </w:tcPr>
                <w:p w:rsidR="008E7D01" w:rsidRPr="00DD4392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proofErr w:type="gramStart"/>
                  <w:r w:rsidRPr="00DD4392">
                    <w:rPr>
                      <w:rFonts w:ascii="PT Astra Serif" w:hAnsi="PT Astra Serif" w:cs="PT Astra Serif"/>
                      <w:sz w:val="28"/>
                      <w:szCs w:val="28"/>
                    </w:rPr>
                    <w:t>от</w:t>
                  </w:r>
                  <w:proofErr w:type="gramEnd"/>
                  <w:r w:rsidRPr="00DD4392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 </w:t>
                  </w:r>
                  <w:r w:rsidRPr="00D77895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19.03.2021</w:t>
                  </w:r>
                </w:p>
              </w:tc>
              <w:tc>
                <w:tcPr>
                  <w:tcW w:w="4620" w:type="dxa"/>
                </w:tcPr>
                <w:p w:rsidR="008E7D01" w:rsidRPr="00DD4392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DD4392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19</w:t>
                  </w:r>
                </w:p>
              </w:tc>
            </w:tr>
          </w:tbl>
          <w:p w:rsidR="008E7D01" w:rsidRPr="00D13CF3" w:rsidRDefault="008E7D01" w:rsidP="002475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  <w:tr w:rsidR="008E7D01" w:rsidRPr="00D13CF3">
        <w:tc>
          <w:tcPr>
            <w:tcW w:w="9571" w:type="dxa"/>
          </w:tcPr>
          <w:p w:rsidR="008E7D01" w:rsidRPr="00D13CF3" w:rsidRDefault="008E7D01" w:rsidP="002475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8E7D01" w:rsidRPr="003D44AD" w:rsidRDefault="008E7D01" w:rsidP="00585292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6"/>
      </w:tblGrid>
      <w:tr w:rsidR="008E7D01" w:rsidRPr="00D13CF3">
        <w:tc>
          <w:tcPr>
            <w:tcW w:w="9286" w:type="dxa"/>
          </w:tcPr>
          <w:p w:rsidR="008E7D01" w:rsidRPr="003D44AD" w:rsidRDefault="008E7D01" w:rsidP="0048147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муниципального образования Бородинское Киреевского района от 13.12.2019 г. № 110 «Об утверждении муниципальной программы </w:t>
            </w:r>
          </w:p>
          <w:p w:rsidR="008E7D01" w:rsidRPr="003D44AD" w:rsidRDefault="008E7D01" w:rsidP="0048147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 xml:space="preserve">«Обеспечение деятельности администрации муниципального образования Бородинское Киреевского района на 2020-2023 </w:t>
            </w:r>
            <w:proofErr w:type="spellStart"/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г.г</w:t>
            </w:r>
            <w:proofErr w:type="spellEnd"/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.»</w:t>
            </w:r>
          </w:p>
        </w:tc>
      </w:tr>
      <w:bookmarkEnd w:id="0"/>
    </w:tbl>
    <w:p w:rsidR="008E7D01" w:rsidRPr="003D44AD" w:rsidRDefault="008E7D01" w:rsidP="0048147C">
      <w:pPr>
        <w:spacing w:after="0" w:line="240" w:lineRule="auto"/>
        <w:jc w:val="both"/>
        <w:rPr>
          <w:rFonts w:ascii="PT Astra Serif" w:hAnsi="PT Astra Serif" w:cs="PT Astra Serif"/>
          <w:kern w:val="2"/>
          <w:sz w:val="28"/>
          <w:szCs w:val="28"/>
        </w:rPr>
      </w:pPr>
    </w:p>
    <w:p w:rsidR="008E7D01" w:rsidRPr="003D44AD" w:rsidRDefault="008E7D01" w:rsidP="0048147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года  № 131 – 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3D44AD">
        <w:rPr>
          <w:rFonts w:ascii="PT Astra Serif" w:hAnsi="PT Astra Serif" w:cs="PT Astra Serif"/>
          <w:sz w:val="28"/>
          <w:szCs w:val="28"/>
        </w:rPr>
        <w:t xml:space="preserve">со статьей 179 Бюджетного кодекса Российской Федерации, постановлением администрации  от 29 декабря 2017 года  № 229 «Об утверждении порядка разработки и оценки эффективности реализации муниципальных программ администрации муниципального образования Бородинское Киреевского района», руководствуясь Уставом муниципального образования Бородинское Киреевского района, в целях обеспечения эффективности использования бюджетных средств, совершенствования программно-целевого метода формирования бюджета муниципального образования Бородинское Киреевского района, администрация муниципального </w:t>
      </w:r>
      <w:proofErr w:type="gramStart"/>
      <w:r w:rsidRPr="003D44AD">
        <w:rPr>
          <w:rFonts w:ascii="PT Astra Serif" w:hAnsi="PT Astra Serif" w:cs="PT Astra Serif"/>
          <w:sz w:val="28"/>
          <w:szCs w:val="28"/>
        </w:rPr>
        <w:t>образования</w:t>
      </w:r>
      <w:proofErr w:type="gramEnd"/>
      <w:r w:rsidRPr="003D44AD">
        <w:rPr>
          <w:rFonts w:ascii="PT Astra Serif" w:hAnsi="PT Astra Serif" w:cs="PT Astra Serif"/>
          <w:sz w:val="28"/>
          <w:szCs w:val="28"/>
        </w:rPr>
        <w:t xml:space="preserve"> Бородинское Киреевского района ПОСТАНОВЛЯЕТ:</w:t>
      </w:r>
    </w:p>
    <w:p w:rsidR="008E7D01" w:rsidRPr="003D44AD" w:rsidRDefault="008E7D01" w:rsidP="0048147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1. Внести в постановление администрации муниципального образования Бородинское Киреевского района от 13.12.2019г. № 110 «Об утверждении муниципальной программы</w:t>
      </w:r>
      <w:r w:rsidRPr="003D44AD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3D44AD">
        <w:rPr>
          <w:rFonts w:ascii="PT Astra Serif" w:hAnsi="PT Astra Serif" w:cs="PT Astra Serif"/>
          <w:sz w:val="28"/>
          <w:szCs w:val="28"/>
        </w:rPr>
        <w:t>«Обеспечение деятельности администрации муниципального образования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3D44AD">
        <w:rPr>
          <w:rFonts w:ascii="PT Astra Serif" w:hAnsi="PT Astra Serif" w:cs="PT Astra Serif"/>
          <w:sz w:val="28"/>
          <w:szCs w:val="28"/>
        </w:rPr>
        <w:t xml:space="preserve">Бородинское Киреевского района на 2020-2023 </w:t>
      </w:r>
      <w:proofErr w:type="spellStart"/>
      <w:r w:rsidRPr="003D44AD">
        <w:rPr>
          <w:rFonts w:ascii="PT Astra Serif" w:hAnsi="PT Astra Serif" w:cs="PT Astra Serif"/>
          <w:sz w:val="28"/>
          <w:szCs w:val="28"/>
        </w:rPr>
        <w:t>г.г</w:t>
      </w:r>
      <w:proofErr w:type="spellEnd"/>
      <w:r w:rsidRPr="003D44AD">
        <w:rPr>
          <w:rFonts w:ascii="PT Astra Serif" w:hAnsi="PT Astra Serif" w:cs="PT Astra Serif"/>
          <w:sz w:val="28"/>
          <w:szCs w:val="28"/>
        </w:rPr>
        <w:t>.» следующие изменения:</w:t>
      </w:r>
    </w:p>
    <w:p w:rsidR="008E7D01" w:rsidRPr="003D44AD" w:rsidRDefault="008E7D01" w:rsidP="00C51F8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1) в Паспорте Программы раздел «Объемы бюджетных ассигнований и источники финансирования программы» изложить в следующей редакции:</w:t>
      </w:r>
    </w:p>
    <w:tbl>
      <w:tblPr>
        <w:tblW w:w="9654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5"/>
        <w:gridCol w:w="7229"/>
      </w:tblGrid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Объемы бюджетных ассигнований и источники 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Источниками финансирования программы являются средства бюджета муниципального образования Бородинское Киреевского района.</w:t>
            </w:r>
          </w:p>
          <w:p w:rsidR="008E7D01" w:rsidRPr="00B6103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– </w:t>
            </w:r>
            <w:r w:rsidRPr="00B6103A">
              <w:rPr>
                <w:rFonts w:ascii="PT Astra Serif" w:hAnsi="PT Astra Serif" w:cs="PT Astra Serif"/>
                <w:sz w:val="28"/>
                <w:szCs w:val="28"/>
              </w:rPr>
              <w:t>37 6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03</w:t>
            </w:r>
            <w:r w:rsidRPr="00B6103A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8</w:t>
            </w:r>
            <w:r w:rsidRPr="00B6103A">
              <w:rPr>
                <w:rFonts w:ascii="PT Astra Serif" w:hAnsi="PT Astra Serif" w:cs="PT Astra Serif"/>
                <w:sz w:val="28"/>
                <w:szCs w:val="28"/>
              </w:rPr>
              <w:t>3131 тыс. руб., в том числе по годам:</w:t>
            </w:r>
          </w:p>
          <w:p w:rsidR="008E7D01" w:rsidRPr="00B6103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6103A">
              <w:rPr>
                <w:rFonts w:ascii="PT Astra Serif" w:hAnsi="PT Astra Serif" w:cs="PT Astra Serif"/>
                <w:sz w:val="28"/>
                <w:szCs w:val="28"/>
              </w:rPr>
              <w:t xml:space="preserve"> 2020 год -  7 403,48131 тыс. руб.</w:t>
            </w:r>
          </w:p>
          <w:p w:rsidR="008E7D01" w:rsidRPr="00B6103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B6103A">
              <w:rPr>
                <w:rFonts w:ascii="PT Astra Serif" w:hAnsi="PT Astra Serif" w:cs="PT Astra Serif"/>
                <w:sz w:val="28"/>
                <w:szCs w:val="28"/>
              </w:rPr>
              <w:t>2021год – 10 058,65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10 070,85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 2023 год – 10 070,85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Программы 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1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3 965,91398 тыс. руб. в том числе по годам:</w:t>
            </w:r>
          </w:p>
          <w:p w:rsidR="008E7D01" w:rsidRPr="00C119B7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C119B7">
              <w:rPr>
                <w:rFonts w:ascii="PT Astra Serif" w:hAnsi="PT Astra Serif" w:cs="PT Astra Serif"/>
                <w:sz w:val="28"/>
                <w:szCs w:val="28"/>
              </w:rPr>
              <w:t>2020 год -  936,33398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2021 год – 1 009,86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1 009,86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1 009,86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Объем </w:t>
            </w:r>
            <w:proofErr w:type="gramStart"/>
            <w:r w:rsidRPr="003D44AD">
              <w:rPr>
                <w:rFonts w:ascii="PT Astra Serif" w:hAnsi="PT Astra Serif" w:cs="PT Astra Serif"/>
                <w:sz w:val="28"/>
                <w:szCs w:val="28"/>
              </w:rPr>
              <w:t>финансирования  подпрограммы</w:t>
            </w:r>
            <w:proofErr w:type="gramEnd"/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 1уточняются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2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31 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597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7733 тыс. руб., в том числе по годам:</w:t>
            </w:r>
          </w:p>
          <w:p w:rsidR="008E7D01" w:rsidRPr="00C119B7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FF0000"/>
                <w:sz w:val="28"/>
                <w:szCs w:val="28"/>
              </w:rPr>
              <w:t xml:space="preserve"> </w:t>
            </w:r>
            <w:r w:rsidRPr="00C119B7">
              <w:rPr>
                <w:rFonts w:ascii="PT Astra Serif" w:hAnsi="PT Astra Serif" w:cs="PT Astra Serif"/>
                <w:sz w:val="28"/>
                <w:szCs w:val="28"/>
              </w:rPr>
              <w:t>2020 год -  6 033,30733 тыс. руб.</w:t>
            </w:r>
          </w:p>
          <w:p w:rsidR="008E7D01" w:rsidRPr="00831F1F" w:rsidRDefault="008E7D01" w:rsidP="00585292">
            <w:pPr>
              <w:spacing w:after="0"/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2021 год -  8 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513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9 тыс. руб.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8 525,39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8 525,39 тыс. руб.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2 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Общий объем финансирования подпрограммы 3 – 219,9 тыс. руб., в том числе по годам: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2020 год – 48,0   тыс.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2021 год -  57,3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– 57,3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57,3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Объем финансирования подпрограммы 3 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Общий объем финансирования подпрограммы 4 – 300,0 тыс. руб., в том числе по годам: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2020 год – 0,0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2021год -  100,0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100,0 тыс.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100,0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4 уточняются в процессе формирования бюджетов на соответствующий финансовый год.</w:t>
            </w:r>
          </w:p>
        </w:tc>
      </w:tr>
      <w:tr w:rsidR="008E7D01" w:rsidRPr="00D13CF3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3D44AD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Подпрограммы 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Общий объем финансирования подпрограммы 5 – 1 520,74 тыс. руб., в том числе по годам: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 xml:space="preserve">2020 год -  385,84 </w:t>
            </w:r>
            <w:proofErr w:type="spellStart"/>
            <w:r w:rsidRPr="003D44AD">
              <w:rPr>
                <w:rFonts w:ascii="PT Astra Serif" w:hAnsi="PT Astra Serif" w:cs="PT Astra Serif"/>
                <w:sz w:val="28"/>
                <w:szCs w:val="28"/>
              </w:rPr>
              <w:t>тыс.руб</w:t>
            </w:r>
            <w:proofErr w:type="spellEnd"/>
            <w:r w:rsidRPr="003D44AD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2021 год – 378,3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 2022 год -  378,3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sz w:val="28"/>
                <w:szCs w:val="28"/>
              </w:rPr>
              <w:t>2023 год – 378,3 тыс. руб.</w:t>
            </w:r>
          </w:p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5 уточняются в процессе формирования бюджетов на соответствующий финансовый год.</w:t>
            </w:r>
          </w:p>
        </w:tc>
      </w:tr>
    </w:tbl>
    <w:p w:rsidR="008E7D01" w:rsidRPr="003D44AD" w:rsidRDefault="008E7D01" w:rsidP="00C51F83">
      <w:pPr>
        <w:shd w:val="clear" w:color="auto" w:fill="FFFFFF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p w:rsidR="008E7D01" w:rsidRPr="003D44AD" w:rsidRDefault="008E7D01" w:rsidP="00C51F83">
      <w:pPr>
        <w:shd w:val="clear" w:color="auto" w:fill="FFFFFF"/>
        <w:spacing w:after="0" w:line="240" w:lineRule="auto"/>
        <w:jc w:val="both"/>
        <w:rPr>
          <w:rFonts w:ascii="PT Astra Serif" w:hAnsi="PT Astra Serif" w:cs="PT Astra Serif"/>
          <w:color w:val="483B3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2) Раздел «</w:t>
      </w:r>
      <w:r w:rsidRPr="003D44AD">
        <w:rPr>
          <w:rFonts w:ascii="PT Astra Serif" w:hAnsi="PT Astra Serif" w:cs="PT Astra Serif"/>
          <w:color w:val="483B3F"/>
          <w:sz w:val="28"/>
          <w:szCs w:val="28"/>
        </w:rPr>
        <w:t>Обоснование ресурсного обеспечения</w:t>
      </w:r>
      <w:r>
        <w:rPr>
          <w:rFonts w:ascii="PT Astra Serif" w:hAnsi="PT Astra Serif" w:cs="PT Astra Serif"/>
          <w:color w:val="483B3F"/>
          <w:sz w:val="28"/>
          <w:szCs w:val="28"/>
        </w:rPr>
        <w:t xml:space="preserve"> </w:t>
      </w:r>
      <w:r w:rsidRPr="003D44AD">
        <w:rPr>
          <w:rFonts w:ascii="PT Astra Serif" w:hAnsi="PT Astra Serif" w:cs="PT Astra Serif"/>
          <w:color w:val="483B3F"/>
          <w:sz w:val="28"/>
          <w:szCs w:val="28"/>
        </w:rPr>
        <w:t>муниципальной Программы» изложить в следующей редакции:</w:t>
      </w:r>
    </w:p>
    <w:p w:rsidR="008E7D01" w:rsidRPr="003D44AD" w:rsidRDefault="008E7D01" w:rsidP="00585292">
      <w:pPr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color w:val="483B3F"/>
          <w:sz w:val="28"/>
          <w:szCs w:val="28"/>
        </w:rPr>
        <w:t>Финансирование программных мероприятий предусматривается осуществлять за счет средств местного бюджета</w:t>
      </w:r>
      <w:r w:rsidRPr="003D44AD">
        <w:rPr>
          <w:rFonts w:ascii="PT Astra Serif" w:hAnsi="PT Astra Serif" w:cs="PT Astra Serif"/>
          <w:sz w:val="28"/>
          <w:szCs w:val="28"/>
        </w:rPr>
        <w:t xml:space="preserve"> «</w:t>
      </w:r>
    </w:p>
    <w:p w:rsidR="008E7D01" w:rsidRPr="003D44AD" w:rsidRDefault="008E7D01" w:rsidP="005852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  <w:r w:rsidRPr="003D44AD">
        <w:rPr>
          <w:rFonts w:ascii="PT Astra Serif" w:hAnsi="PT Astra Serif" w:cs="PT Astra Serif"/>
          <w:color w:val="000000"/>
          <w:sz w:val="28"/>
          <w:szCs w:val="28"/>
          <w:lang w:eastAsia="ar-SA"/>
        </w:rPr>
        <w:t xml:space="preserve">Общий объем ассигнований местного бюджета для реализации муниципальной программы составляет: </w:t>
      </w:r>
    </w:p>
    <w:p w:rsidR="008E7D01" w:rsidRPr="003D44AD" w:rsidRDefault="008E7D01" w:rsidP="0058529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PT Astra Serif"/>
          <w:color w:val="000000"/>
          <w:sz w:val="28"/>
          <w:szCs w:val="28"/>
          <w:lang w:eastAsia="ar-SA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701"/>
        <w:gridCol w:w="1417"/>
        <w:gridCol w:w="1418"/>
        <w:gridCol w:w="1417"/>
      </w:tblGrid>
      <w:tr w:rsidR="008E7D01" w:rsidRPr="00D13CF3">
        <w:trPr>
          <w:trHeight w:val="427"/>
          <w:tblHeader/>
        </w:trPr>
        <w:tc>
          <w:tcPr>
            <w:tcW w:w="3828" w:type="dxa"/>
            <w:vMerge w:val="restart"/>
          </w:tcPr>
          <w:p w:rsidR="008E7D01" w:rsidRPr="003D44AD" w:rsidRDefault="008E7D01" w:rsidP="00585292">
            <w:pPr>
              <w:widowControl w:val="0"/>
              <w:suppressAutoHyphens/>
              <w:spacing w:after="0"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Наименование подпрограмм и программных мероприятий</w:t>
            </w:r>
          </w:p>
        </w:tc>
        <w:tc>
          <w:tcPr>
            <w:tcW w:w="5953" w:type="dxa"/>
            <w:gridSpan w:val="4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8E7D01" w:rsidRPr="00D13CF3">
        <w:trPr>
          <w:trHeight w:val="330"/>
          <w:tblHeader/>
        </w:trPr>
        <w:tc>
          <w:tcPr>
            <w:tcW w:w="3828" w:type="dxa"/>
            <w:vMerge/>
            <w:vAlign w:val="center"/>
          </w:tcPr>
          <w:p w:rsidR="008E7D01" w:rsidRPr="003D44AD" w:rsidRDefault="008E7D01" w:rsidP="00585292">
            <w:pPr>
              <w:spacing w:after="0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2023 год</w:t>
            </w:r>
          </w:p>
        </w:tc>
      </w:tr>
      <w:tr w:rsidR="008E7D01" w:rsidRPr="00D13CF3">
        <w:trPr>
          <w:tblHeader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5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333333"/>
                <w:kern w:val="2"/>
                <w:sz w:val="28"/>
                <w:szCs w:val="28"/>
                <w:lang w:eastAsia="en-US"/>
              </w:rPr>
              <w:t>ВСЕГО для реализации программы требуется (тыс. руб.), в том числе;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7 403,48131</w:t>
            </w:r>
          </w:p>
        </w:tc>
        <w:tc>
          <w:tcPr>
            <w:tcW w:w="1417" w:type="dxa"/>
          </w:tcPr>
          <w:p w:rsidR="008E7D01" w:rsidRPr="00623B05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623B05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10 058,65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10 070,85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10 070,85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Подпрограмма 1 -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Обеспечение деятельности главы администрации муниципального образования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lastRenderedPageBreak/>
              <w:t>936,33398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1 009,86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Фонд оплаты труда и начисления на выплаты по оплате труда главы администрации муниципального образования Бородинское Киреевского района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936,33398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1 009,86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1 009,86</w:t>
            </w:r>
          </w:p>
        </w:tc>
      </w:tr>
      <w:tr w:rsidR="008E7D01" w:rsidRPr="00D13CF3">
        <w:trPr>
          <w:trHeight w:val="47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Подпрограмма 2 -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Обеспечение деятельности аппарата администрации муниципального образования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6 033,30733</w:t>
            </w:r>
          </w:p>
        </w:tc>
        <w:tc>
          <w:tcPr>
            <w:tcW w:w="1417" w:type="dxa"/>
          </w:tcPr>
          <w:p w:rsidR="008E7D01" w:rsidRPr="00623B05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623B05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8 513,19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8 525,39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8 525,39</w:t>
            </w:r>
          </w:p>
        </w:tc>
      </w:tr>
      <w:tr w:rsidR="008E7D01" w:rsidRPr="00D13CF3">
        <w:trPr>
          <w:trHeight w:val="47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  <w:t>Фонд оплаты труда и начисления на выплаты по оплате труда работников аппарата администрации муниципального образования Бородинское Киреевского района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5 036,21362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6 532,59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6 532,59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6 532,59</w:t>
            </w:r>
          </w:p>
        </w:tc>
      </w:tr>
      <w:tr w:rsidR="008E7D01" w:rsidRPr="00D13CF3">
        <w:trPr>
          <w:trHeight w:val="545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Прочие выплаты (ежемесячная компенсационная выплата по уходу за ребенком до 3-х лет)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28,005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21,2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21,2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D44AD">
              <w:rPr>
                <w:rFonts w:ascii="PT Astra Serif" w:hAnsi="PT Astra Serif" w:cs="PT Astra Serif"/>
                <w:sz w:val="28"/>
                <w:szCs w:val="28"/>
              </w:rPr>
              <w:t>21,2</w:t>
            </w:r>
          </w:p>
        </w:tc>
      </w:tr>
      <w:tr w:rsidR="008E7D01" w:rsidRPr="00D13CF3">
        <w:trPr>
          <w:trHeight w:val="360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Оплата услуг связи, Интернета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138,25706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149,5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149,5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149,5</w:t>
            </w:r>
          </w:p>
        </w:tc>
      </w:tr>
      <w:tr w:rsidR="008E7D01" w:rsidRPr="00D13CF3">
        <w:trPr>
          <w:trHeight w:val="360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Командировочные расходы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49,627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Коммунальные услуги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227,41748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207,5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207,5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207,5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Содержание имущества администрации (техническое обслуживание газового оборудования, ремонт оргтехники, заправка картриджей, ремонт кабинетов администрации)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73,14517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267,35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736,1</w:t>
            </w:r>
          </w:p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436,1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Обновление программных продуктов, продление лицензии на антивирус, лицензионное обслуживание «Контур-Экстерн», изготовление ЭП, настройка и техническая поддержка </w:t>
            </w:r>
            <w:proofErr w:type="spellStart"/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val="en-US" w:eastAsia="en-US"/>
              </w:rPr>
              <w:t>VipNet</w:t>
            </w:r>
            <w:proofErr w:type="spellEnd"/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, сопровождение ПП АС «Смета», услуги газеты «Маяк» 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244,5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257,75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215,0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315,0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color w:val="333333"/>
                <w:kern w:val="2"/>
                <w:sz w:val="28"/>
                <w:szCs w:val="28"/>
                <w:lang w:eastAsia="en-US"/>
              </w:rPr>
              <w:t>Налоги, сборы, членские взносы в СМО, иные платежи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12,892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11,3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13,5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13,5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Приобретение основных средств (мебель, оргтехника, транспортное средство)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692,1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400,0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Приобретение материальных запасов (канцелярские товары, хоз. расходы, тонер для картриджей, ГСМ)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223,25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373,9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450,0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450,0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Подпрограмма 3 - Создание резервного фонда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100,0</w:t>
            </w:r>
          </w:p>
        </w:tc>
      </w:tr>
      <w:tr w:rsidR="008E7D01" w:rsidRPr="00D13CF3"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Резервный фонд администрации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100,0</w:t>
            </w:r>
          </w:p>
        </w:tc>
      </w:tr>
      <w:tr w:rsidR="008E7D01" w:rsidRPr="00D13CF3">
        <w:trPr>
          <w:trHeight w:val="2565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Подпрограмма 4 - 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Межбюджетные трансферты, </w:t>
            </w:r>
            <w:proofErr w:type="gramStart"/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передаваемые  из</w:t>
            </w:r>
            <w:proofErr w:type="gramEnd"/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бюджета поселения  в соответствии с заключенными соглашениями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57,3</w:t>
            </w:r>
          </w:p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57,3</w:t>
            </w:r>
          </w:p>
        </w:tc>
      </w:tr>
      <w:tr w:rsidR="008E7D01" w:rsidRPr="00D13CF3">
        <w:trPr>
          <w:trHeight w:val="33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color w:val="000000"/>
                <w:kern w:val="2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57,3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57,3</w:t>
            </w:r>
          </w:p>
        </w:tc>
      </w:tr>
      <w:tr w:rsidR="008E7D01" w:rsidRPr="00D13CF3">
        <w:trPr>
          <w:trHeight w:val="48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color w:val="000000"/>
                <w:kern w:val="2"/>
                <w:sz w:val="28"/>
                <w:szCs w:val="28"/>
                <w:lang w:eastAsia="en-US"/>
              </w:rPr>
              <w:t>Подпрограмма 5 -</w:t>
            </w:r>
            <w:r w:rsidRPr="003D44A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Доплата к пенсии муниципальных служащих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385,84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378,3</w:t>
            </w:r>
          </w:p>
        </w:tc>
      </w:tr>
      <w:tr w:rsidR="008E7D01" w:rsidRPr="00D13CF3">
        <w:trPr>
          <w:trHeight w:val="483"/>
        </w:trPr>
        <w:tc>
          <w:tcPr>
            <w:tcW w:w="3828" w:type="dxa"/>
          </w:tcPr>
          <w:p w:rsidR="008E7D01" w:rsidRPr="003D44AD" w:rsidRDefault="008E7D01" w:rsidP="00585292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1701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385,84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8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378,3</w:t>
            </w:r>
          </w:p>
        </w:tc>
        <w:tc>
          <w:tcPr>
            <w:tcW w:w="1417" w:type="dxa"/>
          </w:tcPr>
          <w:p w:rsidR="008E7D01" w:rsidRPr="003D44AD" w:rsidRDefault="008E7D0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3D44AD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378,3</w:t>
            </w:r>
          </w:p>
        </w:tc>
      </w:tr>
    </w:tbl>
    <w:p w:rsidR="008E7D01" w:rsidRPr="003D44AD" w:rsidRDefault="008E7D01" w:rsidP="00C51F83">
      <w:pPr>
        <w:widowControl w:val="0"/>
        <w:suppressAutoHyphens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 xml:space="preserve">Объемы финансирования Программы носят </w:t>
      </w:r>
      <w:proofErr w:type="gramStart"/>
      <w:r w:rsidRPr="003D44AD">
        <w:rPr>
          <w:rFonts w:ascii="PT Astra Serif" w:hAnsi="PT Astra Serif" w:cs="PT Astra Serif"/>
          <w:sz w:val="28"/>
          <w:szCs w:val="28"/>
        </w:rPr>
        <w:t>прогнозный  характер</w:t>
      </w:r>
      <w:proofErr w:type="gramEnd"/>
      <w:r w:rsidRPr="003D44AD">
        <w:rPr>
          <w:rFonts w:ascii="PT Astra Serif" w:hAnsi="PT Astra Serif" w:cs="PT Astra Serif"/>
          <w:sz w:val="28"/>
          <w:szCs w:val="28"/>
        </w:rPr>
        <w:t xml:space="preserve"> и подлежат уточнению в установленном законодательством Российской Федерации порядке».</w:t>
      </w:r>
    </w:p>
    <w:p w:rsidR="008E7D01" w:rsidRPr="00600FA8" w:rsidRDefault="008E7D01" w:rsidP="00EC50BB">
      <w:pPr>
        <w:pStyle w:val="a9"/>
        <w:spacing w:line="276" w:lineRule="auto"/>
        <w:ind w:left="0" w:firstLine="851"/>
        <w:jc w:val="both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 xml:space="preserve">3) </w:t>
      </w:r>
      <w:r w:rsidRPr="00600FA8">
        <w:rPr>
          <w:rFonts w:ascii="PT Astra Serif" w:hAnsi="PT Astra Serif" w:cs="PT Astra Serif"/>
          <w:sz w:val="28"/>
          <w:szCs w:val="28"/>
        </w:rPr>
        <w:t xml:space="preserve">Обнародовать настоящее постановление в местах для обнародования, </w:t>
      </w:r>
      <w:r>
        <w:rPr>
          <w:rFonts w:ascii="PT Astra Serif" w:hAnsi="PT Astra Serif" w:cs="PT Astra Serif"/>
          <w:sz w:val="28"/>
          <w:szCs w:val="28"/>
        </w:rPr>
        <w:t>утвержденных</w:t>
      </w:r>
      <w:r w:rsidRPr="00600FA8">
        <w:rPr>
          <w:rFonts w:ascii="PT Astra Serif" w:hAnsi="PT Astra Serif" w:cs="PT Astra Serif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18.12.2020 года № 32-97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8E7D01" w:rsidRPr="003D44AD" w:rsidRDefault="008E7D01" w:rsidP="00EC50BB">
      <w:pPr>
        <w:ind w:firstLine="709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 xml:space="preserve">3. Настоящее постановление вступает в силу со дня </w:t>
      </w:r>
      <w:proofErr w:type="gramStart"/>
      <w:r w:rsidRPr="003D44AD">
        <w:rPr>
          <w:rFonts w:ascii="PT Astra Serif" w:hAnsi="PT Astra Serif" w:cs="PT Astra Serif"/>
          <w:sz w:val="28"/>
          <w:szCs w:val="28"/>
        </w:rPr>
        <w:t>официального  обнародования</w:t>
      </w:r>
      <w:proofErr w:type="gramEnd"/>
      <w:r w:rsidRPr="003D44AD">
        <w:rPr>
          <w:rFonts w:ascii="PT Astra Serif" w:hAnsi="PT Astra Serif" w:cs="PT Astra Serif"/>
          <w:sz w:val="28"/>
          <w:szCs w:val="28"/>
        </w:rPr>
        <w:t>.</w:t>
      </w:r>
    </w:p>
    <w:p w:rsidR="008E7D01" w:rsidRPr="003D44AD" w:rsidRDefault="008E7D01" w:rsidP="00BC143E">
      <w:pPr>
        <w:ind w:firstLine="709"/>
        <w:rPr>
          <w:rFonts w:ascii="PT Astra Serif" w:hAnsi="PT Astra Serif" w:cs="PT Astra Serif"/>
          <w:sz w:val="28"/>
          <w:szCs w:val="28"/>
        </w:rPr>
      </w:pPr>
      <w:r w:rsidRPr="003D44AD">
        <w:rPr>
          <w:rFonts w:ascii="PT Astra Serif" w:hAnsi="PT Astra Serif" w:cs="PT Astra Serif"/>
          <w:sz w:val="28"/>
          <w:szCs w:val="28"/>
        </w:rPr>
        <w:t>4. Контроль за исполнением настоящего постановления оставляю за собой.</w:t>
      </w:r>
    </w:p>
    <w:tbl>
      <w:tblPr>
        <w:tblW w:w="9605" w:type="dxa"/>
        <w:tblInd w:w="-106" w:type="dxa"/>
        <w:tblLook w:val="00A0" w:firstRow="1" w:lastRow="0" w:firstColumn="1" w:lastColumn="0" w:noHBand="0" w:noVBand="0"/>
      </w:tblPr>
      <w:tblGrid>
        <w:gridCol w:w="5290"/>
        <w:gridCol w:w="4315"/>
      </w:tblGrid>
      <w:tr w:rsidR="008E7D01" w:rsidRPr="00D13CF3">
        <w:tc>
          <w:tcPr>
            <w:tcW w:w="5290" w:type="dxa"/>
          </w:tcPr>
          <w:p w:rsidR="008E7D01" w:rsidRPr="00D13CF3" w:rsidRDefault="008E7D01" w:rsidP="002475F7">
            <w:pPr>
              <w:spacing w:after="0"/>
              <w:ind w:firstLine="34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13CF3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8E7D01" w:rsidRPr="00D13CF3" w:rsidRDefault="008E7D01" w:rsidP="002475F7">
            <w:pPr>
              <w:spacing w:after="0"/>
              <w:ind w:left="-108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proofErr w:type="gramStart"/>
            <w:r w:rsidRPr="00D13CF3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</w:t>
            </w:r>
            <w:proofErr w:type="gramEnd"/>
            <w:r w:rsidRPr="00D13CF3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образования</w:t>
            </w:r>
          </w:p>
          <w:p w:rsidR="008E7D01" w:rsidRPr="00716FA1" w:rsidRDefault="008E7D01">
            <w:pPr>
              <w:pStyle w:val="a9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16FA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4315" w:type="dxa"/>
          </w:tcPr>
          <w:p w:rsidR="008E7D01" w:rsidRPr="00716FA1" w:rsidRDefault="008E7D01">
            <w:pPr>
              <w:pStyle w:val="a9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E7D01" w:rsidRPr="00716FA1" w:rsidRDefault="008E7D01">
            <w:pPr>
              <w:pStyle w:val="a9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E7D01" w:rsidRPr="00716FA1" w:rsidRDefault="008E7D01" w:rsidP="002475F7">
            <w:pPr>
              <w:pStyle w:val="a9"/>
              <w:ind w:left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716FA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Е.В. </w:t>
            </w:r>
            <w:proofErr w:type="spellStart"/>
            <w:r w:rsidRPr="00716FA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Зятнин</w:t>
            </w:r>
            <w:proofErr w:type="spellEnd"/>
          </w:p>
        </w:tc>
      </w:tr>
    </w:tbl>
    <w:p w:rsidR="008E7D01" w:rsidRPr="003D44AD" w:rsidRDefault="008E7D01" w:rsidP="004D1DDD">
      <w:pPr>
        <w:tabs>
          <w:tab w:val="left" w:pos="3300"/>
        </w:tabs>
        <w:spacing w:before="100" w:beforeAutospacing="1"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sectPr w:rsidR="008E7D01" w:rsidRPr="003D44AD" w:rsidSect="0013330F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322D9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>
    <w:nsid w:val="20B91E2A"/>
    <w:multiLevelType w:val="multilevel"/>
    <w:tmpl w:val="E364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74214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>
    <w:nsid w:val="3B9E4957"/>
    <w:multiLevelType w:val="multilevel"/>
    <w:tmpl w:val="CBA07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D37F4"/>
    <w:multiLevelType w:val="multilevel"/>
    <w:tmpl w:val="C60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70DE0"/>
    <w:multiLevelType w:val="multilevel"/>
    <w:tmpl w:val="1912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C6188A"/>
    <w:multiLevelType w:val="hybridMultilevel"/>
    <w:tmpl w:val="1E6E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B6CDC"/>
    <w:multiLevelType w:val="multilevel"/>
    <w:tmpl w:val="0E6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A6"/>
    <w:rsid w:val="000208A0"/>
    <w:rsid w:val="000535EE"/>
    <w:rsid w:val="00062BD9"/>
    <w:rsid w:val="000901BF"/>
    <w:rsid w:val="000F6D43"/>
    <w:rsid w:val="00110ED7"/>
    <w:rsid w:val="0013330F"/>
    <w:rsid w:val="001742C9"/>
    <w:rsid w:val="00187209"/>
    <w:rsid w:val="00196CA4"/>
    <w:rsid w:val="001B0862"/>
    <w:rsid w:val="001C7E54"/>
    <w:rsid w:val="001E5E01"/>
    <w:rsid w:val="00222102"/>
    <w:rsid w:val="002475F7"/>
    <w:rsid w:val="00260DD2"/>
    <w:rsid w:val="00261CC8"/>
    <w:rsid w:val="00263FE5"/>
    <w:rsid w:val="0028224B"/>
    <w:rsid w:val="00291E4D"/>
    <w:rsid w:val="002977B7"/>
    <w:rsid w:val="00347C43"/>
    <w:rsid w:val="0035051C"/>
    <w:rsid w:val="00350B51"/>
    <w:rsid w:val="00350B89"/>
    <w:rsid w:val="003657F6"/>
    <w:rsid w:val="00391172"/>
    <w:rsid w:val="003B5ECF"/>
    <w:rsid w:val="003D2CFA"/>
    <w:rsid w:val="003D44AD"/>
    <w:rsid w:val="003E0FEE"/>
    <w:rsid w:val="00437F49"/>
    <w:rsid w:val="0048147C"/>
    <w:rsid w:val="004863F2"/>
    <w:rsid w:val="004A3DA6"/>
    <w:rsid w:val="004A45E5"/>
    <w:rsid w:val="004D1DDD"/>
    <w:rsid w:val="00512F31"/>
    <w:rsid w:val="0052517D"/>
    <w:rsid w:val="005520B7"/>
    <w:rsid w:val="0058299C"/>
    <w:rsid w:val="00585292"/>
    <w:rsid w:val="005A6254"/>
    <w:rsid w:val="005D2725"/>
    <w:rsid w:val="005E2A2B"/>
    <w:rsid w:val="00600FA8"/>
    <w:rsid w:val="0060296D"/>
    <w:rsid w:val="00623B05"/>
    <w:rsid w:val="006258DE"/>
    <w:rsid w:val="00660CD0"/>
    <w:rsid w:val="00666758"/>
    <w:rsid w:val="0069218A"/>
    <w:rsid w:val="006A7947"/>
    <w:rsid w:val="006D2FEA"/>
    <w:rsid w:val="006E099E"/>
    <w:rsid w:val="0071638B"/>
    <w:rsid w:val="00716FA1"/>
    <w:rsid w:val="00740798"/>
    <w:rsid w:val="00742CC5"/>
    <w:rsid w:val="007443B5"/>
    <w:rsid w:val="007A238B"/>
    <w:rsid w:val="007C4111"/>
    <w:rsid w:val="007D32A6"/>
    <w:rsid w:val="007D7EE4"/>
    <w:rsid w:val="00831F1F"/>
    <w:rsid w:val="0085424A"/>
    <w:rsid w:val="00870BA6"/>
    <w:rsid w:val="00874822"/>
    <w:rsid w:val="00883164"/>
    <w:rsid w:val="008917B8"/>
    <w:rsid w:val="008972B0"/>
    <w:rsid w:val="008A1C1D"/>
    <w:rsid w:val="008A41A8"/>
    <w:rsid w:val="008C640D"/>
    <w:rsid w:val="008E7D01"/>
    <w:rsid w:val="0090237F"/>
    <w:rsid w:val="00911F2B"/>
    <w:rsid w:val="00923C84"/>
    <w:rsid w:val="00965D20"/>
    <w:rsid w:val="009666B2"/>
    <w:rsid w:val="00A43B86"/>
    <w:rsid w:val="00AF0899"/>
    <w:rsid w:val="00B04313"/>
    <w:rsid w:val="00B47429"/>
    <w:rsid w:val="00B53B5A"/>
    <w:rsid w:val="00B6103A"/>
    <w:rsid w:val="00B730F9"/>
    <w:rsid w:val="00B8287F"/>
    <w:rsid w:val="00B870D0"/>
    <w:rsid w:val="00BA1F5F"/>
    <w:rsid w:val="00BC143E"/>
    <w:rsid w:val="00BC48BF"/>
    <w:rsid w:val="00BD3F04"/>
    <w:rsid w:val="00C119B7"/>
    <w:rsid w:val="00C16248"/>
    <w:rsid w:val="00C16485"/>
    <w:rsid w:val="00C51F83"/>
    <w:rsid w:val="00C56E75"/>
    <w:rsid w:val="00C801E7"/>
    <w:rsid w:val="00C955AD"/>
    <w:rsid w:val="00CC18BE"/>
    <w:rsid w:val="00CF5562"/>
    <w:rsid w:val="00D01CAF"/>
    <w:rsid w:val="00D131AF"/>
    <w:rsid w:val="00D13CF3"/>
    <w:rsid w:val="00D255FA"/>
    <w:rsid w:val="00D51774"/>
    <w:rsid w:val="00D77895"/>
    <w:rsid w:val="00DA041B"/>
    <w:rsid w:val="00DB1C9E"/>
    <w:rsid w:val="00DB4D13"/>
    <w:rsid w:val="00DB4E3F"/>
    <w:rsid w:val="00DB4E87"/>
    <w:rsid w:val="00DD0324"/>
    <w:rsid w:val="00DD4392"/>
    <w:rsid w:val="00DD5ABA"/>
    <w:rsid w:val="00DD6A2E"/>
    <w:rsid w:val="00DE0891"/>
    <w:rsid w:val="00DE3A36"/>
    <w:rsid w:val="00E602D9"/>
    <w:rsid w:val="00E656F6"/>
    <w:rsid w:val="00E75250"/>
    <w:rsid w:val="00E825AC"/>
    <w:rsid w:val="00EB722A"/>
    <w:rsid w:val="00EC266B"/>
    <w:rsid w:val="00EC50BB"/>
    <w:rsid w:val="00F07254"/>
    <w:rsid w:val="00F52123"/>
    <w:rsid w:val="00F52927"/>
    <w:rsid w:val="00F5376C"/>
    <w:rsid w:val="00F6034D"/>
    <w:rsid w:val="00F75F3A"/>
    <w:rsid w:val="00FA20E2"/>
    <w:rsid w:val="00FC2198"/>
    <w:rsid w:val="00FC63C7"/>
    <w:rsid w:val="00FC6C7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B95377-07B5-436C-A5CB-C9447CC3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6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cell">
    <w:name w:val="conspluscel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00">
    <w:name w:val="a0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Emphasis"/>
    <w:basedOn w:val="a0"/>
    <w:uiPriority w:val="99"/>
    <w:qFormat/>
    <w:rsid w:val="004A3DA6"/>
    <w:rPr>
      <w:i/>
      <w:iCs/>
    </w:rPr>
  </w:style>
  <w:style w:type="paragraph" w:customStyle="1" w:styleId="consplusnormal">
    <w:name w:val="consplusnorma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name">
    <w:name w:val="pro-tabname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rsid w:val="004A3D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A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A3DA6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99"/>
    <w:locked/>
    <w:rsid w:val="000535EE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link w:val="a8"/>
    <w:uiPriority w:val="99"/>
    <w:qFormat/>
    <w:rsid w:val="000535EE"/>
    <w:pPr>
      <w:spacing w:after="0" w:line="240" w:lineRule="auto"/>
      <w:ind w:left="720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944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bor-u-gbuh1</dc:creator>
  <cp:keywords/>
  <dc:description/>
  <cp:lastModifiedBy>Виктор Александрович Лебедев</cp:lastModifiedBy>
  <cp:revision>2</cp:revision>
  <cp:lastPrinted>2021-03-17T06:49:00Z</cp:lastPrinted>
  <dcterms:created xsi:type="dcterms:W3CDTF">2025-04-21T08:28:00Z</dcterms:created>
  <dcterms:modified xsi:type="dcterms:W3CDTF">2025-04-21T08:28:00Z</dcterms:modified>
</cp:coreProperties>
</file>