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DA" w:rsidRPr="00695843" w:rsidRDefault="00695843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6958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</w:p>
    <w:p w:rsidR="00FA3ADA" w:rsidRPr="00695843" w:rsidRDefault="00695843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5843">
        <w:rPr>
          <w:rFonts w:ascii="Arial" w:eastAsia="Times New Roman" w:hAnsi="Arial" w:cs="Arial"/>
          <w:b/>
          <w:sz w:val="32"/>
          <w:szCs w:val="32"/>
          <w:lang w:eastAsia="ru-RU"/>
        </w:rPr>
        <w:t>ДЕДИЛОВСКОЕ КИРЕЕВСКОГО РАЙОНА</w:t>
      </w:r>
    </w:p>
    <w:p w:rsidR="00FA3ADA" w:rsidRPr="00695843" w:rsidRDefault="00695843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5843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FA3ADA" w:rsidRPr="00695843" w:rsidRDefault="00695843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6958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5-ОГО </w:t>
      </w:r>
      <w:r w:rsidRPr="00695843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СОЗЫВА</w:t>
      </w:r>
    </w:p>
    <w:p w:rsidR="00FA3ADA" w:rsidRPr="00695843" w:rsidRDefault="00FA3ADA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FA3ADA" w:rsidRPr="00695843" w:rsidRDefault="00695843" w:rsidP="006958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695843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РЕШЕНИЕ</w:t>
      </w:r>
    </w:p>
    <w:p w:rsidR="00FA3ADA" w:rsidRPr="00695843" w:rsidRDefault="00FA3ADA" w:rsidP="00695843">
      <w:pPr>
        <w:spacing w:after="0" w:line="240" w:lineRule="auto"/>
        <w:ind w:firstLine="709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A3ADA" w:rsidRPr="00695843" w:rsidTr="002E715B">
        <w:tc>
          <w:tcPr>
            <w:tcW w:w="4785" w:type="dxa"/>
            <w:hideMark/>
          </w:tcPr>
          <w:p w:rsidR="00FA3ADA" w:rsidRPr="00695843" w:rsidRDefault="00695843" w:rsidP="00695843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95843">
              <w:rPr>
                <w:rFonts w:ascii="Arial" w:eastAsia="Times New Roman" w:hAnsi="Arial" w:cs="Arial"/>
                <w:b/>
                <w:sz w:val="32"/>
                <w:szCs w:val="32"/>
              </w:rPr>
              <w:t>ОТ 15 НОЯБРЯ 2024 ГОДА</w:t>
            </w:r>
          </w:p>
        </w:tc>
        <w:tc>
          <w:tcPr>
            <w:tcW w:w="4786" w:type="dxa"/>
            <w:hideMark/>
          </w:tcPr>
          <w:p w:rsidR="00FA3ADA" w:rsidRPr="00695843" w:rsidRDefault="00695843" w:rsidP="00695843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95843">
              <w:rPr>
                <w:rFonts w:ascii="Arial" w:eastAsia="Times New Roman" w:hAnsi="Arial" w:cs="Arial"/>
                <w:b/>
                <w:sz w:val="32"/>
                <w:szCs w:val="32"/>
              </w:rPr>
              <w:t>№ 13-34</w:t>
            </w:r>
          </w:p>
        </w:tc>
      </w:tr>
    </w:tbl>
    <w:p w:rsidR="00FA3ADA" w:rsidRPr="00695843" w:rsidRDefault="00FA3ADA" w:rsidP="00695843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8725DA" w:rsidRPr="00695843" w:rsidRDefault="00695843" w:rsidP="006958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5843">
        <w:rPr>
          <w:rFonts w:ascii="Arial" w:eastAsia="Times New Roman" w:hAnsi="Arial" w:cs="Arial"/>
          <w:b/>
          <w:sz w:val="32"/>
          <w:szCs w:val="32"/>
          <w:lang w:eastAsia="ru-RU"/>
        </w:rPr>
        <w:t>ОБ УСТАНОВЛЕНИИ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</w:p>
    <w:p w:rsidR="008725DA" w:rsidRPr="008725DA" w:rsidRDefault="008725DA" w:rsidP="006958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1. Установить и ввести на территории муниципального образования Дедиловское Киреевского района земельный налог.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2. Установить налоговые ставки, порядок уплаты налога налогоплательщиками-организациями, налоговые льготы на территории муниципального образования Дедиловское Киреевского района.</w:t>
      </w:r>
    </w:p>
    <w:p w:rsidR="008725DA" w:rsidRPr="00695843" w:rsidRDefault="008725DA" w:rsidP="00695843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3. Налоговым периодом признается календарный год.</w:t>
      </w:r>
    </w:p>
    <w:p w:rsidR="008725DA" w:rsidRPr="00695843" w:rsidRDefault="008725DA" w:rsidP="00695843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4. Порядок исчисления и сроки уплаты налога и авансовых платежей.</w:t>
      </w:r>
    </w:p>
    <w:p w:rsidR="008725DA" w:rsidRPr="00695843" w:rsidRDefault="008725DA" w:rsidP="00695843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5. Налоговые ставки земельного налога устанавливаются на территории муниципального образования Дедиловское Киреевского района в следующих размерах: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5.1     0,3 процента в отношении земельных участков: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приобретённых (предоставленных) для личного подсобного хозяйства, садоводства, огородничества, а также дачного хозяйства;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отнесённые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5.2        1,5 процентов в отношении прочих земельных участков.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6. Освободить ветеранов (участников) и инвалидов ВОВ от уплаты земельного налога в полном объеме.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7.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:rsidR="008725DA" w:rsidRPr="00695843" w:rsidRDefault="008725DA" w:rsidP="006958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8. Установить, имеющих в собственности земельные участки, являющиеся объектом налогообложения на территории муниципального образования Дедиловское Киреевского района, льготы, установленные в соответствии со статьями 391, 395 Налогового Кодекса Российской Федерации, действуют в полном объеме.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 xml:space="preserve">9. Освободить учреждения образования, культуры, физической культуры и спорта финансируемые за счет средств бюджета муниципального образования Киреевский район в отношении земельных участков, используемых ими для осуществления уставной деятельности 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10. Освободить в полном объёме администрацию муниципального образования Дедиловское Киреевского района.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11. Контроль за исполнением данного решения возложить на постоянную комиссию по бюджету и экономике Собрания депутатов муниципального образования Дедиловское Киреевского района.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12. Признать утратившим силу: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решение Собрания депутатов муниципального образования Дедиловское Киреевского района от 12.11.2021 №42-117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решение Собрания депутатов муниципального образования Дедиловское Киреевского района от 10.08.2022 №53-143 «О внесении изменений в решение Собрания депутатов муниципального образования Дедиловское Киреевского района от 12.11.2021 №42-117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района»;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- решение Собрания депутатов муниципального образования Дедиловское Киреевского района от 12.07.2023 №74-209 «О внесении изменений в решение Собрания депутатов муниципального образования Дедиловское Киреевского района от 12.11.2021 №42-117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11.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8725DA" w:rsidRPr="00695843" w:rsidRDefault="008725DA" w:rsidP="0069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sz w:val="24"/>
          <w:szCs w:val="24"/>
          <w:lang w:eastAsia="ru-RU"/>
        </w:rPr>
        <w:t>12.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</w:p>
    <w:p w:rsidR="00695843" w:rsidRPr="006B1367" w:rsidRDefault="00695843" w:rsidP="006958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lastRenderedPageBreak/>
        <w:t xml:space="preserve">Глава муниципального образования </w:t>
      </w:r>
    </w:p>
    <w:p w:rsidR="00695843" w:rsidRPr="006B1367" w:rsidRDefault="00695843" w:rsidP="006958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695843" w:rsidRPr="006B1367" w:rsidRDefault="00695843" w:rsidP="00695843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Т.А. Татарникова</w:t>
      </w:r>
    </w:p>
    <w:p w:rsidR="00FA3ADA" w:rsidRPr="00CC676D" w:rsidRDefault="00FA3ADA" w:rsidP="00695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3ADA" w:rsidRPr="00CC676D" w:rsidRDefault="00FA3ADA" w:rsidP="00695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CC676D" w:rsidRDefault="00FA3ADA" w:rsidP="00695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CC676D" w:rsidRDefault="00FA3ADA" w:rsidP="00695843">
      <w:pPr>
        <w:spacing w:after="0" w:line="240" w:lineRule="auto"/>
        <w:ind w:firstLine="709"/>
        <w:rPr>
          <w:rFonts w:ascii="PT Astra Serif" w:hAnsi="PT Astra Serif"/>
        </w:rPr>
        <w:sectPr w:rsidR="00FA3ADA" w:rsidRPr="00CC676D" w:rsidSect="008725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t>муниципального образования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t xml:space="preserve"> Дедиловское Киреевского района 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t>от _________ года № ________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FA3ADA" w:rsidRPr="00695843" w:rsidRDefault="00FA3ADA" w:rsidP="00695843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695843">
        <w:rPr>
          <w:rFonts w:ascii="Arial" w:eastAsia="Calibri" w:hAnsi="Arial" w:cs="Arial"/>
          <w:sz w:val="24"/>
          <w:szCs w:val="24"/>
        </w:rPr>
        <w:t xml:space="preserve">Приложение 2 </w:t>
      </w:r>
    </w:p>
    <w:p w:rsidR="00FA3ADA" w:rsidRPr="00695843" w:rsidRDefault="00FA3ADA" w:rsidP="00695843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695843">
        <w:rPr>
          <w:rFonts w:ascii="Arial" w:eastAsia="Calibri" w:hAnsi="Arial" w:cs="Arial"/>
          <w:sz w:val="24"/>
          <w:szCs w:val="24"/>
        </w:rPr>
        <w:t>к решению Собрания Депутатов</w:t>
      </w:r>
    </w:p>
    <w:p w:rsidR="00FA3ADA" w:rsidRPr="00695843" w:rsidRDefault="00FA3ADA" w:rsidP="0069584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95843">
        <w:rPr>
          <w:rFonts w:ascii="Arial" w:hAnsi="Arial" w:cs="Arial"/>
          <w:sz w:val="24"/>
          <w:szCs w:val="24"/>
        </w:rPr>
        <w:t xml:space="preserve">муниципального образования Дедиловское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hAnsi="Arial" w:cs="Arial"/>
          <w:sz w:val="24"/>
          <w:szCs w:val="24"/>
        </w:rPr>
        <w:t>Киреевского района «</w:t>
      </w: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формирования, ведения, ежегодного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дополнения и обязательного опубликования перечня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Дедиловское Киреевского района,</w:t>
      </w:r>
      <w:r w:rsidRPr="00695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свободного от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 третьих лиц (за исключением права хозяйственного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предпринимательства), </w:t>
      </w: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предназначенного для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во владение и (или) пользование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организациям, образующим инфраструктуру </w:t>
      </w:r>
    </w:p>
    <w:p w:rsidR="00507B32" w:rsidRPr="00695843" w:rsidRDefault="00FA3ADA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поддержки субъектов малого и среднего </w:t>
      </w:r>
    </w:p>
    <w:p w:rsidR="00FA3ADA" w:rsidRPr="00695843" w:rsidRDefault="0000108E" w:rsidP="00695843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</w:t>
      </w:r>
      <w:r w:rsidR="00FA3ADA"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мательства»</w:t>
      </w:r>
      <w:r w:rsidRPr="00695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3ADA" w:rsidRPr="00695843">
        <w:rPr>
          <w:rFonts w:ascii="Arial" w:eastAsia="Calibri" w:hAnsi="Arial" w:cs="Arial"/>
          <w:sz w:val="24"/>
          <w:szCs w:val="24"/>
        </w:rPr>
        <w:t>от 07 июня 2019 года № 11-34</w:t>
      </w:r>
    </w:p>
    <w:p w:rsidR="00FA3ADA" w:rsidRPr="00695843" w:rsidRDefault="00FA3ADA" w:rsidP="0069584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A3ADA" w:rsidRPr="00695843" w:rsidRDefault="00FA3ADA" w:rsidP="0069584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5843">
        <w:rPr>
          <w:rFonts w:ascii="Arial" w:hAnsi="Arial" w:cs="Arial"/>
          <w:b/>
          <w:color w:val="000000"/>
          <w:sz w:val="24"/>
          <w:szCs w:val="24"/>
        </w:rPr>
        <w:t xml:space="preserve"> ПЕРЕЧ</w:t>
      </w:r>
      <w:r w:rsidR="0084775D" w:rsidRPr="00695843">
        <w:rPr>
          <w:rFonts w:ascii="Arial" w:hAnsi="Arial" w:cs="Arial"/>
          <w:b/>
          <w:color w:val="000000"/>
          <w:sz w:val="24"/>
          <w:szCs w:val="24"/>
        </w:rPr>
        <w:t>ЕНЬ</w:t>
      </w:r>
      <w:r w:rsidRPr="00695843">
        <w:rPr>
          <w:rFonts w:ascii="Arial" w:hAnsi="Arial" w:cs="Arial"/>
          <w:b/>
          <w:color w:val="000000"/>
          <w:sz w:val="24"/>
          <w:szCs w:val="24"/>
        </w:rPr>
        <w:t xml:space="preserve"> МУНИЦИПАЛЬНОГО ИМУЩЕСТВА </w:t>
      </w:r>
    </w:p>
    <w:p w:rsidR="00FA3ADA" w:rsidRPr="00695843" w:rsidRDefault="00FA3ADA" w:rsidP="0069584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5843">
        <w:rPr>
          <w:rFonts w:ascii="Arial" w:hAnsi="Arial" w:cs="Arial"/>
          <w:b/>
          <w:caps/>
          <w:color w:val="000000"/>
          <w:sz w:val="24"/>
          <w:szCs w:val="24"/>
        </w:rPr>
        <w:t>МУНИЦИПАЛЬНОГО ОБРАЗОВАНИЯ ДЕДИЛОВСКОЕ КИРЕЕВСКОГО РАЙОНА,</w:t>
      </w:r>
      <w:r w:rsidRPr="00695843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95843">
        <w:rPr>
          <w:rFonts w:ascii="Arial" w:hAnsi="Arial" w:cs="Arial"/>
          <w:b/>
          <w:caps/>
          <w:color w:val="000000"/>
          <w:sz w:val="24"/>
          <w:szCs w:val="24"/>
        </w:rPr>
        <w:t>, ПРЕДНАЗНАЧЕННОГО ДЛЯ ПРЕДОСТАВЛЕНИЯ ВО</w:t>
      </w:r>
      <w:r w:rsidRPr="00695843">
        <w:rPr>
          <w:rFonts w:ascii="Arial" w:hAnsi="Arial" w:cs="Arial"/>
          <w:b/>
          <w:color w:val="000000"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3ADA" w:rsidRPr="00695843" w:rsidRDefault="00FA3ADA" w:rsidP="00695843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808"/>
        <w:gridCol w:w="1022"/>
        <w:gridCol w:w="535"/>
        <w:gridCol w:w="1044"/>
        <w:gridCol w:w="1098"/>
        <w:gridCol w:w="1353"/>
        <w:gridCol w:w="286"/>
        <w:gridCol w:w="1588"/>
        <w:gridCol w:w="1649"/>
        <w:gridCol w:w="722"/>
        <w:gridCol w:w="1586"/>
        <w:gridCol w:w="838"/>
        <w:gridCol w:w="283"/>
        <w:gridCol w:w="1582"/>
      </w:tblGrid>
      <w:tr w:rsidR="00FA3ADA" w:rsidRPr="00695843" w:rsidTr="002E715B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 объекта </w:t>
            </w: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недвижимости;</w:t>
            </w:r>
          </w:p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тип движимого имущества</w:t>
            </w:r>
          </w:p>
        </w:tc>
        <w:tc>
          <w:tcPr>
            <w:tcW w:w="1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</w:tr>
      <w:tr w:rsidR="00FA3ADA" w:rsidRPr="00695843" w:rsidTr="002E715B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FA3ADA" w:rsidRPr="00695843" w:rsidTr="002E715B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A3ADA" w:rsidRPr="00695843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75D" w:rsidRPr="00695843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Тульская область Киреевский район д. Быковка 100 м от АЗС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павильон, общественное питание (</w:t>
            </w: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775D" w:rsidRPr="00695843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Тульская область Киреевский район д. Быковка 150 м восточнее дома №2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павильон, общественное питание (</w:t>
            </w: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84775D" w:rsidRPr="00695843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843">
              <w:rPr>
                <w:rFonts w:ascii="Arial" w:hAnsi="Arial" w:cs="Arial"/>
                <w:sz w:val="24"/>
                <w:szCs w:val="24"/>
              </w:rPr>
              <w:t xml:space="preserve">д. Быковка, 100 </w:t>
            </w:r>
            <w:proofErr w:type="spellStart"/>
            <w:proofErr w:type="gramStart"/>
            <w:r w:rsidRPr="00695843">
              <w:rPr>
                <w:rFonts w:ascii="Arial" w:hAnsi="Arial" w:cs="Arial"/>
                <w:sz w:val="24"/>
                <w:szCs w:val="24"/>
              </w:rPr>
              <w:t>м.от</w:t>
            </w:r>
            <w:proofErr w:type="spellEnd"/>
            <w:proofErr w:type="gramEnd"/>
            <w:r w:rsidRPr="00695843">
              <w:rPr>
                <w:rFonts w:ascii="Arial" w:hAnsi="Arial" w:cs="Arial"/>
                <w:sz w:val="24"/>
                <w:szCs w:val="24"/>
              </w:rPr>
              <w:t xml:space="preserve"> АЗС(летнее кафе)  </w:t>
            </w:r>
          </w:p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питание (</w:t>
            </w: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775D" w:rsidRPr="00695843" w:rsidTr="002E715B">
        <w:trPr>
          <w:trHeight w:val="270"/>
          <w:tblCellSpacing w:w="0" w:type="dxa"/>
        </w:trPr>
        <w:tc>
          <w:tcPr>
            <w:tcW w:w="9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br w:type="textWrapping" w:clear="all"/>
            </w:r>
          </w:p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04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Сведения о движимом имуществе</w:t>
            </w:r>
          </w:p>
        </w:tc>
      </w:tr>
      <w:tr w:rsidR="0084775D" w:rsidRPr="00695843" w:rsidTr="0084775D">
        <w:trPr>
          <w:trHeight w:val="270"/>
          <w:tblCellSpacing w:w="0" w:type="dxa"/>
        </w:trPr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75D" w:rsidRPr="00695843" w:rsidTr="0084775D">
        <w:trPr>
          <w:trHeight w:val="2055"/>
          <w:tblCellSpacing w:w="0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Состав (</w:t>
            </w:r>
            <w:proofErr w:type="spellStart"/>
            <w:proofErr w:type="gram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) имущества</w:t>
            </w:r>
          </w:p>
          <w:p w:rsidR="0084775D" w:rsidRPr="00695843" w:rsidRDefault="0084775D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775D" w:rsidRPr="00695843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84775D" w:rsidRPr="00695843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Мотокоса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958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Stark-25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75D" w:rsidRPr="00695843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695843" w:rsidRDefault="0084775D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3ADA" w:rsidRPr="00695843" w:rsidRDefault="00FA3ADA" w:rsidP="00695843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95843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FA3ADA" w:rsidRPr="00695843" w:rsidTr="002E715B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3ADA" w:rsidRPr="00695843" w:rsidTr="002E715B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FA3ADA" w:rsidRPr="00695843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3ADA" w:rsidRPr="00695843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695843" w:rsidRDefault="00FA3ADA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8075D8" w:rsidRPr="00695843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09.11.2025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Дедиловское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amo.dedilovo@tularegion.ru</w:t>
            </w:r>
          </w:p>
        </w:tc>
      </w:tr>
      <w:tr w:rsidR="008075D8" w:rsidRPr="00695843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04.05.2026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Дедиловское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8075D8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5843" w:rsidRDefault="004B6A65" w:rsidP="006958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amo.dedilovo@tularegion.ru</w:t>
            </w:r>
          </w:p>
        </w:tc>
      </w:tr>
    </w:tbl>
    <w:p w:rsidR="00FA3ADA" w:rsidRPr="00695843" w:rsidRDefault="00FA3ADA" w:rsidP="006958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bookmarkEnd w:id="0"/>
    <w:p w:rsidR="000E2425" w:rsidRDefault="000E2425" w:rsidP="00695843">
      <w:pPr>
        <w:spacing w:after="0" w:line="240" w:lineRule="auto"/>
        <w:ind w:firstLine="709"/>
      </w:pPr>
    </w:p>
    <w:sectPr w:rsidR="000E2425" w:rsidSect="0069584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0108E"/>
    <w:rsid w:val="000A575B"/>
    <w:rsid w:val="000E2425"/>
    <w:rsid w:val="001B2C5E"/>
    <w:rsid w:val="0042535F"/>
    <w:rsid w:val="004B6A65"/>
    <w:rsid w:val="0050263F"/>
    <w:rsid w:val="00507B32"/>
    <w:rsid w:val="00695843"/>
    <w:rsid w:val="006A5D87"/>
    <w:rsid w:val="008075D8"/>
    <w:rsid w:val="0084775D"/>
    <w:rsid w:val="008725DA"/>
    <w:rsid w:val="00C040A3"/>
    <w:rsid w:val="00CC676D"/>
    <w:rsid w:val="00D506B6"/>
    <w:rsid w:val="00D672CD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792E-CDBD-42EC-A93C-E47957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7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75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5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75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7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ded-u-00035</cp:lastModifiedBy>
  <cp:revision>3</cp:revision>
  <cp:lastPrinted>2024-11-14T12:07:00Z</cp:lastPrinted>
  <dcterms:created xsi:type="dcterms:W3CDTF">2024-12-18T08:17:00Z</dcterms:created>
  <dcterms:modified xsi:type="dcterms:W3CDTF">2024-12-18T08:19:00Z</dcterms:modified>
</cp:coreProperties>
</file>