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 xml:space="preserve">ТУЛЬСКАЯ ОБЛАСТЬ 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17490" w:rsidRPr="00D468FB" w:rsidRDefault="003B5B92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217490" w:rsidRPr="00D468F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СОБРАНИЕ ДЕПУТАТОВ 4-ГО СОЗЫВА</w:t>
      </w:r>
    </w:p>
    <w:p w:rsidR="00217490" w:rsidRPr="00D468FB" w:rsidRDefault="004771B5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66</w:t>
      </w:r>
      <w:r w:rsidR="00E67EC4" w:rsidRPr="00D468FB">
        <w:rPr>
          <w:rFonts w:ascii="PT Astra Serif" w:hAnsi="PT Astra Serif"/>
          <w:b/>
          <w:sz w:val="28"/>
          <w:szCs w:val="28"/>
        </w:rPr>
        <w:t>-Е</w:t>
      </w:r>
      <w:r w:rsidR="00217490" w:rsidRPr="00D468FB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7490" w:rsidRPr="00D468FB" w:rsidRDefault="00290A7E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r w:rsidR="00217490" w:rsidRPr="00D468FB">
        <w:rPr>
          <w:rFonts w:ascii="PT Astra Serif" w:hAnsi="PT Astra Serif"/>
          <w:b/>
          <w:sz w:val="28"/>
          <w:szCs w:val="28"/>
        </w:rPr>
        <w:t>РЕШЕНИЕ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D468FB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D468FB" w:rsidRDefault="00217490" w:rsidP="00290A7E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016641">
              <w:rPr>
                <w:rFonts w:ascii="PT Astra Serif" w:hAnsi="PT Astra Serif"/>
                <w:b/>
                <w:sz w:val="28"/>
                <w:szCs w:val="28"/>
              </w:rPr>
              <w:t>25 апреля 2023</w:t>
            </w:r>
            <w:r w:rsidR="00D468FB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D468FB" w:rsidRDefault="00953F28" w:rsidP="0001664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755920"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016641">
              <w:rPr>
                <w:rFonts w:ascii="PT Astra Serif" w:hAnsi="PT Astra Serif"/>
                <w:b/>
                <w:sz w:val="28"/>
                <w:szCs w:val="28"/>
              </w:rPr>
              <w:t>66-190</w:t>
            </w:r>
          </w:p>
        </w:tc>
      </w:tr>
    </w:tbl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CD0008" w:rsidRPr="00D468FB" w:rsidRDefault="00CD0008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953F28" w:rsidRPr="00D468FB" w:rsidRDefault="00D04411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 xml:space="preserve">Об отчете главы администрации муниципального образования </w:t>
      </w:r>
      <w:r w:rsidR="003B5B92">
        <w:rPr>
          <w:rFonts w:ascii="PT Astra Serif" w:hAnsi="PT Astra Serif"/>
          <w:b/>
          <w:sz w:val="28"/>
          <w:szCs w:val="28"/>
        </w:rPr>
        <w:t>Дедиловское</w:t>
      </w:r>
      <w:r w:rsidRPr="00D468FB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3B5B92">
        <w:rPr>
          <w:rFonts w:ascii="PT Astra Serif" w:hAnsi="PT Astra Serif"/>
          <w:b/>
          <w:sz w:val="28"/>
          <w:szCs w:val="28"/>
        </w:rPr>
        <w:t>Рулевской О.С.</w:t>
      </w:r>
      <w:r w:rsidRPr="00D468FB">
        <w:rPr>
          <w:rFonts w:ascii="PT Astra Serif" w:hAnsi="PT Astra Serif"/>
          <w:b/>
          <w:sz w:val="28"/>
          <w:szCs w:val="28"/>
        </w:rPr>
        <w:t xml:space="preserve"> </w:t>
      </w:r>
      <w:r w:rsidR="004771B5">
        <w:rPr>
          <w:rFonts w:ascii="PT Astra Serif" w:hAnsi="PT Astra Serif"/>
          <w:b/>
          <w:sz w:val="28"/>
          <w:szCs w:val="28"/>
        </w:rPr>
        <w:t>«</w:t>
      </w:r>
      <w:r w:rsidR="004771B5">
        <w:rPr>
          <w:rFonts w:ascii="PT Astra Serif" w:hAnsi="PT Astra Serif"/>
          <w:b/>
          <w:bCs/>
          <w:sz w:val="28"/>
          <w:szCs w:val="28"/>
        </w:rPr>
        <w:t>О</w:t>
      </w:r>
      <w:r w:rsidR="00953F28" w:rsidRPr="00D468FB">
        <w:rPr>
          <w:rFonts w:ascii="PT Astra Serif" w:hAnsi="PT Astra Serif"/>
          <w:b/>
          <w:bCs/>
          <w:sz w:val="28"/>
          <w:szCs w:val="28"/>
        </w:rPr>
        <w:t xml:space="preserve">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BB7862" w:rsidRPr="00D468FB">
        <w:rPr>
          <w:rFonts w:ascii="PT Astra Serif" w:hAnsi="PT Astra Serif"/>
          <w:b/>
          <w:bCs/>
          <w:sz w:val="28"/>
          <w:szCs w:val="28"/>
        </w:rPr>
        <w:t>за 2018-2022 гг.</w:t>
      </w:r>
      <w:r w:rsidR="00A11722" w:rsidRPr="00D468FB">
        <w:rPr>
          <w:rFonts w:ascii="PT Astra Serif" w:hAnsi="PT Astra Serif"/>
          <w:b/>
          <w:bCs/>
          <w:sz w:val="28"/>
          <w:szCs w:val="28"/>
        </w:rPr>
        <w:t xml:space="preserve">  и планы на </w:t>
      </w:r>
      <w:r w:rsidR="00BB7862" w:rsidRPr="00D468FB">
        <w:rPr>
          <w:rFonts w:ascii="PT Astra Serif" w:hAnsi="PT Astra Serif"/>
          <w:b/>
          <w:bCs/>
          <w:sz w:val="28"/>
          <w:szCs w:val="28"/>
        </w:rPr>
        <w:t>2023</w:t>
      </w:r>
      <w:r w:rsidR="00953F28" w:rsidRPr="00D468FB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4771B5"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D04411" w:rsidRPr="00D468FB" w:rsidRDefault="00D04411" w:rsidP="00217490">
      <w:pPr>
        <w:tabs>
          <w:tab w:val="left" w:pos="4350"/>
        </w:tabs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D04411" w:rsidRPr="00D468FB" w:rsidRDefault="00D04411" w:rsidP="00953F2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>Заслушав отчет главы</w:t>
      </w:r>
      <w:r w:rsidR="00B63719" w:rsidRPr="00D468FB">
        <w:rPr>
          <w:rFonts w:ascii="PT Astra Serif" w:hAnsi="PT Astra Serif"/>
          <w:sz w:val="28"/>
          <w:szCs w:val="28"/>
        </w:rPr>
        <w:t xml:space="preserve"> администрации </w:t>
      </w:r>
      <w:r w:rsidRPr="00D468F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B5B92">
        <w:rPr>
          <w:rFonts w:ascii="PT Astra Serif" w:hAnsi="PT Astra Serif"/>
          <w:sz w:val="28"/>
          <w:szCs w:val="28"/>
        </w:rPr>
        <w:t>Дедиловское</w:t>
      </w:r>
      <w:r w:rsidRPr="00D468FB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B5B92">
        <w:rPr>
          <w:rFonts w:ascii="PT Astra Serif" w:hAnsi="PT Astra Serif"/>
          <w:sz w:val="28"/>
          <w:szCs w:val="28"/>
        </w:rPr>
        <w:t>Рулевской О.С.</w:t>
      </w:r>
      <w:r w:rsidR="00B63719" w:rsidRPr="00D468FB">
        <w:rPr>
          <w:rFonts w:ascii="PT Astra Serif" w:hAnsi="PT Astra Serif"/>
          <w:sz w:val="28"/>
          <w:szCs w:val="28"/>
        </w:rPr>
        <w:t xml:space="preserve"> </w:t>
      </w:r>
      <w:r w:rsidRPr="00D468FB">
        <w:rPr>
          <w:rFonts w:ascii="PT Astra Serif" w:hAnsi="PT Astra Serif"/>
          <w:sz w:val="28"/>
          <w:szCs w:val="28"/>
        </w:rPr>
        <w:t>«</w:t>
      </w:r>
      <w:r w:rsidR="00953F28" w:rsidRPr="00D468FB">
        <w:rPr>
          <w:rFonts w:ascii="PT Astra Serif" w:hAnsi="PT Astra Serif"/>
          <w:sz w:val="28"/>
          <w:szCs w:val="28"/>
        </w:rPr>
        <w:t>Об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4771B5">
        <w:rPr>
          <w:rFonts w:ascii="PT Astra Serif" w:hAnsi="PT Astra Serif"/>
          <w:bCs/>
          <w:sz w:val="28"/>
          <w:szCs w:val="28"/>
        </w:rPr>
        <w:t>за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</w:t>
      </w:r>
      <w:r w:rsidR="00BB7862" w:rsidRPr="00D468FB">
        <w:rPr>
          <w:rFonts w:ascii="PT Astra Serif" w:hAnsi="PT Astra Serif"/>
          <w:bCs/>
          <w:sz w:val="28"/>
          <w:szCs w:val="28"/>
        </w:rPr>
        <w:t>2018-2022 гг. и планы на 2023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год</w:t>
      </w:r>
      <w:r w:rsidRPr="00D468FB">
        <w:rPr>
          <w:rFonts w:ascii="PT Astra Serif" w:hAnsi="PT Astra Serif"/>
          <w:sz w:val="28"/>
          <w:szCs w:val="28"/>
        </w:rPr>
        <w:t xml:space="preserve">», руководствуясь Уставом муниципального образования </w:t>
      </w:r>
      <w:r w:rsidR="003B5B92">
        <w:rPr>
          <w:rFonts w:ascii="PT Astra Serif" w:hAnsi="PT Astra Serif"/>
          <w:sz w:val="28"/>
          <w:szCs w:val="28"/>
        </w:rPr>
        <w:t>Дедиловское</w:t>
      </w:r>
      <w:r w:rsidRPr="00D468FB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3B5B92">
        <w:rPr>
          <w:rFonts w:ascii="PT Astra Serif" w:hAnsi="PT Astra Serif"/>
          <w:sz w:val="28"/>
          <w:szCs w:val="28"/>
        </w:rPr>
        <w:t>Дедиловское</w:t>
      </w:r>
      <w:r w:rsidRPr="00D468FB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3B5B92" w:rsidRPr="009407DD" w:rsidRDefault="00D04411" w:rsidP="003B5B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</w:r>
      <w:r w:rsidR="003B5B92" w:rsidRPr="009407DD">
        <w:rPr>
          <w:rFonts w:ascii="PT Astra Serif" w:hAnsi="PT Astra Serif"/>
          <w:sz w:val="28"/>
          <w:szCs w:val="28"/>
        </w:rPr>
        <w:t xml:space="preserve">1. </w:t>
      </w:r>
      <w:r w:rsidR="004771B5" w:rsidRPr="00D468FB">
        <w:rPr>
          <w:rFonts w:ascii="PT Astra Serif" w:hAnsi="PT Astra Serif"/>
          <w:sz w:val="28"/>
          <w:szCs w:val="28"/>
        </w:rPr>
        <w:t xml:space="preserve">Отчет главы администрации муниципального образования </w:t>
      </w:r>
      <w:r w:rsidR="004771B5">
        <w:rPr>
          <w:rFonts w:ascii="PT Astra Serif" w:hAnsi="PT Astra Serif"/>
          <w:sz w:val="28"/>
          <w:szCs w:val="28"/>
        </w:rPr>
        <w:t>Дедиловское</w:t>
      </w:r>
      <w:r w:rsidR="004771B5" w:rsidRPr="00D468FB">
        <w:rPr>
          <w:rFonts w:ascii="PT Astra Serif" w:hAnsi="PT Astra Serif"/>
          <w:sz w:val="28"/>
          <w:szCs w:val="28"/>
        </w:rPr>
        <w:t xml:space="preserve"> Киреевского района «Об</w:t>
      </w:r>
      <w:r w:rsidR="004771B5" w:rsidRPr="00D468FB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за 2018-2022 гг. год и планы на 2023 год</w:t>
      </w:r>
      <w:r w:rsidR="004771B5" w:rsidRPr="00D468FB">
        <w:rPr>
          <w:rFonts w:ascii="PT Astra Serif" w:hAnsi="PT Astra Serif"/>
          <w:sz w:val="28"/>
          <w:szCs w:val="28"/>
        </w:rPr>
        <w:t xml:space="preserve">» принять к сведению и признать работу главы администрации муниципального образования </w:t>
      </w:r>
      <w:r w:rsidR="004771B5">
        <w:rPr>
          <w:rFonts w:ascii="PT Astra Serif" w:hAnsi="PT Astra Serif"/>
          <w:sz w:val="28"/>
          <w:szCs w:val="28"/>
        </w:rPr>
        <w:t>Рулевской О.С</w:t>
      </w:r>
      <w:r w:rsidR="004771B5" w:rsidRPr="00D468FB">
        <w:rPr>
          <w:rFonts w:ascii="PT Astra Serif" w:hAnsi="PT Astra Serif"/>
          <w:sz w:val="28"/>
          <w:szCs w:val="28"/>
        </w:rPr>
        <w:t>. удовлетворительной (текст отчета прилагается)</w:t>
      </w:r>
      <w:r w:rsidR="003B5B92" w:rsidRPr="009407DD">
        <w:rPr>
          <w:rFonts w:ascii="PT Astra Serif" w:hAnsi="PT Astra Serif"/>
          <w:sz w:val="28"/>
          <w:szCs w:val="28"/>
        </w:rPr>
        <w:t>.</w:t>
      </w:r>
    </w:p>
    <w:p w:rsidR="003B5B92" w:rsidRPr="009407DD" w:rsidRDefault="003B5B92" w:rsidP="003B5B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407DD">
        <w:rPr>
          <w:rFonts w:ascii="PT Astra Serif" w:hAnsi="PT Astra Serif"/>
          <w:sz w:val="28"/>
          <w:szCs w:val="28"/>
        </w:rPr>
        <w:t xml:space="preserve">2. </w:t>
      </w:r>
      <w:r w:rsidR="004771B5" w:rsidRPr="00D468FB">
        <w:rPr>
          <w:rFonts w:ascii="PT Astra Serif" w:hAnsi="PT Astra Serif"/>
          <w:sz w:val="28"/>
          <w:szCs w:val="28"/>
        </w:rPr>
        <w:t>Считать главными направлениями в работе администрации муниципального образова</w:t>
      </w:r>
      <w:r w:rsidR="004771B5">
        <w:rPr>
          <w:rFonts w:ascii="PT Astra Serif" w:hAnsi="PT Astra Serif"/>
          <w:sz w:val="28"/>
          <w:szCs w:val="28"/>
        </w:rPr>
        <w:t>ния Дедиловское</w:t>
      </w:r>
      <w:r w:rsidR="004771B5" w:rsidRPr="00D468FB">
        <w:rPr>
          <w:rFonts w:ascii="PT Astra Serif" w:hAnsi="PT Astra Serif"/>
          <w:sz w:val="28"/>
          <w:szCs w:val="28"/>
        </w:rPr>
        <w:t xml:space="preserve"> Киреевского района практическую работу по реализации Соглашения с администрацией муниципального образования Киреевский район о взаимодействии по решению социально-экономических вопросов</w:t>
      </w:r>
    </w:p>
    <w:p w:rsidR="00AE2E56" w:rsidRPr="00D468FB" w:rsidRDefault="003B5B92" w:rsidP="003B5B9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="00AE2E56" w:rsidRPr="00D468F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муниципального образования Дедиловское Киреевского района 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</w:t>
      </w:r>
      <w:r>
        <w:rPr>
          <w:sz w:val="28"/>
          <w:szCs w:val="28"/>
        </w:rPr>
        <w:t xml:space="preserve"> и разместить на официальном сайте муниципального образования Киреевский район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https://kireevsk.tularegion.ru).</w:t>
      </w:r>
    </w:p>
    <w:p w:rsidR="004771B5" w:rsidRDefault="004771B5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E2E56" w:rsidRPr="00D468FB" w:rsidRDefault="003B5B92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AE2E56" w:rsidRPr="00D468FB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обнародования.</w:t>
      </w:r>
    </w:p>
    <w:p w:rsidR="00217490" w:rsidRPr="00D468FB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D468FB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D468FB" w:rsidRDefault="00217490" w:rsidP="00217490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17490" w:rsidRPr="00D468FB" w:rsidRDefault="003B5B92" w:rsidP="0021749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217490" w:rsidRPr="00D468FB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217490" w:rsidRPr="00D468FB">
        <w:rPr>
          <w:rFonts w:ascii="PT Astra Serif" w:hAnsi="PT Astra Serif"/>
          <w:b/>
          <w:sz w:val="28"/>
          <w:szCs w:val="28"/>
        </w:rPr>
        <w:tab/>
      </w:r>
      <w:r w:rsidR="00217490" w:rsidRPr="00D468FB">
        <w:rPr>
          <w:rFonts w:ascii="PT Astra Serif" w:hAnsi="PT Astra Serif"/>
          <w:b/>
          <w:sz w:val="28"/>
          <w:szCs w:val="28"/>
        </w:rPr>
        <w:tab/>
      </w:r>
      <w:r w:rsidR="00217490" w:rsidRPr="00D468FB">
        <w:rPr>
          <w:rFonts w:ascii="PT Astra Serif" w:hAnsi="PT Astra Serif"/>
          <w:b/>
          <w:sz w:val="28"/>
          <w:szCs w:val="28"/>
        </w:rPr>
        <w:tab/>
      </w:r>
      <w:r w:rsidR="00217490" w:rsidRPr="00D468FB">
        <w:rPr>
          <w:rFonts w:ascii="PT Astra Serif" w:hAnsi="PT Astra Serif"/>
          <w:b/>
          <w:sz w:val="28"/>
          <w:szCs w:val="28"/>
        </w:rPr>
        <w:tab/>
      </w:r>
      <w:r w:rsidR="00217490" w:rsidRPr="00D468FB">
        <w:rPr>
          <w:rFonts w:ascii="PT Astra Serif" w:hAnsi="PT Astra Serif"/>
          <w:b/>
          <w:sz w:val="28"/>
          <w:szCs w:val="28"/>
        </w:rPr>
        <w:tab/>
        <w:t xml:space="preserve"> 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BB7862" w:rsidRPr="00D468FB" w:rsidRDefault="00BB7862" w:rsidP="00DB327E">
      <w:pPr>
        <w:rPr>
          <w:rFonts w:ascii="PT Astra Serif" w:hAnsi="PT Astra Serif"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4771B5" w:rsidRDefault="004771B5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ИНФОРМИРОВАНИЕ НАСЕЛЕНИЯ 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об основных направлениях деятельности в рамках бюджетной, градостроительной, социальной политики и сферы  жилищно-коммунального хозяйства в 2018-2022 годах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и планы на 2023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tabs>
          <w:tab w:val="left" w:pos="367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ab/>
      </w:r>
      <w:r w:rsidRPr="00DB327E">
        <w:rPr>
          <w:rFonts w:ascii="PT Astra Serif" w:hAnsi="PT Astra Serif"/>
          <w:b/>
          <w:sz w:val="28"/>
          <w:szCs w:val="28"/>
          <w:u w:val="single"/>
        </w:rPr>
        <w:t>СЛАЙД 1</w:t>
      </w: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Добрый день. уважаемые жители муниципального образования                        </w:t>
      </w: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Дедиловское Киреевского района!</w:t>
      </w: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Вашему вниманию предоставляется информация о работе администрации за период с 2018 -2022 год и планы на 2023 год.</w:t>
      </w:r>
    </w:p>
    <w:p w:rsidR="00DB327E" w:rsidRPr="00DB327E" w:rsidRDefault="00DB327E" w:rsidP="00DB327E">
      <w:pPr>
        <w:tabs>
          <w:tab w:val="left" w:pos="3915"/>
          <w:tab w:val="center" w:pos="4677"/>
        </w:tabs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ab/>
      </w:r>
      <w:r w:rsidRPr="00DB327E">
        <w:rPr>
          <w:rFonts w:ascii="PT Astra Serif" w:hAnsi="PT Astra Serif"/>
          <w:b/>
          <w:sz w:val="28"/>
          <w:szCs w:val="28"/>
        </w:rPr>
        <w:tab/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tabs>
          <w:tab w:val="left" w:pos="418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sz w:val="28"/>
          <w:szCs w:val="28"/>
        </w:rPr>
        <w:tab/>
      </w:r>
      <w:r w:rsidRPr="00DB327E">
        <w:rPr>
          <w:rFonts w:ascii="PT Astra Serif" w:hAnsi="PT Astra Serif"/>
          <w:b/>
          <w:sz w:val="28"/>
          <w:szCs w:val="28"/>
          <w:u w:val="single"/>
        </w:rPr>
        <w:t>СЛАЙД 2</w:t>
      </w:r>
    </w:p>
    <w:p w:rsidR="00DB327E" w:rsidRPr="00DB327E" w:rsidRDefault="00DB327E" w:rsidP="00DB327E">
      <w:pPr>
        <w:tabs>
          <w:tab w:val="left" w:pos="4185"/>
        </w:tabs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tabs>
          <w:tab w:val="left" w:pos="4185"/>
        </w:tabs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В своем выступлении сегодня я постараюсь отразить основные моменты деятельности нашего муниципального образования .</w:t>
      </w:r>
    </w:p>
    <w:p w:rsidR="00DB327E" w:rsidRPr="00DB327E" w:rsidRDefault="00DB327E" w:rsidP="00DB327E">
      <w:pPr>
        <w:tabs>
          <w:tab w:val="left" w:pos="418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sz w:val="28"/>
          <w:szCs w:val="28"/>
        </w:rPr>
        <w:t xml:space="preserve"> </w:t>
      </w:r>
    </w:p>
    <w:p w:rsidR="00DB327E" w:rsidRPr="00DB327E" w:rsidRDefault="00DB327E" w:rsidP="00DB327E">
      <w:pPr>
        <w:tabs>
          <w:tab w:val="left" w:pos="418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sz w:val="28"/>
          <w:szCs w:val="28"/>
        </w:rPr>
        <w:t xml:space="preserve">     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СЛАЙД 3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Вся работа администрации направлена на повышение уровня жизни населения и решения социальных задач по удовлетворению жизненных потребностей и повышения качества жизни населения.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Работа администрации сельского поселения – это исполнение полномочий, предусмотренных 131 –ФЗ, «Об общих принципах организации местного самоуправлении в Российской Федерации»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Эти полномочия осуществляются путем организации повседневной работы администрации поселения, осуществления личного приема граждан главой администрации и специалистами, рассмотрение устных и письменных обращений граждан.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СЛАЙД 4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В администрации муниципального образования сформирован штат:  4 муниципальных и 4 не муниципальных служащих, ведущий специалист ВУС, водитель,  уборщица -0,5 ставки.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В настоящее время на территории муниципального образования число хозяйств составляет – 1454, количество жителей – 3488 человек. Из общего числа зарегистрированного населения трудоспособного возраста 1708 человек, пенсионеров 1011чел.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За 2022 год на территории мо родилось 34 человека, умерло 47 человек.</w:t>
      </w:r>
    </w:p>
    <w:p w:rsidR="00DB327E" w:rsidRPr="00DB327E" w:rsidRDefault="00DB327E" w:rsidP="00DB327E">
      <w:pPr>
        <w:tabs>
          <w:tab w:val="center" w:pos="4677"/>
          <w:tab w:val="right" w:pos="935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lastRenderedPageBreak/>
        <w:tab/>
      </w:r>
      <w:r w:rsidRPr="00DB327E">
        <w:rPr>
          <w:rFonts w:ascii="PT Astra Serif" w:hAnsi="PT Astra Serif"/>
          <w:b/>
          <w:sz w:val="28"/>
          <w:szCs w:val="28"/>
          <w:u w:val="single"/>
        </w:rPr>
        <w:t>СЛАЙД 5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На территории м о 21 населённый пункт, из них с. Дедилово в которое входит 26 улиц.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Площадь территории муниципального образования составляет– </w:t>
      </w:r>
      <w:smartTag w:uri="urn:schemas-microsoft-com:office:smarttags" w:element="metricconverter">
        <w:smartTagPr>
          <w:attr w:name="ProductID" w:val="18400 га"/>
        </w:smartTagPr>
        <w:r w:rsidRPr="00DB327E">
          <w:rPr>
            <w:rFonts w:ascii="PT Astra Serif" w:hAnsi="PT Astra Serif"/>
            <w:b/>
            <w:i/>
            <w:sz w:val="28"/>
            <w:szCs w:val="28"/>
          </w:rPr>
          <w:t>18400</w:t>
        </w:r>
        <w:r w:rsidRPr="00DB327E">
          <w:rPr>
            <w:rFonts w:ascii="PT Astra Serif" w:hAnsi="PT Astra Serif"/>
            <w:i/>
            <w:sz w:val="28"/>
            <w:szCs w:val="28"/>
          </w:rPr>
          <w:t xml:space="preserve"> га</w:t>
        </w:r>
      </w:smartTag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СЛАЙД 6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На территории муниципального образования находятся два крупных сельскохозяйственных предприятия, такие как Акционерное Общество «Заря» имени А.Ф.Попова  и ОАО «Рассвет».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Так же расположены:  мебельная фабрика СМК -1,  3 отделения почтовой связи, филиал Сбербанка, кафе «Застолье» и открылся магазин Магнит.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В 2022 году закончена 1 очередь строительства завода по производству соли класса «Экстра» ООО «Киреевский солепромысел», создано 139 новых рабочих мест. 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Руководство ООО «Киреевский солепромысел» приступили к реализации 2-ой очереди по строительству завода по производству соли класса «Экстра» в рамках которого планируется создать дополнительно 100 рабочих мест.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На базе бывшего Киреевского завода легких металлоконструкций начато производство сендвич панелей, а также по покраске рулонной стали (ООО «Пирапан»  ООО «Колор». создано 147 рабочих мест.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МЕДИЦИНА. СЛАЙД 7</w:t>
      </w: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На территории мо </w:t>
      </w:r>
      <w:r w:rsidRPr="00DB327E">
        <w:rPr>
          <w:rFonts w:ascii="PT Astra Serif" w:hAnsi="PT Astra Serif"/>
          <w:sz w:val="28"/>
          <w:szCs w:val="28"/>
          <w:u w:val="single"/>
        </w:rPr>
        <w:t>р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аботают 4 медицинских  пункта</w:t>
      </w:r>
      <w:r w:rsidRPr="00DB327E">
        <w:rPr>
          <w:rFonts w:ascii="PT Astra Serif" w:hAnsi="PT Astra Serif"/>
          <w:b/>
          <w:sz w:val="28"/>
          <w:szCs w:val="28"/>
        </w:rPr>
        <w:t>:</w:t>
      </w:r>
      <w:r w:rsidRPr="00DB327E">
        <w:rPr>
          <w:rFonts w:ascii="PT Astra Serif" w:hAnsi="PT Astra Serif"/>
          <w:sz w:val="28"/>
          <w:szCs w:val="28"/>
        </w:rPr>
        <w:t xml:space="preserve"> медицинское обслуживание населения – удовлетворительное. </w:t>
      </w:r>
      <w:r w:rsidRPr="00DB327E">
        <w:rPr>
          <w:rFonts w:ascii="PT Astra Serif" w:hAnsi="PT Astra Serif"/>
          <w:color w:val="000000"/>
          <w:sz w:val="28"/>
          <w:szCs w:val="28"/>
        </w:rPr>
        <w:t xml:space="preserve">Медицинскими работниками регулярно проводятся осмотры учащихся школ и дошкольных учреждений, делаются плановые прививки. Согласно </w:t>
      </w:r>
      <w:r w:rsidRPr="00DB327E">
        <w:rPr>
          <w:rFonts w:ascii="PT Astra Serif" w:hAnsi="PT Astra Serif"/>
          <w:sz w:val="28"/>
          <w:szCs w:val="28"/>
        </w:rPr>
        <w:t xml:space="preserve"> графика организованы  выезды в Киреевское ЦРБ в сопровождении мед.работника для обследования жителей узкими специалистами</w:t>
      </w:r>
      <w:r w:rsidRPr="00DB327E">
        <w:rPr>
          <w:rFonts w:ascii="PT Astra Serif" w:hAnsi="PT Astra Serif"/>
          <w:b/>
          <w:sz w:val="28"/>
          <w:szCs w:val="28"/>
        </w:rPr>
        <w:t>.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КУЛЬТУРА (СЛАЙД 8)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      Для обеспечения культурного обслуживания населения на территории муниципального образования работают два Дома культуры и три библиотеки. В 2022 году, завершено строительство Дедиловского Дома Культуры, который назван в честь Александра Федоровича Попова, в декабре был открыт Губернатором Тульской области.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(СЛАЙД 9)</w:t>
      </w:r>
    </w:p>
    <w:p w:rsidR="00DB327E" w:rsidRPr="00DB327E" w:rsidRDefault="00DB327E" w:rsidP="00DB32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B327E">
        <w:rPr>
          <w:rFonts w:ascii="PT Astra Serif" w:hAnsi="PT Astra Serif"/>
          <w:color w:val="000000"/>
          <w:sz w:val="28"/>
          <w:szCs w:val="28"/>
        </w:rPr>
        <w:lastRenderedPageBreak/>
        <w:t xml:space="preserve">Одной из основных задач администрации в сфере культуры является организация культурно-досуговой деятельности. Дома культуры в  основу своей деятельности включают работу с населением  согласно  утвержденному плану. Работники  культуры проводят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</w:t>
      </w: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(СЛАЙД 10)</w:t>
      </w:r>
    </w:p>
    <w:p w:rsidR="00DB327E" w:rsidRPr="00DB327E" w:rsidRDefault="00DB327E" w:rsidP="00DB327E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B327E">
        <w:rPr>
          <w:rFonts w:ascii="PT Astra Serif" w:hAnsi="PT Astra Serif"/>
          <w:color w:val="000000"/>
          <w:sz w:val="28"/>
          <w:szCs w:val="28"/>
        </w:rPr>
        <w:t>В годовой план работы включены также праздники областного и местного значения. Работники культуры тесно сотрудничают с администрацией. Стали традиционными проводимые совместно праздники - День соседей, День молодежи, Лето во дворах, Масленица, Фестиваль народной культуры «Дедославль».</w:t>
      </w: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(СЛАЙД 11)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B327E">
        <w:rPr>
          <w:rFonts w:ascii="PT Astra Serif" w:hAnsi="PT Astra Serif"/>
          <w:color w:val="000000"/>
          <w:sz w:val="28"/>
          <w:szCs w:val="28"/>
        </w:rPr>
        <w:t xml:space="preserve">Хочется поблагодарить работников культуры за их активную жизненную позицию в вопросе воспитания подрастающего поколения.  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ОБРАЗОВАНИЕ (СЛАЙД 12)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На территории расположены три общеобразовательных школы:</w:t>
      </w:r>
      <w:r w:rsidRPr="00DB327E">
        <w:rPr>
          <w:rFonts w:ascii="PT Astra Serif" w:hAnsi="PT Astra Serif"/>
          <w:sz w:val="28"/>
          <w:szCs w:val="28"/>
        </w:rPr>
        <w:t xml:space="preserve"> Быковская , Дедиловская, Оленская в которых обучаются    </w:t>
      </w:r>
      <w:r w:rsidRPr="00DB327E">
        <w:rPr>
          <w:rFonts w:ascii="PT Astra Serif" w:hAnsi="PT Astra Serif"/>
          <w:b/>
          <w:sz w:val="28"/>
          <w:szCs w:val="28"/>
        </w:rPr>
        <w:t xml:space="preserve">266 </w:t>
      </w:r>
      <w:r w:rsidRPr="00DB327E">
        <w:rPr>
          <w:rFonts w:ascii="PT Astra Serif" w:hAnsi="PT Astra Serif"/>
          <w:sz w:val="28"/>
          <w:szCs w:val="28"/>
        </w:rPr>
        <w:t xml:space="preserve">учащихся. В 2022 году, из стен наших трех школ вышло </w:t>
      </w:r>
      <w:r w:rsidRPr="00DB327E">
        <w:rPr>
          <w:rFonts w:ascii="PT Astra Serif" w:hAnsi="PT Astra Serif"/>
          <w:b/>
          <w:sz w:val="28"/>
          <w:szCs w:val="28"/>
        </w:rPr>
        <w:t>26</w:t>
      </w:r>
      <w:r w:rsidRPr="00DB327E">
        <w:rPr>
          <w:rFonts w:ascii="PT Astra Serif" w:hAnsi="PT Astra Serif"/>
          <w:sz w:val="28"/>
          <w:szCs w:val="28"/>
        </w:rPr>
        <w:t xml:space="preserve"> выпускников, которые успешно справились с выпускными экзаменами и поступили в различные учебные заведения. Вот уже на протяжении восьми лет на день молодежи администрация совместно с руководителями сельскохозяйственных предприятий АО «Заря» им. А.Ф.Попова, ОАО «Рассвет», чествуем наших выпускников на площади АО «Заря», вручаем памятные подарки, дарим красивый салют и в торжественной обстановке директора школ вручают аттестаты.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ДЕТСКИЕ САДЫ (СЛАЙД 13)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На территории расположены два детских сада, которые посещают </w:t>
      </w:r>
      <w:r w:rsidRPr="00DB327E">
        <w:rPr>
          <w:rFonts w:ascii="PT Astra Serif" w:hAnsi="PT Astra Serif"/>
          <w:b/>
          <w:sz w:val="28"/>
          <w:szCs w:val="28"/>
        </w:rPr>
        <w:t>83</w:t>
      </w:r>
      <w:r w:rsidRPr="00DB327E">
        <w:rPr>
          <w:rFonts w:ascii="PT Astra Serif" w:hAnsi="PT Astra Serif"/>
          <w:sz w:val="28"/>
          <w:szCs w:val="28"/>
        </w:rPr>
        <w:t xml:space="preserve"> ребенка дошкольного возраста. (Дедиловский – </w:t>
      </w:r>
      <w:r w:rsidRPr="00DB327E">
        <w:rPr>
          <w:rFonts w:ascii="PT Astra Serif" w:hAnsi="PT Astra Serif"/>
          <w:b/>
          <w:sz w:val="28"/>
          <w:szCs w:val="28"/>
        </w:rPr>
        <w:t xml:space="preserve">71 </w:t>
      </w:r>
      <w:r w:rsidRPr="00DB327E">
        <w:rPr>
          <w:rFonts w:ascii="PT Astra Serif" w:hAnsi="PT Astra Serif"/>
          <w:sz w:val="28"/>
          <w:szCs w:val="28"/>
        </w:rPr>
        <w:t xml:space="preserve">чел. Черная Грязь – </w:t>
      </w:r>
      <w:r w:rsidRPr="00DB327E">
        <w:rPr>
          <w:rFonts w:ascii="PT Astra Serif" w:hAnsi="PT Astra Serif"/>
          <w:b/>
          <w:sz w:val="28"/>
          <w:szCs w:val="28"/>
        </w:rPr>
        <w:t xml:space="preserve">12 </w:t>
      </w:r>
      <w:r w:rsidRPr="00DB327E">
        <w:rPr>
          <w:rFonts w:ascii="PT Astra Serif" w:hAnsi="PT Astra Serif"/>
          <w:sz w:val="28"/>
          <w:szCs w:val="28"/>
        </w:rPr>
        <w:t xml:space="preserve">чел.)            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(СЛАЙД 14)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На территории Дедиловского центра образования расположен физкультурно-оздоровительный комплекс, стадион, где не только дети но и взрослые активно занимаются спортом. 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jc w:val="center"/>
        <w:rPr>
          <w:rFonts w:ascii="PT Astra Serif" w:hAnsi="PT Astra Serif"/>
          <w:b/>
          <w:i/>
          <w:color w:val="000000"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15)</w:t>
      </w: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Малый и средний бизнес-это целый класс людей, которые задают позитивный настрой в жизни общества. На территории поселения 11 действующих предприятий малого  и среднего бизнеса. Состояние торговли удовлетворительное. В отдаленные населённые пункты выезжают автолавки Киреевского РАЙПО, снабжающие жителей продуктами питания и другими необходимыми товарами.</w:t>
      </w:r>
      <w:r w:rsidRPr="00DB327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B327E" w:rsidRPr="00DB327E" w:rsidRDefault="00DB327E" w:rsidP="00DB327E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DB327E">
        <w:rPr>
          <w:rFonts w:ascii="PT Astra Serif" w:hAnsi="PT Astra Serif"/>
          <w:b/>
          <w:color w:val="000000"/>
          <w:sz w:val="28"/>
          <w:szCs w:val="28"/>
          <w:u w:val="single"/>
        </w:rPr>
        <w:t>ВЗАИМОДЕЙСТВИЕ С ПРАВООХРАНИТЕЛЬНЫМИ ОРГАНАМИ  (СЛАЙД 16)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DB327E">
        <w:rPr>
          <w:rFonts w:ascii="PT Astra Serif" w:hAnsi="PT Astra Serif"/>
          <w:color w:val="000000"/>
          <w:sz w:val="28"/>
          <w:szCs w:val="28"/>
        </w:rPr>
        <w:t xml:space="preserve">Значительно повысить уровень безопасности проживания жителей нашего поселения позволяет участковый уполномоченный полиции Чубарев Александр Вячеславович, он принимает активное участие в охране общественного порядка и безопасности на различных мероприятиях, проводимых в поселении. Проводятся рейды по населенным пунктам. Ведётся контроль за семьями, находящимися  в социально - опасном положении.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center"/>
        <w:rPr>
          <w:rFonts w:ascii="PT Astra Serif" w:hAnsi="PT Astra Serif"/>
          <w:b/>
          <w:i/>
          <w:color w:val="000000"/>
          <w:sz w:val="28"/>
          <w:szCs w:val="28"/>
          <w:u w:val="single"/>
        </w:rPr>
      </w:pPr>
      <w:r w:rsidRPr="00DB327E">
        <w:rPr>
          <w:rFonts w:ascii="PT Astra Serif" w:hAnsi="PT Astra Serif"/>
          <w:b/>
          <w:i/>
          <w:color w:val="000000"/>
          <w:sz w:val="28"/>
          <w:szCs w:val="28"/>
          <w:u w:val="single"/>
        </w:rPr>
        <w:t>БЮДЖЕТ (СЛАЙД 17)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i/>
          <w:color w:val="000000"/>
          <w:sz w:val="28"/>
          <w:szCs w:val="28"/>
        </w:rPr>
        <w:t xml:space="preserve">Сформирована финансовая основа деятельности администрации.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i/>
          <w:color w:val="000000"/>
          <w:sz w:val="28"/>
          <w:szCs w:val="28"/>
        </w:rPr>
        <w:t>На 2022 год доходы бюджета муниципального образования Дедиловское запланированы в объеме – 24млн. 457тыс.рубл. Из них налоговые и неналоговые доходы бюджета 11 млн.883 тыс.рубл., Исполнение по состоянию на 01.01.2023 год, 26 млн.855 тыс.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i/>
          <w:color w:val="000000"/>
          <w:sz w:val="28"/>
          <w:szCs w:val="28"/>
        </w:rPr>
        <w:t xml:space="preserve">Расходы бюджета на 2022 год, были запланированы в сумме 27 млн. 106 тыс. рубл. Исполнение по состоянию на 01.01.2023 год, 24 млн.533 тыс. рубл.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i/>
          <w:color w:val="000000"/>
          <w:sz w:val="28"/>
          <w:szCs w:val="28"/>
        </w:rPr>
        <w:t>На 01.01.2023 год,  муниципальный долг отсутствует.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DB327E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 </w:t>
      </w:r>
      <w:r w:rsidRPr="00DB327E">
        <w:rPr>
          <w:rFonts w:ascii="PT Astra Serif" w:hAnsi="PT Astra Serif"/>
          <w:b/>
          <w:color w:val="000000"/>
          <w:sz w:val="28"/>
          <w:szCs w:val="28"/>
          <w:u w:val="single"/>
        </w:rPr>
        <w:t>СЛАЙД  18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color w:val="000000"/>
          <w:sz w:val="28"/>
          <w:szCs w:val="28"/>
        </w:rPr>
        <w:t xml:space="preserve">Доходы бюджета прогназируются на 2023 год, в обьеме 19 млн.808 тыс.рубл.,в том числе налоговые и неналоговые доходы 11 млн.685 тыс. рубл. 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color w:val="000000"/>
          <w:sz w:val="28"/>
          <w:szCs w:val="28"/>
        </w:rPr>
        <w:t>Расходы планируются в сумме 19 млн.808 тыс.рубл.</w:t>
      </w:r>
    </w:p>
    <w:p w:rsidR="00DB327E" w:rsidRPr="00DB327E" w:rsidRDefault="00DB327E" w:rsidP="00DB327E">
      <w:pPr>
        <w:spacing w:before="100" w:beforeAutospacing="1" w:after="100" w:afterAutospacing="1" w:line="270" w:lineRule="atLeast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B327E">
        <w:rPr>
          <w:rFonts w:ascii="PT Astra Serif" w:hAnsi="PT Astra Serif"/>
          <w:b/>
          <w:color w:val="000000"/>
          <w:sz w:val="28"/>
          <w:szCs w:val="28"/>
        </w:rPr>
        <w:t>Бюджет на 2023 год, сформирован бездефицитный.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МУНИЦИПАЛЬНЫЕ  УСЛУГИ   (СЛАЙД 19)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По регламенту администрация сельского поселения выдает справки, выписки из домовых и похозяйственных книг. В 2022  по заявлению граждан сотрудниками администрации выдано </w:t>
      </w:r>
      <w:r w:rsidRPr="00DB327E">
        <w:rPr>
          <w:rFonts w:ascii="PT Astra Serif" w:hAnsi="PT Astra Serif"/>
          <w:b/>
          <w:sz w:val="28"/>
          <w:szCs w:val="28"/>
        </w:rPr>
        <w:t>2044</w:t>
      </w:r>
      <w:r w:rsidRPr="00DB327E">
        <w:rPr>
          <w:rFonts w:ascii="PT Astra Serif" w:hAnsi="PT Astra Serif"/>
          <w:sz w:val="28"/>
          <w:szCs w:val="28"/>
        </w:rPr>
        <w:t xml:space="preserve"> справки</w:t>
      </w:r>
      <w:r w:rsidRPr="00DB327E">
        <w:rPr>
          <w:rFonts w:ascii="PT Astra Serif" w:hAnsi="PT Astra Serif"/>
          <w:b/>
          <w:sz w:val="28"/>
          <w:szCs w:val="28"/>
        </w:rPr>
        <w:t xml:space="preserve">, </w:t>
      </w:r>
      <w:r w:rsidRPr="00DB327E">
        <w:rPr>
          <w:rFonts w:ascii="PT Astra Serif" w:hAnsi="PT Astra Serif"/>
          <w:sz w:val="28"/>
          <w:szCs w:val="28"/>
        </w:rPr>
        <w:t>выписок из домовых книг -</w:t>
      </w:r>
      <w:r w:rsidRPr="00DB327E">
        <w:rPr>
          <w:rFonts w:ascii="PT Astra Serif" w:hAnsi="PT Astra Serif"/>
          <w:b/>
          <w:sz w:val="28"/>
          <w:szCs w:val="28"/>
        </w:rPr>
        <w:t>62</w:t>
      </w:r>
      <w:r w:rsidRPr="00DB327E">
        <w:rPr>
          <w:rFonts w:ascii="PT Astra Serif" w:hAnsi="PT Astra Serif"/>
          <w:sz w:val="28"/>
          <w:szCs w:val="28"/>
        </w:rPr>
        <w:t xml:space="preserve">, из похозяйственных книг </w:t>
      </w:r>
      <w:r w:rsidRPr="00DB327E">
        <w:rPr>
          <w:rFonts w:ascii="PT Astra Serif" w:hAnsi="PT Astra Serif"/>
          <w:b/>
          <w:sz w:val="28"/>
          <w:szCs w:val="28"/>
        </w:rPr>
        <w:t xml:space="preserve">41.                                             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За 2022 год принято </w:t>
      </w:r>
      <w:r w:rsidRPr="00DB327E">
        <w:rPr>
          <w:rFonts w:ascii="PT Astra Serif" w:hAnsi="PT Astra Serif"/>
          <w:b/>
          <w:sz w:val="28"/>
          <w:szCs w:val="28"/>
        </w:rPr>
        <w:t>100</w:t>
      </w:r>
      <w:r w:rsidRPr="00DB327E">
        <w:rPr>
          <w:rFonts w:ascii="PT Astra Serif" w:hAnsi="PT Astra Serif"/>
          <w:sz w:val="28"/>
          <w:szCs w:val="28"/>
        </w:rPr>
        <w:t xml:space="preserve"> Постановления по самым различным направлениям  жизни муниципального образования.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99</w:t>
      </w:r>
      <w:r w:rsidRPr="00DB327E">
        <w:rPr>
          <w:rFonts w:ascii="PT Astra Serif" w:hAnsi="PT Astra Serif"/>
          <w:sz w:val="28"/>
          <w:szCs w:val="28"/>
        </w:rPr>
        <w:t xml:space="preserve"> распоряжений , проведено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14</w:t>
      </w:r>
      <w:r w:rsidRPr="00DB327E">
        <w:rPr>
          <w:rFonts w:ascii="PT Astra Serif" w:hAnsi="PT Astra Serif"/>
          <w:sz w:val="28"/>
          <w:szCs w:val="28"/>
        </w:rPr>
        <w:t xml:space="preserve"> заседаний Собрания депутатов, на которых принято 52 Решения, на основании которых администрация муниципального образования осуществляет свою основную деятельность.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20)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За 2022 год, выдано </w:t>
      </w:r>
      <w:r w:rsidRPr="00DB327E">
        <w:rPr>
          <w:rFonts w:ascii="PT Astra Serif" w:hAnsi="PT Astra Serif"/>
          <w:b/>
          <w:sz w:val="28"/>
          <w:szCs w:val="28"/>
        </w:rPr>
        <w:t>29</w:t>
      </w:r>
      <w:r w:rsidRPr="00DB327E">
        <w:rPr>
          <w:rFonts w:ascii="PT Astra Serif" w:hAnsi="PT Astra Serif"/>
          <w:sz w:val="28"/>
          <w:szCs w:val="28"/>
        </w:rPr>
        <w:t xml:space="preserve"> нотариально заверенных доверенностей.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По запросам правоохранительных органов выдано </w:t>
      </w:r>
      <w:r w:rsidRPr="00DB327E">
        <w:rPr>
          <w:rFonts w:ascii="PT Astra Serif" w:hAnsi="PT Astra Serif"/>
          <w:b/>
          <w:sz w:val="28"/>
          <w:szCs w:val="28"/>
        </w:rPr>
        <w:t>35</w:t>
      </w:r>
      <w:r w:rsidRPr="00DB327E">
        <w:rPr>
          <w:rFonts w:ascii="PT Astra Serif" w:hAnsi="PT Astra Serif"/>
          <w:sz w:val="28"/>
          <w:szCs w:val="28"/>
        </w:rPr>
        <w:t xml:space="preserve"> бытовых   характеристик.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Одним из важнейших показателей эффективности работы Администрации является устойчивая, хорошо налаженная  обратная связь с жителями поселения. За истекший период рассмотрено </w:t>
      </w:r>
      <w:r w:rsidRPr="00DB327E">
        <w:rPr>
          <w:rFonts w:ascii="PT Astra Serif" w:hAnsi="PT Astra Serif"/>
          <w:b/>
          <w:sz w:val="28"/>
          <w:szCs w:val="28"/>
        </w:rPr>
        <w:t>17</w:t>
      </w:r>
      <w:r w:rsidRPr="00DB327E">
        <w:rPr>
          <w:rFonts w:ascii="PT Astra Serif" w:hAnsi="PT Astra Serif"/>
          <w:sz w:val="28"/>
          <w:szCs w:val="28"/>
        </w:rPr>
        <w:t xml:space="preserve"> жалоб и заявлений граждан, по телефону доверия -</w:t>
      </w:r>
      <w:r w:rsidRPr="00DB327E">
        <w:rPr>
          <w:rFonts w:ascii="PT Astra Serif" w:hAnsi="PT Astra Serif"/>
          <w:b/>
          <w:sz w:val="28"/>
          <w:szCs w:val="28"/>
        </w:rPr>
        <w:t>14,</w:t>
      </w:r>
      <w:r w:rsidRPr="00DB327E">
        <w:rPr>
          <w:rFonts w:ascii="PT Astra Serif" w:hAnsi="PT Astra Serif"/>
          <w:sz w:val="28"/>
          <w:szCs w:val="28"/>
        </w:rPr>
        <w:t xml:space="preserve">  с выездом на место 8.  Анализ характера поступивших  обращений показал, что чаще всего в обращениях граждан поднимались земельные вопросы, вопросы ЖКХ, улучшения жилищных условий, и социального обеспечения населения. Все обращения своевременно рассмотрены, даны разъяснения или приняты меры.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tabs>
          <w:tab w:val="center" w:pos="4677"/>
          <w:tab w:val="right" w:pos="9355"/>
        </w:tabs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ab/>
      </w:r>
    </w:p>
    <w:p w:rsidR="00DB327E" w:rsidRPr="00DB327E" w:rsidRDefault="00DB327E" w:rsidP="00DB327E">
      <w:pPr>
        <w:tabs>
          <w:tab w:val="center" w:pos="4677"/>
          <w:tab w:val="right" w:pos="935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      (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СЛАЙД 21)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Проведено </w:t>
      </w:r>
      <w:r w:rsidRPr="00DB327E">
        <w:rPr>
          <w:rFonts w:ascii="PT Astra Serif" w:hAnsi="PT Astra Serif"/>
          <w:b/>
          <w:sz w:val="28"/>
          <w:szCs w:val="28"/>
        </w:rPr>
        <w:t>21</w:t>
      </w:r>
      <w:r w:rsidRPr="00DB327E">
        <w:rPr>
          <w:rFonts w:ascii="PT Astra Serif" w:hAnsi="PT Astra Serif"/>
          <w:sz w:val="28"/>
          <w:szCs w:val="28"/>
        </w:rPr>
        <w:t xml:space="preserve"> сходы граждан на которых обсуждались вопросы  по различным направлениям.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Администрацией организована работа по учету земельных участков и жилых домов граждан в бумажном и электронном виде – похозяйственный учет.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Построена  работа по формированию номенклатуры дел, подшивка документов с постоянным сроком хранения.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ВОИНСКИЙ УЧЕТ (СЛАЙД 22)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r w:rsidRPr="00DB327E">
        <w:rPr>
          <w:rFonts w:ascii="PT Astra Serif" w:hAnsi="PT Astra Serif"/>
          <w:b/>
          <w:sz w:val="28"/>
          <w:szCs w:val="28"/>
        </w:rPr>
        <w:t>На воинском учете состоит 770 человека, из них: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21 чел-офицеры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663 чел –солдаты, сержанты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86 чел – граждане подлежащие призыву на военную службу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23)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Воинский учет граждан запаса и граждан, подлежащих призыву на военную службу, осуществляется на основании плана на 2023год, согласованного с военным комиссариатом по Киреевскому району.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24)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 2021 году, проводилось развертывание штаба оповещения и пункта сбора. Проводиться работа по оповещению граждан на военные сборы в мобилизационный резерв.</w:t>
      </w: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ПРИЕМ ГРАЖДАН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(СЛАЙД 25)</w:t>
      </w:r>
    </w:p>
    <w:p w:rsidR="00DB327E" w:rsidRPr="00DB327E" w:rsidRDefault="00DB327E" w:rsidP="00DB327E">
      <w:pPr>
        <w:jc w:val="both"/>
        <w:rPr>
          <w:rFonts w:ascii="PT Astra Serif" w:hAnsi="PT Astra Serif"/>
          <w:i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Еженедельно по пятницам с 10 до 12 ч. главой администрации ведётся прием граждан по личным вопросам.      </w:t>
      </w:r>
    </w:p>
    <w:p w:rsidR="00DB327E" w:rsidRPr="00DB327E" w:rsidRDefault="00DB327E" w:rsidP="00DB327E">
      <w:pPr>
        <w:jc w:val="both"/>
        <w:rPr>
          <w:rFonts w:ascii="PT Astra Serif" w:hAnsi="PT Astra Serif"/>
          <w:i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ПОЖАРНАЯ БЕЗОПАСНОСТЬ (СЛАЙД 26)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Ежегодно, в рамках реализации первичных мер пожарной безопасности на территории мо, совместно с представителем МЧС организован выезд по осмотру населенных пунктов с целью выявления наиболее пожароопасных территорий. В последующем проводятся работы по опашке н.п. п. Троицкий, д. Морковщино,    д. Епишево, с. Орловка, д. Новая Киреевка.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 2022 году, вблизи  колодцев на водопроводных сетях в которых имеются пожарные гидранты, были установлены таблички с обозначением, и установлены пожарные рынды.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27).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Специалистом администрации ведется разъяснительная работа с населением по противопожарной безопасности, раздаются памятки о соблюдении мер пожарной безопасности при подворном обходе, а также по профилактике пожаров в весенний и осенний периоды.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Для ликвидации пожаров на территории расположены 15 пожарных гидрантов, по которым ежеквартально проводятся осмотры их технического состояния специалистами МЧС. 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Сотрудниками администрации проводиться разъяснительная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работа с населением по благоустройству и наведению санитарного порядка в местах проживания, а также подворный обход населения по окашиванию сорной растительности.  </w:t>
      </w: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СЛАЙД 28</w:t>
      </w: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Ежегодно в весенний период  ведется подготовка в пропуску паводковых вод. Проводиться разъяснительная работа с жителями подтопляемых территорий. Заключается договор с АО «Заря» при необходимости по перевозке жителей, а также  выдаем болотные сапоги жителям у которых возникает такая потребность. Ведется контроль за уровнем подъема воды на реке Шиворонь и ГТС в п. Троицкий. В ноябре 2022 года, администрацией была проведена работа по прокладке водоотводного канала на ул. Свободы с. Дедилово. В связи с неблагоприятными погодными условиями приусадебные участки вышеуказанной улицы подвергалась  подтоплению в декабре 2022 года, январе и марте 2023 года. При слаженном взаимодействии с сотрудниками МЧС, жителям оказывалась вся необходимая помощь. Хочется выразить слова  благодарности сотрудникам МЧС.</w:t>
      </w:r>
    </w:p>
    <w:p w:rsidR="00DB327E" w:rsidRPr="00DB327E" w:rsidRDefault="00DB327E" w:rsidP="00DB327E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 xml:space="preserve"> БОРЩЕВИК  СОСНОВСКОГО  (СЛАЙД 29)</w:t>
      </w: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На землях сельхозназначения и землях населенных пунктов в последние годы активно распространяется  сорное растение Борщевик Сосновского.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Весной и осенью 2021-2022 года, была произведена обработка на территории мо ядовитого сорняка борщевика «Сосновского» в д. Черная Грязь (в районе зернотока ОАО «Рассвет» и в районе БТК площадь обработки составило около 5 га.</w:t>
      </w: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СТАРОСТЫ И ТОС (СЛАЙД 30)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Сегодня администрацией вместе с депутатами и общественниками решаются многие проблемные вопросы. На территории муниципального образования избрано 13 старост которые выполняют отдельные поручения администрации: участие в проекте «Народный бюджет», на публичных слушаниях, организовывают сходы граждан по вопросам жизнеобеспечения населения, принимают участие в совместном обеспечении правопорядка с правоохранительными органами  и многое другое.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За свою деятельность ежеквартально получают материальное вознаграждение из местного и областного бюджета.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tabs>
          <w:tab w:val="left" w:pos="73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ab/>
        <w:t xml:space="preserve">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КОММУНАЛЬНОЕ ХОЗЯЙСТВО  (СЛАЙД 31)</w:t>
      </w:r>
    </w:p>
    <w:p w:rsidR="00DB327E" w:rsidRPr="00DB327E" w:rsidRDefault="00DB327E" w:rsidP="00DB327E">
      <w:pPr>
        <w:tabs>
          <w:tab w:val="left" w:pos="735"/>
        </w:tabs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 xml:space="preserve">  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На территории нашего поселения расположено 17 скважин, которые обеспечивают водой население. Протяженность водопроводных сетей – </w:t>
      </w:r>
      <w:smartTag w:uri="urn:schemas-microsoft-com:office:smarttags" w:element="metricconverter">
        <w:smartTagPr>
          <w:attr w:name="ProductID" w:val="46 км"/>
        </w:smartTagPr>
        <w:r w:rsidRPr="00DB327E">
          <w:rPr>
            <w:rFonts w:ascii="PT Astra Serif" w:hAnsi="PT Astra Serif"/>
            <w:sz w:val="28"/>
            <w:szCs w:val="28"/>
          </w:rPr>
          <w:t>46 км</w:t>
        </w:r>
      </w:smartTag>
      <w:r w:rsidRPr="00DB327E">
        <w:rPr>
          <w:rFonts w:ascii="PT Astra Serif" w:hAnsi="PT Astra Serif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63 м"/>
        </w:smartTagPr>
        <w:r w:rsidRPr="00DB327E">
          <w:rPr>
            <w:rFonts w:ascii="PT Astra Serif" w:hAnsi="PT Astra Serif"/>
            <w:sz w:val="28"/>
            <w:szCs w:val="28"/>
          </w:rPr>
          <w:t>463 м</w:t>
        </w:r>
      </w:smartTag>
      <w:r w:rsidRPr="00DB327E">
        <w:rPr>
          <w:rFonts w:ascii="PT Astra Serif" w:hAnsi="PT Astra Serif"/>
          <w:sz w:val="28"/>
          <w:szCs w:val="28"/>
        </w:rPr>
        <w:t>. За период с 2018 -2022 год, на территории мо Дедиловское Киреевского района проводились работы по устранению 172 аварийных ситуаций на водопроводных сетях, производилась замена вышедших из строя центробежных насосов на  скважинах в количестве  21 штуки, проводились сварочные работы на трех водонапорных башнях. Проведена работа по установке электрического щита для управления центробежного насоса  на скважине в д. Черная Грязь. Теперь мы имеем возможность без выезда на место наблюдать работу или сбой на  скважине через телефонную связь. В планах установить подобные оборудования  еще на нескольких объектах.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(СЛАЙД 32)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При возникновении  аварийных ситуаций на центральных водопроводных сетях, администрация незамедлительно организовывает проведение  работ по устранению. К сожалению на сегодняшний день на территории мо нет обслуживающей организации, поскольку согласно Федерального Закона от 21июля 2005 года №115- ФЗ, «О концессионных соглашениях» обеспечить передачу права пользования данных объектов возможен лишь путем заключения концессионных соглашений. Администрацией ежегодно проводиться вся необходимая работа, однако до настоящего времени заявок о заключении концессионного соглашения не поступило.  Поэтому администрация вынуждена нести бремя содержания центральных водопроводных сетей и водонапорных башен. 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(СЛАЙД 33)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За период с 2018 - 2022 год,  администрацией были  проведены работы по замене ветхой центральной водопроводной сети в с. Дедилово по улицам: Комсомольская, Свободы, Октябрьская, ул. Красноармейской - 500 м.,  ул. 40 Лет Октября – 100 м., Пугачевский переулок, Набережный проезд.  по программе «Народный бюджет- 2018» проведены работы по замене ВНБ и 4 км 138 метров водопроводной сети в д. Черная Грязь,  а так же замена ВНБ и водопроводной сети в д. Быковка. В 2022 году, заменили ВНБ в д. Жилая и ВНБ п. Троицком. Благодаря подпрограмме «Модернизация и капитальный ремонт объектов коммунальной инфраструктуры Тульской области на 2014-2021г» проведены работы по замене центральной водопроводной сети в с. Дедилово ул. Советская – 5 км 400 м., д. Криволучье – 2 км-100 м., и с. Дедилово ул. М. Горького – 1 км 251метр.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Хотелось бы акцентировать своё внимание  на том, что количество скважин и ВНБ на территории не малое ( 17 ед) и каждая должна обслуживаться должным образом, необходимо всегда быть подготовленными к  возникающим проблемам для оперативного решения во избежание перебоев с водоснабжением. Ежегодно ведутся работы по улучшению ситуации касаемо водоснабжения, и положительные результаты имеют место быть.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Завершены работы по оформлению всех объектов водоснабжения в собственность. </w:t>
      </w:r>
    </w:p>
    <w:p w:rsidR="00DB327E" w:rsidRPr="00DB327E" w:rsidRDefault="00DB327E" w:rsidP="00DB327E">
      <w:pPr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Проведена большая работа по разработке проектов организации зон санитарной охраны водозаборных сооружений на по всем скважинам.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0EFA" wp14:editId="136975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9525" cy="44196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952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327E" w:rsidRDefault="00DB327E" w:rsidP="00DB327E">
                            <w:pPr>
                              <w:pStyle w:val="ad"/>
                              <w:spacing w:before="0" w:beforeAutospacing="0" w:after="0" w:afterAutospacing="0"/>
                              <w:jc w:val="right"/>
                            </w:pPr>
                            <w:r w:rsidRPr="000510A0">
                              <w:rPr>
                                <w:rFonts w:ascii="Franklin Gothic Demi" w:hAnsi="Franklin Gothic Demi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>Т ДОРОГ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60EFA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0;margin-top:0;width:500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" filled="f" stroked="f">
                <v:path arrowok="t"/>
                <v:textbox style="mso-fit-shape-to-text:t">
                  <w:txbxContent>
                    <w:p w:rsidR="00DB327E" w:rsidRDefault="00DB327E" w:rsidP="00DB327E">
                      <w:pPr>
                        <w:pStyle w:val="ad"/>
                        <w:spacing w:before="0" w:beforeAutospacing="0" w:after="0" w:afterAutospacing="0"/>
                        <w:jc w:val="right"/>
                      </w:pPr>
                      <w:r w:rsidRPr="000510A0">
                        <w:rPr>
                          <w:rFonts w:ascii="Franklin Gothic Demi" w:hAnsi="Franklin Gothic Demi"/>
                          <w:color w:val="FFFFFF"/>
                          <w:kern w:val="24"/>
                          <w:sz w:val="48"/>
                          <w:szCs w:val="48"/>
                        </w:rPr>
                        <w:t>Т ДОРОГ</w:t>
                      </w:r>
                    </w:p>
                  </w:txbxContent>
                </v:textbox>
              </v:shape>
            </w:pict>
          </mc:Fallback>
        </mc:AlternateContent>
      </w:r>
      <w:r w:rsidRPr="00DB327E">
        <w:rPr>
          <w:rFonts w:ascii="PT Astra Serif" w:hAnsi="PT Astra Serif"/>
          <w:sz w:val="28"/>
          <w:szCs w:val="28"/>
        </w:rPr>
        <w:t xml:space="preserve">            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НАРОДНЫЙ БЮДЖЕТ (СЛАЙД 34)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Администрацией ежегодно ведется разъяснительная  работа с жителями  о необходимости  участия в программе «Народный бюджет. Участие в программе открывает возможность решить многие проблемы.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При реализации программы «Народный бюджет» многое зависит от участия жителей, поскольку необходимо не только подать заявку, но и активно участвовать в голосовании. Благодаря данной программе в 2023 году, у нас появилась возможность заменить еще одну ВНБ расположенную в  д. Криволучье по ул. Курганной.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ДОГАЗИФИКАЦИЯ СЛАЙД  35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В 2019 году, были проведены работы по газификации в селе Орловка.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 период 2022-2024 г.г. ведутся работы по  догазификации жилых домов в газифицированных населенных пунктах.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БЛАГОУСТРОЙСТВО (СЛАЙД 36)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i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Ежегодно на территории поселения организовываются   субботники. В данных мероприятиях активно принимают участие все предприятия и организации расположенные на  территории. Наиболее актуальной проблемой остается борьба с сорной растительностью.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В истекшем году, администрацией был заключен договор по окашиванию сорной растительности вдоль трассы Быковка-Богородицк.   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Не все жители должным образом содержат свои придомовые территории.  Огромная просьба к жителям следить за порядком возле своих домовладений</w:t>
      </w:r>
      <w:r w:rsidRPr="00DB327E">
        <w:rPr>
          <w:rFonts w:ascii="PT Astra Serif" w:hAnsi="PT Astra Serif"/>
          <w:b/>
          <w:sz w:val="28"/>
          <w:szCs w:val="28"/>
        </w:rPr>
        <w:t xml:space="preserve">. 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 период с 2018-2022год, администрацией были организованы работы по опиловке аварийных деревьев в с. Дедилово по ул. Свободы, ул. Первомайская, ул. Советской, ул. Красноармейской, в д. Криволучье.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РЕМОНТ ДОРОГ (СЛАЙД 37)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В собственности муниципального образования Дедиловское оформлены 42 дороги. Их протяженность составляет – </w:t>
      </w:r>
      <w:smartTag w:uri="urn:schemas-microsoft-com:office:smarttags" w:element="metricconverter">
        <w:smartTagPr>
          <w:attr w:name="ProductID" w:val="49,4 км"/>
        </w:smartTagPr>
        <w:r w:rsidRPr="00DB327E">
          <w:rPr>
            <w:rFonts w:ascii="PT Astra Serif" w:hAnsi="PT Astra Serif"/>
            <w:sz w:val="28"/>
            <w:szCs w:val="28"/>
          </w:rPr>
          <w:t>49,4 км</w:t>
        </w:r>
      </w:smartTag>
      <w:r w:rsidRPr="00DB327E">
        <w:rPr>
          <w:rFonts w:ascii="PT Astra Serif" w:hAnsi="PT Astra Serif"/>
          <w:sz w:val="28"/>
          <w:szCs w:val="28"/>
        </w:rPr>
        <w:t xml:space="preserve">.   На зимний период администрацией заключаются  договора  о выполнении работ по очистке автомобильных дорог от снега. На территории нашего мо все дороги очищаются своевременно и нареканий со стороны жителей не поступает.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>(СЛАЙД 38)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В период с 2018-2022 год, администрацией мо проводились работы по  отсыпке дорог в селе Дедилово по ул. М Горького протяженностью - 910 м. Частично на ул. Свободы и ул. Первомайской произведен ямочный ремонт. По программе «Народный Бюджет-2022» проведены работы по отсыпке дороги щебнем в д. Олень. В истекшем году проведена отсыпка дорог в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с. Дедилово по ул. Красноармейской протяженность - 500 , ул. Красный Октябрь - протяженность  900 м.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DB327E">
        <w:rPr>
          <w:rFonts w:ascii="PT Astra Serif" w:hAnsi="PT Astra Serif"/>
          <w:b/>
          <w:sz w:val="28"/>
          <w:szCs w:val="28"/>
        </w:rPr>
        <w:t>ОСВЕЩЕНИЕ  (СЛАЙД 39)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Ежегодно актуализируется список точек уличного освещения с поадресной привязкой домов. Проводиться работа по  замене перегоревших светильников. На сегодняшний день  за администрацией муниципального образования числятся </w:t>
      </w:r>
      <w:r w:rsidRPr="00DB327E">
        <w:rPr>
          <w:rFonts w:ascii="PT Astra Serif" w:hAnsi="PT Astra Serif"/>
          <w:b/>
          <w:sz w:val="28"/>
          <w:szCs w:val="28"/>
        </w:rPr>
        <w:t>70</w:t>
      </w:r>
      <w:r w:rsidRPr="00DB327E">
        <w:rPr>
          <w:rFonts w:ascii="PT Astra Serif" w:hAnsi="PT Astra Serif"/>
          <w:sz w:val="28"/>
          <w:szCs w:val="28"/>
        </w:rPr>
        <w:t xml:space="preserve"> точек уличного освещения.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КУРГАН  БЕССМЕРТИЯ (СЛАЙД 40)</w:t>
      </w:r>
    </w:p>
    <w:p w:rsidR="00DB327E" w:rsidRPr="00DB327E" w:rsidRDefault="00DB327E" w:rsidP="00DB327E">
      <w:pPr>
        <w:jc w:val="center"/>
        <w:rPr>
          <w:rFonts w:ascii="PT Astra Serif" w:hAnsi="PT Astra Serif"/>
          <w:b/>
          <w:color w:val="C0C0C0"/>
          <w:sz w:val="28"/>
          <w:szCs w:val="28"/>
        </w:rPr>
      </w:pPr>
    </w:p>
    <w:tbl>
      <w:tblPr>
        <w:tblpPr w:leftFromText="180" w:rightFromText="180" w:vertAnchor="text" w:tblpX="109" w:tblpY="34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24"/>
      </w:tblGrid>
      <w:tr w:rsidR="00DB327E" w:rsidRPr="00DB327E" w:rsidTr="003D53E9">
        <w:trPr>
          <w:trHeight w:val="180"/>
        </w:trPr>
        <w:tc>
          <w:tcPr>
            <w:tcW w:w="324" w:type="dxa"/>
            <w:shd w:val="clear" w:color="auto" w:fill="FFFFFF"/>
          </w:tcPr>
          <w:p w:rsidR="00DB327E" w:rsidRPr="00DB327E" w:rsidRDefault="00DB327E" w:rsidP="003D53E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В собственности администрации мемориальный комплекс Курган Бессмертия». Объект достаточно большой необходимо содержать в чистоте и порядке. 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(СЛАЙД 41)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Ежегодно администрацией на данном объекте  проводиться косметический ремонт и высадка цветов к 9 мая.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(СЛАЙД 42)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Ежегодно на священном для всех нас месте мемориальном комплексе «Курган Бессмертия» проводятся митинги – День Победы, День памяти и скорби, День Защитника Отечества, Освобождение Киреевского района от немецко-фашистских захватчиков.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В 2018 году, из военного комиссариата была доведена информация о погибших воинах в годы войны, имена которых были не отмечены на Кургане Бессмертия. Администрацией была проделана работа по заключению договора на изготовление 28 гранитных плит с именами погибших их число составило 280 человек. И две гранитные плиты у  Вечного огня.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sz w:val="28"/>
          <w:szCs w:val="28"/>
        </w:rPr>
        <w:t xml:space="preserve">                  </w:t>
      </w:r>
      <w:r w:rsidRPr="00DB327E">
        <w:rPr>
          <w:rFonts w:ascii="PT Astra Serif" w:hAnsi="PT Astra Serif"/>
          <w:b/>
          <w:sz w:val="28"/>
          <w:szCs w:val="28"/>
          <w:u w:val="single"/>
        </w:rPr>
        <w:t>ИСТОРИЧЕСКИЙ ФЕСТИВАЛЬ  (СЛАЙД 43)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b/>
          <w:sz w:val="28"/>
          <w:szCs w:val="28"/>
        </w:rPr>
        <w:t xml:space="preserve">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Стало традиционным проведение большого мероприятия на Покровской горе – Областной исторический фестиваль народной культуры «Дедославль», который всегда проходит на достойном уровне!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B327E">
        <w:rPr>
          <w:rFonts w:ascii="PT Astra Serif" w:hAnsi="PT Astra Serif"/>
          <w:b/>
          <w:sz w:val="28"/>
          <w:szCs w:val="28"/>
          <w:u w:val="single"/>
        </w:rPr>
        <w:t>СЛАЙД 44,45,46</w:t>
      </w:r>
    </w:p>
    <w:p w:rsidR="00DB327E" w:rsidRPr="00DB327E" w:rsidRDefault="00DB327E" w:rsidP="00DB327E">
      <w:pPr>
        <w:jc w:val="center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DB327E">
        <w:rPr>
          <w:rFonts w:ascii="PT Astra Serif" w:hAnsi="PT Astra Serif"/>
          <w:b/>
          <w:i/>
          <w:sz w:val="28"/>
          <w:szCs w:val="28"/>
        </w:rPr>
        <w:t>Планы на 2023</w:t>
      </w:r>
    </w:p>
    <w:p w:rsidR="00DB327E" w:rsidRPr="00DB327E" w:rsidRDefault="00DB327E" w:rsidP="00DB327E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DB327E">
        <w:rPr>
          <w:rFonts w:ascii="PT Astra Serif" w:hAnsi="PT Astra Serif"/>
          <w:b/>
          <w:i/>
          <w:sz w:val="28"/>
          <w:szCs w:val="28"/>
        </w:rPr>
        <w:t xml:space="preserve">          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В 2023 г по программе «Народный бюджет» будут выполнены работы по замене водонапорной башни д. Криволучье ул. Курганная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Замена ВНБ в с. Дедилово (в районе УНШ).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Плановая опиловка аварийных деревьев.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Замена ветхих водопроводных сетей на территории поселения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(запланировано провести работы в с. Дедилово,  Колхозная площадь, Веневский переулок,  ул. Чкалова, ул. Красный Октябрь)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Замена подающих труб на скважине в д. Черная Грязь.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Организация дополнительного уличного освещение по н.п.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shd w:val="clear" w:color="auto" w:fill="FFFFFF"/>
        <w:tabs>
          <w:tab w:val="left" w:pos="7250"/>
        </w:tabs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Ремонт дорог по муниципальному образованию</w:t>
      </w:r>
      <w:r w:rsidRPr="00DB327E">
        <w:rPr>
          <w:rFonts w:ascii="PT Astra Serif" w:hAnsi="PT Astra Serif"/>
          <w:sz w:val="28"/>
          <w:szCs w:val="28"/>
        </w:rPr>
        <w:tab/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</w:t>
      </w:r>
    </w:p>
    <w:p w:rsidR="00DB327E" w:rsidRPr="00DB327E" w:rsidRDefault="00DB327E" w:rsidP="00DB327E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 xml:space="preserve">        В</w:t>
      </w:r>
      <w:r w:rsidRPr="00DB327E">
        <w:rPr>
          <w:rFonts w:ascii="PT Astra Serif" w:hAnsi="PT Astra Serif"/>
          <w:color w:val="000000"/>
          <w:sz w:val="28"/>
          <w:szCs w:val="28"/>
        </w:rPr>
        <w:t xml:space="preserve"> своем выступлении я постаралась выделить наиболее значимые вопросы,  возможно не все направления работы администрации я сегодня затронула, но хочу с уверенностью сказать, что все эти достижения администрации в совокупности совместными усилиями руководителей учреждений, расположенных на территории муниципального образования, а также при поддержке депутатского корпуса Собрания депутатов, неравнодушных людей, позволят нашему муниципальному образованию в дальнейшем достойно развиваться.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Сегодня я благодарю всех за понимание и поддержку.</w:t>
      </w:r>
    </w:p>
    <w:p w:rsidR="00DB327E" w:rsidRPr="00DB327E" w:rsidRDefault="00DB327E" w:rsidP="00DB327E">
      <w:pPr>
        <w:jc w:val="both"/>
        <w:rPr>
          <w:rFonts w:ascii="PT Astra Serif" w:hAnsi="PT Astra Serif"/>
          <w:sz w:val="28"/>
          <w:szCs w:val="28"/>
        </w:rPr>
      </w:pPr>
      <w:r w:rsidRPr="00DB327E">
        <w:rPr>
          <w:rFonts w:ascii="PT Astra Serif" w:hAnsi="PT Astra Serif"/>
          <w:sz w:val="28"/>
          <w:szCs w:val="28"/>
        </w:rPr>
        <w:t>Отчет окончен</w:t>
      </w:r>
    </w:p>
    <w:p w:rsidR="00BB7862" w:rsidRPr="00D468FB" w:rsidRDefault="00BB7862" w:rsidP="00DB327E">
      <w:pPr>
        <w:jc w:val="both"/>
        <w:rPr>
          <w:rFonts w:ascii="PT Astra Serif" w:hAnsi="PT Astra Serif"/>
          <w:sz w:val="28"/>
          <w:szCs w:val="28"/>
        </w:rPr>
      </w:pPr>
    </w:p>
    <w:sectPr w:rsidR="00BB7862" w:rsidRPr="00D468FB" w:rsidSect="00D04411">
      <w:headerReference w:type="even" r:id="rId6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31" w:rsidRDefault="00906031" w:rsidP="00C76018">
      <w:r>
        <w:separator/>
      </w:r>
    </w:p>
  </w:endnote>
  <w:endnote w:type="continuationSeparator" w:id="0">
    <w:p w:rsidR="00906031" w:rsidRDefault="00906031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anklin Gothic 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31" w:rsidRDefault="00906031" w:rsidP="00C76018">
      <w:r>
        <w:separator/>
      </w:r>
    </w:p>
  </w:footnote>
  <w:footnote w:type="continuationSeparator" w:id="0">
    <w:p w:rsidR="00906031" w:rsidRDefault="00906031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93A" w:rsidRDefault="00514410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DD6E3B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016641"/>
    <w:rsid w:val="00174F6C"/>
    <w:rsid w:val="00217490"/>
    <w:rsid w:val="0025365E"/>
    <w:rsid w:val="00287660"/>
    <w:rsid w:val="00290A7E"/>
    <w:rsid w:val="00297933"/>
    <w:rsid w:val="0038705E"/>
    <w:rsid w:val="003877D7"/>
    <w:rsid w:val="003B5B92"/>
    <w:rsid w:val="004771B5"/>
    <w:rsid w:val="004C4C67"/>
    <w:rsid w:val="00514410"/>
    <w:rsid w:val="00570247"/>
    <w:rsid w:val="00591392"/>
    <w:rsid w:val="00594E55"/>
    <w:rsid w:val="005E5BF7"/>
    <w:rsid w:val="006D194B"/>
    <w:rsid w:val="007303C4"/>
    <w:rsid w:val="007445C7"/>
    <w:rsid w:val="00755920"/>
    <w:rsid w:val="007D610B"/>
    <w:rsid w:val="00867CFB"/>
    <w:rsid w:val="008717A9"/>
    <w:rsid w:val="008800C3"/>
    <w:rsid w:val="00906031"/>
    <w:rsid w:val="00953F28"/>
    <w:rsid w:val="009B4A65"/>
    <w:rsid w:val="00A11722"/>
    <w:rsid w:val="00A645B1"/>
    <w:rsid w:val="00A96CAD"/>
    <w:rsid w:val="00AD0CAD"/>
    <w:rsid w:val="00AE2E56"/>
    <w:rsid w:val="00B63719"/>
    <w:rsid w:val="00B64F48"/>
    <w:rsid w:val="00BB7862"/>
    <w:rsid w:val="00BC2BC5"/>
    <w:rsid w:val="00C76018"/>
    <w:rsid w:val="00CD0008"/>
    <w:rsid w:val="00CD7C33"/>
    <w:rsid w:val="00D04411"/>
    <w:rsid w:val="00D468FB"/>
    <w:rsid w:val="00DB327E"/>
    <w:rsid w:val="00DD6E3B"/>
    <w:rsid w:val="00E3181D"/>
    <w:rsid w:val="00E5607E"/>
    <w:rsid w:val="00E67EC4"/>
    <w:rsid w:val="00F31588"/>
    <w:rsid w:val="00F81CEB"/>
    <w:rsid w:val="00F9489E"/>
    <w:rsid w:val="00FA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F05B73-BCC7-4F4C-9446-D393D6DB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53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953F28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78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86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B3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VKS2</cp:lastModifiedBy>
  <cp:revision>2</cp:revision>
  <cp:lastPrinted>2023-05-02T09:12:00Z</cp:lastPrinted>
  <dcterms:created xsi:type="dcterms:W3CDTF">2025-05-27T08:01:00Z</dcterms:created>
  <dcterms:modified xsi:type="dcterms:W3CDTF">2025-05-27T08:01:00Z</dcterms:modified>
</cp:coreProperties>
</file>