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785"/>
        <w:gridCol w:w="4463"/>
        <w:gridCol w:w="323"/>
      </w:tblGrid>
      <w:tr w:rsidR="002343D0" w:rsidRPr="002343D0" w:rsidTr="002F5F45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D0" w:rsidRPr="002343D0" w:rsidRDefault="002343D0" w:rsidP="002343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343D0">
              <w:rPr>
                <w:rFonts w:ascii="PT Astra Serif" w:eastAsia="Calibri" w:hAnsi="PT Astra Serif" w:cs="Times New Roman"/>
                <w:sz w:val="28"/>
                <w:szCs w:val="28"/>
              </w:rPr>
              <w:t>ТУЛЬСКАЯ ОБЛАСТЬ</w:t>
            </w:r>
          </w:p>
        </w:tc>
      </w:tr>
      <w:tr w:rsidR="002343D0" w:rsidRPr="002343D0" w:rsidTr="002F5F45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D0" w:rsidRPr="002343D0" w:rsidRDefault="002343D0" w:rsidP="002343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343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2343D0" w:rsidRPr="002343D0" w:rsidTr="002F5F45">
        <w:trPr>
          <w:gridAfter w:val="1"/>
          <w:wAfter w:w="323" w:type="dxa"/>
          <w:trHeight w:val="32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D0" w:rsidRPr="002343D0" w:rsidRDefault="002343D0" w:rsidP="002343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343D0">
              <w:rPr>
                <w:rFonts w:ascii="PT Astra Serif" w:eastAsia="Calibri" w:hAnsi="PT Astra Serif" w:cs="Times New Roman"/>
                <w:sz w:val="28"/>
                <w:szCs w:val="28"/>
              </w:rPr>
              <w:t>ДЕДИЛОВСКОЕ КИРЕЕВСКОГО РАЙОНА</w:t>
            </w:r>
          </w:p>
        </w:tc>
      </w:tr>
      <w:tr w:rsidR="002343D0" w:rsidRPr="002343D0" w:rsidTr="002F5F45">
        <w:trPr>
          <w:gridAfter w:val="1"/>
          <w:wAfter w:w="323" w:type="dxa"/>
          <w:trHeight w:val="338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D0" w:rsidRPr="002343D0" w:rsidRDefault="002343D0" w:rsidP="002343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343D0">
              <w:rPr>
                <w:rFonts w:ascii="PT Astra Serif" w:eastAsia="Calibri" w:hAnsi="PT Astra Serif" w:cs="Times New Roman"/>
                <w:sz w:val="28"/>
                <w:szCs w:val="28"/>
              </w:rPr>
              <w:t>СОБРАНИЕ ДЕПУТАТОВ</w:t>
            </w:r>
          </w:p>
        </w:tc>
      </w:tr>
      <w:tr w:rsidR="002343D0" w:rsidRPr="002343D0" w:rsidTr="002F5F45">
        <w:trPr>
          <w:gridAfter w:val="1"/>
          <w:wAfter w:w="323" w:type="dxa"/>
          <w:trHeight w:val="98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D0" w:rsidRPr="002343D0" w:rsidRDefault="002343D0" w:rsidP="002343D0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bookmarkStart w:id="0" w:name="_GoBack"/>
            <w:r w:rsidRPr="002343D0">
              <w:rPr>
                <w:rFonts w:ascii="PT Astra Serif" w:eastAsia="Calibri" w:hAnsi="PT Astra Serif" w:cs="Times New Roman"/>
                <w:sz w:val="28"/>
                <w:szCs w:val="28"/>
              </w:rPr>
              <w:t>4-го созыва</w:t>
            </w:r>
          </w:p>
          <w:p w:rsidR="002343D0" w:rsidRPr="002343D0" w:rsidRDefault="002343D0" w:rsidP="002343D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343D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РЕШЕНИЕ</w:t>
            </w:r>
          </w:p>
          <w:p w:rsidR="002343D0" w:rsidRPr="002343D0" w:rsidRDefault="002343D0" w:rsidP="002343D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2343D0" w:rsidRPr="002343D0" w:rsidTr="002F5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16" w:type="dxa"/>
        </w:trPr>
        <w:tc>
          <w:tcPr>
            <w:tcW w:w="4785" w:type="dxa"/>
            <w:hideMark/>
          </w:tcPr>
          <w:p w:rsidR="002343D0" w:rsidRPr="002343D0" w:rsidRDefault="002343D0" w:rsidP="00957E32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957E32">
              <w:rPr>
                <w:rFonts w:ascii="PT Astra Serif" w:eastAsia="Times New Roman" w:hAnsi="PT Astra Serif" w:cs="Times New Roman"/>
                <w:sz w:val="28"/>
                <w:szCs w:val="28"/>
              </w:rPr>
              <w:t>12 сентября 2022</w:t>
            </w:r>
            <w:r w:rsidRPr="002343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gridSpan w:val="2"/>
            <w:hideMark/>
          </w:tcPr>
          <w:p w:rsidR="002343D0" w:rsidRPr="002343D0" w:rsidRDefault="002343D0" w:rsidP="002343D0">
            <w:pPr>
              <w:autoSpaceDN w:val="0"/>
              <w:spacing w:after="0" w:line="254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43D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r w:rsidR="00957E32">
              <w:rPr>
                <w:rFonts w:ascii="PT Astra Serif" w:eastAsia="Times New Roman" w:hAnsi="PT Astra Serif" w:cs="Times New Roman"/>
                <w:sz w:val="28"/>
                <w:szCs w:val="28"/>
              </w:rPr>
              <w:t>54-146</w:t>
            </w:r>
          </w:p>
        </w:tc>
      </w:tr>
    </w:tbl>
    <w:p w:rsidR="002343D0" w:rsidRPr="002343D0" w:rsidRDefault="002343D0" w:rsidP="002343D0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343D0" w:rsidRDefault="00F618D1" w:rsidP="007D12CF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2343D0">
        <w:rPr>
          <w:rFonts w:ascii="PT Astra Serif" w:eastAsia="Calibri" w:hAnsi="PT Astra Serif" w:cs="Times New Roman"/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236F72" w:rsidRPr="002343D0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  <w:r w:rsidRPr="002343D0">
        <w:rPr>
          <w:rFonts w:ascii="PT Astra Serif" w:eastAsia="Calibri" w:hAnsi="PT Astra Serif" w:cs="Times New Roman"/>
          <w:b/>
          <w:sz w:val="32"/>
          <w:szCs w:val="32"/>
        </w:rPr>
        <w:t xml:space="preserve"> Киреевского района от </w:t>
      </w:r>
      <w:r w:rsidR="007D12CF" w:rsidRPr="002343D0">
        <w:rPr>
          <w:rFonts w:ascii="PT Astra Serif" w:eastAsia="Calibri" w:hAnsi="PT Astra Serif" w:cs="Times New Roman"/>
          <w:b/>
          <w:sz w:val="32"/>
          <w:szCs w:val="32"/>
        </w:rPr>
        <w:t>2</w:t>
      </w:r>
      <w:r w:rsidR="00236F72" w:rsidRPr="002343D0">
        <w:rPr>
          <w:rFonts w:ascii="PT Astra Serif" w:eastAsia="Calibri" w:hAnsi="PT Astra Serif" w:cs="Times New Roman"/>
          <w:b/>
          <w:sz w:val="32"/>
          <w:szCs w:val="32"/>
        </w:rPr>
        <w:t>4</w:t>
      </w:r>
      <w:r w:rsidRPr="002343D0">
        <w:rPr>
          <w:rFonts w:ascii="PT Astra Serif" w:eastAsia="Calibri" w:hAnsi="PT Astra Serif" w:cs="Times New Roman"/>
          <w:b/>
          <w:sz w:val="32"/>
          <w:szCs w:val="32"/>
        </w:rPr>
        <w:t>.0</w:t>
      </w:r>
      <w:r w:rsidR="007D12CF" w:rsidRPr="002343D0">
        <w:rPr>
          <w:rFonts w:ascii="PT Astra Serif" w:eastAsia="Calibri" w:hAnsi="PT Astra Serif" w:cs="Times New Roman"/>
          <w:b/>
          <w:sz w:val="32"/>
          <w:szCs w:val="32"/>
        </w:rPr>
        <w:t>9.2018 № 1</w:t>
      </w:r>
      <w:r w:rsidRPr="002343D0">
        <w:rPr>
          <w:rFonts w:ascii="PT Astra Serif" w:eastAsia="Calibri" w:hAnsi="PT Astra Serif" w:cs="Times New Roman"/>
          <w:b/>
          <w:sz w:val="32"/>
          <w:szCs w:val="32"/>
        </w:rPr>
        <w:t xml:space="preserve">-1 «О </w:t>
      </w:r>
      <w:r w:rsidR="007D12CF" w:rsidRPr="002343D0">
        <w:rPr>
          <w:rFonts w:ascii="PT Astra Serif" w:eastAsia="Calibri" w:hAnsi="PT Astra Serif" w:cs="Times New Roman"/>
          <w:b/>
          <w:sz w:val="32"/>
          <w:szCs w:val="32"/>
        </w:rPr>
        <w:t xml:space="preserve">регламенте Собрания депутатов муниципального образования </w:t>
      </w:r>
      <w:proofErr w:type="spellStart"/>
      <w:r w:rsidR="00236F72" w:rsidRPr="002343D0">
        <w:rPr>
          <w:rFonts w:ascii="PT Astra Serif" w:eastAsia="Calibri" w:hAnsi="PT Astra Serif" w:cs="Times New Roman"/>
          <w:b/>
          <w:sz w:val="32"/>
          <w:szCs w:val="32"/>
        </w:rPr>
        <w:t>Дедиловское</w:t>
      </w:r>
      <w:proofErr w:type="spellEnd"/>
      <w:r w:rsidR="007D12CF" w:rsidRPr="002343D0">
        <w:rPr>
          <w:rFonts w:ascii="PT Astra Serif" w:eastAsia="Calibri" w:hAnsi="PT Astra Serif" w:cs="Times New Roman"/>
          <w:b/>
          <w:sz w:val="32"/>
          <w:szCs w:val="32"/>
        </w:rPr>
        <w:t xml:space="preserve"> </w:t>
      </w:r>
    </w:p>
    <w:p w:rsidR="00F618D1" w:rsidRPr="002343D0" w:rsidRDefault="007D12CF" w:rsidP="007D12CF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2343D0">
        <w:rPr>
          <w:rFonts w:ascii="PT Astra Serif" w:eastAsia="Calibri" w:hAnsi="PT Astra Serif" w:cs="Times New Roman"/>
          <w:b/>
          <w:sz w:val="32"/>
          <w:szCs w:val="32"/>
        </w:rPr>
        <w:t>Киреевского района 4-го созыва</w:t>
      </w:r>
      <w:r w:rsidR="00F618D1" w:rsidRPr="002343D0">
        <w:rPr>
          <w:rFonts w:ascii="PT Astra Serif" w:eastAsia="Times New Roman" w:hAnsi="PT Astra Serif" w:cs="Times New Roman"/>
          <w:b/>
          <w:bCs/>
          <w:sz w:val="32"/>
          <w:szCs w:val="32"/>
          <w:lang w:eastAsia="ru-RU"/>
        </w:rPr>
        <w:t>»</w:t>
      </w:r>
    </w:p>
    <w:bookmarkEnd w:id="0"/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18D1" w:rsidRPr="00F618D1" w:rsidRDefault="007D12CF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236F7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236F7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F618D1"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РЕШИЛО: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решение Собрания депутатов муниципального образования </w:t>
      </w:r>
      <w:proofErr w:type="spellStart"/>
      <w:r w:rsidR="00236F7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2</w:t>
      </w:r>
      <w:r w:rsidR="00236F72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>9.2018 № 1-1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регламенте Собрания депутатов муниципального образования </w:t>
      </w:r>
      <w:proofErr w:type="spellStart"/>
      <w:r w:rsidR="00236F72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="007D12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4-го созыва</w:t>
      </w:r>
      <w:r w:rsidRPr="00F618D1">
        <w:rPr>
          <w:rFonts w:ascii="PT Astra Serif" w:eastAsia="Times New Roman" w:hAnsi="PT Astra Serif" w:cs="Times New Roman"/>
          <w:sz w:val="28"/>
          <w:szCs w:val="28"/>
          <w:lang w:eastAsia="ru-RU"/>
        </w:rPr>
        <w:t>» следующие изменения:</w:t>
      </w:r>
    </w:p>
    <w:p w:rsidR="007D12CF" w:rsidRDefault="00F618D1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</w:t>
      </w:r>
      <w:r w:rsidR="007D12CF">
        <w:rPr>
          <w:rFonts w:ascii="PT Astra Serif" w:hAnsi="PT Astra Serif"/>
          <w:sz w:val="28"/>
          <w:szCs w:val="28"/>
          <w:lang w:eastAsia="ru-RU"/>
        </w:rPr>
        <w:t xml:space="preserve"> Приложение к решению дополнить статьей 4.1. следующего содержания: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7D12CF">
        <w:rPr>
          <w:rFonts w:ascii="PT Astra Serif" w:hAnsi="PT Astra Serif"/>
          <w:b/>
          <w:sz w:val="28"/>
          <w:szCs w:val="28"/>
          <w:lang w:eastAsia="ru-RU"/>
        </w:rPr>
        <w:t>Статья 4.1. Контрольная деятельность Собрания депутатов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осуществляет контроль за деятельностью всех органов и должностных лиц местного самоуправления, исполнением бюджета, планов и программ экономического и социального развития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>, порядком управления и распоряжения муниципальной собственностью, исполнением принятых им решений.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Результаты контрольной деятельности заслушиваются и утверждаются на заседаниях Собрания </w:t>
      </w:r>
      <w:r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>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вправе создавать специальные контрольные комиссии, приглашать независимых экспертов, назначать аудиторские проверки.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2.Собрание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заслушивает ежегодные отчеты главы администрации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(далее – главы администрации) о результатах своей деятельности и деятельности администрации муниципального образования, в том числе о решении во</w:t>
      </w:r>
      <w:r>
        <w:rPr>
          <w:rFonts w:ascii="PT Astra Serif" w:hAnsi="PT Astra Serif"/>
          <w:sz w:val="28"/>
          <w:szCs w:val="28"/>
          <w:lang w:eastAsia="ru-RU"/>
        </w:rPr>
        <w:t>просов, поставленных Собранием 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(далее – отчет).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lastRenderedPageBreak/>
        <w:t>2.1.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>Рекомендуемая периодичность заслушивания отчетов – один раз в год, в первом квартале, по итогам работы за календарный год.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2.2.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Отчет является официальным документом, подготавливаемым в целях обеспечения Собрания </w:t>
      </w:r>
      <w:r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и населения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достоверной и полной информацией о ходе реализации полномочий главой администрации и администрацией муниципального образования  в решении вопросов местного значения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Киреевского </w:t>
      </w:r>
      <w:r w:rsidR="00825658">
        <w:rPr>
          <w:rFonts w:ascii="PT Astra Serif" w:hAnsi="PT Astra Serif"/>
          <w:sz w:val="28"/>
          <w:szCs w:val="28"/>
          <w:lang w:eastAsia="ru-RU"/>
        </w:rPr>
        <w:t>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для оценки эффективности их работы и уточнения приоритетных направлений деятельности органов местного самоуправления муниципального образования.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2.3.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>Отчет в обязательном порядке должен содержать следующую информацию за отчетный период: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решении каждого из вопросов местного значения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 w:rsidR="00825658">
        <w:rPr>
          <w:rFonts w:ascii="PT Astra Serif" w:hAnsi="PT Astra Serif"/>
          <w:sz w:val="28"/>
          <w:szCs w:val="28"/>
          <w:lang w:eastAsia="ru-RU"/>
        </w:rPr>
        <w:t xml:space="preserve"> Киреевского района, указанных в статье 7 Устава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 w:rsidR="00825658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>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проведенной работе по реализации права на решение вопросов, не отнесенных к вопросам местного значения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 w:rsidR="00825658">
        <w:rPr>
          <w:rFonts w:ascii="PT Astra Serif" w:hAnsi="PT Astra Serif"/>
          <w:sz w:val="28"/>
          <w:szCs w:val="28"/>
          <w:lang w:eastAsia="ru-RU"/>
        </w:rPr>
        <w:t xml:space="preserve"> Киреевского района, указанных в статье 7.1.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 w:rsidR="00825658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Pr="007D12CF">
        <w:rPr>
          <w:rFonts w:ascii="PT Astra Serif" w:hAnsi="PT Astra Serif"/>
          <w:sz w:val="28"/>
          <w:szCs w:val="28"/>
          <w:lang w:eastAsia="ru-RU"/>
        </w:rPr>
        <w:t>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- об осуществлении отдельных государственных полномочий, переданных в соответствии с федеральными законами и законами Тульской области;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- о решении вопросов, поставленных Собранием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36F72">
        <w:rPr>
          <w:rFonts w:ascii="PT Astra Serif" w:hAnsi="PT Astra Serif"/>
          <w:sz w:val="28"/>
          <w:szCs w:val="28"/>
          <w:lang w:eastAsia="ru-RU"/>
        </w:rPr>
        <w:t>Дедиловское</w:t>
      </w:r>
      <w:proofErr w:type="spellEnd"/>
      <w:r w:rsidR="00825658">
        <w:rPr>
          <w:rFonts w:ascii="PT Astra Serif" w:hAnsi="PT Astra Serif"/>
          <w:sz w:val="28"/>
          <w:szCs w:val="28"/>
          <w:lang w:eastAsia="ru-RU"/>
        </w:rPr>
        <w:t xml:space="preserve"> Киреевского района.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2.4.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>В отчете используются официальные данные государственной статистики, отчетности, аналитические разработки, включая прогнозы и рекомендации структурных подразделений администрации, органов исполнительной государственной власти, организаций, другая информация.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Изложение информации в отчете должно базироваться на максимально возможном использовании перечня показателей, отраженных в Указе Президента Российской Федерации от 28.04.2008 № 607 «Об оценке  эффективности деятельности органов местного самоуправления городских округов и муниципальных районов» и Распоряжении Правительства Российской Федерации от 11.09.2008 № 1313-р. Используемые показатели, по возможности, рассматривать в динамике, сравнивая с соответствующими показателями предыдущих отчетных периодов и средне областными показателями.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2.5.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В течение отчетного года постоянные комиссии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>готовят вопросы для отчета и в письменном виде за полтора месяца до отчета направляют вопросы о деятельности администрации муниципального образования в постоянную комиссию по организационной работе, регламенту и депутатской этике (далее – комиссия).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2.6.В недельный срок комиссия обобщает поступившие вопросы и формирует перечень вопросов в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муниципального </w:t>
      </w:r>
      <w:r w:rsidRPr="007D12CF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о деятельности главы администрации и администрации муниципального образования, который направляется на утверждение Собранию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>муниципального образования.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2.7.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Утвержденный решением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перечень вопросов о деятельности главы администрации и администрации муниципального образования, направляется главе администрации муниципального образования не менее, чем за месяц до отчета.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2.8.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Разработка и формирование отчета осуществляется администрацией муниципального образования в форме проекта решения с приложением и предоставляется в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не позднее чем за три дня до его рассмотрения на заседании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2.9.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По итогам ежегодного отчета главы администрации о его деятельности и деятельности администрации муниципального образования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="00957E32">
        <w:rPr>
          <w:rFonts w:ascii="PT Astra Serif" w:hAnsi="PT Astra Serif"/>
          <w:sz w:val="28"/>
          <w:szCs w:val="28"/>
          <w:lang w:eastAsia="ru-RU"/>
        </w:rPr>
        <w:t xml:space="preserve"> принимает </w:t>
      </w:r>
      <w:r w:rsidRPr="007D12CF">
        <w:rPr>
          <w:rFonts w:ascii="PT Astra Serif" w:hAnsi="PT Astra Serif"/>
          <w:sz w:val="28"/>
          <w:szCs w:val="28"/>
          <w:lang w:eastAsia="ru-RU"/>
        </w:rPr>
        <w:t>решение о признании работы главы администрации удовлетворительной или неудовлетворительной.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 xml:space="preserve">В случае неудовлетворительной оценки Собрание 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депутатов </w:t>
      </w:r>
      <w:r w:rsidRPr="007D12CF">
        <w:rPr>
          <w:rFonts w:ascii="PT Astra Serif" w:hAnsi="PT Astra Serif"/>
          <w:sz w:val="28"/>
          <w:szCs w:val="28"/>
          <w:lang w:eastAsia="ru-RU"/>
        </w:rPr>
        <w:t>принимает одно из двух решений: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- решение с указанием перечня недоработок, послуживших причиной получения неудовлетворительной оценки работы, и срока проведения второго отчета главы администрациями об их устранении;</w:t>
      </w:r>
    </w:p>
    <w:p w:rsidR="007D12CF" w:rsidRP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- решение о проведении процедуры расторжения ко</w:t>
      </w:r>
      <w:r w:rsidR="00957E32">
        <w:rPr>
          <w:rFonts w:ascii="PT Astra Serif" w:hAnsi="PT Astra Serif"/>
          <w:sz w:val="28"/>
          <w:szCs w:val="28"/>
          <w:lang w:eastAsia="ru-RU"/>
        </w:rPr>
        <w:t xml:space="preserve">нтракта с главой администрации </w:t>
      </w:r>
      <w:r w:rsidRPr="007D12CF">
        <w:rPr>
          <w:rFonts w:ascii="PT Astra Serif" w:hAnsi="PT Astra Serif"/>
          <w:sz w:val="28"/>
          <w:szCs w:val="28"/>
          <w:lang w:eastAsia="ru-RU"/>
        </w:rPr>
        <w:t>в соответствии с п.1 ч.11 ст.37 Федерального закона от 06.10.2003 № 131-ФЗ «Об общих принципах организации местного самоуправления в Российской Федерации», Трудовым кодексом РФ.</w:t>
      </w:r>
    </w:p>
    <w:p w:rsidR="007D12CF" w:rsidRDefault="007D12CF" w:rsidP="007D12C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7D12CF">
        <w:rPr>
          <w:rFonts w:ascii="PT Astra Serif" w:hAnsi="PT Astra Serif"/>
          <w:sz w:val="28"/>
          <w:szCs w:val="28"/>
          <w:lang w:eastAsia="ru-RU"/>
        </w:rPr>
        <w:t>2.10.</w:t>
      </w:r>
      <w:r w:rsidR="0082565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Утвержденный решением Собрания </w:t>
      </w:r>
      <w:r w:rsidR="00825658">
        <w:rPr>
          <w:rFonts w:ascii="PT Astra Serif" w:hAnsi="PT Astra Serif"/>
          <w:sz w:val="28"/>
          <w:szCs w:val="28"/>
          <w:lang w:eastAsia="ru-RU"/>
        </w:rPr>
        <w:t>депутатов</w:t>
      </w:r>
      <w:r w:rsidRPr="007D12CF">
        <w:rPr>
          <w:rFonts w:ascii="PT Astra Serif" w:hAnsi="PT Astra Serif"/>
          <w:sz w:val="28"/>
          <w:szCs w:val="28"/>
          <w:lang w:eastAsia="ru-RU"/>
        </w:rPr>
        <w:t xml:space="preserve"> отчет главы администрации подлежит официальному опубликованию в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25658">
        <w:rPr>
          <w:rFonts w:ascii="PT Astra Serif" w:hAnsi="PT Astra Serif"/>
          <w:sz w:val="28"/>
          <w:szCs w:val="28"/>
          <w:lang w:eastAsia="ru-RU"/>
        </w:rPr>
        <w:t>местах обнародования</w:t>
      </w:r>
      <w:r>
        <w:rPr>
          <w:rFonts w:ascii="PT Astra Serif" w:hAnsi="PT Astra Serif"/>
          <w:sz w:val="28"/>
          <w:szCs w:val="28"/>
          <w:lang w:eastAsia="ru-RU"/>
        </w:rPr>
        <w:t>.»</w:t>
      </w:r>
    </w:p>
    <w:p w:rsidR="00F618D1" w:rsidRPr="00F618D1" w:rsidRDefault="00F618D1" w:rsidP="00F618D1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2. Обнародовать настоящее решение в местах для обнародования, установлен</w:t>
      </w:r>
      <w:r w:rsidR="00957E32">
        <w:rPr>
          <w:rFonts w:ascii="PT Astra Serif" w:eastAsia="Calibri" w:hAnsi="PT Astra Serif" w:cs="Times New Roman"/>
          <w:sz w:val="28"/>
          <w:szCs w:val="28"/>
        </w:rPr>
        <w:t>ных решением Собрания депутатов</w:t>
      </w:r>
      <w:r w:rsidRPr="00F618D1">
        <w:rPr>
          <w:rFonts w:ascii="PT Astra Serif" w:eastAsia="Calibri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236F72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F618D1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 от 0</w:t>
      </w:r>
      <w:r w:rsidR="00236F72">
        <w:rPr>
          <w:rFonts w:ascii="PT Astra Serif" w:eastAsia="Calibri" w:hAnsi="PT Astra Serif" w:cs="Times New Roman"/>
          <w:sz w:val="28"/>
          <w:szCs w:val="28"/>
        </w:rPr>
        <w:t>1.08</w:t>
      </w:r>
      <w:r w:rsidRPr="00F618D1">
        <w:rPr>
          <w:rFonts w:ascii="PT Astra Serif" w:eastAsia="Calibri" w:hAnsi="PT Astra Serif" w:cs="Times New Roman"/>
          <w:sz w:val="28"/>
          <w:szCs w:val="28"/>
        </w:rPr>
        <w:t>.201</w:t>
      </w:r>
      <w:r w:rsidR="00236F72">
        <w:rPr>
          <w:rFonts w:ascii="PT Astra Serif" w:eastAsia="Calibri" w:hAnsi="PT Astra Serif" w:cs="Times New Roman"/>
          <w:sz w:val="28"/>
          <w:szCs w:val="28"/>
        </w:rPr>
        <w:t>8</w:t>
      </w:r>
      <w:r w:rsidRPr="00F618D1">
        <w:rPr>
          <w:rFonts w:ascii="PT Astra Serif" w:eastAsia="Calibri" w:hAnsi="PT Astra Serif" w:cs="Times New Roman"/>
          <w:sz w:val="28"/>
          <w:szCs w:val="28"/>
        </w:rPr>
        <w:t xml:space="preserve"> № </w:t>
      </w:r>
      <w:r w:rsidR="00236F72">
        <w:rPr>
          <w:rFonts w:ascii="PT Astra Serif" w:eastAsia="Calibri" w:hAnsi="PT Astra Serif" w:cs="Times New Roman"/>
          <w:sz w:val="28"/>
          <w:szCs w:val="28"/>
        </w:rPr>
        <w:t>93</w:t>
      </w:r>
      <w:r w:rsidRPr="00F618D1">
        <w:rPr>
          <w:rFonts w:ascii="PT Astra Serif" w:eastAsia="Calibri" w:hAnsi="PT Astra Serif" w:cs="Times New Roman"/>
          <w:sz w:val="28"/>
          <w:szCs w:val="28"/>
        </w:rPr>
        <w:t>-</w:t>
      </w:r>
      <w:r w:rsidR="00236F72">
        <w:rPr>
          <w:rFonts w:ascii="PT Astra Serif" w:eastAsia="Calibri" w:hAnsi="PT Astra Serif" w:cs="Times New Roman"/>
          <w:sz w:val="28"/>
          <w:szCs w:val="28"/>
        </w:rPr>
        <w:t>176</w:t>
      </w:r>
      <w:r w:rsidRPr="00F618D1">
        <w:rPr>
          <w:rFonts w:ascii="PT Astra Serif" w:eastAsia="Calibri" w:hAnsi="PT Astra Serif" w:cs="Times New Roman"/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236F72">
        <w:rPr>
          <w:rFonts w:ascii="PT Astra Serif" w:eastAsia="Calibri" w:hAnsi="PT Astra Serif" w:cs="Times New Roman"/>
          <w:sz w:val="28"/>
          <w:szCs w:val="28"/>
        </w:rPr>
        <w:t>Дедиловское</w:t>
      </w:r>
      <w:proofErr w:type="spellEnd"/>
      <w:r w:rsidRPr="00F618D1">
        <w:rPr>
          <w:rFonts w:ascii="PT Astra Serif" w:eastAsia="Calibri" w:hAnsi="PT Astra Serif" w:cs="Times New Roman"/>
          <w:sz w:val="28"/>
          <w:szCs w:val="28"/>
        </w:rPr>
        <w:t xml:space="preserve"> Киреевского района».</w:t>
      </w:r>
    </w:p>
    <w:p w:rsidR="00F618D1" w:rsidRPr="00F618D1" w:rsidRDefault="00F618D1" w:rsidP="00F618D1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F618D1">
        <w:rPr>
          <w:rFonts w:ascii="PT Astra Serif" w:eastAsia="Calibri" w:hAnsi="PT Astra Serif" w:cs="Times New Roman"/>
          <w:sz w:val="28"/>
          <w:szCs w:val="28"/>
        </w:rPr>
        <w:t>3. Настоящее решение вступает в силу со дня обнародования.</w:t>
      </w:r>
    </w:p>
    <w:p w:rsidR="00F618D1" w:rsidRP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618D1" w:rsidRDefault="00F618D1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2E03" w:rsidRDefault="00D22E03" w:rsidP="00F618D1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957E32" w:rsidRPr="00957E32" w:rsidTr="002F5F45">
        <w:trPr>
          <w:trHeight w:val="248"/>
          <w:jc w:val="center"/>
        </w:trPr>
        <w:tc>
          <w:tcPr>
            <w:tcW w:w="5387" w:type="dxa"/>
            <w:vAlign w:val="center"/>
            <w:hideMark/>
          </w:tcPr>
          <w:p w:rsidR="00957E32" w:rsidRPr="00957E32" w:rsidRDefault="00957E32" w:rsidP="00957E3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957E3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957E32" w:rsidRPr="00957E32" w:rsidRDefault="00957E32" w:rsidP="00957E3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957E3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957E32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957E32" w:rsidRPr="00957E32" w:rsidRDefault="00957E32" w:rsidP="009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957E32" w:rsidRPr="00957E32" w:rsidRDefault="00957E32" w:rsidP="009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957E32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957E32" w:rsidRPr="00957E32" w:rsidRDefault="00957E32" w:rsidP="00957E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57E32" w:rsidRPr="00957E32" w:rsidRDefault="00957E32" w:rsidP="00957E3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E2BAE" w:rsidRDefault="008E2BAE" w:rsidP="00F618D1">
      <w:pPr>
        <w:spacing w:after="0" w:line="240" w:lineRule="auto"/>
        <w:contextualSpacing/>
        <w:jc w:val="both"/>
      </w:pPr>
    </w:p>
    <w:sectPr w:rsidR="008E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076B"/>
    <w:multiLevelType w:val="hybridMultilevel"/>
    <w:tmpl w:val="2A902DBC"/>
    <w:lvl w:ilvl="0" w:tplc="8C982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D1"/>
    <w:rsid w:val="0002662D"/>
    <w:rsid w:val="002343D0"/>
    <w:rsid w:val="00236F72"/>
    <w:rsid w:val="003B0085"/>
    <w:rsid w:val="007D12CF"/>
    <w:rsid w:val="00825658"/>
    <w:rsid w:val="008504BF"/>
    <w:rsid w:val="00876D19"/>
    <w:rsid w:val="008E2BAE"/>
    <w:rsid w:val="009002D4"/>
    <w:rsid w:val="009513B6"/>
    <w:rsid w:val="00957E32"/>
    <w:rsid w:val="00BE4D62"/>
    <w:rsid w:val="00CF2FB6"/>
    <w:rsid w:val="00D22E03"/>
    <w:rsid w:val="00D4775B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939F-666E-469B-8DAD-D48E086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2022-09-12T13:00:00Z</cp:lastPrinted>
  <dcterms:created xsi:type="dcterms:W3CDTF">2025-05-27T09:02:00Z</dcterms:created>
  <dcterms:modified xsi:type="dcterms:W3CDTF">2025-05-27T09:02:00Z</dcterms:modified>
</cp:coreProperties>
</file>