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09" w:rsidRDefault="006B3409" w:rsidP="006B3409">
      <w:pPr>
        <w:suppressAutoHyphens/>
        <w:jc w:val="center"/>
        <w:rPr>
          <w:b/>
          <w:sz w:val="32"/>
          <w:szCs w:val="32"/>
        </w:rPr>
      </w:pP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ТУЛЬСКАЯ ОБЛАСТЬ</w:t>
      </w: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МУНИЦИПАЛЬНОЕ ОБРАЗОВАНИЕ ДЕДИЛОВСКОЕ</w:t>
      </w: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КИРЕЕВСКОГО РАЙОНА</w:t>
      </w: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</w:t>
      </w: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noProof/>
          <w:sz w:val="28"/>
          <w:szCs w:val="28"/>
        </w:rPr>
      </w:pP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t>РАСПОРЯЖЕНИЕ</w:t>
      </w: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b/>
          <w:noProof/>
          <w:sz w:val="28"/>
          <w:szCs w:val="28"/>
        </w:rPr>
      </w:pPr>
    </w:p>
    <w:p w:rsidR="00D67D43" w:rsidRDefault="00D67D43" w:rsidP="00D67D43">
      <w:pPr>
        <w:tabs>
          <w:tab w:val="left" w:pos="9498"/>
        </w:tabs>
        <w:spacing w:line="360" w:lineRule="exact"/>
        <w:ind w:right="21"/>
        <w:jc w:val="center"/>
        <w:rPr>
          <w:b/>
          <w:noProof/>
          <w:sz w:val="28"/>
          <w:szCs w:val="28"/>
        </w:rPr>
      </w:pPr>
    </w:p>
    <w:p w:rsidR="00D67D43" w:rsidRDefault="00D67D43" w:rsidP="00D67D43">
      <w:pPr>
        <w:tabs>
          <w:tab w:val="left" w:pos="375"/>
          <w:tab w:val="left" w:pos="9498"/>
        </w:tabs>
        <w:spacing w:line="360" w:lineRule="exact"/>
        <w:ind w:right="2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10E9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 w:rsidR="00A10E91">
        <w:rPr>
          <w:bCs/>
          <w:sz w:val="28"/>
          <w:szCs w:val="28"/>
        </w:rPr>
        <w:t xml:space="preserve"> 30 октября</w:t>
      </w:r>
      <w:r>
        <w:rPr>
          <w:bCs/>
          <w:sz w:val="28"/>
          <w:szCs w:val="28"/>
        </w:rPr>
        <w:t xml:space="preserve"> 2019 г.                                  </w:t>
      </w:r>
      <w:r w:rsidR="00A10E91">
        <w:rPr>
          <w:bCs/>
          <w:sz w:val="28"/>
          <w:szCs w:val="28"/>
        </w:rPr>
        <w:t xml:space="preserve">                                            № 40</w:t>
      </w:r>
    </w:p>
    <w:p w:rsidR="00D67D43" w:rsidRDefault="00D67D43" w:rsidP="00D67D43">
      <w:pPr>
        <w:suppressAutoHyphens/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 </w:t>
      </w:r>
    </w:p>
    <w:p w:rsidR="006B3409" w:rsidRDefault="006B3409" w:rsidP="006B3409">
      <w:pPr>
        <w:suppressAutoHyphens/>
        <w:jc w:val="center"/>
        <w:rPr>
          <w:b/>
          <w:sz w:val="28"/>
        </w:rPr>
      </w:pPr>
    </w:p>
    <w:p w:rsidR="006B3409" w:rsidRDefault="006B3409" w:rsidP="006B3409">
      <w:pPr>
        <w:ind w:right="23"/>
        <w:jc w:val="center"/>
        <w:rPr>
          <w:b/>
          <w:sz w:val="28"/>
          <w:szCs w:val="28"/>
        </w:rPr>
      </w:pPr>
    </w:p>
    <w:p w:rsidR="006B3409" w:rsidRPr="00D67D43" w:rsidRDefault="006B3409" w:rsidP="006B3409">
      <w:pPr>
        <w:ind w:right="32"/>
        <w:jc w:val="center"/>
        <w:rPr>
          <w:b/>
          <w:sz w:val="32"/>
          <w:szCs w:val="32"/>
        </w:rPr>
      </w:pPr>
      <w:r w:rsidRPr="00D67D43">
        <w:rPr>
          <w:b/>
          <w:sz w:val="32"/>
          <w:szCs w:val="32"/>
        </w:rPr>
        <w:t xml:space="preserve">Об утверждении Политики </w:t>
      </w:r>
      <w:r w:rsidRPr="00D67D43">
        <w:rPr>
          <w:b/>
          <w:bCs/>
          <w:sz w:val="32"/>
          <w:szCs w:val="32"/>
        </w:rPr>
        <w:t>администрации муниципального образования Дедиловское Киреевского района</w:t>
      </w:r>
      <w:r w:rsidRPr="00D67D43">
        <w:rPr>
          <w:b/>
          <w:sz w:val="32"/>
          <w:szCs w:val="32"/>
        </w:rPr>
        <w:t xml:space="preserve">  в отношении обработки персональных данных</w:t>
      </w:r>
    </w:p>
    <w:bookmarkEnd w:id="0"/>
    <w:p w:rsidR="006B3409" w:rsidRPr="006B3409" w:rsidRDefault="006B3409" w:rsidP="006B3409">
      <w:pPr>
        <w:jc w:val="center"/>
        <w:rPr>
          <w:sz w:val="28"/>
          <w:szCs w:val="28"/>
        </w:rPr>
      </w:pPr>
    </w:p>
    <w:p w:rsidR="006B3409" w:rsidRPr="006B3409" w:rsidRDefault="006B3409" w:rsidP="006B3409">
      <w:pPr>
        <w:ind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В соответствии с п. 2 ч.1, ч. 2 ст.18.1. Федерального закона от 27.07.2006 № 152-ФЗ «О персональных данных»</w:t>
      </w:r>
      <w:r w:rsidR="0002787B">
        <w:rPr>
          <w:sz w:val="28"/>
          <w:szCs w:val="28"/>
        </w:rPr>
        <w:t xml:space="preserve">, </w:t>
      </w:r>
      <w:r w:rsidRPr="006B3409">
        <w:rPr>
          <w:sz w:val="28"/>
          <w:szCs w:val="28"/>
        </w:rPr>
        <w:t xml:space="preserve">на основании Устава </w:t>
      </w:r>
      <w:r w:rsidRPr="006B3409">
        <w:rPr>
          <w:bCs/>
          <w:sz w:val="28"/>
          <w:szCs w:val="28"/>
        </w:rPr>
        <w:t>администрации муниципального образования</w:t>
      </w:r>
      <w:r w:rsidR="008D4623">
        <w:rPr>
          <w:bCs/>
          <w:sz w:val="28"/>
          <w:szCs w:val="28"/>
        </w:rPr>
        <w:t xml:space="preserve"> Дедиловское Киреевского района</w:t>
      </w:r>
      <w:r w:rsidRPr="006B3409">
        <w:rPr>
          <w:sz w:val="28"/>
          <w:szCs w:val="28"/>
        </w:rPr>
        <w:t>:</w:t>
      </w:r>
    </w:p>
    <w:p w:rsidR="006B3409" w:rsidRPr="006B3409" w:rsidRDefault="006B3409" w:rsidP="006B3409">
      <w:pPr>
        <w:ind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 xml:space="preserve">1. Утвердить Политику </w:t>
      </w:r>
      <w:r w:rsidRPr="006B3409">
        <w:rPr>
          <w:bCs/>
          <w:sz w:val="28"/>
          <w:szCs w:val="28"/>
        </w:rPr>
        <w:t xml:space="preserve"> администрации муниципального образования Дедиловское Киреевского района </w:t>
      </w:r>
      <w:r w:rsidRPr="006B3409">
        <w:rPr>
          <w:sz w:val="28"/>
          <w:szCs w:val="28"/>
        </w:rPr>
        <w:t>в отношении обработки персональных данных</w:t>
      </w:r>
      <w:r w:rsidR="008D4623">
        <w:rPr>
          <w:sz w:val="28"/>
          <w:szCs w:val="28"/>
        </w:rPr>
        <w:t xml:space="preserve"> </w:t>
      </w:r>
      <w:r w:rsidRPr="006B3409">
        <w:rPr>
          <w:sz w:val="28"/>
          <w:szCs w:val="28"/>
        </w:rPr>
        <w:t>(Приложение).</w:t>
      </w:r>
    </w:p>
    <w:p w:rsidR="006B3409" w:rsidRPr="006B3409" w:rsidRDefault="006B3409" w:rsidP="006B3409">
      <w:pPr>
        <w:ind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 xml:space="preserve">3. Опубликовать Политику </w:t>
      </w:r>
      <w:r w:rsidRPr="006B3409">
        <w:rPr>
          <w:bCs/>
          <w:sz w:val="28"/>
          <w:szCs w:val="28"/>
        </w:rPr>
        <w:t xml:space="preserve"> администрации муниципального образования Дедиловское Киреевского района </w:t>
      </w:r>
      <w:r w:rsidRPr="006B3409">
        <w:rPr>
          <w:sz w:val="28"/>
          <w:szCs w:val="28"/>
        </w:rPr>
        <w:t>в отношении обработки персональных данных»</w:t>
      </w:r>
      <w:r w:rsidR="0002787B">
        <w:rPr>
          <w:sz w:val="28"/>
          <w:szCs w:val="28"/>
        </w:rPr>
        <w:t xml:space="preserve"> </w:t>
      </w:r>
      <w:r w:rsidRPr="006B3409">
        <w:rPr>
          <w:sz w:val="28"/>
          <w:szCs w:val="28"/>
        </w:rPr>
        <w:t>на официальном сайте</w:t>
      </w:r>
      <w:r w:rsidRPr="006B3409">
        <w:rPr>
          <w:bCs/>
          <w:sz w:val="28"/>
          <w:szCs w:val="28"/>
        </w:rPr>
        <w:t xml:space="preserve"> администрации муниципального образования Дедиловское Киреевского района </w:t>
      </w:r>
      <w:r w:rsidRPr="006B3409">
        <w:rPr>
          <w:sz w:val="28"/>
          <w:szCs w:val="28"/>
        </w:rPr>
        <w:t>в течение 10 дней с момента утверждения.</w:t>
      </w:r>
    </w:p>
    <w:p w:rsidR="006B3409" w:rsidRPr="006B3409" w:rsidRDefault="006B3409" w:rsidP="006B3409">
      <w:pPr>
        <w:pStyle w:val="a3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6B3409">
        <w:rPr>
          <w:b w:val="0"/>
          <w:szCs w:val="28"/>
        </w:rPr>
        <w:t>3. </w:t>
      </w:r>
      <w:r w:rsidRPr="006B3409">
        <w:rPr>
          <w:b w:val="0"/>
        </w:rPr>
        <w:t xml:space="preserve">Контроль над исполнением настоящего </w:t>
      </w:r>
      <w:r w:rsidR="00652BE3">
        <w:rPr>
          <w:b w:val="0"/>
        </w:rPr>
        <w:t>Распоряжения</w:t>
      </w:r>
      <w:r w:rsidRPr="006B3409">
        <w:rPr>
          <w:b w:val="0"/>
        </w:rPr>
        <w:t xml:space="preserve"> оставляю за собой.</w:t>
      </w:r>
    </w:p>
    <w:p w:rsidR="006B3409" w:rsidRPr="006B3409" w:rsidRDefault="006B3409" w:rsidP="006B3409">
      <w:pPr>
        <w:pStyle w:val="a3"/>
        <w:spacing w:line="360" w:lineRule="exact"/>
        <w:ind w:right="-5" w:firstLine="708"/>
        <w:jc w:val="both"/>
        <w:rPr>
          <w:b w:val="0"/>
          <w:szCs w:val="28"/>
        </w:rPr>
      </w:pPr>
      <w:r w:rsidRPr="006B3409">
        <w:rPr>
          <w:b w:val="0"/>
          <w:szCs w:val="28"/>
        </w:rPr>
        <w:t>4. </w:t>
      </w:r>
      <w:r w:rsidR="00652BE3">
        <w:rPr>
          <w:b w:val="0"/>
          <w:szCs w:val="28"/>
        </w:rPr>
        <w:t>Распоряжение</w:t>
      </w:r>
      <w:r w:rsidRPr="006B3409">
        <w:rPr>
          <w:b w:val="0"/>
          <w:szCs w:val="28"/>
        </w:rPr>
        <w:t xml:space="preserve"> вступает в силу со дня подписания.</w:t>
      </w:r>
    </w:p>
    <w:p w:rsidR="006B3409" w:rsidRPr="006B3409" w:rsidRDefault="006B3409" w:rsidP="006B3409">
      <w:pPr>
        <w:tabs>
          <w:tab w:val="left" w:pos="4425"/>
        </w:tabs>
        <w:spacing w:line="360" w:lineRule="exact"/>
        <w:ind w:firstLine="708"/>
        <w:jc w:val="both"/>
        <w:rPr>
          <w:sz w:val="28"/>
          <w:szCs w:val="28"/>
        </w:rPr>
      </w:pPr>
    </w:p>
    <w:p w:rsidR="006B3409" w:rsidRPr="006B3409" w:rsidRDefault="006B3409" w:rsidP="006B3409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30"/>
        <w:tblW w:w="126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3256"/>
        <w:gridCol w:w="3579"/>
      </w:tblGrid>
      <w:tr w:rsidR="006B3409" w:rsidRPr="006B3409" w:rsidTr="006B3409"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409" w:rsidRPr="00A1641A" w:rsidRDefault="006B3409">
            <w:pPr>
              <w:spacing w:line="360" w:lineRule="exact"/>
              <w:rPr>
                <w:b/>
                <w:sz w:val="28"/>
                <w:szCs w:val="28"/>
                <w:lang w:eastAsia="en-US"/>
              </w:rPr>
            </w:pPr>
            <w:r w:rsidRPr="00A1641A">
              <w:rPr>
                <w:b/>
                <w:sz w:val="28"/>
                <w:szCs w:val="28"/>
                <w:lang w:eastAsia="en-US"/>
              </w:rPr>
              <w:t xml:space="preserve"> Глава администрации </w:t>
            </w:r>
          </w:p>
          <w:p w:rsidR="006B3409" w:rsidRPr="00A1641A" w:rsidRDefault="00652BE3">
            <w:pPr>
              <w:spacing w:line="36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B3409" w:rsidRPr="00A1641A">
              <w:rPr>
                <w:b/>
                <w:sz w:val="28"/>
                <w:szCs w:val="28"/>
                <w:lang w:eastAsia="en-US"/>
              </w:rPr>
              <w:t>мо Дедиловское Киреевского района</w:t>
            </w:r>
          </w:p>
          <w:p w:rsidR="006B3409" w:rsidRPr="00A1641A" w:rsidRDefault="006B3409">
            <w:pPr>
              <w:spacing w:line="360" w:lineRule="exac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409" w:rsidRPr="00A1641A" w:rsidRDefault="006B3409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6B3409" w:rsidRPr="00A1641A" w:rsidRDefault="006B3409">
            <w:pPr>
              <w:tabs>
                <w:tab w:val="left" w:pos="106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1641A">
              <w:rPr>
                <w:b/>
                <w:sz w:val="28"/>
                <w:szCs w:val="28"/>
                <w:lang w:eastAsia="en-US"/>
              </w:rPr>
              <w:tab/>
              <w:t>Рулевская О.С.</w:t>
            </w:r>
          </w:p>
        </w:tc>
        <w:tc>
          <w:tcPr>
            <w:tcW w:w="3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409" w:rsidRPr="006B3409" w:rsidRDefault="006B3409">
            <w:pPr>
              <w:spacing w:line="360" w:lineRule="exact"/>
              <w:ind w:left="35"/>
              <w:jc w:val="right"/>
              <w:rPr>
                <w:sz w:val="28"/>
                <w:szCs w:val="28"/>
                <w:lang w:eastAsia="en-US"/>
              </w:rPr>
            </w:pPr>
          </w:p>
          <w:p w:rsidR="006B3409" w:rsidRPr="006B3409" w:rsidRDefault="006B3409">
            <w:pPr>
              <w:spacing w:line="360" w:lineRule="exact"/>
              <w:ind w:left="35"/>
              <w:jc w:val="right"/>
              <w:rPr>
                <w:sz w:val="28"/>
                <w:szCs w:val="28"/>
                <w:lang w:eastAsia="en-US"/>
              </w:rPr>
            </w:pPr>
            <w:r w:rsidRPr="006B3409">
              <w:rPr>
                <w:sz w:val="28"/>
                <w:szCs w:val="28"/>
                <w:lang w:eastAsia="en-US"/>
              </w:rPr>
              <w:t>Ф.И.О.</w:t>
            </w:r>
          </w:p>
        </w:tc>
      </w:tr>
    </w:tbl>
    <w:p w:rsidR="006B3409" w:rsidRPr="006B3409" w:rsidRDefault="006B3409" w:rsidP="006B3409">
      <w:pPr>
        <w:tabs>
          <w:tab w:val="left" w:pos="4425"/>
        </w:tabs>
        <w:spacing w:line="360" w:lineRule="exact"/>
        <w:ind w:left="709" w:hanging="425"/>
        <w:rPr>
          <w:sz w:val="28"/>
          <w:szCs w:val="28"/>
        </w:rPr>
      </w:pPr>
    </w:p>
    <w:p w:rsidR="006B3409" w:rsidRPr="006B3409" w:rsidRDefault="006B3409" w:rsidP="006B340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B3409" w:rsidRPr="006B3409" w:rsidRDefault="006B3409" w:rsidP="006B3409">
      <w:pPr>
        <w:rPr>
          <w:sz w:val="28"/>
          <w:szCs w:val="28"/>
        </w:rPr>
      </w:pPr>
    </w:p>
    <w:p w:rsidR="006B3409" w:rsidRPr="006B3409" w:rsidRDefault="006B3409" w:rsidP="006B3409">
      <w:pPr>
        <w:rPr>
          <w:sz w:val="28"/>
          <w:szCs w:val="28"/>
        </w:rPr>
      </w:pPr>
    </w:p>
    <w:p w:rsidR="006B3409" w:rsidRPr="006B3409" w:rsidRDefault="006B3409" w:rsidP="006B3409">
      <w:pPr>
        <w:rPr>
          <w:sz w:val="28"/>
          <w:szCs w:val="28"/>
        </w:rPr>
      </w:pPr>
    </w:p>
    <w:p w:rsidR="006B3409" w:rsidRPr="006B3409" w:rsidRDefault="006B3409" w:rsidP="006B340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2"/>
          <w:sz w:val="28"/>
          <w:szCs w:val="28"/>
          <w:lang w:eastAsia="zh-CN" w:bidi="hi-IN"/>
        </w:rPr>
      </w:pPr>
      <w:r w:rsidRPr="006B3409">
        <w:rPr>
          <w:rFonts w:eastAsia="梅P明朝" w:cs="Lohit Hindi"/>
          <w:kern w:val="2"/>
          <w:sz w:val="28"/>
          <w:szCs w:val="28"/>
          <w:lang w:eastAsia="zh-CN" w:bidi="hi-IN"/>
        </w:rPr>
        <w:lastRenderedPageBreak/>
        <w:t>Приложение</w:t>
      </w:r>
    </w:p>
    <w:p w:rsidR="00A55337" w:rsidRDefault="006B3409" w:rsidP="006B3409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bCs/>
          <w:sz w:val="28"/>
          <w:szCs w:val="28"/>
        </w:rPr>
      </w:pPr>
      <w:r w:rsidRPr="00A55337">
        <w:rPr>
          <w:rFonts w:eastAsia="梅P明朝" w:cs="Lohit Hindi"/>
          <w:kern w:val="2"/>
          <w:sz w:val="28"/>
          <w:szCs w:val="28"/>
          <w:lang w:eastAsia="zh-CN" w:bidi="hi-IN"/>
        </w:rPr>
        <w:t xml:space="preserve">к </w:t>
      </w:r>
      <w:r w:rsidR="00A55337">
        <w:rPr>
          <w:rFonts w:eastAsia="梅P明朝" w:cs="Lohit Hindi"/>
          <w:kern w:val="2"/>
          <w:sz w:val="28"/>
          <w:szCs w:val="28"/>
          <w:lang w:eastAsia="zh-CN" w:bidi="hi-IN"/>
        </w:rPr>
        <w:t>Распоряжению</w:t>
      </w:r>
      <w:r w:rsidRPr="006B3409">
        <w:rPr>
          <w:rFonts w:eastAsia="梅P明朝" w:cs="Lohit Hindi"/>
          <w:kern w:val="2"/>
          <w:sz w:val="24"/>
          <w:szCs w:val="24"/>
          <w:lang w:eastAsia="zh-CN" w:bidi="hi-IN"/>
        </w:rPr>
        <w:t xml:space="preserve"> </w:t>
      </w:r>
      <w:r w:rsidRPr="006B3409">
        <w:rPr>
          <w:bCs/>
          <w:sz w:val="28"/>
          <w:szCs w:val="28"/>
        </w:rPr>
        <w:t xml:space="preserve">администрации </w:t>
      </w:r>
    </w:p>
    <w:p w:rsidR="00A55337" w:rsidRDefault="006B3409" w:rsidP="006B3409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bCs/>
          <w:sz w:val="28"/>
          <w:szCs w:val="28"/>
        </w:rPr>
      </w:pPr>
      <w:r w:rsidRPr="006B3409">
        <w:rPr>
          <w:bCs/>
          <w:sz w:val="28"/>
          <w:szCs w:val="28"/>
        </w:rPr>
        <w:t xml:space="preserve">муниципального образования </w:t>
      </w:r>
    </w:p>
    <w:p w:rsidR="006B3409" w:rsidRPr="006B3409" w:rsidRDefault="006B3409" w:rsidP="006B3409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2"/>
          <w:sz w:val="36"/>
          <w:szCs w:val="28"/>
          <w:lang w:eastAsia="zh-CN" w:bidi="hi-IN"/>
        </w:rPr>
      </w:pPr>
      <w:r w:rsidRPr="006B3409">
        <w:rPr>
          <w:bCs/>
          <w:sz w:val="28"/>
          <w:szCs w:val="28"/>
        </w:rPr>
        <w:t>Дедиловское Киреевского района</w:t>
      </w:r>
      <w:r w:rsidRPr="006B3409">
        <w:rPr>
          <w:sz w:val="28"/>
          <w:szCs w:val="28"/>
        </w:rPr>
        <w:t xml:space="preserve"> </w:t>
      </w:r>
    </w:p>
    <w:p w:rsidR="006B3409" w:rsidRPr="006B3409" w:rsidRDefault="006B3409" w:rsidP="006B340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2"/>
          <w:sz w:val="28"/>
          <w:szCs w:val="28"/>
          <w:lang w:eastAsia="zh-CN" w:bidi="hi-IN"/>
        </w:rPr>
      </w:pPr>
      <w:r w:rsidRPr="006B3409">
        <w:rPr>
          <w:rFonts w:eastAsia="梅P明朝" w:cs="Lohit Hindi"/>
          <w:kern w:val="2"/>
          <w:sz w:val="28"/>
          <w:szCs w:val="28"/>
          <w:lang w:eastAsia="zh-CN" w:bidi="hi-IN"/>
        </w:rPr>
        <w:t>от  «____»  __________ 20___ г. №_____</w:t>
      </w:r>
    </w:p>
    <w:p w:rsidR="006B3409" w:rsidRPr="006B3409" w:rsidRDefault="006B3409" w:rsidP="006B340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kern w:val="2"/>
          <w:lang w:eastAsia="zh-CN" w:bidi="hi-IN"/>
        </w:rPr>
      </w:pPr>
    </w:p>
    <w:p w:rsidR="006B3409" w:rsidRPr="006B3409" w:rsidRDefault="006B3409" w:rsidP="006B3409">
      <w:pPr>
        <w:jc w:val="center"/>
        <w:rPr>
          <w:sz w:val="28"/>
          <w:szCs w:val="28"/>
        </w:rPr>
      </w:pPr>
    </w:p>
    <w:p w:rsidR="006B3409" w:rsidRPr="006B3409" w:rsidRDefault="006B3409" w:rsidP="006B3409">
      <w:pPr>
        <w:pStyle w:val="Style4"/>
        <w:widowControl/>
        <w:spacing w:before="101" w:line="331" w:lineRule="exact"/>
        <w:ind w:right="14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Политика</w:t>
      </w:r>
    </w:p>
    <w:p w:rsidR="006B3409" w:rsidRPr="006B3409" w:rsidRDefault="006B3409" w:rsidP="006B3409">
      <w:pPr>
        <w:pStyle w:val="Style4"/>
        <w:widowControl/>
        <w:spacing w:line="331" w:lineRule="exact"/>
        <w:rPr>
          <w:rStyle w:val="FontStyle13"/>
          <w:b w:val="0"/>
          <w:sz w:val="28"/>
          <w:szCs w:val="28"/>
        </w:rPr>
      </w:pP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администрация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в отношении обработки персональных данных</w:t>
      </w:r>
    </w:p>
    <w:p w:rsidR="006B3409" w:rsidRPr="006B3409" w:rsidRDefault="006B3409" w:rsidP="006B3409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Общие положения</w:t>
      </w:r>
    </w:p>
    <w:p w:rsidR="006B3409" w:rsidRPr="006B3409" w:rsidRDefault="006B3409" w:rsidP="006B3409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</w:pPr>
      <w:r w:rsidRPr="006B3409">
        <w:rPr>
          <w:sz w:val="28"/>
          <w:szCs w:val="28"/>
        </w:rPr>
        <w:t xml:space="preserve">Настоящая Политика 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6B3409" w:rsidRPr="006B3409" w:rsidRDefault="006B3409" w:rsidP="006B3409">
      <w:pPr>
        <w:pStyle w:val="Style6"/>
        <w:widowControl/>
        <w:numPr>
          <w:ilvl w:val="0"/>
          <w:numId w:val="2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Политика определяет </w:t>
      </w:r>
      <w:r w:rsidRPr="006B3409">
        <w:rPr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6B3409">
        <w:rPr>
          <w:rStyle w:val="FontStyle14"/>
          <w:sz w:val="28"/>
          <w:szCs w:val="28"/>
        </w:rPr>
        <w:t xml:space="preserve"> в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района.</w:t>
      </w:r>
    </w:p>
    <w:p w:rsidR="006B3409" w:rsidRPr="006B3409" w:rsidRDefault="006B3409" w:rsidP="006B3409">
      <w:pPr>
        <w:pStyle w:val="Style6"/>
        <w:widowControl/>
        <w:numPr>
          <w:ilvl w:val="0"/>
          <w:numId w:val="2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>Персональные данные являются информацией ограниченного доступа и подлежат защите в соответствии с законодательством Российской Федерации.</w:t>
      </w:r>
    </w:p>
    <w:p w:rsidR="006B3409" w:rsidRPr="006B3409" w:rsidRDefault="006B3409" w:rsidP="006B3409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Основные понятия</w:t>
      </w:r>
    </w:p>
    <w:p w:rsidR="006B3409" w:rsidRPr="006B3409" w:rsidRDefault="006B3409" w:rsidP="006B3409">
      <w:pPr>
        <w:pStyle w:val="Style3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6B3409" w:rsidRPr="006B3409" w:rsidRDefault="006B3409" w:rsidP="006B3409">
      <w:pPr>
        <w:pStyle w:val="Style6"/>
        <w:widowControl/>
        <w:numPr>
          <w:ilvl w:val="0"/>
          <w:numId w:val="3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Субъектами персональных данных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 xml:space="preserve">администрации муниципального образования Дедиловское Киреевского района </w:t>
      </w:r>
      <w:r w:rsidRPr="006B3409">
        <w:rPr>
          <w:rStyle w:val="FontStyle14"/>
          <w:sz w:val="28"/>
          <w:szCs w:val="28"/>
        </w:rPr>
        <w:t>являются:</w:t>
      </w:r>
    </w:p>
    <w:p w:rsidR="006B3409" w:rsidRPr="006B3409" w:rsidRDefault="006B3409" w:rsidP="006B3409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- работники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rStyle w:val="FontStyle14"/>
          <w:sz w:val="28"/>
          <w:szCs w:val="28"/>
        </w:rPr>
        <w:t>;</w:t>
      </w:r>
    </w:p>
    <w:p w:rsidR="006B3409" w:rsidRPr="006B3409" w:rsidRDefault="006B3409" w:rsidP="006B3409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</w:rPr>
      </w:pPr>
      <w:r w:rsidRPr="006B3409">
        <w:rPr>
          <w:rStyle w:val="FontStyle14"/>
          <w:sz w:val="28"/>
          <w:szCs w:val="28"/>
        </w:rPr>
        <w:t xml:space="preserve">- претенденты на замещение </w:t>
      </w:r>
      <w:r w:rsidRPr="006B3409">
        <w:rPr>
          <w:bCs/>
          <w:sz w:val="28"/>
          <w:szCs w:val="28"/>
        </w:rPr>
        <w:t xml:space="preserve">вакантной должности в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</w:p>
    <w:p w:rsidR="006B3409" w:rsidRPr="006B3409" w:rsidRDefault="006B3409" w:rsidP="006B3409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6B3409">
        <w:rPr>
          <w:bCs/>
          <w:sz w:val="28"/>
          <w:szCs w:val="28"/>
        </w:rPr>
        <w:t>- студенты, проходящие практику в 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;</w:t>
      </w:r>
    </w:p>
    <w:p w:rsidR="006B3409" w:rsidRPr="006B3409" w:rsidRDefault="006B3409" w:rsidP="006B3409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6B3409">
        <w:rPr>
          <w:bCs/>
          <w:sz w:val="28"/>
          <w:szCs w:val="28"/>
        </w:rPr>
        <w:t>- клиенты (контрагенты) 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»;</w:t>
      </w:r>
    </w:p>
    <w:p w:rsidR="006B3409" w:rsidRPr="006B3409" w:rsidRDefault="006B3409" w:rsidP="006B3409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6B3409">
        <w:rPr>
          <w:bCs/>
          <w:sz w:val="28"/>
          <w:szCs w:val="28"/>
        </w:rPr>
        <w:t xml:space="preserve">- лица, состоящие в договорных или иных отношениях с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администрацией муниципального образования Дедиловское Киреевского района.</w:t>
      </w:r>
    </w:p>
    <w:p w:rsidR="006B3409" w:rsidRPr="006B3409" w:rsidRDefault="006B3409" w:rsidP="00804543">
      <w:pPr>
        <w:pStyle w:val="Style6"/>
        <w:tabs>
          <w:tab w:val="left" w:pos="1276"/>
        </w:tabs>
        <w:spacing w:line="240" w:lineRule="auto"/>
        <w:ind w:right="5"/>
        <w:rPr>
          <w:rStyle w:val="FontStyle14"/>
          <w:i/>
          <w:sz w:val="28"/>
          <w:szCs w:val="28"/>
        </w:rPr>
      </w:pPr>
    </w:p>
    <w:p w:rsidR="006B3409" w:rsidRPr="006B3409" w:rsidRDefault="006B3409" w:rsidP="006B3409">
      <w:pPr>
        <w:pStyle w:val="Style6"/>
        <w:widowControl/>
        <w:numPr>
          <w:ilvl w:val="0"/>
          <w:numId w:val="3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>Персональные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6B3409" w:rsidRPr="006B3409" w:rsidRDefault="00C0087E" w:rsidP="006B3409">
      <w:pPr>
        <w:pStyle w:val="Style6"/>
        <w:widowControl/>
        <w:numPr>
          <w:ilvl w:val="0"/>
          <w:numId w:val="4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7216" behindDoc="1" locked="0" layoutInCell="0" allowOverlap="1">
                <wp:simplePos x="0" y="0"/>
                <wp:positionH relativeFrom="margin">
                  <wp:posOffset>13970</wp:posOffset>
                </wp:positionH>
                <wp:positionV relativeFrom="margin">
                  <wp:posOffset>9906000</wp:posOffset>
                </wp:positionV>
                <wp:extent cx="6478270" cy="26987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78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3409" w:rsidRDefault="006B3409" w:rsidP="006B3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.1pt;margin-top:780pt;width:510.1pt;height:21.25pt;flip:x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    <v:shadow type="perspective" color="black" opacity="26213f" origin="-.5,-.5" offset=".74836mm,.74836mm" matrix="65864f,,,65864f"/>
                <v:textbox inset="0,0,0,0">
                  <w:txbxContent>
                    <w:p w:rsidR="006B3409" w:rsidRDefault="006B3409" w:rsidP="006B3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B3409" w:rsidRPr="006B3409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B3409" w:rsidRPr="006B3409" w:rsidRDefault="006B3409" w:rsidP="006B3409">
      <w:pPr>
        <w:pStyle w:val="Style6"/>
        <w:widowControl/>
        <w:numPr>
          <w:ilvl w:val="0"/>
          <w:numId w:val="4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B3409" w:rsidRPr="006B3409" w:rsidRDefault="006B3409" w:rsidP="006B3409">
      <w:pPr>
        <w:pStyle w:val="Style4"/>
        <w:widowControl/>
        <w:numPr>
          <w:ilvl w:val="0"/>
          <w:numId w:val="1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Принципы и цели обработки персональных данных</w:t>
      </w:r>
    </w:p>
    <w:p w:rsidR="006B3409" w:rsidRPr="006B3409" w:rsidRDefault="006B3409" w:rsidP="006B3409">
      <w:pPr>
        <w:pStyle w:val="a5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6B3409">
        <w:rPr>
          <w:bCs/>
          <w:sz w:val="28"/>
          <w:szCs w:val="28"/>
        </w:rPr>
        <w:t>администрация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 в своей деятельности по обработке персональных данных руководствуется следующими принципами: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6B3409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6B3409" w:rsidRPr="006B3409" w:rsidRDefault="006B3409" w:rsidP="006B3409">
      <w:pPr>
        <w:pStyle w:val="Style12"/>
        <w:widowControl/>
        <w:numPr>
          <w:ilvl w:val="1"/>
          <w:numId w:val="1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Обработка персональных данных работников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</w:t>
      </w:r>
      <w:r w:rsidRPr="006B3409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</w:t>
      </w:r>
      <w:r w:rsidRPr="006B3409">
        <w:rPr>
          <w:rStyle w:val="FontStyle14"/>
          <w:sz w:val="28"/>
          <w:szCs w:val="28"/>
        </w:rPr>
        <w:lastRenderedPageBreak/>
        <w:t>Федерации, федеральных законов и иных нормативных правовых актов Российской Федерации, з</w:t>
      </w:r>
      <w:r w:rsidRPr="006B3409">
        <w:rPr>
          <w:sz w:val="28"/>
          <w:szCs w:val="28"/>
        </w:rPr>
        <w:t>аключения и исполнения трудовых договоров, ведения воинского учета, и</w:t>
      </w:r>
      <w:r w:rsidRPr="006B3409">
        <w:rPr>
          <w:bCs/>
          <w:sz w:val="28"/>
          <w:szCs w:val="28"/>
        </w:rPr>
        <w:t>сполнения требований по охране труда</w:t>
      </w:r>
      <w:r w:rsidRPr="006B3409">
        <w:rPr>
          <w:rStyle w:val="FontStyle14"/>
          <w:sz w:val="28"/>
          <w:szCs w:val="28"/>
        </w:rPr>
        <w:t>.</w:t>
      </w:r>
    </w:p>
    <w:p w:rsidR="006B3409" w:rsidRPr="006B3409" w:rsidRDefault="006B3409" w:rsidP="006B3409">
      <w:pPr>
        <w:pStyle w:val="Style6"/>
        <w:widowControl/>
        <w:numPr>
          <w:ilvl w:val="1"/>
          <w:numId w:val="1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Обработка персональных данных граждан, не являющихся работниками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rStyle w:val="FontStyle14"/>
          <w:sz w:val="28"/>
          <w:szCs w:val="28"/>
        </w:rPr>
        <w:t xml:space="preserve">, осуществляется с целью реализации полномочий </w:t>
      </w:r>
      <w:r w:rsidR="00C0087E"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1" locked="0" layoutInCell="0" allowOverlap="1">
                <wp:simplePos x="0" y="0"/>
                <wp:positionH relativeFrom="margin">
                  <wp:posOffset>40640</wp:posOffset>
                </wp:positionH>
                <wp:positionV relativeFrom="margin">
                  <wp:posOffset>9925685</wp:posOffset>
                </wp:positionV>
                <wp:extent cx="6478270" cy="2698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78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3409" w:rsidRDefault="006B3409" w:rsidP="006B3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.2pt;margin-top:781.55pt;width:510.1pt;height:21.25pt;flip:x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    <v:shadow type="perspective" color="black" opacity="26213f" origin="-.5,-.5" offset=".74836mm,.74836mm" matrix="65864f,,,65864f"/>
                <v:textbox inset="0,0,0,0">
                  <w:txbxContent>
                    <w:p w:rsidR="006B3409" w:rsidRDefault="006B3409" w:rsidP="006B3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в соответствии с Уставом, а также с целью отбора претендентов на замещение вакантных должностей 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rStyle w:val="FontStyle14"/>
          <w:sz w:val="28"/>
          <w:szCs w:val="28"/>
        </w:rPr>
        <w:t>.</w:t>
      </w:r>
    </w:p>
    <w:p w:rsidR="006B3409" w:rsidRPr="006B3409" w:rsidRDefault="006B3409" w:rsidP="006B3409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Перечень мер по обеспечению безопасности</w:t>
      </w:r>
    </w:p>
    <w:p w:rsidR="006B3409" w:rsidRPr="006B3409" w:rsidRDefault="006B3409" w:rsidP="006B3409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b w:val="0"/>
          <w:sz w:val="28"/>
          <w:szCs w:val="28"/>
        </w:rPr>
      </w:pPr>
      <w:r w:rsidRPr="006B3409">
        <w:rPr>
          <w:rStyle w:val="FontStyle13"/>
          <w:b w:val="0"/>
          <w:sz w:val="28"/>
          <w:szCs w:val="28"/>
        </w:rPr>
        <w:t>персональных данных при их обработке</w:t>
      </w:r>
    </w:p>
    <w:p w:rsidR="006B3409" w:rsidRPr="006B3409" w:rsidRDefault="006B3409" w:rsidP="006B3409">
      <w:pPr>
        <w:pStyle w:val="a5"/>
        <w:numPr>
          <w:ilvl w:val="1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администрация муниципального образования Дедиловское Киреевского района</w:t>
      </w:r>
      <w:r w:rsidRPr="006B3409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Назначением ответственного за организацию обработки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6B3409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 xml:space="preserve">Ознакомлением работников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sz w:val="28"/>
          <w:szCs w:val="28"/>
        </w:rPr>
        <w:t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работников.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6B3409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lastRenderedPageBreak/>
        <w:t>Применением прошедших в установленном порядке процедуру оценки соответствия средств защиты информации.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Учетом машинных носителей персональных данных.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6B3409" w:rsidRPr="006B3409" w:rsidRDefault="006B3409" w:rsidP="006B3409">
      <w:pPr>
        <w:pStyle w:val="a5"/>
        <w:numPr>
          <w:ilvl w:val="2"/>
          <w:numId w:val="1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409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6B3409" w:rsidRPr="006B3409" w:rsidRDefault="006B3409" w:rsidP="006B3409">
      <w:pPr>
        <w:pStyle w:val="a5"/>
        <w:numPr>
          <w:ilvl w:val="1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t xml:space="preserve">Работники </w:t>
      </w:r>
      <w:r w:rsidRPr="006B3409">
        <w:rPr>
          <w:sz w:val="28"/>
          <w:szCs w:val="28"/>
        </w:rPr>
        <w:t xml:space="preserve"> </w:t>
      </w:r>
      <w:r w:rsidRPr="006B3409">
        <w:rPr>
          <w:bCs/>
          <w:sz w:val="28"/>
          <w:szCs w:val="28"/>
        </w:rPr>
        <w:t>администрации муниципального образования Дедиловское Киреевского района</w:t>
      </w:r>
      <w:r w:rsidRPr="006B3409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6B3409" w:rsidRPr="006B3409" w:rsidRDefault="006B3409" w:rsidP="006B3409">
      <w:pPr>
        <w:spacing w:after="200" w:line="276" w:lineRule="auto"/>
        <w:rPr>
          <w:rStyle w:val="FontStyle14"/>
          <w:sz w:val="28"/>
          <w:szCs w:val="28"/>
        </w:rPr>
      </w:pPr>
      <w:r w:rsidRPr="006B3409">
        <w:rPr>
          <w:rStyle w:val="FontStyle14"/>
          <w:sz w:val="28"/>
          <w:szCs w:val="28"/>
        </w:rPr>
        <w:br w:type="page"/>
      </w:r>
    </w:p>
    <w:p w:rsidR="006B3409" w:rsidRDefault="006B3409" w:rsidP="006B3409">
      <w:pPr>
        <w:ind w:right="-20"/>
        <w:jc w:val="center"/>
        <w:rPr>
          <w:b/>
        </w:rPr>
      </w:pPr>
      <w:r>
        <w:rPr>
          <w:b/>
          <w:sz w:val="28"/>
          <w:szCs w:val="28"/>
        </w:rPr>
        <w:lastRenderedPageBreak/>
        <w:t>Лист ознакомлений</w:t>
      </w:r>
    </w:p>
    <w:p w:rsidR="006B3409" w:rsidRDefault="006B3409" w:rsidP="006B340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118"/>
        <w:gridCol w:w="2229"/>
        <w:gridCol w:w="1495"/>
        <w:gridCol w:w="1931"/>
      </w:tblGrid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</w:t>
            </w: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3409" w:rsidTr="006B3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09" w:rsidRDefault="006B3409">
            <w:pPr>
              <w:spacing w:line="36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B3409" w:rsidRDefault="006B3409" w:rsidP="006B3409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</w:p>
    <w:p w:rsidR="00C2334B" w:rsidRDefault="00C0087E"/>
    <w:sectPr w:rsidR="00C2334B" w:rsidSect="000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梅P明朝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2.1.%1."/>
        <w:legacy w:legacy="1" w:legacySpace="0" w:legacyIndent="6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09"/>
    <w:rsid w:val="000211C9"/>
    <w:rsid w:val="0002787B"/>
    <w:rsid w:val="002E08C3"/>
    <w:rsid w:val="00652BE3"/>
    <w:rsid w:val="006B3409"/>
    <w:rsid w:val="00804543"/>
    <w:rsid w:val="008D4623"/>
    <w:rsid w:val="00A10E91"/>
    <w:rsid w:val="00A1641A"/>
    <w:rsid w:val="00A55337"/>
    <w:rsid w:val="00C0087E"/>
    <w:rsid w:val="00D67D43"/>
    <w:rsid w:val="00E24028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77721C9-E61A-488A-8337-027BB8C3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B3409"/>
    <w:pPr>
      <w:suppressAutoHyphens/>
      <w:spacing w:line="100" w:lineRule="atLeast"/>
      <w:jc w:val="center"/>
    </w:pPr>
    <w:rPr>
      <w:b/>
      <w:bCs/>
      <w:kern w:val="2"/>
      <w:sz w:val="28"/>
      <w:lang w:eastAsia="zh-CN"/>
    </w:rPr>
  </w:style>
  <w:style w:type="character" w:customStyle="1" w:styleId="a4">
    <w:name w:val="Абзац списка Знак"/>
    <w:link w:val="a5"/>
    <w:uiPriority w:val="34"/>
    <w:locked/>
    <w:rsid w:val="006B3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B3409"/>
    <w:pPr>
      <w:ind w:left="720"/>
      <w:contextualSpacing/>
    </w:pPr>
  </w:style>
  <w:style w:type="paragraph" w:customStyle="1" w:styleId="Style3">
    <w:name w:val="Style3"/>
    <w:basedOn w:val="a"/>
    <w:uiPriority w:val="99"/>
    <w:rsid w:val="006B340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40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B340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340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B340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B34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B34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6B340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ded-u-00003</dc:creator>
  <cp:lastModifiedBy>Елена Владимировна Хасбиулина</cp:lastModifiedBy>
  <cp:revision>2</cp:revision>
  <cp:lastPrinted>2019-06-28T06:23:00Z</cp:lastPrinted>
  <dcterms:created xsi:type="dcterms:W3CDTF">2025-05-15T07:52:00Z</dcterms:created>
  <dcterms:modified xsi:type="dcterms:W3CDTF">2025-05-15T07:52:00Z</dcterms:modified>
</cp:coreProperties>
</file>