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ТУЛЬСКАЯ ОБЛАСТЬ</w:t>
            </w: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МУНИЦИПАЛЬНОЕ ОБРАЗОВАНИЕ ДЕДИЛОВСКОЕ</w:t>
            </w:r>
          </w:p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КИРЕЕВСКОГО РАЙОНА</w:t>
            </w: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АДМИНИСТРАЦИЯ</w:t>
            </w:r>
          </w:p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</w:p>
        </w:tc>
      </w:tr>
      <w:tr w:rsidR="00AE7A9F" w:rsidRPr="00AE7A9F" w:rsidTr="00DC5625"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bookmarkStart w:id="0" w:name="_GoBack"/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>ПОСТАНОВЛЕНИЕ</w:t>
            </w:r>
          </w:p>
        </w:tc>
      </w:tr>
      <w:tr w:rsidR="00AE7A9F" w:rsidRPr="00AE7A9F" w:rsidTr="00DC5625">
        <w:trPr>
          <w:trHeight w:val="457"/>
        </w:trPr>
        <w:tc>
          <w:tcPr>
            <w:tcW w:w="9571" w:type="dxa"/>
            <w:gridSpan w:val="2"/>
          </w:tcPr>
          <w:p w:rsidR="00AE7A9F" w:rsidRPr="00AE7A9F" w:rsidRDefault="00AE7A9F" w:rsidP="00AE7A9F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</w:p>
        </w:tc>
      </w:tr>
      <w:tr w:rsidR="00AE7A9F" w:rsidRPr="00AE7A9F" w:rsidTr="00DC5625">
        <w:tc>
          <w:tcPr>
            <w:tcW w:w="4532" w:type="dxa"/>
          </w:tcPr>
          <w:p w:rsidR="00AE7A9F" w:rsidRPr="00AE7A9F" w:rsidRDefault="00BF0E78" w:rsidP="005436A5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>
              <w:rPr>
                <w:rFonts w:ascii="PT Astra Serif" w:eastAsia="Calibri" w:hAnsi="PT Astra Serif" w:cs="Times New Roman"/>
                <w:szCs w:val="28"/>
              </w:rPr>
              <w:t xml:space="preserve">от </w:t>
            </w:r>
            <w:r w:rsidR="005436A5">
              <w:rPr>
                <w:rFonts w:ascii="PT Astra Serif" w:eastAsia="Calibri" w:hAnsi="PT Astra Serif" w:cs="Times New Roman"/>
                <w:szCs w:val="28"/>
              </w:rPr>
              <w:t>03 февраля 2023</w:t>
            </w:r>
            <w:r>
              <w:rPr>
                <w:rFonts w:ascii="PT Astra Serif" w:eastAsia="Calibri" w:hAnsi="PT Astra Serif" w:cs="Times New Roman"/>
                <w:szCs w:val="28"/>
              </w:rPr>
              <w:t xml:space="preserve"> года</w:t>
            </w:r>
          </w:p>
        </w:tc>
        <w:tc>
          <w:tcPr>
            <w:tcW w:w="5039" w:type="dxa"/>
          </w:tcPr>
          <w:p w:rsidR="00AE7A9F" w:rsidRPr="003830FD" w:rsidRDefault="003830FD" w:rsidP="00A145F1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3830FD">
              <w:rPr>
                <w:rFonts w:ascii="PT Astra Serif" w:eastAsia="Calibri" w:hAnsi="PT Astra Serif" w:cs="Times New Roman"/>
                <w:szCs w:val="28"/>
              </w:rPr>
              <w:t>№</w:t>
            </w:r>
            <w:r w:rsidR="009B2BDD">
              <w:rPr>
                <w:rFonts w:ascii="PT Astra Serif" w:eastAsia="Calibri" w:hAnsi="PT Astra Serif" w:cs="Times New Roman"/>
                <w:szCs w:val="28"/>
              </w:rPr>
              <w:t xml:space="preserve"> </w:t>
            </w:r>
            <w:r w:rsidR="005436A5">
              <w:rPr>
                <w:rFonts w:ascii="PT Astra Serif" w:eastAsia="Calibri" w:hAnsi="PT Astra Serif" w:cs="Times New Roman"/>
                <w:szCs w:val="28"/>
              </w:rPr>
              <w:t>7</w:t>
            </w:r>
          </w:p>
        </w:tc>
      </w:tr>
    </w:tbl>
    <w:p w:rsidR="005B21A2" w:rsidRPr="005436A5" w:rsidRDefault="005B21A2" w:rsidP="00AE7A9F">
      <w:pPr>
        <w:ind w:firstLine="0"/>
        <w:contextualSpacing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42130D" w:rsidRPr="00AE7A9F" w:rsidRDefault="00A145F1" w:rsidP="00ED4C8D">
      <w:pPr>
        <w:pStyle w:val="ConsPlusTitle"/>
        <w:contextualSpacing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>О внесении изменений в постановление администрации муниципального образования Дедиловское Киреевского района от 25.02.2022 № 6 «Об организации работы по формированию и подготовке кадрового резерва администрации муниципального образования Дедиловское Киреевского района»</w:t>
      </w:r>
    </w:p>
    <w:bookmarkEnd w:id="0"/>
    <w:p w:rsidR="0042130D" w:rsidRPr="005436A5" w:rsidRDefault="0042130D" w:rsidP="00ED4C8D">
      <w:pPr>
        <w:pStyle w:val="ConsPlusNormal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42130D" w:rsidRPr="00ED4C8D" w:rsidRDefault="0042130D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A145F1">
        <w:rPr>
          <w:rFonts w:ascii="PT Astra Serif" w:hAnsi="PT Astra Serif" w:cs="Times New Roman"/>
          <w:sz w:val="28"/>
          <w:szCs w:val="28"/>
        </w:rPr>
        <w:t>с Федеральным законом от 02.03.2007 № 25-ФЗ «О муниципальной службе в Российской Федерации», Федеральным законом от 05.12.2022 № 498-ФЗ «О внесении изменений в отдельные законодательные акты Российской Федерации», руководствуясь п.5 ст.43 Устава муниципального образования Дедиловское Киреевского района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 с целью организации работы по формированию и подготовке кадрового резерва администрации муниципального образования</w:t>
      </w:r>
      <w:r w:rsidR="001979C8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F00E0B">
        <w:rPr>
          <w:rFonts w:ascii="PT Astra Serif" w:hAnsi="PT Astra Serif" w:cs="Times New Roman"/>
          <w:sz w:val="28"/>
          <w:szCs w:val="28"/>
        </w:rPr>
        <w:t>Дедиловское</w:t>
      </w:r>
      <w:r w:rsidR="001502D3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 </w:t>
      </w:r>
      <w:r w:rsidR="001502D3">
        <w:rPr>
          <w:rFonts w:ascii="PT Astra Serif" w:hAnsi="PT Astra Serif" w:cs="Times New Roman"/>
          <w:sz w:val="28"/>
          <w:szCs w:val="28"/>
        </w:rPr>
        <w:t>р</w:t>
      </w:r>
      <w:r w:rsidR="008D73B7" w:rsidRPr="00ED4C8D">
        <w:rPr>
          <w:rFonts w:ascii="PT Astra Serif" w:hAnsi="PT Astra Serif" w:cs="Times New Roman"/>
          <w:sz w:val="28"/>
          <w:szCs w:val="28"/>
        </w:rPr>
        <w:t>айон</w:t>
      </w:r>
      <w:r w:rsidR="001979C8" w:rsidRPr="00ED4C8D">
        <w:rPr>
          <w:rFonts w:ascii="PT Astra Serif" w:hAnsi="PT Astra Serif" w:cs="Times New Roman"/>
          <w:sz w:val="28"/>
          <w:szCs w:val="28"/>
        </w:rPr>
        <w:t>а</w:t>
      </w:r>
      <w:r w:rsidR="008D73B7" w:rsidRPr="00ED4C8D">
        <w:rPr>
          <w:rFonts w:ascii="PT Astra Serif" w:hAnsi="PT Astra Serif" w:cs="Times New Roman"/>
          <w:sz w:val="28"/>
          <w:szCs w:val="28"/>
        </w:rPr>
        <w:t xml:space="preserve">, </w:t>
      </w:r>
      <w:r w:rsidRPr="00ED4C8D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7804A3" w:rsidRDefault="00F34C5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7804A3" w:rsidRPr="00ED4C8D">
        <w:rPr>
          <w:rFonts w:ascii="PT Astra Serif" w:hAnsi="PT Astra Serif" w:cs="Times New Roman"/>
          <w:sz w:val="28"/>
          <w:szCs w:val="28"/>
        </w:rPr>
        <w:t xml:space="preserve">. </w:t>
      </w:r>
      <w:r w:rsidR="00A145F1">
        <w:rPr>
          <w:rFonts w:ascii="PT Astra Serif" w:hAnsi="PT Astra Serif" w:cs="Times New Roman"/>
          <w:sz w:val="28"/>
          <w:szCs w:val="28"/>
        </w:rPr>
        <w:t>Внести в Положение о кадровом резерве администрации муниципального образования Дедиловское Киреевского района (следующие изменения</w:t>
      </w:r>
      <w:r>
        <w:rPr>
          <w:rFonts w:ascii="PT Astra Serif" w:hAnsi="PT Astra Serif" w:cs="Times New Roman"/>
          <w:sz w:val="28"/>
          <w:szCs w:val="28"/>
        </w:rPr>
        <w:t>):</w:t>
      </w:r>
      <w:r w:rsidR="007804A3" w:rsidRPr="00ED4C8D">
        <w:rPr>
          <w:rFonts w:ascii="PT Astra Serif" w:hAnsi="PT Astra Serif" w:cs="Times New Roman"/>
          <w:sz w:val="28"/>
          <w:szCs w:val="28"/>
        </w:rPr>
        <w:t xml:space="preserve"> </w:t>
      </w:r>
    </w:p>
    <w:p w:rsidR="00F34C50" w:rsidRDefault="00F34C5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Пункт 5.5. Положения </w:t>
      </w:r>
      <w:r w:rsidR="00762314">
        <w:rPr>
          <w:rFonts w:ascii="PT Astra Serif" w:hAnsi="PT Astra Serif" w:cs="Times New Roman"/>
          <w:sz w:val="28"/>
          <w:szCs w:val="28"/>
        </w:rPr>
        <w:t>дополнить п. 5.5.12 следующего содержания:</w:t>
      </w:r>
    </w:p>
    <w:p w:rsidR="00762314" w:rsidRDefault="00762314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«5.5.12. Приобретения им статуса иностранного агента.»</w:t>
      </w:r>
    </w:p>
    <w:p w:rsidR="00F34C50" w:rsidRPr="00ED4C8D" w:rsidRDefault="00AF2C02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762314">
        <w:rPr>
          <w:rFonts w:ascii="PT Astra Serif" w:hAnsi="PT Astra Serif" w:cs="Times New Roman"/>
          <w:sz w:val="28"/>
          <w:szCs w:val="28"/>
        </w:rPr>
        <w:t xml:space="preserve">Приложение № 2 </w:t>
      </w:r>
      <w:r>
        <w:rPr>
          <w:rFonts w:ascii="PT Astra Serif" w:hAnsi="PT Astra Serif" w:cs="Times New Roman"/>
          <w:sz w:val="28"/>
          <w:szCs w:val="28"/>
        </w:rPr>
        <w:t>к постановлению администрации муниципального образования Дедиловское Киреевского района изложить в новой редакции.</w:t>
      </w:r>
    </w:p>
    <w:p w:rsidR="0042130D" w:rsidRPr="00ED4C8D" w:rsidRDefault="00EA704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42130D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51AF3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17E6B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="004836B3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>азместить настоящее постановление на официальном сайте муниципального образования Киреевский район в сети «Интернет»</w:t>
      </w:r>
      <w:r w:rsidR="00853D19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в разделе администрации муниципального образования </w:t>
      </w:r>
      <w:r w:rsidR="00F00E0B">
        <w:rPr>
          <w:rFonts w:ascii="PT Astra Serif" w:hAnsi="PT Astra Serif" w:cs="Times New Roman"/>
          <w:color w:val="000000" w:themeColor="text1"/>
          <w:sz w:val="28"/>
          <w:szCs w:val="28"/>
        </w:rPr>
        <w:t>Дедиловское</w:t>
      </w:r>
      <w:r w:rsidR="00853D19" w:rsidRPr="00ED4C8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Киреевского района.</w:t>
      </w:r>
    </w:p>
    <w:p w:rsidR="00AE7A9F" w:rsidRPr="00AE7A9F" w:rsidRDefault="00EA7040" w:rsidP="00AE7A9F">
      <w:pPr>
        <w:contextualSpacing/>
        <w:rPr>
          <w:rFonts w:ascii="PT Astra Serif" w:eastAsia="Times New Roman" w:hAnsi="PT Astra Serif" w:cs="Times New Roman"/>
          <w:szCs w:val="28"/>
        </w:rPr>
      </w:pPr>
      <w:r w:rsidRPr="00ED4C8D">
        <w:rPr>
          <w:rFonts w:ascii="PT Astra Serif" w:hAnsi="PT Astra Serif" w:cs="Times New Roman"/>
          <w:color w:val="000000" w:themeColor="text1"/>
          <w:szCs w:val="28"/>
        </w:rPr>
        <w:t>4</w:t>
      </w:r>
      <w:r w:rsidR="00517E6B" w:rsidRPr="00ED4C8D">
        <w:rPr>
          <w:rFonts w:ascii="PT Astra Serif" w:hAnsi="PT Astra Serif" w:cs="Times New Roman"/>
          <w:color w:val="000000" w:themeColor="text1"/>
          <w:szCs w:val="28"/>
        </w:rPr>
        <w:t xml:space="preserve">. </w:t>
      </w:r>
      <w:r w:rsidR="00AE7A9F" w:rsidRPr="00AE7A9F">
        <w:rPr>
          <w:rFonts w:ascii="PT Astra Serif" w:eastAsia="Times New Roman" w:hAnsi="PT Astra Serif" w:cs="Times New Roman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42130D" w:rsidRPr="00ED4C8D" w:rsidRDefault="00EA7040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4C8D">
        <w:rPr>
          <w:rFonts w:ascii="PT Astra Serif" w:hAnsi="PT Astra Serif" w:cs="Times New Roman"/>
          <w:sz w:val="28"/>
          <w:szCs w:val="28"/>
        </w:rPr>
        <w:t>5</w:t>
      </w:r>
      <w:r w:rsidR="0042130D" w:rsidRPr="00ED4C8D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ED4C8D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0256A" w:rsidRPr="00ED4C8D">
        <w:rPr>
          <w:rFonts w:ascii="PT Astra Serif" w:hAnsi="PT Astra Serif" w:cs="Times New Roman"/>
          <w:sz w:val="28"/>
          <w:szCs w:val="28"/>
        </w:rPr>
        <w:t>обнародования.</w:t>
      </w:r>
    </w:p>
    <w:p w:rsidR="008D73B7" w:rsidRPr="00ED4C8D" w:rsidRDefault="008D73B7" w:rsidP="00ED4C8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F2C02" w:rsidRDefault="00AF2C02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AF2C02" w:rsidRDefault="00AF2C02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AF2C02" w:rsidTr="00E77F82">
        <w:tc>
          <w:tcPr>
            <w:tcW w:w="5495" w:type="dxa"/>
            <w:shd w:val="clear" w:color="auto" w:fill="auto"/>
          </w:tcPr>
          <w:p w:rsidR="00AF2C02" w:rsidRPr="00AF2C02" w:rsidRDefault="00AF2C02" w:rsidP="00AF2C02">
            <w:pPr>
              <w:ind w:firstLine="567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F2C02">
              <w:rPr>
                <w:rFonts w:ascii="PT Astra Serif" w:eastAsia="Calibri" w:hAnsi="PT Astra Serif" w:cs="Times New Roman"/>
                <w:b/>
                <w:szCs w:val="28"/>
              </w:rPr>
              <w:t>Глава администрации</w:t>
            </w:r>
          </w:p>
          <w:p w:rsidR="00AF2C02" w:rsidRPr="00AF2C02" w:rsidRDefault="00AF2C02" w:rsidP="00AF2C02">
            <w:pPr>
              <w:ind w:firstLine="567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F2C02">
              <w:rPr>
                <w:rFonts w:ascii="PT Astra Serif" w:eastAsia="Calibri" w:hAnsi="PT Astra Serif" w:cs="Times New Roman"/>
                <w:b/>
                <w:szCs w:val="28"/>
              </w:rPr>
              <w:t>муниципального образования</w:t>
            </w:r>
          </w:p>
          <w:p w:rsidR="00AF2C02" w:rsidRPr="00AF2C02" w:rsidRDefault="00AF2C02" w:rsidP="00AF2C02">
            <w:pPr>
              <w:ind w:firstLine="567"/>
              <w:contextualSpacing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F2C02">
              <w:rPr>
                <w:rFonts w:ascii="PT Astra Serif" w:eastAsia="Calibri" w:hAnsi="PT Astra Serif" w:cs="Times New Roman"/>
                <w:b/>
                <w:szCs w:val="28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AF2C02" w:rsidRDefault="00AF2C02" w:rsidP="00AF2C02">
            <w:pPr>
              <w:ind w:firstLine="567"/>
              <w:contextualSpacing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F2C02" w:rsidRPr="00AF2C02" w:rsidRDefault="00AF2C02" w:rsidP="00AF2C02">
            <w:pPr>
              <w:ind w:firstLine="567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</w:p>
          <w:p w:rsidR="00AF2C02" w:rsidRPr="00AF2C02" w:rsidRDefault="00AF2C02" w:rsidP="00AF2C02">
            <w:pPr>
              <w:ind w:firstLine="567"/>
              <w:contextualSpacing/>
              <w:jc w:val="right"/>
              <w:rPr>
                <w:rFonts w:ascii="PT Astra Serif" w:eastAsia="Calibri" w:hAnsi="PT Astra Serif" w:cs="Times New Roman"/>
                <w:b/>
                <w:szCs w:val="28"/>
              </w:rPr>
            </w:pPr>
            <w:r w:rsidRPr="00AF2C02">
              <w:rPr>
                <w:rFonts w:ascii="PT Astra Serif" w:eastAsia="Calibri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AF2C02" w:rsidRPr="00AF2C02" w:rsidRDefault="00AF2C02" w:rsidP="00AF2C02">
      <w:pPr>
        <w:ind w:firstLine="0"/>
        <w:jc w:val="left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  <w:r w:rsidRPr="00071163">
        <w:rPr>
          <w:rFonts w:ascii="PT Astra Serif" w:eastAsia="Times New Roman" w:hAnsi="PT Astra Serif" w:cs="Times New Roman"/>
          <w:szCs w:val="28"/>
          <w:lang w:eastAsia="ru-RU"/>
        </w:rPr>
        <w:t>Согласовано:</w:t>
      </w: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  <w:r w:rsidRPr="00071163">
        <w:rPr>
          <w:rFonts w:ascii="PT Astra Serif" w:eastAsia="Times New Roman" w:hAnsi="PT Astra Serif" w:cs="Times New Roman"/>
          <w:szCs w:val="28"/>
          <w:lang w:eastAsia="ru-RU"/>
        </w:rPr>
        <w:t>Советник администрации</w:t>
      </w: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  <w:r w:rsidRPr="00071163">
        <w:rPr>
          <w:rFonts w:ascii="PT Astra Serif" w:eastAsia="Times New Roman" w:hAnsi="PT Astra Serif" w:cs="Times New Roman"/>
          <w:szCs w:val="28"/>
          <w:lang w:eastAsia="ru-RU"/>
        </w:rPr>
        <w:t xml:space="preserve">муниципального образования </w:t>
      </w: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  <w:r w:rsidRPr="00071163">
        <w:rPr>
          <w:rFonts w:ascii="PT Astra Serif" w:eastAsia="Times New Roman" w:hAnsi="PT Astra Serif" w:cs="Times New Roman"/>
          <w:szCs w:val="28"/>
          <w:lang w:eastAsia="ru-RU"/>
        </w:rPr>
        <w:t>Дедиловское Киреевского района</w:t>
      </w:r>
      <w:r w:rsidRPr="00071163">
        <w:rPr>
          <w:rFonts w:ascii="PT Astra Serif" w:eastAsia="Times New Roman" w:hAnsi="PT Astra Serif" w:cs="Times New Roman"/>
          <w:szCs w:val="28"/>
          <w:lang w:eastAsia="ru-RU"/>
        </w:rPr>
        <w:tab/>
      </w:r>
      <w:r w:rsidRPr="00071163">
        <w:rPr>
          <w:rFonts w:ascii="PT Astra Serif" w:eastAsia="Times New Roman" w:hAnsi="PT Astra Serif" w:cs="Times New Roman"/>
          <w:szCs w:val="28"/>
          <w:lang w:eastAsia="ru-RU"/>
        </w:rPr>
        <w:tab/>
      </w:r>
      <w:r w:rsidRPr="00071163">
        <w:rPr>
          <w:rFonts w:ascii="PT Astra Serif" w:eastAsia="Times New Roman" w:hAnsi="PT Astra Serif" w:cs="Times New Roman"/>
          <w:szCs w:val="28"/>
          <w:lang w:eastAsia="ru-RU"/>
        </w:rPr>
        <w:tab/>
        <w:t>_________ Васильева М.Н.</w:t>
      </w: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071163">
        <w:rPr>
          <w:rFonts w:ascii="PT Astra Serif" w:eastAsia="Times New Roman" w:hAnsi="PT Astra Serif" w:cs="Times New Roman"/>
          <w:szCs w:val="28"/>
          <w:lang w:eastAsia="ru-RU"/>
        </w:rPr>
        <w:tab/>
      </w:r>
    </w:p>
    <w:p w:rsidR="00071163" w:rsidRPr="00071163" w:rsidRDefault="00071163" w:rsidP="00071163">
      <w:pPr>
        <w:ind w:firstLine="426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Cs w:val="28"/>
          <w:lang w:eastAsia="ru-RU"/>
        </w:rPr>
      </w:pP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711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Тихонова В.Н.</w:t>
      </w:r>
    </w:p>
    <w:p w:rsidR="00071163" w:rsidRPr="00071163" w:rsidRDefault="00071163" w:rsidP="00071163">
      <w:pPr>
        <w:ind w:firstLine="42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71163"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47-5-45</w:t>
      </w:r>
    </w:p>
    <w:p w:rsidR="00071163" w:rsidRPr="00071163" w:rsidRDefault="00071163" w:rsidP="00071163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lastRenderedPageBreak/>
        <w:t xml:space="preserve">Приложение 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2</w:t>
      </w: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постановлению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</w:p>
    <w:p w:rsidR="00905CA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905CAD" w:rsidRPr="00ED4C8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 района</w:t>
      </w:r>
    </w:p>
    <w:p w:rsidR="00905CAD" w:rsidRPr="00ED4C8D" w:rsidRDefault="00905CAD" w:rsidP="00905CAD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_________________ года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____</w:t>
      </w:r>
    </w:p>
    <w:p w:rsidR="008D73B7" w:rsidRPr="00ED4C8D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7F37D2" w:rsidRDefault="008D73B7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 w:val="32"/>
          <w:szCs w:val="32"/>
          <w:lang w:eastAsia="ru-RU"/>
        </w:rPr>
      </w:pP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Состав</w:t>
      </w:r>
    </w:p>
    <w:p w:rsidR="008D73B7" w:rsidRPr="007F37D2" w:rsidRDefault="00905CAD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</w:pP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Комиссии </w:t>
      </w:r>
      <w:r w:rsidR="008D73B7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по формированию кадрового резерва администрации муниципального образования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</w:t>
      </w:r>
      <w:r w:rsidR="00F00E0B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Дедиловское</w:t>
      </w:r>
      <w:r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Киреевского</w:t>
      </w:r>
      <w:r w:rsidR="008D73B7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 xml:space="preserve"> район</w:t>
      </w:r>
      <w:r w:rsidR="00E43D1E" w:rsidRPr="007F37D2">
        <w:rPr>
          <w:rFonts w:ascii="PT Astra Serif" w:eastAsia="Times New Roman" w:hAnsi="PT Astra Serif" w:cs="Tahoma"/>
          <w:b/>
          <w:bCs/>
          <w:sz w:val="32"/>
          <w:szCs w:val="32"/>
          <w:lang w:eastAsia="ru-RU"/>
        </w:rPr>
        <w:t>а</w:t>
      </w:r>
    </w:p>
    <w:p w:rsidR="00905CAD" w:rsidRPr="00ED4C8D" w:rsidRDefault="00905CAD" w:rsidP="00ED4C8D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6E25EB" w:rsidRPr="00ED4C8D" w:rsidTr="005E7024">
        <w:tc>
          <w:tcPr>
            <w:tcW w:w="4668" w:type="dxa"/>
          </w:tcPr>
          <w:p w:rsidR="006E25EB" w:rsidRPr="00071163" w:rsidRDefault="006E25EB" w:rsidP="00071163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1163">
              <w:rPr>
                <w:rFonts w:ascii="PT Astra Serif" w:hAnsi="PT Astra Serif"/>
                <w:b/>
                <w:sz w:val="26"/>
                <w:szCs w:val="26"/>
              </w:rPr>
              <w:t>Председатель комиссии:</w:t>
            </w:r>
          </w:p>
          <w:p w:rsidR="006E25EB" w:rsidRPr="00071163" w:rsidRDefault="006E25EB" w:rsidP="007F37D2">
            <w:pPr>
              <w:ind w:firstLine="0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686" w:type="dxa"/>
          </w:tcPr>
          <w:p w:rsidR="006E25EB" w:rsidRPr="00071163" w:rsidRDefault="006E25EB" w:rsidP="007F37D2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F00E0B" w:rsidP="007F37D2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Рулевская Ольга Сергеевна</w:t>
            </w:r>
          </w:p>
        </w:tc>
        <w:tc>
          <w:tcPr>
            <w:tcW w:w="4686" w:type="dxa"/>
          </w:tcPr>
          <w:p w:rsidR="006E25EB" w:rsidRPr="00071163" w:rsidRDefault="00DE0BCE" w:rsidP="007F37D2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-</w:t>
            </w:r>
            <w:r w:rsidR="00E43D1E" w:rsidRPr="00071163">
              <w:rPr>
                <w:rFonts w:ascii="PT Astra Serif" w:hAnsi="PT Astra Serif"/>
                <w:sz w:val="26"/>
                <w:szCs w:val="26"/>
              </w:rPr>
              <w:t>глава</w:t>
            </w:r>
            <w:r w:rsidR="006E25EB" w:rsidRPr="00071163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</w:t>
            </w:r>
            <w:r w:rsidR="00F00E0B" w:rsidRPr="00071163">
              <w:rPr>
                <w:rFonts w:ascii="PT Astra Serif" w:hAnsi="PT Astra Serif"/>
                <w:sz w:val="26"/>
                <w:szCs w:val="26"/>
              </w:rPr>
              <w:t>Дедиловское</w:t>
            </w:r>
            <w:r w:rsidR="00E43D1E" w:rsidRPr="00071163">
              <w:rPr>
                <w:rFonts w:ascii="PT Astra Serif" w:hAnsi="PT Astra Serif"/>
                <w:sz w:val="26"/>
                <w:szCs w:val="26"/>
              </w:rPr>
              <w:t xml:space="preserve"> Киреевского</w:t>
            </w:r>
            <w:r w:rsidR="006E25EB" w:rsidRPr="00071163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E43D1E" w:rsidRPr="00071163"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6E25EB" w:rsidRPr="00071163" w:rsidRDefault="006E25EB" w:rsidP="007F37D2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071163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комиссии:</w:t>
            </w:r>
          </w:p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686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F00E0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Васильева Марина Николаевна</w:t>
            </w:r>
          </w:p>
        </w:tc>
        <w:tc>
          <w:tcPr>
            <w:tcW w:w="4686" w:type="dxa"/>
          </w:tcPr>
          <w:p w:rsidR="006E25EB" w:rsidRPr="00071163" w:rsidRDefault="00F00E0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F2C02" w:rsidRPr="00071163">
              <w:rPr>
                <w:rFonts w:ascii="PT Astra Serif" w:hAnsi="PT Astra Serif"/>
                <w:sz w:val="26"/>
                <w:szCs w:val="26"/>
              </w:rPr>
              <w:t>советник</w:t>
            </w:r>
            <w:r w:rsidRPr="0007116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E25EB" w:rsidRPr="00071163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  муниципального образования Дедиловское Киреевского района</w:t>
            </w:r>
          </w:p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071163">
              <w:rPr>
                <w:rFonts w:ascii="PT Astra Serif" w:hAnsi="PT Astra Serif"/>
                <w:b/>
                <w:sz w:val="26"/>
                <w:szCs w:val="26"/>
              </w:rPr>
              <w:t>Секретарь комиссии:</w:t>
            </w:r>
          </w:p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686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DE0BCE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Тихонова Валентина Николаевна</w:t>
            </w:r>
          </w:p>
        </w:tc>
        <w:tc>
          <w:tcPr>
            <w:tcW w:w="4686" w:type="dxa"/>
          </w:tcPr>
          <w:p w:rsidR="006E25EB" w:rsidRPr="00071163" w:rsidRDefault="00DE0BCE" w:rsidP="00AF2C02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F2C02" w:rsidRPr="00071163">
              <w:rPr>
                <w:rFonts w:ascii="PT Astra Serif" w:hAnsi="PT Astra Serif"/>
                <w:sz w:val="26"/>
                <w:szCs w:val="26"/>
              </w:rPr>
              <w:t>референт</w:t>
            </w:r>
            <w:r w:rsidR="005E7024" w:rsidRPr="00071163">
              <w:rPr>
                <w:rFonts w:ascii="PT Astra Serif" w:hAnsi="PT Astra Serif"/>
                <w:sz w:val="26"/>
                <w:szCs w:val="26"/>
              </w:rPr>
              <w:t xml:space="preserve"> администрации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Дедиловское Киреевского района</w:t>
            </w:r>
          </w:p>
        </w:tc>
      </w:tr>
      <w:tr w:rsidR="006E25EB" w:rsidRPr="00ED4C8D" w:rsidTr="005E7024">
        <w:tc>
          <w:tcPr>
            <w:tcW w:w="4668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86" w:type="dxa"/>
          </w:tcPr>
          <w:p w:rsidR="006E25EB" w:rsidRPr="00071163" w:rsidRDefault="006E25EB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E25EB" w:rsidRPr="00ED4C8D" w:rsidTr="005E7024">
        <w:tc>
          <w:tcPr>
            <w:tcW w:w="9354" w:type="dxa"/>
            <w:gridSpan w:val="2"/>
          </w:tcPr>
          <w:p w:rsidR="00F0256A" w:rsidRPr="00071163" w:rsidRDefault="006E25EB" w:rsidP="00ED4C8D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71163">
              <w:rPr>
                <w:rFonts w:ascii="PT Astra Serif" w:hAnsi="PT Astra Serif"/>
                <w:b/>
                <w:sz w:val="26"/>
                <w:szCs w:val="26"/>
              </w:rPr>
              <w:t>Члены комиссии</w:t>
            </w:r>
            <w:r w:rsidR="00F0256A" w:rsidRPr="00071163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6E25EB" w:rsidRPr="00071163" w:rsidRDefault="006E25EB" w:rsidP="00ED4C8D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6E25EB" w:rsidRPr="00ED4C8D" w:rsidTr="002D52AF">
        <w:tc>
          <w:tcPr>
            <w:tcW w:w="4668" w:type="dxa"/>
          </w:tcPr>
          <w:p w:rsidR="006E25EB" w:rsidRPr="00071163" w:rsidRDefault="00DE0BCE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Федяева Надежда Юрьевна</w:t>
            </w:r>
          </w:p>
        </w:tc>
        <w:tc>
          <w:tcPr>
            <w:tcW w:w="4686" w:type="dxa"/>
          </w:tcPr>
          <w:p w:rsidR="006E25EB" w:rsidRPr="00071163" w:rsidRDefault="005E7024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начальник сектора экономики и финансов администрации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Дедиловское Киреевского района</w:t>
            </w:r>
          </w:p>
        </w:tc>
      </w:tr>
      <w:tr w:rsidR="006E25EB" w:rsidRPr="00ED4C8D" w:rsidTr="002D52AF">
        <w:tc>
          <w:tcPr>
            <w:tcW w:w="4668" w:type="dxa"/>
          </w:tcPr>
          <w:p w:rsidR="00AF2C02" w:rsidRPr="00071163" w:rsidRDefault="00AF2C02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F0256A" w:rsidRPr="00071163" w:rsidRDefault="00DE0BCE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Лапина Ирина Владимировна</w:t>
            </w:r>
          </w:p>
          <w:p w:rsidR="00F0256A" w:rsidRPr="00071163" w:rsidRDefault="00F0256A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F0256A" w:rsidRPr="00071163" w:rsidRDefault="00F0256A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F0256A" w:rsidRPr="00071163" w:rsidRDefault="00F0256A" w:rsidP="00ED4C8D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905CAD" w:rsidRPr="00071163" w:rsidRDefault="00905CAD" w:rsidP="00ED4C8D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905CAD" w:rsidRPr="00071163" w:rsidRDefault="00905CAD" w:rsidP="00ED4C8D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905CAD" w:rsidRPr="00071163" w:rsidRDefault="00905CAD" w:rsidP="00DE0BCE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F0256A" w:rsidRPr="00071163" w:rsidRDefault="00AF2C02" w:rsidP="00DE0BCE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Шатохина Наталья Юрьевна</w:t>
            </w:r>
          </w:p>
          <w:p w:rsidR="007F37D2" w:rsidRPr="00071163" w:rsidRDefault="007F37D2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071163" w:rsidRDefault="00071163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F0256A" w:rsidRPr="00071163" w:rsidRDefault="00DE0BCE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Мосолов Сергей Викторович</w:t>
            </w:r>
          </w:p>
          <w:p w:rsidR="006E25EB" w:rsidRPr="00071163" w:rsidRDefault="006E25EB" w:rsidP="00071163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86" w:type="dxa"/>
          </w:tcPr>
          <w:p w:rsidR="00AF2C02" w:rsidRPr="00071163" w:rsidRDefault="00AF2C02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E25EB" w:rsidRPr="00071163" w:rsidRDefault="00AF2C02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  <w:r w:rsidR="005E7024" w:rsidRPr="00071163">
              <w:rPr>
                <w:rFonts w:ascii="PT Astra Serif" w:hAnsi="PT Astra Serif"/>
                <w:sz w:val="26"/>
                <w:szCs w:val="26"/>
              </w:rPr>
              <w:t xml:space="preserve"> сектора экономики и финансов администрации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Дедиловское Киреевского района</w:t>
            </w:r>
          </w:p>
          <w:p w:rsidR="00F0256A" w:rsidRPr="00071163" w:rsidRDefault="00F0256A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DE0BCE" w:rsidRPr="00071163" w:rsidRDefault="00AF2C02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главный</w:t>
            </w:r>
            <w:r w:rsidR="00DE0BCE" w:rsidRPr="00071163">
              <w:rPr>
                <w:rFonts w:ascii="PT Astra Serif" w:hAnsi="PT Astra Serif"/>
                <w:sz w:val="26"/>
                <w:szCs w:val="26"/>
              </w:rPr>
              <w:t xml:space="preserve"> специалист администрации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Дедиловское Киреевского района</w:t>
            </w:r>
          </w:p>
          <w:p w:rsidR="00071163" w:rsidRDefault="00071163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1D43E5" w:rsidRPr="00071163" w:rsidRDefault="00F0256A" w:rsidP="00ED4C8D">
            <w:pPr>
              <w:ind w:firstLine="0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071163">
              <w:rPr>
                <w:rFonts w:ascii="PT Astra Serif" w:hAnsi="PT Astra Serif"/>
                <w:sz w:val="26"/>
                <w:szCs w:val="26"/>
              </w:rPr>
              <w:t>глава муниципального образования</w:t>
            </w:r>
            <w:r w:rsidR="00905CAD" w:rsidRPr="00071163">
              <w:rPr>
                <w:rFonts w:ascii="PT Astra Serif" w:hAnsi="PT Astra Serif"/>
                <w:sz w:val="26"/>
                <w:szCs w:val="26"/>
              </w:rPr>
              <w:t xml:space="preserve"> Дедиловское Киреевского района</w:t>
            </w:r>
          </w:p>
        </w:tc>
      </w:tr>
    </w:tbl>
    <w:p w:rsidR="008D73B7" w:rsidRPr="00ED4C8D" w:rsidRDefault="008D73B7" w:rsidP="00071163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sectPr w:rsidR="008D73B7" w:rsidRPr="00ED4C8D" w:rsidSect="00AF2C02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8" w:rsidRDefault="008C6E88">
      <w:r>
        <w:separator/>
      </w:r>
    </w:p>
  </w:endnote>
  <w:endnote w:type="continuationSeparator" w:id="0">
    <w:p w:rsidR="008C6E88" w:rsidRDefault="008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8" w:rsidRDefault="008C6E88">
      <w:r>
        <w:separator/>
      </w:r>
    </w:p>
  </w:footnote>
  <w:footnote w:type="continuationSeparator" w:id="0">
    <w:p w:rsidR="008C6E88" w:rsidRDefault="008C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78D5"/>
    <w:rsid w:val="000B13D6"/>
    <w:rsid w:val="000B2141"/>
    <w:rsid w:val="000B7154"/>
    <w:rsid w:val="000B7353"/>
    <w:rsid w:val="000D0E03"/>
    <w:rsid w:val="001166B7"/>
    <w:rsid w:val="001219BF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E7024"/>
    <w:rsid w:val="005F21C1"/>
    <w:rsid w:val="0060571B"/>
    <w:rsid w:val="006328EA"/>
    <w:rsid w:val="00646318"/>
    <w:rsid w:val="006473D0"/>
    <w:rsid w:val="00651A04"/>
    <w:rsid w:val="0065205F"/>
    <w:rsid w:val="006523BE"/>
    <w:rsid w:val="00655C25"/>
    <w:rsid w:val="006808F1"/>
    <w:rsid w:val="00682030"/>
    <w:rsid w:val="0069488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D31FC"/>
    <w:rsid w:val="007F37D2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5B44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25C7-DF28-412D-AFC8-ABE54B2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VKS2</cp:lastModifiedBy>
  <cp:revision>2</cp:revision>
  <cp:lastPrinted>2023-02-06T08:41:00Z</cp:lastPrinted>
  <dcterms:created xsi:type="dcterms:W3CDTF">2025-05-13T06:25:00Z</dcterms:created>
  <dcterms:modified xsi:type="dcterms:W3CDTF">2025-05-13T06:25:00Z</dcterms:modified>
</cp:coreProperties>
</file>