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44086">
              <w:rPr>
                <w:rFonts w:ascii="PT Astra Serif" w:hAnsi="PT Astra Serif" w:cs="Times New Roman"/>
                <w:sz w:val="28"/>
                <w:szCs w:val="28"/>
              </w:rPr>
              <w:t>ТУЛЬСКАЯ ОБЛАСТЬ</w:t>
            </w:r>
          </w:p>
        </w:tc>
      </w:tr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44086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04408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КРАСНОЯРСКОЕ</w:t>
            </w:r>
            <w:r w:rsidR="00890756" w:rsidRPr="00044086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44086">
              <w:rPr>
                <w:rFonts w:ascii="PT Astra Serif" w:hAnsi="PT Astra Serif" w:cs="Times New Roman"/>
                <w:sz w:val="28"/>
                <w:szCs w:val="28"/>
              </w:rPr>
              <w:t>АДМИНИСТРАЦИЯ</w:t>
            </w:r>
          </w:p>
        </w:tc>
      </w:tr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890756" w:rsidP="000C0896">
            <w:pPr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44086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0756" w:rsidRPr="00044086" w:rsidTr="00406A89">
        <w:tc>
          <w:tcPr>
            <w:tcW w:w="4785" w:type="dxa"/>
          </w:tcPr>
          <w:p w:rsidR="00890756" w:rsidRPr="00E97D41" w:rsidRDefault="00BB324F" w:rsidP="00E97D41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97D41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560179" w:rsidRPr="00E97D41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E97D4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97D41">
              <w:rPr>
                <w:rFonts w:ascii="PT Astra Serif" w:hAnsi="PT Astra Serif" w:cs="Times New Roman"/>
                <w:sz w:val="28"/>
                <w:szCs w:val="28"/>
              </w:rPr>
              <w:t>30 марта</w:t>
            </w:r>
            <w:r w:rsidRPr="00E97D41">
              <w:rPr>
                <w:rFonts w:ascii="PT Astra Serif" w:hAnsi="PT Astra Serif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4786" w:type="dxa"/>
          </w:tcPr>
          <w:p w:rsidR="00890756" w:rsidRPr="00044086" w:rsidRDefault="00560179" w:rsidP="00E97D41">
            <w:pPr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044086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E97D41">
              <w:rPr>
                <w:rFonts w:ascii="PT Astra Serif" w:hAnsi="PT Astra Serif" w:cs="Times New Roman"/>
                <w:sz w:val="28"/>
                <w:szCs w:val="28"/>
                <w:u w:val="single"/>
              </w:rPr>
              <w:t>24</w:t>
            </w:r>
          </w:p>
        </w:tc>
      </w:tr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0756" w:rsidRPr="00044086" w:rsidTr="00406A89">
        <w:tc>
          <w:tcPr>
            <w:tcW w:w="9571" w:type="dxa"/>
            <w:gridSpan w:val="2"/>
          </w:tcPr>
          <w:p w:rsidR="00890756" w:rsidRPr="00044086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32F33" w:rsidRPr="00044086" w:rsidRDefault="00132F33" w:rsidP="000C089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44086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proofErr w:type="gramStart"/>
      <w:r w:rsidRPr="00044086">
        <w:rPr>
          <w:rFonts w:ascii="PT Astra Serif" w:hAnsi="PT Astra Serif" w:cs="Times New Roman"/>
          <w:b/>
          <w:sz w:val="28"/>
          <w:szCs w:val="28"/>
        </w:rPr>
        <w:t xml:space="preserve">муниципальной </w:t>
      </w:r>
      <w:r w:rsidR="00D14FEB" w:rsidRPr="000440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44086">
        <w:rPr>
          <w:rFonts w:ascii="PT Astra Serif" w:hAnsi="PT Astra Serif" w:cs="Times New Roman"/>
          <w:b/>
          <w:sz w:val="28"/>
          <w:szCs w:val="28"/>
        </w:rPr>
        <w:t>программы</w:t>
      </w:r>
      <w:proofErr w:type="gramEnd"/>
      <w:r w:rsidRPr="00044086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в муниципальном</w:t>
      </w:r>
      <w:r w:rsidR="00F0033E" w:rsidRPr="000440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44086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  <w:r w:rsidR="00044086">
        <w:rPr>
          <w:rFonts w:ascii="PT Astra Serif" w:hAnsi="PT Astra Serif" w:cs="Times New Roman"/>
          <w:b/>
          <w:sz w:val="28"/>
          <w:szCs w:val="28"/>
        </w:rPr>
        <w:t>Красноярское</w:t>
      </w:r>
      <w:r w:rsidR="00890756" w:rsidRPr="000440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30EF1" w:rsidRPr="00044086">
        <w:rPr>
          <w:rFonts w:ascii="PT Astra Serif" w:hAnsi="PT Astra Serif" w:cs="Times New Roman"/>
          <w:b/>
          <w:sz w:val="28"/>
          <w:szCs w:val="28"/>
        </w:rPr>
        <w:t>Киреевского района»</w:t>
      </w:r>
    </w:p>
    <w:p w:rsidR="00E30EF1" w:rsidRPr="00044086" w:rsidRDefault="00E30EF1" w:rsidP="000C089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F33" w:rsidRPr="00044086" w:rsidRDefault="003F187D" w:rsidP="000C08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В</w:t>
      </w:r>
      <w:r w:rsidR="00673D6E" w:rsidRPr="00044086">
        <w:rPr>
          <w:rFonts w:ascii="PT Astra Serif" w:hAnsi="PT Astra Serif" w:cs="Times New Roman"/>
          <w:sz w:val="28"/>
          <w:szCs w:val="28"/>
        </w:rPr>
        <w:t xml:space="preserve"> целях оказания поддержки субъектам малого и среднего предпринимательства на территории муниципального образования </w:t>
      </w:r>
      <w:r w:rsidR="00044086">
        <w:rPr>
          <w:rFonts w:ascii="PT Astra Serif" w:hAnsi="PT Astra Serif" w:cs="Times New Roman"/>
          <w:sz w:val="28"/>
          <w:szCs w:val="28"/>
        </w:rPr>
        <w:t>Красноярское</w:t>
      </w:r>
      <w:r w:rsidR="00673D6E" w:rsidRPr="00044086">
        <w:rPr>
          <w:rFonts w:ascii="PT Astra Serif" w:hAnsi="PT Astra Serif" w:cs="Times New Roman"/>
          <w:sz w:val="28"/>
          <w:szCs w:val="28"/>
        </w:rPr>
        <w:t xml:space="preserve"> Киреевского района, в соответствии с Федеральным законом от 24.07.2007 года № 209 – ФЗ «О развитии малого и среднего предпринимательства в Российской Федерации», ст. 14 Федерального закона от 06.10.2003 года  № 131 – ФЗ «Об общих принципах организации местного самоуправления в Российской Федерации», руководствуясь </w:t>
      </w:r>
      <w:r w:rsidR="00890756" w:rsidRPr="00044086">
        <w:rPr>
          <w:rFonts w:ascii="PT Astra Serif" w:hAnsi="PT Astra Serif" w:cs="Times New Roman"/>
          <w:sz w:val="28"/>
          <w:szCs w:val="28"/>
        </w:rPr>
        <w:t>пунктом 5 статьи 43 Устава</w:t>
      </w:r>
      <w:r w:rsidR="00673D6E" w:rsidRPr="00044086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044086">
        <w:rPr>
          <w:rFonts w:ascii="PT Astra Serif" w:hAnsi="PT Astra Serif" w:cs="Times New Roman"/>
          <w:sz w:val="28"/>
          <w:szCs w:val="28"/>
        </w:rPr>
        <w:t>Красноярское</w:t>
      </w:r>
      <w:r w:rsidR="00673D6E" w:rsidRPr="00044086">
        <w:rPr>
          <w:rFonts w:ascii="PT Astra Serif" w:hAnsi="PT Astra Serif" w:cs="Times New Roman"/>
          <w:sz w:val="28"/>
          <w:szCs w:val="28"/>
        </w:rPr>
        <w:t xml:space="preserve"> Киреевского района, </w:t>
      </w:r>
      <w:r w:rsidR="005F728C" w:rsidRPr="00044086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044086">
        <w:rPr>
          <w:rFonts w:ascii="PT Astra Serif" w:hAnsi="PT Astra Serif" w:cs="Times New Roman"/>
          <w:sz w:val="28"/>
          <w:szCs w:val="28"/>
        </w:rPr>
        <w:t>Красноярское</w:t>
      </w:r>
      <w:r w:rsidR="005F728C" w:rsidRPr="00044086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="00673D6E" w:rsidRPr="00044086">
        <w:rPr>
          <w:rFonts w:ascii="PT Astra Serif" w:hAnsi="PT Astra Serif" w:cs="Times New Roman"/>
          <w:sz w:val="28"/>
          <w:szCs w:val="28"/>
        </w:rPr>
        <w:t>ПОСТАНОВЛЯ</w:t>
      </w:r>
      <w:r w:rsidR="005F728C" w:rsidRPr="00044086">
        <w:rPr>
          <w:rFonts w:ascii="PT Astra Serif" w:hAnsi="PT Astra Serif" w:cs="Times New Roman"/>
          <w:sz w:val="28"/>
          <w:szCs w:val="28"/>
        </w:rPr>
        <w:t>ЕТ</w:t>
      </w:r>
      <w:r w:rsidR="00673D6E" w:rsidRPr="00044086">
        <w:rPr>
          <w:rFonts w:ascii="PT Astra Serif" w:hAnsi="PT Astra Serif" w:cs="Times New Roman"/>
          <w:sz w:val="28"/>
          <w:szCs w:val="28"/>
        </w:rPr>
        <w:t>:</w:t>
      </w:r>
    </w:p>
    <w:p w:rsidR="00673D6E" w:rsidRPr="00F14821" w:rsidRDefault="00F14821" w:rsidP="00F14821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</w:t>
      </w:r>
      <w:r w:rsidR="00673D6E" w:rsidRPr="00F14821">
        <w:rPr>
          <w:rFonts w:ascii="PT Astra Serif" w:hAnsi="PT Astra Serif" w:cs="Times New Roman"/>
          <w:sz w:val="28"/>
          <w:szCs w:val="28"/>
        </w:rPr>
        <w:t xml:space="preserve">твердить муниципальную программу «Развитие малого и среднего предпринимательства в муниципальном образовании </w:t>
      </w:r>
      <w:r w:rsidR="00044086" w:rsidRPr="00F14821">
        <w:rPr>
          <w:rFonts w:ascii="PT Astra Serif" w:hAnsi="PT Astra Serif" w:cs="Times New Roman"/>
          <w:sz w:val="28"/>
          <w:szCs w:val="28"/>
        </w:rPr>
        <w:t>Красноярское</w:t>
      </w:r>
      <w:r w:rsidR="003F187D" w:rsidRPr="00F14821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673D6E" w:rsidRPr="00F14821">
        <w:rPr>
          <w:rFonts w:ascii="PT Astra Serif" w:hAnsi="PT Astra Serif" w:cs="Times New Roman"/>
          <w:sz w:val="28"/>
          <w:szCs w:val="28"/>
        </w:rPr>
        <w:t>»</w:t>
      </w:r>
      <w:r w:rsidR="00D14FEB" w:rsidRPr="00F14821">
        <w:rPr>
          <w:rFonts w:ascii="PT Astra Serif" w:hAnsi="PT Astra Serif" w:cs="Times New Roman"/>
          <w:sz w:val="28"/>
          <w:szCs w:val="28"/>
        </w:rPr>
        <w:t xml:space="preserve"> (приложение</w:t>
      </w:r>
      <w:r>
        <w:rPr>
          <w:rFonts w:ascii="PT Astra Serif" w:hAnsi="PT Astra Serif" w:cs="Times New Roman"/>
          <w:sz w:val="28"/>
          <w:szCs w:val="28"/>
        </w:rPr>
        <w:t xml:space="preserve"> 1</w:t>
      </w:r>
      <w:r w:rsidR="00D14FEB" w:rsidRPr="00F14821">
        <w:rPr>
          <w:rFonts w:ascii="PT Astra Serif" w:hAnsi="PT Astra Serif" w:cs="Times New Roman"/>
          <w:sz w:val="28"/>
          <w:szCs w:val="28"/>
        </w:rPr>
        <w:t>)</w:t>
      </w:r>
      <w:r w:rsidR="00690799" w:rsidRPr="00F14821">
        <w:rPr>
          <w:rFonts w:ascii="PT Astra Serif" w:hAnsi="PT Astra Serif" w:cs="Times New Roman"/>
          <w:sz w:val="28"/>
          <w:szCs w:val="28"/>
        </w:rPr>
        <w:t>.</w:t>
      </w:r>
    </w:p>
    <w:p w:rsidR="00E30EF1" w:rsidRPr="00F14821" w:rsidRDefault="00F14821" w:rsidP="00F14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E30EF1" w:rsidRPr="00F14821">
        <w:rPr>
          <w:rFonts w:ascii="PT Astra Serif" w:hAnsi="PT Astra Serif" w:cs="Times New Roman"/>
          <w:sz w:val="28"/>
          <w:szCs w:val="28"/>
        </w:rPr>
        <w:t xml:space="preserve">Утвердить состав управляющего совета муниципальной программы «Развитие малого и среднего предпринимательства в муниципальном образовании </w:t>
      </w:r>
      <w:r w:rsidR="00044086" w:rsidRPr="00F14821">
        <w:rPr>
          <w:rFonts w:ascii="PT Astra Serif" w:hAnsi="PT Astra Serif" w:cs="Times New Roman"/>
          <w:sz w:val="28"/>
          <w:szCs w:val="28"/>
        </w:rPr>
        <w:t>Красноярское</w:t>
      </w:r>
      <w:r w:rsidR="00E30EF1" w:rsidRPr="00F14821">
        <w:rPr>
          <w:rFonts w:ascii="PT Astra Serif" w:hAnsi="PT Astra Serif" w:cs="Times New Roman"/>
          <w:sz w:val="28"/>
          <w:szCs w:val="28"/>
        </w:rPr>
        <w:t xml:space="preserve"> Киреевского района» (приложение 2).</w:t>
      </w:r>
    </w:p>
    <w:p w:rsidR="00F14821" w:rsidRDefault="00F14821" w:rsidP="00F14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E30EF1" w:rsidRPr="00F14821">
        <w:rPr>
          <w:rFonts w:ascii="PT Astra Serif" w:hAnsi="PT Astra Serif" w:cs="Times New Roman"/>
          <w:sz w:val="28"/>
          <w:szCs w:val="28"/>
        </w:rPr>
        <w:t>Признать утратившими силу</w:t>
      </w:r>
      <w:r w:rsidRPr="00F1482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</w:t>
      </w:r>
      <w:r w:rsidR="00D14FEB" w:rsidRPr="00F14821">
        <w:rPr>
          <w:rFonts w:ascii="PT Astra Serif" w:hAnsi="PT Astra Serif" w:cs="Times New Roman"/>
          <w:sz w:val="28"/>
          <w:szCs w:val="28"/>
        </w:rPr>
        <w:t>остановление администрации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Красноярское Киреевского района от 13.12.2021 №44 «</w:t>
      </w:r>
      <w:r w:rsidRPr="00F14821">
        <w:rPr>
          <w:rFonts w:ascii="PT Astra Serif" w:hAnsi="PT Astra Serif" w:cs="Times New Roman"/>
          <w:sz w:val="28"/>
          <w:szCs w:val="28"/>
        </w:rPr>
        <w:t>Об утверждении муниципальной программы «Развитие субъектов малого и среднего предпринимательства на территории муниципального образования Красноярское Киреевского района на 2022-2026 годы»</w:t>
      </w:r>
    </w:p>
    <w:p w:rsidR="00AC237D" w:rsidRPr="00044086" w:rsidRDefault="00044086" w:rsidP="00AC23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5F728C" w:rsidRPr="00044086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со дня обнародования</w:t>
      </w:r>
      <w:r w:rsidR="00AC237D" w:rsidRPr="00044086">
        <w:rPr>
          <w:rFonts w:ascii="PT Astra Serif" w:hAnsi="PT Astra Serif" w:cs="Times New Roman"/>
          <w:sz w:val="28"/>
          <w:szCs w:val="28"/>
        </w:rPr>
        <w:t xml:space="preserve"> и распространяет свое действие на правоотношения, возникшие с 01 января 2022 года.</w:t>
      </w:r>
    </w:p>
    <w:p w:rsidR="005F728C" w:rsidRPr="00044086" w:rsidRDefault="00044086" w:rsidP="000C08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5F728C" w:rsidRPr="00044086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F728C" w:rsidRPr="00044086" w:rsidRDefault="005F728C" w:rsidP="000C0896">
      <w:pPr>
        <w:pStyle w:val="a4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F728C" w:rsidRPr="00044086" w:rsidRDefault="005F728C" w:rsidP="000C0896">
      <w:pPr>
        <w:pStyle w:val="a4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F728C" w:rsidRPr="00044086" w:rsidRDefault="00E97D41" w:rsidP="000C089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Советник г</w:t>
      </w:r>
      <w:r w:rsidR="005F728C" w:rsidRPr="00044086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ы</w:t>
      </w:r>
      <w:r w:rsidR="005F728C" w:rsidRPr="00044086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5F728C" w:rsidRPr="00044086" w:rsidRDefault="00D14FEB" w:rsidP="000C089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44086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E97D41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5F728C" w:rsidRPr="000440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5F728C" w:rsidRPr="00044086" w:rsidRDefault="00044086" w:rsidP="000C0896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Красноярское</w:t>
      </w:r>
      <w:r w:rsidR="005F728C" w:rsidRPr="00044086">
        <w:rPr>
          <w:rFonts w:ascii="PT Astra Serif" w:hAnsi="PT Astra Serif" w:cs="Times New Roman"/>
          <w:b/>
          <w:sz w:val="28"/>
          <w:szCs w:val="28"/>
        </w:rPr>
        <w:t xml:space="preserve"> К</w:t>
      </w:r>
      <w:r w:rsidR="00D14FEB" w:rsidRPr="00044086">
        <w:rPr>
          <w:rFonts w:ascii="PT Astra Serif" w:hAnsi="PT Astra Serif" w:cs="Times New Roman"/>
          <w:b/>
          <w:sz w:val="28"/>
          <w:szCs w:val="28"/>
        </w:rPr>
        <w:t>иреевского района</w:t>
      </w:r>
      <w:r w:rsidR="00D14FEB" w:rsidRPr="00044086">
        <w:rPr>
          <w:rFonts w:ascii="PT Astra Serif" w:hAnsi="PT Astra Serif" w:cs="Times New Roman"/>
          <w:b/>
          <w:sz w:val="28"/>
          <w:szCs w:val="28"/>
        </w:rPr>
        <w:tab/>
      </w:r>
      <w:r w:rsidR="00D14FEB" w:rsidRPr="00044086">
        <w:rPr>
          <w:rFonts w:ascii="PT Astra Serif" w:hAnsi="PT Astra Serif" w:cs="Times New Roman"/>
          <w:b/>
          <w:sz w:val="28"/>
          <w:szCs w:val="28"/>
        </w:rPr>
        <w:tab/>
      </w:r>
      <w:r w:rsidR="00D14FEB" w:rsidRPr="00044086">
        <w:rPr>
          <w:rFonts w:ascii="PT Astra Serif" w:hAnsi="PT Astra Serif" w:cs="Times New Roman"/>
          <w:b/>
          <w:sz w:val="28"/>
          <w:szCs w:val="28"/>
        </w:rPr>
        <w:tab/>
      </w:r>
      <w:r w:rsidR="00D14FEB" w:rsidRPr="00044086">
        <w:rPr>
          <w:rFonts w:ascii="PT Astra Serif" w:hAnsi="PT Astra Serif" w:cs="Times New Roman"/>
          <w:b/>
          <w:sz w:val="28"/>
          <w:szCs w:val="28"/>
        </w:rPr>
        <w:tab/>
      </w:r>
      <w:r w:rsidR="00E97D41">
        <w:rPr>
          <w:rFonts w:ascii="PT Astra Serif" w:hAnsi="PT Astra Serif" w:cs="Times New Roman"/>
          <w:b/>
          <w:sz w:val="28"/>
          <w:szCs w:val="28"/>
        </w:rPr>
        <w:t>Л.Б. Мороз</w:t>
      </w:r>
    </w:p>
    <w:p w:rsidR="00E30EF1" w:rsidRPr="00044086" w:rsidRDefault="00E30EF1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044086">
        <w:rPr>
          <w:rFonts w:ascii="PT Astra Serif" w:hAnsi="PT Astra Serif" w:cs="Times New Roman"/>
          <w:bCs/>
          <w:sz w:val="28"/>
          <w:szCs w:val="28"/>
        </w:rPr>
        <w:lastRenderedPageBreak/>
        <w:t>Приложение</w:t>
      </w:r>
      <w:r w:rsidR="00F14821">
        <w:rPr>
          <w:rFonts w:ascii="PT Astra Serif" w:hAnsi="PT Astra Serif" w:cs="Times New Roman"/>
          <w:bCs/>
          <w:sz w:val="28"/>
          <w:szCs w:val="28"/>
        </w:rPr>
        <w:t xml:space="preserve"> 1</w:t>
      </w:r>
      <w:r w:rsidRPr="00044086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E30EF1" w:rsidRPr="00044086" w:rsidRDefault="00E30EF1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044086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E30EF1" w:rsidRPr="00044086" w:rsidRDefault="00E30EF1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044086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E30EF1" w:rsidRPr="00044086" w:rsidRDefault="00044086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Красноярское</w:t>
      </w:r>
      <w:r w:rsidR="00E30EF1" w:rsidRPr="00044086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E30EF1" w:rsidRPr="00044086" w:rsidRDefault="00044086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E30EF1" w:rsidRPr="00044086">
        <w:rPr>
          <w:rFonts w:ascii="PT Astra Serif" w:hAnsi="PT Astra Serif" w:cs="Times New Roman"/>
          <w:bCs/>
          <w:sz w:val="28"/>
          <w:szCs w:val="28"/>
        </w:rPr>
        <w:t>т</w:t>
      </w:r>
      <w:r w:rsidR="00BB324F" w:rsidRPr="0004408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97D41">
        <w:rPr>
          <w:rFonts w:ascii="PT Astra Serif" w:hAnsi="PT Astra Serif" w:cs="Times New Roman"/>
          <w:bCs/>
          <w:sz w:val="28"/>
          <w:szCs w:val="28"/>
        </w:rPr>
        <w:t>30.03.</w:t>
      </w:r>
      <w:r w:rsidR="00BB324F" w:rsidRPr="00044086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gramStart"/>
      <w:r w:rsidR="00BB324F" w:rsidRPr="00044086">
        <w:rPr>
          <w:rFonts w:ascii="PT Astra Serif" w:hAnsi="PT Astra Serif" w:cs="Times New Roman"/>
          <w:bCs/>
          <w:sz w:val="28"/>
          <w:szCs w:val="28"/>
        </w:rPr>
        <w:t>2022  года</w:t>
      </w:r>
      <w:proofErr w:type="gramEnd"/>
      <w:r w:rsidR="00BB324F" w:rsidRPr="0004408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30EF1" w:rsidRPr="00044086">
        <w:rPr>
          <w:rFonts w:ascii="PT Astra Serif" w:hAnsi="PT Astra Serif" w:cs="Times New Roman"/>
          <w:bCs/>
          <w:sz w:val="28"/>
          <w:szCs w:val="28"/>
        </w:rPr>
        <w:t>№</w:t>
      </w:r>
      <w:r w:rsidR="00BB324F" w:rsidRPr="0004408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97D41">
        <w:rPr>
          <w:rFonts w:ascii="PT Astra Serif" w:hAnsi="PT Astra Serif" w:cs="Times New Roman"/>
          <w:bCs/>
          <w:sz w:val="28"/>
          <w:szCs w:val="28"/>
        </w:rPr>
        <w:t>24</w:t>
      </w:r>
    </w:p>
    <w:p w:rsidR="00E30EF1" w:rsidRPr="00044086" w:rsidRDefault="00E30EF1" w:rsidP="000C0896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E30EF1" w:rsidRPr="00044086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086">
        <w:rPr>
          <w:rFonts w:ascii="PT Astra Serif" w:hAnsi="PT Astra Serif" w:cs="Times New Roman"/>
          <w:b/>
          <w:bCs/>
          <w:sz w:val="28"/>
          <w:szCs w:val="28"/>
        </w:rPr>
        <w:t>Муниципальная программа</w:t>
      </w:r>
    </w:p>
    <w:p w:rsidR="00E30EF1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4408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44086">
        <w:rPr>
          <w:rFonts w:ascii="PT Astra Serif" w:hAnsi="PT Astra Serif" w:cs="Times New Roman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r w:rsidR="00044086">
        <w:rPr>
          <w:rFonts w:ascii="PT Astra Serif" w:hAnsi="PT Astra Serif" w:cs="Times New Roman"/>
          <w:b/>
          <w:sz w:val="28"/>
          <w:szCs w:val="28"/>
        </w:rPr>
        <w:t>Красноярское</w:t>
      </w:r>
      <w:r w:rsidRPr="00044086">
        <w:rPr>
          <w:rFonts w:ascii="PT Astra Serif" w:hAnsi="PT Astra Serif" w:cs="Times New Roman"/>
          <w:b/>
          <w:sz w:val="28"/>
          <w:szCs w:val="28"/>
        </w:rPr>
        <w:t xml:space="preserve"> Киреевского района»</w:t>
      </w:r>
    </w:p>
    <w:p w:rsidR="00F14821" w:rsidRPr="00044086" w:rsidRDefault="00F1482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E30EF1" w:rsidRPr="00044086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44086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0C0896" w:rsidRPr="00044086" w:rsidRDefault="000C0896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Pr="00044086" w:rsidRDefault="00E30EF1" w:rsidP="000C0896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044086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малого и среднего предпринимательства муниципального образования </w:t>
      </w:r>
      <w:r w:rsidR="00044086">
        <w:rPr>
          <w:rFonts w:ascii="PT Astra Serif" w:hAnsi="PT Astra Serif" w:cs="PT Astra Serif"/>
          <w:b/>
          <w:sz w:val="28"/>
          <w:szCs w:val="28"/>
        </w:rPr>
        <w:t>Красноярское</w:t>
      </w:r>
      <w:r w:rsidRPr="00044086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E30EF1" w:rsidRPr="00044086" w:rsidRDefault="00E30EF1" w:rsidP="000C0896">
      <w:pPr>
        <w:pStyle w:val="a4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E30EF1" w:rsidRPr="00044086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044086">
        <w:rPr>
          <w:rFonts w:ascii="PT Astra Serif" w:eastAsia="Calibri" w:hAnsi="PT Astra Serif"/>
          <w:bCs/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E30EF1" w:rsidRPr="00044086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044086">
        <w:rPr>
          <w:rFonts w:ascii="PT Astra Serif" w:eastAsia="Calibri" w:hAnsi="PT Astra Serif"/>
          <w:bCs/>
          <w:sz w:val="28"/>
          <w:szCs w:val="28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E30EF1" w:rsidRPr="00044086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044086">
        <w:rPr>
          <w:rFonts w:ascii="PT Astra Serif" w:eastAsia="Calibri" w:hAnsi="PT Astra Serif"/>
          <w:bCs/>
          <w:sz w:val="28"/>
          <w:szCs w:val="28"/>
        </w:rPr>
        <w:t xml:space="preserve"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6" w:history="1">
        <w:r w:rsidRPr="00044086">
          <w:rPr>
            <w:rFonts w:ascii="PT Astra Serif" w:eastAsia="Calibri" w:hAnsi="PT Astra Serif"/>
            <w:bCs/>
            <w:sz w:val="28"/>
            <w:szCs w:val="28"/>
          </w:rPr>
          <w:t>законом</w:t>
        </w:r>
      </w:hyperlink>
      <w:r w:rsidRPr="00044086">
        <w:rPr>
          <w:rFonts w:ascii="PT Astra Serif" w:eastAsia="Calibri" w:hAnsi="PT Astra Serif"/>
          <w:bCs/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E30EF1" w:rsidRPr="00044086" w:rsidRDefault="00E30EF1" w:rsidP="0004408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 xml:space="preserve">В современных условиях рыночных отношений перед органами местного самоуправления муниципального образования </w:t>
      </w:r>
      <w:r w:rsidR="00044086">
        <w:rPr>
          <w:rFonts w:ascii="PT Astra Serif" w:hAnsi="PT Astra Serif" w:cs="Times New Roman"/>
          <w:sz w:val="28"/>
          <w:szCs w:val="28"/>
        </w:rPr>
        <w:t>Красноярское</w:t>
      </w:r>
      <w:r w:rsidRPr="00044086">
        <w:rPr>
          <w:rFonts w:ascii="PT Astra Serif" w:hAnsi="PT Astra Serif" w:cs="Times New Roman"/>
          <w:sz w:val="28"/>
          <w:szCs w:val="28"/>
        </w:rPr>
        <w:t xml:space="preserve"> Киреевского района стоит задача согласования интересов всех субъектов муниципального образования, что даст возможность эффективно развиваться населенным пунктам, расположенным на территории муниципального образования </w:t>
      </w:r>
      <w:r w:rsidR="00044086">
        <w:rPr>
          <w:rFonts w:ascii="PT Astra Serif" w:hAnsi="PT Astra Serif" w:cs="Times New Roman"/>
          <w:sz w:val="28"/>
          <w:szCs w:val="28"/>
        </w:rPr>
        <w:t>Красноярское</w:t>
      </w:r>
      <w:r w:rsidR="00A56AA3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Pr="00044086">
        <w:rPr>
          <w:rFonts w:ascii="PT Astra Serif" w:hAnsi="PT Astra Serif" w:cs="Times New Roman"/>
          <w:sz w:val="28"/>
          <w:szCs w:val="28"/>
        </w:rPr>
        <w:t>.</w:t>
      </w:r>
    </w:p>
    <w:p w:rsidR="00E30EF1" w:rsidRPr="00044086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ab/>
        <w:t xml:space="preserve"> В целом, в муниципальном образовании </w:t>
      </w:r>
      <w:r w:rsidR="00044086">
        <w:rPr>
          <w:rFonts w:ascii="PT Astra Serif" w:hAnsi="PT Astra Serif" w:cs="Times New Roman"/>
          <w:sz w:val="28"/>
          <w:szCs w:val="28"/>
        </w:rPr>
        <w:t>Красноярское</w:t>
      </w:r>
      <w:r w:rsidRPr="00044086">
        <w:rPr>
          <w:rFonts w:ascii="PT Astra Serif" w:hAnsi="PT Astra Serif" w:cs="Times New Roman"/>
          <w:sz w:val="28"/>
          <w:szCs w:val="28"/>
        </w:rPr>
        <w:t xml:space="preserve"> Киреевского района созданы условия устойчивого развития малого и среднего предпринимательства.</w:t>
      </w:r>
    </w:p>
    <w:p w:rsidR="00E30EF1" w:rsidRPr="00044086" w:rsidRDefault="00E30EF1" w:rsidP="0004408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 xml:space="preserve">В муниципальном образовании </w:t>
      </w:r>
      <w:r w:rsidR="00044086">
        <w:rPr>
          <w:rFonts w:ascii="PT Astra Serif" w:hAnsi="PT Astra Serif" w:cs="Times New Roman"/>
          <w:sz w:val="28"/>
          <w:szCs w:val="28"/>
        </w:rPr>
        <w:t>Красноярское Киреевского</w:t>
      </w:r>
      <w:r w:rsidRPr="00044086">
        <w:rPr>
          <w:rFonts w:ascii="PT Astra Serif" w:hAnsi="PT Astra Serif" w:cs="Times New Roman"/>
          <w:sz w:val="28"/>
          <w:szCs w:val="28"/>
        </w:rPr>
        <w:t xml:space="preserve"> район</w:t>
      </w:r>
      <w:r w:rsidR="00044086">
        <w:rPr>
          <w:rFonts w:ascii="PT Astra Serif" w:hAnsi="PT Astra Serif" w:cs="Times New Roman"/>
          <w:sz w:val="28"/>
          <w:szCs w:val="28"/>
        </w:rPr>
        <w:t>а</w:t>
      </w:r>
      <w:r w:rsidRPr="00044086">
        <w:rPr>
          <w:rFonts w:ascii="PT Astra Serif" w:hAnsi="PT Astra Serif" w:cs="Times New Roman"/>
          <w:sz w:val="28"/>
          <w:szCs w:val="28"/>
        </w:rPr>
        <w:t xml:space="preserve"> малое и среднее предпринимательство стало стабильным источником поступлений в </w:t>
      </w:r>
      <w:r w:rsidRPr="00044086">
        <w:rPr>
          <w:rFonts w:ascii="PT Astra Serif" w:hAnsi="PT Astra Serif" w:cs="Times New Roman"/>
          <w:sz w:val="28"/>
          <w:szCs w:val="28"/>
        </w:rPr>
        <w:lastRenderedPageBreak/>
        <w:t>бюджет, немаловажным фактором в решении проблем занятости трудоспособного населения</w:t>
      </w:r>
      <w:r w:rsidR="00A56AA3">
        <w:rPr>
          <w:rFonts w:ascii="PT Astra Serif" w:hAnsi="PT Astra Serif" w:cs="Times New Roman"/>
          <w:sz w:val="28"/>
          <w:szCs w:val="28"/>
        </w:rPr>
        <w:t>.</w:t>
      </w:r>
    </w:p>
    <w:p w:rsidR="00E30EF1" w:rsidRPr="00044086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ab/>
        <w:t xml:space="preserve">Малое и среднее предпринимательство является одним из наиболее перспективных секторов экономики, обеспечивающим улучшение социально-экономической ситуации в муниципальном образовании </w:t>
      </w:r>
      <w:r w:rsidR="00044086">
        <w:rPr>
          <w:rFonts w:ascii="PT Astra Serif" w:hAnsi="PT Astra Serif" w:cs="Times New Roman"/>
          <w:sz w:val="28"/>
          <w:szCs w:val="28"/>
        </w:rPr>
        <w:t>Красноярское</w:t>
      </w:r>
      <w:r w:rsidRPr="00044086">
        <w:rPr>
          <w:rFonts w:ascii="PT Astra Serif" w:hAnsi="PT Astra Serif" w:cs="Times New Roman"/>
          <w:sz w:val="28"/>
          <w:szCs w:val="28"/>
        </w:rPr>
        <w:t xml:space="preserve"> Киреевского района и роста реальных доходов населения. </w:t>
      </w:r>
    </w:p>
    <w:p w:rsidR="00E30EF1" w:rsidRPr="00044086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ab/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том числе малое и среднее предпринимательство является одним из 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</w:p>
    <w:p w:rsidR="00E30EF1" w:rsidRPr="00044086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ab/>
        <w:t xml:space="preserve">В муниципальном образовании период первоначального формирования условий для развития предпринимательской деятельности в основном завершен. В настоящее время на первый план выходят трудности, объективно присущие малому и среднему бизнесу не только в переходной, но и развивающейся рыночной экономике. 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В связи с необходимостью удвоения в короткие сроки внутреннего валового продукта муниципального образования, в первую очередь за счет активизации внутренних факторов, вопросы развития малого и среднего бизнеса становятся приоритетным направлением государственной политики. Это обусловлено его спецификой.</w:t>
      </w:r>
    </w:p>
    <w:p w:rsidR="00E30EF1" w:rsidRPr="00044086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ab/>
        <w:t>Субъекты малого и среднего предпринимательства не требуют крупных стартовых инвестиций и гарантируют быстрый оборот ресурсов, высокую динамику роста, оперативно решают проблемы реструктуризации экономики, гибко реагируют на изменение конъектуры рынка.</w:t>
      </w:r>
    </w:p>
    <w:p w:rsidR="00E30EF1" w:rsidRPr="00044086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ab/>
        <w:t xml:space="preserve">В целях развития и поддержки малого и среднего предпринимательства в Киреевском </w:t>
      </w:r>
      <w:proofErr w:type="gramStart"/>
      <w:r w:rsidRPr="00044086">
        <w:rPr>
          <w:rFonts w:ascii="PT Astra Serif" w:hAnsi="PT Astra Serif" w:cs="Times New Roman"/>
          <w:sz w:val="28"/>
          <w:szCs w:val="28"/>
        </w:rPr>
        <w:t>районе  создан</w:t>
      </w:r>
      <w:proofErr w:type="gramEnd"/>
      <w:r w:rsidRPr="00044086">
        <w:rPr>
          <w:rFonts w:ascii="PT Astra Serif" w:hAnsi="PT Astra Serif" w:cs="Times New Roman"/>
          <w:sz w:val="28"/>
          <w:szCs w:val="28"/>
        </w:rPr>
        <w:t xml:space="preserve"> и работает Муниципальный фонд местного развития Киреевского района Тульской области, основной целью, которой является: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· реализация проектов малого и среднего бизнеса;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·</w:t>
      </w:r>
      <w:r w:rsidR="0019547A">
        <w:rPr>
          <w:rFonts w:ascii="PT Astra Serif" w:hAnsi="PT Astra Serif" w:cs="Times New Roman"/>
          <w:sz w:val="28"/>
          <w:szCs w:val="28"/>
        </w:rPr>
        <w:t xml:space="preserve"> </w:t>
      </w:r>
      <w:r w:rsidRPr="00044086">
        <w:rPr>
          <w:rFonts w:ascii="PT Astra Serif" w:hAnsi="PT Astra Serif" w:cs="Times New Roman"/>
          <w:sz w:val="28"/>
          <w:szCs w:val="28"/>
        </w:rPr>
        <w:t>создание новых рабочих мест на перспективных малых и средних предприятиях;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· микрокредитование начинающих предпринимателей.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В числе проблем, сдерживающих темпы экономического роста сектора малого и среднего предпринимательства, наиболее важная и сложная – это низкое принципиально недостаточное ресурсное, в первую очередь финансовое, обеспечение предпринимательской деятельности.</w:t>
      </w:r>
    </w:p>
    <w:p w:rsidR="00E30EF1" w:rsidRPr="00044086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ab/>
        <w:t>Сложившееся положение главным образом обусловлено недостатком у субъектов малого и среднего предпринимательства финансовых ресурсов. Менее 10 процентов из них имеют возможность получить кредит, для большинства кредитные ресурсы, в том числе долгосрочные инвестиционные кредиты, недоступны по следующим причинам: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lastRenderedPageBreak/>
        <w:t>- слабая имущественная база малых предприятий, и, как следствие, недостаточность собственного обеспечения исполнения обязательств по кредитному договору;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- высокая, по сравнению с доходностью бизнеса, ставка платы за кредитные ресурсы;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Кроме того, существует ряд проблем, сдерживающих развитие малого и среднего предпринимательства, решение которых находится в рамках муниципального образования: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- неэффективность мер поддержки малого и среднего предпринимательства;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- неполная информированность хозяйствующих субъектов по различным вопросам предпринимательской деятельности;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- неготовность значительной части населения района воспринимать предпринимательскую деятельность как способ решения собственных социальных и экономических задач;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интересов;</w:t>
      </w:r>
    </w:p>
    <w:p w:rsidR="00E30EF1" w:rsidRPr="00044086" w:rsidRDefault="0019547A" w:rsidP="0019547A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E30EF1" w:rsidRPr="00044086">
        <w:rPr>
          <w:rFonts w:ascii="PT Astra Serif" w:hAnsi="PT Astra Serif" w:cs="Times New Roman"/>
          <w:sz w:val="28"/>
          <w:szCs w:val="28"/>
        </w:rPr>
        <w:t>несовершенство нормативно – правовой базы, регулирующей сферу малого и среднего предпринимательства;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- неэффективность существующих механизмов имущественного обеспечения субъектов малого и среднего предпринимательства;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-  существование неоправданных административных барьеров при осуществлении предпринимательской деятельности.</w:t>
      </w:r>
    </w:p>
    <w:p w:rsidR="00E30EF1" w:rsidRPr="00044086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Решение перечисленных выше проблем программно-целевым методом, планирование и реализация программных мероприятий в рамках Программы обусловлены необходимостью координации разноплановых мероприятий нормативно-методического характера, организационного, образовательного и технологического характера.</w:t>
      </w:r>
    </w:p>
    <w:p w:rsidR="00E30EF1" w:rsidRPr="00044086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044086">
        <w:rPr>
          <w:rFonts w:ascii="PT Astra Serif" w:eastAsia="Calibri" w:hAnsi="PT Astra Serif"/>
          <w:bCs/>
          <w:sz w:val="28"/>
          <w:szCs w:val="28"/>
        </w:rPr>
        <w:t xml:space="preserve">Итогом реализации муниципальной программы станет достижение ряда показателей, напрямую характеризирующих состояние малого и среднего бизнеса в муниципальном образовании </w:t>
      </w:r>
      <w:r w:rsidR="00044086">
        <w:rPr>
          <w:rFonts w:ascii="PT Astra Serif" w:eastAsia="Calibri" w:hAnsi="PT Astra Serif"/>
          <w:bCs/>
          <w:sz w:val="28"/>
          <w:szCs w:val="28"/>
        </w:rPr>
        <w:t>Красноярское</w:t>
      </w:r>
      <w:r w:rsidRPr="00044086">
        <w:rPr>
          <w:rFonts w:ascii="PT Astra Serif" w:eastAsia="Calibri" w:hAnsi="PT Astra Serif"/>
          <w:bCs/>
          <w:sz w:val="28"/>
          <w:szCs w:val="28"/>
        </w:rPr>
        <w:t xml:space="preserve"> Киреевского района.</w:t>
      </w:r>
    </w:p>
    <w:p w:rsidR="00E30EF1" w:rsidRPr="00044086" w:rsidRDefault="00E30EF1" w:rsidP="000C089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FF0000"/>
          <w:sz w:val="28"/>
          <w:szCs w:val="28"/>
        </w:rPr>
      </w:pPr>
    </w:p>
    <w:p w:rsidR="00E30EF1" w:rsidRPr="00F14821" w:rsidRDefault="00E30EF1" w:rsidP="00F14821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PT Astra Serif" w:hAnsi="PT Astra Serif"/>
          <w:sz w:val="28"/>
        </w:rPr>
      </w:pPr>
      <w:r w:rsidRPr="00F14821">
        <w:rPr>
          <w:rFonts w:ascii="PT Astra Serif" w:hAnsi="PT Astra Serif"/>
          <w:b/>
          <w:bCs/>
          <w:sz w:val="28"/>
        </w:rPr>
        <w:t>Описание приоритетов и целей муниципальной политики</w:t>
      </w:r>
    </w:p>
    <w:p w:rsidR="00E30EF1" w:rsidRDefault="00E30EF1" w:rsidP="000C0896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44086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  <w:r w:rsidR="0019547A">
        <w:rPr>
          <w:rFonts w:ascii="PT Astra Serif" w:hAnsi="PT Astra Serif"/>
          <w:b/>
          <w:bCs/>
          <w:sz w:val="28"/>
        </w:rPr>
        <w:t>.</w:t>
      </w:r>
    </w:p>
    <w:p w:rsidR="0019547A" w:rsidRPr="00044086" w:rsidRDefault="0019547A" w:rsidP="000C0896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E30EF1" w:rsidRPr="00044086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044086">
        <w:rPr>
          <w:rFonts w:ascii="PT Astra Serif" w:hAnsi="PT Astra Serif"/>
          <w:sz w:val="28"/>
          <w:szCs w:val="28"/>
        </w:rPr>
        <w:t xml:space="preserve">Приоритеты </w:t>
      </w:r>
      <w:r w:rsidRPr="00044086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044086">
        <w:rPr>
          <w:rFonts w:ascii="PT Astra Serif" w:hAnsi="PT Astra Serif"/>
          <w:sz w:val="28"/>
          <w:szCs w:val="28"/>
        </w:rPr>
        <w:t xml:space="preserve"> политики в сфере </w:t>
      </w:r>
      <w:r w:rsidRPr="00044086">
        <w:rPr>
          <w:rFonts w:ascii="PT Astra Serif" w:hAnsi="PT Astra Serif" w:cs="PT Astra Serif"/>
          <w:sz w:val="28"/>
          <w:szCs w:val="28"/>
        </w:rPr>
        <w:t>малого и среднего предпринимательства</w:t>
      </w:r>
      <w:r w:rsidRPr="00044086">
        <w:rPr>
          <w:rFonts w:ascii="PT Astra Serif" w:hAnsi="PT Astra Serif"/>
          <w:sz w:val="28"/>
          <w:szCs w:val="28"/>
        </w:rPr>
        <w:t xml:space="preserve"> </w:t>
      </w:r>
      <w:r w:rsidR="00627A94" w:rsidRPr="0004408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44086">
        <w:rPr>
          <w:rFonts w:ascii="PT Astra Serif" w:hAnsi="PT Astra Serif"/>
          <w:sz w:val="28"/>
          <w:szCs w:val="28"/>
        </w:rPr>
        <w:t>Красноярское</w:t>
      </w:r>
      <w:r w:rsidR="00627A94" w:rsidRPr="00044086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044086">
        <w:rPr>
          <w:rFonts w:ascii="PT Astra Serif" w:hAnsi="PT Astra Serif"/>
          <w:sz w:val="28"/>
          <w:szCs w:val="28"/>
        </w:rPr>
        <w:t xml:space="preserve"> определены:</w:t>
      </w:r>
    </w:p>
    <w:p w:rsidR="00E30EF1" w:rsidRPr="00044086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044086">
        <w:rPr>
          <w:rFonts w:ascii="PT Astra Serif" w:hAnsi="PT Astra Serif"/>
          <w:sz w:val="28"/>
          <w:szCs w:val="28"/>
        </w:rPr>
        <w:lastRenderedPageBreak/>
        <w:t>Указом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E30EF1" w:rsidRPr="00044086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044086">
        <w:rPr>
          <w:rFonts w:ascii="PT Astra Serif" w:eastAsia="Calibri" w:hAnsi="PT Astra Serif"/>
          <w:bCs/>
          <w:sz w:val="28"/>
          <w:szCs w:val="28"/>
        </w:rPr>
        <w:t xml:space="preserve">Указом Губернатора Тульской области от 11 июля 2016 года № 102 «Об утверждении Основных направлений деятельности правительства Тульской области на период до 2026 года» </w:t>
      </w:r>
    </w:p>
    <w:p w:rsidR="00627A94" w:rsidRPr="00044086" w:rsidRDefault="00627A94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 xml:space="preserve">Цель Программы </w:t>
      </w:r>
      <w:r w:rsidR="00F14821">
        <w:rPr>
          <w:rFonts w:ascii="PT Astra Serif" w:hAnsi="PT Astra Serif" w:cs="Times New Roman"/>
          <w:sz w:val="28"/>
          <w:szCs w:val="28"/>
        </w:rPr>
        <w:t>–</w:t>
      </w:r>
      <w:r w:rsidRPr="00044086">
        <w:rPr>
          <w:rFonts w:ascii="PT Astra Serif" w:hAnsi="PT Astra Serif" w:cs="Times New Roman"/>
          <w:sz w:val="28"/>
          <w:szCs w:val="28"/>
        </w:rPr>
        <w:t xml:space="preserve">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муниципального образования. </w:t>
      </w:r>
    </w:p>
    <w:p w:rsidR="00E30EF1" w:rsidRPr="00044086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044086">
        <w:rPr>
          <w:rFonts w:ascii="PT Astra Serif" w:hAnsi="PT Astra Serif"/>
          <w:sz w:val="28"/>
        </w:rPr>
        <w:t>Запланировано проведение мероприятий по обеспечению роста компетенций в предпринимательской сфере, в том числе самозанятых, а также оказание услуг для предпринимателей, нацеленных на масштабирование и развитие бизнеса.</w:t>
      </w:r>
    </w:p>
    <w:p w:rsidR="00E30EF1" w:rsidRPr="00044086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</w:rPr>
      </w:pPr>
      <w:r w:rsidRPr="00044086">
        <w:rPr>
          <w:rFonts w:ascii="PT Astra Serif" w:hAnsi="PT Astra Serif"/>
          <w:sz w:val="28"/>
        </w:rPr>
        <w:t>Будут организованы мероприятия по популяризации режима самозанятых.</w:t>
      </w:r>
    </w:p>
    <w:p w:rsidR="00E30EF1" w:rsidRPr="00044086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044086">
        <w:rPr>
          <w:rFonts w:ascii="PT Astra Serif" w:hAnsi="PT Astra Serif"/>
          <w:sz w:val="28"/>
          <w:szCs w:val="28"/>
        </w:rPr>
        <w:t xml:space="preserve">Также планируется оказание </w:t>
      </w:r>
      <w:r w:rsidRPr="00044086">
        <w:rPr>
          <w:rFonts w:ascii="PT Astra Serif" w:hAnsi="PT Astra Serif" w:cs="Times New Roman"/>
          <w:sz w:val="28"/>
          <w:szCs w:val="28"/>
        </w:rPr>
        <w:t xml:space="preserve">организационной и методической поддержки, в </w:t>
      </w:r>
      <w:proofErr w:type="gramStart"/>
      <w:r w:rsidRPr="00044086">
        <w:rPr>
          <w:rFonts w:ascii="PT Astra Serif" w:hAnsi="PT Astra Serif" w:cs="Times New Roman"/>
          <w:sz w:val="28"/>
          <w:szCs w:val="28"/>
        </w:rPr>
        <w:t>том  числе</w:t>
      </w:r>
      <w:proofErr w:type="gramEnd"/>
      <w:r w:rsidRPr="00044086">
        <w:rPr>
          <w:rFonts w:ascii="PT Astra Serif" w:hAnsi="PT Astra Serif" w:cs="Times New Roman"/>
          <w:sz w:val="28"/>
          <w:szCs w:val="28"/>
        </w:rPr>
        <w:t xml:space="preserve"> проведение семинаров для руководителей малых и средних предприятий  и  предпринимателей</w:t>
      </w:r>
      <w:r w:rsidRPr="00044086">
        <w:rPr>
          <w:rFonts w:ascii="PT Astra Serif" w:hAnsi="PT Astra Serif"/>
          <w:sz w:val="28"/>
          <w:szCs w:val="28"/>
        </w:rPr>
        <w:t>.</w:t>
      </w:r>
    </w:p>
    <w:p w:rsidR="00627A94" w:rsidRPr="00044086" w:rsidRDefault="00627A94" w:rsidP="000C0896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19547A" w:rsidRDefault="0019547A" w:rsidP="0019547A">
      <w:pPr>
        <w:spacing w:after="0" w:line="240" w:lineRule="auto"/>
        <w:ind w:left="568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3.</w:t>
      </w:r>
      <w:r w:rsidR="00E30EF1" w:rsidRPr="0019547A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</w:t>
      </w:r>
    </w:p>
    <w:p w:rsidR="0019547A" w:rsidRDefault="00E30EF1" w:rsidP="0019547A">
      <w:pPr>
        <w:spacing w:after="0" w:line="240" w:lineRule="auto"/>
        <w:ind w:left="568"/>
        <w:jc w:val="center"/>
        <w:rPr>
          <w:rFonts w:ascii="PT Astra Serif" w:hAnsi="PT Astra Serif"/>
          <w:b/>
          <w:bCs/>
          <w:sz w:val="28"/>
        </w:rPr>
      </w:pPr>
      <w:r w:rsidRPr="0019547A">
        <w:rPr>
          <w:rFonts w:ascii="PT Astra Serif" w:hAnsi="PT Astra Serif"/>
          <w:b/>
          <w:bCs/>
          <w:sz w:val="28"/>
        </w:rPr>
        <w:t xml:space="preserve">эффективного решения в сфере развития малого </w:t>
      </w:r>
    </w:p>
    <w:p w:rsidR="00E30EF1" w:rsidRPr="0019547A" w:rsidRDefault="00E30EF1" w:rsidP="0019547A">
      <w:pPr>
        <w:spacing w:after="0" w:line="240" w:lineRule="auto"/>
        <w:ind w:left="568"/>
        <w:jc w:val="center"/>
        <w:rPr>
          <w:rFonts w:ascii="PT Astra Serif" w:hAnsi="PT Astra Serif"/>
          <w:b/>
          <w:bCs/>
          <w:sz w:val="28"/>
        </w:rPr>
      </w:pPr>
      <w:r w:rsidRPr="0019547A">
        <w:rPr>
          <w:rFonts w:ascii="PT Astra Serif" w:hAnsi="PT Astra Serif"/>
          <w:b/>
          <w:bCs/>
          <w:sz w:val="28"/>
        </w:rPr>
        <w:t>и среднего предпринимательства</w:t>
      </w:r>
      <w:r w:rsidR="0019547A">
        <w:rPr>
          <w:rFonts w:ascii="PT Astra Serif" w:hAnsi="PT Astra Serif"/>
          <w:b/>
          <w:bCs/>
          <w:sz w:val="28"/>
        </w:rPr>
        <w:t>.</w:t>
      </w:r>
    </w:p>
    <w:p w:rsidR="000C0896" w:rsidRPr="00044086" w:rsidRDefault="000C0896" w:rsidP="000C0896">
      <w:pPr>
        <w:pStyle w:val="a4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627A94" w:rsidRPr="00044086" w:rsidRDefault="00627A94" w:rsidP="000C08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 xml:space="preserve">Основные задачи Программы: </w:t>
      </w:r>
    </w:p>
    <w:p w:rsidR="00627A94" w:rsidRPr="00044086" w:rsidRDefault="0019547A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627A94" w:rsidRPr="00044086">
        <w:rPr>
          <w:rFonts w:ascii="PT Astra Serif" w:hAnsi="PT Astra Serif" w:cs="Times New Roman"/>
          <w:sz w:val="28"/>
          <w:szCs w:val="28"/>
        </w:rPr>
        <w:t>- 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:rsidR="00627A94" w:rsidRPr="00044086" w:rsidRDefault="0019547A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627A94" w:rsidRPr="00044086">
        <w:rPr>
          <w:rFonts w:ascii="PT Astra Serif" w:hAnsi="PT Astra Serif" w:cs="Times New Roman"/>
          <w:sz w:val="28"/>
          <w:szCs w:val="28"/>
        </w:rPr>
        <w:t>- 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627A94" w:rsidRPr="00044086" w:rsidRDefault="0019547A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627A94" w:rsidRPr="00044086">
        <w:rPr>
          <w:rFonts w:ascii="PT Astra Serif" w:hAnsi="PT Astra Serif" w:cs="Times New Roman"/>
          <w:sz w:val="28"/>
          <w:szCs w:val="28"/>
        </w:rPr>
        <w:t>- повышение уровня информационного и кадрового обеспечения субъектов малого и среднего предпринимательства;</w:t>
      </w:r>
    </w:p>
    <w:p w:rsidR="00627A94" w:rsidRPr="00044086" w:rsidRDefault="0019547A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627A94" w:rsidRPr="00044086">
        <w:rPr>
          <w:rFonts w:ascii="PT Astra Serif" w:hAnsi="PT Astra Serif" w:cs="Times New Roman"/>
          <w:sz w:val="28"/>
          <w:szCs w:val="28"/>
        </w:rPr>
        <w:t>- снятие неоправданных административных ограничений при осуществлении предпринимательской деятельности;</w:t>
      </w:r>
    </w:p>
    <w:p w:rsidR="00627A94" w:rsidRPr="00044086" w:rsidRDefault="0019547A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627A94" w:rsidRPr="00044086">
        <w:rPr>
          <w:rFonts w:ascii="PT Astra Serif" w:hAnsi="PT Astra Serif" w:cs="Times New Roman"/>
          <w:sz w:val="28"/>
          <w:szCs w:val="28"/>
        </w:rPr>
        <w:t>- 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</w:t>
      </w:r>
      <w:r>
        <w:rPr>
          <w:rFonts w:ascii="PT Astra Serif" w:hAnsi="PT Astra Serif" w:cs="Times New Roman"/>
          <w:sz w:val="28"/>
          <w:szCs w:val="28"/>
        </w:rPr>
        <w:t>имательства.</w:t>
      </w:r>
    </w:p>
    <w:p w:rsidR="00627A94" w:rsidRPr="00044086" w:rsidRDefault="00627A94" w:rsidP="000C089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44086">
        <w:rPr>
          <w:rFonts w:ascii="PT Astra Serif" w:hAnsi="PT Astra Serif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не менее 4-6 процентов и создание новых рабочих мест.</w:t>
      </w:r>
    </w:p>
    <w:p w:rsidR="00E30EF1" w:rsidRPr="00044086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044086">
        <w:rPr>
          <w:rFonts w:ascii="PT Astra Serif" w:hAnsi="PT Astra Serif"/>
          <w:sz w:val="28"/>
        </w:rPr>
        <w:lastRenderedPageBreak/>
        <w:t xml:space="preserve">Мероприятия </w:t>
      </w:r>
      <w:r w:rsidRPr="00044086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044086">
        <w:rPr>
          <w:rFonts w:ascii="PT Astra Serif" w:hAnsi="PT Astra Serif"/>
          <w:sz w:val="28"/>
        </w:rPr>
        <w:t xml:space="preserve"> программы направлены на решение основных задач в сфере малого и среднего предпринимательства </w:t>
      </w:r>
      <w:r w:rsidRPr="0019547A">
        <w:rPr>
          <w:rFonts w:ascii="PT Astra Serif" w:hAnsi="PT Astra Serif"/>
          <w:sz w:val="28"/>
        </w:rPr>
        <w:t>в 2022-2026</w:t>
      </w:r>
      <w:r w:rsidRPr="00044086">
        <w:rPr>
          <w:rFonts w:ascii="PT Astra Serif" w:hAnsi="PT Astra Serif"/>
          <w:sz w:val="28"/>
        </w:rPr>
        <w:t xml:space="preserve"> гг.:</w:t>
      </w:r>
    </w:p>
    <w:p w:rsidR="00E30EF1" w:rsidRPr="00044086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044086">
        <w:rPr>
          <w:rFonts w:ascii="PT Astra Serif" w:hAnsi="PT Astra Serif"/>
          <w:sz w:val="28"/>
        </w:rPr>
        <w:t>- создание условий для благоприятного и динамичного развития малого и среднего предпринимательства;</w:t>
      </w:r>
    </w:p>
    <w:p w:rsidR="00E30EF1" w:rsidRPr="00044086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044086">
        <w:rPr>
          <w:rFonts w:ascii="PT Astra Serif" w:hAnsi="PT Astra Serif"/>
          <w:sz w:val="28"/>
        </w:rPr>
        <w:t xml:space="preserve">- совершенствование системы </w:t>
      </w:r>
      <w:r w:rsidRPr="00044086">
        <w:rPr>
          <w:rFonts w:ascii="PT Astra Serif" w:eastAsia="Calibri" w:hAnsi="PT Astra Serif"/>
          <w:bCs/>
          <w:sz w:val="28"/>
          <w:szCs w:val="28"/>
        </w:rPr>
        <w:t>муниципального</w:t>
      </w:r>
      <w:r w:rsidRPr="00044086">
        <w:rPr>
          <w:rFonts w:ascii="PT Astra Serif" w:hAnsi="PT Astra Serif"/>
          <w:sz w:val="28"/>
        </w:rPr>
        <w:t xml:space="preserve"> управления развитием малого и среднего предпринимательства </w:t>
      </w:r>
      <w:r w:rsidR="000C0896" w:rsidRPr="00044086">
        <w:rPr>
          <w:rFonts w:ascii="PT Astra Serif" w:hAnsi="PT Astra Serif"/>
          <w:sz w:val="28"/>
        </w:rPr>
        <w:t xml:space="preserve">муниципального образования </w:t>
      </w:r>
      <w:r w:rsidR="00044086">
        <w:rPr>
          <w:rFonts w:ascii="PT Astra Serif" w:hAnsi="PT Astra Serif"/>
          <w:sz w:val="28"/>
        </w:rPr>
        <w:t>Красноярское</w:t>
      </w:r>
      <w:r w:rsidR="000C0896" w:rsidRPr="00044086">
        <w:rPr>
          <w:rFonts w:ascii="PT Astra Serif" w:hAnsi="PT Astra Serif"/>
          <w:sz w:val="28"/>
        </w:rPr>
        <w:t xml:space="preserve"> Киреевского района</w:t>
      </w:r>
      <w:r w:rsidRPr="00044086">
        <w:rPr>
          <w:rFonts w:ascii="PT Astra Serif" w:hAnsi="PT Astra Serif"/>
          <w:sz w:val="28"/>
        </w:rPr>
        <w:t xml:space="preserve"> и повышение социально-экономических показателей.</w:t>
      </w:r>
    </w:p>
    <w:p w:rsidR="00E30EF1" w:rsidRPr="00044086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044086">
        <w:rPr>
          <w:rFonts w:ascii="PT Astra Serif" w:hAnsi="PT Astra Serif"/>
          <w:sz w:val="28"/>
        </w:rPr>
        <w:t xml:space="preserve">В целях обеспечения благоприятного и динамичного развития малого и среднего предпринимательства в </w:t>
      </w:r>
      <w:r w:rsidR="000C0896" w:rsidRPr="00044086">
        <w:rPr>
          <w:rFonts w:ascii="PT Astra Serif" w:hAnsi="PT Astra Serif"/>
          <w:sz w:val="28"/>
        </w:rPr>
        <w:t>муниципальном образовании</w:t>
      </w:r>
      <w:r w:rsidRPr="00044086">
        <w:rPr>
          <w:rFonts w:ascii="PT Astra Serif" w:hAnsi="PT Astra Serif"/>
          <w:sz w:val="28"/>
        </w:rPr>
        <w:t xml:space="preserve"> определены следующие ключевые задачи:</w:t>
      </w:r>
    </w:p>
    <w:p w:rsidR="00E30EF1" w:rsidRPr="00044086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044086">
        <w:rPr>
          <w:rFonts w:ascii="PT Astra Serif" w:hAnsi="PT Astra Serif"/>
          <w:sz w:val="28"/>
        </w:rPr>
        <w:t xml:space="preserve">- создание на территории </w:t>
      </w:r>
      <w:r w:rsidR="0019547A">
        <w:rPr>
          <w:rFonts w:ascii="PT Astra Serif" w:hAnsi="PT Astra Serif"/>
          <w:sz w:val="28"/>
        </w:rPr>
        <w:t>муниципального образования</w:t>
      </w:r>
      <w:r w:rsidRPr="00044086">
        <w:rPr>
          <w:rFonts w:ascii="PT Astra Serif" w:hAnsi="PT Astra Serif"/>
          <w:sz w:val="28"/>
        </w:rPr>
        <w:t xml:space="preserve"> благоприятной деловой среды;</w:t>
      </w:r>
    </w:p>
    <w:p w:rsidR="00E30EF1" w:rsidRPr="00044086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044086">
        <w:rPr>
          <w:rFonts w:ascii="PT Astra Serif" w:hAnsi="PT Astra Serif"/>
          <w:sz w:val="28"/>
        </w:rPr>
        <w:t>- совершенствование механизмов взаимодействия с бизнесом, содействие развитию малого и среднего предпринимательства.</w:t>
      </w:r>
    </w:p>
    <w:p w:rsidR="00E30EF1" w:rsidRPr="00044086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30EF1" w:rsidRPr="00044086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547A" w:rsidRDefault="0019547A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9547A" w:rsidRPr="00044086" w:rsidRDefault="0019547A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Pr="0004408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E30EF1" w:rsidRPr="00044086" w:rsidTr="008D75C0">
        <w:trPr>
          <w:trHeight w:val="1084"/>
          <w:jc w:val="right"/>
        </w:trPr>
        <w:tc>
          <w:tcPr>
            <w:tcW w:w="4486" w:type="dxa"/>
          </w:tcPr>
          <w:p w:rsidR="00E30EF1" w:rsidRPr="00044086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E30EF1" w:rsidRPr="00795A0E" w:rsidRDefault="00E30EF1" w:rsidP="00795A0E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795A0E">
              <w:rPr>
                <w:rFonts w:ascii="PT Astra Serif" w:hAnsi="PT Astra Serif" w:cs="Times New Roman"/>
                <w:sz w:val="28"/>
                <w:szCs w:val="28"/>
              </w:rPr>
              <w:t>Приложение 2</w:t>
            </w:r>
            <w:r w:rsidRPr="00795A0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 постановлению администрации муниципального образования </w:t>
            </w:r>
            <w:r w:rsidR="00044086" w:rsidRPr="00795A0E">
              <w:rPr>
                <w:rFonts w:ascii="PT Astra Serif" w:hAnsi="PT Astra Serif" w:cs="Times New Roman"/>
                <w:sz w:val="28"/>
                <w:szCs w:val="28"/>
              </w:rPr>
              <w:t>Красноярское</w:t>
            </w:r>
            <w:r w:rsidR="000C0896" w:rsidRPr="00795A0E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E30EF1" w:rsidRPr="00044086" w:rsidTr="008D75C0">
        <w:trPr>
          <w:cantSplit/>
          <w:jc w:val="right"/>
        </w:trPr>
        <w:tc>
          <w:tcPr>
            <w:tcW w:w="4486" w:type="dxa"/>
          </w:tcPr>
          <w:p w:rsidR="00E30EF1" w:rsidRPr="00044086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E30EF1" w:rsidRPr="00795A0E" w:rsidRDefault="00E30EF1" w:rsidP="00E97D41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8"/>
                <w:szCs w:val="28"/>
              </w:rPr>
            </w:pPr>
            <w:r w:rsidRPr="00795A0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97D41">
              <w:rPr>
                <w:rFonts w:ascii="PT Astra Serif" w:hAnsi="PT Astra Serif" w:cs="Times New Roman"/>
                <w:sz w:val="28"/>
                <w:szCs w:val="28"/>
              </w:rPr>
              <w:t>30.03.2022</w:t>
            </w:r>
          </w:p>
        </w:tc>
        <w:tc>
          <w:tcPr>
            <w:tcW w:w="1559" w:type="dxa"/>
          </w:tcPr>
          <w:p w:rsidR="00E30EF1" w:rsidRPr="00795A0E" w:rsidRDefault="00E30EF1" w:rsidP="00E97D4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795A0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97D41">
              <w:rPr>
                <w:rFonts w:ascii="PT Astra Serif" w:hAnsi="PT Astra Serif" w:cs="Times New Roman"/>
                <w:sz w:val="28"/>
                <w:szCs w:val="28"/>
              </w:rPr>
              <w:t>24</w:t>
            </w:r>
          </w:p>
        </w:tc>
      </w:tr>
    </w:tbl>
    <w:p w:rsidR="00E30EF1" w:rsidRPr="00044086" w:rsidRDefault="00E30EF1" w:rsidP="000C0896">
      <w:pPr>
        <w:pStyle w:val="a4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Pr="00044086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044086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E30EF1" w:rsidRPr="00044086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44086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044086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E30EF1" w:rsidRPr="00044086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04408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44086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r w:rsidR="00044086">
        <w:rPr>
          <w:rFonts w:ascii="PT Astra Serif" w:hAnsi="PT Astra Serif"/>
          <w:b/>
          <w:sz w:val="28"/>
          <w:szCs w:val="28"/>
        </w:rPr>
        <w:t>Красноярское</w:t>
      </w:r>
      <w:r w:rsidR="000C0896" w:rsidRPr="00044086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044086">
        <w:rPr>
          <w:rFonts w:ascii="PT Astra Serif" w:hAnsi="PT Astra Serif"/>
          <w:b/>
          <w:sz w:val="28"/>
          <w:szCs w:val="28"/>
        </w:rPr>
        <w:t>»</w:t>
      </w:r>
    </w:p>
    <w:p w:rsidR="00E30EF1" w:rsidRPr="00044086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C237D" w:rsidRPr="00044086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44086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044086">
        <w:rPr>
          <w:rFonts w:ascii="PT Astra Serif" w:hAnsi="PT Astra Serif"/>
          <w:sz w:val="28"/>
          <w:szCs w:val="28"/>
        </w:rPr>
        <w:t>Красноярское</w:t>
      </w:r>
      <w:r w:rsidRPr="00044086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AC237D" w:rsidRPr="00044086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44086">
        <w:rPr>
          <w:rFonts w:ascii="PT Astra Serif" w:hAnsi="PT Astra Serif"/>
          <w:sz w:val="28"/>
          <w:szCs w:val="28"/>
        </w:rPr>
        <w:t xml:space="preserve">Референт </w:t>
      </w:r>
      <w:r w:rsidR="0019547A">
        <w:rPr>
          <w:rFonts w:ascii="PT Astra Serif" w:hAnsi="PT Astra Serif"/>
          <w:sz w:val="28"/>
          <w:szCs w:val="28"/>
        </w:rPr>
        <w:t>1</w:t>
      </w:r>
      <w:r w:rsidRPr="00044086">
        <w:rPr>
          <w:rFonts w:ascii="PT Astra Serif" w:hAnsi="PT Astra Serif"/>
          <w:sz w:val="28"/>
          <w:szCs w:val="28"/>
        </w:rPr>
        <w:t xml:space="preserve"> категории администрации муниципального образования </w:t>
      </w:r>
      <w:r w:rsidR="00044086">
        <w:rPr>
          <w:rFonts w:ascii="PT Astra Serif" w:hAnsi="PT Astra Serif"/>
          <w:sz w:val="28"/>
          <w:szCs w:val="28"/>
        </w:rPr>
        <w:t>Красноярское</w:t>
      </w:r>
      <w:r w:rsidRPr="00044086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AC237D" w:rsidRPr="00044086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237D" w:rsidRPr="00044086" w:rsidRDefault="00AC237D" w:rsidP="00AC237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4086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C237D" w:rsidRPr="00044086" w:rsidRDefault="00AC237D" w:rsidP="00AC237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C237D" w:rsidRPr="00044086" w:rsidRDefault="0019547A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Советник</w:t>
      </w:r>
      <w:r w:rsidR="00AC237D" w:rsidRPr="00044086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r w:rsidR="00044086">
        <w:rPr>
          <w:rFonts w:ascii="PT Astra Serif" w:hAnsi="PT Astra Serif"/>
          <w:sz w:val="28"/>
          <w:szCs w:val="28"/>
        </w:rPr>
        <w:t>Красноярское</w:t>
      </w:r>
      <w:r w:rsidR="00AC237D" w:rsidRPr="00044086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AC237D" w:rsidRPr="00044086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44086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r w:rsidR="00044086">
        <w:rPr>
          <w:rFonts w:ascii="PT Astra Serif" w:hAnsi="PT Astra Serif"/>
          <w:sz w:val="28"/>
          <w:szCs w:val="28"/>
        </w:rPr>
        <w:t>Красноярское</w:t>
      </w:r>
      <w:r w:rsidRPr="00044086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AC237D" w:rsidRPr="00044086" w:rsidRDefault="0019547A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 сектора</w:t>
      </w:r>
      <w:r w:rsidR="00AC237D" w:rsidRPr="0004408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044086">
        <w:rPr>
          <w:rFonts w:ascii="PT Astra Serif" w:hAnsi="PT Astra Serif"/>
          <w:sz w:val="28"/>
          <w:szCs w:val="28"/>
        </w:rPr>
        <w:t>Красноярское</w:t>
      </w:r>
      <w:r w:rsidR="00AC237D" w:rsidRPr="00044086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E30EF1" w:rsidRPr="00044086" w:rsidRDefault="00F14821" w:rsidP="00F148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</w:t>
      </w: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044086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EF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CD62ED"/>
    <w:multiLevelType w:val="hybridMultilevel"/>
    <w:tmpl w:val="45CACA70"/>
    <w:lvl w:ilvl="0" w:tplc="B268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5FC9"/>
    <w:multiLevelType w:val="hybridMultilevel"/>
    <w:tmpl w:val="88E42B40"/>
    <w:lvl w:ilvl="0" w:tplc="A3709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B360E48"/>
    <w:multiLevelType w:val="hybridMultilevel"/>
    <w:tmpl w:val="50D6B8F4"/>
    <w:lvl w:ilvl="0" w:tplc="9A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2692"/>
    <w:multiLevelType w:val="hybridMultilevel"/>
    <w:tmpl w:val="A70E39EE"/>
    <w:lvl w:ilvl="0" w:tplc="8F180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8"/>
    <w:rsid w:val="00044086"/>
    <w:rsid w:val="00054CB2"/>
    <w:rsid w:val="00066D02"/>
    <w:rsid w:val="00095A46"/>
    <w:rsid w:val="000C0896"/>
    <w:rsid w:val="001062CA"/>
    <w:rsid w:val="00132F33"/>
    <w:rsid w:val="001953FA"/>
    <w:rsid w:val="0019547A"/>
    <w:rsid w:val="001F7EDA"/>
    <w:rsid w:val="002001CE"/>
    <w:rsid w:val="002867C3"/>
    <w:rsid w:val="002F5CE8"/>
    <w:rsid w:val="003D11FA"/>
    <w:rsid w:val="003D4AC6"/>
    <w:rsid w:val="003F187D"/>
    <w:rsid w:val="00404F39"/>
    <w:rsid w:val="00560179"/>
    <w:rsid w:val="005A325E"/>
    <w:rsid w:val="005C65B4"/>
    <w:rsid w:val="005E6AA5"/>
    <w:rsid w:val="005F728C"/>
    <w:rsid w:val="006130CC"/>
    <w:rsid w:val="00617657"/>
    <w:rsid w:val="00627A94"/>
    <w:rsid w:val="006450EB"/>
    <w:rsid w:val="00673D6E"/>
    <w:rsid w:val="00690799"/>
    <w:rsid w:val="006A7D00"/>
    <w:rsid w:val="006C058D"/>
    <w:rsid w:val="00753F1B"/>
    <w:rsid w:val="0077222B"/>
    <w:rsid w:val="00795A0E"/>
    <w:rsid w:val="007A366D"/>
    <w:rsid w:val="007C194E"/>
    <w:rsid w:val="00867220"/>
    <w:rsid w:val="00880AA5"/>
    <w:rsid w:val="00890756"/>
    <w:rsid w:val="008A20F3"/>
    <w:rsid w:val="008C662C"/>
    <w:rsid w:val="008D465A"/>
    <w:rsid w:val="009777D0"/>
    <w:rsid w:val="00A56AA3"/>
    <w:rsid w:val="00A6523F"/>
    <w:rsid w:val="00A821B9"/>
    <w:rsid w:val="00A97F95"/>
    <w:rsid w:val="00AA5871"/>
    <w:rsid w:val="00AC237D"/>
    <w:rsid w:val="00B01B29"/>
    <w:rsid w:val="00B56686"/>
    <w:rsid w:val="00B86B21"/>
    <w:rsid w:val="00BB324F"/>
    <w:rsid w:val="00BB3F23"/>
    <w:rsid w:val="00BD0F95"/>
    <w:rsid w:val="00BF7ED7"/>
    <w:rsid w:val="00C14DF4"/>
    <w:rsid w:val="00C273B9"/>
    <w:rsid w:val="00C71267"/>
    <w:rsid w:val="00C91120"/>
    <w:rsid w:val="00D14FEB"/>
    <w:rsid w:val="00D34927"/>
    <w:rsid w:val="00D77481"/>
    <w:rsid w:val="00DD1DFC"/>
    <w:rsid w:val="00E146EA"/>
    <w:rsid w:val="00E30EF1"/>
    <w:rsid w:val="00E97D41"/>
    <w:rsid w:val="00EA7234"/>
    <w:rsid w:val="00ED0A50"/>
    <w:rsid w:val="00F0033E"/>
    <w:rsid w:val="00F1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20C79-3F85-4447-9012-DFB24A4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30EF1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0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4558&amp;dst=100249&amp;field=134&amp;date=13.01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011C-5F55-474D-8E0F-A8DA2D79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kr-u-00001</cp:lastModifiedBy>
  <cp:revision>6</cp:revision>
  <cp:lastPrinted>2022-03-15T09:44:00Z</cp:lastPrinted>
  <dcterms:created xsi:type="dcterms:W3CDTF">2022-03-16T06:33:00Z</dcterms:created>
  <dcterms:modified xsi:type="dcterms:W3CDTF">2022-03-31T07:49:00Z</dcterms:modified>
</cp:coreProperties>
</file>