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5030"/>
        <w:gridCol w:w="4424"/>
      </w:tblGrid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26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26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</w:t>
            </w:r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Приупское</w:t>
            </w:r>
            <w:proofErr w:type="spellEnd"/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киреевского</w:t>
            </w:r>
            <w:proofErr w:type="spellEnd"/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</w:tc>
      </w:tr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F34586" w:rsidP="002666DD">
            <w:pPr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Собрание депутатов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F34586">
            <w:pPr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6DD" w:rsidRPr="009926F2" w:rsidTr="00F34586">
        <w:trPr>
          <w:trHeight w:val="366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586" w:rsidRPr="009926F2" w:rsidRDefault="00F34586" w:rsidP="002666DD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66DD" w:rsidRPr="009926F2" w:rsidRDefault="00F34586" w:rsidP="002666DD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</w:tc>
      </w:tr>
      <w:tr w:rsidR="002666DD" w:rsidRPr="009926F2" w:rsidTr="00F34586">
        <w:trPr>
          <w:trHeight w:val="363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2666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6DD" w:rsidRPr="009926F2" w:rsidTr="00F34586">
        <w:trPr>
          <w:trHeight w:val="429"/>
        </w:trPr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761413" w:rsidP="00266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3A67A0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 24.12.2020</w:t>
            </w:r>
          </w:p>
        </w:tc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2666DD">
            <w:pPr>
              <w:tabs>
                <w:tab w:val="left" w:pos="4044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3A67A0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</w:t>
            </w:r>
            <w:r w:rsidR="003A67A0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28-100</w:t>
            </w: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</w:p>
        </w:tc>
      </w:tr>
    </w:tbl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before="10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решение Собрания депутатов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Киреевского района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20.12.2019 года № 17-58 «О бюджете муниципального образования </w:t>
      </w:r>
      <w:proofErr w:type="spellStart"/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Киреевского района на 2020 год и на плановый период 2021 и 2022 годов»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основные направления бюджетной и налоговой политики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района, основные характеристики местного бюджета, руководствуясь ст.55 Устава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района,  Положением «О бюджетном процессе в муниципальном образовании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района», утвержденным решением Собрания депутатов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</w:t>
      </w:r>
      <w:r w:rsidRPr="009926F2">
        <w:rPr>
          <w:rFonts w:ascii="Times New Roman" w:hAnsi="Times New Roman" w:cs="Times New Roman"/>
          <w:color w:val="0000FF"/>
          <w:sz w:val="28"/>
          <w:szCs w:val="28"/>
        </w:rPr>
        <w:t>района от 15.12.2016 год  №15-50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, Бюджетным Кодексом РФ, Собрание депутатов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 РЕШИЛО: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Внести в решение Собрания депутатов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 от 20.12.2019 года № 17-58 «О бюджете муниципального образования </w:t>
      </w:r>
      <w:proofErr w:type="spellStart"/>
      <w:r w:rsidRPr="009926F2">
        <w:rPr>
          <w:rFonts w:ascii="Times New Roman" w:hAnsi="Times New Roman" w:cs="Times New Roman"/>
          <w:color w:val="000000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Киреевского района на 2020 год и на плановый период 2021 и 2022 годов»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следующие изменения и дополнения: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1.   Пункт 1 изложить в следующей редакции: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«1. Утвердить основные характеристики бюджета муниципального образования </w:t>
      </w:r>
      <w:proofErr w:type="spellStart"/>
      <w:r w:rsidRPr="009926F2">
        <w:rPr>
          <w:rFonts w:ascii="Times New Roman" w:hAnsi="Times New Roman" w:cs="Times New Roman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sz w:val="28"/>
          <w:szCs w:val="28"/>
        </w:rPr>
        <w:t xml:space="preserve"> Киреевского района на 2020 год: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муниципального образования </w:t>
      </w:r>
      <w:proofErr w:type="spellStart"/>
      <w:r w:rsidRPr="009926F2">
        <w:rPr>
          <w:rFonts w:ascii="Times New Roman" w:hAnsi="Times New Roman" w:cs="Times New Roman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sz w:val="28"/>
          <w:szCs w:val="28"/>
        </w:rPr>
        <w:t xml:space="preserve"> Киреевского района 17419,38593 тыс. руб.  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муниципального образования </w:t>
      </w:r>
      <w:proofErr w:type="spellStart"/>
      <w:r w:rsidRPr="009926F2">
        <w:rPr>
          <w:rFonts w:ascii="Times New Roman" w:hAnsi="Times New Roman" w:cs="Times New Roman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sz w:val="28"/>
          <w:szCs w:val="28"/>
        </w:rPr>
        <w:t xml:space="preserve"> Киреевского района в сумме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17714,53802 </w:t>
      </w:r>
      <w:r w:rsidRPr="009926F2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  3) дефицит бюджета муниципального образования </w:t>
      </w:r>
      <w:proofErr w:type="spellStart"/>
      <w:r w:rsidRPr="009926F2">
        <w:rPr>
          <w:rFonts w:ascii="Times New Roman" w:hAnsi="Times New Roman" w:cs="Times New Roman"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sz w:val="28"/>
          <w:szCs w:val="28"/>
        </w:rPr>
        <w:t xml:space="preserve"> Киреевского района на 2020 год в сумме 295,15209 тыс. руб.»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2666DD" w:rsidRPr="009926F2" w:rsidRDefault="00CE0C06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>2. Приложения 6,7,8,9</w:t>
      </w:r>
      <w:r w:rsidR="00A02834" w:rsidRPr="009926F2">
        <w:rPr>
          <w:rFonts w:ascii="Times New Roman" w:hAnsi="Times New Roman" w:cs="Times New Roman"/>
          <w:sz w:val="28"/>
          <w:szCs w:val="28"/>
        </w:rPr>
        <w:t>,12</w:t>
      </w:r>
      <w:r w:rsidRPr="009926F2">
        <w:rPr>
          <w:rFonts w:ascii="Times New Roman" w:hAnsi="Times New Roman" w:cs="Times New Roman"/>
          <w:sz w:val="28"/>
          <w:szCs w:val="28"/>
        </w:rPr>
        <w:t xml:space="preserve"> </w:t>
      </w:r>
      <w:r w:rsidR="002666DD" w:rsidRPr="009926F2">
        <w:rPr>
          <w:rFonts w:ascii="Times New Roman" w:hAnsi="Times New Roman" w:cs="Times New Roman"/>
          <w:sz w:val="28"/>
          <w:szCs w:val="28"/>
        </w:rPr>
        <w:t>изложить</w:t>
      </w:r>
      <w:r w:rsidRPr="009926F2">
        <w:rPr>
          <w:rFonts w:ascii="Times New Roman" w:hAnsi="Times New Roman" w:cs="Times New Roman"/>
          <w:sz w:val="28"/>
          <w:szCs w:val="28"/>
        </w:rPr>
        <w:t xml:space="preserve"> в редакции приложений 1,2,3,4</w:t>
      </w:r>
      <w:r w:rsidR="00A02834" w:rsidRPr="009926F2">
        <w:rPr>
          <w:rFonts w:ascii="Times New Roman" w:hAnsi="Times New Roman" w:cs="Times New Roman"/>
          <w:sz w:val="28"/>
          <w:szCs w:val="28"/>
        </w:rPr>
        <w:t>,5</w:t>
      </w:r>
      <w:r w:rsidR="002666DD" w:rsidRPr="009926F2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2666DD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926F2" w:rsidRPr="009926F2" w:rsidRDefault="009926F2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3. Настоящее решение вступает в силу со дня подписания и подлежит   обязательному обнародованию.</w:t>
      </w:r>
    </w:p>
    <w:p w:rsidR="002666DD" w:rsidRPr="009926F2" w:rsidRDefault="002666DD" w:rsidP="002666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4.  Контроль над исполнением данного решения оставляю за собой.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9926F2">
        <w:rPr>
          <w:rFonts w:ascii="Times New Roman" w:hAnsi="Times New Roman" w:cs="Times New Roman"/>
          <w:b/>
          <w:bCs/>
          <w:sz w:val="28"/>
          <w:szCs w:val="28"/>
        </w:rPr>
        <w:t>Приупское</w:t>
      </w:r>
      <w:proofErr w:type="spellEnd"/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Киреевского района               </w:t>
      </w:r>
      <w:r w:rsidR="00CE0C06"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С.Н. </w:t>
      </w:r>
      <w:proofErr w:type="spellStart"/>
      <w:r w:rsidRPr="009926F2">
        <w:rPr>
          <w:rFonts w:ascii="Times New Roman" w:hAnsi="Times New Roman" w:cs="Times New Roman"/>
          <w:b/>
          <w:bCs/>
          <w:sz w:val="28"/>
          <w:szCs w:val="28"/>
        </w:rPr>
        <w:t>Кретинин</w:t>
      </w:r>
      <w:proofErr w:type="spellEnd"/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E4ACB" w:rsidRPr="009926F2" w:rsidRDefault="007E4ACB">
      <w:pPr>
        <w:rPr>
          <w:rFonts w:ascii="Times New Roman" w:hAnsi="Times New Roman" w:cs="Times New Roman"/>
          <w:sz w:val="28"/>
          <w:szCs w:val="28"/>
        </w:rPr>
      </w:pPr>
    </w:p>
    <w:sectPr w:rsidR="007E4ACB" w:rsidRPr="009926F2" w:rsidSect="00784014">
      <w:pgSz w:w="11906" w:h="16838"/>
      <w:pgMar w:top="851" w:right="567" w:bottom="1134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ACB"/>
    <w:rsid w:val="002666DD"/>
    <w:rsid w:val="0030639F"/>
    <w:rsid w:val="003A67A0"/>
    <w:rsid w:val="0042423F"/>
    <w:rsid w:val="00510483"/>
    <w:rsid w:val="00761413"/>
    <w:rsid w:val="007E4ACB"/>
    <w:rsid w:val="009926F2"/>
    <w:rsid w:val="00A02834"/>
    <w:rsid w:val="00CC1663"/>
    <w:rsid w:val="00CE0C06"/>
    <w:rsid w:val="00D8508A"/>
    <w:rsid w:val="00F3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BE2B"/>
  <w15:docId w15:val="{C6CE7496-47F4-4FD3-B9C3-A0402B76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66DD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2666DD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Spec</cp:lastModifiedBy>
  <cp:revision>14</cp:revision>
  <dcterms:created xsi:type="dcterms:W3CDTF">2020-12-23T20:05:00Z</dcterms:created>
  <dcterms:modified xsi:type="dcterms:W3CDTF">2020-12-25T08:52:00Z</dcterms:modified>
</cp:coreProperties>
</file>