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10" w:rsidRDefault="006F2510" w:rsidP="006F2510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МУНИЦИПАЛЬНОЕ ОБРАЗОВАНИЕ</w:t>
      </w:r>
      <w:r>
        <w:rPr>
          <w:rFonts w:ascii="PT Astra Serif" w:hAnsi="PT Astra Serif"/>
          <w:b/>
          <w:noProof/>
          <w:sz w:val="28"/>
          <w:szCs w:val="28"/>
        </w:rPr>
        <w:t xml:space="preserve"> ПРИУПСКОЕ</w:t>
      </w:r>
    </w:p>
    <w:p w:rsidR="006F2510" w:rsidRPr="008F3EB5" w:rsidRDefault="006F2510" w:rsidP="006F2510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КИРЕЕВСКОГО РАЙОНА</w:t>
      </w:r>
    </w:p>
    <w:p w:rsidR="006F2510" w:rsidRPr="008F3EB5" w:rsidRDefault="006F2510" w:rsidP="006F2510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6F2510" w:rsidRPr="008F3EB5" w:rsidRDefault="006F2510" w:rsidP="006F2510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8F3EB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6F2510" w:rsidRPr="008F3EB5" w:rsidRDefault="006F2510" w:rsidP="006F251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6F2510" w:rsidRPr="008F3EB5" w:rsidRDefault="006F2510" w:rsidP="006F251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6F2510" w:rsidRPr="006F2510" w:rsidRDefault="00D70FF2" w:rsidP="006F251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               от 03 июля </w:t>
      </w:r>
      <w:r w:rsidR="006F2510" w:rsidRPr="008F3EB5">
        <w:rPr>
          <w:rFonts w:ascii="PT Astra Serif" w:hAnsi="PT Astra Serif"/>
          <w:b/>
          <w:noProof/>
          <w:sz w:val="28"/>
          <w:szCs w:val="28"/>
        </w:rPr>
        <w:t xml:space="preserve">2023 года         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           № 64-186</w:t>
      </w:r>
    </w:p>
    <w:p w:rsidR="006F2510" w:rsidRDefault="006F2510" w:rsidP="006F2510">
      <w:pPr>
        <w:pStyle w:val="a4"/>
        <w:ind w:right="1841"/>
        <w:rPr>
          <w:rFonts w:ascii="PT Astra Serif" w:hAnsi="PT Astra Serif"/>
          <w:b/>
          <w:sz w:val="27"/>
          <w:szCs w:val="27"/>
        </w:rPr>
      </w:pPr>
    </w:p>
    <w:p w:rsidR="00A15EED" w:rsidRDefault="00A15EED" w:rsidP="00A15EED">
      <w:pPr>
        <w:pStyle w:val="ae"/>
        <w:ind w:firstLine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</w:t>
      </w:r>
      <w:r w:rsidR="00D70FF2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муниципального жилищного фонда 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>муниципального образования</w:t>
      </w:r>
      <w:r w:rsidR="006F2510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Приупское  Киреевского 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>район</w:t>
      </w:r>
      <w:r w:rsidR="006F2510">
        <w:rPr>
          <w:rFonts w:ascii="PT Astra Serif" w:hAnsi="PT Astra Serif" w:cs="Times New Roman"/>
          <w:b/>
          <w:bCs/>
          <w:color w:val="auto"/>
          <w:sz w:val="28"/>
          <w:szCs w:val="28"/>
        </w:rPr>
        <w:t>а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>»</w:t>
      </w:r>
    </w:p>
    <w:p w:rsidR="00A15EED" w:rsidRPr="006F2510" w:rsidRDefault="00A15EED" w:rsidP="00A15EED">
      <w:pPr>
        <w:jc w:val="center"/>
        <w:rPr>
          <w:rFonts w:ascii="PT Astra Serif" w:hAnsi="PT Astra Serif"/>
          <w:sz w:val="28"/>
          <w:szCs w:val="28"/>
        </w:rPr>
      </w:pPr>
    </w:p>
    <w:bookmarkEnd w:id="0"/>
    <w:p w:rsidR="00A15EED" w:rsidRDefault="00A15EED" w:rsidP="00A15EED">
      <w:pPr>
        <w:tabs>
          <w:tab w:val="left" w:pos="0"/>
          <w:tab w:val="left" w:pos="5966"/>
        </w:tabs>
        <w:spacing w:after="0"/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В соответствии со статьей 156 Жилищного кодекса Российской Федерации, </w:t>
      </w:r>
      <w:r w:rsidR="005D5000">
        <w:rPr>
          <w:rFonts w:ascii="PT Astra Serif" w:hAnsi="PT Astra Serif"/>
          <w:sz w:val="28"/>
          <w:szCs w:val="28"/>
        </w:rPr>
        <w:t xml:space="preserve">руководствуясь </w:t>
      </w:r>
      <w:r w:rsidR="008C7BC2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5D5000">
        <w:rPr>
          <w:rFonts w:ascii="PT Astra Serif" w:hAnsi="PT Astra Serif"/>
          <w:sz w:val="28"/>
          <w:szCs w:val="28"/>
        </w:rPr>
        <w:t xml:space="preserve">приказом Минстроя  России  от 27 сентября 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8C7BC2">
        <w:rPr>
          <w:rFonts w:ascii="PT Astra Serif" w:hAnsi="PT Astra Serif"/>
          <w:sz w:val="28"/>
          <w:szCs w:val="28"/>
        </w:rPr>
        <w:t xml:space="preserve">учитывая  постановление  правительства   Тульской   области   от   28.10.2022   № 680 «Об установлении минимального размера взноса на капитальный ремонт общего имущества в многоквартирном доме на 2023 год»,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="00C60A5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6F2510">
        <w:rPr>
          <w:rFonts w:ascii="PT Astra Serif" w:hAnsi="PT Astra Serif"/>
          <w:sz w:val="28"/>
          <w:szCs w:val="28"/>
        </w:rPr>
        <w:t xml:space="preserve"> Приупское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F2510">
        <w:rPr>
          <w:rFonts w:ascii="PT Astra Serif" w:hAnsi="PT Astra Serif"/>
          <w:sz w:val="28"/>
          <w:szCs w:val="28"/>
        </w:rPr>
        <w:t>а Собрание депутатов</w:t>
      </w:r>
      <w:r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6F2510">
        <w:rPr>
          <w:rFonts w:ascii="PT Astra Serif" w:hAnsi="PT Astra Serif"/>
          <w:sz w:val="28"/>
          <w:szCs w:val="28"/>
        </w:rPr>
        <w:t xml:space="preserve"> Приупское Киреевского</w:t>
      </w:r>
      <w:r>
        <w:rPr>
          <w:rFonts w:ascii="PT Astra Serif" w:hAnsi="PT Astra Serif"/>
          <w:sz w:val="28"/>
          <w:szCs w:val="28"/>
        </w:rPr>
        <w:t xml:space="preserve"> район  РЕШИЛО:</w:t>
      </w:r>
    </w:p>
    <w:p w:rsidR="0095551D" w:rsidRDefault="006F2510" w:rsidP="00A15EED">
      <w:pPr>
        <w:tabs>
          <w:tab w:val="left" w:pos="0"/>
          <w:tab w:val="left" w:pos="5966"/>
        </w:tabs>
        <w:spacing w:after="0"/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1.Признать</w:t>
      </w:r>
      <w:r w:rsidR="0095551D">
        <w:rPr>
          <w:rFonts w:ascii="PT Astra Serif" w:hAnsi="PT Astra Serif"/>
          <w:sz w:val="28"/>
          <w:szCs w:val="28"/>
        </w:rPr>
        <w:t xml:space="preserve"> утратившим силу: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F2510" w:rsidRDefault="0095551D" w:rsidP="00A15EED">
      <w:pPr>
        <w:tabs>
          <w:tab w:val="left" w:pos="0"/>
          <w:tab w:val="left" w:pos="5966"/>
        </w:tabs>
        <w:spacing w:after="0"/>
        <w:ind w:hanging="142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- </w:t>
      </w:r>
      <w:r w:rsidR="006F2510">
        <w:rPr>
          <w:rFonts w:ascii="PT Astra Serif" w:hAnsi="PT Astra Serif"/>
          <w:sz w:val="28"/>
          <w:szCs w:val="28"/>
        </w:rPr>
        <w:t xml:space="preserve">решение Собрания депутатов от 19.10.2018 №2-10  </w:t>
      </w:r>
      <w:r w:rsidR="006F2510" w:rsidRPr="006F2510">
        <w:rPr>
          <w:rFonts w:ascii="PT Astra Serif" w:hAnsi="PT Astra Serif"/>
          <w:sz w:val="28"/>
          <w:szCs w:val="28"/>
        </w:rPr>
        <w:t>«</w:t>
      </w:r>
      <w:r w:rsidR="006F2510" w:rsidRPr="006F2510">
        <w:rPr>
          <w:sz w:val="28"/>
          <w:szCs w:val="28"/>
        </w:rPr>
        <w:t>О порядке</w:t>
      </w:r>
      <w:r w:rsidR="006F2510" w:rsidRPr="006F2510">
        <w:rPr>
          <w:sz w:val="28"/>
          <w:szCs w:val="28"/>
          <w:shd w:val="clear" w:color="auto" w:fill="FFFFFF"/>
        </w:rPr>
        <w:t xml:space="preserve">  определения платы за пользование жилым помещением по договорам социального найма в многоквартирных домах на территории муниципального образования Приупское Киреевского района</w:t>
      </w:r>
      <w:r>
        <w:rPr>
          <w:sz w:val="28"/>
          <w:szCs w:val="28"/>
        </w:rPr>
        <w:t>»;</w:t>
      </w:r>
    </w:p>
    <w:p w:rsidR="00545E2B" w:rsidRDefault="0095551D" w:rsidP="00545E2B">
      <w:pPr>
        <w:tabs>
          <w:tab w:val="left" w:pos="0"/>
          <w:tab w:val="left" w:pos="5966"/>
        </w:tabs>
        <w:spacing w:after="0"/>
        <w:ind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- решение Собрания депутатов от 30.01.2020 №18-59 « </w:t>
      </w:r>
      <w:r w:rsidRPr="0095551D">
        <w:rPr>
          <w:sz w:val="28"/>
          <w:szCs w:val="28"/>
        </w:rPr>
        <w:t>О внесении</w:t>
      </w:r>
      <w:r w:rsidRPr="0095551D">
        <w:rPr>
          <w:sz w:val="28"/>
          <w:szCs w:val="28"/>
          <w:shd w:val="clear" w:color="auto" w:fill="FFFFFF"/>
        </w:rPr>
        <w:t xml:space="preserve">  изменений в решение Собрания депутатов муниципального образования Приупское Киреевского района от 19.10.2018№2-10 «О порядке определения платы за пользование жилым помещением по договорам социального найма </w:t>
      </w:r>
      <w:r w:rsidRPr="0095551D">
        <w:rPr>
          <w:sz w:val="28"/>
          <w:szCs w:val="28"/>
          <w:shd w:val="clear" w:color="auto" w:fill="FFFFFF"/>
        </w:rPr>
        <w:lastRenderedPageBreak/>
        <w:t>в многоквартирных домах на территории муниципального образования Приупское Киреевского ра</w:t>
      </w:r>
      <w:r w:rsidR="00545E2B">
        <w:rPr>
          <w:sz w:val="28"/>
          <w:szCs w:val="28"/>
          <w:shd w:val="clear" w:color="auto" w:fill="FFFFFF"/>
        </w:rPr>
        <w:t xml:space="preserve">йона </w:t>
      </w:r>
    </w:p>
    <w:p w:rsidR="0095551D" w:rsidRPr="00545E2B" w:rsidRDefault="00545E2B" w:rsidP="00545E2B">
      <w:pPr>
        <w:tabs>
          <w:tab w:val="left" w:pos="0"/>
          <w:tab w:val="left" w:pos="5966"/>
        </w:tabs>
        <w:spacing w:after="0"/>
        <w:ind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- решение Собрания депутатов от 23.12.2022 №57-158 « </w:t>
      </w:r>
      <w:r w:rsidRPr="0095551D">
        <w:rPr>
          <w:sz w:val="28"/>
          <w:szCs w:val="28"/>
        </w:rPr>
        <w:t>О внесении</w:t>
      </w:r>
      <w:r w:rsidRPr="0095551D">
        <w:rPr>
          <w:sz w:val="28"/>
          <w:szCs w:val="28"/>
          <w:shd w:val="clear" w:color="auto" w:fill="FFFFFF"/>
        </w:rPr>
        <w:t xml:space="preserve">  изменений в решение Собрания депутатов муниципального образования Приупское Киреевского района от 19.10.2018</w:t>
      </w:r>
      <w:r>
        <w:rPr>
          <w:sz w:val="28"/>
          <w:szCs w:val="28"/>
          <w:shd w:val="clear" w:color="auto" w:fill="FFFFFF"/>
        </w:rPr>
        <w:t xml:space="preserve"> </w:t>
      </w:r>
      <w:r w:rsidRPr="0095551D">
        <w:rPr>
          <w:sz w:val="28"/>
          <w:szCs w:val="28"/>
          <w:shd w:val="clear" w:color="auto" w:fill="FFFFFF"/>
        </w:rPr>
        <w:t>№2-10 «О порядке определения платы за пользование жилым помещением по договорам социального найма в многоквартирных домах на территории муниципального образования Приупское Киреевского района»</w:t>
      </w:r>
      <w:r>
        <w:rPr>
          <w:sz w:val="28"/>
          <w:szCs w:val="28"/>
          <w:shd w:val="clear" w:color="auto" w:fill="FFFFFF"/>
        </w:rPr>
        <w:t>.</w:t>
      </w:r>
    </w:p>
    <w:p w:rsidR="00A15EED" w:rsidRDefault="00A15EED" w:rsidP="00A15EED">
      <w:pPr>
        <w:tabs>
          <w:tab w:val="left" w:pos="0"/>
          <w:tab w:val="left" w:pos="5966"/>
        </w:tabs>
        <w:spacing w:after="0"/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6F2510">
        <w:rPr>
          <w:rFonts w:ascii="PT Astra Serif" w:hAnsi="PT Astra Serif"/>
          <w:sz w:val="28"/>
          <w:szCs w:val="28"/>
        </w:rPr>
        <w:t xml:space="preserve">        </w:t>
      </w:r>
      <w:r w:rsidR="0095551D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 xml:space="preserve">.Утвердить Положение «О расчёте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</w:t>
      </w:r>
      <w:r w:rsidR="0065002F">
        <w:rPr>
          <w:rFonts w:ascii="PT Astra Serif" w:hAnsi="PT Astra Serif"/>
          <w:sz w:val="28"/>
          <w:szCs w:val="28"/>
        </w:rPr>
        <w:t>муниципального образования</w:t>
      </w:r>
      <w:r w:rsidR="0095551D">
        <w:rPr>
          <w:rFonts w:ascii="PT Astra Serif" w:hAnsi="PT Astra Serif"/>
          <w:sz w:val="28"/>
          <w:szCs w:val="28"/>
        </w:rPr>
        <w:t xml:space="preserve"> Приупское </w:t>
      </w:r>
      <w:r w:rsidR="006500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</w:t>
      </w:r>
      <w:r w:rsidR="0095551D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95551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 (приложение №1).</w:t>
      </w:r>
    </w:p>
    <w:p w:rsidR="00A15EED" w:rsidRDefault="0095551D" w:rsidP="00A15EED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A15EED">
        <w:rPr>
          <w:rFonts w:ascii="PT Astra Serif" w:hAnsi="PT Astra Serif"/>
          <w:bCs/>
          <w:sz w:val="28"/>
          <w:szCs w:val="28"/>
        </w:rPr>
        <w:t>.Установить размер платы за наем жилого помещения по договорам социального найма муниципального жилищного фонда (приложение №2).</w:t>
      </w:r>
    </w:p>
    <w:p w:rsidR="00A15EED" w:rsidRDefault="0095551D" w:rsidP="00A15EED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A15EED">
        <w:rPr>
          <w:rFonts w:ascii="PT Astra Serif" w:hAnsi="PT Astra Serif"/>
          <w:bCs/>
          <w:sz w:val="28"/>
          <w:szCs w:val="28"/>
        </w:rPr>
        <w:t>.Установить следующие условия взимания платы за пользование жилым помещением (плата за наем) муниципального жилищного фонда:</w:t>
      </w:r>
    </w:p>
    <w:p w:rsidR="00A15EED" w:rsidRDefault="0095551D" w:rsidP="00A15EE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A15EED">
        <w:rPr>
          <w:rFonts w:ascii="PT Astra Serif" w:hAnsi="PT Astra Serif"/>
          <w:bCs/>
          <w:sz w:val="28"/>
          <w:szCs w:val="28"/>
        </w:rPr>
        <w:t xml:space="preserve">.1. Не взимать плату </w:t>
      </w:r>
      <w:r w:rsidR="00A15EED">
        <w:rPr>
          <w:rFonts w:ascii="PT Astra Serif" w:hAnsi="PT Astra Serif"/>
          <w:sz w:val="28"/>
          <w:szCs w:val="28"/>
        </w:rPr>
        <w:t>за пользование жилым помещением (плата за наем) муниципального жилищного фонда:</w:t>
      </w:r>
    </w:p>
    <w:p w:rsidR="00A15EED" w:rsidRDefault="00A15EED" w:rsidP="00A15EED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многоквартирных домах, признанных в установленном порядке  аварийными и подлежащими сносу;</w:t>
      </w:r>
    </w:p>
    <w:p w:rsidR="00A15EED" w:rsidRDefault="00A15EED" w:rsidP="00A15EED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многоквартирных домах, признанных в установленном порядке непригодными для постоянного проживания;</w:t>
      </w:r>
    </w:p>
    <w:p w:rsidR="00A15EED" w:rsidRDefault="00A15EED" w:rsidP="00A15EE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граждан, признанных в установленном порядке малоимущими и занимающих жилые помещения по договорам социального найма;</w:t>
      </w:r>
    </w:p>
    <w:p w:rsidR="00A15EED" w:rsidRDefault="0095551D" w:rsidP="00A15EED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15EED">
        <w:rPr>
          <w:rFonts w:ascii="PT Astra Serif" w:hAnsi="PT Astra Serif"/>
          <w:sz w:val="28"/>
          <w:szCs w:val="28"/>
        </w:rPr>
        <w:t xml:space="preserve">.2. Семьям военнослужащих предоставить льготу по </w:t>
      </w:r>
      <w:r w:rsidR="00925799">
        <w:rPr>
          <w:rFonts w:ascii="PT Astra Serif" w:hAnsi="PT Astra Serif"/>
          <w:sz w:val="28"/>
          <w:szCs w:val="28"/>
        </w:rPr>
        <w:t>о</w:t>
      </w:r>
      <w:r w:rsidR="00A15EED">
        <w:rPr>
          <w:rFonts w:ascii="PT Astra Serif" w:hAnsi="PT Astra Serif"/>
          <w:sz w:val="28"/>
          <w:szCs w:val="28"/>
        </w:rPr>
        <w:t>плате за пользование жилым помещением (плата за наем) муниципального жилищного фонда в размере 50 %.</w:t>
      </w:r>
    </w:p>
    <w:p w:rsidR="00A15EED" w:rsidRPr="00C60A52" w:rsidRDefault="00975899" w:rsidP="00A15EED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5551D">
        <w:rPr>
          <w:rFonts w:ascii="PT Astra Serif" w:hAnsi="PT Astra Serif"/>
          <w:sz w:val="28"/>
          <w:szCs w:val="28"/>
        </w:rPr>
        <w:t xml:space="preserve"> 5</w:t>
      </w:r>
      <w:r w:rsidR="00A15EED" w:rsidRPr="00C60A52">
        <w:rPr>
          <w:rFonts w:ascii="PT Astra Serif" w:hAnsi="PT Astra Serif"/>
          <w:sz w:val="28"/>
          <w:szCs w:val="28"/>
        </w:rPr>
        <w:t>. Обнародовать настоящее решение путём размещения на официальном сайте муниципального образования Киреевский район (</w:t>
      </w:r>
      <w:hyperlink r:id="rId8" w:history="1">
        <w:r w:rsidR="00A15EED" w:rsidRPr="00C60A52">
          <w:rPr>
            <w:rStyle w:val="ab"/>
            <w:rFonts w:ascii="PT Astra Serif" w:hAnsi="PT Astra Serif"/>
            <w:sz w:val="28"/>
            <w:szCs w:val="28"/>
            <w:lang w:val="en-US"/>
          </w:rPr>
          <w:t>www</w:t>
        </w:r>
        <w:r w:rsidR="00A15EED" w:rsidRPr="00C60A52">
          <w:rPr>
            <w:rStyle w:val="ab"/>
            <w:rFonts w:ascii="PT Astra Serif" w:hAnsi="PT Astra Serif"/>
            <w:sz w:val="28"/>
            <w:szCs w:val="28"/>
          </w:rPr>
          <w:t>.</w:t>
        </w:r>
        <w:r w:rsidR="00A15EED" w:rsidRPr="00C60A52">
          <w:rPr>
            <w:rStyle w:val="ab"/>
            <w:rFonts w:ascii="PT Astra Serif" w:hAnsi="PT Astra Serif"/>
            <w:sz w:val="28"/>
            <w:szCs w:val="28"/>
            <w:lang w:val="en-US"/>
          </w:rPr>
          <w:t>kireevsk</w:t>
        </w:r>
        <w:r w:rsidR="00A15EED" w:rsidRPr="00C60A52">
          <w:rPr>
            <w:rStyle w:val="ab"/>
            <w:rFonts w:ascii="PT Astra Serif" w:hAnsi="PT Astra Serif"/>
            <w:sz w:val="28"/>
            <w:szCs w:val="28"/>
          </w:rPr>
          <w:t>.</w:t>
        </w:r>
        <w:r w:rsidR="00A15EED" w:rsidRPr="00C60A52">
          <w:rPr>
            <w:rStyle w:val="ab"/>
            <w:rFonts w:ascii="PT Astra Serif" w:hAnsi="PT Astra Serif"/>
            <w:sz w:val="28"/>
            <w:szCs w:val="28"/>
            <w:lang w:val="en-US"/>
          </w:rPr>
          <w:t>tularegion</w:t>
        </w:r>
        <w:r w:rsidR="00A15EED" w:rsidRPr="00C60A52">
          <w:rPr>
            <w:rStyle w:val="ab"/>
            <w:rFonts w:ascii="PT Astra Serif" w:hAnsi="PT Astra Serif"/>
            <w:sz w:val="28"/>
            <w:szCs w:val="28"/>
          </w:rPr>
          <w:t>.</w:t>
        </w:r>
        <w:r w:rsidR="00A15EED" w:rsidRPr="00C60A52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</w:hyperlink>
      <w:r w:rsidR="00A15EED" w:rsidRPr="00C60A52">
        <w:rPr>
          <w:rFonts w:ascii="PT Astra Serif" w:hAnsi="PT Astra Serif"/>
          <w:sz w:val="28"/>
          <w:szCs w:val="28"/>
        </w:rPr>
        <w:t>)</w:t>
      </w:r>
      <w:r w:rsidR="0095551D">
        <w:rPr>
          <w:rFonts w:ascii="PT Astra Serif" w:hAnsi="PT Astra Serif"/>
          <w:sz w:val="28"/>
          <w:szCs w:val="28"/>
        </w:rPr>
        <w:t xml:space="preserve"> в разделе муниципального образования Приупское Киреевского района  и на информационн</w:t>
      </w:r>
      <w:r>
        <w:rPr>
          <w:rFonts w:ascii="PT Astra Serif" w:hAnsi="PT Astra Serif"/>
          <w:sz w:val="28"/>
          <w:szCs w:val="28"/>
        </w:rPr>
        <w:t>ых</w:t>
      </w:r>
      <w:r w:rsidR="0095551D">
        <w:rPr>
          <w:rFonts w:ascii="PT Astra Serif" w:hAnsi="PT Astra Serif"/>
          <w:sz w:val="28"/>
          <w:szCs w:val="28"/>
        </w:rPr>
        <w:t xml:space="preserve"> стендах.</w:t>
      </w:r>
      <w:r w:rsidR="00A15EED" w:rsidRPr="00C60A52">
        <w:rPr>
          <w:rFonts w:ascii="PT Astra Serif" w:hAnsi="PT Astra Serif"/>
          <w:sz w:val="28"/>
          <w:szCs w:val="28"/>
        </w:rPr>
        <w:t xml:space="preserve"> </w:t>
      </w:r>
    </w:p>
    <w:p w:rsidR="00A15EED" w:rsidRPr="00C60A52" w:rsidRDefault="00975899" w:rsidP="00A15EED">
      <w:pPr>
        <w:tabs>
          <w:tab w:val="left" w:pos="567"/>
          <w:tab w:val="left" w:pos="709"/>
          <w:tab w:val="left" w:pos="851"/>
        </w:tabs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5551D">
        <w:rPr>
          <w:rFonts w:ascii="PT Astra Serif" w:hAnsi="PT Astra Serif"/>
          <w:sz w:val="28"/>
          <w:szCs w:val="28"/>
        </w:rPr>
        <w:t xml:space="preserve"> 6</w:t>
      </w:r>
      <w:r w:rsidR="00A15EED" w:rsidRPr="00C60A52">
        <w:rPr>
          <w:rFonts w:ascii="PT Astra Serif" w:hAnsi="PT Astra Serif"/>
          <w:sz w:val="28"/>
          <w:szCs w:val="28"/>
        </w:rPr>
        <w:t xml:space="preserve">. Решение вступает в силу </w:t>
      </w:r>
      <w:r w:rsidR="002E50F6">
        <w:rPr>
          <w:rFonts w:ascii="PT Astra Serif" w:hAnsi="PT Astra Serif"/>
          <w:sz w:val="28"/>
          <w:szCs w:val="28"/>
        </w:rPr>
        <w:t>01 июля 2023 года.</w:t>
      </w:r>
    </w:p>
    <w:p w:rsidR="00A15EED" w:rsidRPr="00C60A52" w:rsidRDefault="00A15EED" w:rsidP="00A15E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5EED" w:rsidRPr="00A15EED" w:rsidRDefault="00A15EED" w:rsidP="00A15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8B" w:rsidRDefault="0044298B" w:rsidP="00FA5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firstLine="22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975899" w:rsidRPr="00FA52E1">
        <w:rPr>
          <w:rFonts w:ascii="PT Astra Serif" w:hAnsi="PT Astra Serif"/>
          <w:b/>
          <w:sz w:val="28"/>
          <w:szCs w:val="28"/>
        </w:rPr>
        <w:t xml:space="preserve"> м</w:t>
      </w:r>
      <w:r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</w:p>
    <w:p w:rsidR="00FA52E1" w:rsidRDefault="00975899" w:rsidP="00442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firstLine="227"/>
        <w:jc w:val="both"/>
        <w:rPr>
          <w:rFonts w:ascii="PT Astra Serif" w:hAnsi="PT Astra Serif"/>
          <w:b/>
          <w:sz w:val="28"/>
          <w:szCs w:val="28"/>
        </w:rPr>
      </w:pPr>
      <w:r w:rsidRPr="00FA52E1">
        <w:rPr>
          <w:rFonts w:ascii="PT Astra Serif" w:hAnsi="PT Astra Serif"/>
          <w:b/>
          <w:sz w:val="28"/>
          <w:szCs w:val="28"/>
        </w:rPr>
        <w:t>Приупское Киреевского района</w:t>
      </w:r>
      <w:r w:rsidRPr="00FA52E1">
        <w:rPr>
          <w:rFonts w:ascii="PT Astra Serif" w:hAnsi="PT Astra Serif"/>
          <w:b/>
          <w:sz w:val="28"/>
          <w:szCs w:val="28"/>
        </w:rPr>
        <w:tab/>
      </w:r>
      <w:r w:rsidRPr="00FA52E1">
        <w:rPr>
          <w:rFonts w:ascii="PT Astra Serif" w:hAnsi="PT Astra Serif"/>
          <w:b/>
          <w:sz w:val="28"/>
          <w:szCs w:val="28"/>
        </w:rPr>
        <w:tab/>
      </w:r>
      <w:r w:rsidR="0044298B">
        <w:rPr>
          <w:rFonts w:ascii="PT Astra Serif" w:hAnsi="PT Astra Serif"/>
          <w:b/>
          <w:sz w:val="28"/>
          <w:szCs w:val="28"/>
        </w:rPr>
        <w:t xml:space="preserve">      </w:t>
      </w:r>
      <w:r w:rsidRPr="00FA52E1">
        <w:rPr>
          <w:rFonts w:ascii="PT Astra Serif" w:hAnsi="PT Astra Serif"/>
          <w:b/>
          <w:sz w:val="28"/>
          <w:szCs w:val="28"/>
        </w:rPr>
        <w:tab/>
      </w:r>
      <w:r w:rsidR="0044298B" w:rsidRPr="00FA52E1">
        <w:rPr>
          <w:rFonts w:ascii="PT Astra Serif" w:hAnsi="PT Astra Serif"/>
          <w:b/>
          <w:sz w:val="28"/>
          <w:szCs w:val="28"/>
        </w:rPr>
        <w:t>С.Н.Кретинин</w:t>
      </w:r>
      <w:r w:rsidRPr="00FA52E1">
        <w:rPr>
          <w:rFonts w:ascii="PT Astra Serif" w:hAnsi="PT Astra Serif"/>
          <w:b/>
          <w:sz w:val="28"/>
          <w:szCs w:val="28"/>
        </w:rPr>
        <w:tab/>
      </w:r>
      <w:r w:rsidRPr="00FA52E1">
        <w:rPr>
          <w:rFonts w:ascii="PT Astra Serif" w:hAnsi="PT Astra Serif"/>
          <w:b/>
          <w:sz w:val="28"/>
          <w:szCs w:val="28"/>
        </w:rPr>
        <w:tab/>
      </w:r>
      <w:r w:rsidR="0044298B">
        <w:rPr>
          <w:rFonts w:ascii="PT Astra Serif" w:hAnsi="PT Astra Serif"/>
          <w:b/>
          <w:sz w:val="28"/>
          <w:szCs w:val="28"/>
        </w:rPr>
        <w:t xml:space="preserve">                    </w:t>
      </w:r>
    </w:p>
    <w:p w:rsidR="00AF37F4" w:rsidRPr="00AF37F4" w:rsidRDefault="00AF37F4" w:rsidP="00AF37F4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/>
        <w:ind w:firstLine="227"/>
        <w:jc w:val="both"/>
        <w:rPr>
          <w:rFonts w:ascii="PT Astra Serif" w:hAnsi="PT Astra Serif"/>
          <w:b/>
          <w:sz w:val="28"/>
          <w:szCs w:val="28"/>
        </w:rPr>
      </w:pPr>
    </w:p>
    <w:p w:rsidR="00A15EED" w:rsidRPr="00975899" w:rsidRDefault="00A15EED" w:rsidP="00A15EED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589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15EED" w:rsidRPr="00975899" w:rsidRDefault="00A15EED" w:rsidP="00A15EED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5899">
        <w:rPr>
          <w:rFonts w:ascii="Times New Roman" w:hAnsi="Times New Roman" w:cs="Times New Roman"/>
          <w:sz w:val="24"/>
          <w:szCs w:val="24"/>
        </w:rPr>
        <w:t>к Решению</w:t>
      </w:r>
    </w:p>
    <w:p w:rsidR="00A15EED" w:rsidRPr="00975899" w:rsidRDefault="00A15EED" w:rsidP="00A15EED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5899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975899" w:rsidRPr="00975899">
        <w:rPr>
          <w:rFonts w:ascii="Times New Roman" w:hAnsi="Times New Roman" w:cs="Times New Roman"/>
          <w:sz w:val="24"/>
          <w:szCs w:val="24"/>
        </w:rPr>
        <w:t>депутато</w:t>
      </w:r>
      <w:r w:rsidR="00975899">
        <w:rPr>
          <w:rFonts w:ascii="Times New Roman" w:hAnsi="Times New Roman" w:cs="Times New Roman"/>
          <w:sz w:val="24"/>
          <w:szCs w:val="24"/>
        </w:rPr>
        <w:t>в</w:t>
      </w:r>
    </w:p>
    <w:p w:rsidR="00A15EED" w:rsidRPr="00975899" w:rsidRDefault="00A15EED" w:rsidP="00A15EED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5899">
        <w:rPr>
          <w:rFonts w:ascii="Times New Roman" w:hAnsi="Times New Roman" w:cs="Times New Roman"/>
          <w:sz w:val="24"/>
          <w:szCs w:val="24"/>
        </w:rPr>
        <w:t xml:space="preserve">                    муниципального образования  </w:t>
      </w:r>
    </w:p>
    <w:p w:rsidR="00A15EED" w:rsidRPr="00975899" w:rsidRDefault="00975899" w:rsidP="00A15EED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5899">
        <w:rPr>
          <w:rFonts w:ascii="Times New Roman" w:hAnsi="Times New Roman" w:cs="Times New Roman"/>
          <w:sz w:val="24"/>
          <w:szCs w:val="24"/>
        </w:rPr>
        <w:t xml:space="preserve">Приупское </w:t>
      </w:r>
      <w:r w:rsidR="00A15EED" w:rsidRPr="00975899">
        <w:rPr>
          <w:rFonts w:ascii="Times New Roman" w:hAnsi="Times New Roman" w:cs="Times New Roman"/>
          <w:sz w:val="24"/>
          <w:szCs w:val="24"/>
        </w:rPr>
        <w:t>Киреевск</w:t>
      </w:r>
      <w:r w:rsidRPr="00975899">
        <w:rPr>
          <w:rFonts w:ascii="Times New Roman" w:hAnsi="Times New Roman" w:cs="Times New Roman"/>
          <w:sz w:val="24"/>
          <w:szCs w:val="24"/>
        </w:rPr>
        <w:t>ого</w:t>
      </w:r>
      <w:r w:rsidR="00A15EED" w:rsidRPr="0097589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75899">
        <w:rPr>
          <w:rFonts w:ascii="Times New Roman" w:hAnsi="Times New Roman" w:cs="Times New Roman"/>
          <w:sz w:val="24"/>
          <w:szCs w:val="24"/>
        </w:rPr>
        <w:t>а</w:t>
      </w:r>
    </w:p>
    <w:p w:rsidR="008B2F8F" w:rsidRPr="00AF37F4" w:rsidRDefault="00A15EED" w:rsidP="00AF37F4">
      <w:pPr>
        <w:jc w:val="center"/>
        <w:rPr>
          <w:sz w:val="24"/>
          <w:szCs w:val="24"/>
        </w:rPr>
      </w:pPr>
      <w:r w:rsidRPr="00975899">
        <w:rPr>
          <w:sz w:val="24"/>
          <w:szCs w:val="24"/>
        </w:rPr>
        <w:t xml:space="preserve">                                                                                 </w:t>
      </w:r>
      <w:r w:rsidR="00975899">
        <w:rPr>
          <w:sz w:val="24"/>
          <w:szCs w:val="24"/>
        </w:rPr>
        <w:t xml:space="preserve">                        </w:t>
      </w:r>
      <w:r w:rsidRPr="00975899">
        <w:rPr>
          <w:sz w:val="24"/>
          <w:szCs w:val="24"/>
        </w:rPr>
        <w:t xml:space="preserve">     от __________  № _______</w:t>
      </w:r>
    </w:p>
    <w:p w:rsidR="00470809" w:rsidRDefault="00470809" w:rsidP="00A15EED">
      <w:pPr>
        <w:jc w:val="right"/>
        <w:rPr>
          <w:rFonts w:ascii="PT Astra Serif" w:hAnsi="PT Astra Serif"/>
          <w:sz w:val="28"/>
          <w:szCs w:val="28"/>
        </w:rPr>
      </w:pPr>
    </w:p>
    <w:p w:rsidR="00A15EED" w:rsidRDefault="00A15EED" w:rsidP="0047080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A15EED" w:rsidRDefault="00A15EED" w:rsidP="00470809">
      <w:pPr>
        <w:pStyle w:val="ae"/>
        <w:ind w:firstLine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>«О расчете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 муниципально</w:t>
      </w:r>
      <w:r w:rsidR="0020196C">
        <w:rPr>
          <w:rFonts w:ascii="PT Astra Serif" w:hAnsi="PT Astra Serif" w:cs="Times New Roman"/>
          <w:b/>
          <w:bCs/>
          <w:color w:val="auto"/>
          <w:sz w:val="28"/>
          <w:szCs w:val="28"/>
        </w:rPr>
        <w:t>го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образовани</w:t>
      </w:r>
      <w:r w:rsidR="0020196C">
        <w:rPr>
          <w:rFonts w:ascii="PT Astra Serif" w:hAnsi="PT Astra Serif" w:cs="Times New Roman"/>
          <w:b/>
          <w:bCs/>
          <w:color w:val="auto"/>
          <w:sz w:val="28"/>
          <w:szCs w:val="28"/>
        </w:rPr>
        <w:t>я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 </w:t>
      </w:r>
      <w:r w:rsidR="00975899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Приупское 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>Киреевск</w:t>
      </w:r>
      <w:r w:rsidR="00975899">
        <w:rPr>
          <w:rFonts w:ascii="PT Astra Serif" w:hAnsi="PT Astra Serif" w:cs="Times New Roman"/>
          <w:b/>
          <w:bCs/>
          <w:color w:val="auto"/>
          <w:sz w:val="28"/>
          <w:szCs w:val="28"/>
        </w:rPr>
        <w:t>ого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район</w:t>
      </w:r>
      <w:r w:rsidR="00975899">
        <w:rPr>
          <w:rFonts w:ascii="PT Astra Serif" w:hAnsi="PT Astra Serif" w:cs="Times New Roman"/>
          <w:b/>
          <w:bCs/>
          <w:color w:val="auto"/>
          <w:sz w:val="28"/>
          <w:szCs w:val="28"/>
        </w:rPr>
        <w:t>а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>»</w:t>
      </w:r>
    </w:p>
    <w:p w:rsidR="0020196C" w:rsidRPr="00C60A52" w:rsidRDefault="0020196C" w:rsidP="00A15EED">
      <w:pPr>
        <w:jc w:val="center"/>
        <w:rPr>
          <w:rFonts w:ascii="PT Astra Serif" w:hAnsi="PT Astra Serif"/>
          <w:b/>
          <w:sz w:val="28"/>
          <w:szCs w:val="28"/>
        </w:rPr>
      </w:pPr>
    </w:p>
    <w:p w:rsidR="00A15EED" w:rsidRDefault="00A15EED" w:rsidP="00A15EE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</w:rPr>
        <w:t>.Общие положения</w:t>
      </w:r>
    </w:p>
    <w:p w:rsidR="00A15EED" w:rsidRDefault="00A15EED" w:rsidP="00A15EED">
      <w:pPr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 Положение «О расчёте размера платы за пользование</w:t>
      </w:r>
    </w:p>
    <w:p w:rsidR="00A15EED" w:rsidRDefault="00A15EED" w:rsidP="00A15E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жилым помещением (платы за наем) для нанимателей жилых помещений по договорам социального найма жилых помещений муниципального жилищного фонда муниципально</w:t>
      </w:r>
      <w:r w:rsidR="0020196C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20196C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975899">
        <w:rPr>
          <w:rFonts w:ascii="PT Astra Serif" w:hAnsi="PT Astra Serif"/>
          <w:sz w:val="28"/>
          <w:szCs w:val="28"/>
        </w:rPr>
        <w:t xml:space="preserve"> Приупское </w:t>
      </w:r>
      <w:r>
        <w:rPr>
          <w:rFonts w:ascii="PT Astra Serif" w:hAnsi="PT Astra Serif"/>
          <w:sz w:val="28"/>
          <w:szCs w:val="28"/>
        </w:rPr>
        <w:t>Киреевск</w:t>
      </w:r>
      <w:r w:rsidR="00975899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97589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» (далее по тексту – Положение) разработано на основании статьи 156 Жилищного кодекса Российской Федерации, Приказа Минстроя России от 27 сентября 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размер платы  за наём жилого помещения </w:t>
      </w:r>
      <w:r w:rsidR="0012112B">
        <w:rPr>
          <w:rFonts w:ascii="PT Astra Serif" w:hAnsi="PT Astra Serif"/>
          <w:sz w:val="28"/>
          <w:szCs w:val="28"/>
        </w:rPr>
        <w:t>муниципального жилищного фонда</w:t>
      </w:r>
      <w:r>
        <w:rPr>
          <w:rFonts w:ascii="PT Astra Serif" w:hAnsi="PT Astra Serif"/>
          <w:sz w:val="28"/>
          <w:szCs w:val="28"/>
        </w:rPr>
        <w:t xml:space="preserve"> муниципально</w:t>
      </w:r>
      <w:r w:rsidR="0012112B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12112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Киреевск</w:t>
      </w:r>
      <w:r w:rsidR="0012112B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 </w:t>
      </w:r>
    </w:p>
    <w:p w:rsidR="00A15EED" w:rsidRDefault="00A15EED" w:rsidP="00A15EE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II</w:t>
      </w:r>
      <w:r>
        <w:rPr>
          <w:rFonts w:ascii="PT Astra Serif" w:hAnsi="PT Astra Serif"/>
          <w:b/>
          <w:sz w:val="28"/>
          <w:szCs w:val="28"/>
        </w:rPr>
        <w:t>.Определение платы за наём жилого помещения муниципального жилищного фонда муниципально</w:t>
      </w:r>
      <w:r w:rsidR="00901A89">
        <w:rPr>
          <w:rFonts w:ascii="PT Astra Serif" w:hAnsi="PT Astra Serif"/>
          <w:b/>
          <w:sz w:val="28"/>
          <w:szCs w:val="28"/>
        </w:rPr>
        <w:t>го</w:t>
      </w:r>
      <w:r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901A89">
        <w:rPr>
          <w:rFonts w:ascii="PT Astra Serif" w:hAnsi="PT Astra Serif"/>
          <w:b/>
          <w:sz w:val="28"/>
          <w:szCs w:val="28"/>
        </w:rPr>
        <w:t>я</w:t>
      </w:r>
      <w:r w:rsidR="00975899">
        <w:rPr>
          <w:rFonts w:ascii="PT Astra Serif" w:hAnsi="PT Astra Serif"/>
          <w:b/>
          <w:sz w:val="28"/>
          <w:szCs w:val="28"/>
        </w:rPr>
        <w:t xml:space="preserve"> Приупское </w:t>
      </w:r>
      <w:r>
        <w:rPr>
          <w:rFonts w:ascii="PT Astra Serif" w:hAnsi="PT Astra Serif"/>
          <w:b/>
          <w:sz w:val="28"/>
          <w:szCs w:val="28"/>
        </w:rPr>
        <w:t xml:space="preserve"> Киреевск</w:t>
      </w:r>
      <w:r w:rsidR="00975899">
        <w:rPr>
          <w:rFonts w:ascii="PT Astra Serif" w:hAnsi="PT Astra Serif"/>
          <w:b/>
          <w:sz w:val="28"/>
          <w:szCs w:val="28"/>
        </w:rPr>
        <w:t xml:space="preserve">ого 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975899">
        <w:rPr>
          <w:rFonts w:ascii="PT Astra Serif" w:hAnsi="PT Astra Serif"/>
          <w:b/>
          <w:sz w:val="28"/>
          <w:szCs w:val="28"/>
        </w:rPr>
        <w:t>а</w:t>
      </w:r>
    </w:p>
    <w:p w:rsidR="00A15EED" w:rsidRDefault="00A15EED" w:rsidP="00A15EED">
      <w:pPr>
        <w:ind w:left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Размер платы за наём жилого помещения (</w:t>
      </w:r>
      <w:r>
        <w:rPr>
          <w:rFonts w:ascii="PT Astra Serif" w:hAnsi="PT Astra Serif"/>
          <w:b/>
          <w:sz w:val="28"/>
          <w:szCs w:val="28"/>
        </w:rPr>
        <w:t>Пн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A15EED" w:rsidRDefault="00A15EED" w:rsidP="006E25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Определяется по формуле 1:</w:t>
      </w:r>
    </w:p>
    <w:p w:rsidR="00A15EED" w:rsidRDefault="00A15EED" w:rsidP="006E257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Пн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b/>
          <w:sz w:val="28"/>
          <w:szCs w:val="28"/>
        </w:rPr>
        <w:t xml:space="preserve"> = Нб х К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b/>
          <w:sz w:val="28"/>
          <w:szCs w:val="28"/>
        </w:rPr>
        <w:t xml:space="preserve"> х Кс х П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sz w:val="28"/>
          <w:szCs w:val="28"/>
        </w:rPr>
        <w:t>,   где</w:t>
      </w:r>
    </w:p>
    <w:p w:rsidR="006E2575" w:rsidRDefault="00A15EED" w:rsidP="006E25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Пн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b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размер платы за наем жилого помещения;     </w:t>
      </w:r>
    </w:p>
    <w:p w:rsidR="006E2575" w:rsidRDefault="00A15EED" w:rsidP="006E25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Нб</w:t>
      </w:r>
      <w:r>
        <w:rPr>
          <w:rFonts w:ascii="PT Astra Serif" w:hAnsi="PT Astra Serif"/>
          <w:sz w:val="28"/>
          <w:szCs w:val="28"/>
        </w:rPr>
        <w:t xml:space="preserve"> - базовый размер платы за наём жилого помещения;   </w:t>
      </w:r>
    </w:p>
    <w:p w:rsidR="006E2575" w:rsidRDefault="00A15EED" w:rsidP="006E25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sz w:val="28"/>
          <w:szCs w:val="28"/>
        </w:rPr>
        <w:t xml:space="preserve">-  коэффициент, характеризующий качество и благоустройство жилого помещения, месторасположение многоквартирного дома;    </w:t>
      </w:r>
    </w:p>
    <w:p w:rsidR="006E2575" w:rsidRDefault="00A15EED" w:rsidP="006E25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Кс </w:t>
      </w:r>
      <w:r>
        <w:rPr>
          <w:rFonts w:ascii="PT Astra Serif" w:hAnsi="PT Astra Serif"/>
          <w:sz w:val="28"/>
          <w:szCs w:val="28"/>
        </w:rPr>
        <w:t xml:space="preserve">- коэффициент соответствия платы за наём;             </w:t>
      </w:r>
    </w:p>
    <w:p w:rsidR="00A15EED" w:rsidRDefault="00A15EED" w:rsidP="006E25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sz w:val="28"/>
          <w:szCs w:val="28"/>
        </w:rPr>
        <w:t xml:space="preserve"> – общая площадь жилого помещения (кв.м).                                                                             </w:t>
      </w:r>
    </w:p>
    <w:p w:rsidR="008B2F8F" w:rsidRDefault="00A15EED" w:rsidP="008B2F8F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 Определение  величины коэффициента соответствия платы за наем жилого помещения (</w:t>
      </w:r>
      <w:r>
        <w:rPr>
          <w:rFonts w:ascii="PT Astra Serif" w:hAnsi="PT Astra Serif"/>
          <w:b/>
          <w:sz w:val="28"/>
          <w:szCs w:val="28"/>
        </w:rPr>
        <w:t>Кс)</w:t>
      </w:r>
      <w:r>
        <w:rPr>
          <w:rFonts w:ascii="PT Astra Serif" w:hAnsi="PT Astra Serif"/>
          <w:sz w:val="28"/>
          <w:szCs w:val="28"/>
        </w:rPr>
        <w:t>.</w:t>
      </w:r>
    </w:p>
    <w:p w:rsidR="00A15EED" w:rsidRDefault="00A15EED" w:rsidP="008B2F8F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Основным    принципом    формирования     платы     за     наём   жилого</w:t>
      </w:r>
    </w:p>
    <w:p w:rsidR="00A15EED" w:rsidRDefault="00A15EED" w:rsidP="008B2F8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помещения является установление для всех граждан единого коэффициента соответствия платы.</w:t>
      </w:r>
    </w:p>
    <w:p w:rsidR="00A15EED" w:rsidRPr="00FA52E1" w:rsidRDefault="00A15EED" w:rsidP="006E2575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2E1">
        <w:rPr>
          <w:rFonts w:ascii="PT Astra Serif" w:hAnsi="PT Astra Serif"/>
          <w:color w:val="000000" w:themeColor="text1"/>
          <w:sz w:val="28"/>
          <w:szCs w:val="28"/>
        </w:rPr>
        <w:t xml:space="preserve">         Величина коэффициента соответствия платы устанавливается органом местного самоуправления в интервале (0; 1) и устанавливается </w:t>
      </w:r>
      <w:r w:rsidR="00AA136A" w:rsidRPr="00FA52E1">
        <w:rPr>
          <w:rFonts w:ascii="PT Astra Serif" w:hAnsi="PT Astra Serif"/>
          <w:color w:val="000000" w:themeColor="text1"/>
          <w:sz w:val="28"/>
          <w:szCs w:val="28"/>
        </w:rPr>
        <w:t xml:space="preserve">для муниципального жилищного фонда 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>муниципально</w:t>
      </w:r>
      <w:r w:rsidR="00AA136A" w:rsidRPr="00FA52E1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 xml:space="preserve"> образовани</w:t>
      </w:r>
      <w:r w:rsidR="00AA136A" w:rsidRPr="00FA52E1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A52E1" w:rsidRPr="00FA52E1">
        <w:rPr>
          <w:rFonts w:ascii="PT Astra Serif" w:hAnsi="PT Astra Serif"/>
          <w:color w:val="000000" w:themeColor="text1"/>
          <w:sz w:val="28"/>
          <w:szCs w:val="28"/>
        </w:rPr>
        <w:t xml:space="preserve"> Приупское 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>Киреевск</w:t>
      </w:r>
      <w:r w:rsidR="00FA52E1" w:rsidRPr="00FA52E1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FA52E1" w:rsidRPr="00FA52E1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 xml:space="preserve"> равной </w:t>
      </w:r>
      <w:r w:rsidRPr="00FA52E1">
        <w:rPr>
          <w:rFonts w:ascii="PT Astra Serif" w:hAnsi="PT Astra Serif"/>
          <w:b/>
          <w:color w:val="000000" w:themeColor="text1"/>
          <w:sz w:val="28"/>
          <w:szCs w:val="28"/>
        </w:rPr>
        <w:t>0,16</w:t>
      </w:r>
      <w:r w:rsidRPr="00FA52E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15EED" w:rsidRDefault="00A15EED" w:rsidP="006E2575">
      <w:pPr>
        <w:jc w:val="both"/>
        <w:rPr>
          <w:rFonts w:ascii="PT Astra Serif" w:hAnsi="PT Astra Serif"/>
          <w:sz w:val="28"/>
          <w:szCs w:val="28"/>
        </w:rPr>
      </w:pPr>
    </w:p>
    <w:p w:rsidR="00A15EED" w:rsidRDefault="00A15EED" w:rsidP="006E2575">
      <w:pPr>
        <w:ind w:left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Методика определения базового размера платы за наём жилого помещения </w:t>
      </w:r>
      <w:r w:rsidR="00AA136A">
        <w:rPr>
          <w:rFonts w:ascii="PT Astra Serif" w:hAnsi="PT Astra Serif"/>
          <w:sz w:val="28"/>
          <w:szCs w:val="28"/>
        </w:rPr>
        <w:t>муниципального жилищного фонда</w:t>
      </w:r>
      <w:r>
        <w:rPr>
          <w:rFonts w:ascii="PT Astra Serif" w:hAnsi="PT Astra Serif"/>
          <w:sz w:val="28"/>
          <w:szCs w:val="28"/>
        </w:rPr>
        <w:t xml:space="preserve"> муниципально</w:t>
      </w:r>
      <w:r w:rsidR="00AA136A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AA136A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Киреевск</w:t>
      </w:r>
      <w:r w:rsidR="00647559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b/>
          <w:sz w:val="28"/>
          <w:szCs w:val="28"/>
        </w:rPr>
        <w:t>(Нб</w:t>
      </w:r>
      <w:r>
        <w:rPr>
          <w:rFonts w:ascii="PT Astra Serif" w:hAnsi="PT Astra Serif"/>
          <w:sz w:val="28"/>
          <w:szCs w:val="28"/>
        </w:rPr>
        <w:t>).</w:t>
      </w:r>
    </w:p>
    <w:p w:rsidR="00AF37F4" w:rsidRPr="00AF19D9" w:rsidRDefault="00AF37F4" w:rsidP="00AF3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AF19D9">
        <w:rPr>
          <w:sz w:val="28"/>
          <w:szCs w:val="28"/>
        </w:rPr>
        <w:t>азовый     размер    платы    за     наём     жилого     помещения  (Нб)</w:t>
      </w:r>
      <w:r>
        <w:rPr>
          <w:sz w:val="28"/>
          <w:szCs w:val="28"/>
        </w:rPr>
        <w:t xml:space="preserve"> </w:t>
      </w:r>
      <w:r w:rsidRPr="00AF19D9">
        <w:rPr>
          <w:sz w:val="28"/>
          <w:szCs w:val="28"/>
        </w:rPr>
        <w:t xml:space="preserve">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 которых соответствует средним условиям в муниципальном образовании Бородинское Киреевского района и определяется по формуле 2. </w:t>
      </w:r>
    </w:p>
    <w:p w:rsidR="00AF37F4" w:rsidRPr="00AF19D9" w:rsidRDefault="00AF37F4" w:rsidP="00AF3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9D9">
        <w:rPr>
          <w:sz w:val="28"/>
          <w:szCs w:val="28"/>
        </w:rPr>
        <w:t>Формула 2:</w:t>
      </w:r>
    </w:p>
    <w:p w:rsidR="00AF37F4" w:rsidRPr="00AF19D9" w:rsidRDefault="00AF37F4" w:rsidP="00AF3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9D9">
        <w:rPr>
          <w:sz w:val="28"/>
          <w:szCs w:val="28"/>
        </w:rPr>
        <w:t>Нб = СРс x 0,001, где</w:t>
      </w:r>
    </w:p>
    <w:p w:rsidR="00AF37F4" w:rsidRPr="00AF19D9" w:rsidRDefault="00AF37F4" w:rsidP="00AF3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9D9">
        <w:rPr>
          <w:sz w:val="28"/>
          <w:szCs w:val="28"/>
        </w:rPr>
        <w:t>Нб - базовый размер платы за наем жилого помещения;</w:t>
      </w:r>
    </w:p>
    <w:p w:rsidR="00AF37F4" w:rsidRPr="00AF19D9" w:rsidRDefault="00AF37F4" w:rsidP="00AF3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9D9">
        <w:rPr>
          <w:sz w:val="28"/>
          <w:szCs w:val="28"/>
        </w:rPr>
        <w:t xml:space="preserve">СРс - средняя цена </w:t>
      </w:r>
      <w:smartTag w:uri="urn:schemas-microsoft-com:office:smarttags" w:element="metricconverter">
        <w:smartTagPr>
          <w:attr w:name="ProductID" w:val="1 кв. м"/>
        </w:smartTagPr>
        <w:r w:rsidRPr="00AF19D9">
          <w:rPr>
            <w:sz w:val="28"/>
            <w:szCs w:val="28"/>
          </w:rPr>
          <w:t>1 кв. м</w:t>
        </w:r>
      </w:smartTag>
      <w:r w:rsidRPr="00AF19D9">
        <w:rPr>
          <w:sz w:val="28"/>
          <w:szCs w:val="28"/>
        </w:rPr>
        <w:t>. общей площади квартир на вторичном рынке жилья в Тульской области.</w:t>
      </w:r>
    </w:p>
    <w:p w:rsidR="00AF37F4" w:rsidRPr="00AF19D9" w:rsidRDefault="00AF37F4" w:rsidP="0044298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 w:rsidRPr="00AF19D9">
        <w:rPr>
          <w:sz w:val="28"/>
          <w:szCs w:val="28"/>
        </w:rPr>
        <w:lastRenderedPageBreak/>
        <w:t xml:space="preserve">Средняя цена </w:t>
      </w:r>
      <w:smartTag w:uri="urn:schemas-microsoft-com:office:smarttags" w:element="metricconverter">
        <w:smartTagPr>
          <w:attr w:name="ProductID" w:val="1 кв. м"/>
        </w:smartTagPr>
        <w:r w:rsidRPr="00AF19D9">
          <w:rPr>
            <w:sz w:val="28"/>
            <w:szCs w:val="28"/>
          </w:rPr>
          <w:t>1 кв. м</w:t>
        </w:r>
      </w:smartTag>
      <w:r w:rsidRPr="00AF19D9">
        <w:rPr>
          <w:sz w:val="28"/>
          <w:szCs w:val="28"/>
        </w:rPr>
        <w:t xml:space="preserve"> общей площади квартир на вторичном рынке жилья в Тульской области определяется по актуальным данным Федеральной службы государственной статистики по Тульской области, которые размещаются в свободном доступе в Единой межведомственной информационно-статистической системе (ЕМИСС). Средняя цена </w:t>
      </w:r>
      <w:smartTag w:uri="urn:schemas-microsoft-com:office:smarttags" w:element="metricconverter">
        <w:smartTagPr>
          <w:attr w:name="ProductID" w:val="1 кв. м"/>
        </w:smartTagPr>
        <w:r w:rsidRPr="00AF19D9">
          <w:rPr>
            <w:sz w:val="28"/>
            <w:szCs w:val="28"/>
          </w:rPr>
          <w:t>1 кв. м</w:t>
        </w:r>
      </w:smartTag>
      <w:r w:rsidRPr="00AF19D9">
        <w:rPr>
          <w:sz w:val="28"/>
          <w:szCs w:val="28"/>
        </w:rPr>
        <w:t xml:space="preserve"> общей площади квартир на вторичном рынке жилья в Тульской области в IV квартале 2022 года составила 81356 руб.           </w:t>
      </w:r>
    </w:p>
    <w:p w:rsidR="00AF37F4" w:rsidRDefault="00AF37F4" w:rsidP="0044298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 w:rsidRPr="00AF19D9">
        <w:rPr>
          <w:sz w:val="28"/>
          <w:szCs w:val="28"/>
        </w:rPr>
        <w:t xml:space="preserve">Базовый размер платы за наём жилого помещения определяется как производная средней цены 1 кв.метра на вторичном рынке жилья   в Тульской области на коэффициент 0,001 и устанавливается в размере 81,356 руб. </w:t>
      </w:r>
    </w:p>
    <w:p w:rsidR="00AF37F4" w:rsidRDefault="00AF37F4" w:rsidP="0044298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</w:t>
      </w:r>
      <w:r w:rsidRPr="00AF19D9">
        <w:rPr>
          <w:sz w:val="28"/>
          <w:szCs w:val="28"/>
        </w:rPr>
        <w:t xml:space="preserve">редняя цена </w:t>
      </w:r>
      <w:smartTag w:uri="urn:schemas-microsoft-com:office:smarttags" w:element="metricconverter">
        <w:smartTagPr>
          <w:attr w:name="ProductID" w:val="1 кв. м"/>
        </w:smartTagPr>
        <w:r w:rsidRPr="00AF19D9">
          <w:rPr>
            <w:sz w:val="28"/>
            <w:szCs w:val="28"/>
          </w:rPr>
          <w:t>1 кв. м</w:t>
        </w:r>
      </w:smartTag>
      <w:r w:rsidRPr="00AF19D9">
        <w:rPr>
          <w:sz w:val="28"/>
          <w:szCs w:val="28"/>
        </w:rPr>
        <w:t xml:space="preserve"> общей площади квартир на вторичном рынке жилья в Тульской области</w:t>
      </w:r>
      <w:r>
        <w:rPr>
          <w:sz w:val="28"/>
          <w:szCs w:val="28"/>
        </w:rPr>
        <w:t xml:space="preserve"> определена в нарушение ч. 3. ст. 156 Жилищного кодекса РФ и </w:t>
      </w:r>
      <w:r w:rsidRPr="00AF0BD0">
        <w:rPr>
          <w:rFonts w:ascii="PT Astra Serif" w:hAnsi="PT Astra Serif"/>
          <w:sz w:val="28"/>
          <w:szCs w:val="28"/>
        </w:rPr>
        <w:t>приказ</w:t>
      </w:r>
      <w:r>
        <w:rPr>
          <w:rFonts w:ascii="PT Astra Serif" w:hAnsi="PT Astra Serif"/>
          <w:sz w:val="28"/>
          <w:szCs w:val="28"/>
        </w:rPr>
        <w:t>а</w:t>
      </w:r>
      <w:r w:rsidRPr="00AF0BD0">
        <w:rPr>
          <w:rFonts w:ascii="PT Astra Serif" w:hAnsi="PT Astra Serif"/>
          <w:sz w:val="28"/>
          <w:szCs w:val="28"/>
        </w:rPr>
        <w:t xml:space="preserve"> Минстроя России от 27</w:t>
      </w:r>
      <w:r>
        <w:rPr>
          <w:rFonts w:ascii="PT Astra Serif" w:hAnsi="PT Astra Serif"/>
          <w:sz w:val="28"/>
          <w:szCs w:val="28"/>
        </w:rPr>
        <w:t xml:space="preserve"> сентября </w:t>
      </w:r>
      <w:r w:rsidRPr="00AF0BD0">
        <w:rPr>
          <w:rFonts w:ascii="PT Astra Serif" w:hAnsi="PT Astra Serif"/>
          <w:sz w:val="28"/>
          <w:szCs w:val="28"/>
        </w:rPr>
        <w:t>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sz w:val="28"/>
          <w:szCs w:val="28"/>
        </w:rPr>
        <w:t xml:space="preserve"> не по </w:t>
      </w:r>
      <w:r w:rsidRPr="00AF19D9">
        <w:rPr>
          <w:sz w:val="28"/>
          <w:szCs w:val="28"/>
        </w:rPr>
        <w:t>актуальным данным Федеральной службы государственной статистики по Тульской области</w:t>
      </w:r>
      <w:r>
        <w:rPr>
          <w:sz w:val="28"/>
          <w:szCs w:val="28"/>
        </w:rPr>
        <w:t>.</w:t>
      </w:r>
    </w:p>
    <w:p w:rsidR="00AF37F4" w:rsidRDefault="00AF37F4" w:rsidP="0044298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AF19D9">
        <w:rPr>
          <w:sz w:val="28"/>
          <w:szCs w:val="28"/>
        </w:rPr>
        <w:t>ЕМИСС</w:t>
      </w:r>
      <w:r>
        <w:rPr>
          <w:sz w:val="28"/>
          <w:szCs w:val="28"/>
        </w:rPr>
        <w:t xml:space="preserve"> определена с</w:t>
      </w:r>
      <w:r w:rsidRPr="00AF19D9">
        <w:rPr>
          <w:sz w:val="28"/>
          <w:szCs w:val="28"/>
        </w:rPr>
        <w:t xml:space="preserve">редняя цена </w:t>
      </w:r>
      <w:smartTag w:uri="urn:schemas-microsoft-com:office:smarttags" w:element="metricconverter">
        <w:smartTagPr>
          <w:attr w:name="ProductID" w:val="1 кв. м"/>
        </w:smartTagPr>
        <w:r w:rsidRPr="00AF19D9">
          <w:rPr>
            <w:sz w:val="28"/>
            <w:szCs w:val="28"/>
          </w:rPr>
          <w:t>1 кв. м</w:t>
        </w:r>
      </w:smartTag>
      <w:r w:rsidRPr="00AF19D9">
        <w:rPr>
          <w:sz w:val="28"/>
          <w:szCs w:val="28"/>
        </w:rPr>
        <w:t xml:space="preserve"> общей площади квартир на вторичном рынке жилья в Тульской области в I квартале 202</w:t>
      </w:r>
      <w:r>
        <w:rPr>
          <w:sz w:val="28"/>
          <w:szCs w:val="28"/>
        </w:rPr>
        <w:t>3</w:t>
      </w:r>
      <w:r w:rsidRPr="00AF19D9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которая</w:t>
      </w:r>
      <w:r w:rsidRPr="00AF19D9">
        <w:rPr>
          <w:sz w:val="28"/>
          <w:szCs w:val="28"/>
        </w:rPr>
        <w:t xml:space="preserve"> составл</w:t>
      </w:r>
      <w:r>
        <w:rPr>
          <w:sz w:val="28"/>
          <w:szCs w:val="28"/>
        </w:rPr>
        <w:t>яет</w:t>
      </w:r>
      <w:r w:rsidRPr="00AF19D9">
        <w:rPr>
          <w:sz w:val="28"/>
          <w:szCs w:val="28"/>
        </w:rPr>
        <w:t xml:space="preserve"> </w:t>
      </w:r>
      <w:r w:rsidRPr="00C65901">
        <w:rPr>
          <w:sz w:val="28"/>
          <w:szCs w:val="28"/>
        </w:rPr>
        <w:t>92 666.53</w:t>
      </w:r>
      <w:r w:rsidRPr="00AF19D9">
        <w:rPr>
          <w:sz w:val="28"/>
          <w:szCs w:val="28"/>
        </w:rPr>
        <w:t xml:space="preserve"> руб.     </w:t>
      </w:r>
    </w:p>
    <w:p w:rsidR="00A15EED" w:rsidRPr="00AF37F4" w:rsidRDefault="00A15EED" w:rsidP="00A15EED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AF37F4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AF37F4">
        <w:rPr>
          <w:rFonts w:ascii="PT Astra Serif" w:hAnsi="PT Astra Serif"/>
          <w:color w:val="000000" w:themeColor="text1"/>
          <w:sz w:val="28"/>
          <w:szCs w:val="28"/>
        </w:rPr>
        <w:t>.4.</w:t>
      </w:r>
      <w:r w:rsidRPr="00AF37F4"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Определение коэффициентов, учитывающих качество и благоустройство жилого помещения, месторасположение многоквартирного дома</w:t>
      </w:r>
      <w:r w:rsidRPr="00AF37F4">
        <w:rPr>
          <w:rFonts w:ascii="PT Astra Serif" w:hAnsi="PT Astra Serif"/>
          <w:color w:val="000000" w:themeColor="text1"/>
          <w:sz w:val="28"/>
          <w:szCs w:val="28"/>
        </w:rPr>
        <w:t xml:space="preserve"> (К</w:t>
      </w:r>
      <w:r w:rsidRPr="00AF37F4">
        <w:rPr>
          <w:rFonts w:ascii="PT Astra Serif" w:hAnsi="PT Astra Serif"/>
          <w:color w:val="000000" w:themeColor="text1"/>
          <w:sz w:val="28"/>
          <w:szCs w:val="28"/>
          <w:lang w:val="en-US"/>
        </w:rPr>
        <w:t>j</w:t>
      </w:r>
      <w:r w:rsidRPr="00AF37F4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2.4.1. Размер платы за наем жилого помещения устанавливается с использованием коэффициентов, характеризующих качество и благоустройство жилого помещения, месторасположение дома.</w:t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2.4.2. Интегральное значение  </w:t>
      </w:r>
      <w:r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  <w:lang w:val="en-US"/>
        </w:rPr>
        <w:t>j</w:t>
      </w:r>
      <w:r>
        <w:rPr>
          <w:rFonts w:ascii="PT Astra Serif" w:hAnsi="PT Astra Serif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3.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  <w:t>Формула 3: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838325" cy="495300"/>
            <wp:effectExtent l="0" t="0" r="9525" b="0"/>
            <wp:docPr id="1" name="Рисунок 1" descr="Об утверждении По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ложения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br/>
        <w:t>К</w:t>
      </w:r>
      <w:r>
        <w:rPr>
          <w:rFonts w:ascii="PT Astra Serif" w:hAnsi="PT Astra Serif"/>
          <w:sz w:val="28"/>
          <w:szCs w:val="28"/>
          <w:lang w:val="en-US"/>
        </w:rPr>
        <w:t>j</w:t>
      </w:r>
      <w:r>
        <w:rPr>
          <w:rFonts w:ascii="PT Astra Serif" w:hAnsi="PT Astra Serif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К1 - коэффициент, характеризующий качество жилого помещения;</w:t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К2 - коэффициент, характеризующий благоустройство жилого помещения;</w:t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К3 - коэффициент, месторасположение дома.</w:t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2.4.3. Значение показателей К1 - К3 оцениваются в интервале 0,8; 1,3.</w:t>
      </w: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442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Коэффициенты, учитывающие качество жилого помещения (</w:t>
      </w:r>
      <w:r>
        <w:rPr>
          <w:rFonts w:ascii="PT Astra Serif" w:hAnsi="PT Astra Serif"/>
          <w:b/>
          <w:sz w:val="28"/>
          <w:szCs w:val="28"/>
        </w:rPr>
        <w:t>К1</w:t>
      </w:r>
      <w:r>
        <w:rPr>
          <w:rFonts w:ascii="PT Astra Serif" w:hAnsi="PT Astra Serif"/>
          <w:sz w:val="28"/>
          <w:szCs w:val="28"/>
        </w:rPr>
        <w:t>):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A15EED" w:rsidTr="00A15EED">
        <w:trPr>
          <w:trHeight w:val="15"/>
        </w:trPr>
        <w:tc>
          <w:tcPr>
            <w:tcW w:w="6468" w:type="dxa"/>
            <w:hideMark/>
          </w:tcPr>
          <w:p w:rsidR="00A15EED" w:rsidRDefault="00A15E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A15EED" w:rsidRDefault="00A15EED">
            <w:pPr>
              <w:rPr>
                <w:sz w:val="20"/>
                <w:szCs w:val="20"/>
              </w:rPr>
            </w:pP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 стен дома (К1-1)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Значение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Кирпич (керамический, силикатный)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Железобетонные панели и блоки, монолит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Древесина, шлакобетон и прочие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</w:tbl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Полезное использование дома (К1-2).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Срок полезного использования дома для расчета в муниципальном образовании Киреевск</w:t>
      </w:r>
      <w:r w:rsidR="008C7BC2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 принимается равным 100 лет.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A15EED" w:rsidTr="00A15EED">
        <w:trPr>
          <w:trHeight w:val="15"/>
        </w:trPr>
        <w:tc>
          <w:tcPr>
            <w:tcW w:w="6468" w:type="dxa"/>
            <w:hideMark/>
          </w:tcPr>
          <w:p w:rsidR="00A15EED" w:rsidRDefault="00A15E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A15EED" w:rsidRDefault="00A15EED">
            <w:pPr>
              <w:rPr>
                <w:sz w:val="20"/>
                <w:szCs w:val="20"/>
              </w:rPr>
            </w:pP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Полезное использование дома 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Значение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30%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1,18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30% до 60%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более 60%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</w:tbl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Коэффициент, учитывающий благоустройство жилого помещения (</w:t>
      </w:r>
      <w:r>
        <w:rPr>
          <w:rFonts w:ascii="PT Astra Serif" w:hAnsi="PT Astra Serif"/>
          <w:b/>
          <w:sz w:val="28"/>
          <w:szCs w:val="28"/>
        </w:rPr>
        <w:t>К2</w:t>
      </w:r>
      <w:r>
        <w:rPr>
          <w:rFonts w:ascii="PT Astra Serif" w:hAnsi="PT Astra Serif"/>
          <w:sz w:val="28"/>
          <w:szCs w:val="28"/>
        </w:rPr>
        <w:t>):</w:t>
      </w: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5EED" w:rsidTr="00A15E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Значение коэффициента</w:t>
            </w:r>
          </w:p>
        </w:tc>
      </w:tr>
      <w:tr w:rsidR="00A15EED" w:rsidTr="00A15E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Квартиры в домах без лифта со всеми видами благоустройства (в т.ч. с АОГВ)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</w:tr>
      <w:tr w:rsidR="00A15EED" w:rsidTr="00A15E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Квартиры в домах с неполным благоустройством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15EED" w:rsidTr="00A15E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жилые помещения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</w:tr>
    </w:tbl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Коэффициент, учитывающий месторасположение жилого дома (</w:t>
      </w:r>
      <w:r>
        <w:rPr>
          <w:rFonts w:ascii="PT Astra Serif" w:hAnsi="PT Astra Serif"/>
          <w:b/>
          <w:sz w:val="28"/>
          <w:szCs w:val="28"/>
        </w:rPr>
        <w:t>К3</w:t>
      </w:r>
      <w:r>
        <w:rPr>
          <w:rFonts w:ascii="PT Astra Serif" w:hAnsi="PT Astra Serif"/>
          <w:sz w:val="28"/>
          <w:szCs w:val="28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A15EED" w:rsidTr="00A15EED">
        <w:trPr>
          <w:trHeight w:val="15"/>
        </w:trPr>
        <w:tc>
          <w:tcPr>
            <w:tcW w:w="6468" w:type="dxa"/>
            <w:hideMark/>
          </w:tcPr>
          <w:p w:rsidR="00A15EED" w:rsidRDefault="00A15E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A15EED" w:rsidRDefault="00A15EED">
            <w:pPr>
              <w:rPr>
                <w:sz w:val="20"/>
                <w:szCs w:val="20"/>
              </w:rPr>
            </w:pP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Значение коэффициента</w:t>
            </w:r>
          </w:p>
        </w:tc>
      </w:tr>
      <w:tr w:rsidR="00A15EED" w:rsidTr="00A15EED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Территория посёлка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</w:tr>
    </w:tbl>
    <w:p w:rsidR="00A15EED" w:rsidRDefault="00A15EED" w:rsidP="0097589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A15EED" w:rsidRDefault="00A15EED" w:rsidP="00A15EE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2"/>
        <w:gridCol w:w="2587"/>
      </w:tblGrid>
      <w:tr w:rsidR="00A15EED" w:rsidTr="00975899"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 w:rsidP="0097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rPr>
                <w:sz w:val="20"/>
                <w:szCs w:val="20"/>
              </w:rPr>
            </w:pPr>
          </w:p>
        </w:tc>
      </w:tr>
      <w:tr w:rsidR="00A15EED" w:rsidTr="00975899"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EED" w:rsidRDefault="00A15EED">
            <w:pPr>
              <w:rPr>
                <w:sz w:val="20"/>
                <w:szCs w:val="20"/>
              </w:rPr>
            </w:pPr>
          </w:p>
        </w:tc>
      </w:tr>
    </w:tbl>
    <w:p w:rsidR="00A15EED" w:rsidRPr="00AF37F4" w:rsidRDefault="0044298B" w:rsidP="0044298B">
      <w:pPr>
        <w:pStyle w:val="Cyr8leftspace4"/>
        <w:spacing w:line="240" w:lineRule="auto"/>
        <w:ind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15EED" w:rsidRPr="00AF37F4">
        <w:rPr>
          <w:rFonts w:ascii="PT Astra Serif" w:hAnsi="PT Astra Serif" w:cs="Times New Roman"/>
          <w:sz w:val="24"/>
          <w:szCs w:val="24"/>
        </w:rPr>
        <w:t>Приложение №2</w:t>
      </w:r>
    </w:p>
    <w:p w:rsidR="00A15EED" w:rsidRPr="00AF37F4" w:rsidRDefault="00A15EED" w:rsidP="00FA52E1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AF37F4">
        <w:rPr>
          <w:rFonts w:ascii="PT Astra Serif" w:hAnsi="PT Astra Serif" w:cs="Times New Roman"/>
          <w:sz w:val="24"/>
          <w:szCs w:val="24"/>
        </w:rPr>
        <w:t>к Решению</w:t>
      </w:r>
    </w:p>
    <w:p w:rsidR="00FA52E1" w:rsidRPr="00AF37F4" w:rsidRDefault="00A15EED" w:rsidP="00FA52E1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AF37F4">
        <w:rPr>
          <w:rFonts w:ascii="PT Astra Serif" w:hAnsi="PT Astra Serif" w:cs="Times New Roman"/>
          <w:sz w:val="24"/>
          <w:szCs w:val="24"/>
        </w:rPr>
        <w:t>Собрания</w:t>
      </w:r>
      <w:r w:rsidR="00FA52E1" w:rsidRPr="00AF37F4">
        <w:rPr>
          <w:rFonts w:ascii="PT Astra Serif" w:hAnsi="PT Astra Serif" w:cs="Times New Roman"/>
          <w:sz w:val="24"/>
          <w:szCs w:val="24"/>
        </w:rPr>
        <w:t xml:space="preserve"> депутатов </w:t>
      </w:r>
      <w:r w:rsidRPr="00AF37F4">
        <w:rPr>
          <w:rFonts w:ascii="PT Astra Serif" w:hAnsi="PT Astra Serif" w:cs="Times New Roman"/>
          <w:sz w:val="24"/>
          <w:szCs w:val="24"/>
        </w:rPr>
        <w:t xml:space="preserve">                    </w:t>
      </w:r>
    </w:p>
    <w:p w:rsidR="00A15EED" w:rsidRPr="00AF37F4" w:rsidRDefault="00A15EED" w:rsidP="00FA52E1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AF37F4">
        <w:rPr>
          <w:rFonts w:ascii="PT Astra Serif" w:hAnsi="PT Astra Serif" w:cs="Times New Roman"/>
          <w:sz w:val="24"/>
          <w:szCs w:val="24"/>
        </w:rPr>
        <w:t xml:space="preserve">муниципального образования   </w:t>
      </w:r>
    </w:p>
    <w:p w:rsidR="00A15EED" w:rsidRDefault="00FA52E1" w:rsidP="00FA52E1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AF37F4">
        <w:rPr>
          <w:rFonts w:ascii="PT Astra Serif" w:hAnsi="PT Astra Serif" w:cs="Times New Roman"/>
          <w:sz w:val="24"/>
          <w:szCs w:val="24"/>
        </w:rPr>
        <w:t xml:space="preserve">Приупское </w:t>
      </w:r>
      <w:r w:rsidR="00A15EED" w:rsidRPr="00AF37F4">
        <w:rPr>
          <w:rFonts w:ascii="PT Astra Serif" w:hAnsi="PT Astra Serif" w:cs="Times New Roman"/>
          <w:sz w:val="24"/>
          <w:szCs w:val="24"/>
        </w:rPr>
        <w:t>Киреевск</w:t>
      </w:r>
      <w:r w:rsidRPr="00AF37F4">
        <w:rPr>
          <w:rFonts w:ascii="PT Astra Serif" w:hAnsi="PT Astra Serif" w:cs="Times New Roman"/>
          <w:sz w:val="24"/>
          <w:szCs w:val="24"/>
        </w:rPr>
        <w:t>ого</w:t>
      </w:r>
      <w:r w:rsidR="00A15EED" w:rsidRPr="00AF37F4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AF37F4">
        <w:rPr>
          <w:rFonts w:ascii="PT Astra Serif" w:hAnsi="PT Astra Serif" w:cs="Times New Roman"/>
          <w:sz w:val="24"/>
          <w:szCs w:val="24"/>
        </w:rPr>
        <w:t>а</w:t>
      </w:r>
    </w:p>
    <w:p w:rsidR="00A15EED" w:rsidRDefault="00A15EED" w:rsidP="00A15EE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 _____________ № ________</w:t>
      </w:r>
    </w:p>
    <w:p w:rsidR="00A15EED" w:rsidRDefault="00A15EED" w:rsidP="00A15EED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A15EED" w:rsidRDefault="00A15EED" w:rsidP="00A15EE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 платы за наём жилого помещения</w:t>
      </w:r>
      <w:r>
        <w:rPr>
          <w:rFonts w:ascii="PT Astra Serif" w:hAnsi="PT Astra Serif"/>
          <w:b/>
          <w:bCs/>
          <w:sz w:val="28"/>
          <w:szCs w:val="28"/>
        </w:rPr>
        <w:t xml:space="preserve"> по договорам социального найма муниципального жилищного фонда</w:t>
      </w:r>
      <w:r w:rsidR="0065002F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  <w:r w:rsidR="00FA52E1">
        <w:rPr>
          <w:rFonts w:ascii="PT Astra Serif" w:hAnsi="PT Astra Serif"/>
          <w:b/>
          <w:bCs/>
          <w:sz w:val="28"/>
          <w:szCs w:val="28"/>
        </w:rPr>
        <w:t xml:space="preserve"> Приупское Киреевского</w:t>
      </w:r>
      <w:r w:rsidR="0065002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FA52E1">
        <w:rPr>
          <w:rFonts w:ascii="PT Astra Serif" w:hAnsi="PT Astra Serif"/>
          <w:b/>
          <w:b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:</w:t>
      </w:r>
    </w:p>
    <w:p w:rsidR="00A15EED" w:rsidRDefault="00A15EED" w:rsidP="00A15EED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Плата за квартиру в панельном </w:t>
      </w:r>
      <w:r w:rsidR="004C6A72">
        <w:rPr>
          <w:rFonts w:ascii="PT Astra Serif" w:hAnsi="PT Astra Serif"/>
          <w:sz w:val="32"/>
          <w:szCs w:val="32"/>
        </w:rPr>
        <w:t xml:space="preserve">(блочном) </w:t>
      </w:r>
      <w:r>
        <w:rPr>
          <w:rFonts w:ascii="PT Astra Serif" w:hAnsi="PT Astra Serif"/>
          <w:sz w:val="32"/>
          <w:szCs w:val="32"/>
        </w:rPr>
        <w:t xml:space="preserve">доме без лифта со всеми видами благоустройства </w:t>
      </w:r>
      <w:r>
        <w:rPr>
          <w:rFonts w:ascii="PT Astra Serif" w:hAnsi="PT Astra Serif"/>
          <w:sz w:val="28"/>
          <w:szCs w:val="28"/>
        </w:rPr>
        <w:t xml:space="preserve">(в т.ч. с АОГВ) </w:t>
      </w:r>
      <w:r>
        <w:rPr>
          <w:rFonts w:ascii="PT Astra Serif" w:hAnsi="PT Astra Serif"/>
          <w:sz w:val="32"/>
          <w:szCs w:val="32"/>
        </w:rPr>
        <w:t xml:space="preserve">в </w:t>
      </w:r>
      <w:r w:rsidR="004C6A72">
        <w:rPr>
          <w:rFonts w:ascii="PT Astra Serif" w:hAnsi="PT Astra Serif"/>
          <w:sz w:val="32"/>
          <w:szCs w:val="32"/>
        </w:rPr>
        <w:t>посёлке</w:t>
      </w:r>
      <w:r>
        <w:rPr>
          <w:rFonts w:ascii="PT Astra Serif" w:hAnsi="PT Astra Serif"/>
          <w:sz w:val="32"/>
          <w:szCs w:val="32"/>
        </w:rPr>
        <w:t>:</w:t>
      </w:r>
    </w:p>
    <w:p w:rsidR="00A15EED" w:rsidRDefault="00A15EED" w:rsidP="00A15EED">
      <w:pPr>
        <w:ind w:left="720"/>
        <w:jc w:val="both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    81,356 руб. х (1,05 + 1,2 +</w:t>
      </w:r>
      <w:r w:rsidR="004C6A72">
        <w:rPr>
          <w:rFonts w:ascii="PT Astra Serif" w:hAnsi="PT Astra Serif"/>
          <w:sz w:val="32"/>
          <w:szCs w:val="32"/>
        </w:rPr>
        <w:t>0,8</w:t>
      </w:r>
      <w:r>
        <w:rPr>
          <w:rFonts w:ascii="PT Astra Serif" w:hAnsi="PT Astra Serif"/>
          <w:sz w:val="32"/>
          <w:szCs w:val="32"/>
        </w:rPr>
        <w:t xml:space="preserve">) : 3 х 0,16 =  </w:t>
      </w:r>
      <w:r>
        <w:rPr>
          <w:rFonts w:ascii="PT Astra Serif" w:hAnsi="PT Astra Serif"/>
          <w:b/>
          <w:sz w:val="32"/>
          <w:szCs w:val="32"/>
        </w:rPr>
        <w:t>1</w:t>
      </w:r>
      <w:r w:rsidR="004C6A72">
        <w:rPr>
          <w:rFonts w:ascii="PT Astra Serif" w:hAnsi="PT Astra Serif"/>
          <w:b/>
          <w:sz w:val="32"/>
          <w:szCs w:val="32"/>
        </w:rPr>
        <w:t>3</w:t>
      </w:r>
      <w:r>
        <w:rPr>
          <w:rFonts w:ascii="PT Astra Serif" w:hAnsi="PT Astra Serif"/>
          <w:b/>
          <w:sz w:val="32"/>
          <w:szCs w:val="32"/>
        </w:rPr>
        <w:t>,</w:t>
      </w:r>
      <w:r w:rsidR="004C6A72">
        <w:rPr>
          <w:rFonts w:ascii="PT Astra Serif" w:hAnsi="PT Astra Serif"/>
          <w:b/>
          <w:sz w:val="32"/>
          <w:szCs w:val="32"/>
        </w:rPr>
        <w:t>23</w:t>
      </w:r>
      <w:r>
        <w:rPr>
          <w:rFonts w:ascii="PT Astra Serif" w:hAnsi="PT Astra Serif"/>
          <w:sz w:val="32"/>
          <w:szCs w:val="32"/>
        </w:rPr>
        <w:t>руб./кв.м.</w:t>
      </w:r>
    </w:p>
    <w:p w:rsidR="00A15EED" w:rsidRDefault="00A15EED" w:rsidP="00A15EED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Плата за квартиру в </w:t>
      </w:r>
      <w:r w:rsidR="004C6A72">
        <w:rPr>
          <w:rFonts w:ascii="PT Astra Serif" w:hAnsi="PT Astra Serif"/>
          <w:sz w:val="32"/>
          <w:szCs w:val="32"/>
        </w:rPr>
        <w:t>кирпичном</w:t>
      </w:r>
      <w:r>
        <w:rPr>
          <w:rFonts w:ascii="PT Astra Serif" w:hAnsi="PT Astra Serif"/>
          <w:sz w:val="32"/>
          <w:szCs w:val="32"/>
        </w:rPr>
        <w:t xml:space="preserve"> доме </w:t>
      </w:r>
      <w:r w:rsidR="004C6A72">
        <w:rPr>
          <w:rFonts w:ascii="PT Astra Serif" w:hAnsi="PT Astra Serif"/>
          <w:sz w:val="32"/>
          <w:szCs w:val="32"/>
        </w:rPr>
        <w:t xml:space="preserve">без </w:t>
      </w:r>
      <w:r>
        <w:rPr>
          <w:rFonts w:ascii="PT Astra Serif" w:hAnsi="PT Astra Serif"/>
          <w:sz w:val="32"/>
          <w:szCs w:val="32"/>
        </w:rPr>
        <w:t>лифт</w:t>
      </w:r>
      <w:r w:rsidR="004C6A72">
        <w:rPr>
          <w:rFonts w:ascii="PT Astra Serif" w:hAnsi="PT Astra Serif"/>
          <w:sz w:val="32"/>
          <w:szCs w:val="32"/>
        </w:rPr>
        <w:t>а</w:t>
      </w:r>
      <w:r>
        <w:rPr>
          <w:rFonts w:ascii="PT Astra Serif" w:hAnsi="PT Astra Serif"/>
          <w:sz w:val="32"/>
          <w:szCs w:val="32"/>
        </w:rPr>
        <w:t xml:space="preserve"> со всеми видами благоустройства </w:t>
      </w:r>
      <w:r>
        <w:rPr>
          <w:rFonts w:ascii="PT Astra Serif" w:hAnsi="PT Astra Serif"/>
          <w:sz w:val="28"/>
          <w:szCs w:val="28"/>
        </w:rPr>
        <w:t xml:space="preserve">(в т.ч. с АОГВ) </w:t>
      </w:r>
      <w:r>
        <w:rPr>
          <w:rFonts w:ascii="PT Astra Serif" w:hAnsi="PT Astra Serif"/>
          <w:sz w:val="32"/>
          <w:szCs w:val="32"/>
        </w:rPr>
        <w:t xml:space="preserve">в </w:t>
      </w:r>
      <w:r w:rsidR="004C6A72">
        <w:rPr>
          <w:rFonts w:ascii="PT Astra Serif" w:hAnsi="PT Astra Serif"/>
          <w:sz w:val="32"/>
          <w:szCs w:val="32"/>
        </w:rPr>
        <w:t>посёлке</w:t>
      </w:r>
      <w:r>
        <w:rPr>
          <w:rFonts w:ascii="PT Astra Serif" w:hAnsi="PT Astra Serif"/>
          <w:sz w:val="32"/>
          <w:szCs w:val="32"/>
        </w:rPr>
        <w:t>:</w:t>
      </w:r>
    </w:p>
    <w:p w:rsidR="00A15EED" w:rsidRDefault="00A15EED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81,356 руб. х (1,</w:t>
      </w:r>
      <w:r w:rsidR="004C6A72">
        <w:rPr>
          <w:rFonts w:ascii="PT Astra Serif" w:hAnsi="PT Astra Serif"/>
          <w:sz w:val="32"/>
          <w:szCs w:val="32"/>
        </w:rPr>
        <w:t>1</w:t>
      </w:r>
      <w:r>
        <w:rPr>
          <w:rFonts w:ascii="PT Astra Serif" w:hAnsi="PT Astra Serif"/>
          <w:sz w:val="32"/>
          <w:szCs w:val="32"/>
        </w:rPr>
        <w:t xml:space="preserve"> + 1,</w:t>
      </w:r>
      <w:r w:rsidR="004C6A72">
        <w:rPr>
          <w:rFonts w:ascii="PT Astra Serif" w:hAnsi="PT Astra Serif"/>
          <w:sz w:val="32"/>
          <w:szCs w:val="32"/>
        </w:rPr>
        <w:t>2</w:t>
      </w:r>
      <w:r>
        <w:rPr>
          <w:rFonts w:ascii="PT Astra Serif" w:hAnsi="PT Astra Serif"/>
          <w:sz w:val="32"/>
          <w:szCs w:val="32"/>
        </w:rPr>
        <w:t xml:space="preserve"> +</w:t>
      </w:r>
      <w:r w:rsidR="004C6A72">
        <w:rPr>
          <w:rFonts w:ascii="PT Astra Serif" w:hAnsi="PT Astra Serif"/>
          <w:sz w:val="32"/>
          <w:szCs w:val="32"/>
        </w:rPr>
        <w:t>0</w:t>
      </w:r>
      <w:r>
        <w:rPr>
          <w:rFonts w:ascii="PT Astra Serif" w:hAnsi="PT Astra Serif"/>
          <w:sz w:val="32"/>
          <w:szCs w:val="32"/>
        </w:rPr>
        <w:t>,</w:t>
      </w:r>
      <w:r w:rsidR="004C6A72">
        <w:rPr>
          <w:rFonts w:ascii="PT Astra Serif" w:hAnsi="PT Astra Serif"/>
          <w:sz w:val="32"/>
          <w:szCs w:val="32"/>
        </w:rPr>
        <w:t>8</w:t>
      </w:r>
      <w:r>
        <w:rPr>
          <w:rFonts w:ascii="PT Astra Serif" w:hAnsi="PT Astra Serif"/>
          <w:sz w:val="32"/>
          <w:szCs w:val="32"/>
        </w:rPr>
        <w:t xml:space="preserve">) : 3 х 0,16 =  </w:t>
      </w:r>
      <w:r>
        <w:rPr>
          <w:rFonts w:ascii="PT Astra Serif" w:hAnsi="PT Astra Serif"/>
          <w:b/>
          <w:sz w:val="32"/>
          <w:szCs w:val="32"/>
        </w:rPr>
        <w:t>1</w:t>
      </w:r>
      <w:r w:rsidR="004C6A72">
        <w:rPr>
          <w:rFonts w:ascii="PT Astra Serif" w:hAnsi="PT Astra Serif"/>
          <w:b/>
          <w:sz w:val="32"/>
          <w:szCs w:val="32"/>
        </w:rPr>
        <w:t>3</w:t>
      </w:r>
      <w:r>
        <w:rPr>
          <w:rFonts w:ascii="PT Astra Serif" w:hAnsi="PT Astra Serif"/>
          <w:b/>
          <w:sz w:val="32"/>
          <w:szCs w:val="32"/>
        </w:rPr>
        <w:t>,</w:t>
      </w:r>
      <w:r w:rsidR="004C6A72">
        <w:rPr>
          <w:rFonts w:ascii="PT Astra Serif" w:hAnsi="PT Astra Serif"/>
          <w:b/>
          <w:sz w:val="32"/>
          <w:szCs w:val="32"/>
        </w:rPr>
        <w:t>45</w:t>
      </w:r>
      <w:r>
        <w:rPr>
          <w:rFonts w:ascii="PT Astra Serif" w:hAnsi="PT Astra Serif"/>
          <w:sz w:val="32"/>
          <w:szCs w:val="32"/>
        </w:rPr>
        <w:t>руб./кв.м.</w:t>
      </w:r>
    </w:p>
    <w:p w:rsidR="00A15EED" w:rsidRDefault="00A15EED" w:rsidP="00A15EED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Плата за квартиру в кирпичном доме с</w:t>
      </w:r>
      <w:r w:rsidR="004C6A72">
        <w:rPr>
          <w:rFonts w:ascii="PT Astra Serif" w:hAnsi="PT Astra Serif"/>
          <w:sz w:val="32"/>
          <w:szCs w:val="32"/>
        </w:rPr>
        <w:t xml:space="preserve"> неполным </w:t>
      </w:r>
      <w:r>
        <w:rPr>
          <w:rFonts w:ascii="PT Astra Serif" w:hAnsi="PT Astra Serif"/>
          <w:sz w:val="32"/>
          <w:szCs w:val="32"/>
        </w:rPr>
        <w:t xml:space="preserve"> благоустройств</w:t>
      </w:r>
      <w:r w:rsidR="004C6A72">
        <w:rPr>
          <w:rFonts w:ascii="PT Astra Serif" w:hAnsi="PT Astra Serif"/>
          <w:sz w:val="32"/>
          <w:szCs w:val="32"/>
        </w:rPr>
        <w:t>ом</w:t>
      </w:r>
      <w:r>
        <w:rPr>
          <w:rFonts w:ascii="PT Astra Serif" w:hAnsi="PT Astra Serif"/>
          <w:sz w:val="32"/>
          <w:szCs w:val="32"/>
        </w:rPr>
        <w:t xml:space="preserve">в </w:t>
      </w:r>
      <w:r w:rsidR="004C6A72">
        <w:rPr>
          <w:rFonts w:ascii="PT Astra Serif" w:hAnsi="PT Astra Serif"/>
          <w:sz w:val="32"/>
          <w:szCs w:val="32"/>
        </w:rPr>
        <w:t>посёлке</w:t>
      </w:r>
      <w:r>
        <w:rPr>
          <w:rFonts w:ascii="PT Astra Serif" w:hAnsi="PT Astra Serif"/>
          <w:sz w:val="32"/>
          <w:szCs w:val="32"/>
        </w:rPr>
        <w:t>:</w:t>
      </w:r>
    </w:p>
    <w:p w:rsidR="00A15EED" w:rsidRDefault="00A15EED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81,356 руб. х (1,1 + 1,</w:t>
      </w:r>
      <w:r w:rsidR="004C6A72">
        <w:rPr>
          <w:rFonts w:ascii="PT Astra Serif" w:hAnsi="PT Astra Serif"/>
          <w:sz w:val="32"/>
          <w:szCs w:val="32"/>
        </w:rPr>
        <w:t>0</w:t>
      </w:r>
      <w:r>
        <w:rPr>
          <w:rFonts w:ascii="PT Astra Serif" w:hAnsi="PT Astra Serif"/>
          <w:sz w:val="32"/>
          <w:szCs w:val="32"/>
        </w:rPr>
        <w:t xml:space="preserve"> +</w:t>
      </w:r>
      <w:r w:rsidR="004C6A72">
        <w:rPr>
          <w:rFonts w:ascii="PT Astra Serif" w:hAnsi="PT Astra Serif"/>
          <w:sz w:val="32"/>
          <w:szCs w:val="32"/>
        </w:rPr>
        <w:t>0</w:t>
      </w:r>
      <w:r>
        <w:rPr>
          <w:rFonts w:ascii="PT Astra Serif" w:hAnsi="PT Astra Serif"/>
          <w:sz w:val="32"/>
          <w:szCs w:val="32"/>
        </w:rPr>
        <w:t>,</w:t>
      </w:r>
      <w:r w:rsidR="004C6A72">
        <w:rPr>
          <w:rFonts w:ascii="PT Astra Serif" w:hAnsi="PT Astra Serif"/>
          <w:sz w:val="32"/>
          <w:szCs w:val="32"/>
        </w:rPr>
        <w:t>8</w:t>
      </w:r>
      <w:r>
        <w:rPr>
          <w:rFonts w:ascii="PT Astra Serif" w:hAnsi="PT Astra Serif"/>
          <w:sz w:val="32"/>
          <w:szCs w:val="32"/>
        </w:rPr>
        <w:t xml:space="preserve">) : 3 х 0,16 = </w:t>
      </w:r>
      <w:r>
        <w:rPr>
          <w:rFonts w:ascii="PT Astra Serif" w:hAnsi="PT Astra Serif"/>
          <w:b/>
          <w:sz w:val="32"/>
          <w:szCs w:val="32"/>
        </w:rPr>
        <w:t>1</w:t>
      </w:r>
      <w:r w:rsidR="004C6A72">
        <w:rPr>
          <w:rFonts w:ascii="PT Astra Serif" w:hAnsi="PT Astra Serif"/>
          <w:b/>
          <w:sz w:val="32"/>
          <w:szCs w:val="32"/>
        </w:rPr>
        <w:t>2</w:t>
      </w:r>
      <w:r>
        <w:rPr>
          <w:rFonts w:ascii="PT Astra Serif" w:hAnsi="PT Astra Serif"/>
          <w:b/>
          <w:sz w:val="32"/>
          <w:szCs w:val="32"/>
        </w:rPr>
        <w:t>,</w:t>
      </w:r>
      <w:r w:rsidR="004C6A72">
        <w:rPr>
          <w:rFonts w:ascii="PT Astra Serif" w:hAnsi="PT Astra Serif"/>
          <w:b/>
          <w:sz w:val="32"/>
          <w:szCs w:val="32"/>
        </w:rPr>
        <w:t>57</w:t>
      </w:r>
      <w:r>
        <w:rPr>
          <w:rFonts w:ascii="PT Astra Serif" w:hAnsi="PT Astra Serif"/>
          <w:sz w:val="32"/>
          <w:szCs w:val="32"/>
        </w:rPr>
        <w:t>руб./кв.м.</w:t>
      </w:r>
    </w:p>
    <w:p w:rsidR="00A15EED" w:rsidRDefault="00A15EED" w:rsidP="00A15EED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Плата за квартиру в доме из шлакобетона</w:t>
      </w:r>
      <w:r w:rsidR="004C6A72">
        <w:rPr>
          <w:rFonts w:ascii="PT Astra Serif" w:hAnsi="PT Astra Serif"/>
          <w:sz w:val="32"/>
          <w:szCs w:val="32"/>
        </w:rPr>
        <w:t>, древесины (сборнощитовой)</w:t>
      </w:r>
      <w:r>
        <w:rPr>
          <w:rFonts w:ascii="PT Astra Serif" w:hAnsi="PT Astra Serif"/>
          <w:sz w:val="32"/>
          <w:szCs w:val="32"/>
        </w:rPr>
        <w:t xml:space="preserve"> с</w:t>
      </w:r>
      <w:r w:rsidR="004C6A72">
        <w:rPr>
          <w:rFonts w:ascii="PT Astra Serif" w:hAnsi="PT Astra Serif"/>
          <w:sz w:val="32"/>
          <w:szCs w:val="32"/>
        </w:rPr>
        <w:t xml:space="preserve"> неполным благоустройством</w:t>
      </w:r>
      <w:r>
        <w:rPr>
          <w:rFonts w:ascii="PT Astra Serif" w:hAnsi="PT Astra Serif"/>
          <w:sz w:val="32"/>
          <w:szCs w:val="32"/>
        </w:rPr>
        <w:t xml:space="preserve"> в поселке:</w:t>
      </w:r>
    </w:p>
    <w:p w:rsidR="00A15EED" w:rsidRDefault="00A15EED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81,356 руб. х (</w:t>
      </w:r>
      <w:r w:rsidR="001D51D1">
        <w:rPr>
          <w:rFonts w:ascii="PT Astra Serif" w:hAnsi="PT Astra Serif"/>
          <w:sz w:val="32"/>
          <w:szCs w:val="32"/>
        </w:rPr>
        <w:t>0,9</w:t>
      </w:r>
      <w:r>
        <w:rPr>
          <w:rFonts w:ascii="PT Astra Serif" w:hAnsi="PT Astra Serif"/>
          <w:sz w:val="32"/>
          <w:szCs w:val="32"/>
        </w:rPr>
        <w:t xml:space="preserve"> + 1,</w:t>
      </w:r>
      <w:r w:rsidR="001D51D1">
        <w:rPr>
          <w:rFonts w:ascii="PT Astra Serif" w:hAnsi="PT Astra Serif"/>
          <w:sz w:val="32"/>
          <w:szCs w:val="32"/>
        </w:rPr>
        <w:t>0</w:t>
      </w:r>
      <w:r>
        <w:rPr>
          <w:rFonts w:ascii="PT Astra Serif" w:hAnsi="PT Astra Serif"/>
          <w:sz w:val="32"/>
          <w:szCs w:val="32"/>
        </w:rPr>
        <w:t xml:space="preserve"> +0,8) : 3 х 0,16 =  </w:t>
      </w:r>
      <w:r>
        <w:rPr>
          <w:rFonts w:ascii="PT Astra Serif" w:hAnsi="PT Astra Serif"/>
          <w:b/>
          <w:sz w:val="32"/>
          <w:szCs w:val="32"/>
        </w:rPr>
        <w:t>1</w:t>
      </w:r>
      <w:r w:rsidR="001D51D1">
        <w:rPr>
          <w:rFonts w:ascii="PT Astra Serif" w:hAnsi="PT Astra Serif"/>
          <w:b/>
          <w:sz w:val="32"/>
          <w:szCs w:val="32"/>
        </w:rPr>
        <w:t>1</w:t>
      </w:r>
      <w:r>
        <w:rPr>
          <w:rFonts w:ascii="PT Astra Serif" w:hAnsi="PT Astra Serif"/>
          <w:b/>
          <w:sz w:val="32"/>
          <w:szCs w:val="32"/>
        </w:rPr>
        <w:t>,</w:t>
      </w:r>
      <w:r w:rsidR="001D51D1">
        <w:rPr>
          <w:rFonts w:ascii="PT Astra Serif" w:hAnsi="PT Astra Serif"/>
          <w:b/>
          <w:sz w:val="32"/>
          <w:szCs w:val="32"/>
        </w:rPr>
        <w:t>7</w:t>
      </w:r>
      <w:r>
        <w:rPr>
          <w:rFonts w:ascii="PT Astra Serif" w:hAnsi="PT Astra Serif"/>
          <w:b/>
          <w:sz w:val="32"/>
          <w:szCs w:val="32"/>
        </w:rPr>
        <w:t xml:space="preserve">2 </w:t>
      </w:r>
      <w:r>
        <w:rPr>
          <w:rFonts w:ascii="PT Astra Serif" w:hAnsi="PT Astra Serif"/>
          <w:sz w:val="32"/>
          <w:szCs w:val="32"/>
        </w:rPr>
        <w:t>руб./кв.м.</w:t>
      </w:r>
    </w:p>
    <w:p w:rsidR="00A15EED" w:rsidRDefault="00A15EED" w:rsidP="00A15EED">
      <w:pPr>
        <w:ind w:left="1080"/>
        <w:jc w:val="both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_______________________________________________</w:t>
      </w:r>
    </w:p>
    <w:p w:rsidR="00A15EED" w:rsidRDefault="00A15EED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</w:p>
    <w:p w:rsidR="001D51D1" w:rsidRDefault="001D51D1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</w:p>
    <w:p w:rsidR="00FA52E1" w:rsidRDefault="00FA52E1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</w:p>
    <w:p w:rsidR="00FA52E1" w:rsidRDefault="00FA52E1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</w:p>
    <w:p w:rsidR="00FA52E1" w:rsidRDefault="00FA52E1" w:rsidP="00A15EED">
      <w:pPr>
        <w:ind w:left="1080"/>
        <w:jc w:val="both"/>
        <w:rPr>
          <w:rFonts w:ascii="PT Astra Serif" w:hAnsi="PT Astra Serif"/>
          <w:sz w:val="32"/>
          <w:szCs w:val="32"/>
        </w:rPr>
      </w:pPr>
    </w:p>
    <w:p w:rsidR="00A15EED" w:rsidRDefault="00A15EED" w:rsidP="00A15EED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sectPr w:rsidR="00A15EED" w:rsidSect="00604D07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62" w:rsidRDefault="00733A62" w:rsidP="0078027B">
      <w:pPr>
        <w:spacing w:after="0" w:line="240" w:lineRule="auto"/>
      </w:pPr>
      <w:r>
        <w:separator/>
      </w:r>
    </w:p>
  </w:endnote>
  <w:endnote w:type="continuationSeparator" w:id="0">
    <w:p w:rsidR="00733A62" w:rsidRDefault="00733A62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62" w:rsidRDefault="00733A62" w:rsidP="0078027B">
      <w:pPr>
        <w:spacing w:after="0" w:line="240" w:lineRule="auto"/>
      </w:pPr>
      <w:r>
        <w:separator/>
      </w:r>
    </w:p>
  </w:footnote>
  <w:footnote w:type="continuationSeparator" w:id="0">
    <w:p w:rsidR="00733A62" w:rsidRDefault="00733A62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0281"/>
      <w:docPartObj>
        <w:docPartGallery w:val="Page Numbers (Top of Page)"/>
        <w:docPartUnique/>
      </w:docPartObj>
    </w:sdtPr>
    <w:sdtEndPr/>
    <w:sdtContent>
      <w:p w:rsidR="00A50040" w:rsidRDefault="009A51D3">
        <w:pPr>
          <w:pStyle w:val="a7"/>
          <w:jc w:val="center"/>
        </w:pPr>
        <w:r>
          <w:fldChar w:fldCharType="begin"/>
        </w:r>
        <w:r w:rsidR="00574AAD">
          <w:instrText xml:space="preserve"> PAGE   \* MERGEFORMAT </w:instrText>
        </w:r>
        <w:r>
          <w:fldChar w:fldCharType="separate"/>
        </w:r>
        <w:r w:rsidR="00354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040" w:rsidRDefault="00A500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4147F"/>
    <w:rsid w:val="000432DF"/>
    <w:rsid w:val="0005059E"/>
    <w:rsid w:val="00066F82"/>
    <w:rsid w:val="00071685"/>
    <w:rsid w:val="000728C9"/>
    <w:rsid w:val="00081CD6"/>
    <w:rsid w:val="000A14FA"/>
    <w:rsid w:val="000D667C"/>
    <w:rsid w:val="000E31A3"/>
    <w:rsid w:val="000F2E6B"/>
    <w:rsid w:val="001004E5"/>
    <w:rsid w:val="0011106D"/>
    <w:rsid w:val="00111138"/>
    <w:rsid w:val="0012112B"/>
    <w:rsid w:val="00122DF0"/>
    <w:rsid w:val="0012655A"/>
    <w:rsid w:val="00127534"/>
    <w:rsid w:val="00134096"/>
    <w:rsid w:val="0013494B"/>
    <w:rsid w:val="001433AC"/>
    <w:rsid w:val="001467A3"/>
    <w:rsid w:val="00152D22"/>
    <w:rsid w:val="0018040B"/>
    <w:rsid w:val="00184AA6"/>
    <w:rsid w:val="0019073D"/>
    <w:rsid w:val="001949A3"/>
    <w:rsid w:val="001A251D"/>
    <w:rsid w:val="001B1CF7"/>
    <w:rsid w:val="001D2BCB"/>
    <w:rsid w:val="001D51D1"/>
    <w:rsid w:val="001D7201"/>
    <w:rsid w:val="001F136A"/>
    <w:rsid w:val="0020196C"/>
    <w:rsid w:val="00201B40"/>
    <w:rsid w:val="00215E4A"/>
    <w:rsid w:val="00220B38"/>
    <w:rsid w:val="002229C1"/>
    <w:rsid w:val="00223DCE"/>
    <w:rsid w:val="00230240"/>
    <w:rsid w:val="00233855"/>
    <w:rsid w:val="00241260"/>
    <w:rsid w:val="00252A6A"/>
    <w:rsid w:val="00274B29"/>
    <w:rsid w:val="002A624D"/>
    <w:rsid w:val="002B1761"/>
    <w:rsid w:val="002E50F6"/>
    <w:rsid w:val="002F03C9"/>
    <w:rsid w:val="002F21E2"/>
    <w:rsid w:val="002F7685"/>
    <w:rsid w:val="00300878"/>
    <w:rsid w:val="003036DB"/>
    <w:rsid w:val="00307A44"/>
    <w:rsid w:val="00315E16"/>
    <w:rsid w:val="00316918"/>
    <w:rsid w:val="003234D3"/>
    <w:rsid w:val="00343819"/>
    <w:rsid w:val="00347AAE"/>
    <w:rsid w:val="003546FA"/>
    <w:rsid w:val="00370A8D"/>
    <w:rsid w:val="00376EF4"/>
    <w:rsid w:val="003775D4"/>
    <w:rsid w:val="00380393"/>
    <w:rsid w:val="00387CC3"/>
    <w:rsid w:val="00391926"/>
    <w:rsid w:val="00396B76"/>
    <w:rsid w:val="003A0C59"/>
    <w:rsid w:val="003B2EB4"/>
    <w:rsid w:val="003B3BD4"/>
    <w:rsid w:val="003C6DFD"/>
    <w:rsid w:val="003D0AA3"/>
    <w:rsid w:val="003D0F48"/>
    <w:rsid w:val="003D4A7C"/>
    <w:rsid w:val="003D64C1"/>
    <w:rsid w:val="003F1FA8"/>
    <w:rsid w:val="003F7C2C"/>
    <w:rsid w:val="00410EE2"/>
    <w:rsid w:val="00416AF3"/>
    <w:rsid w:val="00416D6E"/>
    <w:rsid w:val="0041780F"/>
    <w:rsid w:val="00425EB9"/>
    <w:rsid w:val="0044298B"/>
    <w:rsid w:val="00446640"/>
    <w:rsid w:val="00456EF3"/>
    <w:rsid w:val="00460CD5"/>
    <w:rsid w:val="00465001"/>
    <w:rsid w:val="00467C50"/>
    <w:rsid w:val="00470809"/>
    <w:rsid w:val="00477364"/>
    <w:rsid w:val="0048023A"/>
    <w:rsid w:val="004A6713"/>
    <w:rsid w:val="004B0A8F"/>
    <w:rsid w:val="004B2FB1"/>
    <w:rsid w:val="004C2536"/>
    <w:rsid w:val="004C3336"/>
    <w:rsid w:val="004C6A72"/>
    <w:rsid w:val="004D4A52"/>
    <w:rsid w:val="004F083D"/>
    <w:rsid w:val="005105EA"/>
    <w:rsid w:val="00526514"/>
    <w:rsid w:val="00530CE8"/>
    <w:rsid w:val="0053616D"/>
    <w:rsid w:val="00536277"/>
    <w:rsid w:val="00545E2B"/>
    <w:rsid w:val="005466BB"/>
    <w:rsid w:val="00551AE8"/>
    <w:rsid w:val="0056213E"/>
    <w:rsid w:val="00574AAD"/>
    <w:rsid w:val="0058123A"/>
    <w:rsid w:val="005A2277"/>
    <w:rsid w:val="005B3D6D"/>
    <w:rsid w:val="005D5000"/>
    <w:rsid w:val="005D50DC"/>
    <w:rsid w:val="005E1337"/>
    <w:rsid w:val="005E2BED"/>
    <w:rsid w:val="00604D07"/>
    <w:rsid w:val="00612CB7"/>
    <w:rsid w:val="00614BF6"/>
    <w:rsid w:val="006156C6"/>
    <w:rsid w:val="00622696"/>
    <w:rsid w:val="00624470"/>
    <w:rsid w:val="00624F13"/>
    <w:rsid w:val="00624F17"/>
    <w:rsid w:val="00634675"/>
    <w:rsid w:val="00643AA5"/>
    <w:rsid w:val="00646F56"/>
    <w:rsid w:val="00647559"/>
    <w:rsid w:val="0065002F"/>
    <w:rsid w:val="006511F7"/>
    <w:rsid w:val="006559B0"/>
    <w:rsid w:val="006629F2"/>
    <w:rsid w:val="00673ECA"/>
    <w:rsid w:val="006A3402"/>
    <w:rsid w:val="006A4463"/>
    <w:rsid w:val="006B3072"/>
    <w:rsid w:val="006C28D9"/>
    <w:rsid w:val="006D2A7E"/>
    <w:rsid w:val="006E2575"/>
    <w:rsid w:val="006F2510"/>
    <w:rsid w:val="006F49F3"/>
    <w:rsid w:val="00714DD2"/>
    <w:rsid w:val="007221C3"/>
    <w:rsid w:val="007324FC"/>
    <w:rsid w:val="00733A62"/>
    <w:rsid w:val="0077416D"/>
    <w:rsid w:val="0077545A"/>
    <w:rsid w:val="0078027B"/>
    <w:rsid w:val="00793DD5"/>
    <w:rsid w:val="00797DC1"/>
    <w:rsid w:val="007B70F3"/>
    <w:rsid w:val="007C7F8F"/>
    <w:rsid w:val="007D0753"/>
    <w:rsid w:val="007D2346"/>
    <w:rsid w:val="007D6867"/>
    <w:rsid w:val="007E2B73"/>
    <w:rsid w:val="007E6B3F"/>
    <w:rsid w:val="007E7AFC"/>
    <w:rsid w:val="00810B55"/>
    <w:rsid w:val="00832AD8"/>
    <w:rsid w:val="00833432"/>
    <w:rsid w:val="00840E22"/>
    <w:rsid w:val="008425E9"/>
    <w:rsid w:val="0084332F"/>
    <w:rsid w:val="00854DAE"/>
    <w:rsid w:val="008704BB"/>
    <w:rsid w:val="00872829"/>
    <w:rsid w:val="0087553B"/>
    <w:rsid w:val="00882067"/>
    <w:rsid w:val="008914F8"/>
    <w:rsid w:val="00891DFD"/>
    <w:rsid w:val="0089202C"/>
    <w:rsid w:val="0089756B"/>
    <w:rsid w:val="008B2F8F"/>
    <w:rsid w:val="008B7193"/>
    <w:rsid w:val="008C7BC2"/>
    <w:rsid w:val="008C7D89"/>
    <w:rsid w:val="008E013C"/>
    <w:rsid w:val="008F2079"/>
    <w:rsid w:val="008F666A"/>
    <w:rsid w:val="008F708C"/>
    <w:rsid w:val="00901A89"/>
    <w:rsid w:val="00905A6E"/>
    <w:rsid w:val="00911594"/>
    <w:rsid w:val="00915620"/>
    <w:rsid w:val="00917349"/>
    <w:rsid w:val="00922B5B"/>
    <w:rsid w:val="00922DE2"/>
    <w:rsid w:val="00925799"/>
    <w:rsid w:val="0093071A"/>
    <w:rsid w:val="00941C7F"/>
    <w:rsid w:val="00944B48"/>
    <w:rsid w:val="00950AA4"/>
    <w:rsid w:val="0095551D"/>
    <w:rsid w:val="0096435E"/>
    <w:rsid w:val="00966A7E"/>
    <w:rsid w:val="00974C7B"/>
    <w:rsid w:val="00975899"/>
    <w:rsid w:val="00977A91"/>
    <w:rsid w:val="00987365"/>
    <w:rsid w:val="009A51D3"/>
    <w:rsid w:val="009B0323"/>
    <w:rsid w:val="009F7207"/>
    <w:rsid w:val="00A11235"/>
    <w:rsid w:val="00A12D08"/>
    <w:rsid w:val="00A15EED"/>
    <w:rsid w:val="00A24428"/>
    <w:rsid w:val="00A2467E"/>
    <w:rsid w:val="00A4375F"/>
    <w:rsid w:val="00A50040"/>
    <w:rsid w:val="00A669FC"/>
    <w:rsid w:val="00A70621"/>
    <w:rsid w:val="00A757E3"/>
    <w:rsid w:val="00A77FF7"/>
    <w:rsid w:val="00A9108B"/>
    <w:rsid w:val="00AA132B"/>
    <w:rsid w:val="00AA136A"/>
    <w:rsid w:val="00AA6B64"/>
    <w:rsid w:val="00AE5752"/>
    <w:rsid w:val="00AF37F4"/>
    <w:rsid w:val="00AF7BA6"/>
    <w:rsid w:val="00B04A7A"/>
    <w:rsid w:val="00B10CD9"/>
    <w:rsid w:val="00B31AE9"/>
    <w:rsid w:val="00B36B3A"/>
    <w:rsid w:val="00B40FB3"/>
    <w:rsid w:val="00B455CD"/>
    <w:rsid w:val="00B5132A"/>
    <w:rsid w:val="00B61525"/>
    <w:rsid w:val="00B64A45"/>
    <w:rsid w:val="00B738EF"/>
    <w:rsid w:val="00B741CE"/>
    <w:rsid w:val="00B83808"/>
    <w:rsid w:val="00B85B9E"/>
    <w:rsid w:val="00B95A8B"/>
    <w:rsid w:val="00BA691C"/>
    <w:rsid w:val="00BA7625"/>
    <w:rsid w:val="00BB7C1E"/>
    <w:rsid w:val="00BD6F99"/>
    <w:rsid w:val="00BD7F92"/>
    <w:rsid w:val="00BE52D4"/>
    <w:rsid w:val="00C03617"/>
    <w:rsid w:val="00C14490"/>
    <w:rsid w:val="00C320B9"/>
    <w:rsid w:val="00C60A52"/>
    <w:rsid w:val="00C61E22"/>
    <w:rsid w:val="00C67AB9"/>
    <w:rsid w:val="00C73EFE"/>
    <w:rsid w:val="00C96507"/>
    <w:rsid w:val="00C97019"/>
    <w:rsid w:val="00CA2620"/>
    <w:rsid w:val="00CB0B58"/>
    <w:rsid w:val="00CC3715"/>
    <w:rsid w:val="00CC6A8B"/>
    <w:rsid w:val="00CD215F"/>
    <w:rsid w:val="00CF0647"/>
    <w:rsid w:val="00CF0B3A"/>
    <w:rsid w:val="00CF3F08"/>
    <w:rsid w:val="00D06D82"/>
    <w:rsid w:val="00D27DBE"/>
    <w:rsid w:val="00D43F24"/>
    <w:rsid w:val="00D44FD3"/>
    <w:rsid w:val="00D46303"/>
    <w:rsid w:val="00D603C0"/>
    <w:rsid w:val="00D6339B"/>
    <w:rsid w:val="00D70FF2"/>
    <w:rsid w:val="00D755D5"/>
    <w:rsid w:val="00D869A3"/>
    <w:rsid w:val="00DA0587"/>
    <w:rsid w:val="00DA3B64"/>
    <w:rsid w:val="00DA495E"/>
    <w:rsid w:val="00DC674F"/>
    <w:rsid w:val="00DD5224"/>
    <w:rsid w:val="00DF7701"/>
    <w:rsid w:val="00E10D19"/>
    <w:rsid w:val="00E23904"/>
    <w:rsid w:val="00E5011F"/>
    <w:rsid w:val="00E5054A"/>
    <w:rsid w:val="00E73CB4"/>
    <w:rsid w:val="00E91062"/>
    <w:rsid w:val="00E9683B"/>
    <w:rsid w:val="00EA39C1"/>
    <w:rsid w:val="00EC5801"/>
    <w:rsid w:val="00ED09F2"/>
    <w:rsid w:val="00ED7CAB"/>
    <w:rsid w:val="00EF0EDB"/>
    <w:rsid w:val="00F00049"/>
    <w:rsid w:val="00F066E3"/>
    <w:rsid w:val="00F07750"/>
    <w:rsid w:val="00F21609"/>
    <w:rsid w:val="00F25CED"/>
    <w:rsid w:val="00F353BB"/>
    <w:rsid w:val="00F37005"/>
    <w:rsid w:val="00F60F12"/>
    <w:rsid w:val="00F62886"/>
    <w:rsid w:val="00F65D47"/>
    <w:rsid w:val="00F66EC9"/>
    <w:rsid w:val="00F95D30"/>
    <w:rsid w:val="00FA036D"/>
    <w:rsid w:val="00FA52E1"/>
    <w:rsid w:val="00FC1A3E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851165-75FA-42EB-8707-AD797B3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8755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75F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15E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e">
    <w:name w:val="текст"/>
    <w:rsid w:val="00A15EED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</w:rPr>
  </w:style>
  <w:style w:type="paragraph" w:customStyle="1" w:styleId="Cyr8leftspace4">
    <w:name w:val="Cyr 8 left space 4"/>
    <w:basedOn w:val="a"/>
    <w:rsid w:val="00A15EED"/>
    <w:pPr>
      <w:autoSpaceDE w:val="0"/>
      <w:autoSpaceDN w:val="0"/>
      <w:adjustRightInd w:val="0"/>
      <w:spacing w:after="0" w:line="170" w:lineRule="atLeast"/>
      <w:ind w:firstLine="227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rmattext">
    <w:name w:val="formattext"/>
    <w:basedOn w:val="a"/>
    <w:rsid w:val="00A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B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1619-EF8F-495B-A3A4-A00B3D1B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Алексей Вячеславович Валиков</cp:lastModifiedBy>
  <cp:revision>2</cp:revision>
  <cp:lastPrinted>2023-03-16T11:44:00Z</cp:lastPrinted>
  <dcterms:created xsi:type="dcterms:W3CDTF">2025-06-05T06:51:00Z</dcterms:created>
  <dcterms:modified xsi:type="dcterms:W3CDTF">2025-06-05T06:51:00Z</dcterms:modified>
</cp:coreProperties>
</file>