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3"/>
      </w:tblGrid>
      <w:tr w:rsidR="008255B2" w:rsidRPr="008255B2" w:rsidTr="008255B2"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8255B2" w:rsidRPr="008255B2" w:rsidRDefault="008255B2" w:rsidP="008255B2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Решение от 29 октября 2014 года № 13-101. Об установлении значений корректирующего коэффициента базовой доходности К2 при исчислении суммы единого налога на вмененный доход для отдельных видов деятельности на 2015 год</w:t>
            </w:r>
          </w:p>
          <w:p w:rsidR="008255B2" w:rsidRPr="008255B2" w:rsidRDefault="008255B2" w:rsidP="00825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color w:val="8A8A8A"/>
                <w:lang w:eastAsia="ru-RU"/>
              </w:rPr>
              <w:t>31.10.2014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ТУЛЬСКАЯ  ОБЛАСТЬ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МУНИЦИПАЛЬНОЕ ОБРАЗОВАНИЕ  КИРЕЕВСКИЙ РАЙОН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СОБРАНИЕ ПРЕДСТАВИТЕЛЕЙ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ПЯТЫЙ  СОЗЫВ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ЗАСЕДАНИЕ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                 Р Е Ш Е Н И Е          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г.Киреевск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 от 29 октября 2014 г.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№  13-101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  установлении  значений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 корректирующего   коэффициента базовой  доходности  К2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при  исчислении  суммы   единого  налога  на  вмененный  доход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   отдельных  видов деятельности  на 2015 год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основании  п.3  ст. 346.26   главы 26.3  Налогового  кодекса  Российской Федерации «Система  налогообложения  в  виде  налога  на  вмененный  доход  для  отдельных  видов  деятельности», в соответствии со ст.30 п.1 Устава муниципального образования Киреевский район  Собрание  представителей  муниципального  образования  Киреевский район  </w:t>
            </w: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Е Ш И Л О 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 xml:space="preserve">    Установить, что  на  2015 год  значения  корректирующего  коэффициента  базовой  доходности  К2,  учитывающего  совокупность особенностей  ведения  предпринимательской  деятельности, при исчислении суммы единого налога на вмененный доход для отдельных видов 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определяются: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  <w:r w:rsidRPr="008255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оказании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 – по формуле: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 w:firstLine="3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К2=Ку х Кт, где: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 w:firstLine="3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– коэффициент  бытовых  услуг,  определяется в  соответствии  со  значениями,  приведенными  в  приложении  1  к  настоящему  решению;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 w:firstLine="3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– коэффициент  города (категории  городского  округа,  городского  или  сельского поселения),  определяется  в соответствии  со  значениями,  приведенными  в  приложении 2  к  настоящему  решению.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случае,  если  при  определении  коэффициента К2  для бытовых  услуг  значения  коэффициента К2  получаются   менее  0,005,  устанавливается  коэффициент  К2,  равный  0,005;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  <w:r w:rsidRPr="008255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 оказании  услуг  по ремонту,  техническому  обслуживанию  и мойке  автомототранспортных  средств  -  по  формуле: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К2= 2,27хКт, где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 - коэффициент  города ( городского   или  сельского  поселения),  определяется  в  соответствии  со значениями,  приведенными  в  приложении 2  к  настоящему  решению;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 при  оказании  услуг  по предоставлению во временное владение (в пользование) мест для стоянки автомототранспортных средств, а также  по  хранению  автотранспортных  средств  на  платных автостоянках (за исключением штрафных автостоянок):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 = 2,5 х Кт, где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-  коэффициент  города (городского или  сельского  поселения), определяется   в  соответствии  со  значениями,  приведенными  в  приложении 2 к  настоящему  решению;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 для  розничной  торговли, осуществляемой  через  магазины  и  павильоны  с площадью  торгового  зала  не  более  150  квадратных  метров  по  каждому   объекту  организации  торговли;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для  розничной  торговли, осуществляемой  через объекты  стационарной  торговой  сети,  не  имеющей  торговых   залов, а  также  объекты  нестационарной  торговой  сети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- по  формуле: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К2 = Кт х Км х Кв,  где: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-  коэффициент  города (городского или  сельского  поселения), определяется   в  соответствии  со  значениями,  приведенными  в  приложении 2 к  настоящему  решению;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 -  коэффициент  категории  места расположения  объекта  стационарной  или  нестационарной  торговой  сети,  определяется  из  числа  указанных  для  категорий   городских  поселений  величин, приведенных  в  приложении  2  к  настоящему  решению. Отнесение  улиц  и (или)  домов  к  той  или  иной категории  места  расположения объекта  стационарной  или  нестационарной  торговой  сети  определяется  в соответствии  со  значениями,  приведенными в   приложении 5  к настоящему  решению;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-  коэффициент  вида  товара, определяется  в  соответствии  со значениями,  приведенными  в  приложении 3 к  настоящему  решению;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</w:t>
            </w: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при  оказании  автотранспортных  услуг  по  перевозке  пассажиров  и  грузов,  осуществляемых   организациями  и  индивидуальными  предпринимателями, имеющими  на  праве  собственности  или  ином  праве  (пользования,  владения  и  (или)  распоряжения  не более  20  транспортных средств, предназначенных  для  оказания  таких  услуг: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а) при оказании автотранспортных услуг по перевозке грузов  К2 = 2.5хКт, где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          </w:t>
            </w: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– коэффициент  города  (категории  городского округа,  городского  округа, городского или  сельского  поселения), определяется  в  соответствии  со  значениями,  приведенными  в  приложении  2  к  настоящему  решению;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б) при оказании автотранспортных услуг по перевозке пассажиров для автотранспортных средств с количеством посадочных мест: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до 5 мест                           К2= 2,5 х Кт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от 5 до 16 мест                 К2= 2,5 х Кт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от 16 до 22 мест               К2=1,57х Кт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свыше 22 мест                  К2=1,05 х Кт, где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– коэффициент  города  (категории  городского округа,  городского  округа, городского или  сельского  поселения), определяется  в  соответствии  со  значениями,  приведенными  в  приложении  2  к  настоящему  решению;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1.6</w:t>
            </w: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при  оказании услуг  общественного  питания,  осуществляемых  через  объекты  организации  общественного  питания   с площадью  зала  обслуживания  посетителей  не  более  150  квадратных  метров  по  каждому  объекту  организации  общественного  питания;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при  оказании    услуг  общественного питания,  осуществляемых  через объекты    организации  общественного  питания,  не  имеющие  зала  обслуживания  посетителей: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 = 1,0 х Кп, где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- коэффициент общественного питания, определяется в соответствии со значениям, приведенными в приложении 4 к настоящему решению;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1.7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 при  оказании  ветеринарных  услуг  -  по формуле: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К2 =  0,81 х Кт, где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Кт -  коэффициент  города (категории  городского  округа, городского  или  сельского  поселения),  определяется  в  соответствии  со  значениями,  приведенными  в  приложении  2  к  настоящему  решению;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1.8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 при   распространении наружной  рекламы с использованием рекламных конструкций -  по формуле: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 = 2,23  х  Кр,  где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outlineLvl w:val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Кр – коэффициент  места  расположения  объекта  наружной рекламы,  определяется  в  соответствии  со значениями,  приведенными  в  приложении  6  к  настоящему решению;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</w:t>
            </w:r>
            <w:r w:rsidRPr="008255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размещении рекламы с использованием внешних и внутренних поверхностей транспортных средств – по формуле: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 = 0,84 х Кр, где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– коэффициент  места  расположения  объекта  наружной рекламы,  определяется  в  соответствии  со значениями,  приведенными  в  приложении  6  к  настоящему решению;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</w:t>
            </w: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при оказании услуг по временному размещению и проживанию – по формуле: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 = 2,0 х Кт, где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- коэффициент  города (категории  городского  округа, городского  или  сельского  поселения),  определяется  в  соответствии  со  значениями,  приведенными  в  приложении  2  к  настоящему  решению;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1.11</w:t>
            </w:r>
            <w:r w:rsidRPr="008255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при оказании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 – по формуле: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 = 2,09 х Кт, где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- коэффициент  города (категории  городского  округа, городского  или  сельского  поселения),  определяется  в  соответствии  со  значениями,  приведенными  в  приложении  2  к  настоящему  решению;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1.12</w:t>
            </w:r>
            <w:r w:rsidRPr="008255B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оказании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 = 2.5 х Кт; где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Кт - коэффициент  города (категории  городского  округа, городского  или  сельского  поселения),  определяется  в  соответствии  со  значениями,  приведенными  в  приложении  2  к  настоящему  решению;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 При   отсутствии  в  приложении 5 об  отнесении  улиц и (или)  домов к  категориям  места  расположения  объекта  стационарной или  нестационарной  торговой  сети  настоящего решения значение  коэффициента  Км  устанавливается  равным  1,0.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.   Настоящее решение  вступает в силу не ранее 1-го числа очередного налогового периода (квартал) по единому налогу на вмененный доход для отдельных видов деятельности и не ранее чем по истечении одного месяца со дня его официального опубликования.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   Решение  подлежит  опубликованию  в  районной  газете  «Маяк».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.  Контроль  за  исполнением  данного  решения  возложить  на  постоянную комиссию  по экономике, бюджету, налогам и инвестициям  Собрания  представителей.         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7"/>
              <w:gridCol w:w="5672"/>
            </w:tblGrid>
            <w:tr w:rsidR="008255B2" w:rsidRPr="008255B2" w:rsidTr="008255B2">
              <w:trPr>
                <w:tblCellSpacing w:w="0" w:type="dxa"/>
              </w:trPr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right="-109" w:hanging="1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Заместитель председателя собрания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right="-109" w:hanging="1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Представителей   муниципального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right="-109" w:hanging="1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образования  Киреевский  район,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right="-109" w:hanging="142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9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А.В.Гаврилов                                                                          </w:t>
                  </w:r>
                </w:p>
              </w:tc>
            </w:tr>
          </w:tbl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                                              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      Приложение №1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                             к  решению  Собрания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            представителей муниципального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            образования Киреевский район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                                                                                                    от 29.10.2014  № 13-101                                                             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КОЭФФИЦИЕНТЫ  БЫТОВЫХ  УСЛУГ (КУ)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6876"/>
              <w:gridCol w:w="1994"/>
            </w:tblGrid>
            <w:tr w:rsidR="008255B2" w:rsidRPr="008255B2" w:rsidTr="008255B2">
              <w:trPr>
                <w:tblHeader/>
              </w:trPr>
              <w:tc>
                <w:tcPr>
                  <w:tcW w:w="22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Общероссийскому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Классификатору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  населению</w:t>
                  </w:r>
                </w:p>
              </w:tc>
              <w:tc>
                <w:tcPr>
                  <w:tcW w:w="5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  услуг</w:t>
                  </w:r>
                </w:p>
              </w:tc>
              <w:tc>
                <w:tcPr>
                  <w:tcW w:w="19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Коэффициент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Бытовых услуг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(К у)</w:t>
                  </w:r>
                </w:p>
              </w:tc>
            </w:tr>
            <w:tr w:rsidR="008255B2" w:rsidRPr="008255B2" w:rsidTr="008255B2">
              <w:tc>
                <w:tcPr>
                  <w:tcW w:w="22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011100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011200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011300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011400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обуви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Окраска обуви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Пошив  обуви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услуги  по  ремонту  и пошиву  обуви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0,33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0,33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0,66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0,33</w:t>
                  </w:r>
                </w:p>
              </w:tc>
            </w:tr>
            <w:tr w:rsidR="008255B2" w:rsidRPr="008255B2" w:rsidTr="008255B2">
              <w:tc>
                <w:tcPr>
                  <w:tcW w:w="22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012100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012200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012300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012400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012500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012600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  швейных, меховых и кожаных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изделий, головных  уборов  и  изделий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текстильной  галантереи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Пошив  швейных, меховых и кожаных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изделий, головных  уборов и изделий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текстильной  галантереи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  услуги  по  ремонту  и пошиву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швейных, меховых и кожаных изделий,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головных  уборов и изделий текстильной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галантереи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  трикотажных изделий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Пошив  и вязание  трикотажных  изделий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  услуги  при  пошиве и вязании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трикотажных  изделий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0,28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0,57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0,28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0,57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255B2" w:rsidRPr="008255B2" w:rsidTr="008255B2">
              <w:tc>
                <w:tcPr>
                  <w:tcW w:w="22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013100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013200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013300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013400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и техническое  обслуживание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Бытовой радиоэлектронной  аппаратуры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бытовых  машин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бытовых  приборов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и изготовление металлоизделий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0,58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0,57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0,58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0,70</w:t>
                  </w:r>
                </w:p>
              </w:tc>
            </w:tr>
            <w:tr w:rsidR="008255B2" w:rsidRPr="008255B2" w:rsidTr="008255B2">
              <w:tc>
                <w:tcPr>
                  <w:tcW w:w="22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014200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014300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мебели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услуги по изготовлению и ремонту мебели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0,83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0,83</w:t>
                  </w:r>
                </w:p>
              </w:tc>
            </w:tr>
            <w:tr w:rsidR="008255B2" w:rsidRPr="008255B2" w:rsidTr="008255B2">
              <w:tc>
                <w:tcPr>
                  <w:tcW w:w="22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015100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015200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015300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015400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Химическая  чистка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услуги при  химической чистке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Крашение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прачечных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0,66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0,66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0,69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0,33</w:t>
                  </w:r>
                </w:p>
              </w:tc>
            </w:tr>
            <w:tr w:rsidR="008255B2" w:rsidRPr="008255B2" w:rsidTr="008255B2">
              <w:tc>
                <w:tcPr>
                  <w:tcW w:w="22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016100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016300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  жилья  и других  построек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  услуги,  оказываемые  при ремонте и  строительстве  жилья и других  построек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0,66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0,66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255B2" w:rsidRPr="008255B2" w:rsidTr="008255B2">
              <w:tc>
                <w:tcPr>
                  <w:tcW w:w="22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018100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018300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  фотоателье, фото- 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 кинолабораторий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  услуги  производственного характера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0,75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0,51</w:t>
                  </w:r>
                </w:p>
              </w:tc>
            </w:tr>
            <w:tr w:rsidR="008255B2" w:rsidRPr="008255B2" w:rsidTr="008255B2">
              <w:tc>
                <w:tcPr>
                  <w:tcW w:w="22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019100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019200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019300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019400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019434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019436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019500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019600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018700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  бань, душевых и саун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  услуги, оказываемые  в банях  и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душевых 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                                                                                    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Парикмахерские и косметические услуги, оказываемые организациями коммунально-бытового назначения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  предприятий  по прокату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Прокат игровых автоматов, компьютеров, игровых программ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Прокат компьютерной техники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Ритуальные  услуги 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Обрядовые  услуги  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  услуги  непроизводственного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характера                   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0,33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0,45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0,95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0,28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1,91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1,66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0,83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0,28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0,28</w:t>
                  </w:r>
                </w:p>
              </w:tc>
            </w:tr>
          </w:tbl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 оказании  налогоплательщиком  одновременно  нескольких  бытовых  услуг,  по  которым  установлены  разные  значения  коэффициента  Ку,  значение  коэффициента К у   определяется по  формуле: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8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3827"/>
              <w:gridCol w:w="4359"/>
            </w:tblGrid>
            <w:tr w:rsidR="008255B2" w:rsidRPr="008255B2" w:rsidTr="008255B2">
              <w:trPr>
                <w:trHeight w:val="440"/>
              </w:trPr>
              <w:tc>
                <w:tcPr>
                  <w:tcW w:w="85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 у =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Чв(1) х Ку(1) +… + Чв(</w:t>
                  </w: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х Ку(</w:t>
                  </w: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43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firstLine="3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  где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firstLine="3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255B2" w:rsidRPr="008255B2" w:rsidTr="008255B2">
              <w:trPr>
                <w:trHeight w:val="439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55B2" w:rsidRPr="008255B2" w:rsidRDefault="008255B2" w:rsidP="008255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Чоб.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55B2" w:rsidRPr="008255B2" w:rsidRDefault="008255B2" w:rsidP="008255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Чв(1), …, Чв(</w:t>
            </w: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 -  численность  работников,  занятых  оказанием  услуги,  в отношении  которой  установлено  значение  коэффициента К у;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об. – количество  работников,  занятых  оказанием  бытовых  услуг;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 (1), …, К у (</w:t>
            </w: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  значения  коэффициента  К у  для  отдельных бытовых  услуг.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случае  оказания  одним  работником  нескольких  бытовых  услуг,  по  которым  установлены  различные  значения  коэффициента К у,  учет  этого  работника  производится  по  той  бытовой  услуге,  по  которой  установлено   максимальное значение  коэффициента  К у.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9"/>
              <w:gridCol w:w="5635"/>
            </w:tblGrid>
            <w:tr w:rsidR="008255B2" w:rsidRPr="008255B2" w:rsidTr="008255B2">
              <w:trPr>
                <w:tblCellSpacing w:w="0" w:type="dxa"/>
              </w:trPr>
              <w:tc>
                <w:tcPr>
                  <w:tcW w:w="42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Председатель комитета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экономического   развития</w:t>
                  </w:r>
                </w:p>
              </w:tc>
              <w:tc>
                <w:tcPr>
                  <w:tcW w:w="56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Т.В.Герасимова</w:t>
                  </w:r>
                </w:p>
              </w:tc>
            </w:tr>
          </w:tbl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Приложение № 2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                             к  решению  Собрания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            представителей муниципального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            образования Киреевский район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 от 29.10.2014 № 13-101                                                                     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КОЭФФИЦИЕНТЫ  ГОРОДОВ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(категории  городского  округа,   городского   или  сельского  поселения)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К т)     и  коэффициенты  категории  места  расположения  объекта  стационарной  или  нестационарной  торговой  сети (К м)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5"/>
              <w:gridCol w:w="3841"/>
              <w:gridCol w:w="11420"/>
            </w:tblGrid>
            <w:tr w:rsidR="008255B2" w:rsidRPr="008255B2" w:rsidTr="008255B2">
              <w:tc>
                <w:tcPr>
                  <w:tcW w:w="32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  расположения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объекта  (*)</w:t>
                  </w:r>
                </w:p>
              </w:tc>
              <w:tc>
                <w:tcPr>
                  <w:tcW w:w="32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Коэффициент  города (категории городского округа,  городского  или  сельского поселения)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(К т)</w:t>
                  </w:r>
                </w:p>
              </w:tc>
              <w:tc>
                <w:tcPr>
                  <w:tcW w:w="32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Коэффициент  категории  места  расположения  объекта  стационарной  или  нестационарной  торговой  сети (К м)</w:t>
                  </w:r>
                </w:p>
              </w:tc>
            </w:tr>
            <w:tr w:rsidR="008255B2" w:rsidRPr="008255B2" w:rsidTr="008255B2"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Городские  поселения (города)  с  населением  менее 30 тыс. человек 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 – 1 категория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  - 2 категория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 – 3 категория</w:t>
                  </w:r>
                </w:p>
              </w:tc>
            </w:tr>
            <w:tr w:rsidR="008255B2" w:rsidRPr="008255B2" w:rsidTr="008255B2"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Городские поселения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(рабочие поселки) с населением свыше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4 тыс.человек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 – 1 категория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0,9 -  2 категория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255B2" w:rsidRPr="008255B2" w:rsidTr="008255B2"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Городские  поселения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(сельские  поселки)  с населением 4  тыс. человек и менее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 – 1 категория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0,9 – 2 категория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255B2" w:rsidRPr="008255B2" w:rsidTr="008255B2"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Сельские  поселения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(села, деревни, поселки)с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населением свыше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2 тыс.человек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0,2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255B2" w:rsidRPr="008255B2" w:rsidTr="008255B2"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Сельские поселения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(села, деревни, поселки)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с населением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2 тыс. человек и менее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255B2" w:rsidRPr="008255B2" w:rsidTr="008255B2">
              <w:tc>
                <w:tcPr>
                  <w:tcW w:w="32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Места, расположенные вне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городских и сельских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населенных пунктов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 случае, если  в  течение налогового  периода  изменяется  место  расположения  объекта  нестационарной  торговой сети,  при  расчете  коэффициента  К 2  применяются  максимальные  значения  коэффициентов  К т  и К м   для  используемых  мест  расположения.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(*)  -  отнесение  объектов  административно-территориального  деления  к  городским  округам,  городским  или  сельским  поселениям   определяется  в  соответствии  с  законами  Тульской  области  о  переименовании  муниципальных  образований  Тульской  области,  установлении  границ,  наделении  статусом  и  определении  районов  Тульской  области.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9"/>
              <w:gridCol w:w="5635"/>
            </w:tblGrid>
            <w:tr w:rsidR="008255B2" w:rsidRPr="008255B2" w:rsidTr="008255B2">
              <w:trPr>
                <w:tblCellSpacing w:w="0" w:type="dxa"/>
              </w:trPr>
              <w:tc>
                <w:tcPr>
                  <w:tcW w:w="42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Председатель комитета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экономического   развития</w:t>
                  </w:r>
                </w:p>
              </w:tc>
              <w:tc>
                <w:tcPr>
                  <w:tcW w:w="56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Т.В.Герасимова</w:t>
                  </w:r>
                </w:p>
              </w:tc>
            </w:tr>
          </w:tbl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                   Приложение № 3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                             к  решению   Собрания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            представителей муниципального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                           образования Киреевский район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 от 29.10.2014  №13-101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КОЭФФИЦИЕНТЫ  ВИДА  ТОВАРА  (К в)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5"/>
              <w:gridCol w:w="6848"/>
              <w:gridCol w:w="3017"/>
            </w:tblGrid>
            <w:tr w:rsidR="008255B2" w:rsidRPr="008255B2" w:rsidTr="008255B2">
              <w:trPr>
                <w:tblHeader/>
              </w:trPr>
              <w:tc>
                <w:tcPr>
                  <w:tcW w:w="29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  вида  продукции  по Общероссийскому  классификатору продукции</w:t>
                  </w:r>
                </w:p>
              </w:tc>
              <w:tc>
                <w:tcPr>
                  <w:tcW w:w="46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  товара  по  виду   продукции Общероссийского  классификатора  продукции</w:t>
                  </w:r>
                </w:p>
              </w:tc>
              <w:tc>
                <w:tcPr>
                  <w:tcW w:w="19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Коэффициент  вида  товара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(К в)</w:t>
                  </w:r>
                </w:p>
              </w:tc>
            </w:tr>
            <w:tr w:rsidR="008255B2" w:rsidRPr="008255B2" w:rsidTr="008255B2"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89 0000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96 4000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91 7000  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91 8100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8201 – 91 8203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8210 – 91 8244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51 5500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40 0000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50 0000  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44 4000  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23 7000              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48 6000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34 6000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42 8000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91 9300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91 8400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Меха, меховые  и овчинно-шубные  изделия (за  исключением  товаров  для  детей)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ювелирные,  галантерея ювелирная  и  металлическая, изделия  ритуально-обрядовые,  награды,  монеты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 винодельческой  промышленности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Водка  и ликероводочные изделия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  спиртовогопроизводства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Приборы  бытовые электрические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нагревательные 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Вычислительная  техника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Программные средства и информационные продукты вычислительной техники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 и киноаппаратура (кроме профессиональной)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Аппаратура  для  измерения  характеристик  и  обработки  фото-и киноматериалов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Кино-,фото- и  магнитные материалы         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  для  кондиционирования  воздуха  и  вентиляции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  светотехническое и изделия электроустановочные.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Лампы электрические. Изделия культурно-бытового назначения и хозяйственного обихода.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Приборы времени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  табачной промышленности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  пивоваренной промышленности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2,25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255B2" w:rsidRPr="008255B2" w:rsidTr="008255B2"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1,75</w:t>
                  </w:r>
                </w:p>
              </w:tc>
            </w:tr>
            <w:tr w:rsidR="008255B2" w:rsidRPr="008255B2" w:rsidTr="008255B2"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92 2000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92 9000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96 0121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96 1000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91 1000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91 4900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91 9200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91 9100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96 2000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96 9800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96 9900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23 3100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96 7703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81 5000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96 9200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42 6130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42 6140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42 6150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42 6190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81 4000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97 0000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95 0000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  молочной и масло-сыродельной  промышленности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  микробиологической  и мукомольно-крупяной промышленности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Сувениры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  для  физкультуры, спорта и туризма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  сахарной  и хлебопекарной  промышленности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макаронные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  соляной промышленности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  чайной промышленности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Инструменты  музыкальные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художественных промыслов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Оборудование, инструмент  и материалы  для  художников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  художественные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Кисти  художественные ученические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Галантерея текстильная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Предметы  мелкой  галантереи.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Значки. Принадлежности канцелярские и школьно-письменные; для  домашнего  содержания рыб, птиц и зверей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Ручки  автоматические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Карандаши механические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Наборы  ручек, автоматических и карандашей механических.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Приборы  письменные настольные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Устройства  вспомогательные и  принадлежности к  средствам  составления  текстовых документов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Нитки  и изделия ниточные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 растениеводства, сельского и  лесного  хозяйства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Продукция  полиграфической промышленности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0,9</w:t>
                  </w:r>
                </w:p>
              </w:tc>
            </w:tr>
            <w:tr w:rsidR="008255B2" w:rsidRPr="008255B2" w:rsidTr="008255B2">
              <w:tc>
                <w:tcPr>
                  <w:tcW w:w="29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96 3000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25 9130, 25 9140, 25 9150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9230, 25 9240, 259414 –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9416, 25 9424-25 9426,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25 9434, 25 9435, 25 9630,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25 9640, 25 9650, 42 2990,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1053-84 1059, 84 1082,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84 1130, 84 1140, 84 1160,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84 1230, 84 1240, 84 1260,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84 1330, 84 1340, 84 1360,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84 1430, 84 1460, 84 1530,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84 1540, 84 1560, 84 1630,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84 1640, 84 1660, 84 1730,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84 1740, 84 1760, 84 1830,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84 1840, 84 1860, 84 1930,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84 2140, 84 2150, 84 2180,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84 2240, 84 2250, 84 2280,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84 2340, 84 2350, 84 2440,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84 2450, 84 2480, 84 2540,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84 2550, 84 2580, 84 2640,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84 2680, 84 2740, 84 2750,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84 2780, 84 2850, 84 2880,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84 3037, 84 3085, 84 3130,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84 3230, 84 3430, 84 3530,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84 3630, 84 3830, 84 4130,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84 4230, 84 4330, 84 4430,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84 4530, 84 4630, 84 4730,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84 4830, 84 5130, 84 5230,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84 5330, 84 5430, 84 5530,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84 5630, 84 5730, 84 5830,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85 0136, 85 1061, 85 1066,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1108, 85 1114-85 1116,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85 1123, 85 1124, 85 1126,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1143- 85 1146, 85 1153-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1156, 85 1163-85 1166,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1173-85 1176, 85 1201,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1213- 85 1216, 85 1253,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1254, 85 1273-85 1276,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1283-85 1286, 85 1373-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85 1376, 85 1383, 85 1384,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85 1419, 85 1489, 85 1519,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1559, 85 1579, 85 1713-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85 1716, 85 1733, 85 1734,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1743-85 1745, 85 1753-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85 1756, 85 1773, 85 1774,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85 2014, 85 2024, 85 2058,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852104,85 2113-85 2116,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2133-85 2136, 85 2153-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2156, 85 2173-85 2176,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85 2193, 85 2194, 85 2202,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2213-85 2216, 85 2226,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2233- 85 2236, 85 2243,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2244, 85 2253- 85 2256,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2273- 85 2276, 85 2501,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2508, 85 2513- 85 2516,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85 2533- 85 2536, 85 2543-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2545, 85 2553-85 2556,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2573-85 2576, 85 2583,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85 2584, 85 3018, 85 3025,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3106, 85 3114- 85 3116,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85 3134, 85 3136, 85 3144,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3154, 85 3156, 85 3173-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85 3176, 85 3190, 85 3203,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85 3214, 85 3216, 85 3234,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85 3236, 85 3244, 85 3254,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85 3256, 85 3274, 85 3276,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85 3314, 85 3316, 85 3334,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85 3336, 85 3354, 85 3356,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85 3374, 85 3376, 85 3414, 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85 3416, 85 3434, 85 3436,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3443, 85 3444, 85 3453-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85 3456, 85 3474, 85 3476,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3513- 85 3516, 85 3534,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85 3536, 85 3550, 85 3574,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85 3576, 85 3593, 85 3595,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85 3615, 85 3634, 85 3636,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3653- 85 3656, 85 3674,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85 4113, 85 4115, 85 4133,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85 4135, 85 4153, 85 4155,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85 4173, 85 4175, 85 4193,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85 4195, 85 4205, 85 4213-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4217, 85 4233- 85 4237,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4273- 85 4277, 85 4293-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85 4297, 85 4317, 85 4319,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4337- 85 4339, 85 4357,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85 4377, 85 4379, 85 4397,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4399, 85 4413- 85 4416,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4473, 85 4475, 85 4493-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85 4496, 85 4514, 85 4519,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85 4534, 85 4574, 85 4614,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85 4634, 85 4664, 85 4674,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85 4719, 85 4779, 85 4819,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85 4839, 85 4879, 85 4917,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85 4977, 85 5153, 85 5154,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85 5353, 85 5354, 85 5453,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85 5513, 85 5553, 85 5613,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85 5633, 85 5653, 85 5713,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85 5753, 85 5814, 85 5854,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85 5913, 85 5973, 85 6113,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85 6133, 85 6135, 85 6143,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85 6153, 85 6155, 85 6163,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85 6165, 85 6173, 85 6175,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6213, 85 6253- 85 6255,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85 6263, 85 6265, 85 6273,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85 6275, 85 6319, 85 6329,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85 6339, 85 6359, 85 6379,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85 6419, 85 6459, 85 6469,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85 6579, 85 6619, 85 6659,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85 6669, 85 6679, 85 6689,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85 6701, 85 6729, 85 6739,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85 6853, 85 6863, 85 6913,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85 6963, 85 7213, 85 7214,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85 7313, 85 7314, 85 7413,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85 7414, 85 7513, 85 7714,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85 9569, 87 8540, 87 8630,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88 0056, 88 0909, 88 1300,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88 1338, 88 1339, 88 1340,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88 1400, 88 1500, 88 1600,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88 1700, 88 2300, 88 2500,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88 2600, 88 2700, 88 2900,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88 3300, 88 3400, 88 3500,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88 3600, 88 3700, 88 3900,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88 4300, 88 4400, 88 4500,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88 4600, 88 5300, 88 5400,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88 5500, 88 6300, 88 6500,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88 6600, 88 7300, 88 7400,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88 7500, 88 7600, 88 7700,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88 8300, 88 8400, 88 8500,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88 8600, 88 8700, 88 8900,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 2140- 89 2149, 89 2340-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89 2349, 89 2540- 89 2549,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89 3001, 89 3103, 89 3130,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89 3140, 89 4140, 89 5140,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 6540, 89 6840, 91 6011-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91 6014, 91 6160, 91 6201, 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91 6202, 91 6218, 91 6302, 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91 6360, 91 9700, 96 9240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Игрушки  и украшения  елочные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Товары  для детей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0,7</w:t>
                  </w:r>
                </w:p>
              </w:tc>
            </w:tr>
          </w:tbl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 торговле смешанным  ассортиментом  товаров  применяется  максимальное  значение  коэффициента  Кв  из  числа  значений  коэффициентов,  установленных  по  видам  товаров,  торговля  которыми    осуществляется   на  данном  объекте  торговли.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При   торговле  смешанным  ассортиментом  товаров  в сельских  поселениях  значение  коэффициента  К в  устанавливается  в  размере  0,7.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Код  вида  продукции  определяется  по Общероссийскому  классификатору  продукции   ОК   005-93.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9"/>
              <w:gridCol w:w="5635"/>
            </w:tblGrid>
            <w:tr w:rsidR="008255B2" w:rsidRPr="008255B2" w:rsidTr="008255B2">
              <w:trPr>
                <w:tblCellSpacing w:w="0" w:type="dxa"/>
              </w:trPr>
              <w:tc>
                <w:tcPr>
                  <w:tcW w:w="42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Председатель комитета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экономического   развития</w:t>
                  </w:r>
                </w:p>
              </w:tc>
              <w:tc>
                <w:tcPr>
                  <w:tcW w:w="56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Т.В.Герасимова</w:t>
                  </w:r>
                </w:p>
              </w:tc>
            </w:tr>
          </w:tbl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4680" w:firstLine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 Приложение № 4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                             к  решению   Собрания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                    представителей муниципального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            образования Киреевский район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                          от 29.10.2014 № 13-101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КОЭФФИЦИЕНТЫ  ОБЩЕСТВЕННОГО ПИТАНИЯ (К п)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6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1417"/>
              <w:gridCol w:w="1985"/>
              <w:gridCol w:w="2976"/>
            </w:tblGrid>
            <w:tr w:rsidR="008255B2" w:rsidRPr="008255B2" w:rsidTr="008255B2">
              <w:tc>
                <w:tcPr>
                  <w:tcW w:w="26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расположения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1560" w:hanging="156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объекта  (*)</w:t>
                  </w:r>
                </w:p>
              </w:tc>
              <w:tc>
                <w:tcPr>
                  <w:tcW w:w="637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Коэффициенты общественного питания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(Кп)</w:t>
                  </w:r>
                </w:p>
              </w:tc>
            </w:tr>
            <w:tr w:rsidR="008255B2" w:rsidRPr="008255B2" w:rsidTr="008255B2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255B2" w:rsidRPr="008255B2" w:rsidRDefault="008255B2" w:rsidP="008255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Рестораны, кафе, бары</w:t>
                  </w:r>
                </w:p>
              </w:tc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Столовые, закусочные, другие предприятия общественного питания (кроме ресторанов, кафе, баров)</w:t>
                  </w:r>
                </w:p>
              </w:tc>
            </w:tr>
            <w:tr w:rsidR="008255B2" w:rsidRPr="008255B2" w:rsidTr="008255B2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255B2" w:rsidRPr="008255B2" w:rsidRDefault="008255B2" w:rsidP="008255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255B2" w:rsidRPr="008255B2" w:rsidRDefault="008255B2" w:rsidP="008255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реализующие алкогольную продукцию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реализующие алкогольную продукцию</w:t>
                  </w:r>
                </w:p>
              </w:tc>
            </w:tr>
            <w:tr w:rsidR="008255B2" w:rsidRPr="008255B2" w:rsidTr="008255B2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Городские  поселения (города)  с населением менее 30 тыс. человек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0,47</w:t>
                  </w:r>
                </w:p>
              </w:tc>
            </w:tr>
            <w:tr w:rsidR="008255B2" w:rsidRPr="008255B2" w:rsidTr="008255B2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Городские  поселения (рабочие  поселки) с населением  свыше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тыс. человек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</w:tr>
            <w:tr w:rsidR="008255B2" w:rsidRPr="008255B2" w:rsidTr="008255B2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Городские поселения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(сельские поселки)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населением 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тыс.человек и менее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0,25</w:t>
                  </w:r>
                </w:p>
              </w:tc>
            </w:tr>
            <w:tr w:rsidR="008255B2" w:rsidRPr="008255B2" w:rsidTr="008255B2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Сельские поселения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(села, деревни, поселки)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населением свыше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150 человек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0,87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0,23</w:t>
                  </w:r>
                </w:p>
              </w:tc>
            </w:tr>
            <w:tr w:rsidR="008255B2" w:rsidRPr="008255B2" w:rsidTr="008255B2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Сельские поселения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(села,деревни,поселки)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населением 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человек и менее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0,14</w:t>
                  </w:r>
                </w:p>
              </w:tc>
            </w:tr>
            <w:tr w:rsidR="008255B2" w:rsidRPr="008255B2" w:rsidTr="008255B2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Места, расположенные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  городских  и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сельских населенных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пунктов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</w:tbl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(*) 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-  отнесение  объектов   административно -территориального  деления  к  городским  округам, городским или  сельским  поселениям  определяется  в  соответствии с законами  Тульской  области  о  переименовании муниципальных  образований  Тульской области,  установлении  границ,  населении  статусом  и определении  административных  центров  муниципальных образований  на  территории  районов  Тульской области.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9"/>
              <w:gridCol w:w="5635"/>
            </w:tblGrid>
            <w:tr w:rsidR="008255B2" w:rsidRPr="008255B2" w:rsidTr="008255B2">
              <w:trPr>
                <w:tblCellSpacing w:w="0" w:type="dxa"/>
              </w:trPr>
              <w:tc>
                <w:tcPr>
                  <w:tcW w:w="42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Председатель комитета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экономического   развития</w:t>
                  </w:r>
                </w:p>
              </w:tc>
              <w:tc>
                <w:tcPr>
                  <w:tcW w:w="56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Т.В.Герасимова</w:t>
                  </w:r>
                </w:p>
              </w:tc>
            </w:tr>
          </w:tbl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 Приложение № 5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 к  решению   Собрания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 представителей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            образования  Киреевский  район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                             от 29.10.2014  № 13-101                          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Отнесение  улиц  и (или) домов   к  той  или  иной  категории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места  расположения  объекта стационарной  или  нестационарной торговой  сети  по городским  и сельским  поселениям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 муниципального образования  Киреевский район</w:t>
            </w:r>
          </w:p>
          <w:p w:rsidR="008255B2" w:rsidRPr="008255B2" w:rsidRDefault="008255B2" w:rsidP="008255B2">
            <w:pPr>
              <w:pBdr>
                <w:bottom w:val="single" w:sz="6" w:space="6" w:color="E4E7E9"/>
              </w:pBdr>
              <w:spacing w:before="120" w:after="75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Ind w:w="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  <w:gridCol w:w="992"/>
              <w:gridCol w:w="7905"/>
            </w:tblGrid>
            <w:tr w:rsidR="008255B2" w:rsidRPr="008255B2" w:rsidTr="008255B2">
              <w:trPr>
                <w:tblCellSpacing w:w="0" w:type="dxa"/>
              </w:trPr>
              <w:tc>
                <w:tcPr>
                  <w:tcW w:w="971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город Киреевск 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180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0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категория  Км=1,0:  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 Чехова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 Ленина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 Мира    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 Гагарина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Октябрьский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Л.Толстого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Октябрьская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Тупиковый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Горняков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  Пролетарская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  Комарова  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  Тесакова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  Папанина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  Школьная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8-е Марта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Зеленая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Титова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Горнорудный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Чехова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Торговая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Геологов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180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0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firstLine="3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категория   Км = 0,7: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  Первомайская      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Тесакова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971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пос.Октябрьский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180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0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firstLine="3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категория  Км=1,0;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Мичурина</w:t>
                  </w: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                    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Ленина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Пушкина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Кирова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Комсомольская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Чапаева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971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pBdr>
                      <w:bottom w:val="single" w:sz="6" w:space="6" w:color="E4E7E9"/>
                    </w:pBdr>
                    <w:spacing w:before="120" w:after="75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ru-RU"/>
                    </w:rPr>
                    <w:t>город    Липки</w:t>
                  </w:r>
                  <w:r w:rsidRPr="008255B2">
                    <w:rPr>
                      <w:rFonts w:ascii="Times New Roman" w:eastAsia="Times New Roman" w:hAnsi="Times New Roman" w:cs="Times New Roman"/>
                      <w:sz w:val="27"/>
                      <w:szCs w:val="27"/>
                      <w:u w:val="single"/>
                      <w:lang w:eastAsia="ru-RU"/>
                    </w:rPr>
                    <w:t> 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180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0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pBdr>
                      <w:bottom w:val="single" w:sz="6" w:space="6" w:color="E4E7E9"/>
                    </w:pBdr>
                    <w:spacing w:before="120" w:after="75" w:line="240" w:lineRule="auto"/>
                    <w:ind w:firstLine="34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 категория Км=0,9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Советская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Гоголя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Трудовая   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Мира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Лермонтова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Горького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Комсомольская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Ново-Октябрьская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Октябрьская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971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пос.Комсомольский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180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0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категория Км=0,9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Школьная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Школьный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Свободы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Шахтная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8-ое Марта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971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pBdr>
                      <w:bottom w:val="single" w:sz="6" w:space="6" w:color="E4E7E9"/>
                    </w:pBdr>
                    <w:spacing w:before="120" w:after="75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u w:val="single"/>
                      <w:lang w:eastAsia="ru-RU"/>
                    </w:rPr>
                    <w:t>город Болохово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180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0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pBdr>
                      <w:bottom w:val="single" w:sz="6" w:space="6" w:color="E4E7E9"/>
                    </w:pBdr>
                    <w:spacing w:before="120" w:after="75" w:line="240" w:lineRule="auto"/>
                    <w:ind w:firstLine="34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 категория     Км =0,9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  Соловцова  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  Первомайская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  Первомайская 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  Мира  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Ленина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Корнеева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Горняков   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pBdr>
                      <w:bottom w:val="single" w:sz="6" w:space="6" w:color="E4E7E9"/>
                    </w:pBdr>
                    <w:spacing w:before="120" w:after="75" w:line="240" w:lineRule="auto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ул. Советская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971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after="75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пос.Бородинский </w:t>
                  </w:r>
                  <w:r w:rsidRPr="008255B2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                             </w:t>
                  </w: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    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180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0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firstLine="3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категория  Км = 0,9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Пионерская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  Пушкина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  Советская</w:t>
                  </w:r>
                </w:p>
              </w:tc>
            </w:tr>
            <w:tr w:rsidR="008255B2" w:rsidRPr="008255B2" w:rsidTr="008255B2">
              <w:trPr>
                <w:trHeight w:val="369"/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  Комсомольская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Колхозная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Трудовая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Луговая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Гоголя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9712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пос.Шварцевский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180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0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24"/>
                      <w:szCs w:val="24"/>
                      <w:lang w:eastAsia="ru-RU"/>
                    </w:rPr>
                    <w:t>2 категория  Км=0,9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Менделеева 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Первомайская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Советская 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пер. Школьный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8895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4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Ленина</w:t>
                  </w:r>
                </w:p>
              </w:tc>
            </w:tr>
            <w:tr w:rsidR="008255B2" w:rsidRPr="008255B2" w:rsidTr="008255B2">
              <w:trPr>
                <w:tblCellSpacing w:w="0" w:type="dxa"/>
              </w:trPr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55B2" w:rsidRPr="008255B2" w:rsidRDefault="008255B2" w:rsidP="008255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55B2" w:rsidRPr="008255B2" w:rsidRDefault="008255B2" w:rsidP="008255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79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255B2" w:rsidRPr="008255B2" w:rsidRDefault="008255B2" w:rsidP="008255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</w:tr>
          </w:tbl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142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9"/>
              <w:gridCol w:w="5635"/>
            </w:tblGrid>
            <w:tr w:rsidR="008255B2" w:rsidRPr="008255B2" w:rsidTr="008255B2">
              <w:trPr>
                <w:tblCellSpacing w:w="0" w:type="dxa"/>
              </w:trPr>
              <w:tc>
                <w:tcPr>
                  <w:tcW w:w="42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Председатель комитета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экономического   развития</w:t>
                  </w:r>
                </w:p>
              </w:tc>
              <w:tc>
                <w:tcPr>
                  <w:tcW w:w="56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Т.В.Герасимова</w:t>
                  </w:r>
                </w:p>
              </w:tc>
            </w:tr>
          </w:tbl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firstLine="170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8255B2" w:rsidRPr="008255B2" w:rsidRDefault="008255B2" w:rsidP="008255B2">
            <w:pPr>
              <w:spacing w:after="7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4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595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6                                     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595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  решению  Собрания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                       представителей муниципального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                       образования Киреевский район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     от 29.10.2014   № 13-101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КОЭФФИЦИЕНТЫ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расположения объекта наружной рекламы (Кр)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категориям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9"/>
              <w:gridCol w:w="3041"/>
              <w:gridCol w:w="3205"/>
            </w:tblGrid>
            <w:tr w:rsidR="008255B2" w:rsidRPr="008255B2" w:rsidTr="008255B2">
              <w:trPr>
                <w:trHeight w:val="281"/>
              </w:trPr>
              <w:tc>
                <w:tcPr>
                  <w:tcW w:w="336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Вид рекламной поверхности</w:t>
                  </w:r>
                </w:p>
              </w:tc>
              <w:tc>
                <w:tcPr>
                  <w:tcW w:w="624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Коэффициент места расположения объекта наружной рекламы (Кр) по категориям</w:t>
                  </w:r>
                </w:p>
              </w:tc>
            </w:tr>
            <w:tr w:rsidR="008255B2" w:rsidRPr="008255B2" w:rsidTr="008255B2">
              <w:trPr>
                <w:trHeight w:val="28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255B2" w:rsidRPr="008255B2" w:rsidRDefault="008255B2" w:rsidP="008255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категория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категория</w:t>
                  </w:r>
                </w:p>
              </w:tc>
            </w:tr>
            <w:tr w:rsidR="008255B2" w:rsidRPr="008255B2" w:rsidTr="008255B2">
              <w:tc>
                <w:tcPr>
                  <w:tcW w:w="33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Рекламная поверхность площадью до 6 кв.м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0,36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0,12</w:t>
                  </w:r>
                </w:p>
              </w:tc>
            </w:tr>
            <w:tr w:rsidR="008255B2" w:rsidRPr="008255B2" w:rsidTr="008255B2">
              <w:tc>
                <w:tcPr>
                  <w:tcW w:w="33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lang w:eastAsia="ru-RU"/>
                    </w:rPr>
                    <w:t>Рекламная поверхность площадью от 6 кв.м до 20 кв.м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0,32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0,11</w:t>
                  </w:r>
                </w:p>
              </w:tc>
            </w:tr>
            <w:tr w:rsidR="008255B2" w:rsidRPr="008255B2" w:rsidTr="008255B2">
              <w:tc>
                <w:tcPr>
                  <w:tcW w:w="336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Рекламная поверхность площадью свыше 20 кв.м</w:t>
                  </w:r>
                </w:p>
              </w:tc>
              <w:tc>
                <w:tcPr>
                  <w:tcW w:w="30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0,28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0,09</w:t>
                  </w:r>
                </w:p>
              </w:tc>
            </w:tr>
          </w:tbl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расположения объекта наружной рекламы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7"/>
              <w:gridCol w:w="4807"/>
            </w:tblGrid>
            <w:tr w:rsidR="008255B2" w:rsidRPr="008255B2" w:rsidTr="008255B2">
              <w:tc>
                <w:tcPr>
                  <w:tcW w:w="48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Место расположения объекта</w:t>
                  </w:r>
                </w:p>
              </w:tc>
              <w:tc>
                <w:tcPr>
                  <w:tcW w:w="48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Категория</w:t>
                  </w:r>
                </w:p>
              </w:tc>
            </w:tr>
            <w:tr w:rsidR="008255B2" w:rsidRPr="008255B2" w:rsidTr="008255B2">
              <w:tc>
                <w:tcPr>
                  <w:tcW w:w="4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Полоса отвода автодорог Федерального значения</w:t>
                  </w:r>
                </w:p>
              </w:tc>
              <w:tc>
                <w:tcPr>
                  <w:tcW w:w="4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8255B2" w:rsidRPr="008255B2" w:rsidTr="008255B2">
              <w:tc>
                <w:tcPr>
                  <w:tcW w:w="4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Остальная территория муниципального образования Киреевский район</w:t>
                  </w:r>
                </w:p>
              </w:tc>
              <w:tc>
                <w:tcPr>
                  <w:tcW w:w="48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55B2" w:rsidRPr="008255B2" w:rsidRDefault="008255B2" w:rsidP="008255B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9"/>
              <w:gridCol w:w="5635"/>
            </w:tblGrid>
            <w:tr w:rsidR="008255B2" w:rsidRPr="008255B2" w:rsidTr="008255B2">
              <w:trPr>
                <w:tblCellSpacing w:w="0" w:type="dxa"/>
              </w:trPr>
              <w:tc>
                <w:tcPr>
                  <w:tcW w:w="42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Председатель комитета</w:t>
                  </w:r>
                </w:p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экономического   развития</w:t>
                  </w:r>
                </w:p>
              </w:tc>
              <w:tc>
                <w:tcPr>
                  <w:tcW w:w="56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8255B2" w:rsidRPr="008255B2" w:rsidRDefault="008255B2" w:rsidP="008255B2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255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Т.В.Герасимова</w:t>
                  </w:r>
                </w:p>
              </w:tc>
            </w:tr>
          </w:tbl>
          <w:p w:rsidR="008255B2" w:rsidRPr="008255B2" w:rsidRDefault="008255B2" w:rsidP="00825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B2"/>
    <w:rsid w:val="00305D3D"/>
    <w:rsid w:val="0082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5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55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255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55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255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8">
    <w:name w:val="heading 8"/>
    <w:basedOn w:val="a"/>
    <w:link w:val="80"/>
    <w:uiPriority w:val="9"/>
    <w:qFormat/>
    <w:rsid w:val="008255B2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55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55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55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55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55B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8255B2"/>
  </w:style>
  <w:style w:type="paragraph" w:styleId="a3">
    <w:name w:val="Subtitle"/>
    <w:basedOn w:val="a"/>
    <w:link w:val="a4"/>
    <w:uiPriority w:val="11"/>
    <w:qFormat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5B2"/>
  </w:style>
  <w:style w:type="paragraph" w:styleId="a5">
    <w:name w:val="Body Text"/>
    <w:basedOn w:val="a"/>
    <w:link w:val="a6"/>
    <w:uiPriority w:val="99"/>
    <w:unhideWhenUsed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5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255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255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255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255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8">
    <w:name w:val="heading 8"/>
    <w:basedOn w:val="a"/>
    <w:link w:val="80"/>
    <w:uiPriority w:val="9"/>
    <w:qFormat/>
    <w:rsid w:val="008255B2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55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55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55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255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255B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8255B2"/>
  </w:style>
  <w:style w:type="paragraph" w:styleId="a3">
    <w:name w:val="Subtitle"/>
    <w:basedOn w:val="a"/>
    <w:link w:val="a4"/>
    <w:uiPriority w:val="11"/>
    <w:qFormat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5B2"/>
  </w:style>
  <w:style w:type="paragraph" w:styleId="a5">
    <w:name w:val="Body Text"/>
    <w:basedOn w:val="a"/>
    <w:link w:val="a6"/>
    <w:uiPriority w:val="99"/>
    <w:unhideWhenUsed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8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8255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4245</Words>
  <Characters>24198</Characters>
  <Application>Microsoft Office Word</Application>
  <DocSecurity>0</DocSecurity>
  <Lines>201</Lines>
  <Paragraphs>56</Paragraphs>
  <ScaleCrop>false</ScaleCrop>
  <Company/>
  <LinksUpToDate>false</LinksUpToDate>
  <CharactersWithSpaces>28387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2016-11-21T11:25:00Z</dcterms:modified>
</cp:coreProperties>
</file>