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3" w:rsidRPr="00331EC3" w:rsidRDefault="00331EC3" w:rsidP="00331EC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10.08.2012г. № 47-344 Решение собрания представителей</w:t>
      </w:r>
    </w:p>
    <w:p w:rsidR="00331EC3" w:rsidRPr="00331EC3" w:rsidRDefault="00331EC3" w:rsidP="0033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8A8A8A"/>
          <w:lang w:eastAsia="ru-RU"/>
        </w:rPr>
        <w:t>10.08.2012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четвертый созыв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47 заседание</w:t>
      </w:r>
    </w:p>
    <w:p w:rsidR="00331EC3" w:rsidRPr="00331EC3" w:rsidRDefault="00331EC3" w:rsidP="00331EC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 Киреевск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от 10 августа 2012 г. № 47-344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районном материнском (семейном) капитале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главы администрации муниципального образования Киреевский район А.И.Лепёхина, на основании ч.2 ст.1 Федерального закона от 29.12.2006 № 256-ФЗ «О дополнительных мерах государственной поддержки семей, имеющих детей», руководствуясь протокольным решением по итогам совещания в рамках Дня муниципальных образований Тульской области в правительстве Тульской области с участием глав администраций муниципальных образований Тульской области от 16 марта 2012 г., на основании Устава муниципального образования Киреевский район Собрание представителей муниципального образования Киреевский район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1. Учредить районный материнский (семейный) капитал с 1 января 2013 года.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 Утвердить Положение о районном материнском (семейном) капитале (Приложение).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3. Поручить администрации муниципального образования Киреевский район (Лепёхин А.И.):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- в срок до 1 ноября 2012 г. разработать и утвердить порядок выплаты районного материнского (семейного) капитала;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- предусматривать в бюджете муниципального образования Киреевский район, начиная с бюджета 2013 года, на каждый соответствующий финансовый год необходимые финансовые средства на выплату районного материнского (семейного) капитала.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4. Контроль за исполнением данного решения возложить на постоянную комиссию по социальным вопросам (Константинов А.А.).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5. Решение вступает в силу со дня опубликования.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Глава муниципального образования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И.В.Глинский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м.о. Киреевский район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от «10» августа 2012 г. №47-344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ПОЛОЖЕНИЕ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районном материнском (семейном) капитале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 Общие положения.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1.1. Районный материнский (семейный) капитал устанавливается с целью реализации правовых, организационных условий и гарантий прав и законных интересов семьи, устанавливает дополнительные меры поддержки семьи в муниципальном образовании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1.2. Районный материнский (семейный) капитал – дополнительная мера социальной поддержки семьи, имеющей детей, направленная на обеспечение возможности получения образования, компенсации оплаты санаторно-курортного лечения (по медицинским показаниям), компенсации оплаты или оплаты жилищно-коммунальных услуг, компенсации оплаты лекарственных препаратов (по медицинским показаниям) или изделий медицинского назначения (по медицинским показаниям), компенсации оплаты или оплаты содержания детей в дошкольных образовательных учреждениях с учетом особенностей, установленных настоящим Положением, за счет средств бюджета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1.3. Настоящее Положение распространяется на граждан Российской Федерации, постоянно или преимущественно проживающих на территории Киреевского района.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 Право на получение районного материнского (семейного) капитала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2.1.Право на получение районного материнского (семейного) капитала возникает при рождении (усыновлении) ребенка (детей), имеющего гражданство Российской Федерации, у следующих граждан Российской Федерации, проживающих на территории Киреевского района не менее одного года до дня рождения (усыновления) указанного (указанных) ребенка (детей):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1) женщин, родивших второго или последующих детей начиная с 1 января 2013 года;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2) женщин, родивших одновременно двоих и более детей начиная с 1 января 2013 года;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3) женщин, усыновивших второго ребенка или последующих детей, если решение суда об усыновлении вступило в законную силу начиная с 1 января 2013 года;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4) мужчин, являющихся единственными усыновителями второго ребенка или последующих детей, если решение суда об усыновлении вступило в законную силу начиная с 1 января 2013 года.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2.2. При возникновении права на получение районного материнского (семейного) капитала у лиц, указанных в </w:t>
      </w:r>
      <w:hyperlink r:id="rId5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 2.1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., не учитываются дети, в отношении которых данные лица были лишены родительских прав или в отношении которых было отменено усыновление.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2.3. Право женщин, указанных в </w:t>
      </w:r>
      <w:hyperlink r:id="rId6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 2.1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., на получение районного материнского (семейного) капитала прекращается и возникает у отца (усыновителя) ребенка, являющегося гражданином Российской Федерации, в случаях смерти женщины, объявления ее умершей, лишения родительских прав в отношении ребенка, в связи с рождением которого возникло право на получение районного материнского (семейного) капитала, совершения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получение районного материнского (семейного) капитала.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Право на получение районного материнского (семейного) капитала у указанного лица не возникает, если ребенок, в связи с рождением (усыновлением) которого возникло право на получение районного материнского (семейного) капитала, признан в порядке, предусмотренном Семейным </w:t>
      </w:r>
      <w:hyperlink r:id="rId7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Федерации, после смерти матери (усыновительницы) оставшимся без попечения родителей.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2.4. В случаях, если отец (усыновитель) ребенка, у которого в соответствии с </w:t>
      </w:r>
      <w:hyperlink r:id="rId8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пунктом 2.3.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 возникло право на получение районного материнского (семейного) капитала,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получение районного материнского (семейного) капитала, совершил в отношении своего ребенка (детей) умышленное преступление, относящееся к преступлениям против личности, либо если в отношении указанных лиц отменено усыновление ребенка, в связи с усыновлением которого возникло право на получение районного материнского (семейного) капитала, их право на получение районного материнского (семейного) капитала прекращается и возникает у ребенка (детей в равных долях), не достигшего совершеннолетия, и (или) у совершеннолетнего ребенка (детей в равных долях), обучающегося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2.5. Право на получение районного материнского (семейного) капитала возникает у ребенка (детей в равных долях), указанного в </w:t>
      </w:r>
      <w:hyperlink r:id="rId9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 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2.4., в случае, если женщина, право которой на получение районного материнского (семейного) капитала прекратилось по основаниям, указанным в </w:t>
      </w:r>
      <w:hyperlink r:id="rId10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 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2.3., являлась единственным родителем (усыновителем) ребенка, в связи с рождением (усыновлением) которого возникло право на получение районного материнского (семейного) капитала, либо в случае, если у отца (усыновителя) ребенка (детей) не возникло право на получение районного материнского (семейного) капитала по основаниям, указанным в </w:t>
      </w:r>
      <w:hyperlink r:id="rId11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 2.3.</w:t>
        </w:r>
      </w:hyperlink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2.6. Право на получение районного материнского (семейного) капитала, возникшее у ребенка (детей в равных долях) по основаниям, предусмотренным </w:t>
      </w:r>
      <w:hyperlink r:id="rId12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пунктами 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2.4. и </w:t>
      </w:r>
      <w:hyperlink r:id="rId13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2.5.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, прекращается в случае его (их) смерти или объявления его (их) умершим (умершими).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 Регистр лиц, имеющих право на получение районного материнского (семейного) капитала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3.1. В целях обеспечения учета лиц, имеющих справки о праве на получение районного материнского (семейного) капитала, и реализации их права осуществляется ведение регистра лиц, имеющих справки о праве на получение районного материнского (семейного) капитала (далее - регистр).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3.2. Ведение регистра осуществляется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3.3. Содержание и порядок ведения регистра устанавливаются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 Справка (дубликат) о праве на получение районного материнского (семейного) капитала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4.1. Лица, имеющие право на получение районного материнского (семейного) капитала в соответствии с разделом 2 настоящего Положения, или их законные представители вправе обратиться в администрацию муниципального образования Киреевский район, за получением справки о праве на получение районного материнского (семейного) капитала.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4.2. Основаниями для отказа в удовлетворении заявления о выдаче справки о праве на получение районного материнского (семейного) капитала являются: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1) отсутствие права на районный материнский (семейный) капитал в соответствии с настоящим Положением;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2) прекращение права на районной материнский (семейный) капитал по основаниям, установленным </w:t>
      </w:r>
      <w:hyperlink r:id="rId14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пунктами 2.3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., 2.</w:t>
      </w:r>
      <w:hyperlink r:id="rId15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4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16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6. 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настоящего Положения;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3) 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районный материнский (семейный) капитал;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4) прекращение права на районный материнский (семейный) капитал в связи с использованием его в полном объеме.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4.3. В случае утраты справки о праве на получение районного материнского (семейного) капитала или ее порчи лица, ранее получавшие справку о праве на получение районного материнского (семейного) капитала, или их законные представители вправе обратиться в администрацию муниципального образования Киреевский район с заявлением о выдаче дубликата справки о праве на получение районного материнского (семейного) капитала.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4.4. Порядок выдачи справки (ее дубликата) о праве на получение районного материнского (семейного) капитала и форма справки (дубликата) о праве на получение районного материнского (семейного) капитала устанавливаются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5. Размер районного материнского (семейного) капитала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5.1. Районный материнский (семейный) капитал устанавливается в размере 10000 рублей.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Размер районного материнского (семейного) капитала ежегодно индексируется исходя из прогнозируемого уровня инфляции, установленного федеральным законом о федеральном бюджете на соответствующий финансовый год и на плановый период.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При последующей индексации размер районного материнского (семейного) капитала определяется с учетом ранее произведенной индексации.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5.2. Индексация районного материнского (семейного) капитала производится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5.3. Размер районного материнского (семейного) капитала уменьшается на сумму средств, использованных в результате распоряжения этим капиталом в порядке, установленном настоящим Положением.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5.4. Индексация размера оставшейся части суммы средств районного материнского (семейного) капитала осуществляется в порядке, установленном данным разделом настоящего Положения.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6. Распоряжение средствами районного материнского (семейного) капитала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6.1. Распоряжение средствами (частью средств) районного материнского (семейного) капитала осуществляется лицами, указанными в </w:t>
      </w:r>
      <w:hyperlink r:id="rId17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пунктах 2.1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18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3. 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настоящего Положения, имеющими справку о праве на получение районного материнского (семейного) капитала, путем подачи в администрацию муниципального образования Киреевский район заявления о распоряжении средствами районного материнского (семейного) капитала (далее - заявление о распоряжении).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Распоряжение средствами районного материнского (семейного) капитала может осуществляться лицами, имеющими справку о праве на получение районного материнского (семейного) капитала, одновременно по нескольким направлениям, установленным настоящим Положением и указанным в заявлении о распоряжении.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6.2. В случаях, если у ребенка (детей) право на районной материнский (семейный) капитал возникло по основаниям, предусмотренным </w:t>
      </w:r>
      <w:hyperlink r:id="rId19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пунктами 2.4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20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5. 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настоящего Положения, распоряжение средствами (частью средств) районного материнского (семейного) капитала осуществляется усыновителями, опекунами (попечителями) или приемными родителями ребенка (детей) с предварительного разрешения органа опеки и попечительства или самим ребенком (детьми) по достижении им (ими) совершеннолетия или приобретения им (ими) дееспособности в полном объеме до достижения совершеннолетия путем подачи в администрацию муниципального образования Киреевский район заявления о распоряжении, в котором указывается направление (направления) использования районного материнского (семейного) капитала в соответствии с настоящим Положением.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Распоряжение средствами районного материнского (семейного) капитала, право на который возникло у ребенка (детей), оставшегося (оставшихся) без попечения родителей и находящегося (находящихся) в учреждении для детей-сирот и детей, оставшихся без попечения родителей, осуществляется ребенком (детьми) не ранее достижения им (ими) совершеннолетия либо приобретения им (ими) дееспособности в полном объеме до достижения совершеннолетия.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6.3. Лица, получившие справку о праве на получение районного материнского (семейного) капитала, могут распоряжаться средствами районного материнского (семейного) капитала в полном объеме либо по частям по следующим направлениям: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1) компенсация оплаты или оплата жилищно-коммунальных услуг;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2) получение образования ребенком (детьми) или лицом, получившим справку о праве на получение районного материнского (семейного) капитала;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3) компенсация оплаты санаторно-курортного лечения (по медицинским показаниям)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 в пределах Российской Федерации;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 xml:space="preserve">4) компенсация оплаты лекарственных препаратов (по медицинским показаниям) или изделий медицинского назначения (по медицинским показаниям) для несовершеннолетнего </w:t>
      </w: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 в пределах Российской Федерации;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5) компенсация оплаты или оплата содержания ребенка (детей) в дошкольных образовательных учреждениях, расположенных на территории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6.4. Правила подачи заявления о распоряжении, а также перечень документов, необходимых для реализации права распоряжения средствами районного материнского (семейного) капитала, устанавливаются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7. Порядок рассмотрения заявления о распоряжении районным материнским (семейным) капиталом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7.1. Порядок рассмотрения заявления о распоряжении районным материнскими (семейным) капиталом устанавливается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7.2. Основаниями для отказа в удовлетворении заявления о распоряжении являются: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1) прекращение права на получение средств районного материнского (семейного) капитала по основаниям, установленным </w:t>
      </w:r>
      <w:hyperlink r:id="rId21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пунктами 2.3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., 2.</w:t>
      </w:r>
      <w:hyperlink r:id="rId22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4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23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6.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 настоящего Положения;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2) нарушение установленного порядка подачи заявления о распоряжении;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3) указание в заявлении о распоряжении суммы (ее частей в совокупности), превышающей полный объем средств районного материнского (семейного) капитала, распорядиться которым вправе лицо, подавшее заявление о распоряжении;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4) ограничение лица, указанного в </w:t>
      </w:r>
      <w:hyperlink r:id="rId24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пунктах 2.1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25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3. 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настоящего Положения, в родительских правах в отношении ребенка, в связи с рождением которого возникло право на районной материнский (семейный) капитал, на дату вынесения решения по заявлению о распоряжении, поданному указанным лицом (до момента отмены ограничения в родительских правах в установленном порядке);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5) отобрание ребенка, в связи с рождением которого возникло право на получение районного материнского (семейного) капитала, у лица, указанного в </w:t>
      </w:r>
      <w:hyperlink r:id="rId26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пунктах 2.1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27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3. 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настоящего Положения, в порядке, предусмотренном Семейным </w:t>
      </w:r>
      <w:hyperlink r:id="rId28" w:history="1">
        <w:r w:rsidRPr="00331E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 (на период отобрания ребенка).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7.3. В случае удовлетворения заявления о распоряжении администрация муниципального образования Киреевский район обеспечивает перевод средств районного материнского (семейного) капитала в соответствии с заявлением о распоряжении в порядке и сроки, которые устанавливаются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8. Направление средств районного (материнского) семейного капитала на компенсацию оплаты или оплату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жилищно-коммунальных услуг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8.1. Средства (часть средств) районного материнского (семейного) капитала в соответствии с заявлением о распоряжении могут направляться на компенсацию оплаты или оплату жилищно-коммунальных услуг, получаемых по месту регистрации ребенка (детей), как родного (родных), так и усыновленного (усыновленных) или лица, получившего справку о праве на получение районного материнского (семейного) капитала.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8.2. Правила направления средств (части средств) районного материнского (семейного) капитала на компенсацию оплаты или оплату жилищно-коммунальных услуг устанавливаются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9. Направление средств районного (материнского) семейного капитала на получение образования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9.1. Средства (часть средств) районного материнского (семейного) капитала в соответствии с заявлением о распоряжении могут направляться на получение образования ребенком (детьми) или лицом, получившим справку о праве на получение районного материнского (семейного) капитала, в любом образовательном учреждении на территории Российской Федерации, имеющем право на оказание соответствующих образовательных услуг.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2. Средства (часть средств) районного материнского (семейного) капитала могут направляться: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1) на оплату платных образовательных услуг, оказываемых государственными и муниципальными образовательными учреждениями, получившими соответствующую лицензию в установленном порядке и имеющими государственную аккредитацию;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2) на оплату образовательных услуг, оказываемых негосударственными образовательными учреждениями, получившими соответствующую лицензию в установленном порядке и имеющими государственную аккредитацию.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3. Средства (часть средств) районного материнского (семейного) капитала могут быть направлены на получение образования как родным ребенком (детьми), так и усыновленным (усыновленными), в том числе первым, вторым, третьим ребенком и (или) последующими детьми.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4. Правила направления средств (части средств) районного материнского (семейного) капитала на получение образования устанавливаются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10. Направление средств районного (материнского) семейного капитала на компенсацию оплаты санаторно-курортного лечения (по медицинским показаниям)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пределах Российской Федерации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10.1. Средства (часть средств) районного материнского (семейного) капитала в соответствии с заявлением о распоряжении направляются на компенсацию оплаты санаторно-курортного лечения (по медицинским показаниям)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 в пределах Российской Федерации.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10.2. Средства (часть средств) районного материнского (семейного) капитала могут быть направлены на компенсацию оплаты санаторно-курортного лечения (по медицинским показаниям) как родного ребенка (детей), так и усыновленного (усыновленных), в том числе первого, второго, третьего ребенка и (или) последующих детей.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10.3. Правила направления средств (части средств) районного материнского (семейного) капитала на компенсацию оплаты санаторно-курортного лечения (по медицинским показаниям) лицам, указанным в настоящем разделе Положения, устанавливаются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11. Направление средств районного (материнского) семейного капитала на компенсацию оплаты лекарственных препаратов (по медицинским показаниям) или изделий медицинского назначения (по медицинским показаниям) для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 в пределах Российской Федерации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11.1. Средства (часть средств) районного материнского (семейного) капитала в соответствии с заявлением о распоряжении направляются на компенсацию оплаты лекарственных препаратов (по медицинским показаниям) или изделий медицинского назначения (по медицинским показаниям)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 в пределах Российской Федерации.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11.2. Средства (часть средств) районного материнского (семейного) капитала могут быть направлены на компенсацию оплаты лекарственных препаратов (по медицинским показаниям) или изделий медицинского назначения (по медицинским показаниям) как родного ребенка (детей), так и усыновленного (усыновленных), в том числе первого, второго, третьего ребенка и (или) последующих детей.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11.3. Правила направления средств (части средств) районного материнского (семейного) капитала на компенсацию оплаты лекарственных препаратов (по медицинским показаниям) или изделий медицинского назначения (по медицинским показаниям) лицам, указанным в настоящем разделе Положения, устанавливаются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12. Направление средств районного (материнского) семейного капитала на компенсацию оплаты или оплату содержания ребенка (детей) в дошкольных образовательных учреждениях, расположенных на территории муниципального образования Киреевский район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12.1. Средства (часть средств) районного материнского (семейного) капитала в соответствии с заявлением о распоряжении могут направляться на компенсацию оплаты или оплату содержания ребенка (детей) в дошкольных образовательных учреждениях, расположенных на территории муниципального образования Киреевский район, получивших соответствующую лицензию в установленном порядке и имеющими государственную аккредитацию.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12.2. Средства (часть средств) районного материнского (семейного) капитала могут быть направлены на компенсацию оплаты или оплату содержания ребенка (детей) в дошкольных образовательных учреждениях, как в отношении родного ребенка (детей), так и усыновленного (усыновленных), в том числе первого, второго, третьего ребенка и (или) последующих детей.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t>12.3. Правила направления средств (части средств) районного материнского (семейного) капитала на компенсацию оплаты или оплату содержания ребенка (детей) в дошкольных образовательных учреждениях устанавливаются администрацией муниципального образования Киреевский район.</w:t>
      </w:r>
    </w:p>
    <w:p w:rsidR="00331EC3" w:rsidRPr="00331EC3" w:rsidRDefault="00331EC3" w:rsidP="0033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31E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__________________________________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C3"/>
    <w:rsid w:val="0031063D"/>
    <w:rsid w:val="0033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31EC3"/>
  </w:style>
  <w:style w:type="paragraph" w:styleId="a3">
    <w:name w:val="Normal (Web)"/>
    <w:basedOn w:val="a"/>
    <w:uiPriority w:val="99"/>
    <w:semiHidden/>
    <w:unhideWhenUsed/>
    <w:rsid w:val="0033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1EC3"/>
  </w:style>
  <w:style w:type="character" w:styleId="a4">
    <w:name w:val="Hyperlink"/>
    <w:basedOn w:val="a0"/>
    <w:uiPriority w:val="99"/>
    <w:semiHidden/>
    <w:unhideWhenUsed/>
    <w:rsid w:val="00331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31EC3"/>
  </w:style>
  <w:style w:type="paragraph" w:styleId="a3">
    <w:name w:val="Normal (Web)"/>
    <w:basedOn w:val="a"/>
    <w:uiPriority w:val="99"/>
    <w:semiHidden/>
    <w:unhideWhenUsed/>
    <w:rsid w:val="0033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1EC3"/>
  </w:style>
  <w:style w:type="character" w:styleId="a4">
    <w:name w:val="Hyperlink"/>
    <w:basedOn w:val="a0"/>
    <w:uiPriority w:val="99"/>
    <w:semiHidden/>
    <w:unhideWhenUsed/>
    <w:rsid w:val="00331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C108A54559972582947AC448E03ECA36C0460FE84FD990E06FE517F7A4D8AF4A32672C8052081AF6A74l4qFG" TargetMode="External"/><Relationship Id="rId13" Type="http://schemas.openxmlformats.org/officeDocument/2006/relationships/hyperlink" Target="consultantplus://offline/ref=9D4C108A54559972582947AC448E03ECA36C0460FE84FD990E06FE517F7A4D8AF4A32672C8052081AF6A74l4q0G" TargetMode="External"/><Relationship Id="rId18" Type="http://schemas.openxmlformats.org/officeDocument/2006/relationships/hyperlink" Target="consultantplus://offline/ref=F02B163904EAFB30592D264B4826D9FFEF549107091EDCF5854D645570AB05BEF1220A15E718308C94512DfEKFH" TargetMode="External"/><Relationship Id="rId26" Type="http://schemas.openxmlformats.org/officeDocument/2006/relationships/hyperlink" Target="consultantplus://offline/ref=C4A4886F2C8474044247A1494925A8868FBEA680C2025FA87C6587FCC49DBD1F33695A045D12EF8E3C7DC6R6Y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A4886F2C8474044247A1494925A8868FBEA680C2025FA87C6587FCC49DBD1F33695A045D12EF8E3C7DC6R6Y6H" TargetMode="External"/><Relationship Id="rId7" Type="http://schemas.openxmlformats.org/officeDocument/2006/relationships/hyperlink" Target="consultantplus://offline/ref=9D4C108A54559972582959A152E25DE7A565586EF38FF3C95B59A50C28l7q3G" TargetMode="External"/><Relationship Id="rId12" Type="http://schemas.openxmlformats.org/officeDocument/2006/relationships/hyperlink" Target="consultantplus://offline/ref=9D4C108A54559972582947AC448E03ECA36C0460FE84FD990E06FE517F7A4D8AF4A32672C8052081AF6A74l4q1G" TargetMode="External"/><Relationship Id="rId17" Type="http://schemas.openxmlformats.org/officeDocument/2006/relationships/hyperlink" Target="consultantplus://offline/ref=F02B163904EAFB30592D264B4826D9FFEF549107091EDCF5854D645570AB05BEF1220A15E718308C94512DfEK8H" TargetMode="External"/><Relationship Id="rId25" Type="http://schemas.openxmlformats.org/officeDocument/2006/relationships/hyperlink" Target="consultantplus://offline/ref=C4A4886F2C8474044247A1494925A8868FBEA680C2025FA87C6587FCC49DBD1F33695A045D12EF8E3C7DC6R6Y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267833498D2C55F773A01FB1C1224266C21A4A1EE6299107571F37F2F91CEF96238F583762E80789A309G1A9H" TargetMode="External"/><Relationship Id="rId20" Type="http://schemas.openxmlformats.org/officeDocument/2006/relationships/hyperlink" Target="consultantplus://offline/ref=F02B163904EAFB30592D264B4826D9FFEF549107091EDCF5854D645570AB05BEF1220A15E718308C94512DfEK0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4C108A54559972582947AC448E03ECA36C0460FE84FD990E06FE517F7A4D8AF4A32672C8052081AF6A74l4q8G" TargetMode="External"/><Relationship Id="rId11" Type="http://schemas.openxmlformats.org/officeDocument/2006/relationships/hyperlink" Target="consultantplus://offline/ref=9D4C108A54559972582947AC448E03ECA36C0460FE84FD990E06FE517F7A4D8AF4A32672C8052081AF6A74l4qFG" TargetMode="External"/><Relationship Id="rId24" Type="http://schemas.openxmlformats.org/officeDocument/2006/relationships/hyperlink" Target="consultantplus://offline/ref=C4A4886F2C8474044247A1494925A8868FBEA680C2025FA87C6587FCC49DBD1F33695A045D12EF8E3C7DC6R6Y1H" TargetMode="External"/><Relationship Id="rId5" Type="http://schemas.openxmlformats.org/officeDocument/2006/relationships/hyperlink" Target="consultantplus://offline/ref=9D4C108A54559972582947AC448E03ECA36C0460FE84FD990E06FE517F7A4D8AF4A32672C8052081AF6A74l4q8G" TargetMode="External"/><Relationship Id="rId15" Type="http://schemas.openxmlformats.org/officeDocument/2006/relationships/hyperlink" Target="consultantplus://offline/ref=1F267833498D2C55F773A01FB1C1224266C21A4A1EE6299107571F37F2F91CEF96238F583762E80789A30AG1A1H" TargetMode="External"/><Relationship Id="rId23" Type="http://schemas.openxmlformats.org/officeDocument/2006/relationships/hyperlink" Target="consultantplus://offline/ref=C4A4886F2C8474044247A1494925A8868FBEA680C2025FA87C6587FCC49DBD1F33695A045D12EF8E3C7DC5R6Y0H" TargetMode="External"/><Relationship Id="rId28" Type="http://schemas.openxmlformats.org/officeDocument/2006/relationships/hyperlink" Target="consultantplus://offline/ref=C4A4886F2C8474044247BF445F49F68D89B7FA8ECF0951F8293ADCA193R9Y4H" TargetMode="External"/><Relationship Id="rId10" Type="http://schemas.openxmlformats.org/officeDocument/2006/relationships/hyperlink" Target="consultantplus://offline/ref=9D4C108A54559972582947AC448E03ECA36C0460FE84FD990E06FE517F7A4D8AF4A32672C8052081AF6A74l4qFG" TargetMode="External"/><Relationship Id="rId19" Type="http://schemas.openxmlformats.org/officeDocument/2006/relationships/hyperlink" Target="consultantplus://offline/ref=F02B163904EAFB30592D264B4826D9FFEF549107091EDCF5854D645570AB05BEF1220A15E718308C94512DfEK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4C108A54559972582947AC448E03ECA36C0460FE84FD990E06FE517F7A4D8AF4A32672C8052081AF6A74l4q1G" TargetMode="External"/><Relationship Id="rId14" Type="http://schemas.openxmlformats.org/officeDocument/2006/relationships/hyperlink" Target="consultantplus://offline/ref=1F267833498D2C55F773A01FB1C1224266C21A4A1EE6299107571F37F2F91CEF96238F583762E80789A30AG1AFH" TargetMode="External"/><Relationship Id="rId22" Type="http://schemas.openxmlformats.org/officeDocument/2006/relationships/hyperlink" Target="consultantplus://offline/ref=C4A4886F2C8474044247A1494925A8868FBEA680C2025FA87C6587FCC49DBD1F33695A045D12EF8E3C7DC6R6Y8H" TargetMode="External"/><Relationship Id="rId27" Type="http://schemas.openxmlformats.org/officeDocument/2006/relationships/hyperlink" Target="consultantplus://offline/ref=C4A4886F2C8474044247A1494925A8868FBEA680C2025FA87C6587FCC49DBD1F33695A045D12EF8E3C7DC6R6Y6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4076</Words>
  <Characters>23237</Characters>
  <Application>Microsoft Office Word</Application>
  <DocSecurity>0</DocSecurity>
  <Lines>193</Lines>
  <Paragraphs>54</Paragraphs>
  <ScaleCrop>false</ScaleCrop>
  <Company/>
  <LinksUpToDate>false</LinksUpToDate>
  <CharactersWithSpaces>27259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2016-11-21T10:06:00Z</dcterms:modified>
</cp:coreProperties>
</file>