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1A" w:rsidRPr="00C41A1A" w:rsidRDefault="00C41A1A" w:rsidP="00C41A1A">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C41A1A">
        <w:rPr>
          <w:rFonts w:ascii="Times New Roman" w:eastAsia="Times New Roman" w:hAnsi="Times New Roman" w:cs="Times New Roman"/>
          <w:b/>
          <w:bCs/>
          <w:color w:val="3D3D3D"/>
          <w:kern w:val="36"/>
          <w:sz w:val="31"/>
          <w:szCs w:val="31"/>
          <w:lang w:eastAsia="ru-RU"/>
        </w:rPr>
        <w:br/>
        <w:t>от 28 ноября 2012г. № 51-368. Решение собрания представителей.</w:t>
      </w:r>
    </w:p>
    <w:p w:rsidR="00C41A1A" w:rsidRPr="00C41A1A" w:rsidRDefault="00C41A1A" w:rsidP="00C41A1A">
      <w:pPr>
        <w:spacing w:after="0" w:line="240" w:lineRule="auto"/>
        <w:rPr>
          <w:rFonts w:ascii="Times New Roman" w:eastAsia="Times New Roman" w:hAnsi="Times New Roman" w:cs="Times New Roman"/>
          <w:lang w:eastAsia="ru-RU"/>
        </w:rPr>
      </w:pPr>
      <w:r w:rsidRPr="00C41A1A">
        <w:rPr>
          <w:rFonts w:ascii="Times New Roman" w:eastAsia="Times New Roman" w:hAnsi="Times New Roman" w:cs="Times New Roman"/>
          <w:color w:val="8A8A8A"/>
          <w:lang w:eastAsia="ru-RU"/>
        </w:rPr>
        <w:t>28.11.2012</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РОССИЙСКАЯ ФЕДЕРАЦИЯ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ТУЛЬСКАЯ ОБЛАСТЬ</w:t>
      </w:r>
    </w:p>
    <w:p w:rsidR="00C41A1A" w:rsidRPr="00C41A1A" w:rsidRDefault="00C41A1A" w:rsidP="00C41A1A">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C41A1A">
        <w:rPr>
          <w:rFonts w:ascii="Times New Roman" w:eastAsia="Times New Roman" w:hAnsi="Times New Roman" w:cs="Times New Roman"/>
          <w:b/>
          <w:bCs/>
          <w:sz w:val="28"/>
          <w:szCs w:val="28"/>
          <w:lang w:eastAsia="ru-RU"/>
        </w:rPr>
        <w:t>МУНИЦИПАЛЬНОЕ ОБРАЗОВАНИЕ КИРЕЕВСКИЙ РАЙОН</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СОБРАНИЕ ПРЕДСТАВИТЕЛЕЙ</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ЧЕТВЕРТЫЙ СОЗЫВ</w:t>
      </w:r>
    </w:p>
    <w:p w:rsidR="00C41A1A" w:rsidRPr="00C41A1A" w:rsidRDefault="00C41A1A" w:rsidP="00C41A1A">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proofErr w:type="gramStart"/>
      <w:r w:rsidRPr="00C41A1A">
        <w:rPr>
          <w:rFonts w:ascii="Times New Roman" w:eastAsia="Times New Roman" w:hAnsi="Times New Roman" w:cs="Times New Roman"/>
          <w:b/>
          <w:bCs/>
          <w:color w:val="3D3D3D"/>
          <w:kern w:val="36"/>
          <w:sz w:val="31"/>
          <w:szCs w:val="31"/>
          <w:lang w:eastAsia="ru-RU"/>
        </w:rPr>
        <w:t>Р</w:t>
      </w:r>
      <w:proofErr w:type="gramEnd"/>
      <w:r w:rsidRPr="00C41A1A">
        <w:rPr>
          <w:rFonts w:ascii="Times New Roman" w:eastAsia="Times New Roman" w:hAnsi="Times New Roman" w:cs="Times New Roman"/>
          <w:b/>
          <w:bCs/>
          <w:color w:val="3D3D3D"/>
          <w:kern w:val="36"/>
          <w:sz w:val="31"/>
          <w:szCs w:val="31"/>
          <w:lang w:eastAsia="ru-RU"/>
        </w:rPr>
        <w:t xml:space="preserve"> Е Ш Е Н И 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proofErr w:type="spellStart"/>
      <w:r w:rsidRPr="00C41A1A">
        <w:rPr>
          <w:rFonts w:ascii="Times New Roman" w:eastAsia="Times New Roman" w:hAnsi="Times New Roman" w:cs="Times New Roman"/>
          <w:b/>
          <w:bCs/>
          <w:lang w:eastAsia="ru-RU"/>
        </w:rPr>
        <w:t>г</w:t>
      </w:r>
      <w:proofErr w:type="gramStart"/>
      <w:r w:rsidRPr="00C41A1A">
        <w:rPr>
          <w:rFonts w:ascii="Times New Roman" w:eastAsia="Times New Roman" w:hAnsi="Times New Roman" w:cs="Times New Roman"/>
          <w:b/>
          <w:bCs/>
          <w:lang w:eastAsia="ru-RU"/>
        </w:rPr>
        <w:t>.К</w:t>
      </w:r>
      <w:proofErr w:type="gramEnd"/>
      <w:r w:rsidRPr="00C41A1A">
        <w:rPr>
          <w:rFonts w:ascii="Times New Roman" w:eastAsia="Times New Roman" w:hAnsi="Times New Roman" w:cs="Times New Roman"/>
          <w:b/>
          <w:bCs/>
          <w:lang w:eastAsia="ru-RU"/>
        </w:rPr>
        <w:t>иреевск</w:t>
      </w:r>
      <w:proofErr w:type="spellEnd"/>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от 28 ноября 2012г. № 51-368</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О порядке подачи и рассмотрения жалоб на решения и действия (бездействия) органов местного самоуправления их должностных лиц, муниципальных служащих в муниципальном образовании Киреевский район</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соответствии со статьей 11.2 Федерального закона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(бездействия</w:t>
      </w:r>
      <w:proofErr w:type="gramStart"/>
      <w:r w:rsidRPr="00C41A1A">
        <w:rPr>
          <w:rFonts w:ascii="Times New Roman" w:eastAsia="Times New Roman" w:hAnsi="Times New Roman" w:cs="Times New Roman"/>
          <w:lang w:eastAsia="ru-RU"/>
        </w:rPr>
        <w:t>)ф</w:t>
      </w:r>
      <w:proofErr w:type="gramEnd"/>
      <w:r w:rsidRPr="00C41A1A">
        <w:rPr>
          <w:rFonts w:ascii="Times New Roman" w:eastAsia="Times New Roman" w:hAnsi="Times New Roman" w:cs="Times New Roman"/>
          <w:lang w:eastAsia="ru-RU"/>
        </w:rPr>
        <w:t>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и на основании п.4, ч.1, ст. 30 Устава муниципального образования Киреевский район, Собрание представителей муниципального образования Киреевский район, РЕШИЛО:</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 Утвердить Правила подачи и рассмотрения жалоб на решения и действия (бездействие) органов местного самоуправления их должностных лиц, муниципальных служащих в муниципальном образовании Киреевский район (приложение № 1).</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2. Опубликовать настоящее решение в районной газете «Маяк».</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 xml:space="preserve">3. </w:t>
      </w:r>
      <w:proofErr w:type="gramStart"/>
      <w:r w:rsidRPr="00C41A1A">
        <w:rPr>
          <w:rFonts w:ascii="Times New Roman" w:eastAsia="Times New Roman" w:hAnsi="Times New Roman" w:cs="Times New Roman"/>
          <w:lang w:eastAsia="ru-RU"/>
        </w:rPr>
        <w:t>Разместить</w:t>
      </w:r>
      <w:proofErr w:type="gramEnd"/>
      <w:r w:rsidRPr="00C41A1A">
        <w:rPr>
          <w:rFonts w:ascii="Times New Roman" w:eastAsia="Times New Roman" w:hAnsi="Times New Roman" w:cs="Times New Roman"/>
          <w:lang w:eastAsia="ru-RU"/>
        </w:rPr>
        <w:t xml:space="preserve"> настоящее решение на официальном сайте муниципального образования Киреевский район </w:t>
      </w:r>
      <w:hyperlink r:id="rId5" w:history="1">
        <w:r w:rsidRPr="00C41A1A">
          <w:rPr>
            <w:rFonts w:ascii="Times New Roman" w:eastAsia="Times New Roman" w:hAnsi="Times New Roman" w:cs="Times New Roman"/>
            <w:color w:val="1759B4"/>
            <w:u w:val="single"/>
            <w:lang w:eastAsia="ru-RU"/>
          </w:rPr>
          <w:t>www.kireevsk.tulobl.ru</w:t>
        </w:r>
      </w:hyperlink>
      <w:r w:rsidRPr="00C41A1A">
        <w:rPr>
          <w:rFonts w:ascii="Times New Roman" w:eastAsia="Times New Roman" w:hAnsi="Times New Roman" w:cs="Times New Roman"/>
          <w:lang w:eastAsia="ru-RU"/>
        </w:rPr>
        <w:t>.</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 xml:space="preserve">4. </w:t>
      </w:r>
      <w:proofErr w:type="gramStart"/>
      <w:r w:rsidRPr="00C41A1A">
        <w:rPr>
          <w:rFonts w:ascii="Times New Roman" w:eastAsia="Times New Roman" w:hAnsi="Times New Roman" w:cs="Times New Roman"/>
          <w:lang w:eastAsia="ru-RU"/>
        </w:rPr>
        <w:t>Контроль за</w:t>
      </w:r>
      <w:proofErr w:type="gramEnd"/>
      <w:r w:rsidRPr="00C41A1A">
        <w:rPr>
          <w:rFonts w:ascii="Times New Roman" w:eastAsia="Times New Roman" w:hAnsi="Times New Roman" w:cs="Times New Roman"/>
          <w:lang w:eastAsia="ru-RU"/>
        </w:rPr>
        <w:t xml:space="preserve"> исполнением настоящего решения возложить на постоянную комиссию по организационной работе, регламенту и депутатской этике (Кувшинов Н.И.)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5. Настоящее решение вступает в силу со дня его опубликования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Глава</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lastRenderedPageBreak/>
        <w:t>муниципального образования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Киреевский район И.В. Глинский</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Приложение № 1</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к решению Собрания представителей</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proofErr w:type="spellStart"/>
      <w:r w:rsidRPr="00C41A1A">
        <w:rPr>
          <w:rFonts w:ascii="Times New Roman" w:eastAsia="Times New Roman" w:hAnsi="Times New Roman" w:cs="Times New Roman"/>
          <w:lang w:eastAsia="ru-RU"/>
        </w:rPr>
        <w:t>м.о</w:t>
      </w:r>
      <w:proofErr w:type="spellEnd"/>
      <w:r w:rsidRPr="00C41A1A">
        <w:rPr>
          <w:rFonts w:ascii="Times New Roman" w:eastAsia="Times New Roman" w:hAnsi="Times New Roman" w:cs="Times New Roman"/>
          <w:lang w:eastAsia="ru-RU"/>
        </w:rPr>
        <w:t>. Киреевский район</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от 28.11.2012 г. № 51-368</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Правила</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подачи и рассмотрения жалоб на решения и действия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(бездействие) органов местного самоуправления, их</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b/>
          <w:bCs/>
          <w:lang w:eastAsia="ru-RU"/>
        </w:rPr>
        <w:t>должностных лиц, муниципальных служащих в муниципальном образовании Киреевский район</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 Настоящие Правила определяют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местного самоуправления их должностных лиц, муниципальных служащих муниципального образования Киреевский район при предоставлении муниципальных услуг (далее - жалобы).</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Действие настоящих Правил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2. Жалоба подается в орган местного самоуправления (его отраслевые (функциональные) и территориальные органы), предоставляющий муниципальные услуги (далее - орган, предоставляющий муниципальные услуги), в письменной форме, в том числе при личном приеме заявителя, или в электронном виде.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3. Жалоба должна содержать:</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proofErr w:type="gramStart"/>
      <w:r w:rsidRPr="00C41A1A">
        <w:rPr>
          <w:rFonts w:ascii="Times New Roman" w:eastAsia="Times New Roman" w:hAnsi="Times New Roman" w:cs="Times New Roman"/>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lastRenderedPageBreak/>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41A1A">
        <w:rPr>
          <w:rFonts w:ascii="Times New Roman" w:eastAsia="Times New Roman" w:hAnsi="Times New Roman" w:cs="Times New Roman"/>
          <w:lang w:eastAsia="ru-RU"/>
        </w:rPr>
        <w:t>представлена</w:t>
      </w:r>
      <w:proofErr w:type="gramEnd"/>
      <w:r w:rsidRPr="00C41A1A">
        <w:rPr>
          <w:rFonts w:ascii="Times New Roman" w:eastAsia="Times New Roman" w:hAnsi="Times New Roman" w:cs="Times New Roman"/>
          <w:lang w:eastAsia="ru-RU"/>
        </w:rPr>
        <w:t>:</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а) оформленная в соответствии с законодательством Российской Федерации доверенность (для физических лиц);</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5.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государственной услуги).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Время приема жалоб должно совпадать со временем предоставления муниципальных услуг.</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Жалоба в письменной форме может быть также направлена по почте.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6. В электронном виде жалоба может быть подана заявителем посредством:</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а) официального сайта органа, предоставляющего муниципальную услугу, в информационно-телекоммуникационной сети «Интернет»;</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7. При подаче жалобы в электронном виде документы, указанные в пункте 4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настоящими Правилами.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настоящими Правилами.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 xml:space="preserve">9. </w:t>
      </w:r>
      <w:proofErr w:type="gramStart"/>
      <w:r w:rsidRPr="00C41A1A">
        <w:rPr>
          <w:rFonts w:ascii="Times New Roman" w:eastAsia="Times New Roman" w:hAnsi="Times New Roman" w:cs="Times New Roman"/>
          <w:lang w:eastAsia="ru-RU"/>
        </w:rPr>
        <w:t>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lastRenderedPageBreak/>
        <w:t>При этом срок рассмотрения жалобы исчисляется со дня регистрации жалобы в уполномоченном на ее рассмотрение органе.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Жалоба на нарушение порядка предоставления муниципальной услуги многофункциональным центром рассматривается в соответствии с настоящими Правилами органом, предоставляющим муниципальную услугу, заключившим соглашение о взаимодействии.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При этом срок рассмотрения жалобы исчисляется со дня регистрации жалобы в уполномоченном на ее рассмотрение органе.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 xml:space="preserve">11. Заявитель может обратиться с </w:t>
      </w:r>
      <w:proofErr w:type="gramStart"/>
      <w:r w:rsidRPr="00C41A1A">
        <w:rPr>
          <w:rFonts w:ascii="Times New Roman" w:eastAsia="Times New Roman" w:hAnsi="Times New Roman" w:cs="Times New Roman"/>
          <w:lang w:eastAsia="ru-RU"/>
        </w:rPr>
        <w:t>жалобой</w:t>
      </w:r>
      <w:proofErr w:type="gramEnd"/>
      <w:r w:rsidRPr="00C41A1A">
        <w:rPr>
          <w:rFonts w:ascii="Times New Roman" w:eastAsia="Times New Roman" w:hAnsi="Times New Roman" w:cs="Times New Roman"/>
          <w:lang w:eastAsia="ru-RU"/>
        </w:rPr>
        <w:t xml:space="preserve"> в том числе в следующих случаях:</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а) нарушение срока регистрации запроса заявителя о предоставлении муниципальной услуги;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б) нарушение срока предоставления муниципальной услуги;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proofErr w:type="gramStart"/>
      <w:r w:rsidRPr="00C41A1A">
        <w:rPr>
          <w:rFonts w:ascii="Times New Roman" w:eastAsia="Times New Roman" w:hAnsi="Times New Roman" w:cs="Times New Roman"/>
          <w:lang w:eastAsia="ru-RU"/>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12. В органах, предоставляющих муниципальные услуги, определяются уполномоченные на рассмотрение жалоб должностные лица, которые обеспечивают:</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а) прием и рассмотрение жалоб в соответствии с требованиями настоящих Правил;</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б) направление жалоб в уполномоченный на их рассмотрение орган в соответствии с пунктом 9 настоящих Правил.</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lastRenderedPageBreak/>
        <w:t>14. Органы, предоставляющие муниципальные услуги, обеспечивают:</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а) оснащение мест приема жалоб;</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д) ежеквартально формирует отчетность о полученных и рассмотренных жалобах (в том числе о количестве удовлетворенных и неудовлетворенных жалоб).</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16.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18. В ответе по результатам рассмотрения жалобы указываются: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proofErr w:type="gramStart"/>
      <w:r w:rsidRPr="00C41A1A">
        <w:rPr>
          <w:rFonts w:ascii="Times New Roman" w:eastAsia="Times New Roman" w:hAnsi="Times New Roman" w:cs="Times New Roman"/>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фамилия, имя, отчество (при наличии) или наименование заявителя;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г) основания для принятия решения по жалобе;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lastRenderedPageBreak/>
        <w:t>д) принятое по жалобе решение;</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ж) сведения о порядке обжалования принятого по жалобе решения.</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20. Уполномоченный на рассмотрение жалобы орган отказывает в удовлетворении жалобы в следующих случаях:</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а) наличие вступившего в законную силу решения суда, арбитражного суда по жалобе о том же предмете и по тем же основаниям;</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б) подача жалобы лицом, полномочия которого не подтверждены в порядке, установленном законодательством Российской Федерации;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21. Уполномоченный на рассмотрение жалобы орган вправе оставить жалобу без ответа в следующих случаях:</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41A1A" w:rsidRPr="00C41A1A" w:rsidRDefault="00C41A1A" w:rsidP="00C41A1A">
      <w:pPr>
        <w:spacing w:before="100" w:beforeAutospacing="1" w:after="100" w:afterAutospacing="1" w:line="240" w:lineRule="auto"/>
        <w:rPr>
          <w:rFonts w:ascii="Times New Roman" w:eastAsia="Times New Roman" w:hAnsi="Times New Roman" w:cs="Times New Roman"/>
          <w:lang w:eastAsia="ru-RU"/>
        </w:rPr>
      </w:pPr>
      <w:r w:rsidRPr="00C41A1A">
        <w:rPr>
          <w:rFonts w:ascii="Times New Roman" w:eastAsia="Times New Roman" w:hAnsi="Times New Roman" w:cs="Times New Roman"/>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1A"/>
    <w:rsid w:val="0031063D"/>
    <w:rsid w:val="00C4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1A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41A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A1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41A1A"/>
    <w:rPr>
      <w:rFonts w:ascii="Times New Roman" w:eastAsia="Times New Roman" w:hAnsi="Times New Roman" w:cs="Times New Roman"/>
      <w:b/>
      <w:bCs/>
      <w:sz w:val="24"/>
      <w:szCs w:val="24"/>
      <w:lang w:eastAsia="ru-RU"/>
    </w:rPr>
  </w:style>
  <w:style w:type="character" w:customStyle="1" w:styleId="news-date-time">
    <w:name w:val="news-date-time"/>
    <w:basedOn w:val="a0"/>
    <w:rsid w:val="00C41A1A"/>
  </w:style>
  <w:style w:type="paragraph" w:styleId="a3">
    <w:name w:val="Normal (Web)"/>
    <w:basedOn w:val="a"/>
    <w:uiPriority w:val="99"/>
    <w:semiHidden/>
    <w:unhideWhenUsed/>
    <w:rsid w:val="00C41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1A1A"/>
  </w:style>
  <w:style w:type="character" w:styleId="a4">
    <w:name w:val="Hyperlink"/>
    <w:basedOn w:val="a0"/>
    <w:uiPriority w:val="99"/>
    <w:semiHidden/>
    <w:unhideWhenUsed/>
    <w:rsid w:val="00C41A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1A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41A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A1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41A1A"/>
    <w:rPr>
      <w:rFonts w:ascii="Times New Roman" w:eastAsia="Times New Roman" w:hAnsi="Times New Roman" w:cs="Times New Roman"/>
      <w:b/>
      <w:bCs/>
      <w:sz w:val="24"/>
      <w:szCs w:val="24"/>
      <w:lang w:eastAsia="ru-RU"/>
    </w:rPr>
  </w:style>
  <w:style w:type="character" w:customStyle="1" w:styleId="news-date-time">
    <w:name w:val="news-date-time"/>
    <w:basedOn w:val="a0"/>
    <w:rsid w:val="00C41A1A"/>
  </w:style>
  <w:style w:type="paragraph" w:styleId="a3">
    <w:name w:val="Normal (Web)"/>
    <w:basedOn w:val="a"/>
    <w:uiPriority w:val="99"/>
    <w:semiHidden/>
    <w:unhideWhenUsed/>
    <w:rsid w:val="00C41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1A1A"/>
  </w:style>
  <w:style w:type="character" w:styleId="a4">
    <w:name w:val="Hyperlink"/>
    <w:basedOn w:val="a0"/>
    <w:uiPriority w:val="99"/>
    <w:semiHidden/>
    <w:unhideWhenUsed/>
    <w:rsid w:val="00C41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6356">
      <w:bodyDiv w:val="1"/>
      <w:marLeft w:val="0"/>
      <w:marRight w:val="0"/>
      <w:marTop w:val="0"/>
      <w:marBottom w:val="0"/>
      <w:divBdr>
        <w:top w:val="none" w:sz="0" w:space="0" w:color="auto"/>
        <w:left w:val="none" w:sz="0" w:space="0" w:color="auto"/>
        <w:bottom w:val="none" w:sz="0" w:space="0" w:color="auto"/>
        <w:right w:val="none" w:sz="0" w:space="0" w:color="auto"/>
      </w:divBdr>
      <w:divsChild>
        <w:div w:id="1162433956">
          <w:marLeft w:val="195"/>
          <w:marRight w:val="195"/>
          <w:marTop w:val="0"/>
          <w:marBottom w:val="0"/>
          <w:divBdr>
            <w:top w:val="none" w:sz="0" w:space="0" w:color="auto"/>
            <w:left w:val="none" w:sz="0" w:space="0" w:color="auto"/>
            <w:bottom w:val="none" w:sz="0" w:space="0" w:color="auto"/>
            <w:right w:val="none" w:sz="0" w:space="0" w:color="auto"/>
          </w:divBdr>
          <w:divsChild>
            <w:div w:id="1847867334">
              <w:marLeft w:val="0"/>
              <w:marRight w:val="0"/>
              <w:marTop w:val="0"/>
              <w:marBottom w:val="0"/>
              <w:divBdr>
                <w:top w:val="none" w:sz="0" w:space="0" w:color="auto"/>
                <w:left w:val="none" w:sz="0" w:space="0" w:color="auto"/>
                <w:bottom w:val="none" w:sz="0" w:space="0" w:color="auto"/>
                <w:right w:val="none" w:sz="0" w:space="0" w:color="auto"/>
              </w:divBdr>
              <w:divsChild>
                <w:div w:id="1820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reevsk.tulob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2016-11-21T09:57:00Z</dcterms:created>
  <dcterms:modified xsi:type="dcterms:W3CDTF">2016-11-21T10:13:00Z</dcterms:modified>
</cp:coreProperties>
</file>