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332F06" w:rsidRPr="00332F06" w:rsidTr="00332F06">
        <w:tc>
          <w:tcPr>
            <w:tcW w:w="21600" w:type="dxa"/>
            <w:shd w:val="clear" w:color="auto" w:fill="FFFFFF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332F06" w:rsidRPr="00332F06" w:rsidRDefault="00332F06" w:rsidP="00332F06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br/>
              <w:t>от 30 октября 2013 года № 2-12 Решение собрания представителей</w:t>
            </w:r>
          </w:p>
          <w:p w:rsidR="00332F06" w:rsidRPr="00332F06" w:rsidRDefault="00332F06" w:rsidP="00332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8A8A8A"/>
                <w:lang w:eastAsia="ru-RU"/>
              </w:rPr>
              <w:t>30.10.2013</w:t>
            </w:r>
          </w:p>
          <w:p w:rsidR="00332F06" w:rsidRPr="00332F06" w:rsidRDefault="00332F06" w:rsidP="00332F06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РОССИЙСКАЯ ФЕДЕРАЦИЯ</w:t>
            </w:r>
          </w:p>
          <w:p w:rsidR="00332F06" w:rsidRPr="00332F06" w:rsidRDefault="00332F06" w:rsidP="00332F06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ТУЛЬСКАЯ ОБЛАСТЬ</w:t>
            </w:r>
          </w:p>
          <w:p w:rsidR="00332F06" w:rsidRPr="00332F06" w:rsidRDefault="00332F06" w:rsidP="00332F06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МУНИЦИПАЛЬНОЕ ОБРАЗОВАНИЕ КИРЕЕВСКИЙ РАЙОН</w:t>
            </w:r>
          </w:p>
          <w:p w:rsidR="00332F06" w:rsidRPr="00332F06" w:rsidRDefault="00332F06" w:rsidP="00332F06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СОБРАНИЕ ПРЕДСТАВИТЕЛЕЙ</w:t>
            </w:r>
          </w:p>
          <w:p w:rsidR="00332F06" w:rsidRPr="00332F06" w:rsidRDefault="00332F06" w:rsidP="00332F06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5-й СОЗЫВ</w:t>
            </w:r>
          </w:p>
          <w:p w:rsidR="00332F06" w:rsidRPr="00332F06" w:rsidRDefault="00332F06" w:rsidP="00332F06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2 ЗАСЕДАНИЕ</w:t>
            </w:r>
          </w:p>
          <w:p w:rsidR="00332F06" w:rsidRPr="00332F06" w:rsidRDefault="00332F06" w:rsidP="00332F06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Р Е Ш Е Н И Е</w:t>
            </w:r>
          </w:p>
          <w:p w:rsidR="00332F06" w:rsidRPr="00332F06" w:rsidRDefault="00332F06" w:rsidP="00332F06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от 30 октября 2013 года № 2-12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г. Киреевск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 отчёте начальника ОМВД России по Киреевскому району полковника полиции Мариничева В.Н. об итогах оперативно-служебной деятельности Отдела Министерства внутренних дел Российской Федерации по Киреевскому району за 9 месяцев 2013 года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Заслушав и обсудив отчет начальника ОМВД России по Киреевскому району полковника полиции Мариничева В.Н. об итогах оперативно-служебной деятельности Отдела Министерства внутренних дел Российской Федерации по Киреевскому району за 9 месяцев 2013 года, руководствуясь п. 3 ст. 8 Федерального закона от 07 февраля 2011 года № 3 – ФЗ «О полиции», Собрание представителей муниципального образования Киреевский район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РЕШИЛО: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1.Отчет начальника ОМВД России по Киреевскому району полковника полиции Мариничева В.Н. об итогах оперативно-служебной деятельности Отдела Министерства внутренних дел Российской Федерации по Киреевскому району за 9 месяцев 2013 года принять к сведению (приложение №1).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 Опубликовать настоящее решение в Киреевской районной газете «Маяк».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3. Настоящее решение вступает в силу со дня его подписания.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Глава муниципального образования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Киреевский район,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председатель Собрания представителей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муниципального образования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Киреевский район И.В.Глинский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Приложение № 1 к решению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lastRenderedPageBreak/>
              <w:t>Собрания представителей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муниципального образования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Киреевский район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От «30» октября 2013 г. № 2-12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ОТЧЕТ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Об итогах оперативно-служебной деятельности Отдела Министерства внутренних дел Российской Федерации по Киреевскому району за 9 месяцев 2013 года.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свете требований приказа МВД РФ от 30 августа 2011 года № 975 « Об организации и проведении отчетов должностных лиц территориальных органов МВД России», я хочу довести до Вас итоги оперативно-служебной деятельности Отдела Министерства Внутренних Дел Российской Федерации по Киреевскому району за 9 месяцев 2013 года.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целом, развитие криминальной ситуации в районе показало правильность определения приоритетов деятельности ОМВД России по Киреевскому району, о чем свидетельствуют достигнутые положительные результаты противодействию преступности по итогам девяти месяцев 2013 года.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Состояние правопорядка на территории Киреевского района по итогам 9 месяцев 2013 года характеризуется ростом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общего числа зарегистрированных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преступлений на 3,0% (с 405 до 417), по области снижение на 7,4%, в т.ч. по преступлениям категории «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по которым производство предварительного следствия обязательно»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рост на 7,2% (со 194 до 208), а вот по преступлениям «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по которым производство предварительного следствия необязательно»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снижение на 0,9% (со 211 до 209).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расследованных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преступлений по сравнению с прошлым годом увеличилось на 1,2% (с 404 до 409), область снижение на 3,2%,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раскрытых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преступлений возросло на 1,4% (с 287 до 291), по области снижение на 2,5%.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Общий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остаток нераскрытых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преступлений вырос по сравнению с прошлым годом на 0,9% (со 117 до 118), по области снижение на 5,2%, в т.ч. остаток нераскрытых преступлений категории «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по которым производство предварительного следствия обязательно»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увеличился на 5,8% (с 52 до 55), а вот по преступлениям «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по которым производство предварительного следствия необязательно»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произошло снижение на 3,1% (с 65 до 63).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 итогам 9 месяцев т.г. количество зарегистрированных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тяжких и особо тяжких преступлений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возросло на 19,2% (с 99 до 118), а их удельный вес в общем массиве зарегистрированных преступлений составил 28,3 %, что выше аналогичного периода прошлого года на 3,85%.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Раскрываемость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тяжких и особо тяжких преступлений составила 71,7%, что на 1,6 % выше АППГ (70,1 %), однако, остаток нераскрытых преступлений данной категории увеличился на 39,1% и составил 32 преступление (АППГ – 23). Нераскрытыми преступлениями данной категории по итогам отчетного периода остаются: кража – 14, грабеж – 3, разбой - 1, сбыт поддельных денег – 5, сбыт наркотических средств или психотропных веществ – 9.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 прошедший период 2013 года количество раскрытых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преступлений прошлых лет 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снизилось на 5,3% (с 19 до 18), в т.ч. на уровне прошлого года зарегистрировано возросло количество раскрытых преступлений «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по которым производство предварительного следствия необязательно» 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(10)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, 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 вот по преступлениям «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по которым производство предварительного следствия обязательно»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произошло снижение на 11,1% (с 9 до 8).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 девять месяцев 2013 года произошел рост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преступлений, совершенных против личности 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18,89% (с 90 до 107), в т.ч убийств на 233,3% (с 3 до 10), из которых по 3 преступления зарегистрированы на территории непосредственно обслуживаемой ОМВД, ПП «Бородинский», ПП «Болоховский» и 1 - ПП «Липковский».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По-прежнему, большую часть в структуре преступности составляют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преступления против собственности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(ст.ст. 158-168 УК РФ). По сравнению с прошлым годом их число сократилось на 8,34% и составило в целом по району 242 (АППГ – 264) преступных посягательств, удельный вес от общего числа совершенных преступлений соответствует 63,31%, что меньше аналогичного периода прошлого года на 3,55%.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Наибольшее количество преступлений данного вида составляют кражи. За 9 месяцев 2013 года их число снизилось на 13,1% (со 183 до 159), в т.ч. с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незаконным проникновением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в жилище соответствует уровню прошлого года (27).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выявленных преступлений, связанных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с незаконным оборотом оружия 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составило 3 преступления, что ниже аналогичного периода прошлого года на 40,0% (5).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 прошедший период 2013 года на территории МО Киреевский район зарегистрировано 42 преступлений,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связанных с незаконным оборотом наркотиков, 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что ниже АППГ на 16,0%, в том числе сотрудниками органов внутренних дел выявлено 16 преступлений (АППГ - 12), рост 33,3%.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 итогам отчетного периода на территории района зарегистрировано 126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преступления, совершенных на улицах и других общест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softHyphen/>
              <w:t>венных местах, 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что выше АППГ на 16,7% (108), в том числе только на улицах зарегистрировано 91, что выше аналогичного периода прошлого года на 23,0% (74). Рост уличной преступности отмечается по таким видам как: грабеж на 50,0% (с 4 до 6), мошенничество на 100% (с 0 до 3), умышленное 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уничтожение имущества путем поджога на 300% (с 1 до 4), неправомерное завладение транспортным на 28,6% (с 7 до 9).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результате предпринятых мер, по итогам прошедшего периода 2013 года профилактика 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u w:val="single"/>
                <w:lang w:eastAsia="ru-RU"/>
              </w:rPr>
              <w:t>под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u w:val="single"/>
                <w:lang w:eastAsia="ru-RU"/>
              </w:rPr>
              <w:softHyphen/>
              <w:t>ростковой преступности 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претерпела некоторые изменения. Общее число пре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ступлений, совершенных с участием несовершеннолетних снизилось на 21,4% и составило 11 преступлений (АППГ - 14), в.т. только несовершеннолетними совершено 10 преступлений (АППГ – 12) снижение 16,7%.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 отчетный период при участии подростков совершено 4 преступления, относящиеся к категории «тяжкое и особо тяжкое» (по одному ст.ст.111 ч.4, 162, 161, 158 ч.3 УК РФ) (АППГ – 5, в т.ч. умышленное причинение тяжкого вреда здоро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вью – 1, насильственные действия сексуального характера -, кража, с незаконным проникновением в жилище - 3). Удельный вес подростковой преступ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ности составил 3,78% (ниже АППГ на 1,1% (4,88)).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11,7 % меньше зарегистрировано количество несовершеннолетних участников совершивших преступления 15 подростков (АППГ - 17).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75% возросло число несовершеннолетних (с 4 до 7), совершивших преступления в состоянии алкогольного преступления.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50,0% (с 2 до 3) зарегистрировано больше подростков совершивших преступления повторно.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50,0% меньше (с 2 до 1) зарегистрировано число несовершеннолетних, совершивших общественно опасные деяния в возрасте до 14 лет.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Противоправная деятельность со стороны 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u w:val="single"/>
                <w:lang w:eastAsia="ru-RU"/>
              </w:rPr>
              <w:t>лиц, ранее совершавших преступления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, снизилась по сравнению с аналогичным периодом прошлого года на 6,4%. Данной категорией лиц совершено 160 преступлений, из них 83 преступления совершенны лицами, признанными «рецидивистами» (61 - рецидивистами, опасными - 10, особо опасными – 12).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Удельный вес преступлений, со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вершенных данной категорией лиц, снизился на 4,61%, и составил 54,99%.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u w:val="single"/>
                <w:lang w:eastAsia="ru-RU"/>
              </w:rPr>
              <w:t>Лицами, не имеющими постоянного источника дохода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, совершено 68,05% (АППГ – 77,7%) от всех раскрытых преступлений, их общее число составило 198 преступления (снижение на 11,2%).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u w:val="single"/>
                <w:lang w:eastAsia="ru-RU"/>
              </w:rPr>
              <w:t>Лицами, находящимися в состоянии опьянения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, совершено 118 (+13,5%) преступлений, их доля в общем числе рас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крытых престу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плений также возросла с 36,2 до 40,55%.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u w:val="single"/>
                <w:lang w:eastAsia="ru-RU"/>
              </w:rPr>
              <w:t>Лицами, находящимися под административным надзором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, совершено 5 преступлений, их доля в общем числе рас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крытых престу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плений составила 1,72%.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u w:val="single"/>
                <w:lang w:eastAsia="ru-RU"/>
              </w:rPr>
              <w:t>Груп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u w:val="single"/>
                <w:lang w:eastAsia="ru-RU"/>
              </w:rPr>
              <w:softHyphen/>
              <w:t>пой лиц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совершено 24 преступлений, что ниже АППГ на 27,3%, их доля в общем числе раскрытых преступлений снизилась с 11,5% до 8,25%.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 участием 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u w:val="single"/>
                <w:lang w:eastAsia="ru-RU"/>
              </w:rPr>
              <w:t>иностранных граждан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на территории МО Киреевский район за прошедший период зарегистрировано на 42,86% больше преступлений (10), чем за аналогичный период прошлого года (7), в которых в 5-ти преступлениях иностранные граждане потерпевшие (АППГ - 7) и в 5-ти – обвиняемые (АППГ - 1), рост 400%.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 прошедший период 2013 года выявлено 260 (+7,0%) лиц совершивших преступления, из них к уголовной ответственности привлечено 250 (+6,8%) человека.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u w:val="single"/>
                <w:lang w:eastAsia="ru-RU"/>
              </w:rPr>
              <w:t>Криминологическая характеристика граждан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, совершивших проти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во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правные деяния, выглядит следующим образом. Большинство из них: 174 или 66,9% – лица без постоянного источника дохода, 133 или 51,2% – ранее совершавшие преступления, в том числе, 87 судимых или 33,5% (-4,4%), из них 69 реци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дивисты (в т.ч. 8 – опасный, 8 - особо опасный), 109 или 41,9% – лица, находившиеся в состоянии алкоголь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ного опья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нения, 4 или 1,54% - лица, находившиеся под административным надзором.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совершении уголовно наказуемых деяний изобличено 206 (79,23%) лиц мужского и 54 (20,77%) – женского пола, несовершен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нолетнего возраста – 15 (5,77%).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 итогам 9 месяцев текущего года в соответствии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с системой оценки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, рассчитываемой в настоящее время ИЦ УМВД России по Тульской области, деятельность ОМВД России по Киреевскому району оценивается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положительно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. Из 16 МОМВД и УОМВДТульской области Отдел занимает 9 место и оценивается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удовлетворительно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bookmarkStart w:id="0" w:name="_Toc535306742"/>
            <w:r w:rsidRPr="00332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59B4"/>
                <w:u w:val="single"/>
                <w:lang w:eastAsia="ru-RU"/>
              </w:rPr>
              <w:t>Противодействие террористическим и экстремистским проявле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59B4"/>
                <w:u w:val="single"/>
                <w:lang w:eastAsia="ru-RU"/>
              </w:rPr>
              <w:softHyphen/>
              <w:t>ниям и незаконному обороту оружия</w:t>
            </w:r>
            <w:bookmarkEnd w:id="0"/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Оперативная обстановка на территории муниципального образования Киреевский район по линии противодействия терроризму стабильна, однако остается достаточно сложной и характеризуется сохранением террористической угрозы.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течение первого полугодия 2013 года фактов заведомо ложного сообщения об акте терроризма (ст.207 УК РФ), не зарегистрировано ,всего 3 (АППГ – 5) преступлений, связанное с незаконным оборотом оружия (ст. 222 УК РФ и ст.223 УК РФ).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Фактов терроризма (ст.205 УК РФ), захвата заложников (ст.206 УК РФ), незаконного лишения свободы (ст.127 УК РФ), преступлений, связанных с незаконным оборотом оружия (ст. 226 УК РФ), не зарегистрировано.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lastRenderedPageBreak/>
              <w:t>Отделом вневедомственной охраны ОМВД России по Киреевскому району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охраняется 24 объекта, включенных в Перечень. Из них техническими средствами охраны – 24. ОМВД и ПП охраняется 4 объекта.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lang w:eastAsia="ru-RU"/>
              </w:rPr>
              <w:t>Противодействие незаконному обороту наркотиков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 прошедший период 2013 года на территории МО Киреевский район зарегистрировано 42 преступлений,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связанных с незаконным оборотом наркотиков, 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что ниже АППГ на 16,0%, в том числе сотрудниками органов внутренних дел выявлено 16 преступлений (АППГ - 12), рост 33,3%.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Удельный вес преступлений, выявленных сотрудниками ОМВД от числа выявленных правоохранительными органами района составил 38,0%.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lang w:eastAsia="ru-RU"/>
              </w:rPr>
              <w:t>Защита экономики от преступных посягательств, борьба с коррупцией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 девять месяцев 2013 года ОМВД России по Киреевскому району выявлено 30 (-21,1%; область -17,1%) экономических преступлений.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 отчетный период сотрудниками ОЭБ и ПК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выявлено 19 преступлений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, из них 186 УК РФ - 8 (АППГ-60%)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 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: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тяжких – 13 (АППГ-63,9%)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. Из них коррупционных – 19 (направлено в суд 23 коррупционных составов).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В крупном размере - 1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(АППГ- 0).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Коррупционных – 8.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Против собственности - 10 (АППГ – 61,5%).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lang w:eastAsia="ru-RU"/>
              </w:rPr>
              <w:t>Раскрытие и расследование преступлений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bookmarkStart w:id="1" w:name="_Toc535306744"/>
            <w:r w:rsidRPr="00332F06">
              <w:rPr>
                <w:rFonts w:ascii="Times New Roman" w:eastAsia="Times New Roman" w:hAnsi="Times New Roman" w:cs="Times New Roman"/>
                <w:color w:val="1759B4"/>
                <w:u w:val="single"/>
                <w:lang w:eastAsia="ru-RU"/>
              </w:rPr>
              <w:t>В производстве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1759B4"/>
                <w:u w:val="single"/>
                <w:lang w:eastAsia="ru-RU"/>
              </w:rPr>
              <w:t>следственного отдела</w:t>
            </w:r>
            <w:r w:rsidRPr="00332F06">
              <w:rPr>
                <w:rFonts w:ascii="Times New Roman" w:eastAsia="Times New Roman" w:hAnsi="Times New Roman" w:cs="Times New Roman"/>
                <w:color w:val="1759B4"/>
                <w:u w:val="single"/>
                <w:lang w:eastAsia="ru-RU"/>
              </w:rPr>
              <w:t> находилось 285 уголовных дел (АППГ – 267).Из них разрешено производством 251 уголовное дело (АППГ – 238), в том числе направлено в суд – 79 (АППГ – 71).</w:t>
            </w:r>
            <w:bookmarkEnd w:id="1"/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 итогам девяти месяцев 2013 года в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отделе дознания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сократилось количество уголовных дел, принятых к производству (с 249 до 221).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Направлено прокурору с обвинительным актом для утверждения обвинительного акта и направления по подсудности 79 уголовных дел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bookmarkStart w:id="2" w:name="sub_56"/>
            <w:r w:rsidRPr="00332F06">
              <w:rPr>
                <w:rFonts w:ascii="Times New Roman" w:eastAsia="Times New Roman" w:hAnsi="Times New Roman" w:cs="Times New Roman"/>
                <w:b/>
                <w:bCs/>
                <w:color w:val="1759B4"/>
                <w:u w:val="single"/>
                <w:lang w:eastAsia="ru-RU"/>
              </w:rPr>
              <w:t>Профилактическая работа</w:t>
            </w:r>
            <w:bookmarkEnd w:id="2"/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Личный состав ОУУП и ПДН ориентирован на получение информации о преступлениях с превентивным составом в жилом секторе, в ходе проведения подворного обхода административных участков, путём установления доверительных отношений с гражданами, проживающими на административных участках, путём обмена информацией с представителями администрацией, старших по подъездам представителями КТОС, старост сельских населённых пунктов.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Также участковые уполномоченные полиции участвуют в пределах своей компетенции в осуществлении контроля за поведением: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1) Осужденных за совершение преступления, которым назначено наказание, не связанное с лишением свободы, или наказание в виде лишения свободы условно – 117 граждан.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2) Несовершеннолетних, состоящих на учете в ПДН – 162 несовершеннолетних.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 9 месяцев 2013 года лично участковыми уполномоченными полиции ОМВД России по Киреевскому району привлечено к административной ответственности:</w:t>
            </w:r>
          </w:p>
          <w:tbl>
            <w:tblPr>
              <w:tblW w:w="93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  <w:gridCol w:w="1425"/>
              <w:gridCol w:w="1410"/>
            </w:tblGrid>
            <w:tr w:rsidR="00332F06" w:rsidRPr="00332F06" w:rsidTr="00332F06">
              <w:trPr>
                <w:tblCellSpacing w:w="0" w:type="dxa"/>
              </w:trPr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9 мес.2012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9 мес. 2013</w:t>
                  </w:r>
                </w:p>
              </w:tc>
            </w:tr>
            <w:tr w:rsidR="00332F06" w:rsidRPr="00332F06" w:rsidTr="00332F06">
              <w:trPr>
                <w:tblCellSpacing w:w="0" w:type="dxa"/>
              </w:trPr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2239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1715</w:t>
                  </w:r>
                </w:p>
              </w:tc>
            </w:tr>
            <w:tr w:rsidR="00332F06" w:rsidRPr="00332F06" w:rsidTr="00332F06">
              <w:trPr>
                <w:tblCellSpacing w:w="0" w:type="dxa"/>
              </w:trPr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- за мелкое хулиганство (ст. 20.1 КоАП РФ)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335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101</w:t>
                  </w:r>
                </w:p>
              </w:tc>
            </w:tr>
            <w:tr w:rsidR="00332F06" w:rsidRPr="00332F06" w:rsidTr="00332F06">
              <w:trPr>
                <w:tblCellSpacing w:w="0" w:type="dxa"/>
              </w:trPr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- за появление в общественном месте в состоянии алкогольного опьянения (ст.20.21 КоАП РФ)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799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832</w:t>
                  </w:r>
                </w:p>
              </w:tc>
            </w:tr>
            <w:tr w:rsidR="00332F06" w:rsidRPr="00332F06" w:rsidTr="00332F06">
              <w:trPr>
                <w:tblCellSpacing w:w="0" w:type="dxa"/>
              </w:trPr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- за распитие алкогольной продукции в общ. Местах (ст. 20.20 КоАП РФ)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408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197</w:t>
                  </w:r>
                </w:p>
              </w:tc>
            </w:tr>
          </w:tbl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НОН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ст. 6.9 КоАП РФ –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22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(АППГ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-9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)(+144%)</w:t>
            </w:r>
          </w:p>
          <w:tbl>
            <w:tblPr>
              <w:tblW w:w="93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  <w:gridCol w:w="1425"/>
              <w:gridCol w:w="1410"/>
            </w:tblGrid>
            <w:tr w:rsidR="00332F06" w:rsidRPr="00332F06" w:rsidTr="00332F06">
              <w:trPr>
                <w:tblCellSpacing w:w="0" w:type="dxa"/>
              </w:trPr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9 мес.2012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9 мес. 2013</w:t>
                  </w:r>
                </w:p>
              </w:tc>
            </w:tr>
            <w:tr w:rsidR="00332F06" w:rsidRPr="00332F06" w:rsidTr="00332F06">
              <w:trPr>
                <w:tblCellSpacing w:w="0" w:type="dxa"/>
              </w:trPr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Ст.14.2.КоАП РФ</w:t>
                  </w:r>
                </w:p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Незаконная продажа товаров (иных вещей), свободная реализация которых запрещена или ограничен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29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20</w:t>
                  </w:r>
                </w:p>
              </w:tc>
            </w:tr>
            <w:tr w:rsidR="00332F06" w:rsidRPr="00332F06" w:rsidTr="00332F06">
              <w:trPr>
                <w:tblCellSpacing w:w="0" w:type="dxa"/>
              </w:trPr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Ст. 14.16.КоАП РФ</w:t>
                  </w:r>
                </w:p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Нарушение правил продажи этилового спирта, алкогольной и спиртосодержащей продукции, а также пива и напитков, изготавливаемых на его основе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332F06" w:rsidRPr="00332F06" w:rsidTr="00332F06">
              <w:trPr>
                <w:tblCellSpacing w:w="0" w:type="dxa"/>
              </w:trPr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изъято алкогольной продукции в литрах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21,8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2F06" w:rsidRPr="00332F06" w:rsidRDefault="00332F06" w:rsidP="00332F0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32F06">
                    <w:rPr>
                      <w:rFonts w:ascii="Times New Roman" w:eastAsia="Times New Roman" w:hAnsi="Times New Roman" w:cs="Times New Roman"/>
                      <w:lang w:eastAsia="ru-RU"/>
                    </w:rPr>
                    <w:t>31</w:t>
                  </w:r>
                </w:p>
              </w:tc>
            </w:tr>
          </w:tbl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Административный надзор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Всего подпадают под действие административного надзора по формальным признакам -310 человек, состоит на административном надзоре – 69 человек, из них: 7 –педофилы, 37- опасный рецидив, 17 – лиц, попадающих под действие административного надзора по формальным признакам, которые в течении года совершили два и более административных правонарушения по 20 главе КоАП РФ, 8- злостных нарушителя отбывания наказания в учреждениях ИН.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Поднадзорные в розыске – 2 (Костиков формальщик, отбывавший наказание по ст.158 ч.3, Баранов В.В.- опасный рецидив ст.161 ч.2 УК РФ)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Заявлений на установление административного надзора находится в суде – 3, направлено заявлений на установление дополнительных ограничений-18.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Составлено протоколов: по ст.19.24 КоАП РФ – 112, по 20 гл. КоАП РФ – 65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Совершено преступлений поднадзорными лицами – 11.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Выявлено преступлений по ст. 314.1 УК РФ – 4.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Проводимая 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сотрудниками ПДН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профилактическая работа по сокращению преступлений, совершаемых несовершеннолетними, не позволила улучшить криминогенную ситуацию в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u w:val="single"/>
                <w:lang w:eastAsia="ru-RU"/>
              </w:rPr>
              <w:t>подростковой среде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 девять месяцев 2013 года несовершеннолетними и с их участием совершено 11 преступлений, что ниже прошлого года (АППГ-14), из них 4 преступления перешли с 2012 года. Число несовершеннолетних совершивших преступление осталось на уровне с аналогичным периодом 2012 года 15 (АППГ-15),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Возросло число несовершеннолетних, совершивших преступления в состоянии алкогольного опьянения 6 (АППГ- 4). В целях профилактики алкоголизации подростковой среды проводится активная работа по выявлению фактов нарушения правил торговли алкогольной и табачной продукции несовершеннолетним, так за текущий период 2013 года сотрудниками ПДН составлено 27 административных протоколов по ч.2.1 ст.14.16 КоАП РФ (АППГ-27), 18 административных протоколов по ст. 14.2 КоАП РФ (АППГ-12). ОМВД совместно с прокурором межрайонной прокуратуры проводятся встречи с предпринимателями торговых предприятий, в ходе которых разъясняется ответственность за нарушение правил торговли. На контроле находится 20 торговых точек и продавцов уже однократно осуществивших продажу алкоголя несовершеннолетним.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 текущий период 2013 года сотрудниками ОМВД России по Киреевскому району на несовершеннолетних составлено 430 административных протоколов, инспекторами ПДН- 468 (АППГ-379). В отношении несовершеннолетних инспекторами ОПДН составлено 106 протоколов (АППГ- 96), из них по ст. 20.20 ч.1,2 КоАП РФ, 20.21 КоАП РФ - 92 протокола (АППГ - 84).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 девять месяцев 2013 года сотрудниками ПДН ОМВД России по Киреевскому району на родителей составлено 286 протоколов (АППГ-216), из них по ст.5.35 КоАП РФ составлено 190 протоколов (АППГ-123), за появление подростков до 16 лет в общественном месте в пьяном виде по ст. 20.22 КоАП РФ - 52 протокола (АППГ-52), по ст.6.5-2 ЗТО (комендантский час) составлено 43 протокола (АППГ-39).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Сотрудниками ОПДН ОМВД России по Киреевскому району за текущий период выявлено 2 факта неисполнения родительских обязанностей по воспитанию несовершеннолетнего Костюкова Романа Андреевича, 1999 г.рождения, сопряженным с жестоким обращением, отцом – Костюковым А.В., проживающем: г. Болохово, ул. Соловцова, д.17, кв.31, возбуждено уголовное дело №18-1-0038-13 от 29.01.2013 года по ст. 156 УК РФ, по воспитанию несовершеннолетнего Кузнецова Николая Геннадьевича, 10.02.2000 г.рождения, отцом Кузнецовым Геннадием Николаевичем, 1968 г.р., проживающем: п. Шварцевский, ул. Восточная, д.4, кв. 3, возбуждено уголовное дело № 18-1-0104-13 от 01.04.2013 года по ст. 156 УК РФ. Дела рассмотрены в мировом суде.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Работа в системе единой дислокации ОМВД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отдела вневедомственной охраны 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выглядит следующим образом. Лично нарядами ОВО раскрыто 2 преступлений, что соответствует аналогичному периоду прошлого года на (АППГ – 2), задержано 4 преступника, выявлено преступлений 13(АППГ-13)задержано 14 лиц, за совершение административных правонарушений задержано 553 человека.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 состоянию на 01 октября 2013 года ОВО охраняется 177 объектов различной формы собственности и дру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softHyphen/>
              <w:t>гих мест хранения личного имущества граждан, при этом краж с охраняемых объектов не допущено.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За девять месяцев 2013 года </w:t>
            </w:r>
            <w:r w:rsidRPr="00332F06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группой ЛРР</w:t>
            </w: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всего выявлено 61 правонарушение, связанное с оборотом оружия и охранной деятельностью.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Из оборота изъято 81 единица гладкоствольного оружия. В том числе 15 единиц – оружия ООП, 6 ед. газового оружия, 5 единиц огнестрельного оружия с нарезным стволом, зарегистрированного в ОВД,25 штук патронов к гладкоствольному оружию, 9 – калибра 9 мм, 16 штук патронов ООП, 9 патронов к газовому оружию, 1 револьвер системы «Наган», 2 гранаты Ф – 1, 1 взрыватель, 1 единица гладкоствольного и 1 единица газового незарегистрированного оружия.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территории Киреевского района функционируют 3 ЧОПа и 19 охранных предприятий, зарегистрированных в других районах Тульской и Московской областей, которые охраняют 46 объектов.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52635"/>
                <w:lang w:eastAsia="ru-RU"/>
              </w:rPr>
              <w:t>Обеспечение безопасности дорожного движения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Важной сферой профилактической работы остается обеспечение безопасности дорожного движения.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автодорогах района в течение девяти месяцев 2013 года зарегистрировано 39 дорожно – транспортных происшествий, против 42 в соответствующем периоде 2012 года (-7.0%), в которых погибло 5 (АППГ – 0, + 100%), и ранено 52 (АППГ – 57, -9%) человек.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территории Киреевского района зарегистрировано 25 автохозяйств, при этом во всех хозяйствах внедрено проведение медицинского освидетельствования водительского состава.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ходе профилактических мероприятий было проведено 33 (117) плановых и неплановых проверок технического состояния подвижного состава автопредприятий. При контроле по выпуску на линию запрещена эксплуатация 14 (51) единиц транспортных средств. За выпуск на линию технически неисправного транспорта привлечено к административной ответственности 11 (АППГ – 14) должностных лиц, выдано 33 предписаний.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устранение недостатков в содержании улично – дорожной сети выдано 148 (АППГ – 106) предписание.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средствах массовой информации опубликовано 41 (АППГ – 41) материалов на темы, посвященные безопасности дорожного движения, из низ по телевидению показано 26 (АППГ – 26) сюжетов, рассказывающих о проблемах в сфере дорожного движения.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учебных заведениях и автохозяйствах проведено 309 лекций.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 9 месяцев 2013 года наложено штрафов на сумму 1.732 тыс. 800 рублей, из них взыскано – 1.375 тыс. 192 рубля.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Всего сотрудниками отделения ГИБДД выявлено 6639 (АППГ – 6213) нарушения правил дорожного движения, рост составил +7%, в том числе, за управление транспортным средством в состоянии алкогольного опьянения – 267, что на +5% выше по сравнению с соответствующим периодом 2012 года.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 9 месяцев 2012 год жалоб на неправомерные действия сотрудников ОМВД России по Киреевскому району при приеме, учете и регистрации сообщения о преступлении в отдел внутренних дел не поступило.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Работа ОМВД по укреплению учета и регистрации преступлений и происшествий осуществлялась совместно с отделом контроля учетно-регистрационной дисциплины штаба УМВД России по Тульской области, Киреевской межрайпрокуратурой и комиссией ОМВД по контроля за состоянием учетно-регистрационной дисциплины, в текущем полугодии проведено 25 проверок.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целях повышения и активизации работы, направленной на укрепление учетно-регистрационной дисциплины, созданы дополнительные условия для своевременного обращения граждан, а так же приема сообщений по противоправным действиям сотрудников органов внутренних дел в ОМВД России по Киреевскому району создан и действует «телефон доверия» (6-21-75), осуществлены мероприятия по приему заявлений и сообщений граждан в электронном виде.</w:t>
            </w:r>
          </w:p>
          <w:p w:rsidR="00332F06" w:rsidRPr="00332F06" w:rsidRDefault="00332F06" w:rsidP="00332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332F06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ОМВД России по Киреевскому району остаются неукомплектованными должности рядового состава патрульно-постовой службы полиции и изолятора временного содержания подозреваемых и обвиняемых. По вопросам трудоустройства обращаться по телефону 6-24-41. </w:t>
            </w:r>
          </w:p>
        </w:tc>
      </w:tr>
    </w:tbl>
    <w:p w:rsidR="0031063D" w:rsidRDefault="0031063D">
      <w:bookmarkStart w:id="3" w:name="_GoBack"/>
      <w:bookmarkEnd w:id="3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06"/>
    <w:rsid w:val="0031063D"/>
    <w:rsid w:val="0033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32F06"/>
  </w:style>
  <w:style w:type="paragraph" w:styleId="a3">
    <w:name w:val="Normal (Web)"/>
    <w:basedOn w:val="a"/>
    <w:uiPriority w:val="99"/>
    <w:unhideWhenUsed/>
    <w:rsid w:val="0033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332F06"/>
  </w:style>
  <w:style w:type="paragraph" w:styleId="a3">
    <w:name w:val="Normal (Web)"/>
    <w:basedOn w:val="a"/>
    <w:uiPriority w:val="99"/>
    <w:unhideWhenUsed/>
    <w:rsid w:val="0033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3249</Words>
  <Characters>18524</Characters>
  <Application>Microsoft Office Word</Application>
  <DocSecurity>0</DocSecurity>
  <Lines>154</Lines>
  <Paragraphs>43</Paragraphs>
  <ScaleCrop>false</ScaleCrop>
  <Company/>
  <LinksUpToDate>false</LinksUpToDate>
  <CharactersWithSpaces>21730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2016-11-21T10:41:00Z</dcterms:modified>
</cp:coreProperties>
</file>