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8A2" w:rsidRPr="003424F8" w:rsidRDefault="00AB3A37" w:rsidP="00AB3A37">
      <w:pPr>
        <w:spacing w:after="0" w:line="240" w:lineRule="auto"/>
        <w:jc w:val="center"/>
        <w:rPr>
          <w:rFonts w:ascii="Times New Roman" w:eastAsia="Times New Roman" w:hAnsi="Times New Roman" w:cs="Times New Roman"/>
          <w:noProof/>
          <w:sz w:val="28"/>
          <w:szCs w:val="28"/>
        </w:rPr>
      </w:pPr>
      <w:r w:rsidRPr="003424F8">
        <w:rPr>
          <w:rFonts w:ascii="Times New Roman" w:eastAsia="Times New Roman" w:hAnsi="Times New Roman" w:cs="Times New Roman"/>
          <w:noProof/>
          <w:sz w:val="20"/>
          <w:szCs w:val="20"/>
        </w:rPr>
        <w:t xml:space="preserve">  </w:t>
      </w:r>
    </w:p>
    <w:tbl>
      <w:tblPr>
        <w:tblW w:w="0" w:type="auto"/>
        <w:tblLook w:val="04A0"/>
      </w:tblPr>
      <w:tblGrid>
        <w:gridCol w:w="4813"/>
        <w:gridCol w:w="4758"/>
      </w:tblGrid>
      <w:tr w:rsidR="007808A2" w:rsidRPr="007808A2" w:rsidTr="00A21887">
        <w:tc>
          <w:tcPr>
            <w:tcW w:w="10224" w:type="dxa"/>
            <w:gridSpan w:val="2"/>
          </w:tcPr>
          <w:p w:rsidR="007808A2" w:rsidRPr="007808A2" w:rsidRDefault="007808A2" w:rsidP="007808A2">
            <w:pPr>
              <w:spacing w:after="0" w:line="240" w:lineRule="auto"/>
              <w:jc w:val="center"/>
              <w:rPr>
                <w:rFonts w:ascii="Arial" w:eastAsia="Times New Roman" w:hAnsi="Arial" w:cs="Arial"/>
                <w:b/>
                <w:noProof/>
                <w:sz w:val="24"/>
                <w:szCs w:val="20"/>
              </w:rPr>
            </w:pPr>
            <w:r w:rsidRPr="007808A2">
              <w:rPr>
                <w:rFonts w:ascii="Arial" w:eastAsia="Times New Roman" w:hAnsi="Arial" w:cs="Arial"/>
                <w:b/>
                <w:noProof/>
                <w:sz w:val="24"/>
                <w:szCs w:val="20"/>
              </w:rPr>
              <w:t>Тульская область</w:t>
            </w:r>
          </w:p>
        </w:tc>
      </w:tr>
      <w:tr w:rsidR="007808A2" w:rsidRPr="007808A2" w:rsidTr="00A21887">
        <w:tc>
          <w:tcPr>
            <w:tcW w:w="10224" w:type="dxa"/>
            <w:gridSpan w:val="2"/>
          </w:tcPr>
          <w:p w:rsidR="007808A2" w:rsidRPr="007808A2" w:rsidRDefault="007808A2" w:rsidP="007808A2">
            <w:pPr>
              <w:spacing w:after="0" w:line="240" w:lineRule="auto"/>
              <w:jc w:val="center"/>
              <w:rPr>
                <w:rFonts w:ascii="Arial" w:eastAsia="Times New Roman" w:hAnsi="Arial" w:cs="Arial"/>
                <w:b/>
                <w:noProof/>
                <w:sz w:val="24"/>
                <w:szCs w:val="20"/>
              </w:rPr>
            </w:pPr>
            <w:r w:rsidRPr="007808A2">
              <w:rPr>
                <w:rFonts w:ascii="Arial" w:eastAsia="Times New Roman" w:hAnsi="Arial" w:cs="Arial"/>
                <w:b/>
                <w:noProof/>
                <w:sz w:val="24"/>
                <w:szCs w:val="20"/>
              </w:rPr>
              <w:t>Муниципальное образование Киреевский район</w:t>
            </w:r>
          </w:p>
        </w:tc>
      </w:tr>
      <w:tr w:rsidR="007808A2" w:rsidRPr="007808A2" w:rsidTr="00A21887">
        <w:tc>
          <w:tcPr>
            <w:tcW w:w="10224" w:type="dxa"/>
            <w:gridSpan w:val="2"/>
          </w:tcPr>
          <w:p w:rsidR="007808A2" w:rsidRPr="007808A2" w:rsidRDefault="007808A2" w:rsidP="007808A2">
            <w:pPr>
              <w:spacing w:after="0" w:line="240" w:lineRule="auto"/>
              <w:jc w:val="center"/>
              <w:rPr>
                <w:rFonts w:ascii="Arial" w:eastAsia="Times New Roman" w:hAnsi="Arial" w:cs="Arial"/>
                <w:b/>
                <w:noProof/>
                <w:sz w:val="24"/>
                <w:szCs w:val="20"/>
              </w:rPr>
            </w:pPr>
            <w:r w:rsidRPr="007808A2">
              <w:rPr>
                <w:rFonts w:ascii="Arial" w:eastAsia="Times New Roman" w:hAnsi="Arial" w:cs="Arial"/>
                <w:b/>
                <w:noProof/>
                <w:sz w:val="24"/>
                <w:szCs w:val="20"/>
              </w:rPr>
              <w:t>Собрание представителей</w:t>
            </w:r>
          </w:p>
          <w:p w:rsidR="007808A2" w:rsidRPr="007808A2" w:rsidRDefault="007808A2" w:rsidP="007808A2">
            <w:pPr>
              <w:spacing w:after="0" w:line="240" w:lineRule="auto"/>
              <w:jc w:val="center"/>
              <w:rPr>
                <w:rFonts w:ascii="Arial" w:eastAsia="Times New Roman" w:hAnsi="Arial" w:cs="Arial"/>
                <w:b/>
                <w:noProof/>
                <w:sz w:val="24"/>
                <w:szCs w:val="20"/>
              </w:rPr>
            </w:pPr>
          </w:p>
          <w:p w:rsidR="007808A2" w:rsidRPr="007808A2" w:rsidRDefault="007808A2" w:rsidP="007808A2">
            <w:pPr>
              <w:spacing w:after="0" w:line="240" w:lineRule="auto"/>
              <w:jc w:val="center"/>
              <w:rPr>
                <w:rFonts w:ascii="Arial" w:eastAsia="Times New Roman" w:hAnsi="Arial" w:cs="Arial"/>
                <w:b/>
                <w:noProof/>
                <w:sz w:val="24"/>
                <w:szCs w:val="20"/>
              </w:rPr>
            </w:pPr>
          </w:p>
        </w:tc>
      </w:tr>
      <w:tr w:rsidR="007808A2" w:rsidRPr="007808A2" w:rsidTr="00A21887">
        <w:tc>
          <w:tcPr>
            <w:tcW w:w="10224" w:type="dxa"/>
            <w:gridSpan w:val="2"/>
          </w:tcPr>
          <w:p w:rsidR="007808A2" w:rsidRPr="007808A2" w:rsidRDefault="007808A2" w:rsidP="007808A2">
            <w:pPr>
              <w:spacing w:after="0" w:line="240" w:lineRule="auto"/>
              <w:jc w:val="center"/>
              <w:rPr>
                <w:rFonts w:ascii="Arial" w:eastAsia="Times New Roman" w:hAnsi="Arial" w:cs="Arial"/>
                <w:b/>
                <w:noProof/>
                <w:sz w:val="24"/>
                <w:szCs w:val="20"/>
              </w:rPr>
            </w:pPr>
            <w:r w:rsidRPr="007808A2">
              <w:rPr>
                <w:rFonts w:ascii="Arial" w:eastAsia="Times New Roman" w:hAnsi="Arial" w:cs="Arial"/>
                <w:b/>
                <w:noProof/>
                <w:sz w:val="24"/>
                <w:szCs w:val="20"/>
              </w:rPr>
              <w:t>Решение</w:t>
            </w:r>
          </w:p>
        </w:tc>
      </w:tr>
      <w:tr w:rsidR="007808A2" w:rsidRPr="007808A2" w:rsidTr="00A21887">
        <w:tc>
          <w:tcPr>
            <w:tcW w:w="10224" w:type="dxa"/>
            <w:gridSpan w:val="2"/>
          </w:tcPr>
          <w:p w:rsidR="007808A2" w:rsidRPr="007808A2" w:rsidRDefault="007808A2" w:rsidP="007808A2">
            <w:pPr>
              <w:spacing w:after="0" w:line="240" w:lineRule="auto"/>
              <w:jc w:val="center"/>
              <w:rPr>
                <w:rFonts w:ascii="Arial" w:eastAsia="Times New Roman" w:hAnsi="Arial" w:cs="Arial"/>
                <w:b/>
                <w:noProof/>
                <w:sz w:val="24"/>
                <w:szCs w:val="20"/>
              </w:rPr>
            </w:pPr>
          </w:p>
        </w:tc>
      </w:tr>
      <w:tr w:rsidR="007808A2" w:rsidRPr="007808A2" w:rsidTr="00A21887">
        <w:tc>
          <w:tcPr>
            <w:tcW w:w="5112" w:type="dxa"/>
          </w:tcPr>
          <w:p w:rsidR="007808A2" w:rsidRPr="007808A2" w:rsidRDefault="007808A2" w:rsidP="007808A2">
            <w:pPr>
              <w:spacing w:after="0" w:line="240" w:lineRule="auto"/>
              <w:jc w:val="center"/>
              <w:rPr>
                <w:rFonts w:ascii="Arial" w:eastAsia="Times New Roman" w:hAnsi="Arial" w:cs="Arial"/>
                <w:b/>
                <w:noProof/>
                <w:sz w:val="24"/>
                <w:szCs w:val="20"/>
              </w:rPr>
            </w:pPr>
            <w:r w:rsidRPr="007808A2">
              <w:rPr>
                <w:rFonts w:ascii="Arial" w:eastAsia="Times New Roman" w:hAnsi="Arial" w:cs="Arial"/>
                <w:b/>
                <w:noProof/>
                <w:sz w:val="24"/>
                <w:szCs w:val="20"/>
              </w:rPr>
              <w:t>от 26 октября 2017 г.</w:t>
            </w:r>
          </w:p>
        </w:tc>
        <w:tc>
          <w:tcPr>
            <w:tcW w:w="5112" w:type="dxa"/>
          </w:tcPr>
          <w:p w:rsidR="007808A2" w:rsidRPr="007808A2" w:rsidRDefault="007808A2" w:rsidP="00A241B5">
            <w:pPr>
              <w:spacing w:after="0" w:line="240" w:lineRule="auto"/>
              <w:jc w:val="center"/>
              <w:rPr>
                <w:rFonts w:ascii="Arial" w:eastAsia="Times New Roman" w:hAnsi="Arial" w:cs="Arial"/>
                <w:b/>
                <w:noProof/>
                <w:sz w:val="24"/>
                <w:szCs w:val="20"/>
              </w:rPr>
            </w:pPr>
            <w:r w:rsidRPr="007808A2">
              <w:rPr>
                <w:rFonts w:ascii="Arial" w:eastAsia="Times New Roman" w:hAnsi="Arial" w:cs="Arial"/>
                <w:b/>
                <w:noProof/>
                <w:sz w:val="24"/>
                <w:szCs w:val="20"/>
              </w:rPr>
              <w:t>№ 59 – 33</w:t>
            </w:r>
            <w:r w:rsidR="00A241B5">
              <w:rPr>
                <w:rFonts w:ascii="Arial" w:eastAsia="Times New Roman" w:hAnsi="Arial" w:cs="Arial"/>
                <w:b/>
                <w:noProof/>
                <w:sz w:val="24"/>
                <w:szCs w:val="20"/>
              </w:rPr>
              <w:t>6</w:t>
            </w:r>
          </w:p>
        </w:tc>
      </w:tr>
    </w:tbl>
    <w:p w:rsidR="00AB3A37" w:rsidRPr="003424F8" w:rsidRDefault="00AB3A37" w:rsidP="00AB3A37">
      <w:pPr>
        <w:spacing w:after="0" w:line="240" w:lineRule="auto"/>
        <w:jc w:val="center"/>
        <w:rPr>
          <w:rFonts w:ascii="Times New Roman" w:eastAsia="Times New Roman" w:hAnsi="Times New Roman" w:cs="Times New Roman"/>
          <w:noProof/>
          <w:sz w:val="28"/>
          <w:szCs w:val="28"/>
        </w:rPr>
      </w:pPr>
    </w:p>
    <w:p w:rsidR="00AB3A37" w:rsidRDefault="00AB3A37" w:rsidP="007808A2">
      <w:pPr>
        <w:widowControl w:val="0"/>
        <w:autoSpaceDE w:val="0"/>
        <w:autoSpaceDN w:val="0"/>
        <w:adjustRightInd w:val="0"/>
        <w:spacing w:after="0" w:line="240" w:lineRule="auto"/>
        <w:rPr>
          <w:rFonts w:ascii="Times New Roman" w:hAnsi="Times New Roman" w:cs="Times New Roman"/>
          <w:b/>
          <w:sz w:val="32"/>
          <w:szCs w:val="28"/>
        </w:rPr>
      </w:pPr>
    </w:p>
    <w:p w:rsidR="00AB3A37" w:rsidRPr="007808A2" w:rsidRDefault="00AB3A37" w:rsidP="00AB3A37">
      <w:pPr>
        <w:widowControl w:val="0"/>
        <w:autoSpaceDE w:val="0"/>
        <w:autoSpaceDN w:val="0"/>
        <w:adjustRightInd w:val="0"/>
        <w:spacing w:after="0" w:line="240" w:lineRule="auto"/>
        <w:jc w:val="center"/>
        <w:rPr>
          <w:rFonts w:ascii="Arial" w:hAnsi="Arial" w:cs="Arial"/>
          <w:b/>
          <w:sz w:val="32"/>
          <w:szCs w:val="28"/>
        </w:rPr>
      </w:pPr>
      <w:r w:rsidRPr="007808A2">
        <w:rPr>
          <w:rFonts w:ascii="Arial" w:hAnsi="Arial" w:cs="Arial"/>
          <w:b/>
          <w:sz w:val="32"/>
          <w:szCs w:val="28"/>
        </w:rPr>
        <w:t>О внесении изменений в решение Собрания представителей муниципальног</w:t>
      </w:r>
      <w:r w:rsidR="00BC461B" w:rsidRPr="007808A2">
        <w:rPr>
          <w:rFonts w:ascii="Arial" w:hAnsi="Arial" w:cs="Arial"/>
          <w:b/>
          <w:sz w:val="32"/>
          <w:szCs w:val="28"/>
        </w:rPr>
        <w:t xml:space="preserve">о образования Киреевский район от 27.05.2016г. № 39-216 </w:t>
      </w:r>
      <w:r w:rsidRPr="007808A2">
        <w:rPr>
          <w:rFonts w:ascii="Arial" w:hAnsi="Arial" w:cs="Arial"/>
          <w:b/>
          <w:sz w:val="32"/>
          <w:szCs w:val="28"/>
        </w:rPr>
        <w:t>«Об утверждении Правил благоустрой</w:t>
      </w:r>
      <w:r w:rsidR="00BC461B" w:rsidRPr="007808A2">
        <w:rPr>
          <w:rFonts w:ascii="Arial" w:hAnsi="Arial" w:cs="Arial"/>
          <w:b/>
          <w:sz w:val="32"/>
          <w:szCs w:val="28"/>
        </w:rPr>
        <w:t xml:space="preserve">ства и санитарного содержания </w:t>
      </w:r>
      <w:r w:rsidRPr="007808A2">
        <w:rPr>
          <w:rFonts w:ascii="Arial" w:hAnsi="Arial" w:cs="Arial"/>
          <w:b/>
          <w:sz w:val="32"/>
          <w:szCs w:val="28"/>
        </w:rPr>
        <w:t>территории муниципального образования Киреевский район»</w:t>
      </w:r>
    </w:p>
    <w:p w:rsidR="00AB3A37" w:rsidRPr="007808A2" w:rsidRDefault="00AB3A37" w:rsidP="00BC461B">
      <w:pPr>
        <w:widowControl w:val="0"/>
        <w:autoSpaceDE w:val="0"/>
        <w:autoSpaceDN w:val="0"/>
        <w:adjustRightInd w:val="0"/>
        <w:spacing w:after="0" w:line="240" w:lineRule="auto"/>
        <w:jc w:val="center"/>
        <w:rPr>
          <w:rFonts w:ascii="Arial" w:hAnsi="Arial" w:cs="Arial"/>
          <w:b/>
          <w:sz w:val="32"/>
          <w:szCs w:val="28"/>
        </w:rPr>
      </w:pPr>
      <w:r w:rsidRPr="007808A2">
        <w:rPr>
          <w:rFonts w:ascii="Arial" w:hAnsi="Arial" w:cs="Arial"/>
          <w:b/>
          <w:sz w:val="32"/>
          <w:szCs w:val="28"/>
        </w:rPr>
        <w:t xml:space="preserve"> </w:t>
      </w:r>
    </w:p>
    <w:p w:rsidR="00AB3A37" w:rsidRPr="007808A2" w:rsidRDefault="00AB3A37" w:rsidP="00BC461B">
      <w:pPr>
        <w:autoSpaceDE w:val="0"/>
        <w:autoSpaceDN w:val="0"/>
        <w:adjustRightInd w:val="0"/>
        <w:spacing w:after="0" w:line="240" w:lineRule="auto"/>
        <w:ind w:firstLine="709"/>
        <w:jc w:val="both"/>
        <w:rPr>
          <w:rFonts w:ascii="Arial" w:eastAsia="Times New Roman" w:hAnsi="Arial" w:cs="Arial"/>
          <w:sz w:val="24"/>
          <w:szCs w:val="24"/>
        </w:rPr>
      </w:pPr>
      <w:r w:rsidRPr="007808A2">
        <w:rPr>
          <w:rFonts w:ascii="Arial" w:eastAsia="Times New Roman" w:hAnsi="Arial" w:cs="Arial"/>
          <w:sz w:val="24"/>
          <w:szCs w:val="24"/>
        </w:rPr>
        <w:t xml:space="preserve">В соответствии с Федеральным </w:t>
      </w:r>
      <w:hyperlink r:id="rId6" w:history="1">
        <w:r w:rsidRPr="007808A2">
          <w:rPr>
            <w:rFonts w:ascii="Arial" w:eastAsia="Times New Roman" w:hAnsi="Arial" w:cs="Arial"/>
            <w:sz w:val="24"/>
            <w:szCs w:val="24"/>
          </w:rPr>
          <w:t>законом</w:t>
        </w:r>
      </w:hyperlink>
      <w:r w:rsidRPr="007808A2">
        <w:rPr>
          <w:rFonts w:ascii="Arial" w:eastAsia="Times New Roman" w:hAnsi="Arial" w:cs="Arial"/>
          <w:sz w:val="24"/>
          <w:szCs w:val="24"/>
        </w:rPr>
        <w:t xml:space="preserve"> </w:t>
      </w:r>
      <w:r w:rsidR="00BC461B" w:rsidRPr="007808A2">
        <w:rPr>
          <w:rFonts w:ascii="Arial" w:eastAsia="Times New Roman" w:hAnsi="Arial" w:cs="Arial"/>
          <w:sz w:val="24"/>
          <w:szCs w:val="24"/>
        </w:rPr>
        <w:t xml:space="preserve">от 6 октября 2003 года  </w:t>
      </w:r>
      <w:r w:rsidRPr="007808A2">
        <w:rPr>
          <w:rFonts w:ascii="Arial" w:eastAsia="Times New Roman" w:hAnsi="Arial" w:cs="Arial"/>
          <w:sz w:val="24"/>
          <w:szCs w:val="24"/>
        </w:rPr>
        <w:t>№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руководствуясь п.1ст 39 Устава муниципального образования Киреевский район, Собрание представителей муниципального образования Киреевский район РЕШИЛО:</w:t>
      </w:r>
    </w:p>
    <w:p w:rsidR="00AB3A37" w:rsidRPr="007808A2" w:rsidRDefault="00AB3A37" w:rsidP="00BC461B">
      <w:pPr>
        <w:autoSpaceDE w:val="0"/>
        <w:autoSpaceDN w:val="0"/>
        <w:adjustRightInd w:val="0"/>
        <w:spacing w:after="0" w:line="240" w:lineRule="auto"/>
        <w:ind w:firstLine="709"/>
        <w:jc w:val="both"/>
        <w:outlineLvl w:val="0"/>
        <w:rPr>
          <w:rFonts w:ascii="Arial" w:hAnsi="Arial" w:cs="Arial"/>
          <w:sz w:val="24"/>
          <w:szCs w:val="24"/>
        </w:rPr>
      </w:pPr>
      <w:r w:rsidRPr="007808A2">
        <w:rPr>
          <w:rFonts w:ascii="Arial" w:eastAsia="Times New Roman" w:hAnsi="Arial" w:cs="Arial"/>
          <w:sz w:val="24"/>
          <w:szCs w:val="24"/>
        </w:rPr>
        <w:t xml:space="preserve">1. </w:t>
      </w:r>
      <w:r w:rsidRPr="007808A2">
        <w:rPr>
          <w:rFonts w:ascii="Arial" w:hAnsi="Arial" w:cs="Arial"/>
          <w:color w:val="1D1B11"/>
          <w:sz w:val="24"/>
          <w:szCs w:val="24"/>
        </w:rPr>
        <w:t>В решение Собрания представителей муниципального образования Киреевский район</w:t>
      </w:r>
      <w:r w:rsidR="00BC461B" w:rsidRPr="007808A2">
        <w:rPr>
          <w:rFonts w:ascii="Arial" w:hAnsi="Arial" w:cs="Arial"/>
          <w:sz w:val="24"/>
          <w:szCs w:val="24"/>
        </w:rPr>
        <w:t xml:space="preserve"> от 27.05.2016г. №39-216</w:t>
      </w:r>
      <w:r w:rsidRPr="007808A2">
        <w:rPr>
          <w:rFonts w:ascii="Arial" w:hAnsi="Arial" w:cs="Arial"/>
          <w:color w:val="1D1B11"/>
          <w:sz w:val="24"/>
          <w:szCs w:val="24"/>
        </w:rPr>
        <w:t xml:space="preserve"> «Об утверждении Правил благоустройства и санитарного содержания территории муниципального образования Киреевский район»</w:t>
      </w:r>
      <w:r w:rsidRPr="007808A2">
        <w:rPr>
          <w:rFonts w:ascii="Arial" w:hAnsi="Arial" w:cs="Arial"/>
          <w:sz w:val="24"/>
          <w:szCs w:val="24"/>
        </w:rPr>
        <w:t xml:space="preserve"> внести следующие изменения:</w:t>
      </w:r>
    </w:p>
    <w:p w:rsidR="00AB3A37" w:rsidRPr="007808A2" w:rsidRDefault="00AB3A37" w:rsidP="00BC461B">
      <w:pPr>
        <w:autoSpaceDE w:val="0"/>
        <w:autoSpaceDN w:val="0"/>
        <w:adjustRightInd w:val="0"/>
        <w:spacing w:after="0" w:line="240" w:lineRule="auto"/>
        <w:ind w:firstLine="709"/>
        <w:jc w:val="both"/>
        <w:outlineLvl w:val="0"/>
        <w:rPr>
          <w:rFonts w:ascii="Arial" w:eastAsia="Times New Roman" w:hAnsi="Arial" w:cs="Arial"/>
          <w:sz w:val="24"/>
          <w:szCs w:val="24"/>
        </w:rPr>
      </w:pPr>
      <w:r w:rsidRPr="007808A2">
        <w:rPr>
          <w:rFonts w:ascii="Arial" w:hAnsi="Arial" w:cs="Arial"/>
          <w:sz w:val="24"/>
          <w:szCs w:val="24"/>
        </w:rPr>
        <w:t xml:space="preserve">- изложить Правила благоустройства и санитарного содержания </w:t>
      </w:r>
      <w:r w:rsidRPr="007808A2">
        <w:rPr>
          <w:rFonts w:ascii="Arial" w:hAnsi="Arial" w:cs="Arial"/>
          <w:color w:val="1D1B11"/>
          <w:sz w:val="24"/>
          <w:szCs w:val="24"/>
        </w:rPr>
        <w:t>территории муницип</w:t>
      </w:r>
      <w:r w:rsidR="00BC461B" w:rsidRPr="007808A2">
        <w:rPr>
          <w:rFonts w:ascii="Arial" w:hAnsi="Arial" w:cs="Arial"/>
          <w:color w:val="1D1B11"/>
          <w:sz w:val="24"/>
          <w:szCs w:val="24"/>
        </w:rPr>
        <w:t xml:space="preserve">ального образования Киреевский </w:t>
      </w:r>
      <w:r w:rsidRPr="007808A2">
        <w:rPr>
          <w:rFonts w:ascii="Arial" w:hAnsi="Arial" w:cs="Arial"/>
          <w:color w:val="1D1B11"/>
          <w:sz w:val="24"/>
          <w:szCs w:val="24"/>
        </w:rPr>
        <w:t>район»</w:t>
      </w:r>
      <w:r w:rsidRPr="007808A2">
        <w:rPr>
          <w:rFonts w:ascii="Arial" w:hAnsi="Arial" w:cs="Arial"/>
          <w:sz w:val="24"/>
          <w:szCs w:val="24"/>
        </w:rPr>
        <w:t xml:space="preserve"> в новой редакции (приложение).</w:t>
      </w:r>
    </w:p>
    <w:p w:rsidR="00AB3A37" w:rsidRPr="007808A2" w:rsidRDefault="00AB3A37" w:rsidP="00BC461B">
      <w:pPr>
        <w:autoSpaceDE w:val="0"/>
        <w:autoSpaceDN w:val="0"/>
        <w:adjustRightInd w:val="0"/>
        <w:spacing w:after="0" w:line="240" w:lineRule="auto"/>
        <w:ind w:firstLine="709"/>
        <w:jc w:val="both"/>
        <w:rPr>
          <w:rFonts w:ascii="Arial" w:eastAsia="Times New Roman" w:hAnsi="Arial" w:cs="Arial"/>
          <w:sz w:val="24"/>
          <w:szCs w:val="24"/>
        </w:rPr>
      </w:pPr>
      <w:r w:rsidRPr="007808A2">
        <w:rPr>
          <w:rFonts w:ascii="Arial" w:eastAsia="Times New Roman" w:hAnsi="Arial" w:cs="Arial"/>
          <w:sz w:val="24"/>
          <w:szCs w:val="24"/>
        </w:rPr>
        <w:t xml:space="preserve">2. Контроль за выполнением настоящего решения возложить на постоянную комиссию Собрания представителей муниципального образования Киреевский район по социальным вопросам и вопросам жилищно – коммунального хозяйства. </w:t>
      </w:r>
    </w:p>
    <w:p w:rsidR="00AB3A37" w:rsidRPr="007808A2" w:rsidRDefault="00AB3A37" w:rsidP="00BC461B">
      <w:pPr>
        <w:autoSpaceDE w:val="0"/>
        <w:autoSpaceDN w:val="0"/>
        <w:adjustRightInd w:val="0"/>
        <w:spacing w:after="0" w:line="240" w:lineRule="auto"/>
        <w:ind w:firstLine="709"/>
        <w:jc w:val="both"/>
        <w:rPr>
          <w:rFonts w:ascii="Arial" w:eastAsia="Times New Roman" w:hAnsi="Arial" w:cs="Arial"/>
          <w:sz w:val="24"/>
          <w:szCs w:val="24"/>
        </w:rPr>
      </w:pPr>
      <w:r w:rsidRPr="007808A2">
        <w:rPr>
          <w:rFonts w:ascii="Arial" w:eastAsia="Times New Roman" w:hAnsi="Arial" w:cs="Arial"/>
          <w:sz w:val="24"/>
          <w:szCs w:val="24"/>
        </w:rPr>
        <w:t xml:space="preserve">3. Настоящее решение опубликовать в общественно – политической газете «Маяк» Издательского дома «Пресса 71» и разместить на </w:t>
      </w:r>
      <w:r w:rsidRPr="007808A2">
        <w:rPr>
          <w:rFonts w:ascii="Arial" w:eastAsia="Times New Roman" w:hAnsi="Arial" w:cs="Arial"/>
          <w:color w:val="000000"/>
          <w:sz w:val="24"/>
          <w:szCs w:val="24"/>
        </w:rPr>
        <w:t xml:space="preserve">официальном сайте муниципального образования Киреевский район </w:t>
      </w:r>
      <w:hyperlink r:id="rId7" w:history="1">
        <w:r w:rsidR="001935E1" w:rsidRPr="007808A2">
          <w:rPr>
            <w:rStyle w:val="a5"/>
            <w:rFonts w:ascii="Arial" w:eastAsia="Times New Roman" w:hAnsi="Arial" w:cs="Arial"/>
            <w:sz w:val="24"/>
            <w:szCs w:val="24"/>
            <w:lang w:val="en-US"/>
          </w:rPr>
          <w:t>amo</w:t>
        </w:r>
        <w:r w:rsidR="001935E1" w:rsidRPr="007808A2">
          <w:rPr>
            <w:rStyle w:val="a5"/>
            <w:rFonts w:ascii="Arial" w:eastAsia="Times New Roman" w:hAnsi="Arial" w:cs="Arial"/>
            <w:sz w:val="24"/>
            <w:szCs w:val="24"/>
          </w:rPr>
          <w:t>.kireevsk@tul</w:t>
        </w:r>
        <w:r w:rsidR="001935E1" w:rsidRPr="007808A2">
          <w:rPr>
            <w:rStyle w:val="a5"/>
            <w:rFonts w:ascii="Arial" w:eastAsia="Times New Roman" w:hAnsi="Arial" w:cs="Arial"/>
            <w:sz w:val="24"/>
            <w:szCs w:val="24"/>
            <w:lang w:val="en-US"/>
          </w:rPr>
          <w:t>aregion</w:t>
        </w:r>
        <w:r w:rsidR="001935E1" w:rsidRPr="007808A2">
          <w:rPr>
            <w:rStyle w:val="a5"/>
            <w:rFonts w:ascii="Arial" w:eastAsia="Times New Roman" w:hAnsi="Arial" w:cs="Arial"/>
            <w:sz w:val="24"/>
            <w:szCs w:val="24"/>
          </w:rPr>
          <w:t>.ru</w:t>
        </w:r>
      </w:hyperlink>
      <w:r w:rsidRPr="007808A2">
        <w:rPr>
          <w:rFonts w:ascii="Arial" w:eastAsia="Times New Roman" w:hAnsi="Arial" w:cs="Arial"/>
          <w:color w:val="000000"/>
          <w:sz w:val="24"/>
          <w:szCs w:val="24"/>
        </w:rPr>
        <w:t xml:space="preserve">. </w:t>
      </w:r>
    </w:p>
    <w:p w:rsidR="00AB3A37" w:rsidRPr="007808A2" w:rsidRDefault="00BC461B" w:rsidP="00BC461B">
      <w:pPr>
        <w:autoSpaceDE w:val="0"/>
        <w:autoSpaceDN w:val="0"/>
        <w:adjustRightInd w:val="0"/>
        <w:spacing w:after="0" w:line="240" w:lineRule="auto"/>
        <w:ind w:firstLine="709"/>
        <w:jc w:val="both"/>
        <w:rPr>
          <w:rFonts w:ascii="Arial" w:eastAsia="Times New Roman" w:hAnsi="Arial" w:cs="Arial"/>
          <w:sz w:val="24"/>
          <w:szCs w:val="24"/>
        </w:rPr>
      </w:pPr>
      <w:r w:rsidRPr="007808A2">
        <w:rPr>
          <w:rFonts w:ascii="Arial" w:eastAsia="Times New Roman" w:hAnsi="Arial" w:cs="Arial"/>
          <w:sz w:val="24"/>
          <w:szCs w:val="24"/>
        </w:rPr>
        <w:t xml:space="preserve">4. </w:t>
      </w:r>
      <w:r w:rsidR="00AB3A37" w:rsidRPr="007808A2">
        <w:rPr>
          <w:rFonts w:ascii="Arial" w:eastAsia="Times New Roman" w:hAnsi="Arial" w:cs="Arial"/>
          <w:sz w:val="24"/>
          <w:szCs w:val="24"/>
        </w:rPr>
        <w:t>Решение вступает в силу со дня опубликования.</w:t>
      </w:r>
    </w:p>
    <w:p w:rsidR="00AB3A37" w:rsidRDefault="00AB3A37" w:rsidP="00AB3A37">
      <w:pPr>
        <w:spacing w:after="0" w:line="240" w:lineRule="auto"/>
        <w:jc w:val="both"/>
        <w:rPr>
          <w:rFonts w:ascii="Times New Roman" w:eastAsia="Times New Roman" w:hAnsi="Times New Roman" w:cs="Times New Roman"/>
          <w:b/>
          <w:sz w:val="27"/>
          <w:szCs w:val="27"/>
        </w:rPr>
      </w:pPr>
    </w:p>
    <w:p w:rsidR="007808A2" w:rsidRDefault="007808A2" w:rsidP="00AB3A37">
      <w:pPr>
        <w:spacing w:after="0" w:line="240" w:lineRule="auto"/>
        <w:jc w:val="both"/>
        <w:rPr>
          <w:rFonts w:ascii="Times New Roman" w:eastAsia="Times New Roman" w:hAnsi="Times New Roman" w:cs="Times New Roman"/>
          <w:b/>
          <w:sz w:val="27"/>
          <w:szCs w:val="27"/>
        </w:rPr>
      </w:pPr>
    </w:p>
    <w:p w:rsidR="007808A2" w:rsidRDefault="007808A2" w:rsidP="00AB3A37">
      <w:pPr>
        <w:spacing w:after="0" w:line="240" w:lineRule="auto"/>
        <w:jc w:val="both"/>
        <w:rPr>
          <w:rFonts w:ascii="Times New Roman" w:eastAsia="Times New Roman" w:hAnsi="Times New Roman" w:cs="Times New Roman"/>
          <w:b/>
          <w:sz w:val="27"/>
          <w:szCs w:val="27"/>
        </w:rPr>
      </w:pPr>
    </w:p>
    <w:p w:rsidR="00AB3A37" w:rsidRPr="007808A2" w:rsidRDefault="00AB3A37" w:rsidP="007808A2">
      <w:pPr>
        <w:spacing w:after="0" w:line="240" w:lineRule="auto"/>
        <w:ind w:firstLine="709"/>
        <w:rPr>
          <w:rFonts w:ascii="Arial" w:eastAsia="Times New Roman" w:hAnsi="Arial" w:cs="Arial"/>
          <w:sz w:val="24"/>
          <w:szCs w:val="28"/>
        </w:rPr>
      </w:pPr>
      <w:r w:rsidRPr="007808A2">
        <w:rPr>
          <w:rFonts w:ascii="Arial" w:eastAsia="Times New Roman" w:hAnsi="Arial" w:cs="Arial"/>
          <w:sz w:val="24"/>
          <w:szCs w:val="28"/>
        </w:rPr>
        <w:t>Глава муниципального образования</w:t>
      </w:r>
    </w:p>
    <w:p w:rsidR="00AB3A37" w:rsidRPr="007808A2" w:rsidRDefault="00AB3A37" w:rsidP="007808A2">
      <w:pPr>
        <w:spacing w:after="0" w:line="240" w:lineRule="auto"/>
        <w:ind w:firstLine="709"/>
        <w:rPr>
          <w:rFonts w:ascii="Arial" w:eastAsia="Times New Roman" w:hAnsi="Arial" w:cs="Arial"/>
          <w:sz w:val="24"/>
          <w:szCs w:val="28"/>
        </w:rPr>
      </w:pPr>
      <w:r w:rsidRPr="007808A2">
        <w:rPr>
          <w:rFonts w:ascii="Arial" w:eastAsia="Times New Roman" w:hAnsi="Arial" w:cs="Arial"/>
          <w:sz w:val="24"/>
          <w:szCs w:val="28"/>
        </w:rPr>
        <w:t xml:space="preserve">Киреевский район, председатель </w:t>
      </w:r>
    </w:p>
    <w:p w:rsidR="00D9634B" w:rsidRPr="007808A2" w:rsidRDefault="00AB3A37" w:rsidP="007808A2">
      <w:pPr>
        <w:autoSpaceDE w:val="0"/>
        <w:autoSpaceDN w:val="0"/>
        <w:spacing w:after="0" w:line="240" w:lineRule="auto"/>
        <w:ind w:firstLine="709"/>
        <w:rPr>
          <w:rFonts w:ascii="Arial" w:eastAsia="Times New Roman" w:hAnsi="Arial" w:cs="Arial"/>
          <w:sz w:val="24"/>
          <w:szCs w:val="28"/>
        </w:rPr>
      </w:pPr>
      <w:r w:rsidRPr="007808A2">
        <w:rPr>
          <w:rFonts w:ascii="Arial" w:eastAsia="Times New Roman" w:hAnsi="Arial" w:cs="Arial"/>
          <w:sz w:val="24"/>
          <w:szCs w:val="28"/>
        </w:rPr>
        <w:t xml:space="preserve">Собрания представителей                                             </w:t>
      </w:r>
      <w:r w:rsidR="007808A2" w:rsidRPr="007808A2">
        <w:rPr>
          <w:rFonts w:ascii="Arial" w:eastAsia="Times New Roman" w:hAnsi="Arial" w:cs="Arial"/>
          <w:sz w:val="24"/>
          <w:szCs w:val="28"/>
        </w:rPr>
        <w:t xml:space="preserve">           </w:t>
      </w:r>
      <w:r w:rsidRPr="007808A2">
        <w:rPr>
          <w:rFonts w:ascii="Arial" w:eastAsia="Times New Roman" w:hAnsi="Arial" w:cs="Arial"/>
          <w:sz w:val="24"/>
          <w:szCs w:val="28"/>
        </w:rPr>
        <w:t xml:space="preserve"> </w:t>
      </w:r>
      <w:r w:rsidR="00BC461B" w:rsidRPr="007808A2">
        <w:rPr>
          <w:rFonts w:ascii="Arial" w:eastAsia="Times New Roman" w:hAnsi="Arial" w:cs="Arial"/>
          <w:sz w:val="24"/>
          <w:szCs w:val="28"/>
        </w:rPr>
        <w:t xml:space="preserve">  Г.Е. Баранова</w:t>
      </w:r>
    </w:p>
    <w:p w:rsidR="007808A2" w:rsidRPr="007808A2" w:rsidRDefault="007808A2" w:rsidP="007808A2">
      <w:pPr>
        <w:autoSpaceDE w:val="0"/>
        <w:autoSpaceDN w:val="0"/>
        <w:spacing w:after="0" w:line="240" w:lineRule="auto"/>
        <w:ind w:firstLine="709"/>
        <w:rPr>
          <w:rFonts w:ascii="Arial" w:eastAsia="Times New Roman" w:hAnsi="Arial" w:cs="Arial"/>
          <w:sz w:val="24"/>
          <w:szCs w:val="28"/>
        </w:rPr>
      </w:pPr>
    </w:p>
    <w:p w:rsidR="007808A2" w:rsidRDefault="007808A2" w:rsidP="002802AB">
      <w:pPr>
        <w:autoSpaceDE w:val="0"/>
        <w:autoSpaceDN w:val="0"/>
        <w:spacing w:line="240" w:lineRule="auto"/>
        <w:rPr>
          <w:rFonts w:ascii="Times New Roman" w:eastAsia="Times New Roman" w:hAnsi="Times New Roman" w:cs="Times New Roman"/>
          <w:b/>
          <w:sz w:val="28"/>
          <w:szCs w:val="28"/>
        </w:rPr>
      </w:pPr>
    </w:p>
    <w:p w:rsidR="007808A2" w:rsidRDefault="007808A2" w:rsidP="002802AB">
      <w:pPr>
        <w:autoSpaceDE w:val="0"/>
        <w:autoSpaceDN w:val="0"/>
        <w:spacing w:line="240" w:lineRule="auto"/>
        <w:rPr>
          <w:rFonts w:ascii="Times New Roman" w:eastAsia="Times New Roman" w:hAnsi="Times New Roman" w:cs="Times New Roman"/>
          <w:b/>
          <w:sz w:val="28"/>
          <w:szCs w:val="28"/>
        </w:rPr>
      </w:pPr>
    </w:p>
    <w:p w:rsidR="007808A2" w:rsidRDefault="007808A2" w:rsidP="002802AB">
      <w:pPr>
        <w:autoSpaceDE w:val="0"/>
        <w:autoSpaceDN w:val="0"/>
        <w:spacing w:line="240" w:lineRule="auto"/>
        <w:rPr>
          <w:rFonts w:ascii="Times New Roman" w:eastAsia="Times New Roman" w:hAnsi="Times New Roman" w:cs="Times New Roman"/>
          <w:b/>
          <w:sz w:val="28"/>
          <w:szCs w:val="28"/>
        </w:rPr>
      </w:pPr>
    </w:p>
    <w:p w:rsidR="007808A2" w:rsidRDefault="007808A2" w:rsidP="002802AB">
      <w:pPr>
        <w:autoSpaceDE w:val="0"/>
        <w:autoSpaceDN w:val="0"/>
        <w:spacing w:line="240" w:lineRule="auto"/>
        <w:rPr>
          <w:rFonts w:ascii="Times New Roman" w:eastAsia="Times New Roman" w:hAnsi="Times New Roman" w:cs="Times New Roman"/>
          <w:b/>
          <w:sz w:val="28"/>
          <w:szCs w:val="28"/>
        </w:rPr>
      </w:pPr>
    </w:p>
    <w:p w:rsidR="007808A2" w:rsidRDefault="007808A2" w:rsidP="002802AB">
      <w:pPr>
        <w:autoSpaceDE w:val="0"/>
        <w:autoSpaceDN w:val="0"/>
        <w:spacing w:line="240" w:lineRule="auto"/>
        <w:rPr>
          <w:rFonts w:ascii="Times New Roman" w:eastAsia="Times New Roman" w:hAnsi="Times New Roman" w:cs="Times New Roman"/>
          <w:b/>
          <w:sz w:val="28"/>
          <w:szCs w:val="28"/>
        </w:rPr>
      </w:pPr>
    </w:p>
    <w:p w:rsidR="00D9634B" w:rsidRPr="007808A2" w:rsidRDefault="00BC461B" w:rsidP="00D9634B">
      <w:pPr>
        <w:widowControl w:val="0"/>
        <w:autoSpaceDE w:val="0"/>
        <w:autoSpaceDN w:val="0"/>
        <w:adjustRightInd w:val="0"/>
        <w:spacing w:after="0" w:line="240" w:lineRule="auto"/>
        <w:ind w:left="-426"/>
        <w:jc w:val="right"/>
        <w:rPr>
          <w:rFonts w:ascii="Arial" w:hAnsi="Arial" w:cs="Arial"/>
          <w:sz w:val="24"/>
          <w:szCs w:val="24"/>
        </w:rPr>
      </w:pPr>
      <w:r w:rsidRPr="007808A2">
        <w:rPr>
          <w:rFonts w:ascii="Arial" w:eastAsia="Times New Roman" w:hAnsi="Arial" w:cs="Arial"/>
          <w:b/>
          <w:sz w:val="24"/>
          <w:szCs w:val="24"/>
        </w:rPr>
        <w:lastRenderedPageBreak/>
        <w:t xml:space="preserve"> </w:t>
      </w:r>
      <w:r w:rsidR="00D9634B" w:rsidRPr="007808A2">
        <w:rPr>
          <w:rFonts w:ascii="Arial" w:hAnsi="Arial" w:cs="Arial"/>
          <w:sz w:val="24"/>
          <w:szCs w:val="24"/>
        </w:rPr>
        <w:t xml:space="preserve">Приложение </w:t>
      </w:r>
    </w:p>
    <w:p w:rsidR="00D9634B" w:rsidRPr="007808A2" w:rsidRDefault="00D9634B" w:rsidP="00D9634B">
      <w:pPr>
        <w:widowControl w:val="0"/>
        <w:autoSpaceDE w:val="0"/>
        <w:autoSpaceDN w:val="0"/>
        <w:adjustRightInd w:val="0"/>
        <w:spacing w:after="0" w:line="240" w:lineRule="auto"/>
        <w:ind w:left="-426"/>
        <w:jc w:val="right"/>
        <w:rPr>
          <w:rFonts w:ascii="Arial" w:hAnsi="Arial" w:cs="Arial"/>
          <w:sz w:val="24"/>
          <w:szCs w:val="24"/>
        </w:rPr>
      </w:pPr>
      <w:r w:rsidRPr="007808A2">
        <w:rPr>
          <w:rFonts w:ascii="Arial" w:hAnsi="Arial" w:cs="Arial"/>
          <w:sz w:val="24"/>
          <w:szCs w:val="24"/>
        </w:rPr>
        <w:t>к решению Собрания представителей</w:t>
      </w:r>
    </w:p>
    <w:p w:rsidR="00D9634B" w:rsidRPr="007808A2" w:rsidRDefault="00D9634B" w:rsidP="00D9634B">
      <w:pPr>
        <w:widowControl w:val="0"/>
        <w:autoSpaceDE w:val="0"/>
        <w:autoSpaceDN w:val="0"/>
        <w:adjustRightInd w:val="0"/>
        <w:spacing w:after="0" w:line="240" w:lineRule="auto"/>
        <w:ind w:left="-426"/>
        <w:jc w:val="right"/>
        <w:rPr>
          <w:rFonts w:ascii="Arial" w:hAnsi="Arial" w:cs="Arial"/>
          <w:sz w:val="24"/>
          <w:szCs w:val="24"/>
        </w:rPr>
      </w:pPr>
      <w:r w:rsidRPr="007808A2">
        <w:rPr>
          <w:rFonts w:ascii="Arial" w:hAnsi="Arial" w:cs="Arial"/>
          <w:sz w:val="24"/>
          <w:szCs w:val="24"/>
        </w:rPr>
        <w:t xml:space="preserve">муниципального образования </w:t>
      </w:r>
    </w:p>
    <w:p w:rsidR="00D9634B" w:rsidRPr="007808A2" w:rsidRDefault="00D9634B" w:rsidP="00D9634B">
      <w:pPr>
        <w:widowControl w:val="0"/>
        <w:autoSpaceDE w:val="0"/>
        <w:autoSpaceDN w:val="0"/>
        <w:adjustRightInd w:val="0"/>
        <w:spacing w:after="0" w:line="240" w:lineRule="auto"/>
        <w:ind w:left="-426"/>
        <w:jc w:val="right"/>
        <w:rPr>
          <w:rFonts w:ascii="Arial" w:hAnsi="Arial" w:cs="Arial"/>
          <w:sz w:val="24"/>
          <w:szCs w:val="24"/>
        </w:rPr>
      </w:pPr>
      <w:r w:rsidRPr="007808A2">
        <w:rPr>
          <w:rFonts w:ascii="Arial" w:hAnsi="Arial" w:cs="Arial"/>
          <w:sz w:val="24"/>
          <w:szCs w:val="24"/>
        </w:rPr>
        <w:t xml:space="preserve"> Киреевский район</w:t>
      </w:r>
    </w:p>
    <w:p w:rsidR="00D9634B" w:rsidRPr="007808A2" w:rsidRDefault="00D9634B" w:rsidP="00D9634B">
      <w:pPr>
        <w:widowControl w:val="0"/>
        <w:autoSpaceDE w:val="0"/>
        <w:autoSpaceDN w:val="0"/>
        <w:adjustRightInd w:val="0"/>
        <w:spacing w:after="0" w:line="240" w:lineRule="auto"/>
        <w:ind w:left="-426"/>
        <w:jc w:val="right"/>
        <w:rPr>
          <w:rFonts w:ascii="Arial" w:hAnsi="Arial" w:cs="Arial"/>
          <w:sz w:val="24"/>
          <w:szCs w:val="24"/>
        </w:rPr>
      </w:pPr>
      <w:r w:rsidRPr="007808A2">
        <w:rPr>
          <w:rFonts w:ascii="Arial" w:hAnsi="Arial" w:cs="Arial"/>
          <w:sz w:val="24"/>
          <w:szCs w:val="24"/>
        </w:rPr>
        <w:t xml:space="preserve">от 26.10.2017 №59 – 336 </w:t>
      </w:r>
    </w:p>
    <w:p w:rsidR="00D9634B" w:rsidRPr="00B4209D" w:rsidRDefault="00D9634B" w:rsidP="00D9634B">
      <w:pPr>
        <w:widowControl w:val="0"/>
        <w:autoSpaceDE w:val="0"/>
        <w:autoSpaceDN w:val="0"/>
        <w:adjustRightInd w:val="0"/>
        <w:spacing w:after="0" w:line="240" w:lineRule="auto"/>
        <w:ind w:left="-426"/>
        <w:rPr>
          <w:rFonts w:ascii="Times New Roman" w:hAnsi="Times New Roman" w:cs="Times New Roman"/>
          <w:sz w:val="27"/>
          <w:szCs w:val="27"/>
        </w:rPr>
      </w:pPr>
    </w:p>
    <w:p w:rsidR="00D9634B" w:rsidRPr="007808A2" w:rsidRDefault="007808A2" w:rsidP="00D9634B">
      <w:pPr>
        <w:widowControl w:val="0"/>
        <w:autoSpaceDE w:val="0"/>
        <w:autoSpaceDN w:val="0"/>
        <w:adjustRightInd w:val="0"/>
        <w:spacing w:after="0" w:line="240" w:lineRule="auto"/>
        <w:ind w:left="-426"/>
        <w:jc w:val="center"/>
        <w:rPr>
          <w:rFonts w:ascii="Arial" w:hAnsi="Arial" w:cs="Arial"/>
          <w:b/>
          <w:sz w:val="24"/>
          <w:szCs w:val="24"/>
        </w:rPr>
      </w:pPr>
      <w:r w:rsidRPr="007808A2">
        <w:rPr>
          <w:rFonts w:ascii="Arial" w:hAnsi="Arial" w:cs="Arial"/>
          <w:b/>
          <w:sz w:val="24"/>
          <w:szCs w:val="24"/>
        </w:rPr>
        <w:t xml:space="preserve">Правила </w:t>
      </w:r>
      <w:r w:rsidR="00D9634B" w:rsidRPr="007808A2">
        <w:rPr>
          <w:rFonts w:ascii="Arial" w:hAnsi="Arial" w:cs="Arial"/>
          <w:b/>
          <w:sz w:val="24"/>
          <w:szCs w:val="24"/>
        </w:rPr>
        <w:t xml:space="preserve">благоустройства территории </w:t>
      </w:r>
    </w:p>
    <w:p w:rsidR="00D9634B" w:rsidRPr="007808A2" w:rsidRDefault="00D9634B" w:rsidP="00D9634B">
      <w:pPr>
        <w:widowControl w:val="0"/>
        <w:autoSpaceDE w:val="0"/>
        <w:autoSpaceDN w:val="0"/>
        <w:adjustRightInd w:val="0"/>
        <w:spacing w:after="0" w:line="240" w:lineRule="auto"/>
        <w:ind w:left="-426"/>
        <w:jc w:val="center"/>
        <w:rPr>
          <w:rFonts w:ascii="Arial" w:hAnsi="Arial" w:cs="Arial"/>
          <w:b/>
          <w:sz w:val="24"/>
          <w:szCs w:val="24"/>
        </w:rPr>
      </w:pPr>
      <w:r w:rsidRPr="007808A2">
        <w:rPr>
          <w:rFonts w:ascii="Arial" w:hAnsi="Arial" w:cs="Arial"/>
          <w:b/>
          <w:sz w:val="24"/>
          <w:szCs w:val="24"/>
        </w:rPr>
        <w:t>муниципального образования Киреевский район</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p>
    <w:p w:rsidR="00D9634B" w:rsidRPr="007808A2" w:rsidRDefault="00D9634B" w:rsidP="00D9634B">
      <w:pPr>
        <w:widowControl w:val="0"/>
        <w:autoSpaceDE w:val="0"/>
        <w:autoSpaceDN w:val="0"/>
        <w:adjustRightInd w:val="0"/>
        <w:spacing w:after="0" w:line="240" w:lineRule="auto"/>
        <w:ind w:left="-426" w:firstLine="540"/>
        <w:jc w:val="center"/>
        <w:rPr>
          <w:rFonts w:ascii="Arial" w:hAnsi="Arial" w:cs="Arial"/>
          <w:sz w:val="24"/>
          <w:szCs w:val="24"/>
        </w:rPr>
      </w:pPr>
      <w:r w:rsidRPr="007808A2">
        <w:rPr>
          <w:rFonts w:ascii="Arial" w:hAnsi="Arial" w:cs="Arial"/>
          <w:sz w:val="24"/>
          <w:szCs w:val="24"/>
        </w:rPr>
        <w:t>1. ОБЩИЕ ПОЛОЖЕНИЯ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 Правила благоустройства территории муниципального образования Киреевский район (далее - Правила) разработаны в соответствии с Конституцией Российской Федерации, Федеральным </w:t>
      </w:r>
      <w:hyperlink r:id="rId8" w:history="1">
        <w:r w:rsidRPr="007808A2">
          <w:rPr>
            <w:rFonts w:ascii="Arial" w:hAnsi="Arial" w:cs="Arial"/>
            <w:color w:val="0000FF"/>
            <w:sz w:val="24"/>
            <w:szCs w:val="24"/>
          </w:rPr>
          <w:t>законом</w:t>
        </w:r>
      </w:hyperlink>
      <w:r w:rsidRPr="007808A2">
        <w:rPr>
          <w:rFonts w:ascii="Arial" w:hAnsi="Arial" w:cs="Arial"/>
          <w:sz w:val="24"/>
          <w:szCs w:val="24"/>
        </w:rPr>
        <w:t xml:space="preserve"> от 06.10.2003 N 131-ФЗ "Об общих принципах организации местного самоуправления в Российской Федерации", Федеральным </w:t>
      </w:r>
      <w:hyperlink r:id="rId9" w:history="1">
        <w:r w:rsidRPr="007808A2">
          <w:rPr>
            <w:rFonts w:ascii="Arial" w:hAnsi="Arial" w:cs="Arial"/>
            <w:color w:val="0000FF"/>
            <w:sz w:val="24"/>
            <w:szCs w:val="24"/>
          </w:rPr>
          <w:t>законом</w:t>
        </w:r>
      </w:hyperlink>
      <w:r w:rsidRPr="007808A2">
        <w:rPr>
          <w:rFonts w:ascii="Arial" w:hAnsi="Arial" w:cs="Arial"/>
          <w:sz w:val="24"/>
          <w:szCs w:val="24"/>
        </w:rPr>
        <w:t xml:space="preserve"> от 30.03.1999 N 52-ФЗ "О санитарно-эпидемиологическом благополучии населения", Федеральным </w:t>
      </w:r>
      <w:hyperlink r:id="rId10" w:history="1">
        <w:r w:rsidRPr="007808A2">
          <w:rPr>
            <w:rFonts w:ascii="Arial" w:hAnsi="Arial" w:cs="Arial"/>
            <w:color w:val="0000FF"/>
            <w:sz w:val="24"/>
            <w:szCs w:val="24"/>
          </w:rPr>
          <w:t>законом</w:t>
        </w:r>
      </w:hyperlink>
      <w:r w:rsidRPr="007808A2">
        <w:rPr>
          <w:rFonts w:ascii="Arial" w:hAnsi="Arial" w:cs="Arial"/>
          <w:sz w:val="24"/>
          <w:szCs w:val="24"/>
        </w:rPr>
        <w:t xml:space="preserve"> от 10.01.2002 N 7-ФЗ "Об охране окружающей среды", Федеральным </w:t>
      </w:r>
      <w:hyperlink r:id="rId11" w:history="1">
        <w:r w:rsidRPr="007808A2">
          <w:rPr>
            <w:rFonts w:ascii="Arial" w:hAnsi="Arial" w:cs="Arial"/>
            <w:color w:val="0000FF"/>
            <w:sz w:val="24"/>
            <w:szCs w:val="24"/>
          </w:rPr>
          <w:t>законом</w:t>
        </w:r>
      </w:hyperlink>
      <w:r w:rsidRPr="007808A2">
        <w:rPr>
          <w:rFonts w:ascii="Arial" w:hAnsi="Arial" w:cs="Arial"/>
          <w:sz w:val="24"/>
          <w:szCs w:val="24"/>
        </w:rPr>
        <w:t xml:space="preserve"> от 24.06.1998 N 89-ФЗ "Об отходах производства и потребления", 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г., Градостроительным кодексом Российской Федерации, Земельным кодексом Российской Федерации, Законом Тульской области  от 09.06.2003 г. № 388-ЗТО «Об административных правонарушениях в Тульской области», а также в соответствии с иным действующим законодательством Российской Федерации и Тульской области, </w:t>
      </w:r>
      <w:hyperlink r:id="rId12" w:history="1">
        <w:r w:rsidRPr="007808A2">
          <w:rPr>
            <w:rFonts w:ascii="Arial" w:hAnsi="Arial" w:cs="Arial"/>
            <w:color w:val="0000FF"/>
            <w:sz w:val="24"/>
            <w:szCs w:val="24"/>
          </w:rPr>
          <w:t>Уставом</w:t>
        </w:r>
      </w:hyperlink>
      <w:r w:rsidRPr="007808A2">
        <w:rPr>
          <w:rFonts w:ascii="Arial" w:hAnsi="Arial" w:cs="Arial"/>
          <w:sz w:val="24"/>
          <w:szCs w:val="24"/>
        </w:rPr>
        <w:t xml:space="preserve"> муниципального образования Киреевский район Тульской области.</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hAnsi="Arial" w:cs="Arial"/>
          <w:sz w:val="24"/>
          <w:szCs w:val="24"/>
        </w:rPr>
        <w:t xml:space="preserve">        1.2.</w:t>
      </w:r>
      <w:r w:rsidRPr="007808A2">
        <w:rPr>
          <w:rFonts w:ascii="Arial" w:eastAsia="Times New Roman" w:hAnsi="Arial" w:cs="Arial"/>
          <w:sz w:val="24"/>
          <w:szCs w:val="24"/>
        </w:rPr>
        <w:t xml:space="preserve"> Настоящие Правила содержат:</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перечень работ по благоустройству муниципального образования Киреевский район и периодичность их выполнения;</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требования по содержанию зданий (включая жилые дома), сооружений и земельных участков, на которых они расположены;</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требования к внешнему виду фасадов и ограждений соответствующих зданий и сооружений;</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требования к размещению и содержанию малых архитектурных форм;</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требования к содержанию зеленых насаждений;</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порядок освещения улиц и дорог;</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порядок установки и эксплуатации рекламы и витрин;</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требования к размещению (распространению) объявлений, афиш и других информационных материалов;</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порядок производства земляных работ;</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порядок участия собственников зданий (помещений в них) и сооружений в благоустройстве прилегающих территорий;</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требования к размещению наружной рекламы;</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требования к нахождению домашних животных, скота и птицы на территории муниципального образования Киреевский район;</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         — ответственность за неисполнение Правил.</w:t>
      </w:r>
    </w:p>
    <w:p w:rsidR="00D9634B" w:rsidRPr="007808A2" w:rsidRDefault="00D9634B" w:rsidP="00D9634B">
      <w:pPr>
        <w:spacing w:after="0" w:line="240" w:lineRule="auto"/>
        <w:ind w:left="-426"/>
        <w:jc w:val="both"/>
        <w:rPr>
          <w:rFonts w:ascii="Arial" w:eastAsia="Times New Roman" w:hAnsi="Arial" w:cs="Arial"/>
          <w:sz w:val="24"/>
          <w:szCs w:val="24"/>
        </w:rPr>
      </w:pPr>
      <w:r w:rsidRPr="007808A2">
        <w:rPr>
          <w:rFonts w:ascii="Arial" w:eastAsia="Times New Roman" w:hAnsi="Arial" w:cs="Arial"/>
          <w:sz w:val="24"/>
          <w:szCs w:val="24"/>
        </w:rPr>
        <w:t>Сельскими поселениями, входящими в состав муниципального образования Киреевский район, полномочия по утверждению правил благоустройства в соответствии с ч. 4 ст. 15 Федерального закона № 131-ФЗ переданы муниципальному образованию Киреевский район в соответствии с заключенными соглашениями. Соглашений между районом и городскими поселениями (м.о. город Липки, м.о. город Болохово), входящими в состав муниципального образования Киреевский район, о передаче полномочий по утверждению правил благоустройства в район, не заключалось.</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1.3 Для целей настоящих Правил используются понятия, термины, нормативы и требования, указанные в сводах правил и национальных стандартах, в том числе в следующих: </w:t>
      </w:r>
    </w:p>
    <w:p w:rsidR="00D9634B" w:rsidRPr="007808A2" w:rsidRDefault="00D9634B" w:rsidP="00D9634B">
      <w:pPr>
        <w:pStyle w:val="Default"/>
        <w:ind w:left="-426"/>
        <w:jc w:val="both"/>
        <w:rPr>
          <w:rFonts w:ascii="Arial" w:hAnsi="Arial" w:cs="Arial"/>
        </w:rPr>
      </w:pPr>
      <w:r w:rsidRPr="007808A2">
        <w:rPr>
          <w:rFonts w:ascii="Arial" w:hAnsi="Arial" w:cs="Arial"/>
        </w:rPr>
        <w:lastRenderedPageBreak/>
        <w:t xml:space="preserve">- СП 42.13330.2016 "СНиП 2.07.01-89* Градостроительство. Планировка и застройка городских и сельских поселений";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82.13330.2016 "СНиП III-10-75 Благоустройство территорий";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45.13330.2012 "СНиП 3.02.01-87 Земляные сооружения, основания и фундаменты";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48.13330.2011 "СНиП 12-01-2004 Организация строительства";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116.13330.2012 "СНиП 22-02-2003 Инженерная защита территорий, зданий и сооружений от опасных геологических процессов. Основные положения";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104.13330.2016 "СНиП 2.06.15-85 Инженерная защита территории от затопления и подтопления";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59.13330.2016 "СНиП 35-01-2001 Доступность зданий и сооружений для маломобильных групп населения";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140.13330.2012 "Городская среда. Правила проектирования для маломобильных групп населения";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136.13330.2012 "Здания и сооружения. Общие положения проектирования с учетом доступности для маломобильных групп населения";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138.13330.2012 "Общественные здания и сооружения, доступные маломобильным группам населения. Правила проектирования";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137.13330.2012 "Жилая среда с планировочными элементами, доступнымиинвалидам. Правила проектирования";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32.13330.2012 "СНиП 2.04.03-85 Канализация. Наружные сети и сооружения";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31.13330.2012 "СНиП 2.04.02-84* Водоснабжение. Наружные сети и сооружения";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124.13330.2012 "СНиП 41-02-2003 Тепловые сети";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34.13330.2012 "СНиП 2.05.02-85* Автомобильные дороги";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52.13330.2016 "СНиП 23-05-95* Естественное и искусственное освещение";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50.13330.2012 "СНиП 23-02-2003 Тепловая защита зданий";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51.13330.2011 "СНиП 23-03-2003 Защита от шума";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53.13330.2011 "СНиП 30-02-97* Планировка и застройка территорий садоводческих (дачных) объединений граждан, здания и сооружения";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118.13330.2012 "СНиП 31-06-2009 Общественные здания и сооружения";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54.13330.2012 "СНиП 31-01-2003 Здания жилые многоквартирные";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251.1325800.2016 "Здания общеобразовательных организаций. Правила проектирования";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252.1325800.2016 "Здания дошкольных образовательных организаций. Правила проектирования";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113.13330.2012 "СНиП 21-02-99* Стоянки автомобилей";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158.13330.2014 "Здания и помещения медицинских организаций. Правила проектирования";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257.1325800.2016 "Здания гостиниц. Правила проектирования";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35.13330.2011 "СНиП 2.05.03-84* Мосты и трубы";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101.13330.2012 "СНиП 2.06.07-87 Подпорные стены, судоходные шлюзы, рыбопропускные и рыбозащитные сооружения";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102.13330.2012 "СНиП 2.06.09-84 Туннели гидротехнические";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58.13330.2012 "СНиП 33-01-2003 Гидротехнические сооружения. Основные положения";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38.13330.2012 "СНиП 2.06.04-82* Нагрузки и воздействия на гидротехнические сооружения (волновые, ледовые и от судов)"; </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СП 39.13330.2012 "СНиП 2.06.05-84* Плотины из грунтовых материалов";</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40.13330.2012 "СНиП 2.06.06-85 Плотины бетонные и железобетонные";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41.13330.2012 "СНиП 2.06.08-87 Бетонные и железобетонные конструкции гидротехнических сооружений";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101.13330.2012 "СНиП 2.06.07-87 Подпорные стены, судоходные шлюзы, рыбопропускные и рыбозащитные сооружения";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102.13330.2012 "СНиП 2.06.09-84 Туннели гидротехнические";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122.13330.2012 "СНиП 32-04-97 Тоннели железнодорожные и автодорожные"; </w:t>
      </w:r>
    </w:p>
    <w:p w:rsidR="00D9634B" w:rsidRPr="007808A2" w:rsidRDefault="00D9634B" w:rsidP="00D9634B">
      <w:pPr>
        <w:pStyle w:val="Default"/>
        <w:ind w:left="-426"/>
        <w:jc w:val="both"/>
        <w:rPr>
          <w:rFonts w:ascii="Arial" w:hAnsi="Arial" w:cs="Arial"/>
        </w:rPr>
      </w:pPr>
      <w:r w:rsidRPr="007808A2">
        <w:rPr>
          <w:rFonts w:ascii="Arial" w:hAnsi="Arial" w:cs="Arial"/>
        </w:rPr>
        <w:lastRenderedPageBreak/>
        <w:t xml:space="preserve">- СП 259.1325800.2016 "Мосты в условиях плотной городской застройки. Правила проектирования";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132.13330.2011 "Обеспечение антитеррористической защищенности зданий и сооружений. Общие требования проектирования";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254.1325800.2016 "Здания и территории. Правила проектирования защиты от производственного шума";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18.13330.2011 "СНиП II-89-80* Генеральные планы промышленных предприятий";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19.13330.2011 "СНиП II-97-76 Генеральные планы сельскохозяйственных предприятий";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СП 131.13330.2012 "СНиП 23-01-99* Строительная климатология";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52024-2003 Услуги физкультурно-оздоровительные и спортивные. Общие требования; </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ГОСТ Р 52025-2003 Услуги физкультурно-оздоровительные и спортивные. Требования безопасности потребителей</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53102-2015 "Оборудование детских игровых площадок. Термины и определения";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52169-2012 Оборудование и покрытия детских игровых площадок. Безопасность конструкции и методы испытаний. Общие требования;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52167-2012 "Оборудование детских игровых площадок. Безопасность конструкции и методы испытаний качелей. Общие требования";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52168-2012 "Оборудование детских игровых площадок. Безопасность конструкции и методы испытаний горок. Общие требования";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52299-2013 "Оборудование детских игровых площадок. Безопасность конструкции и методы испытаний качалок. Общие требования";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52300-2013 "Оборудование детских игровых площадок. Безопасность конструкции и методы испытаний каруселей. Общие требования";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52169-2012 "Оборудование и покрытия детских игровых площадок. Безопасность конструкции и методы испытаний. Общие требования";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52301-2013 "Оборудование детских игровых площадок. Безопасность при эксплуатации. Общие требования";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ЕН 1177-2013 "Ударопоглощающие покрытия детских игровых площадок. Требования безопасности и методы испытаний";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55677-2013 "Оборудование детских спортивных площадок. Безопасность конструкций и методы испытания. Общие требования";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55678-2013 "Оборудование детских спортивных площадок. Безопасность конструкций и методы испытания спортивно-развивающего оборудования";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55679-2013 Оборудование детских спортивных площадок. Безопасность при эксплуатации;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52766-2007 "Дороги автомобильные общего пользования. Элементы обустройства";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ГОСТ 33127-2014 "Дороги автомобильные общего пользования. Ограждения</w:t>
      </w:r>
    </w:p>
    <w:p w:rsidR="00D9634B" w:rsidRPr="007808A2" w:rsidRDefault="00D9634B" w:rsidP="00D9634B">
      <w:pPr>
        <w:pStyle w:val="Default"/>
        <w:ind w:left="-426"/>
        <w:jc w:val="both"/>
        <w:rPr>
          <w:rFonts w:ascii="Arial" w:hAnsi="Arial" w:cs="Arial"/>
        </w:rPr>
      </w:pPr>
      <w:r w:rsidRPr="007808A2">
        <w:rPr>
          <w:rFonts w:ascii="Arial" w:hAnsi="Arial" w:cs="Arial"/>
        </w:rPr>
        <w:t xml:space="preserve">дорожные. Классификация";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26213-91 Почвы. Методы определения органического вещества;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53381-2009. Почвы и грунты. Грунты питательные. Технические условия";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17.4.3.04-85 "Охрана природы. Почвы. Общие требования к контролю и охране от загрязнения";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17.5.3.06-85 Охрана природы. Земли. Требования к определению норм снятия плодородного слоя почвы при производстве земляных работ; </w:t>
      </w:r>
    </w:p>
    <w:p w:rsidR="00D9634B" w:rsidRPr="007808A2" w:rsidRDefault="00D9634B" w:rsidP="00D9634B">
      <w:pPr>
        <w:pStyle w:val="Default"/>
        <w:ind w:left="-426"/>
        <w:jc w:val="both"/>
        <w:rPr>
          <w:rFonts w:ascii="Arial" w:hAnsi="Arial" w:cs="Arial"/>
        </w:rPr>
      </w:pPr>
      <w:r w:rsidRPr="007808A2">
        <w:rPr>
          <w:rFonts w:ascii="Arial" w:hAnsi="Arial" w:cs="Arial"/>
        </w:rPr>
        <w:lastRenderedPageBreak/>
        <w:t xml:space="preserve">- ГОСТ 32110-2013 "Шум машин. Испытания на шум бытовых и профессиональных газонокосилок с двигателем, газонных и садовых тракторов с устройствами для кошения";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17.4.3.07-2001 "Охрана природы. Почвы. Требования к свойствам осадков сточных вод при использовании их в качестве удобрения";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28329-89 Озеленение городов. Термины и определения;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24835-81 Саженцы деревьев и кустарников. Технические условия;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24909-81 Саженцы деревьев декоративных лиственных пород. Технические условия;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25769-83 Саженцы деревьев хвойных пород для озеленения городов. Технические условия;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2874-73 "Вода питьевая";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17.1.3.03-77 "Охрана природы. Гидросфера. Правила выбора и оценка качества источников централизованного хозяйственно-питьевого водоснабжения";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Р 55627-2013 Археологические изыскания в составе работ по реставрации, консервации, ремонту и приспособлению объектов культурного наследия;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ГОСТ 23407-78 "Ограждения инвентарные строительных площадок и участков производства строительно-монтажных работ";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Иные своды правил и стандарты, принятые и вступившие в действие в установленном порядке.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0" w:name="Par63"/>
      <w:bookmarkEnd w:id="0"/>
      <w:r w:rsidRPr="007808A2">
        <w:rPr>
          <w:rFonts w:ascii="Arial" w:hAnsi="Arial" w:cs="Arial"/>
          <w:sz w:val="24"/>
          <w:szCs w:val="24"/>
        </w:rPr>
        <w:t>1.4. В настоящих Правилах применяются следующие термины с соответствующими определениями: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аварийное разрытие</w:t>
      </w:r>
      <w:r w:rsidRPr="007808A2">
        <w:rPr>
          <w:rFonts w:ascii="Arial" w:hAnsi="Arial" w:cs="Arial"/>
          <w:sz w:val="24"/>
          <w:szCs w:val="24"/>
        </w:rPr>
        <w:t xml:space="preserve">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благоустройство территории</w:t>
      </w:r>
      <w:r w:rsidRPr="007808A2">
        <w:rPr>
          <w:rFonts w:ascii="Arial" w:hAnsi="Arial" w:cs="Arial"/>
          <w:sz w:val="24"/>
          <w:szCs w:val="24"/>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безнадзорные животные</w:t>
      </w:r>
      <w:r w:rsidRPr="007808A2">
        <w:rPr>
          <w:rFonts w:ascii="Arial" w:hAnsi="Arial" w:cs="Arial"/>
          <w:sz w:val="24"/>
          <w:szCs w:val="24"/>
        </w:rPr>
        <w:t xml:space="preserve"> - домашние животные, находящиеся в общественных местах на территории муниципального образования без сопровождающего лица, либо пригульный скот;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бордюрный пандус</w:t>
      </w:r>
      <w:r w:rsidRPr="007808A2">
        <w:rPr>
          <w:rFonts w:ascii="Arial" w:hAnsi="Arial" w:cs="Arial"/>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вывеска</w:t>
      </w:r>
      <w:r w:rsidRPr="007808A2">
        <w:rPr>
          <w:rFonts w:ascii="Arial" w:hAnsi="Arial" w:cs="Arial"/>
          <w:sz w:val="24"/>
          <w:szCs w:val="24"/>
        </w:rPr>
        <w:t xml:space="preserve">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предназначенная для размещения информации в целях информирования третьих лиц о наименовании юридического лица, виде деятельности (типе, профиле) юридического лица;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 xml:space="preserve">витрина </w:t>
      </w:r>
      <w:r w:rsidRPr="007808A2">
        <w:rPr>
          <w:rFonts w:ascii="Arial" w:hAnsi="Arial" w:cs="Arial"/>
          <w:sz w:val="24"/>
          <w:szCs w:val="24"/>
        </w:rPr>
        <w:t>- объемное средство размещения информации, устанавливаемое в остекленных проемах окон и витражей зданий и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вертикальное озеленение</w:t>
      </w:r>
      <w:r w:rsidRPr="007808A2">
        <w:rPr>
          <w:rFonts w:ascii="Arial" w:hAnsi="Arial" w:cs="Arial"/>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газон (травяной покров), газонное покрытие</w:t>
      </w:r>
      <w:r w:rsidRPr="007808A2">
        <w:rPr>
          <w:rFonts w:ascii="Arial" w:hAnsi="Arial" w:cs="Arial"/>
          <w:sz w:val="24"/>
          <w:szCs w:val="24"/>
        </w:rPr>
        <w:t xml:space="preserve"> - участок земли в населенном пункте с травяным покровом (искусственным и/или естественным), прилегающий к различным видам покрытий;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домашние животные</w:t>
      </w:r>
      <w:r w:rsidRPr="007808A2">
        <w:rPr>
          <w:rFonts w:ascii="Arial" w:hAnsi="Arial" w:cs="Arial"/>
          <w:sz w:val="24"/>
          <w:szCs w:val="24"/>
        </w:rPr>
        <w:t xml:space="preserve"> - животные, исторически прирученные и разводимые </w:t>
      </w:r>
      <w:r w:rsidRPr="007808A2">
        <w:rPr>
          <w:rFonts w:ascii="Arial" w:hAnsi="Arial" w:cs="Arial"/>
          <w:sz w:val="24"/>
          <w:szCs w:val="24"/>
        </w:rPr>
        <w:lastRenderedPageBreak/>
        <w:t>человеком, находящиеся на содержании владельца в жилище или служебных помещениях;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дорога</w:t>
      </w:r>
      <w:r w:rsidRPr="007808A2">
        <w:rPr>
          <w:rFonts w:ascii="Arial" w:hAnsi="Arial" w:cs="Arial"/>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естественный травяной покров</w:t>
      </w:r>
      <w:r w:rsidRPr="007808A2">
        <w:rPr>
          <w:rFonts w:ascii="Arial" w:hAnsi="Arial" w:cs="Arial"/>
          <w:sz w:val="24"/>
          <w:szCs w:val="24"/>
        </w:rPr>
        <w:t xml:space="preserve"> – участок земли с дикорастущими на нем травами, независимо от затоптонности гражданами, прикатанности автомобилями, наличия бордюрного камня и иного обозначения;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дерево</w:t>
      </w:r>
      <w:r w:rsidRPr="007808A2">
        <w:rPr>
          <w:rFonts w:ascii="Arial" w:hAnsi="Arial" w:cs="Arial"/>
          <w:sz w:val="24"/>
          <w:szCs w:val="24"/>
        </w:rPr>
        <w:t xml:space="preserve"> - растение, имеющее четко выраженный деревянистый ствол диаметром не менее 4 см на высоте 1,3 м, за исключением саженцев;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жидкие бытовые отходы</w:t>
      </w:r>
      <w:r w:rsidRPr="007808A2">
        <w:rPr>
          <w:rFonts w:ascii="Arial" w:hAnsi="Arial" w:cs="Arial"/>
          <w:sz w:val="24"/>
          <w:szCs w:val="24"/>
        </w:rPr>
        <w:t xml:space="preserve"> - жидкие отходы, образующиеся в результате жизнедеятельности населения, в том числе фекальные отходы нецентрализованной канализации;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живая изгородь</w:t>
      </w:r>
      <w:r w:rsidRPr="007808A2">
        <w:rPr>
          <w:rFonts w:ascii="Arial" w:hAnsi="Arial" w:cs="Arial"/>
          <w:sz w:val="24"/>
          <w:szCs w:val="24"/>
        </w:rPr>
        <w:t xml:space="preserve"> - прием озеленения, посадки кустарников и деревьев;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зеленые насаждения</w:t>
      </w:r>
      <w:r w:rsidRPr="007808A2">
        <w:rPr>
          <w:rFonts w:ascii="Arial" w:hAnsi="Arial" w:cs="Arial"/>
          <w:sz w:val="24"/>
          <w:szCs w:val="24"/>
        </w:rPr>
        <w:t xml:space="preserve"> - совокупность древесных, кустарниковых и травянистых растений на определенной территории;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заросли</w:t>
      </w:r>
      <w:r w:rsidRPr="007808A2">
        <w:rPr>
          <w:rFonts w:ascii="Arial" w:hAnsi="Arial" w:cs="Arial"/>
          <w:sz w:val="24"/>
          <w:szCs w:val="24"/>
        </w:rPr>
        <w:t xml:space="preserve"> - деревья и (или) кустарники самосевного и порослевого происхождения, образующие единый сомкнутый полог;</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земельный участок, предназначенный под производство разрытия</w:t>
      </w:r>
      <w:r w:rsidRPr="007808A2">
        <w:rPr>
          <w:rFonts w:ascii="Arial" w:hAnsi="Arial" w:cs="Arial"/>
          <w:sz w:val="24"/>
          <w:szCs w:val="24"/>
        </w:rPr>
        <w:t xml:space="preserve">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земляные работы</w:t>
      </w:r>
      <w:r w:rsidRPr="007808A2">
        <w:rPr>
          <w:rFonts w:ascii="Arial" w:hAnsi="Arial" w:cs="Arial"/>
          <w:sz w:val="24"/>
          <w:szCs w:val="24"/>
        </w:rPr>
        <w:t xml:space="preserve">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закрепленная территория</w:t>
      </w:r>
      <w:r w:rsidRPr="007808A2">
        <w:rPr>
          <w:rFonts w:ascii="Arial" w:hAnsi="Arial" w:cs="Arial"/>
          <w:sz w:val="24"/>
          <w:szCs w:val="24"/>
        </w:rPr>
        <w:t xml:space="preserve"> - участок территории, непосредственно примыкающий к границе прилегающих территорий, закрепленный нормативным правовым актом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информационная конструкция</w:t>
      </w:r>
      <w:r w:rsidRPr="007808A2">
        <w:rPr>
          <w:rFonts w:ascii="Arial" w:hAnsi="Arial" w:cs="Arial"/>
          <w:sz w:val="24"/>
          <w:szCs w:val="24"/>
        </w:rPr>
        <w:t xml:space="preserve"> - объект благоустройства (указатели, вывески, информационные таблички), выполняющий функцию информирования населения и соответствующий требованиям, установленным правилами размещения и содержания информационных конструкций;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иные информационные материалы</w:t>
      </w:r>
      <w:r w:rsidRPr="007808A2">
        <w:rPr>
          <w:rFonts w:ascii="Arial" w:hAnsi="Arial" w:cs="Arial"/>
          <w:sz w:val="24"/>
          <w:szCs w:val="24"/>
        </w:rPr>
        <w:t xml:space="preserve"> - афиши, объявления, листовки, плакаты и другие печатные материалы информационного и агитационного характера;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shd w:val="clear" w:color="auto" w:fill="FFFFFF"/>
        </w:rPr>
      </w:pPr>
      <w:r w:rsidRPr="007808A2">
        <w:rPr>
          <w:rFonts w:ascii="Arial" w:hAnsi="Arial" w:cs="Arial"/>
          <w:i/>
          <w:sz w:val="24"/>
          <w:szCs w:val="24"/>
        </w:rPr>
        <w:t>крупногабаритные отходы (КГО)</w:t>
      </w:r>
      <w:r w:rsidRPr="007808A2">
        <w:rPr>
          <w:rFonts w:ascii="Arial" w:hAnsi="Arial" w:cs="Arial"/>
          <w:sz w:val="24"/>
          <w:szCs w:val="24"/>
        </w:rPr>
        <w:t xml:space="preserve"> - о</w:t>
      </w:r>
      <w:r w:rsidRPr="007808A2">
        <w:rPr>
          <w:rFonts w:ascii="Arial" w:hAnsi="Arial" w:cs="Arial"/>
          <w:sz w:val="24"/>
          <w:szCs w:val="24"/>
          <w:shd w:val="clear" w:color="auto" w:fill="FFFFFF"/>
        </w:rPr>
        <w:t xml:space="preserve">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метра в высоту, ширину или длину;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контейнер</w:t>
      </w:r>
      <w:r w:rsidRPr="007808A2">
        <w:rPr>
          <w:rFonts w:ascii="Arial" w:hAnsi="Arial" w:cs="Arial"/>
          <w:sz w:val="24"/>
          <w:szCs w:val="24"/>
        </w:rPr>
        <w:t xml:space="preserve"> - стандартная емкость для сбора отходов производства и потребления объемом в соответствии с нормативами;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контейнерная площадка</w:t>
      </w:r>
      <w:r w:rsidRPr="007808A2">
        <w:rPr>
          <w:rFonts w:ascii="Arial" w:hAnsi="Arial" w:cs="Arial"/>
          <w:sz w:val="24"/>
          <w:szCs w:val="24"/>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компенсационное озеленение</w:t>
      </w:r>
      <w:r w:rsidRPr="007808A2">
        <w:rPr>
          <w:rFonts w:ascii="Arial" w:hAnsi="Arial" w:cs="Arial"/>
          <w:sz w:val="24"/>
          <w:szCs w:val="24"/>
        </w:rPr>
        <w:t xml:space="preserve"> - воспроизводство зеленых насаждений взамен уничтоженных или поврежденных;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кустарник</w:t>
      </w:r>
      <w:r w:rsidRPr="007808A2">
        <w:rPr>
          <w:rFonts w:ascii="Arial" w:hAnsi="Arial" w:cs="Arial"/>
          <w:sz w:val="24"/>
          <w:szCs w:val="24"/>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магистральная улица общегородского значения</w:t>
      </w:r>
      <w:r w:rsidRPr="007808A2">
        <w:rPr>
          <w:rFonts w:ascii="Arial" w:hAnsi="Arial" w:cs="Arial"/>
          <w:sz w:val="24"/>
          <w:szCs w:val="24"/>
        </w:rPr>
        <w:t xml:space="preserve"> - транспортная связь между жилыми, промышленными районами и центром населенного пункта, выходы на внешние автомобильные дороги и другие дороги магистрального значения;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мусор</w:t>
      </w:r>
      <w:r w:rsidRPr="007808A2">
        <w:rPr>
          <w:rFonts w:ascii="Arial" w:hAnsi="Arial" w:cs="Arial"/>
          <w:sz w:val="24"/>
          <w:szCs w:val="24"/>
        </w:rPr>
        <w:t xml:space="preserve"> - в</w:t>
      </w:r>
      <w:r w:rsidRPr="007808A2">
        <w:rPr>
          <w:rFonts w:ascii="Arial" w:hAnsi="Arial" w:cs="Arial"/>
          <w:sz w:val="24"/>
          <w:szCs w:val="24"/>
          <w:shd w:val="clear" w:color="auto" w:fill="FFFFFF"/>
        </w:rPr>
        <w:t>се виды отходов (</w:t>
      </w:r>
      <w:r w:rsidRPr="007808A2">
        <w:rPr>
          <w:rFonts w:ascii="Arial" w:hAnsi="Arial" w:cs="Arial"/>
          <w:sz w:val="24"/>
          <w:szCs w:val="24"/>
        </w:rPr>
        <w:t xml:space="preserve">кроме радиоактивных, ртутьсодержащих и опасных </w:t>
      </w:r>
      <w:r w:rsidRPr="007808A2">
        <w:rPr>
          <w:rFonts w:ascii="Arial" w:hAnsi="Arial" w:cs="Arial"/>
          <w:sz w:val="24"/>
          <w:szCs w:val="24"/>
        </w:rPr>
        <w:lastRenderedPageBreak/>
        <w:t>промышленных отходов, пришедших в негодность и запрещенные к применению пестициды и минеральные удобрения),</w:t>
      </w:r>
      <w:r w:rsidRPr="007808A2">
        <w:rPr>
          <w:rFonts w:ascii="Arial" w:hAnsi="Arial" w:cs="Arial"/>
          <w:sz w:val="24"/>
          <w:szCs w:val="24"/>
          <w:shd w:val="clear" w:color="auto" w:fill="FFFFFF"/>
        </w:rPr>
        <w:t xml:space="preserve"> в том числе строительные, образовавшиеся в результате самовольного (несанкционированного) сброса, грунтовые наносы, опавшая листва, ветки и т.д.;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нормируемый комплекс элементов благоустройства</w:t>
      </w:r>
      <w:r w:rsidRPr="007808A2">
        <w:rPr>
          <w:rFonts w:ascii="Arial" w:hAnsi="Arial" w:cs="Arial"/>
          <w:sz w:val="24"/>
          <w:szCs w:val="24"/>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некапитальные нестационарные (временные) сооружения</w:t>
      </w:r>
      <w:r w:rsidRPr="007808A2">
        <w:rPr>
          <w:rFonts w:ascii="Arial" w:hAnsi="Arial" w:cs="Arial"/>
          <w:sz w:val="24"/>
          <w:szCs w:val="24"/>
        </w:rPr>
        <w:t xml:space="preserve">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средства наружной рекламы,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ордер (разрешение) на производство работ на территории муниципального образования</w:t>
      </w:r>
      <w:r w:rsidRPr="007808A2">
        <w:rPr>
          <w:rFonts w:ascii="Arial" w:hAnsi="Arial" w:cs="Arial"/>
          <w:sz w:val="24"/>
          <w:szCs w:val="24"/>
        </w:rPr>
        <w:t xml:space="preserve">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объекты благоустройства территории</w:t>
      </w:r>
      <w:r w:rsidRPr="007808A2">
        <w:rPr>
          <w:rFonts w:ascii="Arial" w:hAnsi="Arial" w:cs="Arial"/>
          <w:sz w:val="24"/>
          <w:szCs w:val="24"/>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остановочный пункт</w:t>
      </w:r>
      <w:r w:rsidRPr="007808A2">
        <w:rPr>
          <w:rFonts w:ascii="Arial" w:hAnsi="Arial" w:cs="Arial"/>
          <w:sz w:val="24"/>
          <w:szCs w:val="24"/>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осветительная установка наружного освещения (далее - ОУНО)</w:t>
      </w:r>
      <w:r w:rsidRPr="007808A2">
        <w:rPr>
          <w:rFonts w:ascii="Arial" w:hAnsi="Arial" w:cs="Arial"/>
          <w:sz w:val="24"/>
          <w:szCs w:val="24"/>
        </w:rPr>
        <w:t xml:space="preserve"> -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светопропускающего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отходы производства и потребления (ОПП)</w:t>
      </w:r>
      <w:r w:rsidRPr="007808A2">
        <w:rPr>
          <w:rFonts w:ascii="Arial" w:hAnsi="Arial" w:cs="Arial"/>
          <w:sz w:val="24"/>
          <w:szCs w:val="24"/>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прилегающая территория</w:t>
      </w:r>
      <w:r w:rsidRPr="007808A2">
        <w:rPr>
          <w:rFonts w:ascii="Arial" w:hAnsi="Arial" w:cs="Arial"/>
          <w:sz w:val="24"/>
          <w:szCs w:val="24"/>
        </w:rPr>
        <w:t xml:space="preserve"> - территория, непосредственно примыкающая к границам здания, сооружения, ограждения, земельного участка, строительной площадки, объектов торговли, рекламы и иных объектов, находящихся в собственности, владении у юридических или физических лиц, индивидуальных предпринимателей;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прилотковая часть дороги</w:t>
      </w:r>
      <w:r w:rsidRPr="007808A2">
        <w:rPr>
          <w:rFonts w:ascii="Arial" w:hAnsi="Arial" w:cs="Arial"/>
          <w:sz w:val="24"/>
          <w:szCs w:val="24"/>
        </w:rPr>
        <w:t xml:space="preserve"> - территория автомобильной дороги вдоль бордюрного камня тротуара или газона шириной один метр;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придомовая территория</w:t>
      </w:r>
      <w:r w:rsidRPr="007808A2">
        <w:rPr>
          <w:rFonts w:ascii="Arial" w:hAnsi="Arial" w:cs="Arial"/>
          <w:sz w:val="24"/>
          <w:szCs w:val="24"/>
        </w:rPr>
        <w:t xml:space="preserve"> – территория, непосредственно примыкающая к дому, определяется в соответствии с федеральным, региональным законодательством;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пешеходные зоны</w:t>
      </w:r>
      <w:r w:rsidRPr="007808A2">
        <w:rPr>
          <w:rFonts w:ascii="Arial" w:hAnsi="Arial" w:cs="Arial"/>
          <w:sz w:val="24"/>
          <w:szCs w:val="24"/>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пешеходных улицах, пешеходных частях площадей населенного пункта;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пешеходные улицы</w:t>
      </w:r>
      <w:r w:rsidRPr="007808A2">
        <w:rPr>
          <w:rFonts w:ascii="Arial" w:hAnsi="Arial" w:cs="Arial"/>
          <w:sz w:val="24"/>
          <w:szCs w:val="24"/>
        </w:rPr>
        <w:t xml:space="preserve"> - это исторически сложившиеся связи между различными территориями и районами населенного пункта, закрытые для транспортного </w:t>
      </w:r>
      <w:r w:rsidRPr="007808A2">
        <w:rPr>
          <w:rFonts w:ascii="Arial" w:hAnsi="Arial" w:cs="Arial"/>
          <w:sz w:val="24"/>
          <w:szCs w:val="24"/>
        </w:rPr>
        <w:lastRenderedPageBreak/>
        <w:t>сообщения и приспособленные для пешеходного передвижения;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пешеходные части площади</w:t>
      </w:r>
      <w:r w:rsidRPr="007808A2">
        <w:rPr>
          <w:rFonts w:ascii="Arial" w:hAnsi="Arial" w:cs="Arial"/>
          <w:sz w:val="24"/>
          <w:szCs w:val="24"/>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разрытие</w:t>
      </w:r>
      <w:r w:rsidRPr="007808A2">
        <w:rPr>
          <w:rFonts w:ascii="Arial" w:hAnsi="Arial" w:cs="Arial"/>
          <w:sz w:val="24"/>
          <w:szCs w:val="24"/>
        </w:rPr>
        <w:t xml:space="preserve">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рекреационный потенциал</w:t>
      </w:r>
      <w:r w:rsidRPr="007808A2">
        <w:rPr>
          <w:rFonts w:ascii="Arial" w:hAnsi="Arial" w:cs="Arial"/>
          <w:sz w:val="24"/>
          <w:szCs w:val="24"/>
        </w:rPr>
        <w:t xml:space="preserve">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сбор отходов</w:t>
      </w:r>
      <w:r w:rsidRPr="007808A2">
        <w:rPr>
          <w:rFonts w:ascii="Arial" w:hAnsi="Arial" w:cs="Arial"/>
          <w:sz w:val="24"/>
          <w:szCs w:val="24"/>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содержание домашних животных</w:t>
      </w:r>
      <w:r w:rsidRPr="007808A2">
        <w:rPr>
          <w:rFonts w:ascii="Arial" w:hAnsi="Arial" w:cs="Arial"/>
          <w:sz w:val="24"/>
          <w:szCs w:val="24"/>
        </w:rPr>
        <w:t xml:space="preserve">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тротуар</w:t>
      </w:r>
      <w:r w:rsidRPr="007808A2">
        <w:rPr>
          <w:rFonts w:ascii="Arial" w:hAnsi="Arial" w:cs="Arial"/>
          <w:sz w:val="24"/>
          <w:szCs w:val="24"/>
        </w:rPr>
        <w:t xml:space="preserve"> - элемент улицы, предназначенный для движения пешеходов и примыкающий к дороге или отделенный от нее газоном;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тактильное покрытие</w:t>
      </w:r>
      <w:r w:rsidRPr="007808A2">
        <w:rPr>
          <w:rFonts w:ascii="Arial" w:hAnsi="Arial" w:cs="Arial"/>
          <w:sz w:val="24"/>
          <w:szCs w:val="24"/>
        </w:rPr>
        <w:t xml:space="preserve"> - покрытие с ощутимым изменением фактуры поверхностного слоя;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твердые коммунальные отходы (ТКО)</w:t>
      </w:r>
      <w:r w:rsidRPr="007808A2">
        <w:rPr>
          <w:rFonts w:ascii="Arial" w:hAnsi="Arial" w:cs="Arial"/>
          <w:sz w:val="24"/>
          <w:szCs w:val="24"/>
        </w:rPr>
        <w:t xml:space="preserve"> - </w:t>
      </w:r>
      <w:r w:rsidRPr="007808A2">
        <w:rPr>
          <w:rFonts w:ascii="Arial" w:hAnsi="Arial" w:cs="Arial"/>
          <w:color w:val="000000"/>
          <w:sz w:val="24"/>
          <w:szCs w:val="24"/>
          <w:shd w:val="clear" w:color="auto" w:fill="FFFFFF"/>
        </w:rPr>
        <w:t>отходы, которые образуются в жилых помещениях в процессе потребления физическими лицами (</w:t>
      </w:r>
      <w:r w:rsidRPr="007808A2">
        <w:rPr>
          <w:rFonts w:ascii="Arial" w:hAnsi="Arial" w:cs="Arial"/>
          <w:sz w:val="24"/>
          <w:szCs w:val="24"/>
        </w:rPr>
        <w:t>бумага, картон, дерево, листья, смет, отходы пищеблоков, тара продуктов питания, упаковочные материалы (флаконы) моющих и косметических средств, текстильные отходы, топливные и воздушные фильтры и т.д.</w:t>
      </w:r>
      <w:r w:rsidRPr="007808A2">
        <w:rPr>
          <w:rFonts w:ascii="Arial" w:hAnsi="Arial" w:cs="Arial"/>
          <w:color w:val="000000"/>
          <w:sz w:val="24"/>
          <w:szCs w:val="24"/>
          <w:shd w:val="clear" w:color="auto" w:fill="FFFFFF"/>
        </w:rPr>
        <w:t>), а также товары, утратившие свои потребительские свойства в результате их использования. К ТКО относятся также отходы, образующиеся в результате деятельности юридических лиц, индивидуальных предпринимателей и подобные по составу отходами, образующимися в жилых помещениях в процессе потребления физическими лицами;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улица</w:t>
      </w:r>
      <w:r w:rsidRPr="007808A2">
        <w:rPr>
          <w:rFonts w:ascii="Arial" w:hAnsi="Arial" w:cs="Arial"/>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дорога регулируемого движения транспортных средств и тротуар;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уборка территорий</w:t>
      </w:r>
      <w:r w:rsidRPr="007808A2">
        <w:rPr>
          <w:rFonts w:ascii="Arial" w:hAnsi="Arial" w:cs="Arial"/>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фасад здания, сооружения</w:t>
      </w:r>
      <w:r w:rsidRPr="007808A2">
        <w:rPr>
          <w:rFonts w:ascii="Arial" w:hAnsi="Arial" w:cs="Arial"/>
          <w:sz w:val="24"/>
          <w:szCs w:val="24"/>
        </w:rPr>
        <w:t xml:space="preserve"> - наружная сторона здания или сооружения (различаются главный, уличный, дворовый и др. фасады);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цветник</w:t>
      </w:r>
      <w:r w:rsidRPr="007808A2">
        <w:rPr>
          <w:rFonts w:ascii="Arial" w:hAnsi="Arial" w:cs="Arial"/>
          <w:sz w:val="24"/>
          <w:szCs w:val="24"/>
        </w:rPr>
        <w:t xml:space="preserve"> - площадка с высаженными цветами;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
          <w:sz w:val="24"/>
          <w:szCs w:val="24"/>
        </w:rPr>
        <w:t>элементы благоустройства территории</w:t>
      </w:r>
      <w:r w:rsidRPr="007808A2">
        <w:rPr>
          <w:rFonts w:ascii="Arial" w:hAnsi="Arial" w:cs="Arial"/>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p>
    <w:p w:rsidR="00D9634B" w:rsidRPr="007808A2" w:rsidRDefault="00D9634B" w:rsidP="00D9634B">
      <w:pPr>
        <w:pStyle w:val="Default"/>
        <w:ind w:left="-426"/>
        <w:jc w:val="center"/>
        <w:rPr>
          <w:rFonts w:ascii="Arial" w:hAnsi="Arial" w:cs="Arial"/>
        </w:rPr>
      </w:pPr>
      <w:bookmarkStart w:id="1" w:name="Par131"/>
      <w:bookmarkEnd w:id="1"/>
      <w:r w:rsidRPr="007808A2">
        <w:rPr>
          <w:rFonts w:ascii="Arial" w:hAnsi="Arial" w:cs="Arial"/>
          <w:bCs/>
        </w:rPr>
        <w:t xml:space="preserve">2. ОБЩИЕ ТРЕБОВАНИЯ К СОСТОЯНИЮ ОБЩЕСТВЕНЫХ ПРОСТРАНСТВ, СОСТОЯНИЮ И ОБЛИКУ ЗДАНИЙ РАЗЛИЧНОГО НАЗНАЧЕНИЯ И РАЗНОЙ ФОРМЫ </w:t>
      </w:r>
      <w:r w:rsidRPr="007808A2">
        <w:rPr>
          <w:rFonts w:ascii="Arial" w:hAnsi="Arial" w:cs="Arial"/>
          <w:bCs/>
        </w:rPr>
        <w:lastRenderedPageBreak/>
        <w:t>СОБСТВЕННОСТИ, К ИМЕЮЩИМСЯ В ГОРОДЕ КИРЕЕВСКЕ ОБЪЕКТАМ БЛАГОУСТРОЙСТВА И ИХ ОТДЕЛЬНЫМ ЭЛЕМЕНТАМ</w:t>
      </w:r>
    </w:p>
    <w:p w:rsidR="00D9634B" w:rsidRPr="007808A2" w:rsidRDefault="00D9634B" w:rsidP="00D9634B">
      <w:pPr>
        <w:pStyle w:val="Default"/>
        <w:ind w:left="-426" w:firstLine="567"/>
        <w:jc w:val="both"/>
        <w:rPr>
          <w:rFonts w:ascii="Arial" w:hAnsi="Arial" w:cs="Arial"/>
        </w:rPr>
      </w:pPr>
      <w:r w:rsidRPr="007808A2">
        <w:rPr>
          <w:rFonts w:ascii="Arial" w:hAnsi="Arial" w:cs="Arial"/>
        </w:rPr>
        <w:t xml:space="preserve">2.1. 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Киреевского района, с учетом объективной потребности в развитии тех или иных общественных пространств, экономической эффективности реализации и планов развития Киреевского района. </w:t>
      </w:r>
    </w:p>
    <w:p w:rsidR="00D9634B" w:rsidRPr="007808A2" w:rsidRDefault="00D9634B" w:rsidP="00D9634B">
      <w:pPr>
        <w:pStyle w:val="Default"/>
        <w:ind w:left="-426" w:firstLine="567"/>
        <w:jc w:val="both"/>
        <w:rPr>
          <w:rFonts w:ascii="Arial" w:hAnsi="Arial" w:cs="Arial"/>
        </w:rPr>
      </w:pPr>
      <w:r w:rsidRPr="007808A2">
        <w:rPr>
          <w:rFonts w:ascii="Arial" w:hAnsi="Arial" w:cs="Arial"/>
        </w:rPr>
        <w:t xml:space="preserve">2.2.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 </w:t>
      </w:r>
    </w:p>
    <w:p w:rsidR="00D9634B" w:rsidRPr="007808A2" w:rsidRDefault="00D9634B" w:rsidP="00D9634B">
      <w:pPr>
        <w:pStyle w:val="Default"/>
        <w:ind w:left="-426" w:firstLine="567"/>
        <w:jc w:val="both"/>
        <w:rPr>
          <w:rFonts w:ascii="Arial" w:hAnsi="Arial" w:cs="Arial"/>
        </w:rPr>
      </w:pPr>
      <w:r w:rsidRPr="007808A2">
        <w:rPr>
          <w:rFonts w:ascii="Arial" w:hAnsi="Arial" w:cs="Arial"/>
        </w:rPr>
        <w:t xml:space="preserve">2.3.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D9634B" w:rsidRPr="007808A2" w:rsidRDefault="00D9634B" w:rsidP="00D9634B">
      <w:pPr>
        <w:pStyle w:val="Default"/>
        <w:ind w:left="-426" w:firstLine="567"/>
        <w:jc w:val="both"/>
        <w:rPr>
          <w:rFonts w:ascii="Arial" w:hAnsi="Arial" w:cs="Arial"/>
        </w:rPr>
      </w:pPr>
      <w:r w:rsidRPr="007808A2">
        <w:rPr>
          <w:rFonts w:ascii="Arial" w:hAnsi="Arial" w:cs="Arial"/>
        </w:rPr>
        <w:t xml:space="preserve">2.4.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w:t>
      </w:r>
    </w:p>
    <w:p w:rsidR="00D9634B" w:rsidRPr="007808A2" w:rsidRDefault="00D9634B" w:rsidP="00D9634B">
      <w:pPr>
        <w:pStyle w:val="Default"/>
        <w:ind w:left="-426" w:firstLine="567"/>
        <w:jc w:val="both"/>
        <w:rPr>
          <w:rFonts w:ascii="Arial" w:hAnsi="Arial" w:cs="Arial"/>
        </w:rPr>
      </w:pPr>
      <w:r w:rsidRPr="007808A2">
        <w:rPr>
          <w:rFonts w:ascii="Arial" w:hAnsi="Arial" w:cs="Arial"/>
        </w:rPr>
        <w:t xml:space="preserve">2.5. 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 </w:t>
      </w:r>
    </w:p>
    <w:p w:rsidR="00D9634B" w:rsidRPr="007808A2" w:rsidRDefault="00D9634B" w:rsidP="00D9634B">
      <w:pPr>
        <w:pStyle w:val="Default"/>
        <w:ind w:left="-426" w:firstLine="567"/>
        <w:jc w:val="both"/>
        <w:rPr>
          <w:rFonts w:ascii="Arial" w:hAnsi="Arial" w:cs="Arial"/>
        </w:rPr>
      </w:pPr>
      <w:r w:rsidRPr="007808A2">
        <w:rPr>
          <w:rFonts w:ascii="Arial" w:hAnsi="Arial" w:cs="Arial"/>
        </w:rPr>
        <w:t xml:space="preserve">2.6.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 </w:t>
      </w:r>
    </w:p>
    <w:p w:rsidR="00D9634B" w:rsidRPr="007808A2" w:rsidRDefault="00D9634B" w:rsidP="00D9634B">
      <w:pPr>
        <w:pStyle w:val="Default"/>
        <w:ind w:left="-426" w:firstLine="567"/>
        <w:jc w:val="both"/>
        <w:rPr>
          <w:rFonts w:ascii="Arial" w:hAnsi="Arial" w:cs="Arial"/>
        </w:rPr>
      </w:pPr>
      <w:r w:rsidRPr="007808A2">
        <w:rPr>
          <w:rFonts w:ascii="Arial" w:hAnsi="Arial" w:cs="Arial"/>
        </w:rPr>
        <w:t xml:space="preserve">2.7.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D9634B" w:rsidRPr="007808A2" w:rsidRDefault="00D9634B" w:rsidP="00D9634B">
      <w:pPr>
        <w:pStyle w:val="Default"/>
        <w:ind w:left="-426" w:firstLine="567"/>
        <w:jc w:val="both"/>
        <w:rPr>
          <w:rFonts w:ascii="Arial" w:hAnsi="Arial" w:cs="Arial"/>
          <w:color w:val="auto"/>
        </w:rPr>
      </w:pPr>
      <w:r w:rsidRPr="007808A2">
        <w:rPr>
          <w:rFonts w:ascii="Arial" w:hAnsi="Arial" w:cs="Arial"/>
        </w:rPr>
        <w:t xml:space="preserve">2.8. Перечень конструктивных элементов внешнего благоустройства на территории общественных пространств Киреевского района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w:t>
      </w:r>
      <w:r w:rsidRPr="007808A2">
        <w:rPr>
          <w:rFonts w:ascii="Arial" w:hAnsi="Arial" w:cs="Arial"/>
          <w:color w:val="auto"/>
        </w:rPr>
        <w:t xml:space="preserve">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w:t>
      </w:r>
    </w:p>
    <w:p w:rsidR="00D9634B" w:rsidRPr="007808A2" w:rsidRDefault="00D9634B" w:rsidP="00D9634B">
      <w:pPr>
        <w:pStyle w:val="Default"/>
        <w:ind w:left="-426" w:firstLine="567"/>
        <w:jc w:val="both"/>
        <w:rPr>
          <w:rFonts w:ascii="Arial" w:hAnsi="Arial" w:cs="Arial"/>
          <w:color w:val="auto"/>
        </w:rPr>
      </w:pPr>
      <w:r w:rsidRPr="007808A2">
        <w:rPr>
          <w:rFonts w:ascii="Arial" w:hAnsi="Arial" w:cs="Arial"/>
          <w:color w:val="auto"/>
        </w:rPr>
        <w:t xml:space="preserve">2.9. Рекомендуется на территории общественных пространств размещение произведений декоративно-прикладного искусства, декоративных водных устройств. </w:t>
      </w:r>
    </w:p>
    <w:p w:rsidR="00D9634B" w:rsidRPr="007808A2" w:rsidRDefault="00D9634B" w:rsidP="00D9634B">
      <w:pPr>
        <w:pStyle w:val="Default"/>
        <w:ind w:left="-426" w:firstLine="567"/>
        <w:jc w:val="both"/>
        <w:rPr>
          <w:rFonts w:ascii="Arial" w:hAnsi="Arial" w:cs="Arial"/>
          <w:color w:val="auto"/>
        </w:rPr>
      </w:pPr>
      <w:r w:rsidRPr="007808A2">
        <w:rPr>
          <w:rFonts w:ascii="Arial" w:hAnsi="Arial" w:cs="Arial"/>
          <w:color w:val="auto"/>
        </w:rPr>
        <w:t xml:space="preserve">2.10.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w:t>
      </w:r>
    </w:p>
    <w:p w:rsidR="00D9634B" w:rsidRPr="007808A2" w:rsidRDefault="00D9634B" w:rsidP="00D9634B">
      <w:pPr>
        <w:widowControl w:val="0"/>
        <w:autoSpaceDE w:val="0"/>
        <w:autoSpaceDN w:val="0"/>
        <w:adjustRightInd w:val="0"/>
        <w:spacing w:after="0" w:line="240" w:lineRule="auto"/>
        <w:ind w:left="-426" w:firstLine="567"/>
        <w:jc w:val="both"/>
        <w:rPr>
          <w:rFonts w:ascii="Arial" w:hAnsi="Arial" w:cs="Arial"/>
          <w:sz w:val="24"/>
          <w:szCs w:val="24"/>
        </w:rPr>
      </w:pPr>
      <w:r w:rsidRPr="007808A2">
        <w:rPr>
          <w:rFonts w:ascii="Arial" w:hAnsi="Arial" w:cs="Arial"/>
          <w:sz w:val="24"/>
          <w:szCs w:val="24"/>
        </w:rPr>
        <w:t xml:space="preserve">2.11. Безопасность общественных пространств на территориях жилого </w:t>
      </w:r>
      <w:r w:rsidRPr="007808A2">
        <w:rPr>
          <w:rFonts w:ascii="Arial" w:hAnsi="Arial" w:cs="Arial"/>
          <w:sz w:val="24"/>
          <w:szCs w:val="24"/>
        </w:rPr>
        <w:lastRenderedPageBreak/>
        <w:t>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D9634B" w:rsidRPr="007808A2" w:rsidRDefault="00D9634B" w:rsidP="00D9634B">
      <w:pPr>
        <w:widowControl w:val="0"/>
        <w:autoSpaceDE w:val="0"/>
        <w:autoSpaceDN w:val="0"/>
        <w:adjustRightInd w:val="0"/>
        <w:spacing w:after="0" w:line="240" w:lineRule="auto"/>
        <w:ind w:left="-426" w:firstLine="567"/>
        <w:jc w:val="both"/>
        <w:rPr>
          <w:rFonts w:ascii="Arial" w:hAnsi="Arial" w:cs="Arial"/>
          <w:sz w:val="24"/>
          <w:szCs w:val="24"/>
        </w:rPr>
      </w:pPr>
    </w:p>
    <w:p w:rsidR="00D9634B" w:rsidRPr="007808A2" w:rsidRDefault="00D9634B" w:rsidP="00D9634B">
      <w:pPr>
        <w:pStyle w:val="Default"/>
        <w:ind w:left="-426"/>
        <w:jc w:val="center"/>
        <w:rPr>
          <w:rFonts w:ascii="Arial" w:hAnsi="Arial" w:cs="Arial"/>
        </w:rPr>
      </w:pPr>
      <w:bookmarkStart w:id="2" w:name="Par303"/>
      <w:bookmarkEnd w:id="2"/>
      <w:r w:rsidRPr="007808A2">
        <w:rPr>
          <w:rFonts w:ascii="Arial" w:hAnsi="Arial" w:cs="Arial"/>
          <w:bCs/>
        </w:rPr>
        <w:t>3. ОСОБЫЕ ТРЕБОВАНИЯ К ДОСТУПНОСТИ ГОРОДСКОЙ СРЕДЫ ДЛЯ МАЛОМОБИЛЬНЫХ ГРУПП НАСЕЛЕНИЯ</w:t>
      </w:r>
    </w:p>
    <w:p w:rsidR="00D9634B" w:rsidRPr="007808A2" w:rsidRDefault="00D9634B" w:rsidP="00D9634B">
      <w:pPr>
        <w:pStyle w:val="Default"/>
        <w:spacing w:after="27"/>
        <w:ind w:left="-426" w:firstLine="567"/>
        <w:jc w:val="both"/>
        <w:rPr>
          <w:rFonts w:ascii="Arial" w:hAnsi="Arial" w:cs="Arial"/>
        </w:rPr>
      </w:pPr>
      <w:r w:rsidRPr="007808A2">
        <w:rPr>
          <w:rFonts w:ascii="Arial" w:hAnsi="Arial" w:cs="Arial"/>
        </w:rPr>
        <w:t xml:space="preserve">3.1. При разработке проектов планировки и застройки территории Киреевского района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необходимо учитывать потребности инвалидов и других маломобильных групп населения. </w:t>
      </w:r>
    </w:p>
    <w:p w:rsidR="00D9634B" w:rsidRPr="007808A2" w:rsidRDefault="00D9634B" w:rsidP="00D9634B">
      <w:pPr>
        <w:pStyle w:val="Default"/>
        <w:spacing w:after="27"/>
        <w:ind w:left="-426" w:firstLine="567"/>
        <w:jc w:val="both"/>
        <w:rPr>
          <w:rFonts w:ascii="Arial" w:hAnsi="Arial" w:cs="Arial"/>
        </w:rPr>
      </w:pPr>
      <w:r w:rsidRPr="007808A2">
        <w:rPr>
          <w:rFonts w:ascii="Arial" w:hAnsi="Arial" w:cs="Arial"/>
        </w:rPr>
        <w:t xml:space="preserve">3.2.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 </w:t>
      </w:r>
    </w:p>
    <w:p w:rsidR="00D9634B" w:rsidRPr="007808A2" w:rsidRDefault="00D9634B" w:rsidP="00D9634B">
      <w:pPr>
        <w:pStyle w:val="Default"/>
        <w:ind w:left="-426" w:firstLine="567"/>
        <w:jc w:val="both"/>
        <w:rPr>
          <w:rFonts w:ascii="Arial" w:hAnsi="Arial" w:cs="Arial"/>
        </w:rPr>
      </w:pPr>
      <w:r w:rsidRPr="007808A2">
        <w:rPr>
          <w:rFonts w:ascii="Arial" w:hAnsi="Arial" w:cs="Arial"/>
        </w:rPr>
        <w:t xml:space="preserve">3.3.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w:t>
      </w:r>
    </w:p>
    <w:p w:rsidR="00D9634B" w:rsidRPr="007808A2" w:rsidRDefault="00D9634B" w:rsidP="00D9634B">
      <w:pPr>
        <w:pStyle w:val="Default"/>
        <w:ind w:left="-426" w:firstLine="567"/>
        <w:jc w:val="both"/>
        <w:rPr>
          <w:rFonts w:ascii="Arial" w:hAnsi="Arial" w:cs="Arial"/>
        </w:rPr>
      </w:pPr>
      <w:r w:rsidRPr="007808A2">
        <w:rPr>
          <w:rFonts w:ascii="Arial" w:hAnsi="Arial" w:cs="Arial"/>
        </w:rPr>
        <w:t xml:space="preserve">3.4. При выполнении благоустройства улиц Киреевского района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 </w:t>
      </w:r>
    </w:p>
    <w:p w:rsidR="00D9634B" w:rsidRPr="007808A2" w:rsidRDefault="00D9634B" w:rsidP="00D9634B">
      <w:pPr>
        <w:pStyle w:val="Default"/>
        <w:ind w:left="-426" w:firstLine="567"/>
        <w:jc w:val="both"/>
        <w:rPr>
          <w:rFonts w:ascii="Arial" w:hAnsi="Arial" w:cs="Arial"/>
        </w:rPr>
      </w:pPr>
      <w:r w:rsidRPr="007808A2">
        <w:rPr>
          <w:rFonts w:ascii="Arial" w:hAnsi="Arial" w:cs="Arial"/>
        </w:rPr>
        <w:t xml:space="preserve">3.5. Тротуары, подходы к зданиям, пандусы и ступени должны иметь нескользкую поверхность. </w:t>
      </w:r>
    </w:p>
    <w:p w:rsidR="00D9634B" w:rsidRPr="007808A2" w:rsidRDefault="00D9634B" w:rsidP="00D9634B">
      <w:pPr>
        <w:pStyle w:val="Default"/>
        <w:ind w:left="-426" w:firstLine="567"/>
        <w:jc w:val="both"/>
        <w:rPr>
          <w:rFonts w:ascii="Arial" w:hAnsi="Arial" w:cs="Arial"/>
          <w:color w:val="auto"/>
        </w:rPr>
      </w:pPr>
      <w:r w:rsidRPr="007808A2">
        <w:rPr>
          <w:rFonts w:ascii="Arial" w:hAnsi="Arial" w:cs="Arial"/>
        </w:rPr>
        <w:t xml:space="preserve">3.6. Поверхности тротуаров, площадок перед входом в здания, ступеней и пандусов, </w:t>
      </w:r>
      <w:r w:rsidRPr="007808A2">
        <w:rPr>
          <w:rFonts w:ascii="Arial" w:hAnsi="Arial" w:cs="Arial"/>
          <w:color w:val="auto"/>
        </w:rPr>
        <w:t xml:space="preserve">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 </w:t>
      </w:r>
    </w:p>
    <w:p w:rsidR="00D9634B" w:rsidRPr="007808A2" w:rsidRDefault="00D9634B" w:rsidP="00D9634B">
      <w:pPr>
        <w:pStyle w:val="Default"/>
        <w:ind w:left="-426" w:firstLine="567"/>
        <w:jc w:val="both"/>
        <w:rPr>
          <w:rFonts w:ascii="Arial" w:hAnsi="Arial" w:cs="Arial"/>
          <w:color w:val="auto"/>
        </w:rPr>
      </w:pPr>
      <w:r w:rsidRPr="007808A2">
        <w:rPr>
          <w:rFonts w:ascii="Arial" w:hAnsi="Arial" w:cs="Arial"/>
          <w:color w:val="auto"/>
        </w:rPr>
        <w:t xml:space="preserve">3.7. 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 </w:t>
      </w:r>
    </w:p>
    <w:p w:rsidR="00D9634B" w:rsidRPr="007808A2" w:rsidRDefault="00D9634B" w:rsidP="00D9634B">
      <w:pPr>
        <w:widowControl w:val="0"/>
        <w:autoSpaceDE w:val="0"/>
        <w:autoSpaceDN w:val="0"/>
        <w:adjustRightInd w:val="0"/>
        <w:spacing w:after="0" w:line="240" w:lineRule="auto"/>
        <w:ind w:left="-426"/>
        <w:jc w:val="center"/>
        <w:outlineLvl w:val="1"/>
        <w:rPr>
          <w:rFonts w:ascii="Arial" w:hAnsi="Arial" w:cs="Arial"/>
          <w:sz w:val="24"/>
          <w:szCs w:val="24"/>
        </w:rPr>
      </w:pPr>
    </w:p>
    <w:p w:rsidR="00D9634B" w:rsidRPr="007808A2" w:rsidRDefault="00D9634B" w:rsidP="00D9634B">
      <w:pPr>
        <w:widowControl w:val="0"/>
        <w:autoSpaceDE w:val="0"/>
        <w:autoSpaceDN w:val="0"/>
        <w:adjustRightInd w:val="0"/>
        <w:spacing w:after="0" w:line="240" w:lineRule="auto"/>
        <w:ind w:left="-426"/>
        <w:jc w:val="center"/>
        <w:outlineLvl w:val="1"/>
        <w:rPr>
          <w:rFonts w:ascii="Arial" w:hAnsi="Arial" w:cs="Arial"/>
          <w:sz w:val="24"/>
          <w:szCs w:val="24"/>
        </w:rPr>
      </w:pPr>
      <w:r w:rsidRPr="007808A2">
        <w:rPr>
          <w:rFonts w:ascii="Arial" w:hAnsi="Arial" w:cs="Arial"/>
          <w:sz w:val="24"/>
          <w:szCs w:val="24"/>
        </w:rPr>
        <w:t>4. ЭЛЕМЕНТЫ БЛАГОУСТРОЙСТВА ТЕРРИТОРИИ</w:t>
      </w:r>
    </w:p>
    <w:p w:rsidR="00D9634B" w:rsidRPr="007808A2" w:rsidRDefault="00D9634B" w:rsidP="00D9634B">
      <w:pPr>
        <w:widowControl w:val="0"/>
        <w:autoSpaceDE w:val="0"/>
        <w:autoSpaceDN w:val="0"/>
        <w:adjustRightInd w:val="0"/>
        <w:spacing w:after="0" w:line="240" w:lineRule="auto"/>
        <w:ind w:left="-426"/>
        <w:jc w:val="center"/>
        <w:outlineLvl w:val="1"/>
        <w:rPr>
          <w:rFonts w:ascii="Arial" w:hAnsi="Arial" w:cs="Arial"/>
          <w:i/>
          <w:sz w:val="24"/>
          <w:szCs w:val="24"/>
        </w:rPr>
      </w:pPr>
      <w:r w:rsidRPr="007808A2">
        <w:rPr>
          <w:rFonts w:ascii="Arial" w:hAnsi="Arial" w:cs="Arial"/>
          <w:i/>
          <w:sz w:val="24"/>
          <w:szCs w:val="24"/>
        </w:rPr>
        <w:t>4.1. Элементы озеленения</w:t>
      </w:r>
    </w:p>
    <w:p w:rsidR="00D9634B" w:rsidRPr="007808A2" w:rsidRDefault="00D9634B" w:rsidP="00D9634B">
      <w:pPr>
        <w:widowControl w:val="0"/>
        <w:autoSpaceDE w:val="0"/>
        <w:autoSpaceDN w:val="0"/>
        <w:adjustRightInd w:val="0"/>
        <w:spacing w:after="0" w:line="240" w:lineRule="auto"/>
        <w:ind w:left="-426"/>
        <w:jc w:val="both"/>
        <w:outlineLvl w:val="1"/>
        <w:rPr>
          <w:rFonts w:ascii="Arial" w:hAnsi="Arial" w:cs="Arial"/>
          <w:sz w:val="24"/>
          <w:szCs w:val="24"/>
        </w:rPr>
      </w:pPr>
      <w:r w:rsidRPr="007808A2">
        <w:rPr>
          <w:rFonts w:ascii="Arial" w:hAnsi="Arial" w:cs="Arial"/>
          <w:sz w:val="24"/>
          <w:szCs w:val="24"/>
        </w:rPr>
        <w:t xml:space="preserve">        4.1.1.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Наряду с  архитектурой объекты озеленения формируют облик муниципального образования. Озелененные территории вместе с насаждениями, пешеходными и парковыми дорожками, площадками, малыми архитектурными формами и оборудованием, парковыми </w:t>
      </w:r>
      <w:r w:rsidRPr="007808A2">
        <w:rPr>
          <w:rFonts w:ascii="Arial" w:hAnsi="Arial" w:cs="Arial"/>
          <w:sz w:val="24"/>
          <w:szCs w:val="24"/>
        </w:rPr>
        <w:lastRenderedPageBreak/>
        <w:t>сооружениями выполняют природоохранные, средозащитные рекреационные, средоформирующие и санитарно-защитные функции, являясь составной частью территории природного комплекса и зеленого фонда.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4.1.3. Работы по озеленению рекомендуется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4.1.5. Работы проводятся по предварительно разработанному и утвержденному соответствующими органами муниципального образования проекту благоустройства.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4.1.6.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4.1.7.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4.1.8. При проектировании озелененных пространств рекомендуется учитывать факторы биоразнообразия и непрерывности озелененных элементов городской среды, целесообразно создавать проекты зеленых "каркасов" муниципальных образований для поддержания внутригородских экосистемных связей.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4.1.9. При разработке проектной документации рекомендуется включать требования, предъявляемые к условным обозначениям зеленых насаждений на дендропланах. Составлять дендроплан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4.1.10. Разработку проектной документации на строительство, капитальный ремонт и реконструкцию объектов озеленения рекомендуется производить на основании геоподосновы с инвентаризационным планом зеленых насаждений на весь участок благоустройства.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дендроплана сохраняется нумерация растений инвентаризационного плана.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4.1.12. На территории муниципального образования Киреевский район используются два вида озеленения: стационарное (посадка растений в грунт) и мобильное (посадка растений в специальные передвижные емкости – контейнеры, </w:t>
      </w:r>
      <w:r w:rsidRPr="007808A2">
        <w:rPr>
          <w:rFonts w:ascii="Arial" w:hAnsi="Arial" w:cs="Arial"/>
          <w:sz w:val="24"/>
          <w:szCs w:val="24"/>
        </w:rPr>
        <w:lastRenderedPageBreak/>
        <w:t>вазоны). Данное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4.1.13. Каждая озелененная территория имеет свои особенности по отношению к гражданскому обороту (отношения к собственности, продаже, аренде), режиму пользования и способу хозяйствования: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озелененные территории общего пользования - используемые для рекреации всего населения муниципального образования. Расчет потребности в них рассчитывается на все население;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озелененные территории ограниченного пользования;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территории в пределах жилой, гражданской и промышленной застройки, территорий организаций и учреждений здравоохранения, науки и образования, рассчитанные на пользование определенными группами населения;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w:t>
      </w:r>
      <w:hyperlink r:id="rId13" w:history="1">
        <w:r w:rsidRPr="007808A2">
          <w:rPr>
            <w:rFonts w:ascii="Arial" w:hAnsi="Arial" w:cs="Arial"/>
            <w:color w:val="0000FF"/>
            <w:sz w:val="24"/>
            <w:szCs w:val="24"/>
          </w:rPr>
          <w:t>закона</w:t>
        </w:r>
      </w:hyperlink>
      <w:r w:rsidRPr="007808A2">
        <w:rPr>
          <w:rFonts w:ascii="Arial" w:hAnsi="Arial" w:cs="Arial"/>
          <w:sz w:val="24"/>
          <w:szCs w:val="24"/>
        </w:rPr>
        <w:t xml:space="preserve"> от 14.03.1995 N 33-ФЗ "Об особо охраняемых территориях". Расчет потребности территорий специального назначения ведется с учетом их функционального назначения.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4.1.14.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4.1.15. Для владельцев объектов недвижимости и строений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черте населенного пункта возлагаются такие же обязанности по содержанию и охране, если в прилегающую санитарную зону, отведенную владельцу, попадают озелененные территории;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частной застройке (кварталы частного сектора) также возлагаются обязательства по содержанию и охране зеленых зон, если санитарная зона имеет озелененные территории.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4.1.16. Содержание озеленительных территорий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общего пользования, относящиеся к муниципальному образованию Киреевский район, финансируются из  бюджета. Озеленение за счет средств местного бюджета и внебюджетных источников финансирования потребности муниципального образования осуществляется в соответствии с требованиями Федерального </w:t>
      </w:r>
      <w:hyperlink r:id="rId14" w:history="1">
        <w:r w:rsidRPr="007808A2">
          <w:rPr>
            <w:rFonts w:ascii="Arial" w:hAnsi="Arial" w:cs="Arial"/>
            <w:color w:val="0000FF"/>
            <w:sz w:val="24"/>
            <w:szCs w:val="24"/>
          </w:rPr>
          <w:t>законо</w:t>
        </w:r>
      </w:hyperlink>
      <w:r w:rsidRPr="007808A2">
        <w:rPr>
          <w:rFonts w:ascii="Arial" w:hAnsi="Arial" w:cs="Arial"/>
          <w:sz w:val="24"/>
          <w:szCs w:val="24"/>
        </w:rPr>
        <w:t>дательства;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ограниченного пользования финансируются за счет объекта, при котором они созданы;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возлагается на юридические и физические лица, индивидуального предпринимателя в ведении которых находится данный земельный участок.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xml:space="preserve">4.1.16. Запрещается остановка и стоянка автомобилей на естественном травяном покрове в черте населенного пункта, вне зависимости от наличия, либо отсутствия бордюрного камня, а также прикатанности автомобилями, либо вытоптанности гражданами.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4.1.17.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4.1.18. При капитальном ремонте зеленых насаждений должны проводиться следующие работы: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валка сухих, аварийных и потерявших декоративный вид деревьев и 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w:t>
      </w:r>
      <w:r w:rsidRPr="007808A2">
        <w:rPr>
          <w:rFonts w:ascii="Arial" w:hAnsi="Arial" w:cs="Arial"/>
          <w:sz w:val="24"/>
          <w:szCs w:val="24"/>
        </w:rPr>
        <w:lastRenderedPageBreak/>
        <w:t>кустарников, устройство новых цветников;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устройство газонов с подсыпкой растительной земли и посевом газонных трав;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восстановление и ремонт садовых дорожек с заменой верхнего покрытия и (или) основания, установкой ограждений; демонтаж поливной сети с заменой труб;</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устройство, восстановление и ремонт оград, изгородей, подпорных стенок, лестниц, беседок, раковин, скамеек, урн;</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перекладка и установка нового бордюрного камня, восстановление водоотвода, ремонт покрытия тротуаров, замена приствольных решеток;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ремонт разрушенной части фундаментов под скульптуры, реставрация скульптур;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ремонт детских и спортивных площадок;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4.1.19. Содержание зеленых насаждений включает: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работы по уходу за деревьями, кустарникам,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поднятие и укладку металлических решеток на лунках деревьев;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прочистку и промывку газонного борта;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ограждение скверов и садов;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подметание;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удаление снега;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посыпку песком дорожек, расстановку и перемещение диванов, скамеек, урн в порядке;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работы по уходу за детскими площадками, песочницами;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промывку полированных и мраморных поверхностей, пьедесталов, барельефов;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работы по уходу за цветочными вазонами.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4.1.20. Одним из основных мероприятий по правильному содержанию  зеленых насаждений населенного пункта является обрезка кроны. Различают следующие виды обрезки: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w:t>
      </w:r>
      <w:r w:rsidRPr="007808A2">
        <w:rPr>
          <w:rFonts w:ascii="Arial" w:hAnsi="Arial" w:cs="Arial"/>
          <w:sz w:val="24"/>
          <w:szCs w:val="24"/>
          <w:u w:val="single"/>
        </w:rPr>
        <w:t>санитарная обрезка</w:t>
      </w:r>
      <w:r w:rsidRPr="007808A2">
        <w:rPr>
          <w:rFonts w:ascii="Arial" w:hAnsi="Arial" w:cs="Arial"/>
          <w:sz w:val="24"/>
          <w:szCs w:val="24"/>
        </w:rPr>
        <w:t xml:space="preserve"> - это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 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Сразу после обрезки все раны диаметром более 2 см необходимо замазать садовой </w:t>
      </w:r>
      <w:r w:rsidRPr="007808A2">
        <w:rPr>
          <w:rFonts w:ascii="Arial" w:hAnsi="Arial" w:cs="Arial"/>
          <w:sz w:val="24"/>
          <w:szCs w:val="24"/>
        </w:rPr>
        <w:lastRenderedPageBreak/>
        <w:t>замазкой или закрасить масляной красной на натуральной олифе. У хвойных деревьев, обильно выделяющих смолу, раны не замазываются.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w:t>
      </w:r>
      <w:r w:rsidRPr="007808A2">
        <w:rPr>
          <w:rFonts w:ascii="Arial" w:hAnsi="Arial" w:cs="Arial"/>
          <w:sz w:val="24"/>
          <w:szCs w:val="24"/>
          <w:u w:val="single"/>
        </w:rPr>
        <w:t>омолаживающая обрезка</w:t>
      </w:r>
      <w:r w:rsidRPr="007808A2">
        <w:rPr>
          <w:rFonts w:ascii="Arial" w:hAnsi="Arial" w:cs="Arial"/>
          <w:sz w:val="24"/>
          <w:szCs w:val="24"/>
        </w:rPr>
        <w:t xml:space="preserve"> - это глубокая обрезка (укорачивание)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суховершинят, при пересадке крупномерных деревьев, а также при образовании большого числа молодых побегов из спящих почек необходимо произвести прореживание, убрав часть из них. Омолаживание необходимо проводить в два приема: часть ветвей срезают в первый год, остальные - во второй. Обрезку производят ранней весной до начала сокодвижения. Одновременно с омолаживанием кроны в целях повышения жизнеспособности ослабленных деревьев и кустарников проводится омолаживание корневой системы. После зачистки корней в траншею применяется удобренная земля и полив растения.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w:t>
      </w:r>
      <w:r w:rsidRPr="007808A2">
        <w:rPr>
          <w:rFonts w:ascii="Arial" w:hAnsi="Arial" w:cs="Arial"/>
          <w:sz w:val="24"/>
          <w:szCs w:val="24"/>
          <w:u w:val="single"/>
        </w:rPr>
        <w:t>формовочная обрезка</w:t>
      </w:r>
      <w:r w:rsidRPr="007808A2">
        <w:rPr>
          <w:rFonts w:ascii="Arial" w:hAnsi="Arial" w:cs="Arial"/>
          <w:sz w:val="24"/>
          <w:szCs w:val="24"/>
        </w:rPr>
        <w:t xml:space="preserve"> - придание кроне заданной формы и сохранения ее, выравнивания высоты растений, достижения равномерного расположения скелетных ветвей.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 При формовочной обрезке деревьев в аллейной или рядовой посадке необходим постоянный контроль за высотой, размером и формой кроны. Порослевые и жировые побеги удаляются систематически в течение всего вегетационного сезона.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4.1.21. Побелка деревьев может производиться только известью или специальными составами для побелки на отдельных участках и объектах, к содержанию которых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4.1.22.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 При выявлении карантинных заболеваний и вредителей, информация направляется в Россельхознадзор для определения и согласования действий по ликвидации и нераспространении очагов поражений. При выявлении не карантинных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4.1.23. Пестициды для борьбы с вредителями и болезнями зеленых насаждений должны применяться в соответствии с Государственным каталогом пестицидов и агрохимикатов, разрешенных к применению на территории Российской Федерации, и с соблюдением технологических и санитарно-гигиенических регламентов</w:t>
      </w:r>
      <w:hyperlink w:anchor="Par6683" w:history="1"/>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4.1.24. Правильное содержание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4.1.25. В период таяния снега проводится рыхление снежных валов, образовавшихся при очистке дорог и тротуаров в период снегопада. После таяния снега и подсыхания почвы на партерных газонах необходимо провести прочесывание травяного покрова острыми граблями в двух направлениях, убрать накопившиеся на газоне опавшие листья, разрушить почвенную корку для улучшения воздухообмена почвы. На обыкновенных газонах лист необходимо сгребать только вдоль магистралей и парковых дорог с интенсивным движением на полосе шириной 10 - 25 м в зависимости от значимости объекта. На больших газонах лесопарков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4.1.26. Уничтожение сорняков на газоне производится скашиванием и прополкой. </w:t>
      </w:r>
      <w:r w:rsidRPr="007808A2">
        <w:rPr>
          <w:rFonts w:ascii="Arial" w:hAnsi="Arial" w:cs="Arial"/>
          <w:sz w:val="24"/>
          <w:szCs w:val="24"/>
        </w:rPr>
        <w:lastRenderedPageBreak/>
        <w:t>Ручная прополка проводится на молодых неокрепших газонах. Сорняки выпалываются по мере их отрастания до цветения и осеменения. Химическая прополка может осуществляться с помощью гербицидов избирательного действия, разрешенных для применения в коммунальном хозяйстве.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4.1.27. Подкормка газона осуществляется внесением удобрений равномерным разбрасыванием по поверхности без нарушения травостоя.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4.1.28. Одним из приемов ухода за газонами является землевание, оно стимулирует кущение злаков, улучшает влагообеспеченность молодых побегов и общее плодородие почвы, усиливает дернообразование. Землевание заключается в равномерном поверхностном покрытии газонов смесью хорошо перепревших органических удобрений и крупнозернистым песком. Землевание необходимо регулярно проводить на партерных и спортивных газонах. Перед землеванием газоны необходимо скосить и провести прокалывание дернины.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4.1.29. Для повышения долголетия газоны необходимо подвергать аэрации, заключающейся в прокалывании или прорезания дернины. Прокалывание проводят в конце мая - начале июня или осенью на глубину до 10 см специальными игольчатыми катками. Прорезание проводят на газонах с преобладанием корневищных трав. Прочесывание осуществляют ротационными щетками или граблями.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4.1.30. Для нормального роста и развития газонов необходимо поддерживать почву под ними во влажном состоянии. Наилучший эффект получается при поливе из дождевальных установок: переносных или стационарных.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4.1.31.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 Полив цветников из однолетников и двулетников должен быть равномерным с таким расчетом, чтобы земля увлажнялась на глубину залегания корней. Рыхление почвы проводят до 6 раз за вегетационный сезон, уничтожение сорняков - 3 - 4 раза. Удобрения в почву вносят в основном при подготовке почвы или после укоренения рассады.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4.1.32. Многолетники начинают подкармливать со второго года после посадки, если посадка была произведена осенью, и со второй половины лета в случае весенней посадки. Подкормку проводят два раза за сезон. Рыхление почвы с удалением сорняков проводят по мере уплотнения почвы. Перед рыхлением обязателен полив. Полив цветников из многолетников дифференцируют в зависимости от влаголюбия растений. Влаголюбивые растения поливают систематически. Кроме основных поливов на цветниках 1 - 2 раза в месяц желательно проводить обмыв растений водой. Количество обмывов в условиях значительной загрязненности атмосферного воздуха. Удаление отцветших соцветий и цветков у многолетников проводят регулярно по мере их появления или пожелтения побегов, не дожидаясь отмирания последних. На зиму проводят укрытие цветников из многолетников листьями опавших растений, еловым лапником и торфом (некислым). </w:t>
      </w:r>
      <w:bookmarkStart w:id="3" w:name="Par2879"/>
      <w:bookmarkEnd w:id="3"/>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4.1.33. Качественное состояние деревьев (диаметр ствола на высоте 1,3 м - 4 и более см) определяется по следующим признакам: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неудовлетворительное - крона слабо развита (изрежена). Суховершинность, усыхание кроны более 50 процентов (для ильмовых насаждений, пораженных голландской болезнью, с усыханием кроны более 30 процентов и менее, если имеются вылетные отверстия вредителей), имеется комплекс признаков заболеваний (дупла, обширные сухобочины, табачные сучки и пр.), признаки заселения стволовыми вредителями, значительные механические повреждения.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4" w:name="Par2883"/>
      <w:bookmarkEnd w:id="4"/>
      <w:r w:rsidRPr="007808A2">
        <w:rPr>
          <w:rFonts w:ascii="Arial" w:hAnsi="Arial" w:cs="Arial"/>
          <w:sz w:val="24"/>
          <w:szCs w:val="24"/>
        </w:rPr>
        <w:lastRenderedPageBreak/>
        <w:t>4.1.34. Качественное состояние кустарников определяется по следующим признакам: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удовлетворительное - с признаками замедленного роста, с наличием усыхающих ветвей, изменением формы кроны, имеются повреждения вредителями;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5" w:name="Par2887"/>
      <w:bookmarkEnd w:id="5"/>
      <w:r w:rsidRPr="007808A2">
        <w:rPr>
          <w:rFonts w:ascii="Arial" w:hAnsi="Arial" w:cs="Arial"/>
          <w:sz w:val="24"/>
          <w:szCs w:val="24"/>
        </w:rPr>
        <w:t>4.1.35. Качественное состояние газонов: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неудовлетворительное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6" w:name="Par2891"/>
      <w:bookmarkEnd w:id="6"/>
      <w:r w:rsidRPr="007808A2">
        <w:rPr>
          <w:rFonts w:ascii="Arial" w:hAnsi="Arial" w:cs="Arial"/>
          <w:sz w:val="24"/>
          <w:szCs w:val="24"/>
        </w:rPr>
        <w:t>4.1.36. Качественное состояние цветников из однолетников и многолетних растений: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хорошее - поверхность тщательно спланирована, почва хорошо удобрена, растения хорошо развиты, равные по качеству, сорняков и отпада нет;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процентов площади).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bookmarkStart w:id="7" w:name="Par2985"/>
      <w:bookmarkEnd w:id="7"/>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4.1.37. Компенсационное озеленение для юридических и физических лиц, индивидуальных предпринимателей направлено на обеспечение сохранности и равноценной компенсации частичной или полной утраты составляющих элементов объектов озеленения.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4.1.38. Компенсационное озеленение предусматривает следующие формы компенсации: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денежная форма компенсационного озеленения является основной и определяется по методике расчета размера платежей за вырубку и повреждение зеленых насаждений, повреждение и уничтожение газонов и цветников;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натуральная форма - восстановление зеленых насаждений (посадка) взамен уничтоженных. К натуральной форме компенсационного озеленения относятся: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озеленение, предусмотренное в проекте объектов капитального строительства и реконструкции;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приобретение и посадка зеленых насаждений на выделенных территориях населенного пункта для озеленения.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Формы компенсационного озеленения не могут быть взаимозаменяемыми и при определенных условиях применяются одновременно.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4.1.39. 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реконструкция ветхих зданий и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новая жилая застройка микрорайонов, строительство жилых и общественных </w:t>
      </w:r>
      <w:r w:rsidRPr="007808A2">
        <w:rPr>
          <w:rFonts w:ascii="Arial" w:hAnsi="Arial" w:cs="Arial"/>
          <w:sz w:val="24"/>
          <w:szCs w:val="24"/>
        </w:rPr>
        <w:lastRenderedPageBreak/>
        <w:t>зданий и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прокладки инженерных коммуникаций;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строительство новых транспортных магистралей, подъездных карманов, стоянок и т.д.;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строительство объектов на озелененной территории в районе сложившейся застройки в порядке уплотнения (точечная застройка).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При утрате функций озелененных территорий полностью помимо платы за вырубку и уничтожение зеленых насаждений взимается плата за вред, причиненный последствиями уничтожения зеленых насаждений в размере платы за вырубку. </w:t>
      </w:r>
      <w:bookmarkStart w:id="8" w:name="Par3003"/>
      <w:bookmarkEnd w:id="8"/>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4.1.40.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9" w:name="Par3009"/>
      <w:bookmarkEnd w:id="9"/>
      <w:r w:rsidRPr="007808A2">
        <w:rPr>
          <w:rFonts w:ascii="Arial" w:hAnsi="Arial" w:cs="Arial"/>
          <w:sz w:val="24"/>
          <w:szCs w:val="24"/>
        </w:rPr>
        <w:t>4.1.41. Вырубка деревьев и кустарников разрешается без возмещения вреда, оплаты восстановительной стоимости, но с оформлением порубочного билета: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при проведении рубок ухода, санитарных рубок и реконструкции зеленых насаждений;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при вырубке аварийных деревьев и кустарников;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при вырубке деревьев и кустарников, нарушающих световой режим в жилых и общественных зданиях;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при вырубке деревьев и кустарников, произрастающих в охранных зонах существующих инженерных сетей и коммуникаций;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при вырубке деревьев и кустарников при ликвидации аварийных и чрезвычайных ситуаций.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4.1.42. Владельцы озелененных территорий обязаны: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обеспечить сохранность насаждений;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обеспечить квалифицированный уход за насаждениями, дорожками и оборудованием, не допускать складирование строительных отходов, материалов, бытовых отходов и т.д. согласно указаниям специалистов и служб по жизнеобеспечению и благоустройству города, производить уборку сухостоя, вырезку сухих и поломанных сучьев и лечение ран, дупел на деревьях;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летнее время и в сухую погоду поливать газоны, цветники, деревья и кустарники;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 допускать вытаптывания газонов и складирования на них строительных материалов, песка, мусора, снега, сколов льда и т.д.;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технологическим регламентом;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 при наличии водоемов и др. водных сооружений на озелененных территориях содержать их в чистоте, производить их капитальную очистку;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предусматривать и планировать выделение средств на содержание насаждений;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организовывать разъяснительную работу среди населения о необходимости бережного отношения к зеленым насаждениям.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4.1.43. На озелененных территориях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складировать любые материалы;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устраивать свалки мусора, снега и льда, за исключением чистого снега, полученного от расчистки садово-парковых дорожек;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lastRenderedPageBreak/>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сбрасывать снег с крыш на участки, занятые насаждениями, без принятия мер, обеспечивающих сохранность деревьев и кустарников;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сжигать листья, сметать листья в дренажные лотки в период массового листопада, засыпать ими стволы деревьев и кустарников;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посыпать солью и другими химическими препаратами тротуары, проезжие и прогулочные дороги и пр. аналогичные покрытия (за исключением противогололедных материалов, разрешенных к применению в муниципальном образовании);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сбрасывать снег и другие загрязнения на газоны;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ходить, сидеть и лежать на газонах (исключая луговые), устраивать игры;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разжигать костры и нарушать правила противопожарной охраны;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(кроме кратковременного праздничного оформления населенного пункта к Новому году и Рождеству гирляндами холодного света), флажковые гирлянды, колючую проволоку и другие ограждения, которые могут повредить деревьям;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добывать из деревьев сок, смолу, делать надрезы, надписи и наносить другие механические повреждения;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рвать цветы и ломать ветви деревьев и кустарников;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разорять муравейники, ловить и уничтожать птиц и 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применять любые пестициды на территориях детских, спортивных, медицинских учреждений, школ, предприятий общественного питания, водоохранных зон рек, озер и водохранилищ, зон первого и второго поясов санитарной охраны источников водоснабжения, в непосредственной близости от жилых домов и воздухозаборных устройств;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проводить разрытия для прокладки инженерных коммуникаций без разрешения и согласования в установленном порядке;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самовольная вырубка и посадка деревьев и кустарников.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4.2. Виды покрытий</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4.2.1.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 xml:space="preserve">4.2.2. Покрытия поверхности обеспечивают на территории муниципального образования </w:t>
      </w:r>
      <w:r w:rsidRPr="007808A2">
        <w:rPr>
          <w:rFonts w:ascii="Arial" w:hAnsi="Arial" w:cs="Arial"/>
          <w:sz w:val="24"/>
          <w:szCs w:val="24"/>
        </w:rPr>
        <w:t xml:space="preserve">Киреевский район </w:t>
      </w:r>
      <w:r w:rsidRPr="007808A2">
        <w:rPr>
          <w:rFonts w:ascii="Arial" w:hAnsi="Arial" w:cs="Arial"/>
          <w:iCs/>
          <w:sz w:val="24"/>
          <w:szCs w:val="24"/>
        </w:rPr>
        <w:t>условия безопасного и комфортного передвижения, а также формируют архитектурно-художественный облик среды.</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4.2.3.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iCs/>
          <w:sz w:val="24"/>
          <w:szCs w:val="24"/>
        </w:rPr>
        <w:t xml:space="preserve">4.2.4. </w:t>
      </w:r>
      <w:r w:rsidRPr="007808A2">
        <w:rPr>
          <w:rFonts w:ascii="Arial" w:hAnsi="Arial" w:cs="Arial"/>
          <w:sz w:val="24"/>
          <w:szCs w:val="24"/>
        </w:rPr>
        <w:t>Для целей благоустройства территории должны применяться следующие виды покрытий: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твердые (капитальные) - монолитные или сборные, выполняемые из асфальтобетона, цементобетона, природного камня и т.п. материалов;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 газонные;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комбинированные, представляющие сочетания покрытий, указанных выше (например, плитка, утопленная в газон, и т.п.).</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4.2.5. На территории муниципального образования Киреевский район не допускается наличие участков почвы без перечисленных видов покрытий, за исключением дорожно-тропиночной сети.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4.2.6.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 Должен быть предусмотрен уклон поверхности твердых видов покрытия, обеспечивающий отвод поверхностных вод. Максимальные уклоны должны назначаться в зависимости от условий движения транспорта и пешеходов.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4.2.7. На территории общественных пространств муниципального образования город Киреевск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4.2.8.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4.2.9. Покрытие из бетонных плит должно быть ровным, а толщина швов между плитами - не более 1,5 см.</w:t>
      </w:r>
    </w:p>
    <w:p w:rsidR="00D9634B" w:rsidRPr="007808A2" w:rsidRDefault="00D9634B" w:rsidP="00D9634B">
      <w:pPr>
        <w:autoSpaceDE w:val="0"/>
        <w:autoSpaceDN w:val="0"/>
        <w:adjustRightInd w:val="0"/>
        <w:spacing w:after="0" w:line="240" w:lineRule="auto"/>
        <w:ind w:left="-426" w:firstLine="540"/>
        <w:jc w:val="both"/>
        <w:rPr>
          <w:rFonts w:ascii="Arial" w:hAnsi="Arial" w:cs="Arial"/>
          <w:i/>
          <w:iCs/>
          <w:sz w:val="24"/>
          <w:szCs w:val="24"/>
        </w:rPr>
      </w:pPr>
      <w:r w:rsidRPr="007808A2">
        <w:rPr>
          <w:rFonts w:ascii="Arial" w:hAnsi="Arial" w:cs="Arial"/>
          <w:iCs/>
          <w:sz w:val="24"/>
          <w:szCs w:val="24"/>
        </w:rPr>
        <w:t>4.2.10. Для деревьев, расположенных в мощении используются различные виды защиты (приствольные решетки, бордюры, периметральные скамейки и пр.).</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4.3. Ограждения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sz w:val="24"/>
          <w:szCs w:val="24"/>
        </w:rPr>
        <w:t xml:space="preserve">4.3.1. </w:t>
      </w:r>
      <w:r w:rsidRPr="007808A2">
        <w:rPr>
          <w:rFonts w:ascii="Arial" w:hAnsi="Arial" w:cs="Arial"/>
          <w:iCs/>
          <w:sz w:val="24"/>
          <w:szCs w:val="24"/>
        </w:rPr>
        <w:t>При создании и благоустройстве ограждений учитывается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4.3.2. На территориях общественного, жилого, рекреационного назначения применяются декоративные ажурные металлические ограждения.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4.3.3.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 xml:space="preserve">4.3.4. При создании и благоустройстве ограждений на территории муниципального образования </w:t>
      </w:r>
      <w:r w:rsidRPr="007808A2">
        <w:rPr>
          <w:rFonts w:ascii="Arial" w:hAnsi="Arial" w:cs="Arial"/>
          <w:sz w:val="24"/>
          <w:szCs w:val="24"/>
        </w:rPr>
        <w:t xml:space="preserve">Киреевский район </w:t>
      </w:r>
      <w:r w:rsidRPr="007808A2">
        <w:rPr>
          <w:rFonts w:ascii="Arial" w:hAnsi="Arial" w:cs="Arial"/>
          <w:iCs/>
          <w:sz w:val="24"/>
          <w:szCs w:val="24"/>
        </w:rPr>
        <w:t>рекомендуется учитывать необходимость, в том числе:</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 разграничения зеленой зоны (газоны, клумбы, парки) с маршрутами пешеходов и транспорта;</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 проектирования дорожек и тротуаров с учетом потоков людей и маршрутов;</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 проектирования изменения высоты и геометрии бордюрного камня с учетом сезонных снежных отвалов;</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lastRenderedPageBreak/>
        <w:t>- использования бордюрного камня;</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 использования (в особенности на границах зеленых зон) многолетних всесезонных кустистых растений;</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 использования по возможности светоотражающих фасадных конструкций для затененных участков газонов;</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 использования цвето-графического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4.3.5.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4.3.6. Устройство ограждений является дополнительным элементом благоустройства. В целях благоустройства на территории муниципального образования город Киреевск предусматривается применение различных видов ограждений: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газонные ограждения (высота 0,3 - 0,5 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ограды: низкие (высота 0,5 - 1,0 м), средние (высота 1,0 - 1,5 м), высокие (высота 1,5 - 2,0 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ограждения - тумбы для транспортных проездов и автостоянок (высота 0,3 - 0,4 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ограждения спортивных площадок (высота 2,5 - 3,0 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декоративные ограждения (высота 1,2 - 2,0 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технические ограждения (высота в соответствии с действующими нормами).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4.3.7. Ограждения территорий памятников историко-культурного наследия должны соответствовать требованиям, установленным для данных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4.3.8. На территории муниципального образования Киреевский район</w:t>
      </w:r>
      <w:r w:rsidRPr="007808A2">
        <w:rPr>
          <w:rFonts w:ascii="Arial" w:hAnsi="Arial" w:cs="Arial"/>
          <w:sz w:val="24"/>
          <w:szCs w:val="24"/>
        </w:rPr>
        <w:t xml:space="preserve"> </w:t>
      </w:r>
      <w:r w:rsidRPr="007808A2">
        <w:rPr>
          <w:rFonts w:ascii="Arial" w:hAnsi="Arial" w:cs="Arial"/>
          <w:b/>
          <w:sz w:val="24"/>
          <w:szCs w:val="24"/>
        </w:rPr>
        <w:t>запрещается наличие на заборах, ограждениях зданий и сооружений надписей, отслоений краски, ржавчины. На территориях общественного, жилого, рекреационного назначения, для территорий мест торговли  запрещена организация глухих и железобетонных ограждений</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4.3.9.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D9634B" w:rsidRPr="007808A2" w:rsidRDefault="00D9634B" w:rsidP="00D9634B">
      <w:pPr>
        <w:autoSpaceDE w:val="0"/>
        <w:autoSpaceDN w:val="0"/>
        <w:adjustRightInd w:val="0"/>
        <w:spacing w:after="0" w:line="240" w:lineRule="auto"/>
        <w:ind w:left="-426" w:firstLine="540"/>
        <w:jc w:val="center"/>
        <w:rPr>
          <w:rFonts w:ascii="Arial" w:hAnsi="Arial" w:cs="Arial"/>
          <w:i/>
          <w:sz w:val="24"/>
          <w:szCs w:val="24"/>
        </w:rPr>
      </w:pPr>
      <w:r w:rsidRPr="007808A2">
        <w:rPr>
          <w:rFonts w:ascii="Arial" w:hAnsi="Arial" w:cs="Arial"/>
          <w:i/>
          <w:sz w:val="24"/>
          <w:szCs w:val="24"/>
        </w:rPr>
        <w:t>4.4. Водные устройства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4.4.1.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4.4.3. Питьевые фонтанчики могут быть как типовыми, так и выполненными по специально разработанному проекту.</w:t>
      </w:r>
    </w:p>
    <w:p w:rsidR="00D9634B" w:rsidRPr="007808A2" w:rsidRDefault="00D9634B" w:rsidP="00D9634B">
      <w:pPr>
        <w:autoSpaceDE w:val="0"/>
        <w:autoSpaceDN w:val="0"/>
        <w:adjustRightInd w:val="0"/>
        <w:spacing w:after="0" w:line="240" w:lineRule="auto"/>
        <w:ind w:left="-426" w:firstLine="540"/>
        <w:jc w:val="center"/>
        <w:rPr>
          <w:rFonts w:ascii="Arial" w:hAnsi="Arial" w:cs="Arial"/>
          <w:i/>
          <w:sz w:val="24"/>
          <w:szCs w:val="24"/>
        </w:rPr>
      </w:pPr>
      <w:r w:rsidRPr="007808A2">
        <w:rPr>
          <w:rFonts w:ascii="Arial" w:hAnsi="Arial" w:cs="Arial"/>
          <w:i/>
          <w:sz w:val="24"/>
          <w:szCs w:val="24"/>
        </w:rPr>
        <w:t>4.5.Уличное коммунально-бытовое оборудование.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4.5.1.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4.5.2.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4.5.3. Для складирования коммунальных отходов на территории муниципального образования Киреевский район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4.5.4. Количество и объем контейнеров определяется в соответствии с требованиями законодательства об отходах производства и потребления.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4.5.5. 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4.5.6.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D9634B" w:rsidRPr="007808A2" w:rsidRDefault="00D9634B" w:rsidP="00D9634B">
      <w:pPr>
        <w:autoSpaceDE w:val="0"/>
        <w:autoSpaceDN w:val="0"/>
        <w:adjustRightInd w:val="0"/>
        <w:spacing w:after="0" w:line="240" w:lineRule="auto"/>
        <w:ind w:left="-426" w:firstLine="540"/>
        <w:jc w:val="center"/>
        <w:rPr>
          <w:rFonts w:ascii="Arial" w:hAnsi="Arial" w:cs="Arial"/>
          <w:i/>
          <w:sz w:val="24"/>
          <w:szCs w:val="24"/>
        </w:rPr>
      </w:pPr>
      <w:r w:rsidRPr="007808A2">
        <w:rPr>
          <w:rFonts w:ascii="Arial" w:hAnsi="Arial" w:cs="Arial"/>
          <w:i/>
          <w:sz w:val="24"/>
          <w:szCs w:val="24"/>
        </w:rPr>
        <w:t>4.6. Осветительное оборудование.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4.6.1. 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4.6.2. При проектировании основных групп осветительных установок (функционального, архитектурного освещения, световой информации) необходимо учитывать:</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экономичность и энергоэффективность применяемых установок, рациональное распределение и использование электроэнергии;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удобство обслуживания и управления при разных режимах работы установок.</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Высокомачтовые установки используются для освещения обширных пространств, транспортных развязок и магистралей, открытых паркингов.</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4.6.5.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4.6.5. В стационарных установках ФО и АО применяется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 В установках АО и СИ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4.6.6.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4.6.7.  При проектировании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предусмотрен следующие режимы их работы: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4.6.8. Улицы, дороги, площади,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должны освещаться в темное время суток по графику, утвержденному администрацией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4.6.9. Обязанность по освещению данных объектов возлагается на обслуживающую организацию, уполномоченную органом местного самоуправления или на собственников объектов.</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xml:space="preserve">        4.6.10. Строительство, эксплуатацию, текущий и капитальный ремонт сетей наружного освещения на территории муниципального образования Киреевский район осуществляют специализированные организации, уполномоченные органом местного самоуправления, или собственники объектов.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4.6.11. Организация наружного освещения включает в себя: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включение, отключение наружного освещения;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контроль устройств управления и сетей наружного освещения;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содержание и уход за установками, в том числе, электрочасовые и иллюминационные установки (фейерверки, светодиодные шнуры и конструкции);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проведение ремонта сетей наружного освещения;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монтаж установок наружного освещения;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круглосуточную работу диспетчерской службы.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4.6.12.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4.6.13. Не допускается эксплуатация сетей уличного освещения при наличии обрывов проводов, повреждений опор, изоляторов.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4.6.14. Контроль за текущим содержанием, техническим обслуживанием и эксплуатацией объектов уличного освещения осуществляет отраслевой (функциональный) орган администрации муниципального образования.</w:t>
      </w:r>
    </w:p>
    <w:p w:rsidR="00D9634B" w:rsidRPr="007808A2" w:rsidRDefault="00D9634B" w:rsidP="00D9634B">
      <w:pPr>
        <w:autoSpaceDE w:val="0"/>
        <w:autoSpaceDN w:val="0"/>
        <w:adjustRightInd w:val="0"/>
        <w:spacing w:after="0" w:line="240" w:lineRule="auto"/>
        <w:ind w:left="-426" w:firstLine="540"/>
        <w:jc w:val="center"/>
        <w:rPr>
          <w:rFonts w:ascii="Arial" w:hAnsi="Arial" w:cs="Arial"/>
          <w:i/>
          <w:sz w:val="24"/>
          <w:szCs w:val="24"/>
        </w:rPr>
      </w:pPr>
      <w:r w:rsidRPr="007808A2">
        <w:rPr>
          <w:rFonts w:ascii="Arial" w:hAnsi="Arial" w:cs="Arial"/>
          <w:i/>
          <w:sz w:val="24"/>
          <w:szCs w:val="24"/>
        </w:rPr>
        <w:t>4.7. Малые архитектурные формы, городская мебель и характерные требования к ним.</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4.7.1. В рамках решения задачи обеспечения качества городской среды при создании и благоустройстве малых архитектурных форм учитывается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4.7.3. При проектировании, выборе МАФ учитывается: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соответствие материалов и конструкции МАФ климату и назначению МАФ;</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антивандальную защищенность - от разрушения, оклейки, нанесения надписей и изображений;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возможность ремонта или замены деталей МАФ;</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защиту от образования наледи и снежных заносов, обеспечение стока воды;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удобство обслуживания, а также механизированной и ручной очистки территории рядом с МАФ и под конструкцией;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эргономичность конструкций (высоту и наклон спинки, высоту урн и прочее);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расцветку, не диссонирующую с окружением;</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 безопасность для потенциальных пользователей;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стилистическое сочетание с другими МАФ и окружающей архитектурой;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4.7.4. Общие рекомендации к установке МАФ:</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расположение, не создающее препятствий для пешеходов;</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компактная установка на минимальной площади в местах большого скопления людей;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устойчивость конструкции;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надежная фиксация или обеспечение возможности перемещения в зависимости от условий расположения;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наличие в каждой конкретной зоне МАФ рекомендуемых типов для такой зоны.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4.7.5. К архитектурным объектам малых форм относятся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и т.д..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4.7.6. Требования  к установке урн:</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достаточная высота (максимальная до 100 см) и объем;</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наличие рельефного текстурирования или перфорирования для защиты от графического вандализма;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защита от дождя и снега;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использование и аккуратное расположение вставных ведер и мусорных мешков.</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4.7.7.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4.7.8. Требования  к установке цветочниц (вазонов), в том числе к навесных:</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высота цветочниц (вазонов) обеспечивает предотвращение случайного наезда автомобилей и попадания мусора;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дизайн (цвет, форма) цветочниц (вазонов) не отвлекает внимание от растений;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4.7.9. При установке ограждений учитывается: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прочность, обеспечивающая защиту пешеходов от наезда автомобилей;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модульность, позволяющая создавать конструкции любой формы;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наличие светоотражающих элементов, в местах возможного наезда автомобиля;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расположение ограды не далее 10 см от края газона;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использование нейтральных цветов или естественного цвета используемого материала.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4.7.10. На тротуарах автомобильных дорог используются следующие МАФ:</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скамейки без спинки с местом для сумок;</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 опоры у скамеек для людей с ограниченными возможностями;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заграждения, обеспечивающие защиту пешеходов от наезда автомобилей;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навесные кашпо, навесные цветочницы и вазоны;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высокие цветочницы (вазоны) и урны.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4.7.11.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4.7.13. Для пешеходных зон используются следующие МАФ:</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уличные фонари, высота которых соотносима с ростом человека;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скамейки, предполагающие длительное сидение;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цветочницы и кашпо (вазоны);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информационные стенды;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защитные ограждения;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столы для игр.</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4.7.14. Принципы антивандальной защиты малых архитектурных форм от графического вандализма.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 проектировании оборудования рекомендуется предусматривать его вандалозащищенность, в том числе: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использовать легко очищающиеся и не боящиеся абразивных и растворяющих веществ материалы.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При размещении оборудования рекомендуется предусматривать его вандалозащищенность: </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оборудование и фасады зданий рекомендуется защитить с помощью рекламы и полезной информации, стрит-арта и рекламного графити, озеленения.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тем самым уменьшая площадь, подвергающуюся вандализму, сокращая затраты и время на ее обслуживание.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4.7.15. 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4.7.16. 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D9634B" w:rsidRPr="007808A2" w:rsidRDefault="00D9634B" w:rsidP="00D9634B">
      <w:pPr>
        <w:widowControl w:val="0"/>
        <w:autoSpaceDE w:val="0"/>
        <w:autoSpaceDN w:val="0"/>
        <w:adjustRightInd w:val="0"/>
        <w:spacing w:after="0" w:line="240" w:lineRule="auto"/>
        <w:ind w:left="-426"/>
        <w:jc w:val="both"/>
        <w:outlineLvl w:val="1"/>
        <w:rPr>
          <w:rFonts w:ascii="Arial" w:hAnsi="Arial" w:cs="Arial"/>
          <w:b/>
          <w:sz w:val="24"/>
          <w:szCs w:val="24"/>
        </w:rPr>
      </w:pPr>
      <w:r w:rsidRPr="007808A2">
        <w:rPr>
          <w:rFonts w:ascii="Arial" w:hAnsi="Arial" w:cs="Arial"/>
          <w:b/>
          <w:sz w:val="24"/>
          <w:szCs w:val="24"/>
        </w:rPr>
        <w:t xml:space="preserve">          4.7.17. Запрещается любая порча малых архитектурных форм, а также их конструктивных частей, нанесение на них надписей.</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4.8. Некапитальные нестационарные сооружения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4.8.1. Размещение нестационарных торговых объектов на территории муниципального образования Киреевский район осуществляется в соответствии со схемой, утвержденной постановлением администрации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4.8.2. Размещение указанных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D9634B" w:rsidRPr="007808A2" w:rsidRDefault="00D9634B" w:rsidP="00D9634B">
      <w:pPr>
        <w:autoSpaceDE w:val="0"/>
        <w:autoSpaceDN w:val="0"/>
        <w:adjustRightInd w:val="0"/>
        <w:spacing w:after="0" w:line="240" w:lineRule="auto"/>
        <w:ind w:left="-426" w:firstLine="540"/>
        <w:jc w:val="both"/>
        <w:rPr>
          <w:rFonts w:ascii="Arial" w:hAnsi="Arial" w:cs="Arial"/>
          <w:iCs/>
          <w:sz w:val="24"/>
          <w:szCs w:val="24"/>
        </w:rPr>
      </w:pPr>
      <w:r w:rsidRPr="007808A2">
        <w:rPr>
          <w:rFonts w:ascii="Arial" w:hAnsi="Arial" w:cs="Arial"/>
          <w:iCs/>
          <w:sz w:val="24"/>
          <w:szCs w:val="24"/>
        </w:rPr>
        <w:t>4.8.3.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4.8.4. 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ближе  20 м - от окон жилых помещений, перед витринами торговых предприятий, 3 м - от ствола дерева, а также размещение нестационарного холодильного оборудования на всей территории муниципального образования вне зданий, строений, сооружений и (или) временных объектов</w:t>
      </w:r>
      <w:r w:rsidRPr="007808A2">
        <w:rPr>
          <w:rFonts w:ascii="Arial" w:hAnsi="Arial" w:cs="Arial"/>
          <w:sz w:val="24"/>
          <w:szCs w:val="24"/>
        </w:rPr>
        <w:t>.</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4.8.5. Размещение нестационарных объектов, торговых объектов, не соответствующих утвержденным типовым архитектурным решениям,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4.8.6. Обязанность по содержанию территории в надлежащем санитарном состоянии, а также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 если иное не предусмотрено договором.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4.8.7.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w:t>
      </w:r>
      <w:r w:rsidRPr="007808A2">
        <w:rPr>
          <w:rFonts w:ascii="Arial" w:hAnsi="Arial" w:cs="Arial"/>
          <w:sz w:val="24"/>
          <w:szCs w:val="24"/>
        </w:rPr>
        <w:lastRenderedPageBreak/>
        <w:t>оборудуются осветительным оборудованием, урнами и малыми контейнерами для мусора, сооружения питания - туалетными кабинами.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4.8.8.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4.8.9. Размещение туалетных кабин производится на активно посещаемых территориях муниципального образования Киреевский район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4.8.10. При эксплуатации нестационарного торгового объекта (объекта предоставления услуг и иного) собственники указанных объектов, арендаторы, если иное не предусмотрено договором, обязаны обеспечивать соблюдение требований, предусмотренных нормативными правовыми актами Российской Федерации, Тульской области и муниципального образования, в том числе производить:</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очистку прилегающей и закрепленной в соответствии с региональным законодательством территории от снега, наледи, посыпку территории противогололедным материалом;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вывоз снежной массы с указанных выше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своевременный вывоз мусора в соответствии с договором и графиком на вывоз мусора;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сезонный окос прилегающей и закрепленной в соответствии с региональным законодательством территории;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 реже одного раза в год покраску объекта, обеспечивающей соответствующий надлежащий внешний вид объекта и дополнительно в случае требования администрации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ремонт и замену пришедших в негодность частей конструкций по мере необходимости, а в случаях угрозы безопасности граждан - незамедлительно;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регулярную промывку объекта не реже одного раза в два дня (кроме зимнего периода).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4.8.11. В зоне объекта, а также на прилегающей и закрепленной в соответствии с региональным законодательством территории и газонах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складирование мусора, тары (в том числе на крышах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сброс коммунального и строительного мусора, производственных отходов;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складирование спиленных деревьев, листвы, окошенной травы и снега.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Запрещается выдвигать или перемещать на проезжую часть улиц и проездов снег, счищаемый с территории вокруг торговых объектов</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4.8.12. Запрещается самовольная установка и эксплуатация некапитальных нестационарных (временных) сооружений</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4.8.13. Выявление самовольно установленных временных объектов осуществляется уполномоченным органом при осуществлении контроля в сфере благоустройства территории и за соблюдением настоящих Правил, а также на основании информации, поступившей от органов государственной власти, местного самоуправления, граждан, индивидуальных предпринимателей и юридических лиц. Факт выявления самовольно установленного временного объекта оформляется актом.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В случае выявления самовольно установленного временного объекта его </w:t>
      </w:r>
      <w:r w:rsidRPr="007808A2">
        <w:rPr>
          <w:rFonts w:ascii="Arial" w:hAnsi="Arial" w:cs="Arial"/>
          <w:sz w:val="24"/>
          <w:szCs w:val="24"/>
        </w:rPr>
        <w:lastRenderedPageBreak/>
        <w:t xml:space="preserve">владелец несет административную ответственность в соответствии с действующим законодательством.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Владельцу самовольной установки и (или) эксплуатации временного объекта выдается уполномоченным органом местного самоуправления предписание об устранении выявленного нарушения. В случае невыполнения предписания об устранении выявленных нарушений, а также в случае если владелец самовольно установленного временного объекта неизвестен, временный объект подлежит демонтажу в установленном действующими нормативно-правовыми актами порядке.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4.8.14. Запрещается размещение голубятен на территории муниципального образования Киреевский район</w:t>
      </w:r>
      <w:r w:rsidRPr="007808A2">
        <w:rPr>
          <w:rFonts w:ascii="Arial" w:hAnsi="Arial" w:cs="Arial"/>
          <w:sz w:val="24"/>
          <w:szCs w:val="24"/>
        </w:rPr>
        <w:t xml:space="preserve"> </w:t>
      </w:r>
      <w:r w:rsidRPr="007808A2">
        <w:rPr>
          <w:rFonts w:ascii="Arial" w:hAnsi="Arial" w:cs="Arial"/>
          <w:b/>
          <w:sz w:val="24"/>
          <w:szCs w:val="24"/>
        </w:rPr>
        <w:t>без соответствующего разрешения администрации муниципального образования. Запрещается любое огораживание, территории, на которой расположена голубятня, ее засорение, захламление и т.д.</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4.9. Оформление и оборудование зданий и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4.9.1.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10" w:name="Par724"/>
      <w:bookmarkEnd w:id="10"/>
      <w:r w:rsidRPr="007808A2">
        <w:rPr>
          <w:rFonts w:ascii="Arial" w:hAnsi="Arial" w:cs="Arial"/>
          <w:sz w:val="24"/>
          <w:szCs w:val="24"/>
        </w:rPr>
        <w:t>4.9.2.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 город Киреевск.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Цветовое решение фасадов - светлые или средне насыщенные тона, применяемые колера - коричневый, желтый, серый, белый, зеленый и их оттенки.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Цветовое решение кровли - темные или насыщенные тона, применяемые колера - коричневый, серый, зеленый, синий и их оттенки.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Отделка фасадов - натуральные или искусственные материалы с применением современных технологий.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Детали архитектурных ордеров фасадов, карнизы, наличники окон и дверей, порталы, балясины, скульптурные детали должны окрашиваться в белый цвет и выделялись на фоне стен.</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4.9.3.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4.9.4. Изменение архитектурного решения, нарушение фасада за счет произвольного изменения архитектурного решения, остекления, оборудования балконов и лоджий, устройства новых балконов и лоджий не допускаются.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4.9.5. Запрещается допущение изменения внешнего вида зданий и сооружений, в том числе их элементов (входных групп, крылец и т.д.) вследствие непроведения ремонта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4.9.6. Окраску фасадов зданий, сооружений необходимо производить в соответствии с установленными правилами и нормами технической эксплуатации, либо по мере необходимости. Подвергшиеся пожару здания подлежат восстановлению, либо сносу.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4.9.7. При изменении внешнего облика фасада (частей фасада), а также при аварийном состоянии фасада проектная документация согласуется с уполномоченными органами. Проектная документация  на окраску фасадов определяет: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состояние фасадов и деталей зданий и сооружений на момент начала ремонта;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 перечень необходимых работ по ремонту и окраске фасадов;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категорию архитектурной сложности фасадов;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колера окраски штукатурки (поля стены, архитектурных деталей, цоколя), дверных и оконных заполнений, металлического декора, решеток, ворот, куполов, крыш;</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рекомендации по использованию материалов.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Гарантийный срок ремонта фасадов должен составлять не менее двух лет.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4.9.8.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4.9.9. 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4.9.10. На зданиях и сооружениях, расположенных на территории муниципального образования город Киреевск, могут размещаться следующие домовые знаки: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могут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Общими требованиями к размещению знаков адресации являются: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унификация мест размещения, соблюдение единых правил размещения;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Произвольное перемещение знаков адресации с установленного места не допускается.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Размещение рядом с номерным знаком выступающих вывесок, консолей, а также наземных объектов, затрудняющих его восприятие, запрещается</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4.9.11.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При осуществлении работ по благоустройству прилегающих к зданию территорий (тротуаров, отмосток, дорог) заказчик работ обязан выполнить восстановление поврежденных в процессе работ элементов фасадов, гидроизоляции, отмостки.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 организации стока воды со скатных крыш через водосточные трубы необходимо: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не нарушать пластику фасадов при размещении труб на стенах здания, </w:t>
      </w:r>
      <w:r w:rsidRPr="007808A2">
        <w:rPr>
          <w:rFonts w:ascii="Arial" w:hAnsi="Arial" w:cs="Arial"/>
          <w:sz w:val="24"/>
          <w:szCs w:val="24"/>
        </w:rPr>
        <w:lastRenderedPageBreak/>
        <w:t>обеспечивать герметичность стыковых соединений и требуемую пропускную способность исходя из расчетных объемов стока воды;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 допускать высоты свободного падения воды из выходного отверстия трубы более 200 мм;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предусматривать устройство дренажа в местах стока воды из трубы на газон или иные мягкие виды покрытия.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Запрещается устройство и допущение стока воды за территорию используемого земельного участка</w:t>
      </w:r>
      <w:r w:rsidRPr="007808A2">
        <w:rPr>
          <w:rFonts w:ascii="Arial" w:hAnsi="Arial" w:cs="Arial"/>
          <w:sz w:val="24"/>
          <w:szCs w:val="24"/>
        </w:rPr>
        <w:t xml:space="preserve">.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4.9.12. Входные группы многоквартирных домов и зданий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w:t>
      </w:r>
      <w:r w:rsidRPr="007808A2">
        <w:rPr>
          <w:rFonts w:ascii="Arial" w:hAnsi="Arial" w:cs="Arial"/>
          <w:b/>
          <w:sz w:val="24"/>
          <w:szCs w:val="24"/>
        </w:rPr>
        <w:t>Устройство входов, расположенных выше первого этажа, на фасадах объектов культурного наследия запрещается</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архитектурным решением фасада и другими объектами, расположенными на фасаде.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Установка козырьков и навесов, нарушающих архитектурное решение и внешний вид фасада, не соответствующих требованиям безопасности использования, запрещено</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Установка козырьков и навесов под окнами жилых помещений должна быть согласована с собственниками жилых помещений.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4.9.13. При входных группах должны быть предусмотрены площадки с твердыми видами покрытия и различными приемами озеленения. Организация площадок путем благоустройства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за исключением установки любого ограждения.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4.9.14. В случае размещения входных групп в зоне тротуаров улично-дорожной сети с минимальной нормативной шириной тротуара элементы входной группы </w:t>
      </w:r>
      <w:r w:rsidRPr="007808A2">
        <w:rPr>
          <w:rFonts w:ascii="Arial" w:hAnsi="Arial" w:cs="Arial"/>
          <w:sz w:val="24"/>
          <w:szCs w:val="24"/>
        </w:rPr>
        <w:lastRenderedPageBreak/>
        <w:t>(ступени, пандусы, крыльцо, озеленение) могут быть вынесены на прилегающий тротуар не более чем на 0,5 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4.9.15. В случае образования на кровле зданий снежного наста и (или) сосулек собственники таких зданий, если иное не предусмотрено законом или договором,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4.10. Сопряжения поверхностей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К элементам сопряжения поверхностей относятся различные виды бортовых камней, пандусы, ступени, лестницы.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4.10.1.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населенного пункта, а также площадках автостоянок при крупных объектах обслуживания. Бортовые камни устанавливаются на грунтовое основание. Борт должен повторять проектный профиль покрытия. Уступы в стыках бортовых камней в плане и профиле не допускаются.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4.10.2.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4.10.3.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11" w:name="Par330"/>
      <w:bookmarkEnd w:id="11"/>
      <w:r w:rsidRPr="007808A2">
        <w:rPr>
          <w:rFonts w:ascii="Arial" w:hAnsi="Arial" w:cs="Arial"/>
          <w:sz w:val="24"/>
          <w:szCs w:val="24"/>
        </w:rPr>
        <w:t>4.10.4. Для категории маломобильных групп населения опасные участки и пространства необходимо огораживать бортовым камнем высотой не менее 5 см.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4.10.5.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 Пониженный бортовой камень окрашивается ярко-желтой (или белой) краской.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4.10.6.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4.10.7. На открытых лестницах, на перепадах рельефа рекомендуемая высота ступеней должна быть не более 120 мм, ширина - не менее 400 мм и уклон - 10 - 20 промилле в сторону вышележащей ступени. После каждых 10 - 12 ступеней должны быть площадки длиной не менее 1,5 м. Край первых ступеней лестниц при спуске и подъеме должен быть выделен полосами яркой контрастной окраски. Все ступени наружных лестниц в пределах одного марша устанавливаются по ширине и высоте подъема ступеней - одинаковыми.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4.10.8.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В случае проектирования конструкция поручней должна исключать соприкосновение руки с металлом. При повороте пандуса или его протяженности </w:t>
      </w:r>
      <w:r w:rsidRPr="007808A2">
        <w:rPr>
          <w:rFonts w:ascii="Arial" w:hAnsi="Arial" w:cs="Arial"/>
          <w:sz w:val="24"/>
          <w:szCs w:val="24"/>
        </w:rPr>
        <w:lastRenderedPageBreak/>
        <w:t>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Горизонтальные участки пути в начале и конце пандуса должны быть отличающимися от окружающих поверхностей текстурой и цветом.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4.10.9.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w:t>
      </w:r>
      <w:bookmarkStart w:id="12" w:name="Par360"/>
      <w:bookmarkEnd w:id="12"/>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bookmarkStart w:id="13" w:name="Par426"/>
      <w:bookmarkStart w:id="14" w:name="Par665"/>
      <w:bookmarkEnd w:id="13"/>
      <w:bookmarkEnd w:id="14"/>
    </w:p>
    <w:p w:rsidR="00D9634B" w:rsidRPr="007808A2" w:rsidRDefault="00D9634B" w:rsidP="00D9634B">
      <w:pPr>
        <w:widowControl w:val="0"/>
        <w:autoSpaceDE w:val="0"/>
        <w:autoSpaceDN w:val="0"/>
        <w:adjustRightInd w:val="0"/>
        <w:spacing w:after="0" w:line="240" w:lineRule="auto"/>
        <w:ind w:left="-426"/>
        <w:jc w:val="center"/>
        <w:outlineLvl w:val="1"/>
        <w:rPr>
          <w:rFonts w:ascii="Arial" w:hAnsi="Arial" w:cs="Arial"/>
          <w:sz w:val="24"/>
          <w:szCs w:val="24"/>
        </w:rPr>
      </w:pPr>
      <w:r w:rsidRPr="007808A2">
        <w:rPr>
          <w:rFonts w:ascii="Arial" w:hAnsi="Arial" w:cs="Arial"/>
          <w:sz w:val="24"/>
          <w:szCs w:val="24"/>
        </w:rPr>
        <w:t>5. ПОРЯДОК СОДЕРЖАНИЯ И ЭКСПЛУАТАЦИИ ОБЪЕКТОВ БЛАГОУСТРОЙСТВА</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5.1. К объектам благоустройства относятся территории различного функционального значения, на которых осуществляется деятельность по благоустройству, в том числе: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детские площадки, спортивные и другие площадки отдыха и досуга;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площадки для выгула и дрессировки собак;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площадки автостоянок;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улицы (в том числе пешеходные) и дороги;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территорий рекреационного назначения (зоны отдыха, парки, сады, скверы)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технические зоны транспортных, инженерных коммуникаций;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контейнерные площадки и площадки для складирования отдельных групп коммунальных отходов. </w:t>
      </w:r>
    </w:p>
    <w:p w:rsidR="00D9634B" w:rsidRPr="007808A2" w:rsidRDefault="00D9634B" w:rsidP="00D9634B">
      <w:pPr>
        <w:widowControl w:val="0"/>
        <w:autoSpaceDE w:val="0"/>
        <w:autoSpaceDN w:val="0"/>
        <w:adjustRightInd w:val="0"/>
        <w:spacing w:after="0" w:line="240" w:lineRule="auto"/>
        <w:ind w:left="-426"/>
        <w:jc w:val="both"/>
        <w:outlineLvl w:val="2"/>
        <w:rPr>
          <w:rFonts w:ascii="Arial" w:hAnsi="Arial" w:cs="Arial"/>
          <w:sz w:val="24"/>
          <w:szCs w:val="24"/>
        </w:rPr>
      </w:pPr>
      <w:r w:rsidRPr="007808A2">
        <w:rPr>
          <w:rFonts w:ascii="Arial" w:hAnsi="Arial" w:cs="Arial"/>
          <w:sz w:val="24"/>
          <w:szCs w:val="24"/>
        </w:rPr>
        <w:t xml:space="preserve">       5.2. На территории Киреевского района рекомендуется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5.3. Игровое и спортивное оборудование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5.3.1.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5.3.2. Игровое и спортивное оборудование на территории муниципального образования Киреевский район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b/>
          <w:sz w:val="24"/>
          <w:szCs w:val="24"/>
        </w:rPr>
      </w:pPr>
      <w:r w:rsidRPr="007808A2">
        <w:rPr>
          <w:rFonts w:ascii="Arial" w:hAnsi="Arial" w:cs="Arial"/>
          <w:sz w:val="24"/>
          <w:szCs w:val="24"/>
        </w:rPr>
        <w:t xml:space="preserve">       5</w:t>
      </w:r>
      <w:r w:rsidRPr="007808A2">
        <w:rPr>
          <w:rFonts w:ascii="Arial" w:hAnsi="Arial" w:cs="Arial"/>
          <w:b/>
          <w:sz w:val="24"/>
          <w:szCs w:val="24"/>
        </w:rPr>
        <w:t>.3.3. Запрещается любая порча игрового и спортивного оборудования, его конструктивных частей, нанесения на них надписей.</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xml:space="preserve"> </w:t>
      </w:r>
      <w:bookmarkStart w:id="15" w:name="Par430"/>
      <w:bookmarkEnd w:id="15"/>
      <w:r w:rsidRPr="007808A2">
        <w:rPr>
          <w:rFonts w:ascii="Arial" w:hAnsi="Arial" w:cs="Arial"/>
          <w:sz w:val="24"/>
          <w:szCs w:val="24"/>
        </w:rPr>
        <w:t xml:space="preserve">      5.3.4.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5.3.5. Требования к материалу игрового оборудования и условиям его обработки: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возможно применять стеклопластик (не травмирует, не ржавеет, морозоустойчив);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оборудование из пластика и полимеров выполняется с гладкой поверхностью и </w:t>
      </w:r>
      <w:r w:rsidRPr="007808A2">
        <w:rPr>
          <w:rFonts w:ascii="Arial" w:hAnsi="Arial" w:cs="Arial"/>
          <w:sz w:val="24"/>
          <w:szCs w:val="24"/>
        </w:rPr>
        <w:lastRenderedPageBreak/>
        <w:t>яркой, чистой цветовой гаммой окраски, не выцветающей от воздействия климатических факторов.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5.3.6. В требованиях к конструкциям игрового оборудования не допускаются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необходимо предусматривать возможность доступа внутрь в виде отверстий.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5.3.7.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5.3.8. Запрещается размещать детские игровые, спортивные, физкультурные площадки вблизи линий электропередач, а также зеленых насаждений, находящихся в аварийном состоянии.</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5.4.Детские площадки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5.4.1.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то для детей и подростков (12 - 16 лет) должны быть организованы спортивно-игровые комплексы (микроскалодромы, велодромы и т.п.) и оборудованы специальные места для катания на самокатах, роликовых досках и коньках.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5.4.2.  Детские площадки для дошкольного и преддошкольного возраста размещают на участке жилой застройки, площадки для младшего и среднего школьного возраста, комплексные игровые площадки размещают на озелененных территориях микрорайона, спортивно-игровые комплексы и места для катания – также в парках жилого района.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5.4.3.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5.4.4. Во избежание травматизма необходимо предотвращать наличие на территории детской игровой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запрещается. При реконструкции прилегающих территорий детские площадки необходимо изолировать от мест ведения работ и складирования строительных материалов. </w:t>
      </w:r>
      <w:r w:rsidRPr="007808A2">
        <w:rPr>
          <w:rFonts w:ascii="Arial" w:hAnsi="Arial" w:cs="Arial"/>
          <w:b/>
          <w:sz w:val="24"/>
          <w:szCs w:val="24"/>
        </w:rPr>
        <w:t>Запрещается размещение детских площадок под воздушными линиями электропередач.</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5.4.5.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5.5. Площадки отдыха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5.5.1.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Площадки отдыха необходимо устанавливать проходными, в случаях примыкания к проездам, </w:t>
      </w:r>
      <w:r w:rsidRPr="007808A2">
        <w:rPr>
          <w:rFonts w:ascii="Arial" w:hAnsi="Arial" w:cs="Arial"/>
          <w:sz w:val="24"/>
          <w:szCs w:val="24"/>
        </w:rPr>
        <w:lastRenderedPageBreak/>
        <w:t xml:space="preserve">посадочным площадкам остановок, разворотным площадкам - между ними и площадкой отдыха должна быть предусмотрена полоса озеленения (кустарник, деревья) не менее 3 м.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5.5.2.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w:t>
      </w:r>
      <w:r w:rsidRPr="007808A2">
        <w:rPr>
          <w:rFonts w:ascii="Arial" w:hAnsi="Arial" w:cs="Arial"/>
          <w:b/>
          <w:sz w:val="24"/>
          <w:szCs w:val="24"/>
        </w:rPr>
        <w:t>Запрещается объединение тихого отдыха и шумных настольных игр на одной площадке</w:t>
      </w:r>
      <w:r w:rsidRPr="007808A2">
        <w:rPr>
          <w:rFonts w:ascii="Arial" w:hAnsi="Arial" w:cs="Arial"/>
          <w:sz w:val="24"/>
          <w:szCs w:val="24"/>
        </w:rPr>
        <w:t>. На территориях парков должны быть предусмотрены площадки-лужайки для отдыха на траве.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5.5.3.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5.6. Спортивные площадки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5.6.1.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Расстояние от границы площадки до мест хранения легковых автомобилей принимается согласно </w:t>
      </w:r>
      <w:hyperlink r:id="rId15" w:history="1">
        <w:r w:rsidRPr="007808A2">
          <w:rPr>
            <w:rFonts w:ascii="Arial" w:hAnsi="Arial" w:cs="Arial"/>
            <w:color w:val="0000FF"/>
            <w:sz w:val="24"/>
            <w:szCs w:val="24"/>
          </w:rPr>
          <w:t>СанПиН 2.2.1/2.1.1.1200</w:t>
        </w:r>
      </w:hyperlink>
      <w:r w:rsidRPr="007808A2">
        <w:rPr>
          <w:rFonts w:ascii="Arial" w:hAnsi="Arial" w:cs="Arial"/>
          <w:sz w:val="24"/>
          <w:szCs w:val="24"/>
        </w:rPr>
        <w:t>-03.</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5.6.2.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в том числе озеленение площадки.</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 xml:space="preserve">5.7. Контейнерные площадки и площадки для складирования </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отдельных групп коммунальных отходов.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16" w:name="Par889"/>
      <w:bookmarkEnd w:id="16"/>
      <w:r w:rsidRPr="007808A2">
        <w:rPr>
          <w:rFonts w:ascii="Arial" w:hAnsi="Arial" w:cs="Arial"/>
          <w:sz w:val="24"/>
          <w:szCs w:val="24"/>
        </w:rPr>
        <w:t>5.7.1. Контейнерные площадки  и площадки для складирования отдельных групп коммунальных отходов - специально оборудованные места, предназначенные для сбора твердых коммунальных отходов и крупногабаритного мусора (ТКО, КГМ). Наличие таких площадок необходимо предусматривать в составе территорий и участков любого функционального назначения, где могут накапливаться коммунальные отходы.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4.7.2. Порядок организации площадки для размещения мусоросборников включает в себя: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разработку схемы размещения (в масштабе) с учетом санитарных норм и правил;</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согласование схемы в отделе архитектуры и градостроительства;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оборудование места под обустройство контейнерной площадки в порядке, предусмотренном настоящими Правилами;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17" w:name="Par894"/>
      <w:bookmarkEnd w:id="17"/>
      <w:r w:rsidRPr="007808A2">
        <w:rPr>
          <w:rFonts w:ascii="Arial" w:hAnsi="Arial" w:cs="Arial"/>
          <w:sz w:val="24"/>
          <w:szCs w:val="24"/>
        </w:rPr>
        <w:t>- заключение договора на вывоз мусора (с учетом норм накопления) со специализированной организацией, имеющей лицензию на осуществление деятельности по сбору, транспортированию, обработке, утилизации, обезвреживанию, размещению отходов 1-4 классов опасности.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5.7.3.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уполномоченной собственниками помещений в МКД организации, отраслевого (функционального) органа администрации муниципального образования.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r w:rsidRPr="007808A2">
        <w:rPr>
          <w:rFonts w:ascii="Arial" w:hAnsi="Arial" w:cs="Arial"/>
          <w:sz w:val="24"/>
          <w:szCs w:val="24"/>
        </w:rPr>
        <w:lastRenderedPageBreak/>
        <w:t>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5.7.4. Размер площадки на один контейнер принимается 2 - 3 кв. м (с учетом размещения необходимого числа контейнеров, а также объем контейнеров,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Емкость контейнеров должна быть рассчитана 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1,0 м, между контейнерами - не менее 0,35 м.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5.7.5. На территории частных домовладений места расположения мусоросборников, дворовых туалетов должны определяться самими домовладельцами, разрыв может быть сокращен до 8 - 10 метров. В конфликтных ситуациях вопрос должен рассматриваться представителями общественности и компетентными службами.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5.7.6. Размещение мест временного хранения отходов, особенно на жилой территории, согласовывается с отраслевым (функциональным) органом администрации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5.7.7. Обязательный перечень элементов благоустройства территории на площадке для установки мусоросборников включает твердые виды покрытия (асфальтовое или бетонное), элементы 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5.7.8. Контейнерные площадки должны быть изолированы от окружающей среды ограждением из кирпича или профлиста с трех сторон высотой не менее 1,5 м, чтобы не допускать попадания мусора на прилегающую территорию.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На площадке для установки мусоросборников размещается информация 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наименовании (номере контейнерной площадки);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правообладателе (обслуживающей организации) контейнерной площадки;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графике вывоза отходов;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наименовании обслуживаемых объектов;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наименовании организации, осуществляющей вывоз отходов;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телефонах организаций, осуществляющих контроль за вывозом отходов и содержанием контейнерной площадки;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недопустимости владельцев транспортных средств загромождения подъезда специализированного автотранспорта, разгружающего контейнеры.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Ответственность за обустройство и надлежащее содержание контейнерной площадки несут: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территории многоквартирных жилых домов - собственники помещений в многоквартирном доме либо уполномоченные собственниками помещений в многоквартирном доме лица;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зоне застройки индивидуальными жилыми домами - собственники и (или) пользователи индивидуальных жилых домов;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5.7.9. Запрещается пользование контейнерной площадкой: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юридическим лицам, индивидуальным предпринимателям, в отсутствие заключенного договора на складирование и вывоз твердых коммунальных отходов на указанной площадке;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xml:space="preserve">- физическим лицам, в случае если контейнерная площадка не является местом, специально определенным собственниками помещений в </w:t>
      </w:r>
      <w:r w:rsidRPr="007808A2">
        <w:rPr>
          <w:rFonts w:ascii="Arial" w:hAnsi="Arial" w:cs="Arial"/>
          <w:b/>
          <w:sz w:val="24"/>
          <w:szCs w:val="24"/>
        </w:rPr>
        <w:lastRenderedPageBreak/>
        <w:t xml:space="preserve">многоквартирном доме, либо уполномоченным собственниками помещений в многоквартирном доме лицом для складирования и вывоза твердых коммунальных отходов;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собственникам помещений в многоквартирном доме, а в случаях, установленных договором, иным лицам запрещается использовать иные места складирования и способы вывоза твердых коммунальных отходов, кроме определенных собственниками помещений в многоквартирном доме</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 физическим лицам, в случае, если контейнер переполнен</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5.8. Площадки для выгула собак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5.8.1. Площадки для выгула собак размещают на территориях общего пользования,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5.8.2.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5.8.3 Перечень элементов благоустройства на территории площадки для выгула собак включает: мягкие и газонные виды покрытия, ограждение, скамьи, урны, информационный стенд, осветительное оборудование, специальное тренировочное оборудование.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5.8.4.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(газонное, песчаное, песчано-земляное), а также удобство для регулярной уборки и обновления.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Поверхность части площадки, предназначенной для владельцев собак, должна быть обустроена твердым или комбинированным видом покрытия (плитка, утопленная в газон и др.). Подход к площадке оборудуется твердым видом покрытия.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5.8.5.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5.9. Площадки автостоянок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5.9.1. На территории муниципального образования Киреевский район предусмотрены следующие виды парковочных карманов, автостоянок: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кратковременного и длительного хранения автомобилей;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уличных (в виде парковок на проезжей части);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внеуличных (в виде "карманов" и отступов от проезжей части);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гостевых (на участке жилой застройки);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для хранения автомобилей населения (микрорайонные, районные);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приобъектных (у объекта или группы объектов);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прочих (грузовых, перехватывающих и др.).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организацией или индивидуальными предпринимателями, имеющими  выданные саморегулируемой организацией свидетельства о допуске к видам работ по </w:t>
      </w:r>
      <w:r w:rsidRPr="007808A2">
        <w:rPr>
          <w:rFonts w:ascii="Arial" w:hAnsi="Arial" w:cs="Arial"/>
          <w:sz w:val="24"/>
          <w:szCs w:val="24"/>
        </w:rPr>
        <w:lastRenderedPageBreak/>
        <w:t>подготовке проектной документации, которые оказывают влияние на безопасность объектов капитального строительства, согласованной в установленном законом порядке.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опорно-двигательного аппарата, обеспеченными автотранспортными средствами.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Благоустройство и содержание территории гаражно-строительных кооперативов и охраняемых автостоянок осуществляется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гаражно-строительные кооперативы, обеспечивается их собственниками (владельцами).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5.9.2. Расстояние от границ автостоянок до окон жилых и общественных заданий принимается в соответствии с </w:t>
      </w:r>
      <w:hyperlink r:id="rId16" w:history="1">
        <w:r w:rsidRPr="007808A2">
          <w:rPr>
            <w:rFonts w:ascii="Arial" w:hAnsi="Arial" w:cs="Arial"/>
            <w:color w:val="0000FF"/>
            <w:sz w:val="24"/>
            <w:szCs w:val="24"/>
          </w:rPr>
          <w:t>СанПиН 2.2.1/2.1.1.1200</w:t>
        </w:r>
      </w:hyperlink>
      <w:r w:rsidRPr="007808A2">
        <w:rPr>
          <w:rFonts w:ascii="Arial" w:hAnsi="Arial" w:cs="Arial"/>
          <w:sz w:val="24"/>
          <w:szCs w:val="24"/>
        </w:rPr>
        <w:t>. На площадках приобъектных автостоянок доля мест для автомобилей инвалидов должна быть организована согласно СНиП 35-01.</w:t>
      </w:r>
      <w:r w:rsidRPr="007808A2">
        <w:rPr>
          <w:rFonts w:ascii="Arial" w:hAnsi="Arial" w:cs="Arial"/>
          <w:b/>
          <w:sz w:val="24"/>
          <w:szCs w:val="24"/>
        </w:rPr>
        <w:t xml:space="preserve"> </w:t>
      </w:r>
      <w:r w:rsidRPr="007808A2">
        <w:rPr>
          <w:rFonts w:ascii="Arial" w:hAnsi="Arial" w:cs="Arial"/>
          <w:sz w:val="24"/>
          <w:szCs w:val="24"/>
        </w:rPr>
        <w:t>Организация заездов на автостоянки должна быть не ближе 15 м от конца или начала посадочной площадки.  Наличие специальных препятствий  в целях недопущения парковки  транспортных средств на газонах на территории общественного пространства и дворовых территориях.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5.9.3. Запрещается размещение площадок автостоянок в зоне остановок пассажирского транспорта; любое движение, остановка и стоянка автотранспортных средств на газонах, газонных покрытиях, естественном травяном покрове независимо от наличия, либо отсутствия бордюра, заезженности автотранспортными средствами и затоптанности пешеходами; самовольное устройство стоянок, парковочных мест в  жилой зоне, любое ее ограждение, обозначение иными способами (цепочки, столбики, насыпь щебня и т.д.); наличие смета, грязи, пыли, снежной массы (в зимний период) на территории парковочных карманов и у основания бортового камня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5.9.4.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Покрытие площадок необходимо выполнять аналогичным покрытию транспортных проездов. Сопряжение покрытия площадки с проездом должно быть выполнено в одном уровне без укладки бортового камня. Разделительные элементы на площадках могут быть выполнены в виде разметки (белых полос), озелененных полос (газонов), контейнерного озеленения. Площадки для длительного  хранения автомобилей могут быть оборудованы навесами, легкими осаждениями боксов, смотровыми эстакадами. Уборка парковочных карманов должна осуществляться ежедневно.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18" w:name="Par960"/>
      <w:bookmarkEnd w:id="18"/>
      <w:r w:rsidRPr="007808A2">
        <w:rPr>
          <w:rFonts w:ascii="Arial" w:hAnsi="Arial" w:cs="Arial"/>
          <w:sz w:val="24"/>
          <w:szCs w:val="24"/>
        </w:rPr>
        <w:t>5.9.5. Ответственность за содержание (уборку) парковочных карманов на территории муниципального образования Киреевский район возложена: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зоне объектов общего значения (общественные, спортивные, культурные, торговые центры, вокзалы и др.) - на собственников, арендаторов (правообладателей);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коммунальных и других нежилых зонах - на собственников, арендаторов (правообладателей);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жилой зоне, в том числе районные, внутриквартальные территории, - на организации, осуществляющие уборку территории населенного пункта по договору;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в зоне общественного транспорта (улицы) - на организации, осуществляющие уборку территории населенного пункта по договору.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5.9.6. На участке длительного и кратковременного хранения автотранспортных средств необходимо сооружение гаража или стоянки, площадки, выездов и въездов, пешеходных дорожек. Подъездные пути к участкам постоянного и кратковременного </w:t>
      </w:r>
      <w:r w:rsidRPr="007808A2">
        <w:rPr>
          <w:rFonts w:ascii="Arial" w:hAnsi="Arial" w:cs="Arial"/>
          <w:sz w:val="24"/>
          <w:szCs w:val="24"/>
        </w:rPr>
        <w:lastRenderedPageBreak/>
        <w:t xml:space="preserve">хранения автотранспортных средств должны быть установлены не пересекающимися с основными направлениями пешеходных путей.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5.9.7.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в виде асфальтирования, либо замощения плиткой, элементы сопряжения поверхностей (бордюрный камень), желательно урны или малые контейнеры для мусора, осветительное оборудование, информационное оборудование.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5.9.8.</w:t>
      </w:r>
      <w:r w:rsidRPr="007808A2">
        <w:rPr>
          <w:rFonts w:ascii="Arial" w:hAnsi="Arial" w:cs="Arial"/>
          <w:sz w:val="24"/>
          <w:szCs w:val="24"/>
        </w:rPr>
        <w:t xml:space="preserve"> </w:t>
      </w:r>
      <w:r w:rsidRPr="007808A2">
        <w:rPr>
          <w:rFonts w:ascii="Arial" w:hAnsi="Arial" w:cs="Arial"/>
          <w:b/>
          <w:sz w:val="24"/>
          <w:szCs w:val="24"/>
        </w:rPr>
        <w:t>Запрещается оборудование мест хранения автомобилей столбиками, цепочками, иными ограничительными элементами, засыпка щебнем, крошкой и т.п..</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5.10. Пешеходные коммуникации</w:t>
      </w:r>
      <w:r w:rsidRPr="007808A2">
        <w:rPr>
          <w:rFonts w:ascii="Arial" w:hAnsi="Arial" w:cs="Arial"/>
          <w:sz w:val="24"/>
          <w:szCs w:val="24"/>
        </w:rPr>
        <w:t xml:space="preserve"> </w:t>
      </w:r>
      <w:r w:rsidRPr="007808A2">
        <w:rPr>
          <w:rFonts w:ascii="Arial" w:hAnsi="Arial" w:cs="Arial"/>
          <w:i/>
          <w:sz w:val="24"/>
          <w:szCs w:val="24"/>
        </w:rPr>
        <w:t>обеспечивающих пешеходные связи и передвижения на территории Киреевский район</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5.10.1. При создании и благоустройстве пешеходных коммуникаций на территории города Киреевска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D9634B" w:rsidRPr="007808A2" w:rsidRDefault="00D9634B" w:rsidP="00D9634B">
      <w:pPr>
        <w:pStyle w:val="Default"/>
        <w:ind w:left="-426"/>
        <w:jc w:val="both"/>
        <w:rPr>
          <w:rFonts w:ascii="Arial" w:hAnsi="Arial" w:cs="Arial"/>
        </w:rPr>
      </w:pPr>
      <w:r w:rsidRPr="007808A2">
        <w:rPr>
          <w:rFonts w:ascii="Arial" w:hAnsi="Arial" w:cs="Arial"/>
        </w:rPr>
        <w:t xml:space="preserve">       5.10.2.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w:t>
      </w:r>
    </w:p>
    <w:p w:rsidR="00D9634B" w:rsidRPr="007808A2" w:rsidRDefault="00D9634B" w:rsidP="00D9634B">
      <w:pPr>
        <w:pStyle w:val="Default"/>
        <w:ind w:left="-426"/>
        <w:jc w:val="both"/>
        <w:rPr>
          <w:rFonts w:ascii="Arial" w:hAnsi="Arial" w:cs="Arial"/>
          <w:color w:val="auto"/>
        </w:rPr>
      </w:pPr>
      <w:r w:rsidRPr="007808A2">
        <w:rPr>
          <w:rFonts w:ascii="Arial" w:hAnsi="Arial" w:cs="Arial"/>
        </w:rPr>
        <w:t xml:space="preserve">      5</w:t>
      </w:r>
      <w:r w:rsidRPr="007808A2">
        <w:rPr>
          <w:rFonts w:ascii="Arial" w:hAnsi="Arial" w:cs="Arial"/>
          <w:color w:val="auto"/>
        </w:rPr>
        <w:t xml:space="preserve">.10.3.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5.10.4. Исходя из схемы движения пешеходных потоков по маршрутам выделяются участки по следующим типам: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образованные при проектировании микрорайона и созданные в том числе застройщиком;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стихийно образованные вследствие движения пешеходов по оптимальным для них маршрутам и используемые постоянно;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стихийно образованные вследствие движения пешеходов по оптимальным для них маршрутам и неиспользуемые в настоящее время.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5.10.5. В составе комплекса работ по благоустройству проводится осмотр действующих и заброшенных пешеходных маршрутов, провести инвентаризацию бесхозных объектов.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5.10.6.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w:t>
      </w:r>
      <w:r w:rsidRPr="007808A2">
        <w:rPr>
          <w:rFonts w:ascii="Arial" w:hAnsi="Arial" w:cs="Arial"/>
          <w:color w:val="auto"/>
        </w:rPr>
        <w:lastRenderedPageBreak/>
        <w:t xml:space="preserve">пешеходных переходов и создавать искусственные препятствия для использования пешеходами опасных маршрутов.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5.10.7. При создании пешеходных тротуаров рекомендуется учитывать следующее: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5.10.8. Покрытие пешеходных дорожек должно быть удобным при ходьбе и устойчивым к износу.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5.10.9. Пешеходные дорожки и тротуары в составе:</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активно используемых общественных пространств рекомендуется предусматривать шириной, позволяющей избежать образования толпы;</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общественных и полуприватных пространств рекомендуется предусмотреть хорошо просматриваемыми на всем протяжении из окон жилых домов.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5.10.10. Пешеходные маршруты необходимо обеспечить освещением и озеленением.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4.10.11.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5.10.12. При планировании пешеходных маршрутов должны быть предусмотрены места кратковременного отдыха (скамейки и пр.) для маломобильных групп населения.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5.10.13.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5.10.14.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5.10.15. Трассировка основных пешеходных коммуникаций может осуществляться вдоль улиц и дорог (тротуары) или независимо от них.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5.10.16. Рекомендуется оснащение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5.10.17.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5.10.18.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5.10.19. Перечень элементов благоустройства на территории второстепенных пешеходных коммуникаций обычно включает различные виды покрытия:</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на дорожках скверов, бульваров, садов населенного пункта рекомендуется предусматривать твердые виды покрытия с элементами сопряжения;</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lastRenderedPageBreak/>
        <w:t xml:space="preserve">      -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5.10.20.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5.10.21. На тротуарах с активным потоком пешеходов городскую мебель рекомендуется располагать в порядке, способствующем свободному движению пешеходов.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5.10.22.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5.10.23.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маломобильных пешеходов.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5.10.24. При создании велосипедных путей рекомендуется связывать все части города Киреевска, создавая условия для беспрепятственного передвижения на велосипеде.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велополос на местных улицах и проездах, где скоростной режим не превышает 30 км/ч.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5.10.25.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5.10.26.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5.10.27. Для эффективного использования велосипедного передвижения рекомендуется применить следующие меры: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маршруты велодорожек, интегрированные в единую замкнутую систему;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организация безбарьерной среды в зонах перепада высот на маршруте;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D9634B" w:rsidRPr="007808A2" w:rsidRDefault="00D9634B" w:rsidP="00D9634B">
      <w:pPr>
        <w:pStyle w:val="Default"/>
        <w:ind w:left="-426"/>
        <w:jc w:val="both"/>
        <w:rPr>
          <w:rFonts w:ascii="Arial" w:hAnsi="Arial" w:cs="Arial"/>
          <w:color w:val="auto"/>
        </w:rPr>
      </w:pPr>
      <w:r w:rsidRPr="007808A2">
        <w:rPr>
          <w:rFonts w:ascii="Arial" w:hAnsi="Arial" w:cs="Arial"/>
          <w:color w:val="auto"/>
        </w:rPr>
        <w:t xml:space="preserve">     - безопасные велопарковки с ответственным хранением в зонах ТПУ и остановок внеуличного транспорта, а также в районных центрах активности. </w:t>
      </w:r>
    </w:p>
    <w:p w:rsidR="00D9634B" w:rsidRPr="007808A2" w:rsidRDefault="00D9634B" w:rsidP="00D9634B">
      <w:pPr>
        <w:widowControl w:val="0"/>
        <w:autoSpaceDE w:val="0"/>
        <w:autoSpaceDN w:val="0"/>
        <w:adjustRightInd w:val="0"/>
        <w:spacing w:after="0" w:line="240" w:lineRule="auto"/>
        <w:ind w:left="-426"/>
        <w:jc w:val="center"/>
        <w:outlineLvl w:val="1"/>
        <w:rPr>
          <w:rFonts w:ascii="Arial" w:hAnsi="Arial" w:cs="Arial"/>
          <w:sz w:val="24"/>
          <w:szCs w:val="24"/>
        </w:rPr>
      </w:pPr>
      <w:r w:rsidRPr="007808A2">
        <w:rPr>
          <w:rFonts w:ascii="Arial" w:hAnsi="Arial" w:cs="Arial"/>
          <w:sz w:val="24"/>
          <w:szCs w:val="24"/>
        </w:rPr>
        <w:t>6. БЛАГОУСТРОЙСТВО  ТЕРРИТОРИИ ОБЩЕСТВЕННОГО НАЗНАЧЕНИЯ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6.1. Объектами нормирования благоустройства на территориях общественного </w:t>
      </w:r>
      <w:r w:rsidRPr="007808A2">
        <w:rPr>
          <w:rFonts w:ascii="Arial" w:hAnsi="Arial" w:cs="Arial"/>
          <w:sz w:val="24"/>
          <w:szCs w:val="24"/>
        </w:rPr>
        <w:lastRenderedPageBreak/>
        <w:t>назначения являются общественные пространства муниципального образования Киреевский район,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6.2.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6.3. Проекты благоустройства территорий общественных пространств рекомендуется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6.4. Перечень конструктивных элементов внешнего благоустройства на территории общественных пространств муниципального образования город Киреевск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6.5. На территории общественных пространств возможно размещение произведений декоративно-прикладного искусства, декоративных водных устройств.</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6.6. Участки и специализированные зоны общественной застройки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6.6.1. 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и т.п.) формируются в виде группы участков.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6.6.2.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6.6.3.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19" w:name="Par319"/>
      <w:bookmarkStart w:id="20" w:name="Par969"/>
      <w:bookmarkEnd w:id="19"/>
      <w:bookmarkEnd w:id="20"/>
    </w:p>
    <w:p w:rsidR="00D9634B" w:rsidRPr="007808A2" w:rsidRDefault="00D9634B" w:rsidP="00D9634B">
      <w:pPr>
        <w:widowControl w:val="0"/>
        <w:autoSpaceDE w:val="0"/>
        <w:autoSpaceDN w:val="0"/>
        <w:adjustRightInd w:val="0"/>
        <w:spacing w:after="0" w:line="240" w:lineRule="auto"/>
        <w:ind w:left="-426"/>
        <w:jc w:val="center"/>
        <w:outlineLvl w:val="1"/>
        <w:rPr>
          <w:rFonts w:ascii="Arial" w:hAnsi="Arial" w:cs="Arial"/>
          <w:sz w:val="24"/>
          <w:szCs w:val="24"/>
        </w:rPr>
      </w:pPr>
      <w:r w:rsidRPr="007808A2">
        <w:rPr>
          <w:rFonts w:ascii="Arial" w:hAnsi="Arial" w:cs="Arial"/>
          <w:sz w:val="24"/>
          <w:szCs w:val="24"/>
        </w:rPr>
        <w:t xml:space="preserve"> 7. БЛАГОУСТРОЙСТВО НА ТЕРРИТОРИЯ ЖИЛОГО ЗНАЧЕНИЯ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7.1. Объектами благоустройства на территориях жилого назначения являются </w:t>
      </w:r>
      <w:r w:rsidRPr="007808A2">
        <w:rPr>
          <w:rFonts w:ascii="Arial" w:hAnsi="Arial" w:cs="Arial"/>
          <w:sz w:val="24"/>
          <w:szCs w:val="24"/>
        </w:rPr>
        <w:lastRenderedPageBreak/>
        <w:t>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7.3.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полиции) должно быть предусмотрено устройство приобъектных автостоянок.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7.4.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Возможно размещение средств наружной рекламы, некапитальных нестационарных сооружений.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7.5. Территория общественных пространств на территориях жилого назначения 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7.7. Участки жилой застройки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7.7.1. Безопасность общественных пространств на территориях жилого назначения рекомендуется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7.7.2.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рекомендуется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7.7.3. 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7.7.4.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bookmarkStart w:id="21" w:name="Par1059"/>
      <w:bookmarkEnd w:id="21"/>
      <w:r w:rsidRPr="007808A2">
        <w:rPr>
          <w:rFonts w:ascii="Arial" w:hAnsi="Arial" w:cs="Arial"/>
          <w:b/>
          <w:sz w:val="24"/>
          <w:szCs w:val="24"/>
        </w:rPr>
        <w:t>7.7.5.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для установки мусоросборников).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7.7.6.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удалению больных и ослабленных деревьев, защите и </w:t>
      </w:r>
      <w:r w:rsidRPr="007808A2">
        <w:rPr>
          <w:rFonts w:ascii="Arial" w:hAnsi="Arial" w:cs="Arial"/>
          <w:sz w:val="24"/>
          <w:szCs w:val="24"/>
        </w:rPr>
        <w:lastRenderedPageBreak/>
        <w:t>декоративному оформлению здоровых деревьев, окосу травы,  ликвидации внеплановой застройки (сараев, стихийно возникших гаражей), замене морально и физически устаревших элементов благоустройства.</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7.8. Участки детских садов и школ</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7.8.1.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7.8.2.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7.8.3. В качестве твердых видов покрытий используется асфальтовое покрытие или плиточное мощение.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7.8.4. При озеленении территории детских садов и школ запрещается применение растений с ядовитыми плодами и шипами.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7.8.5.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w:t>
      </w:r>
      <w:r w:rsidRPr="007808A2">
        <w:rPr>
          <w:rFonts w:ascii="Arial" w:hAnsi="Arial" w:cs="Arial"/>
          <w:b/>
          <w:sz w:val="24"/>
          <w:szCs w:val="24"/>
        </w:rPr>
        <w:t>Запрещается устройство смотровых колодцев на территориях площадок, проездов, проходов.</w:t>
      </w:r>
      <w:r w:rsidRPr="007808A2">
        <w:rPr>
          <w:rFonts w:ascii="Arial" w:hAnsi="Arial" w:cs="Arial"/>
          <w:sz w:val="24"/>
          <w:szCs w:val="24"/>
        </w:rPr>
        <w:t xml:space="preserve"> Места их размещения на других территориях в границах участка должны быть огорожены или выделены предупреждающими об опасности знаками.</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p>
    <w:p w:rsidR="00D9634B" w:rsidRPr="007808A2" w:rsidRDefault="00D9634B" w:rsidP="00D9634B">
      <w:pPr>
        <w:widowControl w:val="0"/>
        <w:autoSpaceDE w:val="0"/>
        <w:autoSpaceDN w:val="0"/>
        <w:adjustRightInd w:val="0"/>
        <w:spacing w:after="0" w:line="240" w:lineRule="auto"/>
        <w:ind w:left="-426"/>
        <w:jc w:val="center"/>
        <w:outlineLvl w:val="1"/>
        <w:rPr>
          <w:rFonts w:ascii="Arial" w:hAnsi="Arial" w:cs="Arial"/>
          <w:sz w:val="24"/>
          <w:szCs w:val="24"/>
        </w:rPr>
      </w:pPr>
      <w:r w:rsidRPr="007808A2">
        <w:rPr>
          <w:rFonts w:ascii="Arial" w:hAnsi="Arial" w:cs="Arial"/>
          <w:sz w:val="24"/>
          <w:szCs w:val="24"/>
        </w:rPr>
        <w:t>8. БЛАГОУСТРОЙСТВО НА ТЕРРИТОРИЯХ РЕКРЕАЦИОННОГО ЗНАЧЕНИЯ</w:t>
      </w:r>
    </w:p>
    <w:p w:rsidR="00D9634B" w:rsidRPr="007808A2" w:rsidRDefault="00D9634B" w:rsidP="00D9634B">
      <w:pPr>
        <w:widowControl w:val="0"/>
        <w:tabs>
          <w:tab w:val="left" w:pos="0"/>
        </w:tabs>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соответствовать историко-культурному регламенту территории, на которой он расположен (при его наличии).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8.3.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Киреевский район.</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8.4. В случае реконструкции объектов рекреации необходимо предусматривать:</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для парков и садов: реконструкцию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w:t>
      </w:r>
      <w:r w:rsidRPr="007808A2">
        <w:rPr>
          <w:rFonts w:ascii="Arial" w:hAnsi="Arial" w:cs="Arial"/>
          <w:sz w:val="24"/>
          <w:szCs w:val="24"/>
        </w:rPr>
        <w:lastRenderedPageBreak/>
        <w:t>красивоцветущие формы деревьев и кустарников, организация площадок отдыха, детских площадок;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8.5.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D9634B" w:rsidRPr="007808A2" w:rsidRDefault="00D9634B" w:rsidP="00D9634B">
      <w:pPr>
        <w:widowControl w:val="0"/>
        <w:autoSpaceDE w:val="0"/>
        <w:autoSpaceDN w:val="0"/>
        <w:adjustRightInd w:val="0"/>
        <w:spacing w:after="0" w:line="240" w:lineRule="auto"/>
        <w:ind w:left="-426" w:firstLine="540"/>
        <w:jc w:val="center"/>
        <w:rPr>
          <w:rFonts w:ascii="Arial" w:hAnsi="Arial" w:cs="Arial"/>
          <w:i/>
          <w:sz w:val="24"/>
          <w:szCs w:val="24"/>
        </w:rPr>
      </w:pPr>
      <w:r w:rsidRPr="007808A2">
        <w:rPr>
          <w:rFonts w:ascii="Arial" w:hAnsi="Arial" w:cs="Arial"/>
          <w:i/>
          <w:sz w:val="24"/>
          <w:szCs w:val="24"/>
        </w:rPr>
        <w:t>8.6. Зоны отдыха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8.6.1. Зоны отдыха - территории, предназначенные и обустроенные для организации активного массового отдыха, купания и рекреации.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8.6.2.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8.6.3.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 Возможно размещение ограждения, уличного технического оборудования (торговые элементы "Вода", "Мороженое").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8.6.4. При проектировании озеленения территории зоны отдыха следует: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произвести оценку существующей растительности, состояния древесных растений и травянистого покрова;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8.6.5. Запрещается использование территории зоны отдыха для иных целей (выгуливания собак, устройства игровых городков, аттракционов и т.п.).</w:t>
      </w:r>
    </w:p>
    <w:p w:rsidR="00D9634B" w:rsidRPr="007808A2" w:rsidRDefault="00D9634B" w:rsidP="00D9634B">
      <w:pPr>
        <w:widowControl w:val="0"/>
        <w:autoSpaceDE w:val="0"/>
        <w:autoSpaceDN w:val="0"/>
        <w:adjustRightInd w:val="0"/>
        <w:spacing w:after="0" w:line="240" w:lineRule="auto"/>
        <w:ind w:left="-426" w:firstLine="540"/>
        <w:jc w:val="center"/>
        <w:rPr>
          <w:rFonts w:ascii="Arial" w:hAnsi="Arial" w:cs="Arial"/>
          <w:i/>
          <w:sz w:val="24"/>
          <w:szCs w:val="24"/>
        </w:rPr>
      </w:pPr>
      <w:r w:rsidRPr="007808A2">
        <w:rPr>
          <w:rFonts w:ascii="Arial" w:hAnsi="Arial" w:cs="Arial"/>
          <w:i/>
          <w:sz w:val="24"/>
          <w:szCs w:val="24"/>
        </w:rPr>
        <w:t>8.7. Парки (многофункциональный парк)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8.7.1.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8.7.2. На территории многофункционального парка должна быть система аллей, дорожек и площадок, парковые сооружения (аттракционы, беседки, павильоны и др.). Мероприятия благоустройства и плотность дорожек в различных зонах парка должны соответствовать допустимой рекреационной нагрузке.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8.7.3. Обязательный перечень элементов благоустройства на территории многофункционального парка включает твердые виды покрытия (асфальтовое и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w:t>
      </w:r>
      <w:r w:rsidRPr="007808A2">
        <w:rPr>
          <w:rFonts w:ascii="Arial" w:hAnsi="Arial" w:cs="Arial"/>
          <w:sz w:val="24"/>
          <w:szCs w:val="24"/>
        </w:rPr>
        <w:lastRenderedPageBreak/>
        <w:t>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 Возможно размещение некапитальных нестационарных сооружений мелкорозничной торговли и питания, туалетных кабин.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8.7.4.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а также за техническое состояние несет правообладатель парка.</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bookmarkStart w:id="22" w:name="Par1109"/>
      <w:bookmarkEnd w:id="22"/>
      <w:r w:rsidRPr="007808A2">
        <w:rPr>
          <w:rFonts w:ascii="Arial" w:hAnsi="Arial" w:cs="Arial"/>
          <w:i/>
          <w:sz w:val="24"/>
          <w:szCs w:val="24"/>
        </w:rPr>
        <w:t>8.8. Бульвары, скверы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8.8.1. Бульвары и скверы предназначены для организации кратковременного отдыха, прогулок, транзитных пешеходных передвижений.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8.8.2.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 Возможно размещение технического оборудования (палатки "Вода", "Мороженое").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8.8.3. Необходимо учитывать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зелени.</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p>
    <w:p w:rsidR="00D9634B" w:rsidRPr="007808A2" w:rsidRDefault="00D9634B" w:rsidP="00D9634B">
      <w:pPr>
        <w:widowControl w:val="0"/>
        <w:autoSpaceDE w:val="0"/>
        <w:autoSpaceDN w:val="0"/>
        <w:adjustRightInd w:val="0"/>
        <w:spacing w:after="0" w:line="240" w:lineRule="auto"/>
        <w:ind w:left="-426"/>
        <w:jc w:val="center"/>
        <w:outlineLvl w:val="1"/>
        <w:rPr>
          <w:rFonts w:ascii="Arial" w:hAnsi="Arial" w:cs="Arial"/>
          <w:sz w:val="24"/>
          <w:szCs w:val="24"/>
        </w:rPr>
      </w:pPr>
      <w:r w:rsidRPr="007808A2">
        <w:rPr>
          <w:rFonts w:ascii="Arial" w:hAnsi="Arial" w:cs="Arial"/>
          <w:sz w:val="24"/>
          <w:szCs w:val="24"/>
        </w:rPr>
        <w:t>9. БЛАГОУСТРОЙСТВО НА ТЕРРИТОРИЯХ  ТРАНСПОРТНОЙ И ИНЖЕНЕРНОЙ ИНФРАСТРУКТУРЫ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9.1. Объектами благоустройства на территориях транспортных коммуникаций муниципального образования Киреевский район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9.3. Комплексное благоустройство на территориях транспортных и инженерных коммуникаций ведется с учетом СНиП 35-01, СНиП 2.05.02, </w:t>
      </w:r>
      <w:hyperlink r:id="rId17" w:history="1">
        <w:r w:rsidRPr="007808A2">
          <w:rPr>
            <w:rFonts w:ascii="Arial" w:hAnsi="Arial" w:cs="Arial"/>
            <w:color w:val="0000FF"/>
            <w:sz w:val="24"/>
            <w:szCs w:val="24"/>
          </w:rPr>
          <w:t>ГОСТ Р 52289</w:t>
        </w:r>
      </w:hyperlink>
      <w:r w:rsidRPr="007808A2">
        <w:rPr>
          <w:rFonts w:ascii="Arial" w:hAnsi="Arial" w:cs="Arial"/>
          <w:sz w:val="24"/>
          <w:szCs w:val="24"/>
        </w:rPr>
        <w:t xml:space="preserve">-2004, </w:t>
      </w:r>
      <w:hyperlink r:id="rId18" w:history="1">
        <w:r w:rsidRPr="007808A2">
          <w:rPr>
            <w:rFonts w:ascii="Arial" w:hAnsi="Arial" w:cs="Arial"/>
            <w:color w:val="0000FF"/>
            <w:sz w:val="24"/>
            <w:szCs w:val="24"/>
          </w:rPr>
          <w:t>ГОСТ Р 52290-2004</w:t>
        </w:r>
      </w:hyperlink>
      <w:r w:rsidRPr="007808A2">
        <w:rPr>
          <w:rFonts w:ascii="Arial" w:hAnsi="Arial" w:cs="Arial"/>
          <w:sz w:val="24"/>
          <w:szCs w:val="24"/>
        </w:rPr>
        <w:t>,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ведется преимущественно в проходных коллекторах.</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bookmarkStart w:id="23" w:name="Par1243"/>
      <w:bookmarkEnd w:id="23"/>
      <w:r w:rsidRPr="007808A2">
        <w:rPr>
          <w:rFonts w:ascii="Arial" w:hAnsi="Arial" w:cs="Arial"/>
          <w:i/>
          <w:sz w:val="24"/>
          <w:szCs w:val="24"/>
        </w:rPr>
        <w:t>9.4. Улицы и дороги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9.4.1. Улицы и дороги на территории муниципального образования Киреевский район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24" w:name="Par1246"/>
      <w:bookmarkEnd w:id="24"/>
      <w:r w:rsidRPr="007808A2">
        <w:rPr>
          <w:rFonts w:ascii="Arial" w:hAnsi="Arial" w:cs="Arial"/>
          <w:sz w:val="24"/>
          <w:szCs w:val="24"/>
        </w:rPr>
        <w:t>9.4.2.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9.4.3. Виды и конструкции дорожного покрытия проектируются с учетом категории улицы и обеспечением безопасности движения.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9.4.4. Ограждения на территории транспортных коммуникаций предназначены </w:t>
      </w:r>
      <w:r w:rsidRPr="007808A2">
        <w:rPr>
          <w:rFonts w:ascii="Arial" w:hAnsi="Arial" w:cs="Arial"/>
          <w:sz w:val="24"/>
          <w:szCs w:val="24"/>
        </w:rPr>
        <w:lastRenderedPageBreak/>
        <w:t xml:space="preserve">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19" w:history="1">
        <w:r w:rsidRPr="007808A2">
          <w:rPr>
            <w:rFonts w:ascii="Arial" w:hAnsi="Arial" w:cs="Arial"/>
            <w:color w:val="0000FF"/>
            <w:sz w:val="24"/>
            <w:szCs w:val="24"/>
          </w:rPr>
          <w:t>ГОСТ Р 52289</w:t>
        </w:r>
      </w:hyperlink>
      <w:r w:rsidRPr="007808A2">
        <w:rPr>
          <w:rFonts w:ascii="Arial" w:hAnsi="Arial" w:cs="Arial"/>
          <w:sz w:val="24"/>
          <w:szCs w:val="24"/>
        </w:rPr>
        <w:t xml:space="preserve">-2004, ГОСТ 26804, Р 52766.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9.4.5. Условия размещения дорожных знаков и информации, их форму, размеры, изображения, места их установки проектируются в соответствии с </w:t>
      </w:r>
      <w:hyperlink r:id="rId20" w:history="1">
        <w:r w:rsidRPr="007808A2">
          <w:rPr>
            <w:rFonts w:ascii="Arial" w:hAnsi="Arial" w:cs="Arial"/>
            <w:color w:val="0000FF"/>
            <w:sz w:val="24"/>
            <w:szCs w:val="24"/>
          </w:rPr>
          <w:t>ГОСТ 52289</w:t>
        </w:r>
      </w:hyperlink>
      <w:r w:rsidRPr="007808A2">
        <w:rPr>
          <w:rFonts w:ascii="Arial" w:hAnsi="Arial" w:cs="Arial"/>
          <w:sz w:val="24"/>
          <w:szCs w:val="24"/>
        </w:rPr>
        <w:t xml:space="preserve">-2004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w:t>
      </w:r>
      <w:hyperlink r:id="rId21" w:history="1">
        <w:r w:rsidRPr="007808A2">
          <w:rPr>
            <w:rFonts w:ascii="Arial" w:hAnsi="Arial" w:cs="Arial"/>
            <w:color w:val="0000FF"/>
            <w:sz w:val="24"/>
            <w:szCs w:val="24"/>
          </w:rPr>
          <w:t>ГОСТ Р 52289</w:t>
        </w:r>
      </w:hyperlink>
      <w:r w:rsidRPr="007808A2">
        <w:rPr>
          <w:rFonts w:ascii="Arial" w:hAnsi="Arial" w:cs="Arial"/>
          <w:sz w:val="24"/>
          <w:szCs w:val="24"/>
        </w:rPr>
        <w:t>-2004.</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9.4.6. Размещение светофоров проектируется в соответствии с </w:t>
      </w:r>
      <w:hyperlink r:id="rId22" w:history="1">
        <w:r w:rsidRPr="007808A2">
          <w:rPr>
            <w:rFonts w:ascii="Arial" w:hAnsi="Arial" w:cs="Arial"/>
            <w:color w:val="0000FF"/>
            <w:sz w:val="24"/>
            <w:szCs w:val="24"/>
          </w:rPr>
          <w:t>ГОСТ 52289</w:t>
        </w:r>
      </w:hyperlink>
      <w:r w:rsidRPr="007808A2">
        <w:rPr>
          <w:rFonts w:ascii="Arial" w:hAnsi="Arial" w:cs="Arial"/>
          <w:sz w:val="24"/>
          <w:szCs w:val="24"/>
        </w:rPr>
        <w:t>-2004.</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bookmarkStart w:id="25" w:name="Par1260"/>
      <w:bookmarkEnd w:id="25"/>
      <w:r w:rsidRPr="007808A2">
        <w:rPr>
          <w:rFonts w:ascii="Arial" w:hAnsi="Arial" w:cs="Arial"/>
          <w:i/>
          <w:sz w:val="24"/>
          <w:szCs w:val="24"/>
        </w:rPr>
        <w:t>9.5. Площади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9.5.1. По функциональному назначению площади подразделяются на: главные (у зданий органов власти, общественных организаций), приобъектные (у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9.5.2. Территории площади включают проезжую часть, пешеходную часть, участки и территории озеленения.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9.5.3. Обязательный перечень элементов благоустройства на территории площади необходимо принимать в порядке, предусмотренном </w:t>
      </w:r>
      <w:hyperlink w:anchor="Par1246" w:history="1">
        <w:r w:rsidRPr="007808A2">
          <w:rPr>
            <w:rFonts w:ascii="Arial" w:hAnsi="Arial" w:cs="Arial"/>
            <w:color w:val="0000FF"/>
            <w:sz w:val="24"/>
            <w:szCs w:val="24"/>
          </w:rPr>
          <w:t>пунктом 9.4.2</w:t>
        </w:r>
      </w:hyperlink>
      <w:r w:rsidRPr="007808A2">
        <w:rPr>
          <w:rFonts w:ascii="Arial" w:hAnsi="Arial" w:cs="Arial"/>
          <w:sz w:val="24"/>
          <w:szCs w:val="24"/>
        </w:rPr>
        <w:t xml:space="preserve"> настоящих Правил.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9.5.4.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9.5.5.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9.6. Пешеходные переходы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9.6.1.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9.6.2. 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w:t>
      </w:r>
      <w:r w:rsidRPr="007808A2">
        <w:rPr>
          <w:rFonts w:ascii="Arial" w:hAnsi="Arial" w:cs="Arial"/>
          <w:sz w:val="24"/>
          <w:szCs w:val="24"/>
        </w:rPr>
        <w:t xml:space="preserve">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9.6.3.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9.6.4. Если в составе наземного пешеходного перехода расположен "островок безопасности", приподнятый над уровнем дорожного полотна, в нем должен быть предусмотрен проезд шириной не менее 0,9 м в уровне транспортного полотна для беспрепятственного передвижения колясок (детских, инвалидных, хозяйственных).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9.6.5. Светофорное оборудование в зоне пешеходного перехода на улицах регулируемого движения оборудуется согласно </w:t>
      </w:r>
      <w:hyperlink r:id="rId23" w:history="1">
        <w:r w:rsidRPr="007808A2">
          <w:rPr>
            <w:rFonts w:ascii="Arial" w:hAnsi="Arial" w:cs="Arial"/>
            <w:color w:val="0000FF"/>
            <w:sz w:val="24"/>
            <w:szCs w:val="24"/>
          </w:rPr>
          <w:t>ГОСТ Р 52289</w:t>
        </w:r>
      </w:hyperlink>
      <w:r w:rsidRPr="007808A2">
        <w:rPr>
          <w:rFonts w:ascii="Arial" w:hAnsi="Arial" w:cs="Arial"/>
          <w:sz w:val="24"/>
          <w:szCs w:val="24"/>
        </w:rPr>
        <w:t>-2004.</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9.6.6. Ширина внеуличных переходов проектируется с учетом величины ожидаемого пешеходного потока, но менее 3 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9.6.7.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 и малые контейнеры для мусора.</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9.7. Технические зоны транспортных, инженерных</w:t>
      </w:r>
    </w:p>
    <w:p w:rsidR="00D9634B" w:rsidRPr="007808A2" w:rsidRDefault="00D9634B" w:rsidP="00D9634B">
      <w:pPr>
        <w:widowControl w:val="0"/>
        <w:autoSpaceDE w:val="0"/>
        <w:autoSpaceDN w:val="0"/>
        <w:adjustRightInd w:val="0"/>
        <w:spacing w:after="0" w:line="240" w:lineRule="auto"/>
        <w:ind w:left="-426"/>
        <w:jc w:val="center"/>
        <w:rPr>
          <w:rFonts w:ascii="Arial" w:hAnsi="Arial" w:cs="Arial"/>
          <w:i/>
          <w:sz w:val="24"/>
          <w:szCs w:val="24"/>
        </w:rPr>
      </w:pPr>
      <w:r w:rsidRPr="007808A2">
        <w:rPr>
          <w:rFonts w:ascii="Arial" w:hAnsi="Arial" w:cs="Arial"/>
          <w:i/>
          <w:sz w:val="24"/>
          <w:szCs w:val="24"/>
        </w:rPr>
        <w:lastRenderedPageBreak/>
        <w:t>коммуникаций, водоохранные зоны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9.7.1. На территории муниципального образования город Киреевск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9.7.3.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9.7.4.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26" w:name="Par1292"/>
      <w:bookmarkEnd w:id="26"/>
      <w:r w:rsidRPr="007808A2">
        <w:rPr>
          <w:rFonts w:ascii="Arial" w:hAnsi="Arial" w:cs="Arial"/>
          <w:b/>
          <w:sz w:val="24"/>
          <w:szCs w:val="24"/>
        </w:rPr>
        <w:t>9.7.5.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Люки должны устанавливаться на бетонные плиты (кольца), применение кирпича и других штучных материалов запрещается</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9.7.6.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9.7.7.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9.7.8. 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9.7.9.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9.7.10. Грунтовые наносы, размывы, наледи, образовавшиеся из-за аварий на </w:t>
      </w:r>
      <w:r w:rsidRPr="007808A2">
        <w:rPr>
          <w:rFonts w:ascii="Arial" w:hAnsi="Arial" w:cs="Arial"/>
          <w:sz w:val="24"/>
          <w:szCs w:val="24"/>
        </w:rPr>
        <w:lastRenderedPageBreak/>
        <w:t>подземных коммуникациях, ликвидируются предприятиями - владельцами коммуникаций в течение суток. На владельцев водоразборных колонок возлагается обязанность по содержанию и очистке территории около колонок в радиусе пяти метров.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9.7.11. Очистку и ремонт лотков,  водопропускных труб и каналов производят владельцы данных коммуникаций, дорожно-эксплуатационные организации, а также соответствующие службы. В кварталах индивидуальной застройки очистку лотков выполняют владельцы частных строений.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9.7.12.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9.7.13. Сброс воды на дороги, тротуары, газоны запрещается</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9.7.14. Не допускается повреждение телефонной линии, кабельных линий операторов электросвязи, сотовой связи, кабельного телевидения и радиофикации.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9.7.15. Благоустройство территорий водоохранных зон проектируется в соответствии с водным законодательством.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p>
    <w:p w:rsidR="00D9634B" w:rsidRPr="007808A2" w:rsidRDefault="00D9634B" w:rsidP="00D9634B">
      <w:pPr>
        <w:widowControl w:val="0"/>
        <w:autoSpaceDE w:val="0"/>
        <w:autoSpaceDN w:val="0"/>
        <w:adjustRightInd w:val="0"/>
        <w:spacing w:after="0" w:line="240" w:lineRule="auto"/>
        <w:ind w:left="-426" w:firstLine="540"/>
        <w:jc w:val="center"/>
        <w:rPr>
          <w:rFonts w:ascii="Arial" w:hAnsi="Arial" w:cs="Arial"/>
          <w:sz w:val="24"/>
          <w:szCs w:val="24"/>
        </w:rPr>
      </w:pPr>
      <w:r w:rsidRPr="007808A2">
        <w:rPr>
          <w:rFonts w:ascii="Arial" w:hAnsi="Arial" w:cs="Arial"/>
          <w:sz w:val="24"/>
          <w:szCs w:val="24"/>
        </w:rPr>
        <w:t>10. ОФОРМЛЕНИЕ МУНИЦИПАЛЬНОГО ОБРАЗОВАНИЯ И ИНФОРМАЦИЯ</w:t>
      </w:r>
    </w:p>
    <w:p w:rsidR="00D9634B" w:rsidRPr="007808A2" w:rsidRDefault="00D9634B" w:rsidP="00D9634B">
      <w:pPr>
        <w:autoSpaceDE w:val="0"/>
        <w:autoSpaceDN w:val="0"/>
        <w:adjustRightInd w:val="0"/>
        <w:spacing w:after="0" w:line="240" w:lineRule="auto"/>
        <w:ind w:left="-426" w:firstLine="540"/>
        <w:jc w:val="center"/>
        <w:rPr>
          <w:rFonts w:ascii="Arial" w:hAnsi="Arial" w:cs="Arial"/>
          <w:i/>
          <w:sz w:val="24"/>
          <w:szCs w:val="24"/>
        </w:rPr>
      </w:pPr>
      <w:r w:rsidRPr="007808A2">
        <w:rPr>
          <w:rFonts w:ascii="Arial" w:hAnsi="Arial" w:cs="Arial"/>
          <w:i/>
          <w:sz w:val="24"/>
          <w:szCs w:val="24"/>
        </w:rPr>
        <w:t>10.1. Оформление и размещение вывесок, рекламы и витрин</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10.1.1. Размещение рекламных конструкций на территории муниципального образования Киреевский район 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10.1.2. Размещение информационных конструкций, в том числе  на внешних поверхностях зданий, строений и сооружений на улицах и территориях муниципального образования город Киреевск (указателей, вывесок, информационных табличек) производится в соответствии с муниципальными правовыми актами, в том числе настоящими Правилами и согласно архитектурно-художественным концепциям, которые утверждаются муниципальными актами.</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10.1.3. Размещение информационных конструкций на улицах и территориях муниципального образования Киреевский район, в отношении которых разработаны и утверждены соответствующие архитектурно-художественные концепции, с нарушением требований к размещению информационных конструкций, установленных архитектурно-художественными концепциями, запрещено.</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10.1.4. Иные информационные материалы на территории муниципального образования Киреевский район могут быть размещены только на специально установленных афишных тумбах, досках объявлений. Рекламу размещают на глухих фасадах зданий (брандмауэрах) в количестве не более 4-х. Вывески размещают между первым и вторым этажами, выровненные по средней линии букв размером высотой не более 60 см.  Для торговых комплексов разработка собственных архитектурно-художественных концепций, определяет размещение и конструкцию вывесок.</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10.1.5. Юридические и физические лица, в том числе организаторы концертов и иных зрелищных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Ответственность за соблюдение указанного пункта и расклейки информационных материалов в неустановленных местах возлагается на организаторов концертов и иных зрелищных мероприятий.</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10.1.6.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 выключать полностью.</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lastRenderedPageBreak/>
        <w:t>10.1.7. Запрещается установка и эксплуатация рекламных конструкций, информационных конструкций, распространение иных информационных материалов с нарушением норм, установленных законодательством Российской Федерации, настоящими Правилами, муниципальными правовыми актами, регламентирующими отношения в сфере наружной рекламы и размещения информации.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10.1.8.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в том числе трудносмываемыми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r w:rsidRPr="007808A2">
        <w:rPr>
          <w:rFonts w:ascii="Arial" w:hAnsi="Arial" w:cs="Arial"/>
          <w:sz w:val="24"/>
          <w:szCs w:val="24"/>
        </w:rPr>
        <w:t>.</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10.1.9. Запрещено размещать на зданиях вывески и рекламу, перекрывающие архитектурные элементы зданий. Вывески с подложками запрещено размещать на памятниках архитектуры и зданиях, год постройки которых 1953-й и более ранний</w:t>
      </w:r>
      <w:r w:rsidRPr="007808A2">
        <w:rPr>
          <w:rFonts w:ascii="Arial" w:hAnsi="Arial" w:cs="Arial"/>
          <w:sz w:val="24"/>
          <w:szCs w:val="24"/>
        </w:rPr>
        <w:t>.</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10.1.10. Очистку от объявлений опор уличного освещения, цоколя зданий, заборов и других сооружений осуществляет организация, эксплуатирующая данный объект.</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10.1.11. Запрещено размещение крупноформатных рекламных конструкций (билборды, суперсайты и прочие) ближе 100 метров от жилых, общестывенных и офисных зданий.</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p>
    <w:p w:rsidR="00D9634B" w:rsidRPr="007808A2" w:rsidRDefault="00D9634B" w:rsidP="00D9634B">
      <w:pPr>
        <w:widowControl w:val="0"/>
        <w:autoSpaceDE w:val="0"/>
        <w:autoSpaceDN w:val="0"/>
        <w:adjustRightInd w:val="0"/>
        <w:spacing w:after="0" w:line="240" w:lineRule="auto"/>
        <w:ind w:left="-426"/>
        <w:jc w:val="center"/>
        <w:outlineLvl w:val="1"/>
        <w:rPr>
          <w:rFonts w:ascii="Arial" w:hAnsi="Arial" w:cs="Arial"/>
          <w:sz w:val="24"/>
          <w:szCs w:val="24"/>
        </w:rPr>
      </w:pPr>
      <w:bookmarkStart w:id="27" w:name="Par1309"/>
      <w:bookmarkEnd w:id="27"/>
      <w:r w:rsidRPr="007808A2">
        <w:rPr>
          <w:rFonts w:ascii="Arial" w:hAnsi="Arial" w:cs="Arial"/>
          <w:sz w:val="24"/>
          <w:szCs w:val="24"/>
        </w:rPr>
        <w:t>11. ЭКСПЛУАТАЦИЯ И СОДЕРЖАНИЕ ОБЪЕКТОВ БЛАГОУСТРОЙСТВА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 Эксплуатация объектов благоустройства включает в себя распределение обязанности по уборке территорий муниципального образования город Киреевск,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ТКО и крупногабаритного мусора,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  Киреевский район, особые требования к доступности среды, праздничное оформление территории.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28" w:name="Par1315"/>
      <w:bookmarkEnd w:id="28"/>
      <w:r w:rsidRPr="007808A2">
        <w:rPr>
          <w:rFonts w:ascii="Arial" w:hAnsi="Arial" w:cs="Arial"/>
          <w:sz w:val="24"/>
          <w:szCs w:val="24"/>
        </w:rPr>
        <w:t>11.2. Содержание закрепленных и прилегающих территорий (в том числе ведущих в здания и помещения входных групп и ступеней) включает в себя: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ежедневную уборку от мусора, пыли, листвы, снега и льда (наледи);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обработку противогололедными материалами покрытий проезжей части дорог, мостов, улиц, тротуаров, проездов, пешеходных территорий, входных групп, ступеней входных групп и др.;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сгребание и подметание снега;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вывоз снега и льда (снежно-ледяных образований);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содержание и уборку дорог и других объектов улично-дорожной сети;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окраску и ремонт (текущий, капитальный) объектов благоустройства не реже 1 раза в год, в том числе и малых архитектурных форм на детских игровых площадках, как на городских, так и на внутридомовых территориях;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уборку, мойку и дезинфекцию мусороприемных камер, контейнеров,  контейнерных площадок;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отвод дождевых и талых вод;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сбор и вывоз мусора, отходов производства и потребления;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удаление трупов животных с территории дорог, тротуаров, газонов;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 полив территории для уменьшения пылеобразования и увлажнения воздуха;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обеспечение сохранности зеленых насаждений и уход за ними, их окос;</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восстановление территорий после проведения строительных, ремонтных, земляных и иных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восстановление нарушенных элементов благоустройства, в том числе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очистку водоотводных канав на прилегающих территориях частных домовладений;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содержание в технически исправном состоянии объектов незавершенного строительства, заборов, в том числе ограждающих строительные площадки.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11.3. Благоустройству, уборке и содержанию подлежит вся территория муниципального образования Киреевский район, расположенные на ней здания (включая жилые дома) и сооружения. Содержание и благоустройство территорий осуществляется собственниками зданий,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11.4. Благоустройство и уборку незакрепленных за организациями, индивидуальными предпринимателями, гражданами территорий осуществляет орган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11.5. Физические и юридические лица обязаны принимать меры по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11.6. Уборка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11.6.1. Основной задачей уборки территорий является удаление загрязнений, накапливающихся на территориях и приводящих к возникновению скользкости, запыленности, ухудшению чистоты атмосферы и эстетического вида населенных пунктов,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 Важнейшим условием качественного выполнения работ является их своевременность.</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29" w:name="Par1343"/>
      <w:bookmarkEnd w:id="29"/>
      <w:r w:rsidRPr="007808A2">
        <w:rPr>
          <w:rFonts w:ascii="Arial" w:hAnsi="Arial" w:cs="Arial"/>
          <w:sz w:val="24"/>
          <w:szCs w:val="24"/>
        </w:rPr>
        <w:t>11.6.2. Уборка основных автомобильных дорог населенных пунктов проводится до 8.00 с поддержанием чистоты и порядка в течение суток.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11.6.3. Уборка дворовых территорий, мест массового пребывания людей (подходы к крупным торговым предприятиям, автостанциям, территориям рынков, торговых зон, торговых точек) производится в соответствии с настоящими Правилами и иными нормативными правовыми актами.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11.6.4.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11.6.5. Уборку и очистку автобусных остановок обязаны производить организации, в обязанность которых входит уборка территорий улиц, на которых расположены эти остановки.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11.6.6. Уборку и очистку конечных  автобусных остановок, территорий диспетчерских пунктов обязаны обеспечивать специализированные организации или организации, эксплуатирующие данные объекты.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11.6.7. Уборку и очистку остановок, на которых расположены некапитальные объекты торговли, осуществляют собственники, если иное не предусмотрено договором, в границах прилегающих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11.6.8. Уборка объектов, территорию которых невозможно убирать </w:t>
      </w:r>
      <w:r w:rsidRPr="007808A2">
        <w:rPr>
          <w:rFonts w:ascii="Arial" w:hAnsi="Arial" w:cs="Arial"/>
          <w:sz w:val="24"/>
          <w:szCs w:val="24"/>
        </w:rPr>
        <w:lastRenderedPageBreak/>
        <w:t>механизированным способом (из-за недостаточной ширины либо сложной конфигурации), производится вручную.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11.6.9.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обслуживающие организации.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11.6.10. Уборку мостов, путепроводов,  наземных пешеходных переходов и прилегающих к ним территорий обязаны производить собственники, организации обслуживающие данные объекты.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30" w:name="Par1367"/>
      <w:bookmarkEnd w:id="30"/>
      <w:r w:rsidRPr="007808A2">
        <w:rPr>
          <w:rFonts w:ascii="Arial" w:hAnsi="Arial" w:cs="Arial"/>
          <w:sz w:val="24"/>
          <w:szCs w:val="24"/>
        </w:rPr>
        <w:t>11.6.11. Санитарную уборку территории от твердых коммунальных отходов, крупногабаритного, строительного мусора, а также отходов I - III классов опасности, с последующей организацией вывоза мусора на полигон ТКО, скос сорной растительности, а также обрезку крон деревьев, в охранной зоне (2 м), отведенной для размещения и эксплуатации линий электропередач, газовых, водопроводных и тепловых сетей осуществляют организации, эксплуатирующие указанные сети и линии электропередач. В случае если вышеуказанные сети являются бесхозяйными, уборка и очистка территорий организуется органами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31" w:name="Par1369"/>
      <w:bookmarkEnd w:id="31"/>
      <w:r w:rsidRPr="007808A2">
        <w:rPr>
          <w:rFonts w:ascii="Arial" w:hAnsi="Arial" w:cs="Arial"/>
          <w:sz w:val="24"/>
          <w:szCs w:val="24"/>
        </w:rPr>
        <w:t>11.6.12.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 несут специализированные организации, осуществляющие эксплуатацию сетей. Окраску, штукатурку, побелку фасадов объектов осуществляют жилищно-коммунальные службы по мере необходимости, но не реже 2-х раз в год.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11.6.13.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11.6.14. Ответственность за организацию и производство уборочных работ в соответствии с настоящими Правилами, на территории, закрепленной Законом Тульской области, возлагается: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 уборку и содержание проезжей части по всей ширине дорог, площадей, улиц и проездов дорожной сети - на специализированные предприятия по уборке населенных пунктов;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 уборку и содержание межквартальных проездов многоквартирных жилых домов - на уполномоченные собственниками помещений в МКД(многоквартирный дом) организации.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 уборку набережных, мостов, путепроводов, эстакад - на организации, уполномоченные органом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организации, уполномоченные органом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 уборку, благоустройство и содержание территорий, прилегающих к отдельно стоящим рекламоносителям, в том числе опорам для размещения рекламных перетяжек (транспарантов), согласно паспорту рекламного места в радиусе не менее 5 м от рекламоносителя - на собственников рекламных конструкций, арендаторов (правообладателей) рекламных конструкций, если указанное предусмотрено договором.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 уборку и содержание территорий, прилегающих к объектам с кратковременным сроком эксплуатации (павильоны, киоски, палатки, быстровозводимые торговые комплексы, мини-рынки и иные объекты), - на их собственников, если иное не предусмотрено законом или договором.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 уборку и содержание длительное время неиспользуемых и неосваиваемых территорий, территорий после сноса строений - на собственников, арендаторов (правообладателей), а при их отсутствии - на орган местного самоуправления в соответствии с действующим законодательством.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за уборку, благоустройство, поддержание чистоты территорий, въездов и выездов АЗС, ГАЗС, автомоечных постов, шиномонтажных и авторемонтных </w:t>
      </w:r>
      <w:r w:rsidRPr="007808A2">
        <w:rPr>
          <w:rFonts w:ascii="Arial" w:hAnsi="Arial" w:cs="Arial"/>
          <w:sz w:val="24"/>
          <w:szCs w:val="24"/>
        </w:rPr>
        <w:lastRenderedPageBreak/>
        <w:t>мастерских, заправочных комплексов, платных и бесплатных автостоянок и прилегающих территорий (до 30 метров) и подъездов к ним - на собственников, арендаторов (правообладателей) указанных объектов.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 уборку и вывоз бытового мусора, снега с территорий автостоянок, притротуарных парковок, гаражей и т.п. - на собственников автостоянок, притротуарных парковок, гаражей и т.п.</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 уборку и содержание территорий организаций и иных хозяйствующих субъектов - на собственников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территории учреждений образования, здравоохранения и других зданий и сооружений социальной сферы убираются в радиусе 5 м от имеющегося ограждения территории, в том числе прилегающие к ограждению газоны и тротуары.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11.6.15.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11.6.16. Физические и юридические лица, осуществляющие на территории муниципального образования Киреевский район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11.6.17.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11.6.18. На территории муниципального образования Киреевский район</w:t>
      </w:r>
      <w:r w:rsidRPr="007808A2">
        <w:rPr>
          <w:rFonts w:ascii="Arial" w:hAnsi="Arial" w:cs="Arial"/>
          <w:sz w:val="24"/>
          <w:szCs w:val="24"/>
        </w:rPr>
        <w:t xml:space="preserve"> </w:t>
      </w:r>
      <w:r w:rsidRPr="007808A2">
        <w:rPr>
          <w:rFonts w:ascii="Arial" w:hAnsi="Arial" w:cs="Arial"/>
          <w:b/>
          <w:sz w:val="24"/>
          <w:szCs w:val="24"/>
        </w:rPr>
        <w:t>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сливать жидкие бытовые отходы, отработанные масла и ГСМ на рельеф местности;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и т.д.), в том числе на конечных пунктах маршрутов регулярных перевозок.</w:t>
      </w:r>
    </w:p>
    <w:p w:rsidR="00D9634B" w:rsidRPr="007808A2" w:rsidRDefault="00D9634B" w:rsidP="00D9634B">
      <w:pPr>
        <w:widowControl w:val="0"/>
        <w:autoSpaceDE w:val="0"/>
        <w:autoSpaceDN w:val="0"/>
        <w:adjustRightInd w:val="0"/>
        <w:spacing w:after="0" w:line="240" w:lineRule="auto"/>
        <w:ind w:left="-426" w:firstLine="540"/>
        <w:jc w:val="center"/>
        <w:rPr>
          <w:rFonts w:ascii="Arial" w:hAnsi="Arial" w:cs="Arial"/>
          <w:i/>
          <w:sz w:val="24"/>
          <w:szCs w:val="24"/>
        </w:rPr>
      </w:pPr>
      <w:r w:rsidRPr="007808A2">
        <w:rPr>
          <w:rFonts w:ascii="Arial" w:hAnsi="Arial" w:cs="Arial"/>
          <w:i/>
          <w:sz w:val="24"/>
          <w:szCs w:val="24"/>
        </w:rPr>
        <w:t>11.7. Содержание дорожек и площадок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11.7.1. Содержание дорожек и площадок должно заключаться в подметании, сборе мусора, уборке снега, посыпке песко-соляной смесью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w:t>
      </w:r>
      <w:r w:rsidRPr="007808A2">
        <w:rPr>
          <w:rFonts w:ascii="Arial" w:hAnsi="Arial" w:cs="Arial"/>
          <w:sz w:val="24"/>
          <w:szCs w:val="24"/>
        </w:rPr>
        <w:lastRenderedPageBreak/>
        <w:t>должны подметаться и при необходимости мыться ежедневно по установленному режиму.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11.7.2.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11.7.3. Зимой при обледенении садовые дорожки и площадки необходимо посыпать песком или другими противоскользящими материалами.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11.7.4.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11.7.5. Края дорожек, не обрамленные бортовым камнем, необходимо два раза за сезон (весной и осенью) обрезать. Грунтовые дорожки должны быть очищены от сорняков.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11.7.6. В случае необходимости производятся работы по ремонту дорожек.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D9634B" w:rsidRPr="007808A2" w:rsidRDefault="00D9634B" w:rsidP="00D9634B">
      <w:pPr>
        <w:widowControl w:val="0"/>
        <w:autoSpaceDE w:val="0"/>
        <w:autoSpaceDN w:val="0"/>
        <w:adjustRightInd w:val="0"/>
        <w:spacing w:after="0" w:line="240" w:lineRule="auto"/>
        <w:ind w:left="-426" w:firstLine="540"/>
        <w:jc w:val="center"/>
        <w:rPr>
          <w:rFonts w:ascii="Arial" w:hAnsi="Arial" w:cs="Arial"/>
          <w:i/>
          <w:sz w:val="24"/>
          <w:szCs w:val="24"/>
        </w:rPr>
      </w:pPr>
      <w:r w:rsidRPr="007808A2">
        <w:rPr>
          <w:rFonts w:ascii="Arial" w:hAnsi="Arial" w:cs="Arial"/>
          <w:i/>
          <w:sz w:val="24"/>
          <w:szCs w:val="24"/>
        </w:rPr>
        <w:t>11.8. Содержание строительных площадок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32" w:name="Par1416"/>
      <w:bookmarkEnd w:id="32"/>
      <w:r w:rsidRPr="007808A2">
        <w:rPr>
          <w:rFonts w:ascii="Arial" w:hAnsi="Arial" w:cs="Arial"/>
          <w:sz w:val="24"/>
          <w:szCs w:val="24"/>
        </w:rPr>
        <w:t>11.8.1.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11.8.2. До начала строительных, ремонтных и иных видов работ (далее - работ) необходимо: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установить по всему периметру территории строительной площадки сплошное ограждение;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обеспечить общую устойчивость, прочность, надежность, эксплуатационную безопасность ограждения строительной площадки;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номерах телефонов, схеме въезда и выезда автотранспорта со строительной площадки в соответствии со строительным генпланом, строительными нормами и правилами);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обеспечить временные тротуары для пешеходов (в случае необходимости);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обеспечить наружное освещение по периметру строительной площадки;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обеспечить вывоз снега, убранного с территории строительной площадки;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обеспечить при производстве работ сохранность действующих подземных </w:t>
      </w:r>
      <w:r w:rsidRPr="007808A2">
        <w:rPr>
          <w:rFonts w:ascii="Arial" w:hAnsi="Arial" w:cs="Arial"/>
          <w:sz w:val="24"/>
          <w:szCs w:val="24"/>
        </w:rPr>
        <w:lastRenderedPageBreak/>
        <w:t>инженерных коммуникаций, сетей наружного освещения, зеленых насаждений и малых архитектурных форм;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восстановить разрушенные при производстве работ и поврежденные дорожные покрытия, зеленые насаждения, газоны, тротуары, откосы, малые архитектурные формы.</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11.8.3. 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 Ограждения должны быть изготовлены из железобетонных заборных плит, оцинкованного профнастила либо деревянного настила из обрезной доски, содержаться в чистоте и исправном состоянии и не иметь дефектов, сказывающихся на их эстетическом виде или прочности.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 монтаже ограждения стройплощадки должны быть выдержаны вертикальность и устойчивость к внешним воздействиям. Конструкция ограждения строительной площадки должна удовлетворять требованиям ГОСТ 23407-78. Высота ограждения территории строительных площадок должна быть - 2 м. На элементах и деталях ограждений не допускается наличие острых кромок, заусенцев и неровностей, которые могут стать причиной травматизма.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11.8.4.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должен регулярно очищаться от снега.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11.8.5.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 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11.8.6.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11.8.7.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11.8.8.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11.8.9.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11.8.10.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отраслевым (функциональным) территориальным органом, уполномоченным администрацией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11.8.11. На период строительства за уборку и содержание пятнадцатиметровой прилегающей к ограждению зоны строительной площадки или здания территории ответственность возлагается на заказчика или генеральную подрядную организацию.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11.8.12. Запрещается:</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lastRenderedPageBreak/>
        <w:t>- наличие в ограждениях проемов, кроме ворот и калиток, контролируемых в течение рабочего времени и запираемых после его окончания;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установка ограждений строительных площадок с занятием под эти цели тротуаров, газонов, дорог без соответствующего согласования;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вынос грунта и грязи колесами автотранспорта на прилегающую территорию.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11.8.13. Для складирования мусора и отходов строительного мусора производства на строительной площадке в соответствии с проектом организации строительства (ПОС) должны быть оборудованы специально отведенные места или установлен контейнер.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11.8.14. 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33" w:name="Par1452"/>
      <w:bookmarkEnd w:id="33"/>
      <w:r w:rsidRPr="007808A2">
        <w:rPr>
          <w:rFonts w:ascii="Arial" w:hAnsi="Arial" w:cs="Arial"/>
          <w:sz w:val="24"/>
          <w:szCs w:val="24"/>
        </w:rPr>
        <w:t>11.8.15. Объекты незавершенного строительства, на которых не ведутся работы, должны быть закрыты строительными сетками, баннерами.</w:t>
      </w:r>
    </w:p>
    <w:p w:rsidR="00D9634B" w:rsidRPr="007808A2" w:rsidRDefault="00D9634B" w:rsidP="00D9634B">
      <w:pPr>
        <w:widowControl w:val="0"/>
        <w:autoSpaceDE w:val="0"/>
        <w:autoSpaceDN w:val="0"/>
        <w:adjustRightInd w:val="0"/>
        <w:spacing w:after="0" w:line="240" w:lineRule="auto"/>
        <w:ind w:left="-426" w:firstLine="540"/>
        <w:jc w:val="center"/>
        <w:rPr>
          <w:rFonts w:ascii="Arial" w:hAnsi="Arial" w:cs="Arial"/>
          <w:i/>
          <w:sz w:val="24"/>
          <w:szCs w:val="24"/>
        </w:rPr>
      </w:pPr>
      <w:r w:rsidRPr="007808A2">
        <w:rPr>
          <w:rFonts w:ascii="Arial" w:hAnsi="Arial" w:cs="Arial"/>
          <w:i/>
          <w:sz w:val="24"/>
          <w:szCs w:val="24"/>
        </w:rPr>
        <w:t>11.9. Содержание придомовых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11.9.1.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 Содержание дворовых территорий включает в себя обязанности в порядке, предусмотренном </w:t>
      </w:r>
      <w:hyperlink w:anchor="Par1315" w:history="1">
        <w:r w:rsidRPr="007808A2">
          <w:rPr>
            <w:rFonts w:ascii="Arial" w:hAnsi="Arial" w:cs="Arial"/>
            <w:color w:val="0000FF"/>
            <w:sz w:val="24"/>
            <w:szCs w:val="24"/>
          </w:rPr>
          <w:t>пунктом 11.2</w:t>
        </w:r>
      </w:hyperlink>
      <w:r w:rsidRPr="007808A2">
        <w:rPr>
          <w:rFonts w:ascii="Arial" w:hAnsi="Arial" w:cs="Arial"/>
          <w:sz w:val="24"/>
          <w:szCs w:val="24"/>
        </w:rPr>
        <w:t xml:space="preserve"> настоящих Правил.</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11.9.2.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хранить твердые коммунальные отходы на земельном участке, на котором расположен многоквартирный дом, более двух дней;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производить любые работы, отрицательно влияющие на здоровье людей и окружающую среду;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загромождать и засорять придомовые территории металлическим ломом, строительным и бытовым мусором, техническими неисправными автомобилями и другими материалами.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11.9.3. За внешний вид контейнерных площадок и подъездов к ним, исправность мусоросборников, расположенных на земельном участке, на котором расположен многоквартирный дом, либо которые предназначены дня сбора отходов конкретного дома, очистку от отходов производства и потребления, крупногабаритного, строительного мусора с земельного участка, на котором расположен многоквартирный дом, несут ответственность собственники помещений в многоквартирном доме либо уполномоченные собственниками помещений в многоквартирном доме организации.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11.9.4. Сбор отходов производства и потребления от населения осуществляется ежедневно.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11.9.5. Вывоз жидких нечистот из неканализованных домовладений, а также бытового, крупногабаритного и строительного мусора после проведения ремонта жилых помещений производится по заявкам физических лиц силами организаций, обслуживающих жилищный фонд.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11.9.6. Запрещается образование свалок вокруг контейнерных площадок.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11.9.7. Металлолом, крупногабаритный мусор, тара (в разобранном виде), </w:t>
      </w:r>
      <w:r w:rsidRPr="007808A2">
        <w:rPr>
          <w:rFonts w:ascii="Arial" w:hAnsi="Arial" w:cs="Arial"/>
          <w:sz w:val="24"/>
          <w:szCs w:val="24"/>
        </w:rPr>
        <w:lastRenderedPageBreak/>
        <w:t xml:space="preserve">листва, спил деревьев должны складироваться в специально отведенные для этих целей места и вывозиться по мере накопления, но не реже одного раза в неделю.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11.9.8.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установку на обслуживаемой территории сборников для отходов производства потребления, крупногабаритного мусора, а в неканализированных зданиях иметь, кроме того, сборники (выгребы) для жидких бытовых отходов;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своевременную уборку закрепленных и прилегающих территории и систематическое наблюдение за ее санитарным состоянием;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организацию вывоза отходов и контроль за выполнением графика удаления отходов;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свободный подъезд к контейнерным площадкам;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11.9.9. Обязанность по подметанию дворовых территорий многоквартирных домов, внутридворовых, внутриквартальных проездов и тротуаров от смета, пыли и мелкого коммунального мусора, уборка детских площадок возлагаются на собственников помещений в многоквартирном доме либо на уполномоченных собственниками помещений в многоквартирном доме лиц.</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Уборка должна быть выполнена механизированным способом или вручную в весенне-летний период до 8.00, в осенне-зимний период до 10.00 с поддержанием чистоты в течение всего рабочего дня.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11.9.10. Тротуары, дворовые территории и проезды,  пешеходные дорожки придомовых территорий, в зимнее время должны быть очищены собственниками соответствующих территорий и (или) уполномоченными собственниками помещений в многоквартирных домах организациями, на которые возложена обязанность по уборке территории от снега и наледи до усовершенствованного покрытия. При возникновении наледи  производится обработка реагентами. Ликвидация зимней скользкости производится путем обработки тротуаров и дворовых территорий песко-соляной смесью. В первую очередь обрабатываются тротуары и дворовые переходы с уклонами и спусками и участки с интенсивным пешеходным движением.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11.9.11.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11.9.12.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 В случае временного складирования снежной массы на внутридворовых территориях необходимо предусматривать отвод талых вод.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11.9.13. Не допускается повреждение зеленых насаждений при складировании снега.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11.9.14. Запрещается наличие снежно-ледяных накатов на ступенях при входе в подъезд, крыльце, тротуарах, проезжих частях дворовых территорий и проездов к ним.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11.9.15. Содержание детских площадок, расположенных на дворовых территориях, должно включать:</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наличие планировки поверхности с засыпкой песком неровностей в летнее время;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регулярно подметаться и смачиваться в утреннее время;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очищаться от снега и производиться его откидывание в сторону при толщине слоя выше 15 см в зимнее время;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 быть покрашены, окраску ограждений и строений на площадке необходимо производить один раз в год, а ремонт - по мере необходимости;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комиссионно обследоваться не реже 1 раза в месяц, с оформлением соответствующего акта.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11.9.16. Ответственность за содержание детских площадок, расположенных во дворах многоквартирных домов, в том числе обеспечение безопасности на них, возлагается на собственников помещений в многоквартирном доме либо уполномоченных собственниками помещений в многоквартирном доме лиц.</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11.10. Содержание индивидуальных жилых домов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11.10.1.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закрепленной и прилегающей территории, а именно: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постоянно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осенне-зимний и весенне-летний периоды убирать прилегающую территорию от мусора, производить окос сорной растительности согласно соответствующего Закона Тульской области;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содержать в порядке зеленые насаждения на закрепленной территории в пределах землеотвода, проводить санитарную 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очищать канавы и трубы для стока воды, проходящие перед застроенным участком, в весенний период обеспечивать проход талых вод;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собирать твердые коммунальные отходы только в местах, специально оборудованных в соответствии с санитарными правилами и нормами;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производить сбор жидких бытовых отходов и нечистот в неканализованных индивидуальных жилых домах в места, специально оборудованные для этих целей в соответствии с санитарными правилами и нормами;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иметь заключенный договор со специализированной организацией, имеющей право на обращение с опасными отходами </w:t>
      </w:r>
      <w:r w:rsidRPr="007808A2">
        <w:rPr>
          <w:rFonts w:ascii="Arial" w:hAnsi="Arial" w:cs="Arial"/>
          <w:sz w:val="24"/>
          <w:szCs w:val="24"/>
          <w:lang w:val="en-US"/>
        </w:rPr>
        <w:t>IV</w:t>
      </w:r>
      <w:r w:rsidRPr="007808A2">
        <w:rPr>
          <w:rFonts w:ascii="Arial" w:hAnsi="Arial" w:cs="Arial"/>
          <w:sz w:val="24"/>
          <w:szCs w:val="24"/>
        </w:rPr>
        <w:t xml:space="preserve">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иметь на домах номерные знаки, а также на крайних по улице домах указатели с обозначением наименования улиц и переулков;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11.10.2.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xml:space="preserve">- допускать наполнение выгребных ям нечистотами выше чем 0,35 м от поверхности земли;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допускать сброс жидких бытовых отходов и нечистот на грунт, на пешеходные дорожки, проезжую часть дорог и территории домовладений;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не иметь беспрепятственных подъездов специализированной техники для откачки сточных вод из выгребных ям;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складирование и хранение вне землеотвода строительных материалов, угля, дров и т.д.;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xml:space="preserve">- захламлять прилегающую территорию отходами производства и </w:t>
      </w:r>
      <w:r w:rsidRPr="007808A2">
        <w:rPr>
          <w:rFonts w:ascii="Arial" w:hAnsi="Arial" w:cs="Arial"/>
          <w:b/>
          <w:sz w:val="24"/>
          <w:szCs w:val="24"/>
        </w:rPr>
        <w:lastRenderedPageBreak/>
        <w:t>потребления.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11.10.3. В зоне застройки индивидуальными жилыми домами вывоз твердых коммунальных отходов, жидких отходов, отходов производства и потребления осуществляется за счет собственников или иных владельцев индивидуальных жилых домов.</w:t>
      </w:r>
    </w:p>
    <w:p w:rsidR="00D9634B" w:rsidRPr="007808A2" w:rsidRDefault="00D9634B" w:rsidP="00D9634B">
      <w:pPr>
        <w:autoSpaceDE w:val="0"/>
        <w:autoSpaceDN w:val="0"/>
        <w:adjustRightInd w:val="0"/>
        <w:spacing w:after="0" w:line="240" w:lineRule="auto"/>
        <w:ind w:left="-426"/>
        <w:jc w:val="center"/>
        <w:outlineLvl w:val="0"/>
        <w:rPr>
          <w:rFonts w:ascii="Arial" w:hAnsi="Arial" w:cs="Arial"/>
          <w:i/>
          <w:sz w:val="24"/>
          <w:szCs w:val="24"/>
        </w:rPr>
      </w:pPr>
      <w:r w:rsidRPr="007808A2">
        <w:rPr>
          <w:rFonts w:ascii="Arial" w:hAnsi="Arial" w:cs="Arial"/>
          <w:i/>
          <w:sz w:val="24"/>
          <w:szCs w:val="24"/>
        </w:rPr>
        <w:t>11.11. Содержание мест погребения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11.11.1. 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муниципальными правовыми актами, принятыми в сфере погребения.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bookmarkStart w:id="34" w:name="Par6"/>
      <w:bookmarkEnd w:id="34"/>
      <w:r w:rsidRPr="007808A2">
        <w:rPr>
          <w:rFonts w:ascii="Arial" w:hAnsi="Arial" w:cs="Arial"/>
          <w:sz w:val="24"/>
          <w:szCs w:val="24"/>
        </w:rPr>
        <w:t>11.11.2. Ответственным за содержание, благоустройство и ремонт расположенных на территории кладбища братских и воинских захоронений и могил, находящихся под охраной государства, является организация (учреждение), на балансе которой числятся данные захоронения и могилы, а в случае ее отсутствия - уполномоченное учреждение (предприятие) муниципального образования в сфере погребения и похоронного дела.</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11.11.3. Ответственным за содержание, благоустройство и ремонт расположенных на территории кладбища мест захоронений, не указанных в </w:t>
      </w:r>
      <w:hyperlink w:anchor="Par6" w:history="1">
        <w:r w:rsidRPr="007808A2">
          <w:rPr>
            <w:rFonts w:ascii="Arial" w:hAnsi="Arial" w:cs="Arial"/>
            <w:color w:val="0000FF"/>
            <w:sz w:val="24"/>
            <w:szCs w:val="24"/>
          </w:rPr>
          <w:t>пункте 11.11.</w:t>
        </w:r>
      </w:hyperlink>
      <w:r w:rsidRPr="007808A2">
        <w:rPr>
          <w:rFonts w:ascii="Arial" w:hAnsi="Arial" w:cs="Arial"/>
          <w:sz w:val="24"/>
          <w:szCs w:val="24"/>
        </w:rPr>
        <w:t>2 настоящих Правил (в том числе семейных (родовых) захоронений), и расположенных на данных местах захоронений надмогильных сооружений является лицо, ответственное за захоронение.</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11.11.4. В случае если лица, ответственные за захоронение, заключили договор содержания мест захоронения с юридическими лицами, индивидуальными предпринимателями, гражданами, оказывающими такие услуги, ответственным за содержание, благоустройство и ремонт места захоронения является лицо, принявшее на себя данные обязанности по договору.</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11.11.5. Устанавливаемые надмогильные сооружения не должны иметь частей, выступающих за границы мест захоронения.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11.11.6. Установленные гражданами (организациями) надмогильные сооружения являются их собственностью.</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11.11.7. Надписи на надмогильных сооружениях должны соответствовать сведениям о действительно захороненных в данном месте умерших.</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11.11.8. На территории кладбищ запрещается:</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уничтожать или повреждать надмогильные сооружения;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засорять территорию кладбища, выбрасывать или складировать различного рода мусор, коммунальные отходы и отходы потребления вне контейнерных площадок или мест, специально определенных уполномоченным учреждением (предприятием) муниципального образования в сфере погребения и похоронного дела;</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выгуливать и пасти домашних животных;</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разводить костры, резать дерн, снимать плодородный слой;</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находиться на территории кладбища после его закрытия;</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производить захоронения в нарушение установленного муниципальными правовыми актами порядка;</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11.11.9. Не допускается осуществлять новые погребения некремированных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11.11.10. Использование территории места погребения разрешается по истечении 20 лет с момента его переноса и только под зеленые насаждения. Не 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11.11.11. В случаях, предусмотренных законом, при ликвидации кладбищ и захоронений, а также их частей, обнаруженных при проведении строительных работ, необходимо проводить рекультивацию территорий и участков. Использование грунтов с ликвидируемых мест захоронения для строительства не допускается.</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 xml:space="preserve">11.12. Сроки и порядок проведения работ по содержанию мест и (или) </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 xml:space="preserve">сооружений для сбора, временного хранения и размещения мусора, </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отходов производства и потребления, расположенных не на придомовой территории многоквартирных жилых домов</w:t>
      </w:r>
    </w:p>
    <w:p w:rsidR="00D9634B" w:rsidRPr="007808A2" w:rsidRDefault="00D9634B" w:rsidP="00D9634B">
      <w:pPr>
        <w:widowControl w:val="0"/>
        <w:autoSpaceDE w:val="0"/>
        <w:autoSpaceDN w:val="0"/>
        <w:adjustRightInd w:val="0"/>
        <w:spacing w:after="0" w:line="240" w:lineRule="auto"/>
        <w:ind w:left="-426"/>
        <w:jc w:val="both"/>
        <w:outlineLvl w:val="3"/>
        <w:rPr>
          <w:rFonts w:ascii="Arial" w:hAnsi="Arial" w:cs="Arial"/>
          <w:sz w:val="24"/>
          <w:szCs w:val="24"/>
        </w:rPr>
      </w:pPr>
      <w:r w:rsidRPr="007808A2">
        <w:rPr>
          <w:rFonts w:ascii="Arial" w:hAnsi="Arial" w:cs="Arial"/>
          <w:sz w:val="24"/>
          <w:szCs w:val="24"/>
        </w:rPr>
        <w:tab/>
        <w:t>11.12.1.  Места, для сбора, временного хранения и размещения мусора, отходов производства и потребления определяются администрацией.</w:t>
      </w:r>
    </w:p>
    <w:p w:rsidR="00D9634B" w:rsidRPr="007808A2" w:rsidRDefault="00D9634B" w:rsidP="00D9634B">
      <w:pPr>
        <w:widowControl w:val="0"/>
        <w:autoSpaceDE w:val="0"/>
        <w:autoSpaceDN w:val="0"/>
        <w:adjustRightInd w:val="0"/>
        <w:spacing w:after="0" w:line="240" w:lineRule="auto"/>
        <w:ind w:left="-426"/>
        <w:jc w:val="both"/>
        <w:outlineLvl w:val="3"/>
        <w:rPr>
          <w:rFonts w:ascii="Arial" w:hAnsi="Arial" w:cs="Arial"/>
          <w:sz w:val="24"/>
          <w:szCs w:val="24"/>
        </w:rPr>
      </w:pPr>
      <w:r w:rsidRPr="007808A2">
        <w:rPr>
          <w:rFonts w:ascii="Arial" w:hAnsi="Arial" w:cs="Arial"/>
          <w:sz w:val="24"/>
          <w:szCs w:val="24"/>
        </w:rPr>
        <w:tab/>
        <w:t>11.12.2. На основании заключенных договоров на управление многоквартирным домом, на вывоз мусора в частном секторе и иных, распорядительным актом администрация закрепляет за конкретной организацией содержание и обслуживание конкретной контейнерной площадки, места для сбора, временного хранения и размещения мусора, отходов производства и потребления. Организация обязана обеспечить своевременную уборку территории контейнерной площадки, без допущения переполнения контейнеров.</w:t>
      </w:r>
    </w:p>
    <w:p w:rsidR="00D9634B" w:rsidRPr="007808A2" w:rsidRDefault="00D9634B" w:rsidP="00D9634B">
      <w:pPr>
        <w:widowControl w:val="0"/>
        <w:autoSpaceDE w:val="0"/>
        <w:autoSpaceDN w:val="0"/>
        <w:adjustRightInd w:val="0"/>
        <w:spacing w:after="0" w:line="240" w:lineRule="auto"/>
        <w:ind w:left="-426"/>
        <w:jc w:val="both"/>
        <w:outlineLvl w:val="3"/>
        <w:rPr>
          <w:rFonts w:ascii="Arial" w:hAnsi="Arial" w:cs="Arial"/>
          <w:sz w:val="24"/>
          <w:szCs w:val="24"/>
        </w:rPr>
      </w:pPr>
      <w:r w:rsidRPr="007808A2">
        <w:rPr>
          <w:rFonts w:ascii="Arial" w:hAnsi="Arial" w:cs="Arial"/>
          <w:sz w:val="24"/>
          <w:szCs w:val="24"/>
        </w:rPr>
        <w:tab/>
        <w:t>11.12.3. Сроки и порядок проведения работ  по содержанию мест и (или) сооружений для сбора, временного хранения и размещения мусора, отходов производства и потребления, контейнерных площадок, должны обеспечивать постоянную чистоту территории площадки для сбора мусора, контейнерной площадки, прилегающей к ней территории, а также не допущение переполнение контейнеров и емкостей для сбора мусора.</w:t>
      </w:r>
    </w:p>
    <w:p w:rsidR="00D9634B" w:rsidRPr="007808A2" w:rsidRDefault="00D9634B" w:rsidP="00D9634B">
      <w:pPr>
        <w:widowControl w:val="0"/>
        <w:autoSpaceDE w:val="0"/>
        <w:autoSpaceDN w:val="0"/>
        <w:adjustRightInd w:val="0"/>
        <w:spacing w:after="0" w:line="240" w:lineRule="auto"/>
        <w:ind w:left="-426"/>
        <w:jc w:val="both"/>
        <w:outlineLvl w:val="3"/>
        <w:rPr>
          <w:rFonts w:ascii="Arial" w:hAnsi="Arial" w:cs="Arial"/>
          <w:b/>
          <w:sz w:val="24"/>
          <w:szCs w:val="24"/>
        </w:rPr>
      </w:pPr>
      <w:r w:rsidRPr="007808A2">
        <w:rPr>
          <w:rFonts w:ascii="Arial" w:hAnsi="Arial" w:cs="Arial"/>
          <w:sz w:val="24"/>
          <w:szCs w:val="24"/>
        </w:rPr>
        <w:tab/>
      </w:r>
      <w:r w:rsidRPr="007808A2">
        <w:rPr>
          <w:rFonts w:ascii="Arial" w:hAnsi="Arial" w:cs="Arial"/>
          <w:b/>
          <w:sz w:val="24"/>
          <w:szCs w:val="24"/>
        </w:rPr>
        <w:t>11.12.4.</w:t>
      </w:r>
      <w:r w:rsidRPr="007808A2">
        <w:rPr>
          <w:rFonts w:ascii="Arial" w:hAnsi="Arial" w:cs="Arial"/>
          <w:sz w:val="24"/>
          <w:szCs w:val="24"/>
        </w:rPr>
        <w:t xml:space="preserve"> </w:t>
      </w:r>
      <w:r w:rsidRPr="007808A2">
        <w:rPr>
          <w:rFonts w:ascii="Arial" w:hAnsi="Arial" w:cs="Arial"/>
          <w:b/>
          <w:sz w:val="24"/>
          <w:szCs w:val="24"/>
        </w:rPr>
        <w:t xml:space="preserve">Запрещается допущение загрязнения, засорения контейнерной площадки и непосредственно прилегающей к ней территории коммунальными отходами; допущение переполнения контейнеров для сбора мусора. </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11.13. Содержание иных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11.13.1. Благоустройство территорий обеспечивается: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отраслевым (функциональным) органом, уполномоченным администрацией муниципального образования, осуществляющим организацию благоустройства;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специализированными и другими организациями, имеющими договоры на выполнение работ по санитарной очистке и механизированной уборке;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35" w:name="Par1561"/>
      <w:bookmarkEnd w:id="35"/>
      <w:r w:rsidRPr="007808A2">
        <w:rPr>
          <w:rFonts w:ascii="Arial" w:hAnsi="Arial" w:cs="Arial"/>
          <w:sz w:val="24"/>
          <w:szCs w:val="24"/>
        </w:rPr>
        <w:t xml:space="preserve">11.13.2. </w:t>
      </w:r>
      <w:bookmarkStart w:id="36" w:name="Par1562"/>
      <w:bookmarkEnd w:id="36"/>
      <w:r w:rsidRPr="007808A2">
        <w:rPr>
          <w:rFonts w:ascii="Arial" w:hAnsi="Arial" w:cs="Arial"/>
          <w:sz w:val="24"/>
          <w:szCs w:val="24"/>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 а также территории, закрепленной законом субъекта.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Организация уборки территорий, не указанных в </w:t>
      </w:r>
      <w:hyperlink w:anchor="Par1561" w:history="1">
        <w:r w:rsidRPr="007808A2">
          <w:rPr>
            <w:rFonts w:ascii="Arial" w:hAnsi="Arial" w:cs="Arial"/>
            <w:color w:val="0000FF"/>
            <w:sz w:val="24"/>
            <w:szCs w:val="24"/>
          </w:rPr>
          <w:t>абзацах 1</w:t>
        </w:r>
      </w:hyperlink>
      <w:r w:rsidRPr="007808A2">
        <w:rPr>
          <w:rFonts w:ascii="Arial" w:hAnsi="Arial" w:cs="Arial"/>
          <w:sz w:val="24"/>
          <w:szCs w:val="24"/>
        </w:rPr>
        <w:t xml:space="preserve"> и </w:t>
      </w:r>
      <w:hyperlink w:anchor="Par1562" w:history="1">
        <w:r w:rsidRPr="007808A2">
          <w:rPr>
            <w:rFonts w:ascii="Arial" w:hAnsi="Arial" w:cs="Arial"/>
            <w:color w:val="0000FF"/>
            <w:sz w:val="24"/>
            <w:szCs w:val="24"/>
          </w:rPr>
          <w:t>2</w:t>
        </w:r>
      </w:hyperlink>
      <w:r w:rsidRPr="007808A2">
        <w:rPr>
          <w:rFonts w:ascii="Arial" w:hAnsi="Arial" w:cs="Arial"/>
          <w:sz w:val="24"/>
          <w:szCs w:val="24"/>
        </w:rPr>
        <w:t xml:space="preserve"> настоящего пункта, осуществляется органами местного самоуправления в пределах средств, предусмотренных на эти цели в бюджете, в порядке, установленном муниципальными правовыми актами.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11.13.3. Физические и юридические лица обязаны самостоятельно либо </w:t>
      </w:r>
      <w:r w:rsidRPr="007808A2">
        <w:rPr>
          <w:rFonts w:ascii="Arial" w:hAnsi="Arial" w:cs="Arial"/>
          <w:sz w:val="24"/>
          <w:szCs w:val="24"/>
        </w:rPr>
        <w:lastRenderedPageBreak/>
        <w:t>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11.13.4. В период листопада лица, осуществляющие уборку территорий, производят сгребание опавшей листвы на газонах вдоль улиц и магистралей, дворовых территориях с последующим его вывозом на свалку в течение 24 часов.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37" w:name="Par1573"/>
      <w:bookmarkEnd w:id="37"/>
      <w:r w:rsidRPr="007808A2">
        <w:rPr>
          <w:rFonts w:ascii="Arial" w:hAnsi="Arial" w:cs="Arial"/>
          <w:sz w:val="24"/>
          <w:szCs w:val="24"/>
        </w:rPr>
        <w:t>11.13.5. Физические и юридические лица независимо от организационно-правовых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D9634B" w:rsidRPr="007808A2" w:rsidRDefault="00D9634B" w:rsidP="00D9634B">
      <w:pPr>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11.13.6. Запрещается загрязнение домашними животными мест общего пользования в общественных местах: на детских и спортивных площадках, пешеходных дорожках, тротуарах, в скверах, дворах. В случае загрязнения указанных мест собственники или владельцы животных обязаны обеспечить уборку с применением средств индивидуальной гигиены.</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bookmarkStart w:id="38" w:name="Par1578"/>
      <w:bookmarkEnd w:id="38"/>
      <w:r w:rsidRPr="007808A2">
        <w:rPr>
          <w:rFonts w:ascii="Arial" w:hAnsi="Arial" w:cs="Arial"/>
          <w:i/>
          <w:sz w:val="24"/>
          <w:szCs w:val="24"/>
        </w:rPr>
        <w:t>11.14. Особенности уборки территории в весенне-летний период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11.14.1. Летняя уборка  территории населенного пункта включает два вида технологических операций: систематические (подметание, мойка, полив сбор мусора, очистка урн) и периодические (очистка и вывоз грунтовых наносов, подметание и вывоз опавших листьев, уборка газонов под грабли, выкос сорной растительности, мойка и окраска ограждений, фасадов и витрин, грейдирование обочин (срезка грунта с обочин)).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11.14.2. Период летней уборки устанавливается с 16 апреля по 14 октября. В случае резкого изменения погодных условий по решению органов местного самоуправления сроки проведения летней уборки могут изменяться.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11.14.3. Летняя уборка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 праздничные дни, при этом утренняя уборка должна быть завершена до 7-00.</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11.14.4.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11.14.5. Подметание является основной технологической операцией уборки мусора на улицах, площадях и тротуарах. Ее производят на дорогах с асфальтобетонными и цементобетонными покрытиями. </w:t>
      </w:r>
      <w:r w:rsidRPr="007808A2">
        <w:rPr>
          <w:rFonts w:ascii="Arial" w:hAnsi="Arial" w:cs="Arial"/>
          <w:b/>
          <w:sz w:val="24"/>
          <w:szCs w:val="24"/>
        </w:rPr>
        <w:t>Подметание дорожных покрытий без увлажнения запрещено.</w:t>
      </w:r>
      <w:r w:rsidRPr="007808A2">
        <w:rPr>
          <w:rFonts w:ascii="Arial" w:hAnsi="Arial" w:cs="Arial"/>
          <w:sz w:val="24"/>
          <w:szCs w:val="24"/>
        </w:rPr>
        <w:t xml:space="preserve">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транспорта.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39" w:name="Par1603"/>
      <w:bookmarkEnd w:id="39"/>
      <w:r w:rsidRPr="007808A2">
        <w:rPr>
          <w:rFonts w:ascii="Arial" w:hAnsi="Arial" w:cs="Arial"/>
          <w:sz w:val="24"/>
          <w:szCs w:val="24"/>
        </w:rPr>
        <w:t xml:space="preserve">Мойке подвергается вся ширина проезжей части улиц и площадей. Мойку производят только на проездах, имеющих усовершенствованные дорожные покрытия. Эту операцию осуществляют механизированным способом специализированные предприятия.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xml:space="preserve">11.14.6. При мойке проезжей части запрещается выбивание струей воды смета и мусора на тротуары, газоны, посадочные площадки, павильоны </w:t>
      </w:r>
      <w:r w:rsidRPr="007808A2">
        <w:rPr>
          <w:rFonts w:ascii="Arial" w:hAnsi="Arial" w:cs="Arial"/>
          <w:b/>
          <w:sz w:val="24"/>
          <w:szCs w:val="24"/>
        </w:rPr>
        <w:lastRenderedPageBreak/>
        <w:t>остановок  пассажирского транспорта, близко расположенные фасады зданий, объекты торговли и т.д.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11.14.7.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обеспыливания дорог.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Осевые, резервные полосы, обозначенные линиями регулирования, должны быть постоянно очищены от песка и различного мелкого мусора. Прибордюрные зоны не должны иметь грунтово-песчаных наносов и загрязнений различным мусором.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Шумозащитные стенки,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органом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11.14.8. В полосе отвода дорог населенного пункта, имеющих поперечный профиль шоссейных дорог, высота травяного покрова не должна превышать 10-15см. </w:t>
      </w:r>
      <w:r w:rsidRPr="007808A2">
        <w:rPr>
          <w:rFonts w:ascii="Arial" w:hAnsi="Arial" w:cs="Arial"/>
          <w:b/>
          <w:sz w:val="24"/>
          <w:szCs w:val="24"/>
        </w:rPr>
        <w:t>Запрещено засорение полосы различным мусором</w:t>
      </w:r>
      <w:r w:rsidRPr="007808A2">
        <w:rPr>
          <w:rFonts w:ascii="Arial" w:hAnsi="Arial" w:cs="Arial"/>
          <w:sz w:val="24"/>
          <w:szCs w:val="24"/>
        </w:rPr>
        <w:t>. Разделительные полосы, выполненные в виде газонов, должны быть очищены от мусора, высота травяного покрова не должна превышать 10-15см.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11.14.9.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Уборка грунтовых наносов, образующихся на территориях, закрепленных за собственниками, арендаторами (правообладателями), убирается ими самостоятельно.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11.14.10. Уборка опавших листьев производится обычными подметательно-уборочными машинами или вручную.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40" w:name="Par1649"/>
      <w:bookmarkEnd w:id="40"/>
      <w:r w:rsidRPr="007808A2">
        <w:rPr>
          <w:rFonts w:ascii="Arial" w:hAnsi="Arial" w:cs="Arial"/>
          <w:sz w:val="24"/>
          <w:szCs w:val="24"/>
        </w:rPr>
        <w:t>11.14.11. Грейдирование обочин, не отделенных от проезжей части бордюром, производят два раза весной после таяния снега и осенью до наступления заморозков. Грейдирование обочин летом производят с целью планировки профиля дороги.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11.14.12.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11.14.13.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нарушение физическими и юридическими лицами, индивидуальными предпринимателями  правил уборки территории, установленных настоящими Правилами;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невыполнение и (или) ненадлежащее выполнение физическими и юридическими лицами, индивидуальными предпринимателями возложенных настоящими Правилами обязанностей по уборке территории;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сжигание мусора, листвы, тары, производственных отходов, разведение костров, выжигание сухой травянистой растительности, стерни, поживных остатков на прилегающих и закрепленных территориях, в том числе на внутренних территориях предприятий и частных домовладений;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сброс неочищенных вод промышленных и жидких промышленных отходов предприятий и иных хозяйствующих субъектов в водоемы;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сброс неочищенных вод на проезжую часть;</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lastRenderedPageBreak/>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размещение на внутридворовых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D9634B" w:rsidRPr="007808A2" w:rsidRDefault="00D9634B" w:rsidP="00D9634B">
      <w:pPr>
        <w:widowControl w:val="0"/>
        <w:autoSpaceDE w:val="0"/>
        <w:autoSpaceDN w:val="0"/>
        <w:adjustRightInd w:val="0"/>
        <w:spacing w:after="0" w:line="240" w:lineRule="auto"/>
        <w:ind w:left="-426"/>
        <w:jc w:val="center"/>
        <w:rPr>
          <w:rFonts w:ascii="Arial" w:hAnsi="Arial" w:cs="Arial"/>
          <w:i/>
          <w:sz w:val="24"/>
          <w:szCs w:val="24"/>
        </w:rPr>
      </w:pPr>
      <w:bookmarkStart w:id="41" w:name="Par1692"/>
      <w:bookmarkEnd w:id="41"/>
      <w:r w:rsidRPr="007808A2">
        <w:rPr>
          <w:rFonts w:ascii="Arial" w:hAnsi="Arial" w:cs="Arial"/>
          <w:i/>
          <w:sz w:val="24"/>
          <w:szCs w:val="24"/>
        </w:rPr>
        <w:t>11.15. Особенности уборки территории в осенне-зимний период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11.15.1. Период зимней уборки устанавливается с 15 октября по 15 апреля.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 зависимости от климатических условий по решению органов местного самоуправления период осенне-зимней уборки может быть изменен.</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органа местного самоуправления, в том числе определяющими технологию работ, технические средства и применяемые противогололедные реагенты.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противогололедный материал в количестве, необходимом на весь зимний период.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11.15.3. К первоочередным операциям зимней уборки улиц и магистралей относятся: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уборка и вывоз мусора, снега, льда, грязи;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обработка проезжей части дорог, тротуаров противогололедными материалами;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укладка выпавшего снега в валы и кучи и подметание снега;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К операциям второй очереди относятся: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зачистка прибордюрной части дороги после удаления снега;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скалывание и удаление (вывоз) льда, снежно-ледяных образований, уплотненного снега.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Укладка свежевыпавшего снега в валы и кучи, уборка и вывоз снега из лотков проезжей части разрешена на всех улицах, площадях, скверах,  с последующим вывозом в течение 2 дней с момента формирования кучи или вала.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отраслевым (функциональным) территориальным органом, уполномоченным администрацией муниципального образования, должны быть завершены работы по подготовке мест для приема снега (снежные свалки и т.п.). Организации, отвечающие за уборку территорий, в срок до 1 октября обязаны обеспечить завоз, заготовку и складирование необходимого количества противогололедных материалов.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11.15.5. При уборке дорог, тротуаров и пешеходных дорожек в парках, садах, скверах и других зеленых зонах временное складирование снега, не содержащего </w:t>
      </w:r>
      <w:r w:rsidRPr="007808A2">
        <w:rPr>
          <w:rFonts w:ascii="Arial" w:hAnsi="Arial" w:cs="Arial"/>
          <w:sz w:val="24"/>
          <w:szCs w:val="24"/>
        </w:rPr>
        <w:lastRenderedPageBreak/>
        <w:t>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11.15.6. В зимний период пешеходные дорожки, тротуары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42" w:name="Par1716"/>
      <w:bookmarkEnd w:id="42"/>
      <w:r w:rsidRPr="007808A2">
        <w:rPr>
          <w:rFonts w:ascii="Arial" w:hAnsi="Arial" w:cs="Arial"/>
          <w:sz w:val="24"/>
          <w:szCs w:val="24"/>
        </w:rPr>
        <w:t>11.15.8. Очистку от снега крыш или удаление сосулек (при их наличии) обязаны производить собственники зданий, строений, сооружений либо уполномоченные собственниками помещений в многоквартирном доме лица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рекламоносителей, светофорных объектов, дорожных знаков и т.п.</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11.15.9.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нарушение организациями, ответственными за уборку территории в зимний период настоящих Правил;</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укладка снега и сосулек, сброшенных с крыш, в валы и кучи;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применение пищевой, технической, других солей и жидкого хлористого кальция в качестве противогололедного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вывоз и сброс грязного, засоленного снега, снежно-ледяных образований и снега, собранного с территорий населенного пункта и промышленных предприятий в бассейны близлежащих рек;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вывоз и сброс снега, уплотненного снега и снежно-ледяных образований в неустановленных для этой цели местах.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11.15.10. При уборке улиц, проездов, площадей специализированными организациями необходимо обеспечивать после прохождения снегоочистительной техники уборку прибордюрных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11.15.11. Обработка проезжей части дорог населенного пункта противогололедными материалами должна начинаться сразу с началом снегопада.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11.15.12. Обработка дорожных покрытий песко-соляной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вокзала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11.15.13.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 Время, необходимое на сплошную обработку противогололедными реагентами всей территории, обслуживаемой специализированным предприятием, не должно превышать шести часов с момента начала снегопада.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11.15.14. Проезжая часть, тротуары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11.15.15.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11.15.16.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11.15.17.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 После завершения механизированного подметания проезжая часть должна быть полностью очищена от снежных накатов и наледей.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11.15.18. Все тротуары, дворовые территории, лотки проезжей части улиц, площадей,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 до 8 часов утра.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11.15.19.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11.15.20. Запрещено формирование снежных валов: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 пересечениях всех дорог и улиц и проездов в одном уровне и вблизи железнодорожных переездов в зоне треугольника видимости;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ближе 5 м от пешеходного перехода;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ближе 20 м от остановочного пункта общественного транспорта;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 участках дорог, оборудованных транспортными ограждениями или повышенным бордюром;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 на тротуарах.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11.15.21.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11.15.22. Вывоз снега, уплотненного снега и снежно-ледяных образований с улиц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администрацию муниципального образования.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11.15.23. Вывоз снега с улиц и проездов осуществляется специализированными предприятиями в два этапа. Первоочередной (выборочный) вывоз снега от остановок пассажирского транспорта, наземных пешеходных переходов, с мостов и </w:t>
      </w:r>
      <w:r w:rsidRPr="007808A2">
        <w:rPr>
          <w:rFonts w:ascii="Arial" w:hAnsi="Arial" w:cs="Arial"/>
          <w:sz w:val="24"/>
          <w:szCs w:val="24"/>
        </w:rPr>
        <w:lastRenderedPageBreak/>
        <w:t>путепроводов, мест массового посещения населения (рынков, гостиниц, вокзалов, театров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2-х суток после окончания снегопада. Перечень объектов первоочередного вывоза снега утверждается организацией-заказчиком, окончательный (сплошной) вывоз снега производится по окончании первоочередного вывоза в соответствии с очередностью, определяемой органом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11.15.24.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11.15.25.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11.15.26. Снегоуборочные работы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не позднее чем после каждых 5 см выпавшего снега.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11.15.27.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11.15.28.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11.15.29. Тротуары и лестничные сходы мостовых сооружений, входные группы в здания, помещения, должны быть очищены на всю ширину до покрытия от свежевыпавшего или уплотненного снега и снежно-ледяных образований. После уборки покрытие пешеходных зон должно быть полностью очищено от снега и льда.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11.15.30. В период интенсивного снегопада тротуары и лестничные сходы мостовых сооружений, входные группы в здания, помещения, должны обрабатываться противогололедными материалами, а также расчищаться проходы для движения пешеходов.</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bookmarkStart w:id="43" w:name="Par1781"/>
      <w:bookmarkEnd w:id="43"/>
      <w:r w:rsidRPr="007808A2">
        <w:rPr>
          <w:rFonts w:ascii="Arial" w:hAnsi="Arial" w:cs="Arial"/>
          <w:i/>
          <w:sz w:val="24"/>
          <w:szCs w:val="24"/>
        </w:rPr>
        <w:t>11.16. Порядок организации сбора и вывоза</w:t>
      </w:r>
    </w:p>
    <w:p w:rsidR="00D9634B" w:rsidRPr="007808A2" w:rsidRDefault="00D9634B" w:rsidP="00D9634B">
      <w:pPr>
        <w:widowControl w:val="0"/>
        <w:autoSpaceDE w:val="0"/>
        <w:autoSpaceDN w:val="0"/>
        <w:adjustRightInd w:val="0"/>
        <w:spacing w:after="0" w:line="240" w:lineRule="auto"/>
        <w:ind w:left="-426"/>
        <w:jc w:val="center"/>
        <w:rPr>
          <w:rFonts w:ascii="Arial" w:hAnsi="Arial" w:cs="Arial"/>
          <w:i/>
          <w:sz w:val="24"/>
          <w:szCs w:val="24"/>
        </w:rPr>
      </w:pPr>
      <w:r w:rsidRPr="007808A2">
        <w:rPr>
          <w:rFonts w:ascii="Arial" w:hAnsi="Arial" w:cs="Arial"/>
          <w:i/>
          <w:sz w:val="24"/>
          <w:szCs w:val="24"/>
        </w:rPr>
        <w:t>твердых коммунальных отходов и крупногабаритного мусора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11.16.1. Система обращения с отходами на территории муниципального образования Киреевский район включает комплекс мер по рациональному сбору, вывозу и утилизации твердых коммунальных, в том числе крупногабаритных, жидких бытовых и пищевых отходов. Важнейшим условием качественного выполнения работ является их своевременность.</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11.16.2. Сбор и вывоз отходов производства и потребления должен осуществляться по бестарной и контейнерной системе в установленном порядке.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11.16.3. Физические, юридические лица, индивидуальные предприниматели обязаны предусмотреть места для накопления и сбора твердых коммунальных отходов, крупногабаритного и строительного мусора в местах, недоступных для обозрения, обеспечивать их вывоз в порядке, установленном муниципальным образованием.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sz w:val="24"/>
          <w:szCs w:val="24"/>
        </w:rPr>
        <w:t xml:space="preserve">11.16.4.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r w:rsidRPr="007808A2">
        <w:rPr>
          <w:rFonts w:ascii="Arial" w:hAnsi="Arial" w:cs="Arial"/>
          <w:b/>
          <w:sz w:val="24"/>
          <w:szCs w:val="24"/>
        </w:rPr>
        <w:t xml:space="preserve">Запрещено перевозить отходы в </w:t>
      </w:r>
      <w:r w:rsidRPr="007808A2">
        <w:rPr>
          <w:rFonts w:ascii="Arial" w:hAnsi="Arial" w:cs="Arial"/>
          <w:b/>
          <w:sz w:val="24"/>
          <w:szCs w:val="24"/>
        </w:rPr>
        <w:lastRenderedPageBreak/>
        <w:t>нарушение настоящего пункта.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11.16.5. Собственники частных домовладений, собственники помещений в многоквартирных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заключать договоры на оказание услуг по обращению с твердыми коммунальными  отходами (договоров на вывоз ТКО, КГО, бытовых отходов и мусора) со специализированными организациями, имеющими лицензии на осуществление деятельности по сбору, транспортированию, обработке, утилизации, обезвреживанию, размещению отходов </w:t>
      </w:r>
      <w:r w:rsidRPr="007808A2">
        <w:rPr>
          <w:rFonts w:ascii="Arial" w:hAnsi="Arial" w:cs="Arial"/>
          <w:sz w:val="24"/>
          <w:szCs w:val="24"/>
          <w:lang w:val="en-US"/>
        </w:rPr>
        <w:t>I</w:t>
      </w:r>
      <w:r w:rsidRPr="007808A2">
        <w:rPr>
          <w:rFonts w:ascii="Arial" w:hAnsi="Arial" w:cs="Arial"/>
          <w:sz w:val="24"/>
          <w:szCs w:val="24"/>
        </w:rPr>
        <w:t>-</w:t>
      </w:r>
      <w:r w:rsidRPr="007808A2">
        <w:rPr>
          <w:rFonts w:ascii="Arial" w:hAnsi="Arial" w:cs="Arial"/>
          <w:sz w:val="24"/>
          <w:szCs w:val="24"/>
          <w:lang w:val="en-US"/>
        </w:rPr>
        <w:t>IV</w:t>
      </w:r>
      <w:r w:rsidRPr="007808A2">
        <w:rPr>
          <w:rFonts w:ascii="Arial" w:hAnsi="Arial" w:cs="Arial"/>
          <w:sz w:val="24"/>
          <w:szCs w:val="24"/>
        </w:rPr>
        <w:t>классов опасности: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собственники и (или) пользователи индивидуальных жилых домов - самостоятельно;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от имени предприятий, учреждений организаций - руководители предприятий, учреждений, организаций.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44" w:name="Par1791"/>
      <w:bookmarkEnd w:id="44"/>
      <w:r w:rsidRPr="007808A2">
        <w:rPr>
          <w:rFonts w:ascii="Arial" w:hAnsi="Arial" w:cs="Arial"/>
          <w:sz w:val="24"/>
          <w:szCs w:val="24"/>
        </w:rPr>
        <w:t xml:space="preserve">11.16.6. В случае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отходов самостоятельно, сбор, вывоз отходов данного производителя обязаны производить собственники объектов недвижимости, вышеперечисленные в </w:t>
      </w:r>
      <w:hyperlink w:anchor="Par1791" w:history="1">
        <w:r w:rsidRPr="007808A2">
          <w:rPr>
            <w:rFonts w:ascii="Arial" w:hAnsi="Arial" w:cs="Arial"/>
            <w:color w:val="0000FF"/>
            <w:sz w:val="24"/>
            <w:szCs w:val="24"/>
          </w:rPr>
          <w:t>пункте 11.6.5</w:t>
        </w:r>
      </w:hyperlink>
      <w:r w:rsidRPr="007808A2">
        <w:rPr>
          <w:rFonts w:ascii="Arial" w:hAnsi="Arial" w:cs="Arial"/>
          <w:sz w:val="24"/>
          <w:szCs w:val="24"/>
        </w:rPr>
        <w:t xml:space="preserve"> настоящих Правил.</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11.16.7.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договор на вывоз ТКО со специализированной организацией.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11.16.8. Договор на вывоз ТКО заключается с учетом норм накопления и тарифов на вывоз твердых коммунальных отходов, действующих на момент заключения договора. При изменении норм накопления ТКО в договор на вывоз твердых коммунальных отходов должны быть внесены соответствующие изменения.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11.16.9. Торговое (торгово-промышленное) предприятие (комплекс), осуществляющее сдачу в аренду торговых мест, самостоятельно несет ответственность за сбор и вывоз ТКО с территории предприятия (комплекса).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11.16.10. Физические, юридические лица, индивидуальные предприниматели обязаны предоставлять по запросу органов местного самоуправления, специализированных предприятий, уполномоченных собственниками МКД организаций копии заключенных договоров на вывоз ТКО и (или) КГО и иные документы, подтверждающие факт исполнения данных договоров.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11.16.11. Отсутствие заключенных договоров на вывоз отходов и (или) отсутствие талонов сдачи отходов на полигон ТКО и (или) КГО (или корешков актов приема отходов в организации, обслуживающей полигон ТКО и (или) КГО) является основанием для привлечения виновных лиц к административной ответственности. </w:t>
      </w:r>
      <w:r w:rsidRPr="007808A2">
        <w:rPr>
          <w:rFonts w:ascii="Arial" w:hAnsi="Arial" w:cs="Arial"/>
          <w:b/>
          <w:sz w:val="24"/>
          <w:szCs w:val="24"/>
        </w:rPr>
        <w:t>Запрещается деятельность в отсутствие заключенных договоров на вывоз отходов</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45" w:name="Par1807"/>
      <w:bookmarkEnd w:id="45"/>
      <w:r w:rsidRPr="007808A2">
        <w:rPr>
          <w:rFonts w:ascii="Arial" w:hAnsi="Arial" w:cs="Arial"/>
          <w:sz w:val="24"/>
          <w:szCs w:val="24"/>
        </w:rPr>
        <w:t>11.16.12.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11.16.13. Временное складирование растительного и иного грунта разрешается только на специально отведенных участках.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11.16.14.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11.16.15. Вывоз ТКО осуществляется специализированными организациями в сроки, установленные в графике (приложение к договору на вывоз ТКО).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градусов - ежедневно. График должен отвечать требованиям своевременности вывоза мусора. Ответственность за несоблюдение графика несут специализированные организации.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11.16.16.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11.16.17.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sz w:val="24"/>
          <w:szCs w:val="24"/>
        </w:rPr>
        <w:t xml:space="preserve">11.16.18.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законодательством. Лица, утилизирующие указанные выше отходы должны иметь отдельные договоры на их утилизацию. </w:t>
      </w:r>
      <w:r w:rsidRPr="007808A2">
        <w:rPr>
          <w:rFonts w:ascii="Arial" w:hAnsi="Arial" w:cs="Arial"/>
          <w:b/>
          <w:sz w:val="24"/>
          <w:szCs w:val="24"/>
        </w:rPr>
        <w:t>Складирование такого рода отходов на территории муниципального образования в не специально отведенных местах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46" w:name="Par1822"/>
      <w:bookmarkEnd w:id="46"/>
      <w:r w:rsidRPr="007808A2">
        <w:rPr>
          <w:rFonts w:ascii="Arial" w:hAnsi="Arial" w:cs="Arial"/>
          <w:sz w:val="24"/>
          <w:szCs w:val="24"/>
        </w:rPr>
        <w:t>11.16.19. Проектирование, ремонт (текущий, капитальный) контейнерных площадок для сбора твердых коммунальных отходов, регулирование количества контейнеров, их ремонт и окраску, а также уборку указанных площадок и территорий, прилегающих к ним, осуществляют: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территории многоквартирных жилых домов - уполномоченные собственниками помещений в многоквартирных домах лица, в случае если это предусмотрено договором управления многоквартирным домом;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зоне застройки индивидуальными жилыми домами - собственники и (или) пользователи индивидуальных жилых домов;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иных территориях - собственники контейнерных площадок, если иное не предусмотрено законом или договором.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47" w:name="Par1828"/>
      <w:bookmarkEnd w:id="47"/>
      <w:r w:rsidRPr="007808A2">
        <w:rPr>
          <w:rFonts w:ascii="Arial" w:hAnsi="Arial" w:cs="Arial"/>
          <w:sz w:val="24"/>
          <w:szCs w:val="24"/>
        </w:rPr>
        <w:t>11.16.20. Контейнерные площадки должны постоянно содержаться в чистоте и техническом исправном состоянии организацией, в ведении которой они находятся, а также должны быть покрашены и иметь маркировку с указанием владельца.</w:t>
      </w:r>
      <w:bookmarkStart w:id="48" w:name="Par1831"/>
      <w:bookmarkEnd w:id="48"/>
      <w:r w:rsidRPr="007808A2">
        <w:rPr>
          <w:rFonts w:ascii="Arial" w:hAnsi="Arial" w:cs="Arial"/>
          <w:sz w:val="24"/>
          <w:szCs w:val="24"/>
        </w:rPr>
        <w:t xml:space="preserve"> В случае нарушения конструкции контейнеров, ограждения, водонепроницаемого покрытия контейнерной площадки, ремонт должен осуществляться сразу после обнаружения неисправности.</w:t>
      </w:r>
      <w:bookmarkStart w:id="49" w:name="Par1834"/>
      <w:bookmarkEnd w:id="49"/>
      <w:r w:rsidRPr="007808A2">
        <w:rPr>
          <w:rFonts w:ascii="Arial" w:hAnsi="Arial" w:cs="Arial"/>
          <w:sz w:val="24"/>
          <w:szCs w:val="24"/>
        </w:rPr>
        <w:t xml:space="preserve"> Окраску контейнеров масляными составами следует осуществлять не реже 1 раза в год.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11.16.21. На автозаправочных станциях (АЗС) контейнеры для сбора ТКО должны быть оборудованы крышками (запираться на замки).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11.16.22. На площадях и улицах, в садах, парках, на рынках,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и т.п. устанавливаются в достаточном количестве урны для мусора. Установка урн для мусора и своевременная их очистка (содержание) осуществляется: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площадях и улицах, в садах,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у входов в магазины, на предприятия сферы обслуживания, в офисные </w:t>
      </w:r>
      <w:r w:rsidRPr="007808A2">
        <w:rPr>
          <w:rFonts w:ascii="Arial" w:hAnsi="Arial" w:cs="Arial"/>
          <w:sz w:val="24"/>
          <w:szCs w:val="24"/>
        </w:rPr>
        <w:lastRenderedPageBreak/>
        <w:t>помещения юридических и физических лиц, индивидуальных предпринимателей  у объектов с кратковременным сроком эксплуатации и иных объектов - юридическими и физическими лицами, индивидуальными предпринимателями, осуществляющими хозяйственную или иную деятельность в указанных объектах.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11.16.23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11.16.24. Для складирования крупногабаритного, строительного мусора должны быть определены места (по согласованию с органами местного самоуправления и иными компетентными службами) и организованы специальные контейнерные площадки. Сбор крупногабаритных бытовых отходов осуществляется в специальные места для сбора крупногабаритных бытовых отходов, обозначенные соответствующим указателем. Вывоз крупногабаритных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МКД организацией, мусоровозами для крупногабаритных отходов.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11.16.25. Для сбора жидких бытовых отходов (далее по тексту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 Жидкие бытовые отходы из мест сбора вывозятся ассенизационным транспортом к месту утилизации.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11.16.26. Ответственность за складирование крупногабаритного, строительного мусора, а также отходов I - III классов опасности на территории муниципального образования город Киреевск в не специально отведенных местах несут: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территории многоквартирных жилых домов - собственники и (или) пользователи помещений в МКД, иные лица, незаконно осуществляющие складирование мусора;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зоне застройки индивидуальными жилыми домами - собственники и (или) пользователи индивидуальных жилых домов;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индивидуальных предпринимателей - предприятия, организации и иные хозяйствующие субъекты, в ведении которых находится соответствующая территория.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11.16.27. Ответственность за сбор ТКО  и КГО в контейнеры, зачистку (уборку) территории контейнерных площадок, в том числе и по периметру контейнерной площадки на расстоянии 10 м, возлагается: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территории многоквартирных жилых домов - на уполномоченные собственниками помещений в МКД организации;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зоне застройки индивидуальными жилыми домами - на собственников и (или) пользователей индивидуальных жилых домов;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индивидуальных предпринимателей - на данных физических или юридических лиц, индивидуальных предпринимателей.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11.16.28. Ответственность за несвоевременную и некачественную уборку территорий и других объектов от твердых коммунальных отходов, крупногабаритного, строительного мусора, а также отходов I - III классов опасности на территории муниципального образования несут: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территории многоквартирных жилых домов - уполномоченные собственниками помещений в МКД организация, если иное не предусмотрено договором;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 в зоне застройки индивидуальными жилыми домами - собственники и (или) пользователи индивидуальных жилых домов;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иных территориях - предприятия, организации и иные хозяйствующие субъекты, в ведении которых находится соответствующая территория.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11.16.29. На территории муниципального образования Киреевский район</w:t>
      </w:r>
      <w:r w:rsidRPr="007808A2">
        <w:rPr>
          <w:rFonts w:ascii="Arial" w:hAnsi="Arial" w:cs="Arial"/>
          <w:sz w:val="24"/>
          <w:szCs w:val="24"/>
        </w:rPr>
        <w:t xml:space="preserve"> </w:t>
      </w:r>
      <w:r w:rsidRPr="007808A2">
        <w:rPr>
          <w:rFonts w:ascii="Arial" w:hAnsi="Arial" w:cs="Arial"/>
          <w:b/>
          <w:sz w:val="24"/>
          <w:szCs w:val="24"/>
        </w:rPr>
        <w:t>физическим и юридическим лицам, индивидуальным предпринимателям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осуществлять складирование, хранение, утилизацию и обращение с ТКО, КГО, ЖБО, отходы от осуществления предпринимательской деятельности, с нарушением порядка, установленного настоящими Правилами;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оставлять на территориях общего пользования ТКО и (или) КГО, за исключением случаев, когда для данных юридических и физических лиц оборудовано специальное место для приема ТКО и (или) КГО и заключен договор на вывоз отходов;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использовать самовольно установленный места складирования мусора;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засорять общественные места различного вида мусором (окурки, бумага, бутылки и т.д.);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отраслевым (функциональным) территориальным органом, уполномоченным администрацией муниципального образования, и с уполномоченными собственниками помещений в МКД организациями;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 где их установка не противоречит требованиям СанПиН и настоящим Правилам;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пользоваться контейнерами, расположенными на территориях общего пользования, без согласования с отраслевым (функциональным) органом администрацией муниципального образования и наличия соответствующего договора;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пользоваться контейнерами, размещенными на территории жилищного фонда, без согласования с уполномоченными собственниками помещений в МКД организациями;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устанавливать контейнеры на проезжей части, тротуарах, газонах, в проходных арках домов;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установка мусоросборников и контейнерных площадок в местах, не позволяющих обеспечить непосредственный подъезд к ним;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использование контейнеров, а также контейнерных площадок, не отвечающих установленными Правилами требованиям;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складирование нечистот на проезжую часть улиц, тротуары и газоны;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складирование крупногабаритного мусора около мусорных камер многоквартирных жилых домов;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физическим и юридическим лицам, индивидуальным предпринимателям производить сброс ТКО в не отведенных для этих целей местах, включая контейнеры для сбора ТКО, на вывоз мусора с которых не заключен договор;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физическим и юридическим лицам, индивидуальным предпринимателям производить сброс КГО в не отведенных для этих целей местах, включая контейнеры для сбора ТБО;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xml:space="preserve">- содержание и эксплуатация санкционированных мест хранения и </w:t>
      </w:r>
      <w:r w:rsidRPr="007808A2">
        <w:rPr>
          <w:rFonts w:ascii="Arial" w:hAnsi="Arial" w:cs="Arial"/>
          <w:b/>
          <w:sz w:val="24"/>
          <w:szCs w:val="24"/>
        </w:rPr>
        <w:lastRenderedPageBreak/>
        <w:t>утилизации отходов с нарушением настоящих Правил и иных норм действующего законодательства;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xml:space="preserve">- сбор, вывоз и хранение твердых коммунальных отходов, крупногабаритного, строительного мусора, а также отходов I - </w:t>
      </w:r>
      <w:r w:rsidRPr="007808A2">
        <w:rPr>
          <w:rFonts w:ascii="Arial" w:hAnsi="Arial" w:cs="Arial"/>
          <w:b/>
          <w:sz w:val="24"/>
          <w:szCs w:val="24"/>
          <w:lang w:val="en-US"/>
        </w:rPr>
        <w:t>IV</w:t>
      </w:r>
      <w:r w:rsidRPr="007808A2">
        <w:rPr>
          <w:rFonts w:ascii="Arial" w:hAnsi="Arial" w:cs="Arial"/>
          <w:b/>
          <w:sz w:val="24"/>
          <w:szCs w:val="24"/>
        </w:rPr>
        <w:t xml:space="preserve"> классов опасности с нарушением требований настоящих Правил.</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11.16.30. Лица, разместившие отходы производства и потребления в местах, специально не отведенных для указанных целей, обязаны за свой счет производить уборку и очистку данной территории, а при необходимости - рекультивацию земельного участка.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11.16.31.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лиц, обязанных обеспечивать уборку данной территорий: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территории многоквартирных жилых домов - на уполномоченные собственниками помещений в МКД организации;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зоне застройки индивидуальными жилыми домами - на собственников и (или) пользователей индивидуальных жилых домов;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территориях общего пользования - на организации, уполномоченные органом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 иных территориях, на которых установлены мусоросборники, находящиеся в аренде, собственности, пользовании физических или юридических лиц, индивидуальных предпринимателей - на данных физических или юридических лиц, индивидуальных предпринимателей.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11.16.32. В случае если физическими и юридическими лицами, индивидуальным предпринимателем они несут административную ответственность в соответствии с действующим законодательством.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11.16.33.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11.17. Порядок содержания элементов благоустройства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11.17.1. Содержание элементов благоустройства,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Организацию содержания иных элементов благоустройства на объектах, находящихся в муниципальной собственности, осуществляет орган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11.17.2. Строительство и установка оград, заборов, газонных и тротуарных ограждений, и других элементов благоустройства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11.17.3</w:t>
      </w:r>
      <w:r w:rsidRPr="007808A2">
        <w:rPr>
          <w:rFonts w:ascii="Arial" w:hAnsi="Arial" w:cs="Arial"/>
          <w:sz w:val="24"/>
          <w:szCs w:val="24"/>
        </w:rPr>
        <w:t xml:space="preserve">. </w:t>
      </w:r>
      <w:r w:rsidRPr="007808A2">
        <w:rPr>
          <w:rFonts w:ascii="Arial" w:hAnsi="Arial" w:cs="Arial"/>
          <w:b/>
          <w:sz w:val="24"/>
          <w:szCs w:val="24"/>
        </w:rPr>
        <w:t>Запрещена самовольная установка оград, заборов, газонных и тротуарных ограждений, и других элементов благоустройства</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sz w:val="24"/>
          <w:szCs w:val="24"/>
        </w:rPr>
        <w:t xml:space="preserve">11.17.4. Не допускается загрязнение территории города, связанное с эксплуатацией и ремонтом транспортных средств. </w:t>
      </w:r>
      <w:r w:rsidRPr="007808A2">
        <w:rPr>
          <w:rFonts w:ascii="Arial" w:hAnsi="Arial" w:cs="Arial"/>
          <w:b/>
          <w:sz w:val="24"/>
          <w:szCs w:val="24"/>
        </w:rPr>
        <w:t>Запрещается мойка транспортных средств в неотведенных для этих целей местах в черте населенного пункта.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11.17.5.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11.17.6.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w:t>
      </w:r>
      <w:r w:rsidRPr="007808A2">
        <w:rPr>
          <w:rFonts w:ascii="Arial" w:hAnsi="Arial" w:cs="Arial"/>
          <w:sz w:val="24"/>
          <w:szCs w:val="24"/>
        </w:rPr>
        <w:lastRenderedPageBreak/>
        <w:t>производиться не реже одного раза в два года, а ремонт - по мере необходимости.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11.17.7.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11.17.8.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собственниками зданий, строений и сооружений - в отношении нежилых зданий, строений и сооружений, принадлежащих им на праве собственности.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 случае передачи нежилого здания (помещений в нежилом здании), 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жилых помещений в многоквартирном доме;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эксплуатирующими организациями - в отношении многоквартирных жилых домов, в которых выбран способ управления - непосредственное управление собственниками помещений в многоквартирном доме;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собственниками индивидуальных (частных) жилых домов - в отношении индивидуальных (частных) жилых домов, принадлежащих им на праве собственности.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11.17.9. Всякие изменения колористических решений фасадов зданий и сооружений производятся в установленном действующим законодательством порядке.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11.17.10. При содержании фасадов зданий и сооружений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наличие повреждений поверхности стен фасадов зданий и сооружений, в том числе наличие подтеков и/или шелушений окраски, наличие трещин, отслоившейся штукатурки и/или облицовки, повреждение кирпичной кладки, отслоение защитного слоя железобетонных конструкций;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наличие загрязнения на поверхности стен фасадов зданий и сооружений, в том числе наличие грязевых подтеков и пятен;</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наличие граффити (изображений, рисунков, надписей, нанесенных красками, аэрозолями, спреями, чернилами на стенах и иных поверхностях зданий строений и сооружений), а также наличие надписей и рисунков, нацарапанных на штукатурке и/или облицовке стен и иных поверхностях зданий строений и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наличие повреждений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наличие нарушения герметизации межпанельных стыков;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наличие повреждений (загрязнения) выступающих элементов фасадов зданий и сооружений: балконов, лоджий, эркеров, тамбуров, карнизов, козырьков;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lastRenderedPageBreak/>
        <w:t>- наличие разрушенных ограждений балконов, лоджий, парапетов.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11.17.11. На территории муниципального образования Киреевский район</w:t>
      </w:r>
      <w:r w:rsidRPr="007808A2">
        <w:rPr>
          <w:rFonts w:ascii="Arial" w:hAnsi="Arial" w:cs="Arial"/>
          <w:sz w:val="24"/>
          <w:szCs w:val="24"/>
        </w:rPr>
        <w:t xml:space="preserve"> </w:t>
      </w:r>
      <w:r w:rsidRPr="007808A2">
        <w:rPr>
          <w:rFonts w:ascii="Arial" w:hAnsi="Arial" w:cs="Arial"/>
          <w:b/>
          <w:sz w:val="24"/>
          <w:szCs w:val="24"/>
        </w:rPr>
        <w:t>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размещать и складировать тару, промышленные товары и иные предметы торговли на тротуарах, газонах, дорогах.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самовольно возводить хозяйственные и вспомогательные постройки (дровяные сараи, будки, гаражи, голубятни, теплицы и т.п.) без получения соответствующего разрешения администрации муниципального образования (за исключением земельных участков под индивидуальными (частными) жилыми домами, принадлежащими гражданам на праве собственности.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размещать кондиционеры, телекоммуникационные антенны, производить какие-либо изменения внешнего вида и конфигурации балконов, лоджий на фасадах зданий, сооружений, выходящих на магистральные улицы.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загромождение и засорение дворовых территорий металлическим ломом, строительным и бытовым мусором, домашней утварью, техническими неисправными автомобилями и другими материалами вне контейнерных площадок или мест, специально определенных решением общего собрания собственников помещений в многоквартирном доме.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11.17.12.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Для содержания цветочных ваз и урн постоянно в надлежащем внешнем и санитарно-гигиеническом состоянии необходимо: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своевременно убирать все сломанные или ремонтировать частично поврежденные урны и вазы;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протирать внешние стенки влажной тряпкой с удалением подтеков и грязи;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собирать и удалять случайный мусор, отцветшие соцветия и цветы, засохшие листья.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 летнее время проводится постоянный осмотр всех малых архитектурных форм, находящихся на объекте озеленения, своевременный ремонт или удаление их.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Кабели, подающие электроэнергию к светильникам на озелененную территорию, нуждаются в постоянном контроле со стороны специализированной организации.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Приствольные ограждения (металлические или чугунные решетки) необходимо </w:t>
      </w:r>
      <w:r w:rsidRPr="007808A2">
        <w:rPr>
          <w:rFonts w:ascii="Arial" w:hAnsi="Arial" w:cs="Arial"/>
          <w:sz w:val="24"/>
          <w:szCs w:val="24"/>
        </w:rPr>
        <w:lastRenderedPageBreak/>
        <w:t>регулярно поднимать, ремонтировать, очищать от старого покрытия и производить окраску.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Декоративная парковая скульптура, монументальная скульптура, беседки, навесы, фонтаны, трельяжи на озелененной территории должны быть в справном и чистом состоянии.</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bookmarkStart w:id="50" w:name="Par1972"/>
      <w:bookmarkEnd w:id="50"/>
      <w:r w:rsidRPr="007808A2">
        <w:rPr>
          <w:rFonts w:ascii="Arial" w:hAnsi="Arial" w:cs="Arial"/>
          <w:i/>
          <w:sz w:val="24"/>
          <w:szCs w:val="24"/>
        </w:rPr>
        <w:t>11.18. Содержание и эксплуатация дорог</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11.18.1. Содержание территорий дорог включает в себя: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текущий ремонт дорог, тротуаров, искусственных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ежедневную уборку грязи, мусора, снега и льда (наледи) с тротуаров (пешеходных территорий) и проезжей части дорог, улиц и мостов;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мойку и полив дорожных покрытий;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уход за газонами и зелеными насаждениями;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ремонт и очистку смотровых колодцев и дождеприемников, нагорных канав и открытых лотков, входящих в состав искусственных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11.18.2. С целью сохранения дорожных покрытий на территории муниципального образования Киреевский район</w:t>
      </w:r>
      <w:r w:rsidRPr="007808A2">
        <w:rPr>
          <w:rFonts w:ascii="Arial" w:hAnsi="Arial" w:cs="Arial"/>
          <w:sz w:val="24"/>
          <w:szCs w:val="24"/>
        </w:rPr>
        <w:t xml:space="preserve"> </w:t>
      </w:r>
      <w:r w:rsidRPr="007808A2">
        <w:rPr>
          <w:rFonts w:ascii="Arial" w:hAnsi="Arial" w:cs="Arial"/>
          <w:b/>
          <w:sz w:val="24"/>
          <w:szCs w:val="24"/>
        </w:rPr>
        <w:t>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подвоз груза волоком;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перегон по улицам населенных пунктов, имеющим твердое покрытие, машин на гусеничном ходу;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движение и стоянка большегрузного транспорта на внутриквартальных пешеходных дорожках, тротуарах.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11.18.3.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11.18.4.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bookmarkStart w:id="51" w:name="Par1993"/>
      <w:bookmarkEnd w:id="51"/>
      <w:r w:rsidRPr="007808A2">
        <w:rPr>
          <w:rFonts w:ascii="Arial" w:hAnsi="Arial" w:cs="Arial"/>
          <w:i/>
          <w:sz w:val="24"/>
          <w:szCs w:val="24"/>
        </w:rPr>
        <w:t>11.19. Проведение работ при строительстве, ремонте, реконструкции коммуникаций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выданного отраслевым (функциональным) органом администрации муниципального образования.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11.19.2. Аварийные работы необходимо начинать владельцам, арендаторам сетей по телефонограмме или по уведомлению органов местного самоуправления с последующим оформлением разрешения (ордера) в 3-дневный срок.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Если авария произошла на проезжей части дороги, аналогичная телефонограмма передается в государственную инспекцию безопасности дорожного движения.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b/>
          <w:sz w:val="24"/>
          <w:szCs w:val="24"/>
        </w:rPr>
        <w:t>Запрещается проводить плановые работы по ремонту подземных коммуникаций под видом аварийных</w:t>
      </w:r>
      <w:r w:rsidRPr="007808A2">
        <w:rPr>
          <w:rFonts w:ascii="Arial" w:hAnsi="Arial" w:cs="Arial"/>
          <w:sz w:val="24"/>
          <w:szCs w:val="24"/>
        </w:rPr>
        <w:t>.</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11.19.4. До начала земляных работ строительная организация должна вызывать </w:t>
      </w:r>
      <w:r w:rsidRPr="007808A2">
        <w:rPr>
          <w:rFonts w:ascii="Arial" w:hAnsi="Arial" w:cs="Arial"/>
          <w:sz w:val="24"/>
          <w:szCs w:val="24"/>
        </w:rPr>
        <w:lastRenderedPageBreak/>
        <w:t>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11.19.5.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топоснове.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11.19.6. Если при выполнении земляных работ выявлено несоответствие расположения действующих подземных сооружений с данными топосновы,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11.19.7.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11.19.8. До начала производства работ по разрытию требуется: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установить дорожные знаки в соответствии с согласованной схемой;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В разрешении должны быть установлены сроки и условия производства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11.19.9.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 Восстановление покрытия дорог, тротуаров или газонов должно быть обеспечено в течение 10 дней со дня окончания работ.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11.19.10.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11.19.11.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11.19.12.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11.19.13.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 Не допускается применение кирпича в конструкциях, подземных коммуникациях, расположенных под проезжей частью.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11.19.14.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Ограждение должно быть выполнено сплошным и надежным, предотвращающим попадание посторонних на стройплощадку,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sz w:val="24"/>
          <w:szCs w:val="24"/>
        </w:rPr>
        <w:t xml:space="preserve">11.19.15.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Участки для временного складирования грунта, вывозимого с места проведения земляных работ определяются органом местного самоуправления и по возможности должны быть выделены не далее 200 м от места разрытия.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 производстве работ на улицах, застроенных территориях грунт немедленно вывозится. При необходимости строительная организация может обеспечивать планировку грунта на отвале.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11.19.16. При производстве земляных работ запрещается: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вскрывать дорожное покрытие или осуществлять разрытие  территории без ордера на проведение работ, полученного в установленном настоящими Правилами порядке;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изменять существующее положение подземных сооружений, не предусмотренных утвержденным проектом;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размещать надземные строения и сооружения на трассах существующих подземных сетей;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засыпать кюветы и водостоки, а также устраивать переезды через водосточные канавы и кюветы без оборудования подмостовых пропусков воды.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bookmarkStart w:id="52" w:name="Par2055"/>
      <w:bookmarkEnd w:id="52"/>
      <w:r w:rsidRPr="007808A2">
        <w:rPr>
          <w:rFonts w:ascii="Arial" w:hAnsi="Arial" w:cs="Arial"/>
          <w:b/>
          <w:sz w:val="24"/>
          <w:szCs w:val="24"/>
        </w:rPr>
        <w:t>За 15 календарных дней до даты празднования "Дня Победы", "Дня города" производство земляных работ запрещается, кроме аварийных.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53" w:name="Par2058"/>
      <w:bookmarkEnd w:id="53"/>
      <w:r w:rsidRPr="007808A2">
        <w:rPr>
          <w:rFonts w:ascii="Arial" w:hAnsi="Arial" w:cs="Arial"/>
          <w:sz w:val="24"/>
          <w:szCs w:val="24"/>
        </w:rPr>
        <w:t>11.19.17.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отраслевой (функциональный) орган, уполномоченный администрацией муниципального образования о намеченных работах по прокладке коммуникаций с указанием предполагаемых сроков производства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11.19.18.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отраслевым (функциональным) органом, уполномоченным администрацией муниципального образования, сроки проведения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11.19.19. Списки объектов, подлежащих реконструкции или ремонту, передаются в администрацию муниципального образования для осуществления надлежащего контроля.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11.19.20.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11.19.21. Сроки и место проведения капитального ремонта асфальтового покрытия дорог и улиц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11.19.22.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Организация, </w:t>
      </w:r>
      <w:r w:rsidRPr="007808A2">
        <w:rPr>
          <w:rFonts w:ascii="Arial" w:hAnsi="Arial" w:cs="Arial"/>
          <w:sz w:val="24"/>
          <w:szCs w:val="24"/>
        </w:rPr>
        <w:lastRenderedPageBreak/>
        <w:t>выполняющая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 В случае невозможности продолжения земляных работ и работ по благоустройству территории в связи с низкими температурами исполнитель обязан направить в соответствующий орган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 В полном объеме нарушенные элементы благоустройства (асфальт, газон ограждения и пр.) восстанавливаются до 1 мая текущего года.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11.19.23. Наледи, образовавшиеся из-за аварий на подземных коммуникациях, должны ликвидировать организации-владельцы коммуникаций на основании договора со специализированной организацией за счет собственных средств.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 Временная площадка и закрепленная территория подлежат обязательной ежедневной уборке с вывозом строительного мусора в конце рабочего дня.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11.19.24. Траншеи под проезжей частью и тротуарами должен быть засыпан песком и песчаным фунтом с послойным уплотнением и поливкой водой, на газонах - местным грунтом с уплотнением, восстановлением плодородного слоя и посевом травы.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11.19.25.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производят геодезическую съемку.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11.19.26. Производство работ по обратной засыпке траншей, котлованов и восстановлению конструкций дорожных одежд производиться в соответствии с рабочим проектом и при обязательном соблюдении требований СНиП и другой действующей нормативно-технической документации.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11.19.27.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11.20. Обеспечение безопасности дорожного движения</w:t>
      </w:r>
    </w:p>
    <w:p w:rsidR="00D9634B" w:rsidRPr="007808A2" w:rsidRDefault="00D9634B" w:rsidP="00D9634B">
      <w:pPr>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11.20.1. На автомобильных дорогах общего пользования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11.20.2.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11.20.3.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w:t>
      </w:r>
      <w:r w:rsidRPr="007808A2">
        <w:rPr>
          <w:rFonts w:ascii="Arial" w:hAnsi="Arial" w:cs="Arial"/>
          <w:sz w:val="24"/>
          <w:szCs w:val="24"/>
        </w:rPr>
        <w:lastRenderedPageBreak/>
        <w:t>работы. Схемы организации движения и ограждения мест производства работ согласовывается с государственной инспекцией безопасности дорожного движения.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11.20.4.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11.20.5. На границах участков работ устанавливаются информационные щиты, на которых указывается предприятие, фамилия ответственного лица, руководящего работами, и номер его служебного телефона.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 Освещение мест производства работ выполняется в соответствии с нормативными требованиями.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11.20.6.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11.20.7.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11.20.8. По окончании земляных работ ответственный исполнитель восстанавливает существовавшую схему организации дорожного движения.</w:t>
      </w:r>
    </w:p>
    <w:p w:rsidR="00D9634B" w:rsidRPr="007808A2" w:rsidRDefault="00D9634B" w:rsidP="00D9634B">
      <w:pPr>
        <w:widowControl w:val="0"/>
        <w:autoSpaceDE w:val="0"/>
        <w:autoSpaceDN w:val="0"/>
        <w:adjustRightInd w:val="0"/>
        <w:spacing w:after="0" w:line="240" w:lineRule="auto"/>
        <w:ind w:left="-426"/>
        <w:jc w:val="center"/>
        <w:outlineLvl w:val="3"/>
        <w:rPr>
          <w:rFonts w:ascii="Arial" w:hAnsi="Arial" w:cs="Arial"/>
          <w:i/>
          <w:sz w:val="24"/>
          <w:szCs w:val="24"/>
        </w:rPr>
      </w:pPr>
      <w:r w:rsidRPr="007808A2">
        <w:rPr>
          <w:rFonts w:ascii="Arial" w:hAnsi="Arial" w:cs="Arial"/>
          <w:i/>
          <w:sz w:val="24"/>
          <w:szCs w:val="24"/>
        </w:rPr>
        <w:t>11.21. Восстановление нарушенного благоустройства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11.21.1.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10-дневный срок в полном объеме организацией, получившей разрешение на производство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11.21.2.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11.21.3.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11.21.4. Заказчик не имеет права окончательно оформлять актом приемку в эксплуатацию построенных коммуникаций и сооружений без предоставления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 За невосстановленное нарушенное благоустройство на объекте ответственность несет заказчик.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11.21.5.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11.21.6. При срыве сроков работ, указанных в разрешении или договоре, по уважительным причинам юридические лица и граждане, индивидуальные предприниматели обязаны за 5 дней до истечения срока разрешения обратиться в орган местного самоуправления (территориальное управление по месту производства работ)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индивидуальные предприниматели обязаны сдать по акту восстановленный участок администрации соответствующего органа местного самоуправления (по месту производства земляных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11.21.7. В случае превышения сроков производства земляных работ (без оформления ордера на продление работ) на юридическое или физическое лицо, индивидуального предпринимателя составляется протокол об административном </w:t>
      </w:r>
      <w:r w:rsidRPr="007808A2">
        <w:rPr>
          <w:rFonts w:ascii="Arial" w:hAnsi="Arial" w:cs="Arial"/>
          <w:sz w:val="24"/>
          <w:szCs w:val="24"/>
        </w:rPr>
        <w:lastRenderedPageBreak/>
        <w:t>правонарушении.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11.21.8. Приемка земельного участка, предоставленного под производство разрытия, производится администрацией соответствующего органа местного самоуправления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Приемка осуществляется с выходом на место и обязательным составлением акта.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Восстановление газона осуществляется под грабли с обязательной посадкой травяного слоя.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 случае демонтажа бортового камня он подлежит замене на новый, аналогичного размера и в объемах нарушенного благоустройства.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с заменой бортового камня.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11.21.9.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11.21.10. Устранение просадок, деформаций, появившихся в местах проведения земляных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индивидуального предпринимателя выполнявшее эти работы.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11.21.11. Провалы, просадки грунта, асфальтового или плиточного покрытия, появившиеся в радиусе 100 метров от места проведения ремонтно-восстановительных работ, должны быть устранены в течение суток организацией, получившей ордер на производство работ.</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11.21.12. Работы по устройству открытых автомобильных стоянок, притротуарных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8.00 до 18.00.</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 Место установки ограждения согласовывается с отраслевым (функциональным) органом местного самоуправления.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Строительные материалы, строительный мусор, тара, а также строительный </w:t>
      </w:r>
      <w:r w:rsidRPr="007808A2">
        <w:rPr>
          <w:rFonts w:ascii="Arial" w:hAnsi="Arial" w:cs="Arial"/>
          <w:sz w:val="24"/>
          <w:szCs w:val="24"/>
        </w:rPr>
        <w:lastRenderedPageBreak/>
        <w:t>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11.21.13.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отраслевым (функциональными) органом местного самоуправления соответствующего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bookmarkStart w:id="54" w:name="Par2328"/>
      <w:bookmarkEnd w:id="54"/>
      <w:r w:rsidRPr="007808A2">
        <w:rPr>
          <w:rFonts w:ascii="Arial" w:hAnsi="Arial" w:cs="Arial"/>
          <w:i/>
          <w:sz w:val="24"/>
          <w:szCs w:val="24"/>
        </w:rPr>
        <w:t>11.12. Особые требования к доступности среды населенного пункта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11.22.1. Безбарьерная среда - это возможность вести независимый и полноценный образ жизни людей с ограниченными возможностями.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Объектами для организации доступной среды являются: лестницы жилых домов, станции, кафе, магазины, кинотеатры, государственные учреждения и др.</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К категории граждан с ограниченными возможностями относятся люди с нарушениями слуха и зрения, маломобильные группы населения (временно нетрудоспособные, малолетние дети, беременные женщины, пожилые граждане, люди с детскими колясками).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11.22.2. К специализированным средствам относятся: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Информационный терминал должен обладать мультиязычным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беспроводные системы вызова помощника для оборудования зданий: кнопка вызова помощника;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информационные значки, таблички и мнемосхемы: информационные знаки в формате, доступном для инвалидов и людей с нарушением зрения и слуха.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11.22.3. Все объекты, оснащенные специальной техникой для инвалидов, должны быть снабжены международными знаками доступности.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11.22.4.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11.22.5. Поверхность пешеходных путей, предназначенных для передвижения инвалидов, должна быть ровная, без швов и нескользкая, в том числе при </w:t>
      </w:r>
      <w:r w:rsidRPr="007808A2">
        <w:rPr>
          <w:rFonts w:ascii="Arial" w:hAnsi="Arial" w:cs="Arial"/>
          <w:sz w:val="24"/>
          <w:szCs w:val="24"/>
        </w:rPr>
        <w:lastRenderedPageBreak/>
        <w:t>увлажнении. Имеющиеся перепады уровней должны быть сглажены.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 Оптимальными для маркировки считаются цвета ярко-желтый, ярко-оранжевый и ярко-красный.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11.22.8. Все имеющиеся на пути движения инвалидов-колясочников лестницы должны быть продублированы пандусами или подъемниками. Лестницы и пандусы ограждаются перилами.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11.22.9. Переходы на крупных и сложных транспортных развязках должны быть оснащены защитными ограждениями.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11.22.14. При разработке проектов застройки должны учитываться потребности инвалидов различных категорий: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среды населенного пункта для обеспечения информацией и общественным обслуживанием, в том числе транспортным;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среды населенного пункта.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11.22.15.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i/>
          <w:sz w:val="24"/>
          <w:szCs w:val="24"/>
        </w:rPr>
      </w:pPr>
      <w:r w:rsidRPr="007808A2">
        <w:rPr>
          <w:rFonts w:ascii="Arial" w:hAnsi="Arial" w:cs="Arial"/>
          <w:i/>
          <w:sz w:val="24"/>
          <w:szCs w:val="24"/>
        </w:rPr>
        <w:t>11.23. Праздничное оформление территории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11.23.1. Праздничное оформление территории муниципального образования Киреевский район в период проведения государственных и иных праздников, мероприятий, связанных со знаменательными событиями производится в соответствии с постановлениями и распоряжениями администрации.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11.23.2. Работы, связанные с изготовлением, размещением, монтажом, эксплуатацией и демонтажем праздничного оформления производятся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11.23.3.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11.23.4. Администрация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11.23.5.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D9634B" w:rsidRPr="007808A2" w:rsidRDefault="00D9634B" w:rsidP="00D9634B">
      <w:pPr>
        <w:autoSpaceDE w:val="0"/>
        <w:autoSpaceDN w:val="0"/>
        <w:adjustRightInd w:val="0"/>
        <w:spacing w:after="0" w:line="240" w:lineRule="auto"/>
        <w:ind w:left="-426"/>
        <w:jc w:val="center"/>
        <w:rPr>
          <w:rFonts w:ascii="Arial" w:hAnsi="Arial" w:cs="Arial"/>
          <w:i/>
          <w:sz w:val="24"/>
          <w:szCs w:val="24"/>
        </w:rPr>
      </w:pPr>
      <w:r w:rsidRPr="007808A2">
        <w:rPr>
          <w:rFonts w:ascii="Arial" w:hAnsi="Arial" w:cs="Arial"/>
          <w:i/>
          <w:sz w:val="24"/>
          <w:szCs w:val="24"/>
        </w:rPr>
        <w:t>11.24. Содержание зеленых насаждений</w:t>
      </w:r>
    </w:p>
    <w:p w:rsidR="00D9634B" w:rsidRPr="007808A2" w:rsidRDefault="00D9634B" w:rsidP="00D9634B">
      <w:pPr>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xml:space="preserve">       11.24.1. Работы по содержанию и восстановлению парков, скверов, зеленых зон, содержание и охрану городских лесов и природных зон осуществляется  специализированным организациям, имеющим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D9634B" w:rsidRPr="007808A2" w:rsidRDefault="00D9634B" w:rsidP="00D9634B">
      <w:pPr>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xml:space="preserve">       11.24.2.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по проектам, согласованным с администрацией муниципального образования.</w:t>
      </w:r>
    </w:p>
    <w:p w:rsidR="00D9634B" w:rsidRPr="007808A2" w:rsidRDefault="00D9634B" w:rsidP="00D9634B">
      <w:pPr>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xml:space="preserve">       11.24.3. Лицам, ответственным за содержание соответствующей территории, следует:</w:t>
      </w:r>
    </w:p>
    <w:p w:rsidR="00D9634B" w:rsidRPr="007808A2" w:rsidRDefault="00D9634B" w:rsidP="00D9634B">
      <w:pPr>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9634B" w:rsidRPr="007808A2" w:rsidRDefault="00D9634B" w:rsidP="00D9634B">
      <w:pPr>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9634B" w:rsidRPr="007808A2" w:rsidRDefault="00D9634B" w:rsidP="00D9634B">
      <w:pPr>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9634B" w:rsidRPr="007808A2" w:rsidRDefault="00D9634B" w:rsidP="00D9634B">
      <w:pPr>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проводить своевременный ремонт ограждений зеленых насаждений.</w:t>
      </w:r>
    </w:p>
    <w:p w:rsidR="00D9634B" w:rsidRPr="007808A2" w:rsidRDefault="00D9634B" w:rsidP="00D9634B">
      <w:pPr>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xml:space="preserve">       11.24.4. При обнаружении признаков повреждения деревьев лицам, ответственным за сохранность зеленых насаждений, необходимо поставить в известность администрацию муниципального образования Киреевский район для принятия необходимых мер.</w:t>
      </w:r>
    </w:p>
    <w:p w:rsidR="00D9634B" w:rsidRPr="007808A2" w:rsidRDefault="00D9634B" w:rsidP="00D9634B">
      <w:pPr>
        <w:autoSpaceDE w:val="0"/>
        <w:autoSpaceDN w:val="0"/>
        <w:adjustRightInd w:val="0"/>
        <w:spacing w:after="0" w:line="240" w:lineRule="auto"/>
        <w:ind w:left="-426"/>
        <w:jc w:val="both"/>
        <w:rPr>
          <w:rFonts w:ascii="Arial" w:hAnsi="Arial" w:cs="Arial"/>
          <w:sz w:val="24"/>
          <w:szCs w:val="24"/>
        </w:rPr>
      </w:pPr>
      <w:r w:rsidRPr="007808A2">
        <w:rPr>
          <w:rFonts w:ascii="Arial" w:hAnsi="Arial" w:cs="Arial"/>
          <w:sz w:val="24"/>
          <w:szCs w:val="24"/>
        </w:rPr>
        <w:t xml:space="preserve">       11.24.5. Снос деревьев, кроме ценных пород деревьев, и кустарников в зоне индивидуальной застройки рекомендуется осуществлять собственникам земельных участков самостоятельно.</w:t>
      </w: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sz w:val="24"/>
          <w:szCs w:val="24"/>
        </w:rPr>
      </w:pPr>
    </w:p>
    <w:p w:rsidR="00D9634B" w:rsidRPr="007808A2" w:rsidRDefault="00D9634B" w:rsidP="00D9634B">
      <w:pPr>
        <w:widowControl w:val="0"/>
        <w:autoSpaceDE w:val="0"/>
        <w:autoSpaceDN w:val="0"/>
        <w:adjustRightInd w:val="0"/>
        <w:spacing w:after="0" w:line="240" w:lineRule="auto"/>
        <w:ind w:left="-426"/>
        <w:jc w:val="center"/>
        <w:outlineLvl w:val="2"/>
        <w:rPr>
          <w:rFonts w:ascii="Arial" w:hAnsi="Arial" w:cs="Arial"/>
          <w:sz w:val="24"/>
          <w:szCs w:val="24"/>
        </w:rPr>
      </w:pPr>
      <w:r w:rsidRPr="007808A2">
        <w:rPr>
          <w:rFonts w:ascii="Arial" w:hAnsi="Arial" w:cs="Arial"/>
          <w:sz w:val="24"/>
          <w:szCs w:val="24"/>
        </w:rPr>
        <w:t>12. СОДЕРЖАНИЕ ЖИВОТНЫХ В МУНИЦИПАЛЬНОМ ОБРАЗОВАНИИ КИРЕЕВСКИЙ РАЙОН</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12.1. При содержании домашних животных собственникам необходимо обеспечивать условия, соответствующие их биологическим и индивидуальным особенностям, а также удовлетворять их потребности в пище, воде, сне, движении, естественной активности.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12.2. Владельцы домашних животных имеют право: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получать необходимую информацию в органах местного самоуправления, </w:t>
      </w:r>
      <w:r w:rsidRPr="007808A2">
        <w:rPr>
          <w:rFonts w:ascii="Arial" w:hAnsi="Arial" w:cs="Arial"/>
          <w:sz w:val="24"/>
          <w:szCs w:val="24"/>
        </w:rPr>
        <w:lastRenderedPageBreak/>
        <w:t>обществах (клубах) владельцев домашних животных, ветеринарных организациях о порядке регистрации, содержания, разведения домашних 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обеспложивать принадлежащих им домашних 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помещать домашних животных для временного содержания в приюты для домашних 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содержать домашних животных в коммунальных квартирах только по согласованию с соседями по квартире.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12.3. При содержании домашних животных собственники или владельцы обязаны: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предотвращать причинение вреда домашними животными жизни и здоровью граждан или их имуществу, а также имуществу юридических лиц;</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немедленно сообщать в ветеринарные учреждения и органы здравоохранения 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придомовых территориях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 оставлять павших животных без захоронения;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sz w:val="24"/>
          <w:szCs w:val="24"/>
        </w:rPr>
        <w:t xml:space="preserve">12.4. Собственники, арендаторы (правообладатели) земельных участков, имеющие собак, обязаны обеспечить исключение возможности проникновения животного за территорию земельного участка. </w:t>
      </w:r>
      <w:r w:rsidRPr="007808A2">
        <w:rPr>
          <w:rFonts w:ascii="Arial" w:hAnsi="Arial" w:cs="Arial"/>
          <w:b/>
          <w:sz w:val="24"/>
          <w:szCs w:val="24"/>
        </w:rPr>
        <w:t>Запрещается нахождение домашних собак на улице в отсутствие хозяина.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12.5. Число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12.6. При обращении с домашними животными  не допускается: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использование инвентаря и иных приспособлений, травмирующих домашних 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 нанесение побоев, удаление клыков и когтей, принуждение домашнего </w:t>
      </w:r>
      <w:r w:rsidRPr="007808A2">
        <w:rPr>
          <w:rFonts w:ascii="Arial" w:hAnsi="Arial" w:cs="Arial"/>
          <w:sz w:val="24"/>
          <w:szCs w:val="24"/>
        </w:rPr>
        <w:lastRenderedPageBreak/>
        <w:t>животного к выполнению действий, могущих привести к травмам и увечьям;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использование домашних животных в условиях чрезмерных физиологических нагрузок;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оставление домашних животных без еды и пищи, а также содержание в условиях, не соответствующих их естественным потребностям;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содержание постоянно домашних животных в транспортных средствах, на балконах и лоджиях, а также в местах общего пользования: на лестничных клетках, чердаках, в подвалах и др. подсобных помещениях, придомовых территориях;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разведение домашних животных с выявленными генетическими изменениями, причиняющими им страдания, разведение кошек и собак для получения мяса и пушно-мехового сырья;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разведение домашних животных с наследственно закрепленной повышенной агрессивностью;</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натравливание (понуждение к нападению) на людей или на других домашних животных, если оно осуществляется не в целях самообороны или без крайней необходимости;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проведение болезненных процедур без применения обезболивающих препаратов;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организация и проведение зрелищных мероприятий, допускающих жестокое обращение с домашними животными;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организация, проведение и пропаганда боев с участием домашних 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пропаганда жестокого обращения с домашними животными, в том числе в средствах массовой информации, производство, демонстрация и распространение аудиовизуальной продукции, содержащей информацию о жестоком обращении с домашними животными.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Демонстрация домашних животных на выставках допускается при условии соблюдения ветеринарно-санитарных и иных норм и правил, установленных законодательством, и должна исключать причинение домашним животным травм, боли, увечий, их гибель в соответствии с действующим законодательством о ветеринарии.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bookmarkStart w:id="55" w:name="Par2239"/>
      <w:bookmarkEnd w:id="55"/>
      <w:r w:rsidRPr="007808A2">
        <w:rPr>
          <w:rFonts w:ascii="Arial" w:hAnsi="Arial" w:cs="Arial"/>
          <w:sz w:val="24"/>
          <w:szCs w:val="24"/>
        </w:rPr>
        <w:t>12.7. При выгуливании собак должны соблюдаться следующие требования: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выводить собак из помещений или вводить в помещения только на поводке, длина которого позволяет контролировать поведение собаки. На собак, представляющих угрозу для людей и других животных, также должен надеваться намордник.</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держать собаку на поводке на тротуаре, дороге и при пересечении проезжей части;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принимать меры к обеспечению тишины.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мастино, мастифф, их помеси между собой, другие крупные и агрессивные собаки служебных, служебно-спортивных и бойцовых пород, высотой в холке более 40 см, весом более 12 кг.</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12.8. Запрещено: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выгуливать собак на детских площадках, на территориях учреждений здравоохранения, образования, культуры и спорта;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b/>
          <w:sz w:val="24"/>
          <w:szCs w:val="24"/>
        </w:rPr>
      </w:pPr>
      <w:r w:rsidRPr="007808A2">
        <w:rPr>
          <w:rFonts w:ascii="Arial" w:hAnsi="Arial" w:cs="Arial"/>
          <w:b/>
          <w:sz w:val="24"/>
          <w:szCs w:val="24"/>
        </w:rPr>
        <w:t>- выгуливать собак весом более 15 килограммов лицам, не достигшим возраста 14 лет (малолетним гражданам), и лицам, находящимся в состоянии алкогольного или наркотического опьянения.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xml:space="preserve">12.9. Регулирование численности домашних животных осуществляется в целях охраны здоровья населения, жизни человека, предупреждения заболеваний </w:t>
      </w:r>
      <w:r w:rsidRPr="007808A2">
        <w:rPr>
          <w:rFonts w:ascii="Arial" w:hAnsi="Arial" w:cs="Arial"/>
          <w:sz w:val="24"/>
          <w:szCs w:val="24"/>
        </w:rPr>
        <w:lastRenderedPageBreak/>
        <w:t>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Регулирование численности домашних животных должно осуществляться способами, исключающими проявление жестокости, причинение вреда жизни и здоровью граждан или их имуществу, а также имуществу юридических лиц, индивидуальных предпринимателей.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Отлов бродячих животных должны осуществлять специализированные организации на основании договора с органом местного самоуправления в пределах средств, предусмотренных в бюджете муниципального образования на эти цели.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12.10. Для содержания найденных, отловленных, изъятых, конфискованных или иным образом отчужденных домашних безнадзорных животных создаются приюты.</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Органы местного самоуправления содействуют организации приютов для домашних животных гражданами и юридическими лицами, индивидуальными предпринимателями.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Организация и функционирование приютов, находящихся в муниципальной собственности, финансируются за счет средств местного бюджета, благотворительных взносов, пожертвований и иных законных поступлений.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Приюты для домашних животных вправе предоставлять гражданам и юридическим лицам, индивидуальными предпринимателями платные услуги по содержанию 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Домашние животные, поступившие в приют, содержатся в соответствии с ветеринарными и санитарно-эпидемиологическими требованиями, а также нормами настоящих Правил.</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В случае возврата домашнего животного собственнику и (или) владельцу приют имеет право на возмещение собственником и (или) владельцем расходов по содержанию животного. Владелец или собственник возмещает затраты на содержание животного.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12.11. Собственники или владельцы домашних животных обязаны обеспечивать профилактику особо опасных и заразных заболеваний, общих для человека и животных, и оказание больным животным квалифицированной ветеринарной помощи.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12.12. Ветеринарное обслуживание бесхозяйных и безнадзорных домашних животных, проводимое ветеринарными специалистами из любых не запрещенных законом источников, включает в себя стерилизацию, вакцинацию, диагностику и лечение животных при возникновении у них особо опасных болезней.</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12.13. Вакцинация домашних животных против бешенства независимо от права собственности на них осуществляется ветеринарными учреждениями любой организационно-правовой формы при наличии лицензии на ветеринарную деятельность.</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12.14. Умерщвление домашних животных допускается: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случае необходимости прекращения страданий нежизнеспособного животного, если они не могут быть прекращены иным способом;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в случае нежелательности новорожденного приплода;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заболевания животных бешенством;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 при необходимой обороне от нападающего животного в случае угрозы жизни и здоровью человека.</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Умерщвление домашних животных осуществляется гуманными методами с причинением минимальных физических и психических страданий в соответствии с обстоятельствами.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12.15. Торговля домашними животными допускается в специализированных магазинах, муниципальных предприятиях или специально отведенных для этой цели местах (на специализированных рынках).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 продаже домашнего животного продавец обязан предоставить покупателю ветеринарный паспорт или иной документ, свидетельствующий о состоянии здоровья животного.</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Специализированные магазины и рынки, осуществляющие торговлю домашними животными, обязаны иметь ветеринарного врача. Без осмотра и удостоверения состояния здоровья ветеринарным врачом животное не допускается к продаже.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lastRenderedPageBreak/>
        <w:t>12.16. На территории муниципального образования город Киреевск разрешается перевозить домашних животных общественным транспортом, если обеспечивается безопасность людей и не создаются препятствия для пользования транспортом.</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12.17. При перевозке общественным транспортом на собаке должны быть намордник и поводок, мелкие животные перевозятся в специальных контейнерах или сумках (корзинках). При перевозке домашних животных должны удовлетворяться их потребности в пище и воде</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Предназначенные для перевозки домашних животных специализированные транспортные средства и контейнеры должны иметь конструкцию, обеспечивающую защиту животных от вредных внешних воздействий. Вентиляция и объем пространства должны соответствовать особенностям перевозимых видов 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12.18. Граждане и юридические лица, индивидуальные предприниматели имеют право на услуги по захоронению или утилизации трупов принадлежащих им домашних животных.</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Захоронение трупов домашних животных производится в специально отведенных местах в соответствии с ветеринарно-санитарными правилами.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При отказе собственника и (или) владельца от захоронения умершего домашнего животного труп животного подлежит утилизации.</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Сбор и утилизация трупов домашних, безнадзорных, бесхозяйных животных осуществляется специализированными организациями в специально предусмотренные для этих целей предприятия.</w:t>
      </w:r>
    </w:p>
    <w:p w:rsidR="00D9634B" w:rsidRPr="007808A2" w:rsidRDefault="00D9634B" w:rsidP="00D9634B">
      <w:pPr>
        <w:widowControl w:val="0"/>
        <w:autoSpaceDE w:val="0"/>
        <w:autoSpaceDN w:val="0"/>
        <w:adjustRightInd w:val="0"/>
        <w:spacing w:after="0" w:line="240" w:lineRule="auto"/>
        <w:ind w:left="-426" w:firstLine="540"/>
        <w:jc w:val="both"/>
        <w:rPr>
          <w:rFonts w:ascii="Arial" w:hAnsi="Arial" w:cs="Arial"/>
          <w:sz w:val="24"/>
          <w:szCs w:val="24"/>
        </w:rPr>
      </w:pPr>
      <w:r w:rsidRPr="007808A2">
        <w:rPr>
          <w:rFonts w:ascii="Arial" w:hAnsi="Arial" w:cs="Arial"/>
          <w:sz w:val="24"/>
          <w:szCs w:val="24"/>
        </w:rPr>
        <w:t>Отношения собственности на домашних животных, находящихся на территории муниципального образования Киреевский район, регулируются в соответствии с действующим гражданским законодательством РФ.</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p>
    <w:p w:rsidR="00D9634B" w:rsidRPr="007808A2" w:rsidRDefault="00D9634B" w:rsidP="00D9634B">
      <w:pPr>
        <w:widowControl w:val="0"/>
        <w:autoSpaceDE w:val="0"/>
        <w:autoSpaceDN w:val="0"/>
        <w:adjustRightInd w:val="0"/>
        <w:spacing w:after="0" w:line="240" w:lineRule="auto"/>
        <w:ind w:left="-426"/>
        <w:jc w:val="center"/>
        <w:outlineLvl w:val="1"/>
        <w:rPr>
          <w:rFonts w:ascii="Arial" w:hAnsi="Arial" w:cs="Arial"/>
          <w:sz w:val="24"/>
          <w:szCs w:val="24"/>
        </w:rPr>
      </w:pPr>
      <w:bookmarkStart w:id="56" w:name="Par2368"/>
      <w:bookmarkStart w:id="57" w:name="Par3369"/>
      <w:bookmarkEnd w:id="56"/>
      <w:bookmarkEnd w:id="57"/>
      <w:r w:rsidRPr="007808A2">
        <w:rPr>
          <w:rFonts w:ascii="Arial" w:hAnsi="Arial" w:cs="Arial"/>
          <w:sz w:val="24"/>
          <w:szCs w:val="24"/>
        </w:rPr>
        <w:t xml:space="preserve">13. КОНТРОЛЬ ЗА СОБЛЮДЕНИЕМ ПРАВИЛ БЛАГОУСТРОЙСТВА ТЕРРИТОРИИ МУНИЦИПАЛЬНОГО ОБРАЗОВАНИЯ </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p>
    <w:p w:rsidR="00D9634B" w:rsidRPr="007808A2" w:rsidRDefault="00D9634B" w:rsidP="007808A2">
      <w:pPr>
        <w:spacing w:after="0" w:line="240" w:lineRule="auto"/>
        <w:ind w:left="-425" w:firstLine="709"/>
        <w:jc w:val="both"/>
        <w:rPr>
          <w:rFonts w:ascii="Arial" w:hAnsi="Arial" w:cs="Arial"/>
          <w:sz w:val="24"/>
          <w:szCs w:val="24"/>
        </w:rPr>
      </w:pPr>
      <w:r w:rsidRPr="007808A2">
        <w:rPr>
          <w:rFonts w:ascii="Arial" w:hAnsi="Arial" w:cs="Arial"/>
          <w:sz w:val="24"/>
          <w:szCs w:val="24"/>
        </w:rPr>
        <w:t xml:space="preserve">13.1. Контроль за соблюдением настоящих Правил осуществляют соответствующие подразделение администрации муниципального образования Киреевский </w:t>
      </w:r>
      <w:bookmarkStart w:id="58" w:name="_GoBack"/>
      <w:bookmarkEnd w:id="58"/>
      <w:r w:rsidRPr="007808A2">
        <w:rPr>
          <w:rFonts w:ascii="Arial" w:hAnsi="Arial" w:cs="Arial"/>
          <w:sz w:val="24"/>
          <w:szCs w:val="24"/>
        </w:rPr>
        <w:t xml:space="preserve">район, также организации, отвечающие за управление, содержание и ремонт жилых помещений, и организации, оказывающие услуги по содержанию и(или) выполнению работ по ремонту общего имущества собственников многоквартирных домов. </w:t>
      </w:r>
    </w:p>
    <w:p w:rsidR="00D9634B" w:rsidRPr="007808A2" w:rsidRDefault="00D9634B" w:rsidP="007808A2">
      <w:pPr>
        <w:spacing w:after="0" w:line="240" w:lineRule="auto"/>
        <w:ind w:left="-425" w:firstLine="709"/>
        <w:jc w:val="both"/>
        <w:rPr>
          <w:rFonts w:ascii="Arial" w:hAnsi="Arial" w:cs="Arial"/>
          <w:sz w:val="24"/>
          <w:szCs w:val="24"/>
        </w:rPr>
      </w:pPr>
      <w:r w:rsidRPr="007808A2">
        <w:rPr>
          <w:rFonts w:ascii="Arial" w:hAnsi="Arial" w:cs="Arial"/>
          <w:sz w:val="24"/>
          <w:szCs w:val="24"/>
        </w:rPr>
        <w:t>13.2. Лица, нарушающие Правила благоустройства территории муниципального образования Киреевский район,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D9634B" w:rsidRPr="007808A2" w:rsidRDefault="00D9634B" w:rsidP="00D9634B">
      <w:pPr>
        <w:widowControl w:val="0"/>
        <w:autoSpaceDE w:val="0"/>
        <w:autoSpaceDN w:val="0"/>
        <w:adjustRightInd w:val="0"/>
        <w:spacing w:after="0" w:line="240" w:lineRule="auto"/>
        <w:ind w:left="-426"/>
        <w:jc w:val="both"/>
        <w:rPr>
          <w:rFonts w:ascii="Arial" w:hAnsi="Arial" w:cs="Arial"/>
          <w:sz w:val="24"/>
          <w:szCs w:val="24"/>
        </w:rPr>
      </w:pPr>
    </w:p>
    <w:p w:rsidR="00BC461B" w:rsidRPr="007808A2" w:rsidRDefault="00BC461B" w:rsidP="002802AB">
      <w:pPr>
        <w:autoSpaceDE w:val="0"/>
        <w:autoSpaceDN w:val="0"/>
        <w:spacing w:line="240" w:lineRule="auto"/>
        <w:rPr>
          <w:rFonts w:ascii="Arial" w:eastAsia="Times New Roman" w:hAnsi="Arial" w:cs="Arial"/>
          <w:b/>
          <w:sz w:val="24"/>
          <w:szCs w:val="24"/>
        </w:rPr>
      </w:pPr>
    </w:p>
    <w:sectPr w:rsidR="00BC461B" w:rsidRPr="007808A2" w:rsidSect="00BC461B">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B2A6C9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C74A0578"/>
    <w:lvl w:ilvl="0">
      <w:start w:val="1"/>
      <w:numFmt w:val="bullet"/>
      <w:lvlText w:val=""/>
      <w:lvlJc w:val="left"/>
      <w:pPr>
        <w:tabs>
          <w:tab w:val="num" w:pos="643"/>
        </w:tabs>
        <w:ind w:left="643" w:hanging="360"/>
      </w:pPr>
      <w:rPr>
        <w:rFonts w:ascii="Symbol" w:hAnsi="Symbol" w:hint="default"/>
      </w:rPr>
    </w:lvl>
  </w:abstractNum>
  <w:abstractNum w:abstractNumId="2">
    <w:nsid w:val="014D2848"/>
    <w:multiLevelType w:val="hybridMultilevel"/>
    <w:tmpl w:val="03FAD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2E5EE5"/>
    <w:multiLevelType w:val="hybridMultilevel"/>
    <w:tmpl w:val="B0D08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81AA8"/>
    <w:multiLevelType w:val="hybridMultilevel"/>
    <w:tmpl w:val="22BE1B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047569"/>
    <w:multiLevelType w:val="hybridMultilevel"/>
    <w:tmpl w:val="1B3C0E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9E32A6D"/>
    <w:multiLevelType w:val="hybridMultilevel"/>
    <w:tmpl w:val="5090FC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1051C2"/>
    <w:multiLevelType w:val="hybridMultilevel"/>
    <w:tmpl w:val="692412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D21995"/>
    <w:multiLevelType w:val="hybridMultilevel"/>
    <w:tmpl w:val="3C223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BD6150"/>
    <w:multiLevelType w:val="hybridMultilevel"/>
    <w:tmpl w:val="00749C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1E1116"/>
    <w:multiLevelType w:val="hybridMultilevel"/>
    <w:tmpl w:val="123270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0AA4FEF"/>
    <w:multiLevelType w:val="hybridMultilevel"/>
    <w:tmpl w:val="990CF3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26071A5"/>
    <w:multiLevelType w:val="hybridMultilevel"/>
    <w:tmpl w:val="36AA9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F457DB"/>
    <w:multiLevelType w:val="hybridMultilevel"/>
    <w:tmpl w:val="44503B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C466B7A"/>
    <w:multiLevelType w:val="multilevel"/>
    <w:tmpl w:val="E77C1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7"/>
  </w:num>
  <w:num w:numId="9">
    <w:abstractNumId w:val="13"/>
  </w:num>
  <w:num w:numId="10">
    <w:abstractNumId w:val="5"/>
  </w:num>
  <w:num w:numId="11">
    <w:abstractNumId w:val="9"/>
  </w:num>
  <w:num w:numId="12">
    <w:abstractNumId w:val="11"/>
  </w:num>
  <w:num w:numId="13">
    <w:abstractNumId w:val="12"/>
  </w:num>
  <w:num w:numId="14">
    <w:abstractNumId w:val="2"/>
  </w:num>
  <w:num w:numId="15">
    <w:abstractNumId w:val="8"/>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3A37"/>
    <w:rsid w:val="000010AE"/>
    <w:rsid w:val="00001CCC"/>
    <w:rsid w:val="00002198"/>
    <w:rsid w:val="00002318"/>
    <w:rsid w:val="0000261E"/>
    <w:rsid w:val="00003309"/>
    <w:rsid w:val="00003ADA"/>
    <w:rsid w:val="000043CF"/>
    <w:rsid w:val="00005DA3"/>
    <w:rsid w:val="00005F13"/>
    <w:rsid w:val="000079E7"/>
    <w:rsid w:val="00010507"/>
    <w:rsid w:val="00010805"/>
    <w:rsid w:val="00010A05"/>
    <w:rsid w:val="00010B06"/>
    <w:rsid w:val="00010FAD"/>
    <w:rsid w:val="00011E05"/>
    <w:rsid w:val="000124F4"/>
    <w:rsid w:val="000136DF"/>
    <w:rsid w:val="000158B3"/>
    <w:rsid w:val="000163B8"/>
    <w:rsid w:val="0001672F"/>
    <w:rsid w:val="00017164"/>
    <w:rsid w:val="000208EE"/>
    <w:rsid w:val="00020E87"/>
    <w:rsid w:val="000237E5"/>
    <w:rsid w:val="00023BFD"/>
    <w:rsid w:val="00025D7B"/>
    <w:rsid w:val="000279F8"/>
    <w:rsid w:val="00027A76"/>
    <w:rsid w:val="000309E0"/>
    <w:rsid w:val="000318B6"/>
    <w:rsid w:val="00031A54"/>
    <w:rsid w:val="00032100"/>
    <w:rsid w:val="00033C10"/>
    <w:rsid w:val="00033F36"/>
    <w:rsid w:val="00034508"/>
    <w:rsid w:val="0003553F"/>
    <w:rsid w:val="0003627C"/>
    <w:rsid w:val="000372A9"/>
    <w:rsid w:val="00037870"/>
    <w:rsid w:val="00040386"/>
    <w:rsid w:val="00040CE2"/>
    <w:rsid w:val="00041033"/>
    <w:rsid w:val="0004243E"/>
    <w:rsid w:val="00043F67"/>
    <w:rsid w:val="00044D75"/>
    <w:rsid w:val="00046041"/>
    <w:rsid w:val="0005026B"/>
    <w:rsid w:val="0005205D"/>
    <w:rsid w:val="0005365B"/>
    <w:rsid w:val="000537BC"/>
    <w:rsid w:val="000539F3"/>
    <w:rsid w:val="00057A62"/>
    <w:rsid w:val="00061EBF"/>
    <w:rsid w:val="000626F1"/>
    <w:rsid w:val="0006274E"/>
    <w:rsid w:val="00062D7E"/>
    <w:rsid w:val="000647B1"/>
    <w:rsid w:val="000654A3"/>
    <w:rsid w:val="00065AA6"/>
    <w:rsid w:val="00066308"/>
    <w:rsid w:val="00067657"/>
    <w:rsid w:val="00067F27"/>
    <w:rsid w:val="00072198"/>
    <w:rsid w:val="000725F2"/>
    <w:rsid w:val="00073094"/>
    <w:rsid w:val="00074558"/>
    <w:rsid w:val="000773A6"/>
    <w:rsid w:val="00081555"/>
    <w:rsid w:val="0008166A"/>
    <w:rsid w:val="00082CD0"/>
    <w:rsid w:val="00082EB5"/>
    <w:rsid w:val="000831C8"/>
    <w:rsid w:val="0008499D"/>
    <w:rsid w:val="00085158"/>
    <w:rsid w:val="00085E18"/>
    <w:rsid w:val="000861E4"/>
    <w:rsid w:val="000864AB"/>
    <w:rsid w:val="00086842"/>
    <w:rsid w:val="00087295"/>
    <w:rsid w:val="000906C0"/>
    <w:rsid w:val="00090B20"/>
    <w:rsid w:val="00091DEA"/>
    <w:rsid w:val="00093F34"/>
    <w:rsid w:val="0009486D"/>
    <w:rsid w:val="000950E1"/>
    <w:rsid w:val="0009572D"/>
    <w:rsid w:val="000A1914"/>
    <w:rsid w:val="000A441C"/>
    <w:rsid w:val="000A46CA"/>
    <w:rsid w:val="000A779F"/>
    <w:rsid w:val="000A7D36"/>
    <w:rsid w:val="000B07D6"/>
    <w:rsid w:val="000B0CBF"/>
    <w:rsid w:val="000B2ABE"/>
    <w:rsid w:val="000B2C71"/>
    <w:rsid w:val="000B4D4D"/>
    <w:rsid w:val="000B7C75"/>
    <w:rsid w:val="000B7E31"/>
    <w:rsid w:val="000C3F8D"/>
    <w:rsid w:val="000C4693"/>
    <w:rsid w:val="000C6183"/>
    <w:rsid w:val="000C7101"/>
    <w:rsid w:val="000C7D14"/>
    <w:rsid w:val="000D0067"/>
    <w:rsid w:val="000D1711"/>
    <w:rsid w:val="000D1776"/>
    <w:rsid w:val="000D2C3C"/>
    <w:rsid w:val="000D5476"/>
    <w:rsid w:val="000D6E02"/>
    <w:rsid w:val="000E0406"/>
    <w:rsid w:val="000E3A58"/>
    <w:rsid w:val="000E6100"/>
    <w:rsid w:val="000E6709"/>
    <w:rsid w:val="000E6B29"/>
    <w:rsid w:val="000E7689"/>
    <w:rsid w:val="000E7B4E"/>
    <w:rsid w:val="000F295A"/>
    <w:rsid w:val="000F49D9"/>
    <w:rsid w:val="000F4C31"/>
    <w:rsid w:val="000F6694"/>
    <w:rsid w:val="000F6B33"/>
    <w:rsid w:val="000F76CD"/>
    <w:rsid w:val="000F7FE9"/>
    <w:rsid w:val="00101833"/>
    <w:rsid w:val="00101E19"/>
    <w:rsid w:val="00103A7F"/>
    <w:rsid w:val="00103DFD"/>
    <w:rsid w:val="0010455C"/>
    <w:rsid w:val="0010508C"/>
    <w:rsid w:val="00106B49"/>
    <w:rsid w:val="001113EE"/>
    <w:rsid w:val="00112AFE"/>
    <w:rsid w:val="00113938"/>
    <w:rsid w:val="001148C9"/>
    <w:rsid w:val="00114C14"/>
    <w:rsid w:val="00115F16"/>
    <w:rsid w:val="00116591"/>
    <w:rsid w:val="001167CD"/>
    <w:rsid w:val="001172B6"/>
    <w:rsid w:val="00117F79"/>
    <w:rsid w:val="00120401"/>
    <w:rsid w:val="001208AB"/>
    <w:rsid w:val="001229DE"/>
    <w:rsid w:val="0012363B"/>
    <w:rsid w:val="00123DE7"/>
    <w:rsid w:val="00123E4E"/>
    <w:rsid w:val="00125C1D"/>
    <w:rsid w:val="001318A9"/>
    <w:rsid w:val="00131B16"/>
    <w:rsid w:val="00131E3A"/>
    <w:rsid w:val="0013205F"/>
    <w:rsid w:val="0013246B"/>
    <w:rsid w:val="00132CBB"/>
    <w:rsid w:val="001350C0"/>
    <w:rsid w:val="00135559"/>
    <w:rsid w:val="00135596"/>
    <w:rsid w:val="0013657C"/>
    <w:rsid w:val="001377CD"/>
    <w:rsid w:val="00142105"/>
    <w:rsid w:val="001424D4"/>
    <w:rsid w:val="00142CEA"/>
    <w:rsid w:val="00142D28"/>
    <w:rsid w:val="001452D1"/>
    <w:rsid w:val="00145F25"/>
    <w:rsid w:val="001510AF"/>
    <w:rsid w:val="00151773"/>
    <w:rsid w:val="00151875"/>
    <w:rsid w:val="00151935"/>
    <w:rsid w:val="00152960"/>
    <w:rsid w:val="00153781"/>
    <w:rsid w:val="00153816"/>
    <w:rsid w:val="00153941"/>
    <w:rsid w:val="00153CEA"/>
    <w:rsid w:val="0015484F"/>
    <w:rsid w:val="00155365"/>
    <w:rsid w:val="00155849"/>
    <w:rsid w:val="00155A6B"/>
    <w:rsid w:val="001561F4"/>
    <w:rsid w:val="00156B30"/>
    <w:rsid w:val="00160C63"/>
    <w:rsid w:val="00160EF6"/>
    <w:rsid w:val="00160FD5"/>
    <w:rsid w:val="00161367"/>
    <w:rsid w:val="00161740"/>
    <w:rsid w:val="00161CC1"/>
    <w:rsid w:val="0016245E"/>
    <w:rsid w:val="0016285B"/>
    <w:rsid w:val="00162D35"/>
    <w:rsid w:val="00163D6E"/>
    <w:rsid w:val="00163F70"/>
    <w:rsid w:val="00165606"/>
    <w:rsid w:val="00165737"/>
    <w:rsid w:val="00167118"/>
    <w:rsid w:val="00167B30"/>
    <w:rsid w:val="00167E34"/>
    <w:rsid w:val="00170510"/>
    <w:rsid w:val="00170A07"/>
    <w:rsid w:val="00173645"/>
    <w:rsid w:val="00175DEA"/>
    <w:rsid w:val="00175F5B"/>
    <w:rsid w:val="00176724"/>
    <w:rsid w:val="00180146"/>
    <w:rsid w:val="0018134D"/>
    <w:rsid w:val="0018175C"/>
    <w:rsid w:val="0018234B"/>
    <w:rsid w:val="0018314A"/>
    <w:rsid w:val="00183C49"/>
    <w:rsid w:val="0018433D"/>
    <w:rsid w:val="001847C9"/>
    <w:rsid w:val="00184ED5"/>
    <w:rsid w:val="001857A2"/>
    <w:rsid w:val="00186546"/>
    <w:rsid w:val="00187A02"/>
    <w:rsid w:val="001935E1"/>
    <w:rsid w:val="001960B5"/>
    <w:rsid w:val="00196340"/>
    <w:rsid w:val="00196D12"/>
    <w:rsid w:val="001A0335"/>
    <w:rsid w:val="001A1902"/>
    <w:rsid w:val="001A1F22"/>
    <w:rsid w:val="001A2A38"/>
    <w:rsid w:val="001A4C3F"/>
    <w:rsid w:val="001A53B0"/>
    <w:rsid w:val="001A634C"/>
    <w:rsid w:val="001A6CA0"/>
    <w:rsid w:val="001B0460"/>
    <w:rsid w:val="001B3721"/>
    <w:rsid w:val="001B422D"/>
    <w:rsid w:val="001B4C0E"/>
    <w:rsid w:val="001B521D"/>
    <w:rsid w:val="001B5E80"/>
    <w:rsid w:val="001B6044"/>
    <w:rsid w:val="001B6793"/>
    <w:rsid w:val="001B7DE3"/>
    <w:rsid w:val="001C3359"/>
    <w:rsid w:val="001C3CCD"/>
    <w:rsid w:val="001C3F55"/>
    <w:rsid w:val="001C523C"/>
    <w:rsid w:val="001C55E0"/>
    <w:rsid w:val="001C6C28"/>
    <w:rsid w:val="001C7A68"/>
    <w:rsid w:val="001D0376"/>
    <w:rsid w:val="001D06A5"/>
    <w:rsid w:val="001D3BFC"/>
    <w:rsid w:val="001D43C0"/>
    <w:rsid w:val="001D4831"/>
    <w:rsid w:val="001D5778"/>
    <w:rsid w:val="001D67B8"/>
    <w:rsid w:val="001E00FA"/>
    <w:rsid w:val="001E2A78"/>
    <w:rsid w:val="001E2BA9"/>
    <w:rsid w:val="001E4D4F"/>
    <w:rsid w:val="001F0530"/>
    <w:rsid w:val="001F1BEF"/>
    <w:rsid w:val="001F2415"/>
    <w:rsid w:val="001F2792"/>
    <w:rsid w:val="001F2901"/>
    <w:rsid w:val="001F2D1D"/>
    <w:rsid w:val="001F3045"/>
    <w:rsid w:val="001F37B3"/>
    <w:rsid w:val="001F3DA6"/>
    <w:rsid w:val="001F51CA"/>
    <w:rsid w:val="001F78F7"/>
    <w:rsid w:val="001F7B90"/>
    <w:rsid w:val="002001F3"/>
    <w:rsid w:val="002003A2"/>
    <w:rsid w:val="00202B66"/>
    <w:rsid w:val="0020355C"/>
    <w:rsid w:val="00204297"/>
    <w:rsid w:val="002051D8"/>
    <w:rsid w:val="00205289"/>
    <w:rsid w:val="002057F7"/>
    <w:rsid w:val="00205BCD"/>
    <w:rsid w:val="002101F4"/>
    <w:rsid w:val="00210698"/>
    <w:rsid w:val="0021109E"/>
    <w:rsid w:val="002112D6"/>
    <w:rsid w:val="00211443"/>
    <w:rsid w:val="00211DC0"/>
    <w:rsid w:val="00213AE0"/>
    <w:rsid w:val="00214EA3"/>
    <w:rsid w:val="00215B32"/>
    <w:rsid w:val="0021674A"/>
    <w:rsid w:val="00216F57"/>
    <w:rsid w:val="002177CA"/>
    <w:rsid w:val="00217A00"/>
    <w:rsid w:val="00220292"/>
    <w:rsid w:val="00221247"/>
    <w:rsid w:val="002213C4"/>
    <w:rsid w:val="002238B8"/>
    <w:rsid w:val="00223F52"/>
    <w:rsid w:val="002248C0"/>
    <w:rsid w:val="002249F8"/>
    <w:rsid w:val="00225312"/>
    <w:rsid w:val="0022587C"/>
    <w:rsid w:val="002273CB"/>
    <w:rsid w:val="00227B34"/>
    <w:rsid w:val="00230A8F"/>
    <w:rsid w:val="002319DE"/>
    <w:rsid w:val="00231B02"/>
    <w:rsid w:val="002344A8"/>
    <w:rsid w:val="00237B19"/>
    <w:rsid w:val="00237DDF"/>
    <w:rsid w:val="00242ABC"/>
    <w:rsid w:val="002442AC"/>
    <w:rsid w:val="00244A23"/>
    <w:rsid w:val="00247159"/>
    <w:rsid w:val="00247C4F"/>
    <w:rsid w:val="00250266"/>
    <w:rsid w:val="00251935"/>
    <w:rsid w:val="00253ED2"/>
    <w:rsid w:val="00254294"/>
    <w:rsid w:val="002547CC"/>
    <w:rsid w:val="00254882"/>
    <w:rsid w:val="00255C1D"/>
    <w:rsid w:val="0025634B"/>
    <w:rsid w:val="00256834"/>
    <w:rsid w:val="00256F21"/>
    <w:rsid w:val="00257BAD"/>
    <w:rsid w:val="00257BDF"/>
    <w:rsid w:val="00261325"/>
    <w:rsid w:val="0026543D"/>
    <w:rsid w:val="0026581D"/>
    <w:rsid w:val="00265B6F"/>
    <w:rsid w:val="00266794"/>
    <w:rsid w:val="002676B4"/>
    <w:rsid w:val="00271E68"/>
    <w:rsid w:val="00275925"/>
    <w:rsid w:val="00275D88"/>
    <w:rsid w:val="0027644C"/>
    <w:rsid w:val="002765E0"/>
    <w:rsid w:val="002802AB"/>
    <w:rsid w:val="002812A0"/>
    <w:rsid w:val="002815F6"/>
    <w:rsid w:val="0028174B"/>
    <w:rsid w:val="00282E66"/>
    <w:rsid w:val="00285D76"/>
    <w:rsid w:val="00286050"/>
    <w:rsid w:val="002877FB"/>
    <w:rsid w:val="00287F4A"/>
    <w:rsid w:val="0029060F"/>
    <w:rsid w:val="002916C2"/>
    <w:rsid w:val="0029267A"/>
    <w:rsid w:val="002928EC"/>
    <w:rsid w:val="00292A86"/>
    <w:rsid w:val="00292D5F"/>
    <w:rsid w:val="002936F7"/>
    <w:rsid w:val="0029406A"/>
    <w:rsid w:val="00294F68"/>
    <w:rsid w:val="00295741"/>
    <w:rsid w:val="00295951"/>
    <w:rsid w:val="002A2D14"/>
    <w:rsid w:val="002A30C9"/>
    <w:rsid w:val="002A453D"/>
    <w:rsid w:val="002A64B5"/>
    <w:rsid w:val="002A6E44"/>
    <w:rsid w:val="002A729D"/>
    <w:rsid w:val="002A7B13"/>
    <w:rsid w:val="002B0103"/>
    <w:rsid w:val="002B07E2"/>
    <w:rsid w:val="002B2B5E"/>
    <w:rsid w:val="002B3622"/>
    <w:rsid w:val="002B388D"/>
    <w:rsid w:val="002B4862"/>
    <w:rsid w:val="002B5AEE"/>
    <w:rsid w:val="002B6E04"/>
    <w:rsid w:val="002C0966"/>
    <w:rsid w:val="002C37E1"/>
    <w:rsid w:val="002C7600"/>
    <w:rsid w:val="002C7651"/>
    <w:rsid w:val="002C7743"/>
    <w:rsid w:val="002C7DFB"/>
    <w:rsid w:val="002D1240"/>
    <w:rsid w:val="002D13FC"/>
    <w:rsid w:val="002D2316"/>
    <w:rsid w:val="002D44F8"/>
    <w:rsid w:val="002D4B5A"/>
    <w:rsid w:val="002D519A"/>
    <w:rsid w:val="002D5D79"/>
    <w:rsid w:val="002D6BDF"/>
    <w:rsid w:val="002D7414"/>
    <w:rsid w:val="002D7ADD"/>
    <w:rsid w:val="002E0333"/>
    <w:rsid w:val="002E1F28"/>
    <w:rsid w:val="002E22B0"/>
    <w:rsid w:val="002E2912"/>
    <w:rsid w:val="002E4F12"/>
    <w:rsid w:val="002E575C"/>
    <w:rsid w:val="002E6C06"/>
    <w:rsid w:val="002E6C10"/>
    <w:rsid w:val="002F432A"/>
    <w:rsid w:val="002F4762"/>
    <w:rsid w:val="002F51A3"/>
    <w:rsid w:val="002F5A00"/>
    <w:rsid w:val="002F60CE"/>
    <w:rsid w:val="002F6B76"/>
    <w:rsid w:val="002F716A"/>
    <w:rsid w:val="002F7F92"/>
    <w:rsid w:val="003012FF"/>
    <w:rsid w:val="00301807"/>
    <w:rsid w:val="00303BCD"/>
    <w:rsid w:val="00305515"/>
    <w:rsid w:val="00307756"/>
    <w:rsid w:val="00310C56"/>
    <w:rsid w:val="00311411"/>
    <w:rsid w:val="0031189F"/>
    <w:rsid w:val="00313D25"/>
    <w:rsid w:val="00314337"/>
    <w:rsid w:val="00314BE2"/>
    <w:rsid w:val="0031690B"/>
    <w:rsid w:val="00320897"/>
    <w:rsid w:val="00321D30"/>
    <w:rsid w:val="00323B8E"/>
    <w:rsid w:val="00327D83"/>
    <w:rsid w:val="00327EFB"/>
    <w:rsid w:val="003308BE"/>
    <w:rsid w:val="00331907"/>
    <w:rsid w:val="00331BBF"/>
    <w:rsid w:val="00331DE0"/>
    <w:rsid w:val="0033325E"/>
    <w:rsid w:val="00335EC1"/>
    <w:rsid w:val="003369DA"/>
    <w:rsid w:val="00337180"/>
    <w:rsid w:val="003423BF"/>
    <w:rsid w:val="0034344C"/>
    <w:rsid w:val="00346BE6"/>
    <w:rsid w:val="00350371"/>
    <w:rsid w:val="0035099F"/>
    <w:rsid w:val="00350F1B"/>
    <w:rsid w:val="00351E9A"/>
    <w:rsid w:val="00352313"/>
    <w:rsid w:val="0035440B"/>
    <w:rsid w:val="00355050"/>
    <w:rsid w:val="0035603D"/>
    <w:rsid w:val="00360416"/>
    <w:rsid w:val="0036146B"/>
    <w:rsid w:val="00361582"/>
    <w:rsid w:val="0036175E"/>
    <w:rsid w:val="0036248C"/>
    <w:rsid w:val="00365D37"/>
    <w:rsid w:val="003668FA"/>
    <w:rsid w:val="00366F65"/>
    <w:rsid w:val="00367A01"/>
    <w:rsid w:val="00373049"/>
    <w:rsid w:val="003749F4"/>
    <w:rsid w:val="00376251"/>
    <w:rsid w:val="00376DBE"/>
    <w:rsid w:val="00380111"/>
    <w:rsid w:val="003816AB"/>
    <w:rsid w:val="00381EB3"/>
    <w:rsid w:val="0038392F"/>
    <w:rsid w:val="00383C67"/>
    <w:rsid w:val="00386253"/>
    <w:rsid w:val="00397139"/>
    <w:rsid w:val="003A067B"/>
    <w:rsid w:val="003A12E3"/>
    <w:rsid w:val="003A1B64"/>
    <w:rsid w:val="003A2614"/>
    <w:rsid w:val="003A2CA1"/>
    <w:rsid w:val="003A2E94"/>
    <w:rsid w:val="003A4B7C"/>
    <w:rsid w:val="003A7964"/>
    <w:rsid w:val="003B000B"/>
    <w:rsid w:val="003B10D6"/>
    <w:rsid w:val="003B1100"/>
    <w:rsid w:val="003B26AE"/>
    <w:rsid w:val="003B2958"/>
    <w:rsid w:val="003B3988"/>
    <w:rsid w:val="003B3ADA"/>
    <w:rsid w:val="003B4357"/>
    <w:rsid w:val="003B5C68"/>
    <w:rsid w:val="003B62AD"/>
    <w:rsid w:val="003B6447"/>
    <w:rsid w:val="003B72DA"/>
    <w:rsid w:val="003C446C"/>
    <w:rsid w:val="003C48A2"/>
    <w:rsid w:val="003D045D"/>
    <w:rsid w:val="003D050B"/>
    <w:rsid w:val="003D31CD"/>
    <w:rsid w:val="003D44A2"/>
    <w:rsid w:val="003D45E3"/>
    <w:rsid w:val="003D4B55"/>
    <w:rsid w:val="003D5CD3"/>
    <w:rsid w:val="003D6715"/>
    <w:rsid w:val="003D7E08"/>
    <w:rsid w:val="003E03B1"/>
    <w:rsid w:val="003E30CD"/>
    <w:rsid w:val="003E4950"/>
    <w:rsid w:val="003E56C6"/>
    <w:rsid w:val="003E7664"/>
    <w:rsid w:val="003F141C"/>
    <w:rsid w:val="003F1B2B"/>
    <w:rsid w:val="003F2339"/>
    <w:rsid w:val="003F2B0B"/>
    <w:rsid w:val="003F3AD2"/>
    <w:rsid w:val="003F4BF7"/>
    <w:rsid w:val="003F55B4"/>
    <w:rsid w:val="003F6BC6"/>
    <w:rsid w:val="003F7581"/>
    <w:rsid w:val="004008D7"/>
    <w:rsid w:val="00400B75"/>
    <w:rsid w:val="004041C0"/>
    <w:rsid w:val="00404D96"/>
    <w:rsid w:val="00404E05"/>
    <w:rsid w:val="004057F1"/>
    <w:rsid w:val="00406B7E"/>
    <w:rsid w:val="00406D60"/>
    <w:rsid w:val="0041059F"/>
    <w:rsid w:val="00411563"/>
    <w:rsid w:val="00416086"/>
    <w:rsid w:val="00417E2B"/>
    <w:rsid w:val="00417FE2"/>
    <w:rsid w:val="004211A3"/>
    <w:rsid w:val="004218EA"/>
    <w:rsid w:val="00421C9E"/>
    <w:rsid w:val="00422A7D"/>
    <w:rsid w:val="004250D1"/>
    <w:rsid w:val="00425415"/>
    <w:rsid w:val="00425472"/>
    <w:rsid w:val="00426B8E"/>
    <w:rsid w:val="00431A7E"/>
    <w:rsid w:val="00433330"/>
    <w:rsid w:val="004338E7"/>
    <w:rsid w:val="00433FF6"/>
    <w:rsid w:val="00434022"/>
    <w:rsid w:val="004352D1"/>
    <w:rsid w:val="00437501"/>
    <w:rsid w:val="0043783F"/>
    <w:rsid w:val="00440329"/>
    <w:rsid w:val="004407DE"/>
    <w:rsid w:val="00442FA2"/>
    <w:rsid w:val="00443019"/>
    <w:rsid w:val="0045365D"/>
    <w:rsid w:val="00453E0E"/>
    <w:rsid w:val="00455918"/>
    <w:rsid w:val="0045651A"/>
    <w:rsid w:val="00457804"/>
    <w:rsid w:val="004578D6"/>
    <w:rsid w:val="00461855"/>
    <w:rsid w:val="00461910"/>
    <w:rsid w:val="00462502"/>
    <w:rsid w:val="00463616"/>
    <w:rsid w:val="00463DBF"/>
    <w:rsid w:val="004657C2"/>
    <w:rsid w:val="0046603B"/>
    <w:rsid w:val="0046626B"/>
    <w:rsid w:val="004675CC"/>
    <w:rsid w:val="004679FD"/>
    <w:rsid w:val="00467B59"/>
    <w:rsid w:val="00467CCE"/>
    <w:rsid w:val="00471F53"/>
    <w:rsid w:val="00472D57"/>
    <w:rsid w:val="00475881"/>
    <w:rsid w:val="0047685E"/>
    <w:rsid w:val="0047722D"/>
    <w:rsid w:val="00482CEA"/>
    <w:rsid w:val="00483B89"/>
    <w:rsid w:val="00484164"/>
    <w:rsid w:val="00484CA5"/>
    <w:rsid w:val="00485B95"/>
    <w:rsid w:val="00486422"/>
    <w:rsid w:val="0049143D"/>
    <w:rsid w:val="004924F2"/>
    <w:rsid w:val="00493551"/>
    <w:rsid w:val="00494624"/>
    <w:rsid w:val="0049474C"/>
    <w:rsid w:val="004962F1"/>
    <w:rsid w:val="0049651C"/>
    <w:rsid w:val="00497F86"/>
    <w:rsid w:val="004A0342"/>
    <w:rsid w:val="004A1EF4"/>
    <w:rsid w:val="004A2034"/>
    <w:rsid w:val="004A2EF1"/>
    <w:rsid w:val="004A31C1"/>
    <w:rsid w:val="004A3A3C"/>
    <w:rsid w:val="004A3EA4"/>
    <w:rsid w:val="004A46B4"/>
    <w:rsid w:val="004A46E8"/>
    <w:rsid w:val="004A557A"/>
    <w:rsid w:val="004A6FD5"/>
    <w:rsid w:val="004A7936"/>
    <w:rsid w:val="004A7BD6"/>
    <w:rsid w:val="004B0790"/>
    <w:rsid w:val="004B09AE"/>
    <w:rsid w:val="004B0DE4"/>
    <w:rsid w:val="004B122D"/>
    <w:rsid w:val="004B1353"/>
    <w:rsid w:val="004B4BF2"/>
    <w:rsid w:val="004B4FAD"/>
    <w:rsid w:val="004B5E1E"/>
    <w:rsid w:val="004C1332"/>
    <w:rsid w:val="004C3714"/>
    <w:rsid w:val="004C3E33"/>
    <w:rsid w:val="004C510B"/>
    <w:rsid w:val="004C5494"/>
    <w:rsid w:val="004C5BF0"/>
    <w:rsid w:val="004C5F89"/>
    <w:rsid w:val="004C6B0C"/>
    <w:rsid w:val="004C7B36"/>
    <w:rsid w:val="004D1197"/>
    <w:rsid w:val="004D1B4B"/>
    <w:rsid w:val="004D20B0"/>
    <w:rsid w:val="004D2A7B"/>
    <w:rsid w:val="004D3C52"/>
    <w:rsid w:val="004D64B1"/>
    <w:rsid w:val="004D7D78"/>
    <w:rsid w:val="004E148C"/>
    <w:rsid w:val="004E1752"/>
    <w:rsid w:val="004E2839"/>
    <w:rsid w:val="004E402C"/>
    <w:rsid w:val="004E4197"/>
    <w:rsid w:val="004E48D5"/>
    <w:rsid w:val="004E4FDF"/>
    <w:rsid w:val="004E610E"/>
    <w:rsid w:val="004E7B8C"/>
    <w:rsid w:val="004F00EE"/>
    <w:rsid w:val="004F18EE"/>
    <w:rsid w:val="004F2E13"/>
    <w:rsid w:val="004F4B0A"/>
    <w:rsid w:val="004F4FC5"/>
    <w:rsid w:val="004F698F"/>
    <w:rsid w:val="00502619"/>
    <w:rsid w:val="00502E16"/>
    <w:rsid w:val="00504776"/>
    <w:rsid w:val="00505344"/>
    <w:rsid w:val="0050554F"/>
    <w:rsid w:val="00505B5C"/>
    <w:rsid w:val="0050654B"/>
    <w:rsid w:val="00506C56"/>
    <w:rsid w:val="00506CB1"/>
    <w:rsid w:val="00507C12"/>
    <w:rsid w:val="005101FA"/>
    <w:rsid w:val="00511652"/>
    <w:rsid w:val="00513BB9"/>
    <w:rsid w:val="00514B67"/>
    <w:rsid w:val="00514F3E"/>
    <w:rsid w:val="005152B3"/>
    <w:rsid w:val="00515440"/>
    <w:rsid w:val="0051692D"/>
    <w:rsid w:val="00516E72"/>
    <w:rsid w:val="00520505"/>
    <w:rsid w:val="00523C1A"/>
    <w:rsid w:val="005254A1"/>
    <w:rsid w:val="00526E3F"/>
    <w:rsid w:val="0052734C"/>
    <w:rsid w:val="005318BB"/>
    <w:rsid w:val="00532E6B"/>
    <w:rsid w:val="00533F8D"/>
    <w:rsid w:val="0053457A"/>
    <w:rsid w:val="00534D23"/>
    <w:rsid w:val="005350A7"/>
    <w:rsid w:val="005357B7"/>
    <w:rsid w:val="005369C1"/>
    <w:rsid w:val="00537C84"/>
    <w:rsid w:val="00537EE4"/>
    <w:rsid w:val="00537FB2"/>
    <w:rsid w:val="005442AE"/>
    <w:rsid w:val="00544FB2"/>
    <w:rsid w:val="00546FA2"/>
    <w:rsid w:val="00547314"/>
    <w:rsid w:val="00547AF8"/>
    <w:rsid w:val="00550199"/>
    <w:rsid w:val="005515D2"/>
    <w:rsid w:val="005519C7"/>
    <w:rsid w:val="005529AB"/>
    <w:rsid w:val="0055396F"/>
    <w:rsid w:val="00555010"/>
    <w:rsid w:val="00556E0A"/>
    <w:rsid w:val="00557197"/>
    <w:rsid w:val="005611E0"/>
    <w:rsid w:val="00561B80"/>
    <w:rsid w:val="0056253B"/>
    <w:rsid w:val="00562734"/>
    <w:rsid w:val="00562EC3"/>
    <w:rsid w:val="00563E35"/>
    <w:rsid w:val="00565297"/>
    <w:rsid w:val="00566B35"/>
    <w:rsid w:val="00570F6C"/>
    <w:rsid w:val="00571804"/>
    <w:rsid w:val="005718B3"/>
    <w:rsid w:val="005732A5"/>
    <w:rsid w:val="005743AB"/>
    <w:rsid w:val="00575855"/>
    <w:rsid w:val="00575CC9"/>
    <w:rsid w:val="0057756A"/>
    <w:rsid w:val="005779E9"/>
    <w:rsid w:val="00580A80"/>
    <w:rsid w:val="00580AE7"/>
    <w:rsid w:val="00581485"/>
    <w:rsid w:val="005816AD"/>
    <w:rsid w:val="00582AA1"/>
    <w:rsid w:val="0058415B"/>
    <w:rsid w:val="00587D51"/>
    <w:rsid w:val="0059071B"/>
    <w:rsid w:val="00590785"/>
    <w:rsid w:val="00590CA3"/>
    <w:rsid w:val="00591BF4"/>
    <w:rsid w:val="00592687"/>
    <w:rsid w:val="00596D46"/>
    <w:rsid w:val="005A1947"/>
    <w:rsid w:val="005A231E"/>
    <w:rsid w:val="005A31DE"/>
    <w:rsid w:val="005A57FA"/>
    <w:rsid w:val="005A79AE"/>
    <w:rsid w:val="005B4CB4"/>
    <w:rsid w:val="005B756A"/>
    <w:rsid w:val="005C13B2"/>
    <w:rsid w:val="005C26DF"/>
    <w:rsid w:val="005C3425"/>
    <w:rsid w:val="005C41E7"/>
    <w:rsid w:val="005C48EE"/>
    <w:rsid w:val="005C4C2E"/>
    <w:rsid w:val="005C5970"/>
    <w:rsid w:val="005C7A75"/>
    <w:rsid w:val="005D0DA6"/>
    <w:rsid w:val="005D0DB4"/>
    <w:rsid w:val="005D13A2"/>
    <w:rsid w:val="005D1DDC"/>
    <w:rsid w:val="005D33D3"/>
    <w:rsid w:val="005D345E"/>
    <w:rsid w:val="005D3777"/>
    <w:rsid w:val="005D38F3"/>
    <w:rsid w:val="005D3BBD"/>
    <w:rsid w:val="005D5F9F"/>
    <w:rsid w:val="005D609B"/>
    <w:rsid w:val="005D703F"/>
    <w:rsid w:val="005D7A39"/>
    <w:rsid w:val="005E1A66"/>
    <w:rsid w:val="005E1B3A"/>
    <w:rsid w:val="005E25B2"/>
    <w:rsid w:val="005E693B"/>
    <w:rsid w:val="005E6D38"/>
    <w:rsid w:val="005F060A"/>
    <w:rsid w:val="005F0ECB"/>
    <w:rsid w:val="005F1160"/>
    <w:rsid w:val="005F3550"/>
    <w:rsid w:val="005F38FA"/>
    <w:rsid w:val="005F4BDE"/>
    <w:rsid w:val="005F55D9"/>
    <w:rsid w:val="005F5871"/>
    <w:rsid w:val="005F5D71"/>
    <w:rsid w:val="005F6817"/>
    <w:rsid w:val="005F7B52"/>
    <w:rsid w:val="00600AFA"/>
    <w:rsid w:val="006011EF"/>
    <w:rsid w:val="006013E1"/>
    <w:rsid w:val="00601617"/>
    <w:rsid w:val="00601D17"/>
    <w:rsid w:val="006025DC"/>
    <w:rsid w:val="00602ECD"/>
    <w:rsid w:val="00603CEE"/>
    <w:rsid w:val="006050A2"/>
    <w:rsid w:val="00605542"/>
    <w:rsid w:val="00605DFB"/>
    <w:rsid w:val="006077EB"/>
    <w:rsid w:val="006106E5"/>
    <w:rsid w:val="00610FEE"/>
    <w:rsid w:val="006141AE"/>
    <w:rsid w:val="006157D1"/>
    <w:rsid w:val="006158DF"/>
    <w:rsid w:val="00616854"/>
    <w:rsid w:val="00616AD3"/>
    <w:rsid w:val="00616FC6"/>
    <w:rsid w:val="00616FD5"/>
    <w:rsid w:val="00617C17"/>
    <w:rsid w:val="00620EB0"/>
    <w:rsid w:val="00621181"/>
    <w:rsid w:val="00621EB1"/>
    <w:rsid w:val="00622D8A"/>
    <w:rsid w:val="006239CC"/>
    <w:rsid w:val="0062464E"/>
    <w:rsid w:val="0062501B"/>
    <w:rsid w:val="006256DB"/>
    <w:rsid w:val="00625A23"/>
    <w:rsid w:val="0062655E"/>
    <w:rsid w:val="006307DB"/>
    <w:rsid w:val="0063089B"/>
    <w:rsid w:val="006319FE"/>
    <w:rsid w:val="00632680"/>
    <w:rsid w:val="0063291D"/>
    <w:rsid w:val="00633DBB"/>
    <w:rsid w:val="00634A25"/>
    <w:rsid w:val="00635019"/>
    <w:rsid w:val="00635F4B"/>
    <w:rsid w:val="0063644F"/>
    <w:rsid w:val="00636BB2"/>
    <w:rsid w:val="00636D2C"/>
    <w:rsid w:val="0063742B"/>
    <w:rsid w:val="006406AA"/>
    <w:rsid w:val="0064151E"/>
    <w:rsid w:val="0064263E"/>
    <w:rsid w:val="00643CEF"/>
    <w:rsid w:val="00644B07"/>
    <w:rsid w:val="00644F18"/>
    <w:rsid w:val="006451EA"/>
    <w:rsid w:val="006456B7"/>
    <w:rsid w:val="00646FAA"/>
    <w:rsid w:val="00650003"/>
    <w:rsid w:val="00651F41"/>
    <w:rsid w:val="006529D8"/>
    <w:rsid w:val="00652B00"/>
    <w:rsid w:val="00654209"/>
    <w:rsid w:val="00654B96"/>
    <w:rsid w:val="00655558"/>
    <w:rsid w:val="00656B75"/>
    <w:rsid w:val="00657E3B"/>
    <w:rsid w:val="006602A2"/>
    <w:rsid w:val="006617F1"/>
    <w:rsid w:val="006630E5"/>
    <w:rsid w:val="006636B4"/>
    <w:rsid w:val="006647DA"/>
    <w:rsid w:val="006648CD"/>
    <w:rsid w:val="00664EC0"/>
    <w:rsid w:val="0066508F"/>
    <w:rsid w:val="00665165"/>
    <w:rsid w:val="00665C90"/>
    <w:rsid w:val="00666553"/>
    <w:rsid w:val="00666B6B"/>
    <w:rsid w:val="00666DA5"/>
    <w:rsid w:val="00667115"/>
    <w:rsid w:val="00667532"/>
    <w:rsid w:val="00670613"/>
    <w:rsid w:val="0067102D"/>
    <w:rsid w:val="006721AD"/>
    <w:rsid w:val="00674DF4"/>
    <w:rsid w:val="00674F65"/>
    <w:rsid w:val="0067590F"/>
    <w:rsid w:val="0067596F"/>
    <w:rsid w:val="00676557"/>
    <w:rsid w:val="00676B22"/>
    <w:rsid w:val="00676F49"/>
    <w:rsid w:val="006771D7"/>
    <w:rsid w:val="00681B22"/>
    <w:rsid w:val="00682EE6"/>
    <w:rsid w:val="00683326"/>
    <w:rsid w:val="00683E8D"/>
    <w:rsid w:val="0068489C"/>
    <w:rsid w:val="00685FFD"/>
    <w:rsid w:val="00686A63"/>
    <w:rsid w:val="00686AD7"/>
    <w:rsid w:val="006873B7"/>
    <w:rsid w:val="006873D6"/>
    <w:rsid w:val="006903A5"/>
    <w:rsid w:val="00691813"/>
    <w:rsid w:val="006930C6"/>
    <w:rsid w:val="00694022"/>
    <w:rsid w:val="00695844"/>
    <w:rsid w:val="006958C9"/>
    <w:rsid w:val="0069651F"/>
    <w:rsid w:val="006965F3"/>
    <w:rsid w:val="00696624"/>
    <w:rsid w:val="006970F0"/>
    <w:rsid w:val="00697535"/>
    <w:rsid w:val="006A0D30"/>
    <w:rsid w:val="006A0E29"/>
    <w:rsid w:val="006A2444"/>
    <w:rsid w:val="006A289F"/>
    <w:rsid w:val="006A2CCF"/>
    <w:rsid w:val="006A4A3B"/>
    <w:rsid w:val="006A52A7"/>
    <w:rsid w:val="006A6643"/>
    <w:rsid w:val="006A77FD"/>
    <w:rsid w:val="006B001A"/>
    <w:rsid w:val="006B09D6"/>
    <w:rsid w:val="006B3393"/>
    <w:rsid w:val="006B4CC6"/>
    <w:rsid w:val="006B5298"/>
    <w:rsid w:val="006B537B"/>
    <w:rsid w:val="006B6269"/>
    <w:rsid w:val="006B6391"/>
    <w:rsid w:val="006B744A"/>
    <w:rsid w:val="006B7670"/>
    <w:rsid w:val="006C49E9"/>
    <w:rsid w:val="006C4ED3"/>
    <w:rsid w:val="006C53BB"/>
    <w:rsid w:val="006C7330"/>
    <w:rsid w:val="006C7922"/>
    <w:rsid w:val="006D020B"/>
    <w:rsid w:val="006D0737"/>
    <w:rsid w:val="006D268A"/>
    <w:rsid w:val="006D475D"/>
    <w:rsid w:val="006D7025"/>
    <w:rsid w:val="006E125F"/>
    <w:rsid w:val="006E17B0"/>
    <w:rsid w:val="006E2067"/>
    <w:rsid w:val="006E21FE"/>
    <w:rsid w:val="006E2B77"/>
    <w:rsid w:val="006E2FB6"/>
    <w:rsid w:val="006E337A"/>
    <w:rsid w:val="006E6151"/>
    <w:rsid w:val="006E6332"/>
    <w:rsid w:val="006E6DCB"/>
    <w:rsid w:val="006E6F7F"/>
    <w:rsid w:val="006E73AF"/>
    <w:rsid w:val="006F0610"/>
    <w:rsid w:val="006F0DB6"/>
    <w:rsid w:val="006F297D"/>
    <w:rsid w:val="006F3A83"/>
    <w:rsid w:val="006F3D6A"/>
    <w:rsid w:val="006F3DAF"/>
    <w:rsid w:val="006F4573"/>
    <w:rsid w:val="006F5772"/>
    <w:rsid w:val="006F6A45"/>
    <w:rsid w:val="006F6BEC"/>
    <w:rsid w:val="00700452"/>
    <w:rsid w:val="00700859"/>
    <w:rsid w:val="00702CDA"/>
    <w:rsid w:val="00702DA9"/>
    <w:rsid w:val="00703255"/>
    <w:rsid w:val="007041FC"/>
    <w:rsid w:val="007071DE"/>
    <w:rsid w:val="00707C3D"/>
    <w:rsid w:val="00707F47"/>
    <w:rsid w:val="007109D6"/>
    <w:rsid w:val="00710CAA"/>
    <w:rsid w:val="00712392"/>
    <w:rsid w:val="00712D9B"/>
    <w:rsid w:val="007130C3"/>
    <w:rsid w:val="007137CB"/>
    <w:rsid w:val="00713BEB"/>
    <w:rsid w:val="00714C82"/>
    <w:rsid w:val="00714CC5"/>
    <w:rsid w:val="00715ED4"/>
    <w:rsid w:val="00717F57"/>
    <w:rsid w:val="0072440E"/>
    <w:rsid w:val="0072593B"/>
    <w:rsid w:val="00727E87"/>
    <w:rsid w:val="00730B86"/>
    <w:rsid w:val="00731BBB"/>
    <w:rsid w:val="0073217A"/>
    <w:rsid w:val="00732538"/>
    <w:rsid w:val="00735708"/>
    <w:rsid w:val="00735F42"/>
    <w:rsid w:val="00735F9D"/>
    <w:rsid w:val="00735FB7"/>
    <w:rsid w:val="00741D40"/>
    <w:rsid w:val="0074223E"/>
    <w:rsid w:val="007423D7"/>
    <w:rsid w:val="007424A6"/>
    <w:rsid w:val="00742621"/>
    <w:rsid w:val="00742FE9"/>
    <w:rsid w:val="007430E2"/>
    <w:rsid w:val="00743B5B"/>
    <w:rsid w:val="00744A5E"/>
    <w:rsid w:val="0074546F"/>
    <w:rsid w:val="00745F01"/>
    <w:rsid w:val="0074688A"/>
    <w:rsid w:val="00746C06"/>
    <w:rsid w:val="00746E48"/>
    <w:rsid w:val="00750A04"/>
    <w:rsid w:val="00750D3C"/>
    <w:rsid w:val="00751241"/>
    <w:rsid w:val="00751493"/>
    <w:rsid w:val="007514BE"/>
    <w:rsid w:val="007517CB"/>
    <w:rsid w:val="007527A1"/>
    <w:rsid w:val="007536B4"/>
    <w:rsid w:val="00753ADF"/>
    <w:rsid w:val="00753D53"/>
    <w:rsid w:val="00754722"/>
    <w:rsid w:val="007556EB"/>
    <w:rsid w:val="00755A89"/>
    <w:rsid w:val="00756443"/>
    <w:rsid w:val="007564C6"/>
    <w:rsid w:val="00757F11"/>
    <w:rsid w:val="007600A1"/>
    <w:rsid w:val="007606F2"/>
    <w:rsid w:val="00760F87"/>
    <w:rsid w:val="00762026"/>
    <w:rsid w:val="007620B0"/>
    <w:rsid w:val="00762A90"/>
    <w:rsid w:val="00762C5D"/>
    <w:rsid w:val="00763050"/>
    <w:rsid w:val="007638D4"/>
    <w:rsid w:val="00764D9C"/>
    <w:rsid w:val="0076681C"/>
    <w:rsid w:val="00770356"/>
    <w:rsid w:val="00770916"/>
    <w:rsid w:val="00770B70"/>
    <w:rsid w:val="007713AE"/>
    <w:rsid w:val="00772DA4"/>
    <w:rsid w:val="0077414E"/>
    <w:rsid w:val="00774421"/>
    <w:rsid w:val="00774B69"/>
    <w:rsid w:val="00775362"/>
    <w:rsid w:val="0077542C"/>
    <w:rsid w:val="00775795"/>
    <w:rsid w:val="007760E2"/>
    <w:rsid w:val="007778E4"/>
    <w:rsid w:val="007805A5"/>
    <w:rsid w:val="00780670"/>
    <w:rsid w:val="007806D5"/>
    <w:rsid w:val="007808A2"/>
    <w:rsid w:val="00780C4E"/>
    <w:rsid w:val="00780F18"/>
    <w:rsid w:val="00782D2B"/>
    <w:rsid w:val="0078515A"/>
    <w:rsid w:val="00785750"/>
    <w:rsid w:val="00785FD4"/>
    <w:rsid w:val="007874F7"/>
    <w:rsid w:val="00790B1D"/>
    <w:rsid w:val="00791931"/>
    <w:rsid w:val="00792AC6"/>
    <w:rsid w:val="00792DB9"/>
    <w:rsid w:val="0079696A"/>
    <w:rsid w:val="007A0243"/>
    <w:rsid w:val="007A0553"/>
    <w:rsid w:val="007A0A0B"/>
    <w:rsid w:val="007A0C53"/>
    <w:rsid w:val="007A1D74"/>
    <w:rsid w:val="007A2195"/>
    <w:rsid w:val="007A224E"/>
    <w:rsid w:val="007A2E9D"/>
    <w:rsid w:val="007A3816"/>
    <w:rsid w:val="007A3859"/>
    <w:rsid w:val="007A4DF1"/>
    <w:rsid w:val="007A5809"/>
    <w:rsid w:val="007A6D67"/>
    <w:rsid w:val="007B00EF"/>
    <w:rsid w:val="007B155E"/>
    <w:rsid w:val="007B18ED"/>
    <w:rsid w:val="007B5ACA"/>
    <w:rsid w:val="007B6791"/>
    <w:rsid w:val="007B789C"/>
    <w:rsid w:val="007C1005"/>
    <w:rsid w:val="007C12A0"/>
    <w:rsid w:val="007C3994"/>
    <w:rsid w:val="007C4634"/>
    <w:rsid w:val="007C50A9"/>
    <w:rsid w:val="007C67B8"/>
    <w:rsid w:val="007C7730"/>
    <w:rsid w:val="007C7B72"/>
    <w:rsid w:val="007D2EED"/>
    <w:rsid w:val="007D356F"/>
    <w:rsid w:val="007D4FB0"/>
    <w:rsid w:val="007D5334"/>
    <w:rsid w:val="007D5389"/>
    <w:rsid w:val="007D57F3"/>
    <w:rsid w:val="007D75BC"/>
    <w:rsid w:val="007D7721"/>
    <w:rsid w:val="007E007E"/>
    <w:rsid w:val="007E2AAF"/>
    <w:rsid w:val="007E2B92"/>
    <w:rsid w:val="007E2E34"/>
    <w:rsid w:val="007E51D8"/>
    <w:rsid w:val="007F0023"/>
    <w:rsid w:val="007F0EBB"/>
    <w:rsid w:val="007F16CF"/>
    <w:rsid w:val="007F2C74"/>
    <w:rsid w:val="007F58C8"/>
    <w:rsid w:val="007F5C55"/>
    <w:rsid w:val="007F5E09"/>
    <w:rsid w:val="007F654E"/>
    <w:rsid w:val="007F7E4B"/>
    <w:rsid w:val="008007BC"/>
    <w:rsid w:val="00801754"/>
    <w:rsid w:val="00803304"/>
    <w:rsid w:val="008039D2"/>
    <w:rsid w:val="00804154"/>
    <w:rsid w:val="00805479"/>
    <w:rsid w:val="008058AD"/>
    <w:rsid w:val="00806AF7"/>
    <w:rsid w:val="00807235"/>
    <w:rsid w:val="00811436"/>
    <w:rsid w:val="00812762"/>
    <w:rsid w:val="008133CB"/>
    <w:rsid w:val="00815DA5"/>
    <w:rsid w:val="00817100"/>
    <w:rsid w:val="00817229"/>
    <w:rsid w:val="00817EE9"/>
    <w:rsid w:val="008201D1"/>
    <w:rsid w:val="00820613"/>
    <w:rsid w:val="00820CC2"/>
    <w:rsid w:val="00821C7A"/>
    <w:rsid w:val="00821F0B"/>
    <w:rsid w:val="00822428"/>
    <w:rsid w:val="00822C58"/>
    <w:rsid w:val="00823ED0"/>
    <w:rsid w:val="00825E96"/>
    <w:rsid w:val="00826DE7"/>
    <w:rsid w:val="00831042"/>
    <w:rsid w:val="008310FD"/>
    <w:rsid w:val="008317E2"/>
    <w:rsid w:val="00834B82"/>
    <w:rsid w:val="008351AE"/>
    <w:rsid w:val="00835DC2"/>
    <w:rsid w:val="0083604F"/>
    <w:rsid w:val="008361DE"/>
    <w:rsid w:val="0083639D"/>
    <w:rsid w:val="0083697B"/>
    <w:rsid w:val="00837795"/>
    <w:rsid w:val="00840820"/>
    <w:rsid w:val="00841311"/>
    <w:rsid w:val="00842810"/>
    <w:rsid w:val="008445FB"/>
    <w:rsid w:val="0084655D"/>
    <w:rsid w:val="00847B06"/>
    <w:rsid w:val="00847BCE"/>
    <w:rsid w:val="00847E33"/>
    <w:rsid w:val="00852665"/>
    <w:rsid w:val="00852A26"/>
    <w:rsid w:val="00852EE4"/>
    <w:rsid w:val="00855D64"/>
    <w:rsid w:val="0085618D"/>
    <w:rsid w:val="00856391"/>
    <w:rsid w:val="008566D0"/>
    <w:rsid w:val="00856785"/>
    <w:rsid w:val="00856861"/>
    <w:rsid w:val="00856F58"/>
    <w:rsid w:val="00857299"/>
    <w:rsid w:val="00862523"/>
    <w:rsid w:val="008635B1"/>
    <w:rsid w:val="008639D3"/>
    <w:rsid w:val="00863D16"/>
    <w:rsid w:val="0086679E"/>
    <w:rsid w:val="00866C9A"/>
    <w:rsid w:val="00870C04"/>
    <w:rsid w:val="00871C81"/>
    <w:rsid w:val="00872F16"/>
    <w:rsid w:val="00873E29"/>
    <w:rsid w:val="00874922"/>
    <w:rsid w:val="00874F1A"/>
    <w:rsid w:val="0087693C"/>
    <w:rsid w:val="00877593"/>
    <w:rsid w:val="00880B51"/>
    <w:rsid w:val="00882C95"/>
    <w:rsid w:val="008838ED"/>
    <w:rsid w:val="00884049"/>
    <w:rsid w:val="00884852"/>
    <w:rsid w:val="00885055"/>
    <w:rsid w:val="00890BF5"/>
    <w:rsid w:val="00893886"/>
    <w:rsid w:val="00893888"/>
    <w:rsid w:val="008943E2"/>
    <w:rsid w:val="0089590C"/>
    <w:rsid w:val="00895D14"/>
    <w:rsid w:val="00896DCE"/>
    <w:rsid w:val="008A13EE"/>
    <w:rsid w:val="008A16B1"/>
    <w:rsid w:val="008A1765"/>
    <w:rsid w:val="008A190F"/>
    <w:rsid w:val="008A2476"/>
    <w:rsid w:val="008A46FC"/>
    <w:rsid w:val="008A5498"/>
    <w:rsid w:val="008A6902"/>
    <w:rsid w:val="008A6E36"/>
    <w:rsid w:val="008A78F1"/>
    <w:rsid w:val="008B00F9"/>
    <w:rsid w:val="008B0B0E"/>
    <w:rsid w:val="008B1930"/>
    <w:rsid w:val="008B2ED0"/>
    <w:rsid w:val="008B3005"/>
    <w:rsid w:val="008B640C"/>
    <w:rsid w:val="008B6A79"/>
    <w:rsid w:val="008C0D99"/>
    <w:rsid w:val="008C1232"/>
    <w:rsid w:val="008C1446"/>
    <w:rsid w:val="008C19EF"/>
    <w:rsid w:val="008C23E4"/>
    <w:rsid w:val="008C27F6"/>
    <w:rsid w:val="008C2957"/>
    <w:rsid w:val="008C31AA"/>
    <w:rsid w:val="008C5A5F"/>
    <w:rsid w:val="008C5EE7"/>
    <w:rsid w:val="008C64F4"/>
    <w:rsid w:val="008C7153"/>
    <w:rsid w:val="008C7F24"/>
    <w:rsid w:val="008D0B39"/>
    <w:rsid w:val="008D1531"/>
    <w:rsid w:val="008D1BBA"/>
    <w:rsid w:val="008D1DD0"/>
    <w:rsid w:val="008D3980"/>
    <w:rsid w:val="008D4D71"/>
    <w:rsid w:val="008D5045"/>
    <w:rsid w:val="008D6C68"/>
    <w:rsid w:val="008D79AB"/>
    <w:rsid w:val="008D7D1D"/>
    <w:rsid w:val="008E0260"/>
    <w:rsid w:val="008E0281"/>
    <w:rsid w:val="008E2014"/>
    <w:rsid w:val="008E25F3"/>
    <w:rsid w:val="008E3069"/>
    <w:rsid w:val="008E47B4"/>
    <w:rsid w:val="008E57C4"/>
    <w:rsid w:val="008E6FBC"/>
    <w:rsid w:val="008E71F8"/>
    <w:rsid w:val="008E774A"/>
    <w:rsid w:val="008F0383"/>
    <w:rsid w:val="008F1155"/>
    <w:rsid w:val="008F12A9"/>
    <w:rsid w:val="008F2143"/>
    <w:rsid w:val="00902B85"/>
    <w:rsid w:val="00903116"/>
    <w:rsid w:val="009036CA"/>
    <w:rsid w:val="009047DE"/>
    <w:rsid w:val="00905BBD"/>
    <w:rsid w:val="00907E34"/>
    <w:rsid w:val="00910527"/>
    <w:rsid w:val="009145CE"/>
    <w:rsid w:val="00914A5B"/>
    <w:rsid w:val="0091539A"/>
    <w:rsid w:val="0091735B"/>
    <w:rsid w:val="00917923"/>
    <w:rsid w:val="009217B5"/>
    <w:rsid w:val="00922858"/>
    <w:rsid w:val="00925443"/>
    <w:rsid w:val="00925C52"/>
    <w:rsid w:val="00930192"/>
    <w:rsid w:val="0093093A"/>
    <w:rsid w:val="00932E45"/>
    <w:rsid w:val="00933621"/>
    <w:rsid w:val="00936B62"/>
    <w:rsid w:val="00940FFE"/>
    <w:rsid w:val="00941699"/>
    <w:rsid w:val="00942872"/>
    <w:rsid w:val="00943E59"/>
    <w:rsid w:val="00946BA6"/>
    <w:rsid w:val="00950919"/>
    <w:rsid w:val="00951274"/>
    <w:rsid w:val="009528AD"/>
    <w:rsid w:val="00953AE9"/>
    <w:rsid w:val="00953F6A"/>
    <w:rsid w:val="009543B0"/>
    <w:rsid w:val="009544DC"/>
    <w:rsid w:val="009558E5"/>
    <w:rsid w:val="00957031"/>
    <w:rsid w:val="00957DB2"/>
    <w:rsid w:val="00961BA7"/>
    <w:rsid w:val="0096263A"/>
    <w:rsid w:val="00962A45"/>
    <w:rsid w:val="0096351F"/>
    <w:rsid w:val="009651B0"/>
    <w:rsid w:val="00965C03"/>
    <w:rsid w:val="0096755B"/>
    <w:rsid w:val="00971257"/>
    <w:rsid w:val="00971B22"/>
    <w:rsid w:val="0097296E"/>
    <w:rsid w:val="009737A1"/>
    <w:rsid w:val="00973B63"/>
    <w:rsid w:val="00974CE2"/>
    <w:rsid w:val="0097660B"/>
    <w:rsid w:val="00976AD9"/>
    <w:rsid w:val="00976D6B"/>
    <w:rsid w:val="00976FAC"/>
    <w:rsid w:val="00976FBC"/>
    <w:rsid w:val="009773AA"/>
    <w:rsid w:val="009778DF"/>
    <w:rsid w:val="00980EFE"/>
    <w:rsid w:val="00982F62"/>
    <w:rsid w:val="0098396A"/>
    <w:rsid w:val="009843C7"/>
    <w:rsid w:val="009852F2"/>
    <w:rsid w:val="00985D9F"/>
    <w:rsid w:val="00986888"/>
    <w:rsid w:val="00986AEA"/>
    <w:rsid w:val="00991878"/>
    <w:rsid w:val="00991A5B"/>
    <w:rsid w:val="00993812"/>
    <w:rsid w:val="0099435D"/>
    <w:rsid w:val="009960C0"/>
    <w:rsid w:val="00997444"/>
    <w:rsid w:val="009A2DC1"/>
    <w:rsid w:val="009A4974"/>
    <w:rsid w:val="009A586D"/>
    <w:rsid w:val="009A5DD1"/>
    <w:rsid w:val="009A63F0"/>
    <w:rsid w:val="009A6ADC"/>
    <w:rsid w:val="009A7F0B"/>
    <w:rsid w:val="009B0AD6"/>
    <w:rsid w:val="009B1665"/>
    <w:rsid w:val="009B1EC0"/>
    <w:rsid w:val="009B319A"/>
    <w:rsid w:val="009B3D0F"/>
    <w:rsid w:val="009B488D"/>
    <w:rsid w:val="009B4CC7"/>
    <w:rsid w:val="009B4EDF"/>
    <w:rsid w:val="009B65C8"/>
    <w:rsid w:val="009B7482"/>
    <w:rsid w:val="009B7717"/>
    <w:rsid w:val="009B7B67"/>
    <w:rsid w:val="009C1163"/>
    <w:rsid w:val="009C1952"/>
    <w:rsid w:val="009C2144"/>
    <w:rsid w:val="009C33DB"/>
    <w:rsid w:val="009C490A"/>
    <w:rsid w:val="009C58EF"/>
    <w:rsid w:val="009C63AD"/>
    <w:rsid w:val="009C6EAD"/>
    <w:rsid w:val="009C7313"/>
    <w:rsid w:val="009D0143"/>
    <w:rsid w:val="009D1AEE"/>
    <w:rsid w:val="009D1DB6"/>
    <w:rsid w:val="009D2154"/>
    <w:rsid w:val="009D24E5"/>
    <w:rsid w:val="009D3234"/>
    <w:rsid w:val="009D50CF"/>
    <w:rsid w:val="009D7141"/>
    <w:rsid w:val="009E0EBD"/>
    <w:rsid w:val="009E118C"/>
    <w:rsid w:val="009E11F2"/>
    <w:rsid w:val="009E1B9A"/>
    <w:rsid w:val="009E1DB9"/>
    <w:rsid w:val="009E22D3"/>
    <w:rsid w:val="009E2321"/>
    <w:rsid w:val="009E2D60"/>
    <w:rsid w:val="009E3942"/>
    <w:rsid w:val="009E4183"/>
    <w:rsid w:val="009E419A"/>
    <w:rsid w:val="009E5867"/>
    <w:rsid w:val="009E5F56"/>
    <w:rsid w:val="009E6A52"/>
    <w:rsid w:val="009E6BCC"/>
    <w:rsid w:val="009E6FB1"/>
    <w:rsid w:val="009E7B4F"/>
    <w:rsid w:val="009F0554"/>
    <w:rsid w:val="009F0748"/>
    <w:rsid w:val="009F095D"/>
    <w:rsid w:val="009F293D"/>
    <w:rsid w:val="009F3527"/>
    <w:rsid w:val="009F3B91"/>
    <w:rsid w:val="009F3C52"/>
    <w:rsid w:val="009F4B36"/>
    <w:rsid w:val="009F5902"/>
    <w:rsid w:val="009F5E92"/>
    <w:rsid w:val="009F64EC"/>
    <w:rsid w:val="009F6996"/>
    <w:rsid w:val="009F713F"/>
    <w:rsid w:val="009F7787"/>
    <w:rsid w:val="00A00F91"/>
    <w:rsid w:val="00A058E4"/>
    <w:rsid w:val="00A05FCF"/>
    <w:rsid w:val="00A1031D"/>
    <w:rsid w:val="00A10BC4"/>
    <w:rsid w:val="00A114D3"/>
    <w:rsid w:val="00A122C8"/>
    <w:rsid w:val="00A12D5B"/>
    <w:rsid w:val="00A13B40"/>
    <w:rsid w:val="00A13BFE"/>
    <w:rsid w:val="00A14892"/>
    <w:rsid w:val="00A15226"/>
    <w:rsid w:val="00A16C67"/>
    <w:rsid w:val="00A17919"/>
    <w:rsid w:val="00A17D2B"/>
    <w:rsid w:val="00A201A6"/>
    <w:rsid w:val="00A20217"/>
    <w:rsid w:val="00A2050C"/>
    <w:rsid w:val="00A2097F"/>
    <w:rsid w:val="00A20B5C"/>
    <w:rsid w:val="00A21DD3"/>
    <w:rsid w:val="00A22931"/>
    <w:rsid w:val="00A241B5"/>
    <w:rsid w:val="00A24CBF"/>
    <w:rsid w:val="00A26420"/>
    <w:rsid w:val="00A27C90"/>
    <w:rsid w:val="00A30473"/>
    <w:rsid w:val="00A30CC5"/>
    <w:rsid w:val="00A3163D"/>
    <w:rsid w:val="00A318A3"/>
    <w:rsid w:val="00A32F89"/>
    <w:rsid w:val="00A33194"/>
    <w:rsid w:val="00A364EC"/>
    <w:rsid w:val="00A36BFE"/>
    <w:rsid w:val="00A37983"/>
    <w:rsid w:val="00A41129"/>
    <w:rsid w:val="00A41B30"/>
    <w:rsid w:val="00A41F90"/>
    <w:rsid w:val="00A4366C"/>
    <w:rsid w:val="00A452D9"/>
    <w:rsid w:val="00A47DB4"/>
    <w:rsid w:val="00A47EA6"/>
    <w:rsid w:val="00A50C19"/>
    <w:rsid w:val="00A518F0"/>
    <w:rsid w:val="00A51DCD"/>
    <w:rsid w:val="00A524AE"/>
    <w:rsid w:val="00A526CF"/>
    <w:rsid w:val="00A539C9"/>
    <w:rsid w:val="00A54550"/>
    <w:rsid w:val="00A55E62"/>
    <w:rsid w:val="00A565FD"/>
    <w:rsid w:val="00A616F4"/>
    <w:rsid w:val="00A62F5F"/>
    <w:rsid w:val="00A647BF"/>
    <w:rsid w:val="00A656E1"/>
    <w:rsid w:val="00A6580B"/>
    <w:rsid w:val="00A66C9C"/>
    <w:rsid w:val="00A66E8C"/>
    <w:rsid w:val="00A67D58"/>
    <w:rsid w:val="00A71CD4"/>
    <w:rsid w:val="00A71F50"/>
    <w:rsid w:val="00A72946"/>
    <w:rsid w:val="00A7376F"/>
    <w:rsid w:val="00A743FC"/>
    <w:rsid w:val="00A7460B"/>
    <w:rsid w:val="00A762B3"/>
    <w:rsid w:val="00A768F3"/>
    <w:rsid w:val="00A80FC7"/>
    <w:rsid w:val="00A823C5"/>
    <w:rsid w:val="00A827E2"/>
    <w:rsid w:val="00A82C30"/>
    <w:rsid w:val="00A82CDE"/>
    <w:rsid w:val="00A8325A"/>
    <w:rsid w:val="00A8332F"/>
    <w:rsid w:val="00A83A20"/>
    <w:rsid w:val="00A841B6"/>
    <w:rsid w:val="00A84F22"/>
    <w:rsid w:val="00A84FF4"/>
    <w:rsid w:val="00A85E0A"/>
    <w:rsid w:val="00A85EAF"/>
    <w:rsid w:val="00A86B24"/>
    <w:rsid w:val="00A90F8F"/>
    <w:rsid w:val="00A9233A"/>
    <w:rsid w:val="00A9478E"/>
    <w:rsid w:val="00A961B1"/>
    <w:rsid w:val="00A96728"/>
    <w:rsid w:val="00A96CA6"/>
    <w:rsid w:val="00A975FB"/>
    <w:rsid w:val="00AA034F"/>
    <w:rsid w:val="00AA061D"/>
    <w:rsid w:val="00AA12DE"/>
    <w:rsid w:val="00AA1833"/>
    <w:rsid w:val="00AA3EF6"/>
    <w:rsid w:val="00AA409E"/>
    <w:rsid w:val="00AA4BDF"/>
    <w:rsid w:val="00AA5656"/>
    <w:rsid w:val="00AA6CFD"/>
    <w:rsid w:val="00AA7C52"/>
    <w:rsid w:val="00AB2E0A"/>
    <w:rsid w:val="00AB3A37"/>
    <w:rsid w:val="00AB54D6"/>
    <w:rsid w:val="00AB58A1"/>
    <w:rsid w:val="00AB70DE"/>
    <w:rsid w:val="00AB7561"/>
    <w:rsid w:val="00AC0F01"/>
    <w:rsid w:val="00AC2174"/>
    <w:rsid w:val="00AC2CC1"/>
    <w:rsid w:val="00AC43EE"/>
    <w:rsid w:val="00AC6452"/>
    <w:rsid w:val="00AC7A42"/>
    <w:rsid w:val="00AD21B1"/>
    <w:rsid w:val="00AD2302"/>
    <w:rsid w:val="00AD23A8"/>
    <w:rsid w:val="00AD5B47"/>
    <w:rsid w:val="00AD60DA"/>
    <w:rsid w:val="00AD62FE"/>
    <w:rsid w:val="00AD7EE7"/>
    <w:rsid w:val="00AE02EF"/>
    <w:rsid w:val="00AE09B5"/>
    <w:rsid w:val="00AE2419"/>
    <w:rsid w:val="00AE33B8"/>
    <w:rsid w:val="00AE3E72"/>
    <w:rsid w:val="00AE495A"/>
    <w:rsid w:val="00AE54DA"/>
    <w:rsid w:val="00AE7BB3"/>
    <w:rsid w:val="00AF21F5"/>
    <w:rsid w:val="00B0326D"/>
    <w:rsid w:val="00B040DE"/>
    <w:rsid w:val="00B0605D"/>
    <w:rsid w:val="00B0648C"/>
    <w:rsid w:val="00B06ABF"/>
    <w:rsid w:val="00B12A00"/>
    <w:rsid w:val="00B12ED0"/>
    <w:rsid w:val="00B140C7"/>
    <w:rsid w:val="00B14ADE"/>
    <w:rsid w:val="00B157E6"/>
    <w:rsid w:val="00B17EF0"/>
    <w:rsid w:val="00B20541"/>
    <w:rsid w:val="00B218DE"/>
    <w:rsid w:val="00B2191F"/>
    <w:rsid w:val="00B22595"/>
    <w:rsid w:val="00B2458F"/>
    <w:rsid w:val="00B24F0B"/>
    <w:rsid w:val="00B2615C"/>
    <w:rsid w:val="00B269CC"/>
    <w:rsid w:val="00B31616"/>
    <w:rsid w:val="00B323F0"/>
    <w:rsid w:val="00B3399B"/>
    <w:rsid w:val="00B33C5D"/>
    <w:rsid w:val="00B34300"/>
    <w:rsid w:val="00B3476F"/>
    <w:rsid w:val="00B35C14"/>
    <w:rsid w:val="00B36C80"/>
    <w:rsid w:val="00B36E35"/>
    <w:rsid w:val="00B37611"/>
    <w:rsid w:val="00B37C07"/>
    <w:rsid w:val="00B37FD1"/>
    <w:rsid w:val="00B40935"/>
    <w:rsid w:val="00B40FBC"/>
    <w:rsid w:val="00B41C07"/>
    <w:rsid w:val="00B425F6"/>
    <w:rsid w:val="00B427A2"/>
    <w:rsid w:val="00B42A88"/>
    <w:rsid w:val="00B43AD5"/>
    <w:rsid w:val="00B43B37"/>
    <w:rsid w:val="00B450CD"/>
    <w:rsid w:val="00B45D00"/>
    <w:rsid w:val="00B47E00"/>
    <w:rsid w:val="00B53758"/>
    <w:rsid w:val="00B558BF"/>
    <w:rsid w:val="00B56D7B"/>
    <w:rsid w:val="00B56FCC"/>
    <w:rsid w:val="00B61917"/>
    <w:rsid w:val="00B625B6"/>
    <w:rsid w:val="00B62CE0"/>
    <w:rsid w:val="00B6324A"/>
    <w:rsid w:val="00B65736"/>
    <w:rsid w:val="00B66243"/>
    <w:rsid w:val="00B66AE7"/>
    <w:rsid w:val="00B671E4"/>
    <w:rsid w:val="00B7196B"/>
    <w:rsid w:val="00B72526"/>
    <w:rsid w:val="00B7292A"/>
    <w:rsid w:val="00B73F0B"/>
    <w:rsid w:val="00B773FF"/>
    <w:rsid w:val="00B80BDE"/>
    <w:rsid w:val="00B80D5C"/>
    <w:rsid w:val="00B814EB"/>
    <w:rsid w:val="00B81B09"/>
    <w:rsid w:val="00B82D4D"/>
    <w:rsid w:val="00B82E89"/>
    <w:rsid w:val="00B85B0E"/>
    <w:rsid w:val="00B8612C"/>
    <w:rsid w:val="00B8693C"/>
    <w:rsid w:val="00B87A40"/>
    <w:rsid w:val="00B87FC7"/>
    <w:rsid w:val="00B92426"/>
    <w:rsid w:val="00B926DF"/>
    <w:rsid w:val="00B929A2"/>
    <w:rsid w:val="00B931D3"/>
    <w:rsid w:val="00B96128"/>
    <w:rsid w:val="00B9635A"/>
    <w:rsid w:val="00BA1439"/>
    <w:rsid w:val="00BA1798"/>
    <w:rsid w:val="00BA36D1"/>
    <w:rsid w:val="00BA5A71"/>
    <w:rsid w:val="00BA76B9"/>
    <w:rsid w:val="00BB021A"/>
    <w:rsid w:val="00BB02AE"/>
    <w:rsid w:val="00BB1E08"/>
    <w:rsid w:val="00BB5FBE"/>
    <w:rsid w:val="00BB6A03"/>
    <w:rsid w:val="00BB75A4"/>
    <w:rsid w:val="00BB7D36"/>
    <w:rsid w:val="00BC0648"/>
    <w:rsid w:val="00BC0D56"/>
    <w:rsid w:val="00BC461B"/>
    <w:rsid w:val="00BC59A0"/>
    <w:rsid w:val="00BC608F"/>
    <w:rsid w:val="00BC6B52"/>
    <w:rsid w:val="00BD0515"/>
    <w:rsid w:val="00BD0994"/>
    <w:rsid w:val="00BD1182"/>
    <w:rsid w:val="00BD2D4D"/>
    <w:rsid w:val="00BD3882"/>
    <w:rsid w:val="00BD6755"/>
    <w:rsid w:val="00BE026E"/>
    <w:rsid w:val="00BE1320"/>
    <w:rsid w:val="00BE1A3E"/>
    <w:rsid w:val="00BE1C91"/>
    <w:rsid w:val="00BE2DCA"/>
    <w:rsid w:val="00BE3504"/>
    <w:rsid w:val="00BE35A0"/>
    <w:rsid w:val="00BE368F"/>
    <w:rsid w:val="00BE3BFB"/>
    <w:rsid w:val="00BE3EED"/>
    <w:rsid w:val="00BE5062"/>
    <w:rsid w:val="00BE6641"/>
    <w:rsid w:val="00BE710B"/>
    <w:rsid w:val="00BF1CC1"/>
    <w:rsid w:val="00BF241F"/>
    <w:rsid w:val="00BF34F4"/>
    <w:rsid w:val="00BF45A1"/>
    <w:rsid w:val="00BF4963"/>
    <w:rsid w:val="00BF66B5"/>
    <w:rsid w:val="00BF7833"/>
    <w:rsid w:val="00C001D9"/>
    <w:rsid w:val="00C0065E"/>
    <w:rsid w:val="00C00F89"/>
    <w:rsid w:val="00C029FD"/>
    <w:rsid w:val="00C03F05"/>
    <w:rsid w:val="00C04CD7"/>
    <w:rsid w:val="00C06EA8"/>
    <w:rsid w:val="00C06F9C"/>
    <w:rsid w:val="00C07D65"/>
    <w:rsid w:val="00C13057"/>
    <w:rsid w:val="00C14680"/>
    <w:rsid w:val="00C1512A"/>
    <w:rsid w:val="00C17265"/>
    <w:rsid w:val="00C17455"/>
    <w:rsid w:val="00C229AF"/>
    <w:rsid w:val="00C23210"/>
    <w:rsid w:val="00C2353C"/>
    <w:rsid w:val="00C23E08"/>
    <w:rsid w:val="00C2423C"/>
    <w:rsid w:val="00C257C2"/>
    <w:rsid w:val="00C26040"/>
    <w:rsid w:val="00C30091"/>
    <w:rsid w:val="00C35552"/>
    <w:rsid w:val="00C365A9"/>
    <w:rsid w:val="00C4211A"/>
    <w:rsid w:val="00C4216F"/>
    <w:rsid w:val="00C43FA5"/>
    <w:rsid w:val="00C44737"/>
    <w:rsid w:val="00C4697F"/>
    <w:rsid w:val="00C46B66"/>
    <w:rsid w:val="00C46EC2"/>
    <w:rsid w:val="00C52B1D"/>
    <w:rsid w:val="00C55174"/>
    <w:rsid w:val="00C55282"/>
    <w:rsid w:val="00C56DE8"/>
    <w:rsid w:val="00C575F9"/>
    <w:rsid w:val="00C57956"/>
    <w:rsid w:val="00C61683"/>
    <w:rsid w:val="00C618A3"/>
    <w:rsid w:val="00C62E4D"/>
    <w:rsid w:val="00C6385D"/>
    <w:rsid w:val="00C656A1"/>
    <w:rsid w:val="00C65B3A"/>
    <w:rsid w:val="00C67C58"/>
    <w:rsid w:val="00C70187"/>
    <w:rsid w:val="00C72F04"/>
    <w:rsid w:val="00C7368E"/>
    <w:rsid w:val="00C74BBC"/>
    <w:rsid w:val="00C75C3B"/>
    <w:rsid w:val="00C77263"/>
    <w:rsid w:val="00C778FB"/>
    <w:rsid w:val="00C83617"/>
    <w:rsid w:val="00C83E58"/>
    <w:rsid w:val="00C85DD3"/>
    <w:rsid w:val="00C868C5"/>
    <w:rsid w:val="00C87071"/>
    <w:rsid w:val="00C870BD"/>
    <w:rsid w:val="00C91438"/>
    <w:rsid w:val="00C9291E"/>
    <w:rsid w:val="00C938DB"/>
    <w:rsid w:val="00C93D9A"/>
    <w:rsid w:val="00C9446A"/>
    <w:rsid w:val="00C96893"/>
    <w:rsid w:val="00C96F9B"/>
    <w:rsid w:val="00CA0880"/>
    <w:rsid w:val="00CA0D1F"/>
    <w:rsid w:val="00CA15C8"/>
    <w:rsid w:val="00CA1705"/>
    <w:rsid w:val="00CA2350"/>
    <w:rsid w:val="00CB0D77"/>
    <w:rsid w:val="00CB0F00"/>
    <w:rsid w:val="00CB1007"/>
    <w:rsid w:val="00CB2315"/>
    <w:rsid w:val="00CB28A8"/>
    <w:rsid w:val="00CB3043"/>
    <w:rsid w:val="00CB46ED"/>
    <w:rsid w:val="00CB4705"/>
    <w:rsid w:val="00CB5495"/>
    <w:rsid w:val="00CB585E"/>
    <w:rsid w:val="00CB67CF"/>
    <w:rsid w:val="00CB7B71"/>
    <w:rsid w:val="00CC2004"/>
    <w:rsid w:val="00CC3017"/>
    <w:rsid w:val="00CC363E"/>
    <w:rsid w:val="00CC54FD"/>
    <w:rsid w:val="00CC5511"/>
    <w:rsid w:val="00CC65E0"/>
    <w:rsid w:val="00CC69FF"/>
    <w:rsid w:val="00CC7D48"/>
    <w:rsid w:val="00CD0251"/>
    <w:rsid w:val="00CD21F9"/>
    <w:rsid w:val="00CD2817"/>
    <w:rsid w:val="00CD2C51"/>
    <w:rsid w:val="00CD2DE1"/>
    <w:rsid w:val="00CD33B8"/>
    <w:rsid w:val="00CD43FC"/>
    <w:rsid w:val="00CD59AD"/>
    <w:rsid w:val="00CD5B34"/>
    <w:rsid w:val="00CD5BE1"/>
    <w:rsid w:val="00CD68E2"/>
    <w:rsid w:val="00CE36B6"/>
    <w:rsid w:val="00CE38EF"/>
    <w:rsid w:val="00CE3B3B"/>
    <w:rsid w:val="00CE525F"/>
    <w:rsid w:val="00CF1086"/>
    <w:rsid w:val="00CF1A9B"/>
    <w:rsid w:val="00CF5380"/>
    <w:rsid w:val="00CF71B1"/>
    <w:rsid w:val="00D01960"/>
    <w:rsid w:val="00D01A53"/>
    <w:rsid w:val="00D03675"/>
    <w:rsid w:val="00D046FB"/>
    <w:rsid w:val="00D05B28"/>
    <w:rsid w:val="00D065C3"/>
    <w:rsid w:val="00D06876"/>
    <w:rsid w:val="00D1054D"/>
    <w:rsid w:val="00D10CA7"/>
    <w:rsid w:val="00D10EC7"/>
    <w:rsid w:val="00D1101A"/>
    <w:rsid w:val="00D14030"/>
    <w:rsid w:val="00D154F8"/>
    <w:rsid w:val="00D16576"/>
    <w:rsid w:val="00D1662B"/>
    <w:rsid w:val="00D17195"/>
    <w:rsid w:val="00D2165D"/>
    <w:rsid w:val="00D22612"/>
    <w:rsid w:val="00D22C5E"/>
    <w:rsid w:val="00D22D8F"/>
    <w:rsid w:val="00D26E67"/>
    <w:rsid w:val="00D27BEC"/>
    <w:rsid w:val="00D27E41"/>
    <w:rsid w:val="00D3246C"/>
    <w:rsid w:val="00D3267A"/>
    <w:rsid w:val="00D334E2"/>
    <w:rsid w:val="00D34874"/>
    <w:rsid w:val="00D3488A"/>
    <w:rsid w:val="00D358FF"/>
    <w:rsid w:val="00D404A2"/>
    <w:rsid w:val="00D414D9"/>
    <w:rsid w:val="00D44EED"/>
    <w:rsid w:val="00D4718F"/>
    <w:rsid w:val="00D47679"/>
    <w:rsid w:val="00D514F0"/>
    <w:rsid w:val="00D543FA"/>
    <w:rsid w:val="00D5488B"/>
    <w:rsid w:val="00D54CA7"/>
    <w:rsid w:val="00D56EDE"/>
    <w:rsid w:val="00D5718C"/>
    <w:rsid w:val="00D57200"/>
    <w:rsid w:val="00D60FED"/>
    <w:rsid w:val="00D61C59"/>
    <w:rsid w:val="00D626C6"/>
    <w:rsid w:val="00D62F64"/>
    <w:rsid w:val="00D637B5"/>
    <w:rsid w:val="00D6424B"/>
    <w:rsid w:val="00D651A2"/>
    <w:rsid w:val="00D652FB"/>
    <w:rsid w:val="00D65350"/>
    <w:rsid w:val="00D65980"/>
    <w:rsid w:val="00D666A4"/>
    <w:rsid w:val="00D67608"/>
    <w:rsid w:val="00D728E8"/>
    <w:rsid w:val="00D73023"/>
    <w:rsid w:val="00D73FA3"/>
    <w:rsid w:val="00D74B93"/>
    <w:rsid w:val="00D75EA4"/>
    <w:rsid w:val="00D76A9D"/>
    <w:rsid w:val="00D76DC5"/>
    <w:rsid w:val="00D80A74"/>
    <w:rsid w:val="00D83397"/>
    <w:rsid w:val="00D83EAB"/>
    <w:rsid w:val="00D84175"/>
    <w:rsid w:val="00D85D1A"/>
    <w:rsid w:val="00D8639D"/>
    <w:rsid w:val="00D9027C"/>
    <w:rsid w:val="00D91603"/>
    <w:rsid w:val="00D91B83"/>
    <w:rsid w:val="00D926C2"/>
    <w:rsid w:val="00D93991"/>
    <w:rsid w:val="00D93D51"/>
    <w:rsid w:val="00D94454"/>
    <w:rsid w:val="00D9634B"/>
    <w:rsid w:val="00D973D2"/>
    <w:rsid w:val="00DA105C"/>
    <w:rsid w:val="00DA25E8"/>
    <w:rsid w:val="00DA28E3"/>
    <w:rsid w:val="00DA31AD"/>
    <w:rsid w:val="00DA3857"/>
    <w:rsid w:val="00DA3880"/>
    <w:rsid w:val="00DA39E4"/>
    <w:rsid w:val="00DA3F2B"/>
    <w:rsid w:val="00DA4032"/>
    <w:rsid w:val="00DA4041"/>
    <w:rsid w:val="00DA54A7"/>
    <w:rsid w:val="00DA7A70"/>
    <w:rsid w:val="00DB1048"/>
    <w:rsid w:val="00DB14D0"/>
    <w:rsid w:val="00DB3309"/>
    <w:rsid w:val="00DB42FA"/>
    <w:rsid w:val="00DB4559"/>
    <w:rsid w:val="00DB4ED8"/>
    <w:rsid w:val="00DC09C7"/>
    <w:rsid w:val="00DC0C9F"/>
    <w:rsid w:val="00DC3316"/>
    <w:rsid w:val="00DC6195"/>
    <w:rsid w:val="00DC6B39"/>
    <w:rsid w:val="00DD16B4"/>
    <w:rsid w:val="00DD1D7E"/>
    <w:rsid w:val="00DD1E1F"/>
    <w:rsid w:val="00DD3AB2"/>
    <w:rsid w:val="00DD44C1"/>
    <w:rsid w:val="00DD4649"/>
    <w:rsid w:val="00DD4715"/>
    <w:rsid w:val="00DD4944"/>
    <w:rsid w:val="00DD5B41"/>
    <w:rsid w:val="00DD5B56"/>
    <w:rsid w:val="00DD6B25"/>
    <w:rsid w:val="00DE0DF5"/>
    <w:rsid w:val="00DE2169"/>
    <w:rsid w:val="00DE37BE"/>
    <w:rsid w:val="00DE56BC"/>
    <w:rsid w:val="00DE66EA"/>
    <w:rsid w:val="00DE776D"/>
    <w:rsid w:val="00DE77A7"/>
    <w:rsid w:val="00DE7B65"/>
    <w:rsid w:val="00DE7BAB"/>
    <w:rsid w:val="00DF130C"/>
    <w:rsid w:val="00DF16FD"/>
    <w:rsid w:val="00DF3E14"/>
    <w:rsid w:val="00DF4140"/>
    <w:rsid w:val="00DF4615"/>
    <w:rsid w:val="00DF5C87"/>
    <w:rsid w:val="00DF7624"/>
    <w:rsid w:val="00DF7816"/>
    <w:rsid w:val="00E00971"/>
    <w:rsid w:val="00E00CFE"/>
    <w:rsid w:val="00E0155C"/>
    <w:rsid w:val="00E024E6"/>
    <w:rsid w:val="00E059BD"/>
    <w:rsid w:val="00E0653B"/>
    <w:rsid w:val="00E07263"/>
    <w:rsid w:val="00E07CFB"/>
    <w:rsid w:val="00E11260"/>
    <w:rsid w:val="00E1534D"/>
    <w:rsid w:val="00E178A6"/>
    <w:rsid w:val="00E179CA"/>
    <w:rsid w:val="00E207B1"/>
    <w:rsid w:val="00E20A96"/>
    <w:rsid w:val="00E22ADA"/>
    <w:rsid w:val="00E24907"/>
    <w:rsid w:val="00E25BCF"/>
    <w:rsid w:val="00E2755D"/>
    <w:rsid w:val="00E276FB"/>
    <w:rsid w:val="00E27824"/>
    <w:rsid w:val="00E27CAD"/>
    <w:rsid w:val="00E30E3F"/>
    <w:rsid w:val="00E3174C"/>
    <w:rsid w:val="00E317DF"/>
    <w:rsid w:val="00E320F9"/>
    <w:rsid w:val="00E32143"/>
    <w:rsid w:val="00E32342"/>
    <w:rsid w:val="00E32DB3"/>
    <w:rsid w:val="00E34E43"/>
    <w:rsid w:val="00E35D2B"/>
    <w:rsid w:val="00E3643B"/>
    <w:rsid w:val="00E41536"/>
    <w:rsid w:val="00E42B78"/>
    <w:rsid w:val="00E4331A"/>
    <w:rsid w:val="00E43EED"/>
    <w:rsid w:val="00E45939"/>
    <w:rsid w:val="00E463AB"/>
    <w:rsid w:val="00E4710E"/>
    <w:rsid w:val="00E47A5D"/>
    <w:rsid w:val="00E47A6D"/>
    <w:rsid w:val="00E47C21"/>
    <w:rsid w:val="00E50D91"/>
    <w:rsid w:val="00E5144B"/>
    <w:rsid w:val="00E519F7"/>
    <w:rsid w:val="00E5238D"/>
    <w:rsid w:val="00E54231"/>
    <w:rsid w:val="00E548EC"/>
    <w:rsid w:val="00E56EBB"/>
    <w:rsid w:val="00E60DD1"/>
    <w:rsid w:val="00E6182D"/>
    <w:rsid w:val="00E62DAB"/>
    <w:rsid w:val="00E63489"/>
    <w:rsid w:val="00E65040"/>
    <w:rsid w:val="00E65213"/>
    <w:rsid w:val="00E72562"/>
    <w:rsid w:val="00E733C8"/>
    <w:rsid w:val="00E73BC8"/>
    <w:rsid w:val="00E74D12"/>
    <w:rsid w:val="00E768BD"/>
    <w:rsid w:val="00E77F91"/>
    <w:rsid w:val="00E80FF9"/>
    <w:rsid w:val="00E8179C"/>
    <w:rsid w:val="00E81A27"/>
    <w:rsid w:val="00E83175"/>
    <w:rsid w:val="00E83DCD"/>
    <w:rsid w:val="00E83EDC"/>
    <w:rsid w:val="00E8413A"/>
    <w:rsid w:val="00E84657"/>
    <w:rsid w:val="00E85CDA"/>
    <w:rsid w:val="00E85F7B"/>
    <w:rsid w:val="00E86AEA"/>
    <w:rsid w:val="00E86D1D"/>
    <w:rsid w:val="00E8701C"/>
    <w:rsid w:val="00E8746E"/>
    <w:rsid w:val="00E875F0"/>
    <w:rsid w:val="00E8788A"/>
    <w:rsid w:val="00E90CE0"/>
    <w:rsid w:val="00E9194F"/>
    <w:rsid w:val="00E9335F"/>
    <w:rsid w:val="00E93C5B"/>
    <w:rsid w:val="00E93FA3"/>
    <w:rsid w:val="00E943C6"/>
    <w:rsid w:val="00E95961"/>
    <w:rsid w:val="00E9783C"/>
    <w:rsid w:val="00EA0B0F"/>
    <w:rsid w:val="00EA0D70"/>
    <w:rsid w:val="00EA1184"/>
    <w:rsid w:val="00EA244F"/>
    <w:rsid w:val="00EA2C64"/>
    <w:rsid w:val="00EA2E87"/>
    <w:rsid w:val="00EA5432"/>
    <w:rsid w:val="00EA6F0D"/>
    <w:rsid w:val="00EB0179"/>
    <w:rsid w:val="00EB07A6"/>
    <w:rsid w:val="00EB1095"/>
    <w:rsid w:val="00EB146D"/>
    <w:rsid w:val="00EB167C"/>
    <w:rsid w:val="00EB19D9"/>
    <w:rsid w:val="00EB1B8D"/>
    <w:rsid w:val="00EB2A04"/>
    <w:rsid w:val="00EB33EC"/>
    <w:rsid w:val="00EB3DDE"/>
    <w:rsid w:val="00EB4504"/>
    <w:rsid w:val="00EB4B9F"/>
    <w:rsid w:val="00EB4DF1"/>
    <w:rsid w:val="00EB4EDD"/>
    <w:rsid w:val="00EB5115"/>
    <w:rsid w:val="00EB5A9E"/>
    <w:rsid w:val="00EB63DA"/>
    <w:rsid w:val="00EC0479"/>
    <w:rsid w:val="00EC0605"/>
    <w:rsid w:val="00EC18D3"/>
    <w:rsid w:val="00EC2BCF"/>
    <w:rsid w:val="00EC581D"/>
    <w:rsid w:val="00EC67A1"/>
    <w:rsid w:val="00EC72D3"/>
    <w:rsid w:val="00EC75C0"/>
    <w:rsid w:val="00ED00D6"/>
    <w:rsid w:val="00ED0357"/>
    <w:rsid w:val="00ED1CAF"/>
    <w:rsid w:val="00ED2ECE"/>
    <w:rsid w:val="00ED41F9"/>
    <w:rsid w:val="00ED4966"/>
    <w:rsid w:val="00ED523B"/>
    <w:rsid w:val="00ED66AF"/>
    <w:rsid w:val="00ED68BE"/>
    <w:rsid w:val="00EE09B4"/>
    <w:rsid w:val="00EE0F0C"/>
    <w:rsid w:val="00EE273A"/>
    <w:rsid w:val="00EF0C19"/>
    <w:rsid w:val="00EF23D0"/>
    <w:rsid w:val="00EF2AF9"/>
    <w:rsid w:val="00EF437E"/>
    <w:rsid w:val="00EF4486"/>
    <w:rsid w:val="00EF63FE"/>
    <w:rsid w:val="00F01E7A"/>
    <w:rsid w:val="00F023A7"/>
    <w:rsid w:val="00F02A27"/>
    <w:rsid w:val="00F02EA5"/>
    <w:rsid w:val="00F04D77"/>
    <w:rsid w:val="00F0501C"/>
    <w:rsid w:val="00F0534F"/>
    <w:rsid w:val="00F10A80"/>
    <w:rsid w:val="00F122CC"/>
    <w:rsid w:val="00F136D9"/>
    <w:rsid w:val="00F137F2"/>
    <w:rsid w:val="00F142F4"/>
    <w:rsid w:val="00F14C8D"/>
    <w:rsid w:val="00F15FD6"/>
    <w:rsid w:val="00F1659F"/>
    <w:rsid w:val="00F165B3"/>
    <w:rsid w:val="00F16FB2"/>
    <w:rsid w:val="00F20081"/>
    <w:rsid w:val="00F20BB7"/>
    <w:rsid w:val="00F21313"/>
    <w:rsid w:val="00F22728"/>
    <w:rsid w:val="00F2348B"/>
    <w:rsid w:val="00F25140"/>
    <w:rsid w:val="00F254E8"/>
    <w:rsid w:val="00F2709A"/>
    <w:rsid w:val="00F27898"/>
    <w:rsid w:val="00F27A8E"/>
    <w:rsid w:val="00F30FD4"/>
    <w:rsid w:val="00F321E9"/>
    <w:rsid w:val="00F32DFA"/>
    <w:rsid w:val="00F3365F"/>
    <w:rsid w:val="00F378B2"/>
    <w:rsid w:val="00F40C2D"/>
    <w:rsid w:val="00F40DC4"/>
    <w:rsid w:val="00F41DF2"/>
    <w:rsid w:val="00F449C9"/>
    <w:rsid w:val="00F45B85"/>
    <w:rsid w:val="00F5183B"/>
    <w:rsid w:val="00F5208E"/>
    <w:rsid w:val="00F522D8"/>
    <w:rsid w:val="00F522F7"/>
    <w:rsid w:val="00F52AB0"/>
    <w:rsid w:val="00F52DF4"/>
    <w:rsid w:val="00F5522A"/>
    <w:rsid w:val="00F55293"/>
    <w:rsid w:val="00F556B6"/>
    <w:rsid w:val="00F62027"/>
    <w:rsid w:val="00F632B4"/>
    <w:rsid w:val="00F641C5"/>
    <w:rsid w:val="00F653B4"/>
    <w:rsid w:val="00F66724"/>
    <w:rsid w:val="00F675A4"/>
    <w:rsid w:val="00F67E91"/>
    <w:rsid w:val="00F70CA7"/>
    <w:rsid w:val="00F73376"/>
    <w:rsid w:val="00F73880"/>
    <w:rsid w:val="00F745F0"/>
    <w:rsid w:val="00F7561B"/>
    <w:rsid w:val="00F756D0"/>
    <w:rsid w:val="00F759EF"/>
    <w:rsid w:val="00F77217"/>
    <w:rsid w:val="00F77687"/>
    <w:rsid w:val="00F8107C"/>
    <w:rsid w:val="00F8438E"/>
    <w:rsid w:val="00F85384"/>
    <w:rsid w:val="00F85748"/>
    <w:rsid w:val="00F858BA"/>
    <w:rsid w:val="00F85EA3"/>
    <w:rsid w:val="00F869E4"/>
    <w:rsid w:val="00F86C38"/>
    <w:rsid w:val="00F91189"/>
    <w:rsid w:val="00F9227F"/>
    <w:rsid w:val="00F92AD1"/>
    <w:rsid w:val="00F96798"/>
    <w:rsid w:val="00FA0090"/>
    <w:rsid w:val="00FA1BA7"/>
    <w:rsid w:val="00FA1E4F"/>
    <w:rsid w:val="00FA2369"/>
    <w:rsid w:val="00FA52C2"/>
    <w:rsid w:val="00FA53F6"/>
    <w:rsid w:val="00FA74E1"/>
    <w:rsid w:val="00FA7E88"/>
    <w:rsid w:val="00FB0082"/>
    <w:rsid w:val="00FB0713"/>
    <w:rsid w:val="00FB0E32"/>
    <w:rsid w:val="00FB2CF4"/>
    <w:rsid w:val="00FB339A"/>
    <w:rsid w:val="00FB473A"/>
    <w:rsid w:val="00FB5DA6"/>
    <w:rsid w:val="00FB656C"/>
    <w:rsid w:val="00FB72D2"/>
    <w:rsid w:val="00FC0468"/>
    <w:rsid w:val="00FC176A"/>
    <w:rsid w:val="00FC1996"/>
    <w:rsid w:val="00FC356A"/>
    <w:rsid w:val="00FC4938"/>
    <w:rsid w:val="00FC56C4"/>
    <w:rsid w:val="00FC5DFE"/>
    <w:rsid w:val="00FC6CF8"/>
    <w:rsid w:val="00FC7266"/>
    <w:rsid w:val="00FD2918"/>
    <w:rsid w:val="00FD2C0C"/>
    <w:rsid w:val="00FD3211"/>
    <w:rsid w:val="00FD3526"/>
    <w:rsid w:val="00FD4614"/>
    <w:rsid w:val="00FD56B0"/>
    <w:rsid w:val="00FD56B4"/>
    <w:rsid w:val="00FD5ED6"/>
    <w:rsid w:val="00FD6B30"/>
    <w:rsid w:val="00FE0487"/>
    <w:rsid w:val="00FE0DA2"/>
    <w:rsid w:val="00FE212A"/>
    <w:rsid w:val="00FE2341"/>
    <w:rsid w:val="00FE23F5"/>
    <w:rsid w:val="00FE34D6"/>
    <w:rsid w:val="00FE79C8"/>
    <w:rsid w:val="00FE7D4D"/>
    <w:rsid w:val="00FF5191"/>
    <w:rsid w:val="00FF5963"/>
    <w:rsid w:val="00FF6829"/>
    <w:rsid w:val="00FF7015"/>
    <w:rsid w:val="00FF7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A37"/>
    <w:rPr>
      <w:rFonts w:eastAsiaTheme="minorEastAsia"/>
      <w:lang w:eastAsia="ru-RU"/>
    </w:rPr>
  </w:style>
  <w:style w:type="paragraph" w:styleId="1">
    <w:name w:val="heading 1"/>
    <w:basedOn w:val="a"/>
    <w:next w:val="a"/>
    <w:link w:val="10"/>
    <w:qFormat/>
    <w:rsid w:val="00D9634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semiHidden/>
    <w:unhideWhenUsed/>
    <w:qFormat/>
    <w:rsid w:val="00D9634B"/>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semiHidden/>
    <w:unhideWhenUsed/>
    <w:qFormat/>
    <w:rsid w:val="00D9634B"/>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semiHidden/>
    <w:unhideWhenUsed/>
    <w:qFormat/>
    <w:rsid w:val="00D963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semiHidden/>
    <w:unhideWhenUsed/>
    <w:qFormat/>
    <w:rsid w:val="00D9634B"/>
    <w:pPr>
      <w:spacing w:before="240" w:after="60" w:line="240" w:lineRule="auto"/>
      <w:outlineLvl w:val="4"/>
    </w:pPr>
    <w:rPr>
      <w:rFonts w:ascii="Times New Roman" w:eastAsia="Times New Roman" w:hAnsi="Times New Roman" w:cs="Times New Roman"/>
      <w:b/>
      <w:bCs/>
      <w:i/>
      <w:iCs/>
      <w:sz w:val="26"/>
      <w:szCs w:val="26"/>
    </w:rPr>
  </w:style>
  <w:style w:type="paragraph" w:styleId="9">
    <w:name w:val="heading 9"/>
    <w:basedOn w:val="a"/>
    <w:next w:val="a"/>
    <w:link w:val="90"/>
    <w:semiHidden/>
    <w:unhideWhenUsed/>
    <w:qFormat/>
    <w:rsid w:val="00D9634B"/>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B3A3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AB3A37"/>
    <w:rPr>
      <w:rFonts w:ascii="Tahoma" w:eastAsiaTheme="minorEastAsia" w:hAnsi="Tahoma" w:cs="Tahoma"/>
      <w:sz w:val="16"/>
      <w:szCs w:val="16"/>
      <w:lang w:eastAsia="ru-RU"/>
    </w:rPr>
  </w:style>
  <w:style w:type="character" w:styleId="a5">
    <w:name w:val="Hyperlink"/>
    <w:basedOn w:val="a0"/>
    <w:unhideWhenUsed/>
    <w:rsid w:val="001935E1"/>
    <w:rPr>
      <w:color w:val="0000FF" w:themeColor="hyperlink"/>
      <w:u w:val="single"/>
    </w:rPr>
  </w:style>
  <w:style w:type="table" w:styleId="a6">
    <w:name w:val="Table Grid"/>
    <w:basedOn w:val="a1"/>
    <w:uiPriority w:val="59"/>
    <w:rsid w:val="00BC46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D963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D9634B"/>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D9634B"/>
    <w:rPr>
      <w:rFonts w:ascii="Arial" w:eastAsia="Times New Roman" w:hAnsi="Arial" w:cs="Arial"/>
      <w:b/>
      <w:bCs/>
      <w:sz w:val="26"/>
      <w:szCs w:val="26"/>
      <w:lang w:eastAsia="ru-RU"/>
    </w:rPr>
  </w:style>
  <w:style w:type="character" w:customStyle="1" w:styleId="40">
    <w:name w:val="Заголовок 4 Знак"/>
    <w:basedOn w:val="a0"/>
    <w:link w:val="4"/>
    <w:semiHidden/>
    <w:rsid w:val="00D9634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D9634B"/>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semiHidden/>
    <w:rsid w:val="00D9634B"/>
    <w:rPr>
      <w:rFonts w:ascii="Cambria" w:eastAsia="Times New Roman" w:hAnsi="Cambria" w:cs="Times New Roman"/>
      <w:lang w:eastAsia="ru-RU"/>
    </w:rPr>
  </w:style>
  <w:style w:type="paragraph" w:customStyle="1" w:styleId="ConsPlusNormal">
    <w:name w:val="ConsPlusNormal"/>
    <w:rsid w:val="00D9634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D963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D9634B"/>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7">
    <w:name w:val="Верхний колонтитул Знак"/>
    <w:basedOn w:val="a0"/>
    <w:link w:val="a8"/>
    <w:uiPriority w:val="99"/>
    <w:semiHidden/>
    <w:rsid w:val="00D9634B"/>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D9634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8"/>
    <w:uiPriority w:val="99"/>
    <w:semiHidden/>
    <w:rsid w:val="00D9634B"/>
    <w:rPr>
      <w:rFonts w:eastAsiaTheme="minorEastAsia"/>
      <w:lang w:eastAsia="ru-RU"/>
    </w:rPr>
  </w:style>
  <w:style w:type="paragraph" w:styleId="a9">
    <w:name w:val="footer"/>
    <w:basedOn w:val="a"/>
    <w:link w:val="12"/>
    <w:semiHidden/>
    <w:unhideWhenUsed/>
    <w:rsid w:val="00D9634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semiHidden/>
    <w:rsid w:val="00D9634B"/>
    <w:rPr>
      <w:rFonts w:eastAsiaTheme="minorEastAsia"/>
      <w:lang w:eastAsia="ru-RU"/>
    </w:rPr>
  </w:style>
  <w:style w:type="character" w:customStyle="1" w:styleId="12">
    <w:name w:val="Нижний колонтитул Знак1"/>
    <w:basedOn w:val="a0"/>
    <w:link w:val="a9"/>
    <w:semiHidden/>
    <w:locked/>
    <w:rsid w:val="00D9634B"/>
    <w:rPr>
      <w:rFonts w:ascii="Times New Roman" w:eastAsia="Times New Roman" w:hAnsi="Times New Roman" w:cs="Times New Roman"/>
      <w:sz w:val="24"/>
      <w:szCs w:val="24"/>
      <w:lang w:eastAsia="ru-RU"/>
    </w:rPr>
  </w:style>
  <w:style w:type="paragraph" w:styleId="21">
    <w:name w:val="List Bullet 2"/>
    <w:basedOn w:val="a"/>
    <w:semiHidden/>
    <w:unhideWhenUsed/>
    <w:rsid w:val="00D9634B"/>
    <w:pPr>
      <w:tabs>
        <w:tab w:val="num" w:pos="643"/>
      </w:tabs>
      <w:spacing w:after="0" w:line="240" w:lineRule="auto"/>
      <w:ind w:left="643" w:hanging="360"/>
    </w:pPr>
    <w:rPr>
      <w:rFonts w:ascii="Times New Roman" w:eastAsia="Times New Roman" w:hAnsi="Times New Roman" w:cs="Times New Roman"/>
      <w:sz w:val="24"/>
      <w:szCs w:val="24"/>
    </w:rPr>
  </w:style>
  <w:style w:type="paragraph" w:styleId="31">
    <w:name w:val="List Bullet 3"/>
    <w:basedOn w:val="a"/>
    <w:semiHidden/>
    <w:unhideWhenUsed/>
    <w:rsid w:val="00D9634B"/>
    <w:pPr>
      <w:tabs>
        <w:tab w:val="num" w:pos="926"/>
      </w:tabs>
      <w:spacing w:after="0" w:line="240" w:lineRule="auto"/>
      <w:ind w:left="926" w:hanging="360"/>
    </w:pPr>
    <w:rPr>
      <w:rFonts w:ascii="Times New Roman" w:eastAsia="Times New Roman" w:hAnsi="Times New Roman" w:cs="Times New Roman"/>
      <w:sz w:val="24"/>
      <w:szCs w:val="24"/>
    </w:rPr>
  </w:style>
  <w:style w:type="character" w:customStyle="1" w:styleId="ab">
    <w:name w:val="Основной текст Знак"/>
    <w:basedOn w:val="a0"/>
    <w:link w:val="ac"/>
    <w:semiHidden/>
    <w:rsid w:val="00D9634B"/>
    <w:rPr>
      <w:rFonts w:ascii="Times New Roman" w:eastAsia="Times New Roman" w:hAnsi="Times New Roman" w:cs="Times New Roman"/>
      <w:sz w:val="28"/>
      <w:szCs w:val="24"/>
      <w:lang w:eastAsia="ru-RU"/>
    </w:rPr>
  </w:style>
  <w:style w:type="paragraph" w:styleId="ac">
    <w:name w:val="Body Text"/>
    <w:basedOn w:val="a"/>
    <w:link w:val="ab"/>
    <w:semiHidden/>
    <w:unhideWhenUsed/>
    <w:rsid w:val="00D9634B"/>
    <w:pPr>
      <w:spacing w:after="0" w:line="240" w:lineRule="auto"/>
      <w:jc w:val="both"/>
    </w:pPr>
    <w:rPr>
      <w:rFonts w:ascii="Times New Roman" w:eastAsia="Times New Roman" w:hAnsi="Times New Roman" w:cs="Times New Roman"/>
      <w:sz w:val="28"/>
      <w:szCs w:val="24"/>
    </w:rPr>
  </w:style>
  <w:style w:type="character" w:customStyle="1" w:styleId="13">
    <w:name w:val="Основной текст Знак1"/>
    <w:basedOn w:val="a0"/>
    <w:link w:val="ac"/>
    <w:uiPriority w:val="99"/>
    <w:semiHidden/>
    <w:rsid w:val="00D9634B"/>
    <w:rPr>
      <w:rFonts w:eastAsiaTheme="minorEastAsia"/>
      <w:lang w:eastAsia="ru-RU"/>
    </w:rPr>
  </w:style>
  <w:style w:type="character" w:customStyle="1" w:styleId="ad">
    <w:name w:val="Основной текст с отступом Знак"/>
    <w:basedOn w:val="a0"/>
    <w:link w:val="ae"/>
    <w:semiHidden/>
    <w:rsid w:val="00D9634B"/>
    <w:rPr>
      <w:rFonts w:ascii="Times New Roman" w:eastAsia="Times New Roman" w:hAnsi="Times New Roman" w:cs="Times New Roman"/>
      <w:sz w:val="28"/>
      <w:szCs w:val="24"/>
      <w:lang w:eastAsia="ru-RU"/>
    </w:rPr>
  </w:style>
  <w:style w:type="paragraph" w:styleId="ae">
    <w:name w:val="Body Text Indent"/>
    <w:basedOn w:val="a"/>
    <w:link w:val="ad"/>
    <w:semiHidden/>
    <w:unhideWhenUsed/>
    <w:rsid w:val="00D9634B"/>
    <w:pPr>
      <w:spacing w:after="0" w:line="240" w:lineRule="auto"/>
      <w:ind w:firstLine="705"/>
    </w:pPr>
    <w:rPr>
      <w:rFonts w:ascii="Times New Roman" w:eastAsia="Times New Roman" w:hAnsi="Times New Roman" w:cs="Times New Roman"/>
      <w:sz w:val="28"/>
      <w:szCs w:val="24"/>
    </w:rPr>
  </w:style>
  <w:style w:type="character" w:customStyle="1" w:styleId="14">
    <w:name w:val="Основной текст с отступом Знак1"/>
    <w:basedOn w:val="a0"/>
    <w:link w:val="ae"/>
    <w:uiPriority w:val="99"/>
    <w:semiHidden/>
    <w:rsid w:val="00D9634B"/>
    <w:rPr>
      <w:rFonts w:eastAsiaTheme="minorEastAsia"/>
      <w:lang w:eastAsia="ru-RU"/>
    </w:rPr>
  </w:style>
  <w:style w:type="character" w:customStyle="1" w:styleId="af">
    <w:name w:val="Красная строка Знак"/>
    <w:basedOn w:val="ab"/>
    <w:link w:val="af0"/>
    <w:semiHidden/>
    <w:rsid w:val="00D9634B"/>
    <w:rPr>
      <w:sz w:val="24"/>
    </w:rPr>
  </w:style>
  <w:style w:type="paragraph" w:styleId="af0">
    <w:name w:val="Body Text First Indent"/>
    <w:basedOn w:val="ac"/>
    <w:link w:val="af"/>
    <w:semiHidden/>
    <w:unhideWhenUsed/>
    <w:rsid w:val="00D9634B"/>
    <w:pPr>
      <w:spacing w:after="120"/>
      <w:ind w:firstLine="210"/>
      <w:jc w:val="left"/>
    </w:pPr>
    <w:rPr>
      <w:sz w:val="24"/>
    </w:rPr>
  </w:style>
  <w:style w:type="character" w:customStyle="1" w:styleId="15">
    <w:name w:val="Красная строка Знак1"/>
    <w:basedOn w:val="13"/>
    <w:link w:val="af0"/>
    <w:uiPriority w:val="99"/>
    <w:semiHidden/>
    <w:rsid w:val="00D9634B"/>
  </w:style>
  <w:style w:type="character" w:customStyle="1" w:styleId="22">
    <w:name w:val="Красная строка 2 Знак"/>
    <w:basedOn w:val="ad"/>
    <w:link w:val="23"/>
    <w:semiHidden/>
    <w:rsid w:val="00D9634B"/>
    <w:rPr>
      <w:sz w:val="24"/>
    </w:rPr>
  </w:style>
  <w:style w:type="paragraph" w:styleId="23">
    <w:name w:val="Body Text First Indent 2"/>
    <w:basedOn w:val="ae"/>
    <w:link w:val="22"/>
    <w:semiHidden/>
    <w:unhideWhenUsed/>
    <w:rsid w:val="00D9634B"/>
    <w:pPr>
      <w:spacing w:after="120"/>
      <w:ind w:left="283" w:firstLine="210"/>
    </w:pPr>
    <w:rPr>
      <w:sz w:val="24"/>
    </w:rPr>
  </w:style>
  <w:style w:type="character" w:customStyle="1" w:styleId="210">
    <w:name w:val="Красная строка 2 Знак1"/>
    <w:basedOn w:val="14"/>
    <w:link w:val="23"/>
    <w:uiPriority w:val="99"/>
    <w:semiHidden/>
    <w:rsid w:val="00D9634B"/>
  </w:style>
  <w:style w:type="character" w:customStyle="1" w:styleId="24">
    <w:name w:val="Основной текст 2 Знак"/>
    <w:basedOn w:val="a0"/>
    <w:link w:val="25"/>
    <w:semiHidden/>
    <w:rsid w:val="00D9634B"/>
    <w:rPr>
      <w:rFonts w:ascii="Times New Roman" w:eastAsia="Times New Roman" w:hAnsi="Times New Roman" w:cs="Times New Roman"/>
      <w:sz w:val="28"/>
      <w:szCs w:val="24"/>
      <w:lang w:eastAsia="ru-RU"/>
    </w:rPr>
  </w:style>
  <w:style w:type="paragraph" w:styleId="25">
    <w:name w:val="Body Text 2"/>
    <w:basedOn w:val="a"/>
    <w:link w:val="24"/>
    <w:semiHidden/>
    <w:unhideWhenUsed/>
    <w:rsid w:val="00D9634B"/>
    <w:pPr>
      <w:spacing w:after="0" w:line="240" w:lineRule="auto"/>
    </w:pPr>
    <w:rPr>
      <w:rFonts w:ascii="Times New Roman" w:eastAsia="Times New Roman" w:hAnsi="Times New Roman" w:cs="Times New Roman"/>
      <w:sz w:val="28"/>
      <w:szCs w:val="24"/>
    </w:rPr>
  </w:style>
  <w:style w:type="character" w:customStyle="1" w:styleId="211">
    <w:name w:val="Основной текст 2 Знак1"/>
    <w:basedOn w:val="a0"/>
    <w:link w:val="25"/>
    <w:uiPriority w:val="99"/>
    <w:semiHidden/>
    <w:rsid w:val="00D9634B"/>
    <w:rPr>
      <w:rFonts w:eastAsiaTheme="minorEastAsia"/>
      <w:lang w:eastAsia="ru-RU"/>
    </w:rPr>
  </w:style>
  <w:style w:type="character" w:customStyle="1" w:styleId="26">
    <w:name w:val="Основной текст с отступом 2 Знак"/>
    <w:basedOn w:val="a0"/>
    <w:link w:val="27"/>
    <w:semiHidden/>
    <w:rsid w:val="00D9634B"/>
    <w:rPr>
      <w:rFonts w:ascii="Times New Roman" w:eastAsia="Times New Roman" w:hAnsi="Times New Roman" w:cs="Times New Roman"/>
      <w:sz w:val="24"/>
      <w:szCs w:val="24"/>
      <w:lang w:eastAsia="ru-RU"/>
    </w:rPr>
  </w:style>
  <w:style w:type="paragraph" w:styleId="27">
    <w:name w:val="Body Text Indent 2"/>
    <w:basedOn w:val="a"/>
    <w:link w:val="26"/>
    <w:semiHidden/>
    <w:unhideWhenUsed/>
    <w:rsid w:val="00D9634B"/>
    <w:pPr>
      <w:spacing w:after="120" w:line="480" w:lineRule="auto"/>
      <w:ind w:left="283"/>
    </w:pPr>
    <w:rPr>
      <w:rFonts w:ascii="Times New Roman" w:eastAsia="Times New Roman" w:hAnsi="Times New Roman" w:cs="Times New Roman"/>
      <w:sz w:val="24"/>
      <w:szCs w:val="24"/>
    </w:rPr>
  </w:style>
  <w:style w:type="character" w:customStyle="1" w:styleId="212">
    <w:name w:val="Основной текст с отступом 2 Знак1"/>
    <w:basedOn w:val="a0"/>
    <w:link w:val="27"/>
    <w:uiPriority w:val="99"/>
    <w:semiHidden/>
    <w:rsid w:val="00D9634B"/>
    <w:rPr>
      <w:rFonts w:eastAsiaTheme="minorEastAsia"/>
      <w:lang w:eastAsia="ru-RU"/>
    </w:rPr>
  </w:style>
  <w:style w:type="character" w:customStyle="1" w:styleId="32">
    <w:name w:val="Основной текст с отступом 3 Знак"/>
    <w:basedOn w:val="a0"/>
    <w:link w:val="33"/>
    <w:semiHidden/>
    <w:rsid w:val="00D9634B"/>
    <w:rPr>
      <w:rFonts w:ascii="Times New Roman" w:eastAsia="Times New Roman" w:hAnsi="Times New Roman" w:cs="Times New Roman"/>
      <w:sz w:val="16"/>
      <w:szCs w:val="16"/>
      <w:lang w:eastAsia="ru-RU"/>
    </w:rPr>
  </w:style>
  <w:style w:type="paragraph" w:styleId="33">
    <w:name w:val="Body Text Indent 3"/>
    <w:basedOn w:val="a"/>
    <w:link w:val="32"/>
    <w:semiHidden/>
    <w:unhideWhenUsed/>
    <w:rsid w:val="00D9634B"/>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3"/>
    <w:uiPriority w:val="99"/>
    <w:semiHidden/>
    <w:rsid w:val="00D9634B"/>
    <w:rPr>
      <w:rFonts w:eastAsiaTheme="minorEastAsia"/>
      <w:sz w:val="16"/>
      <w:szCs w:val="16"/>
      <w:lang w:eastAsia="ru-RU"/>
    </w:rPr>
  </w:style>
  <w:style w:type="paragraph" w:customStyle="1" w:styleId="ConsNormal">
    <w:name w:val="ConsNormal"/>
    <w:rsid w:val="00D963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D963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D963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Знак Знак"/>
    <w:basedOn w:val="a"/>
    <w:rsid w:val="00D9634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2">
    <w:name w:val="Нормальный (таблица)"/>
    <w:basedOn w:val="a"/>
    <w:next w:val="a"/>
    <w:rsid w:val="00D9634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Title">
    <w:name w:val="ConsPlusTitle"/>
    <w:rsid w:val="00D963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kstob">
    <w:name w:val="tekstob"/>
    <w:basedOn w:val="a"/>
    <w:rsid w:val="00D96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D96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Обычный1"/>
    <w:rsid w:val="00D9634B"/>
    <w:pPr>
      <w:spacing w:after="0" w:line="240" w:lineRule="auto"/>
    </w:pPr>
    <w:rPr>
      <w:rFonts w:ascii="Times New Roman" w:eastAsia="Times New Roman" w:hAnsi="Times New Roman" w:cs="Times New Roman"/>
      <w:sz w:val="20"/>
      <w:szCs w:val="20"/>
      <w:lang w:eastAsia="ru-RU"/>
    </w:rPr>
  </w:style>
  <w:style w:type="character" w:customStyle="1" w:styleId="af3">
    <w:name w:val="Цветовое выделение"/>
    <w:rsid w:val="00D9634B"/>
    <w:rPr>
      <w:b/>
      <w:bCs/>
      <w:color w:val="000080"/>
    </w:rPr>
  </w:style>
  <w:style w:type="character" w:customStyle="1" w:styleId="af4">
    <w:name w:val="Гипертекстовая ссылка"/>
    <w:rsid w:val="00D9634B"/>
    <w:rPr>
      <w:b/>
      <w:bCs/>
      <w:color w:val="008000"/>
    </w:rPr>
  </w:style>
  <w:style w:type="character" w:customStyle="1" w:styleId="apple-converted-space">
    <w:name w:val="apple-converted-space"/>
    <w:basedOn w:val="a0"/>
    <w:rsid w:val="00D9634B"/>
    <w:rPr>
      <w:rFonts w:ascii="Times New Roman" w:hAnsi="Times New Roman" w:cs="Times New Roman" w:hint="default"/>
    </w:rPr>
  </w:style>
  <w:style w:type="character" w:customStyle="1" w:styleId="28">
    <w:name w:val="Знак Знак2"/>
    <w:basedOn w:val="a0"/>
    <w:locked/>
    <w:rsid w:val="00D9634B"/>
    <w:rPr>
      <w:sz w:val="28"/>
      <w:szCs w:val="24"/>
      <w:lang w:val="ru-RU" w:eastAsia="ru-RU" w:bidi="ar-SA"/>
    </w:rPr>
  </w:style>
  <w:style w:type="character" w:customStyle="1" w:styleId="34">
    <w:name w:val="Знак Знак3"/>
    <w:basedOn w:val="a0"/>
    <w:locked/>
    <w:rsid w:val="00D9634B"/>
    <w:rPr>
      <w:sz w:val="28"/>
      <w:szCs w:val="24"/>
      <w:lang w:val="ru-RU" w:eastAsia="ru-RU" w:bidi="ar-SA"/>
    </w:rPr>
  </w:style>
  <w:style w:type="character" w:styleId="af5">
    <w:name w:val="annotation reference"/>
    <w:basedOn w:val="a0"/>
    <w:uiPriority w:val="99"/>
    <w:semiHidden/>
    <w:unhideWhenUsed/>
    <w:rsid w:val="00D9634B"/>
    <w:rPr>
      <w:sz w:val="16"/>
      <w:szCs w:val="16"/>
    </w:rPr>
  </w:style>
  <w:style w:type="paragraph" w:styleId="af6">
    <w:name w:val="annotation text"/>
    <w:basedOn w:val="a"/>
    <w:link w:val="af7"/>
    <w:uiPriority w:val="99"/>
    <w:unhideWhenUsed/>
    <w:rsid w:val="00D9634B"/>
    <w:pPr>
      <w:spacing w:line="240" w:lineRule="auto"/>
    </w:pPr>
    <w:rPr>
      <w:rFonts w:eastAsiaTheme="minorHAnsi"/>
      <w:sz w:val="20"/>
      <w:szCs w:val="20"/>
      <w:lang w:eastAsia="en-US"/>
    </w:rPr>
  </w:style>
  <w:style w:type="character" w:customStyle="1" w:styleId="af7">
    <w:name w:val="Текст примечания Знак"/>
    <w:basedOn w:val="a0"/>
    <w:link w:val="af6"/>
    <w:uiPriority w:val="99"/>
    <w:rsid w:val="00D9634B"/>
    <w:rPr>
      <w:sz w:val="20"/>
      <w:szCs w:val="20"/>
    </w:rPr>
  </w:style>
  <w:style w:type="paragraph" w:styleId="af8">
    <w:name w:val="annotation subject"/>
    <w:basedOn w:val="af6"/>
    <w:next w:val="af6"/>
    <w:link w:val="af9"/>
    <w:uiPriority w:val="99"/>
    <w:semiHidden/>
    <w:unhideWhenUsed/>
    <w:rsid w:val="00D9634B"/>
    <w:rPr>
      <w:b/>
      <w:bCs/>
    </w:rPr>
  </w:style>
  <w:style w:type="character" w:customStyle="1" w:styleId="af9">
    <w:name w:val="Тема примечания Знак"/>
    <w:basedOn w:val="af7"/>
    <w:link w:val="af8"/>
    <w:uiPriority w:val="99"/>
    <w:semiHidden/>
    <w:rsid w:val="00D9634B"/>
    <w:rPr>
      <w:b/>
      <w:bCs/>
    </w:rPr>
  </w:style>
  <w:style w:type="character" w:styleId="afa">
    <w:name w:val="FollowedHyperlink"/>
    <w:basedOn w:val="a0"/>
    <w:semiHidden/>
    <w:unhideWhenUsed/>
    <w:rsid w:val="00D9634B"/>
    <w:rPr>
      <w:color w:val="800080" w:themeColor="followedHyperlink"/>
      <w:u w:val="single"/>
    </w:rPr>
  </w:style>
  <w:style w:type="paragraph" w:styleId="afb">
    <w:name w:val="List Paragraph"/>
    <w:basedOn w:val="a"/>
    <w:uiPriority w:val="34"/>
    <w:qFormat/>
    <w:rsid w:val="00D9634B"/>
    <w:pPr>
      <w:ind w:left="720"/>
      <w:contextualSpacing/>
    </w:pPr>
    <w:rPr>
      <w:rFonts w:eastAsiaTheme="minorHAnsi"/>
      <w:lang w:eastAsia="en-US"/>
    </w:rPr>
  </w:style>
  <w:style w:type="paragraph" w:customStyle="1" w:styleId="Default">
    <w:name w:val="Default"/>
    <w:rsid w:val="00D963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C0672999AE6AC716B04609D8B807247856051CA75004D99AB78B36397C321DE200721537r1m1F" TargetMode="External"/><Relationship Id="rId13" Type="http://schemas.openxmlformats.org/officeDocument/2006/relationships/hyperlink" Target="consultantplus://offline/ref=C2C0672999AE6AC716B04609D8B8072478510219A15B04D99AB78B3639r7mCF" TargetMode="External"/><Relationship Id="rId18" Type="http://schemas.openxmlformats.org/officeDocument/2006/relationships/hyperlink" Target="consultantplus://offline/ref=C2C0672999AE6AC716B04609D8B807247851051AA05A04D99AB78B3639r7mCF" TargetMode="External"/><Relationship Id="rId3" Type="http://schemas.openxmlformats.org/officeDocument/2006/relationships/styles" Target="styles.xml"/><Relationship Id="rId21" Type="http://schemas.openxmlformats.org/officeDocument/2006/relationships/hyperlink" Target="consultantplus://offline/ref=C2C0672999AE6AC716B04609D8B807247851051EAF5004D99AB78B3639r7mCF" TargetMode="External"/><Relationship Id="rId7" Type="http://schemas.openxmlformats.org/officeDocument/2006/relationships/hyperlink" Target="mailto:amo.kireevsk@tularegion.ru" TargetMode="External"/><Relationship Id="rId12" Type="http://schemas.openxmlformats.org/officeDocument/2006/relationships/hyperlink" Target="consultantplus://offline/ref=C2C0672999AE6AC716B05804CED4592F7E595D12A25A0989C4E8D06B6E75384AA54F2B55731980DB0B2D0Cr4mAF" TargetMode="External"/><Relationship Id="rId17" Type="http://schemas.openxmlformats.org/officeDocument/2006/relationships/hyperlink" Target="consultantplus://offline/ref=C2C0672999AE6AC716B04609D8B807247851051EAF5004D99AB78B3639r7mC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2C0672999AE6AC716B04609D8B8072478520616A75F04D99AB78B36397C321DE2007217371481DAr0mDF" TargetMode="External"/><Relationship Id="rId20" Type="http://schemas.openxmlformats.org/officeDocument/2006/relationships/hyperlink" Target="consultantplus://offline/ref=C2C0672999AE6AC716B04609D8B807247851051EAF5004D99AB78B3639r7mCF" TargetMode="External"/><Relationship Id="rId1" Type="http://schemas.openxmlformats.org/officeDocument/2006/relationships/customXml" Target="../customXml/item1.xml"/><Relationship Id="rId6" Type="http://schemas.openxmlformats.org/officeDocument/2006/relationships/hyperlink" Target="consultantplus://offline/ref=5DBD73CACB07B42938E91D7D2A24E94110FF609B51D5F5E3A9BD8F0A6D54s2M" TargetMode="External"/><Relationship Id="rId11" Type="http://schemas.openxmlformats.org/officeDocument/2006/relationships/hyperlink" Target="consultantplus://offline/ref=C2C0672999AE6AC716B04609D8B8072478510219A25E04D99AB78B36397C321DE2007217r3m5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2C0672999AE6AC716B04609D8B8072478520616A75F04D99AB78B36397C321DE2007217371481DAr0mDF" TargetMode="External"/><Relationship Id="rId23" Type="http://schemas.openxmlformats.org/officeDocument/2006/relationships/hyperlink" Target="consultantplus://offline/ref=C2C0672999AE6AC716B04609D8B807247851051EAF5004D99AB78B3639r7mCF" TargetMode="External"/><Relationship Id="rId10" Type="http://schemas.openxmlformats.org/officeDocument/2006/relationships/hyperlink" Target="consultantplus://offline/ref=C2C0672999AE6AC716B04609D8B8072478510219A15C04D99AB78B36397C321DE2007217371484DEr0m7F" TargetMode="External"/><Relationship Id="rId19" Type="http://schemas.openxmlformats.org/officeDocument/2006/relationships/hyperlink" Target="consultantplus://offline/ref=C2C0672999AE6AC716B04609D8B807247851051EAF5004D99AB78B3639r7mCF" TargetMode="External"/><Relationship Id="rId4" Type="http://schemas.openxmlformats.org/officeDocument/2006/relationships/settings" Target="settings.xml"/><Relationship Id="rId9" Type="http://schemas.openxmlformats.org/officeDocument/2006/relationships/hyperlink" Target="consultantplus://offline/ref=C2C0672999AE6AC716B04609D8B8072478560B18A15904D99AB78B36397C321DE2007217371480DAr0mAF" TargetMode="External"/><Relationship Id="rId14" Type="http://schemas.openxmlformats.org/officeDocument/2006/relationships/hyperlink" Target="consultantplus://offline/ref=C2C0672999AE6AC716B04609D8B8072478560B17AE5804D99AB78B3639r7mCF" TargetMode="External"/><Relationship Id="rId22" Type="http://schemas.openxmlformats.org/officeDocument/2006/relationships/hyperlink" Target="consultantplus://offline/ref=C2C0672999AE6AC716B04609D8B807247851051EAF5004D99AB78B3639r7m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58249-24E6-4874-825C-8E51A8C4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44867</Words>
  <Characters>255745</Characters>
  <Application>Microsoft Office Word</Application>
  <DocSecurity>0</DocSecurity>
  <Lines>2131</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Kokareva</dc:creator>
  <cp:keywords/>
  <dc:description/>
  <cp:lastModifiedBy>Борис Перелыгин Алексеевич</cp:lastModifiedBy>
  <cp:revision>9</cp:revision>
  <cp:lastPrinted>2017-10-25T11:25:00Z</cp:lastPrinted>
  <dcterms:created xsi:type="dcterms:W3CDTF">2017-10-16T14:38:00Z</dcterms:created>
  <dcterms:modified xsi:type="dcterms:W3CDTF">2017-10-27T12:09:00Z</dcterms:modified>
</cp:coreProperties>
</file>