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A6" w:rsidRPr="00C905A6" w:rsidRDefault="00C905A6" w:rsidP="00C905A6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905A6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От 27 ноября 2013 года № 3-37 Решение. О вынесении </w:t>
      </w:r>
      <w:proofErr w:type="gramStart"/>
      <w:r w:rsidRPr="00C905A6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проекта решения Собрания представителей муниципального образования</w:t>
      </w:r>
      <w:proofErr w:type="gramEnd"/>
      <w:r w:rsidRPr="00C905A6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Киреевский район «О внесении изменений и дополнений в Устав муниципального образования Киреевский район» на публичные слушания.</w:t>
      </w:r>
    </w:p>
    <w:p w:rsidR="00C905A6" w:rsidRPr="00C905A6" w:rsidRDefault="00C905A6" w:rsidP="00C90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8A8A8A"/>
          <w:lang w:eastAsia="ru-RU"/>
        </w:rPr>
        <w:t>27.11.2013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РОССИЙСКАЯ ФЕДЕРАЦИЯ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C905A6" w:rsidRPr="00C905A6" w:rsidRDefault="00C905A6" w:rsidP="00C905A6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C905A6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МУНИЦИПАЛЬНОЕ ОБРАЗОВАНИЕ КИРЕЕВСКИЙ РАЙОН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 ЗАСЕДАНИЕ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</w:t>
      </w:r>
      <w:proofErr w:type="gramEnd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Е Ш Е Н И Е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г. </w:t>
      </w:r>
      <w:proofErr w:type="spellStart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27 ноября 2013 года № 3-37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 вынесении </w:t>
      </w:r>
      <w:proofErr w:type="gramStart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проекта решения Собрания представителей муниципального образования</w:t>
      </w:r>
      <w:proofErr w:type="gramEnd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Киреевский район «О внесении изменений и дополнений в Устав муниципального образования Киреевский район» на публичные слушания.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С целью приведения Устава муниципального образования Киреевский район в соответствии с требованиями Федерального закона № 131-ФЗ от 06.10.2003 года «Об общих принципах организации местного самоуправления в Российской Федерации», руководствуясь Уставом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1.Вынести проект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(Приложение №1) для обсуждения на публичные слушания.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2.Назначить проведение публичных слушаний по проекту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на 11-00 часов 24 декабря 2013 года. Установить место проведения публичных слушаний</w:t>
      </w:r>
      <w:proofErr w:type="gramStart"/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 xml:space="preserve"> :</w:t>
      </w:r>
      <w:proofErr w:type="gramEnd"/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 xml:space="preserve"> </w:t>
      </w:r>
      <w:proofErr w:type="gramStart"/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 xml:space="preserve">Тульская обл., г. </w:t>
      </w:r>
      <w:proofErr w:type="spellStart"/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Киреевск</w:t>
      </w:r>
      <w:proofErr w:type="spellEnd"/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, ул. Титова, д.4 (здание администрации муниципального образования Киреевский район, 3 этаж, зал заседаний).</w:t>
      </w:r>
      <w:proofErr w:type="gramEnd"/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3.Создать организационный комитет по подготовке и проведению публичных слушаний по проекту решения Собрания представителей муниципального образования Киреевский район 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 внесении изменений и дополнений в Устав муниципального образования Киреевский район» в </w:t>
      </w: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количестве 7 человек и утвердить его состав (Приложение №2).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4.Установить место расположения организационного комитета по адресу</w:t>
      </w:r>
      <w:proofErr w:type="gramStart"/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 xml:space="preserve"> :</w:t>
      </w:r>
      <w:proofErr w:type="gramEnd"/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 xml:space="preserve"> Тульская обл., г. </w:t>
      </w:r>
      <w:proofErr w:type="spellStart"/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Киреевск</w:t>
      </w:r>
      <w:proofErr w:type="spellEnd"/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, ул. Титова, д.4, к.№ 3.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5.Провести первое заседание организационного комитета 09 декабря 2013 года.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6.Опубликовать проект решения Собрания представителей муниципального образования Киреевский район 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 внесении изменений и дополнений в Устав муниципального образования Киреевский район» </w:t>
      </w: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в Киреевской районной газете «Маяк».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7.Настоящее решение вступает в силу со дня опубликования.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Глава муниципального образования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район, председатель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 xml:space="preserve">Собрания представителей </w:t>
      </w:r>
      <w:proofErr w:type="spellStart"/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И.В.Глинский</w:t>
      </w:r>
      <w:proofErr w:type="spellEnd"/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Приложение № 2 к решению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Собрания представителей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от 27.11.2013 г. № 3-37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Организационный комитет по подготовке и проведению публичных слушаний по проекту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1. Глинский И.В. – глава муниципального образования Киреевский район;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2. Воеводин О.Н.– первый заместитель главы администрации муниципального образования Киреевский район (по согласованию);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3. Филиппов А.А. – советник-наставник Собрания представителей муниципального образования Киреевский район;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4. Гаврилов А.В. – председатель постоянной комиссии Собрания представителей муниципального образования Киреевский район по экономике, бюджету, налогам и инвестициям; депутат Собрания представителей муниципального образования Киреевский район;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 xml:space="preserve">5. </w:t>
      </w:r>
      <w:proofErr w:type="spellStart"/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Чекмазова</w:t>
      </w:r>
      <w:proofErr w:type="spellEnd"/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 xml:space="preserve"> В.В. – председатель комитета по взаимодействию с органами МСУ и оргработе администрации муниципального образования Киреевский район (по согласованию);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 xml:space="preserve">6. Домбровская В.М.– глава муниципального образования город </w:t>
      </w:r>
      <w:proofErr w:type="spellStart"/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Киреевск</w:t>
      </w:r>
      <w:proofErr w:type="spellEnd"/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Киреевского района, депутат Собрания представителей муниципального образования Киреевский район;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7. Харитонова Е.М. – главный специалист Собрания представителей муниципального образования Киреевский район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Приложение №1 к решению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Собрания представителей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от 27.11.2013 г. № 3-37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РОССИЙСКАЯ ФЕДЕРАЦИЯ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C905A6" w:rsidRPr="00C905A6" w:rsidRDefault="00C905A6" w:rsidP="00C905A6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C905A6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МУНИЦИПАЛЬНОЕ ОБРАЗОВАНИЕ КИРЕЕВСКИЙ РАЙОН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-Е ЗАСЕДАНИЕ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</w:t>
      </w:r>
      <w:proofErr w:type="gramEnd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Е Ш Е Н И Е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г. </w:t>
      </w:r>
      <w:proofErr w:type="spellStart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от ______________ </w:t>
      </w:r>
      <w:proofErr w:type="gramStart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</w:t>
      </w:r>
      <w:proofErr w:type="gramEnd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. №_______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и дополнений в Устав муниципального образования Киреевский район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Рассмотрев проект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район», руководствуясь Федеральным законом от 6 октября 2003 года №131-ФЗ «Об общих принципах организации местного самоуправления в Российской Федерации», учитывая результаты проведенных публичных слушаний по проекту указанного решения, на основании статьи 26 Устава муниципального образования, Собрание представителей муниципального образования Киреевский район</w:t>
      </w:r>
      <w:proofErr w:type="gramEnd"/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РЕШИЛО: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 xml:space="preserve">1. Внести изменения и дополнения в Устав муниципального образования Киреевский район </w:t>
      </w:r>
      <w:proofErr w:type="gramStart"/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согласно приложения</w:t>
      </w:r>
      <w:proofErr w:type="gramEnd"/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2. Направить настоящее решение для его государственной регистрации в Управление Министерства юстиции Российской Федерации по Тульской области.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3. Настоящее решение опубликовать в Киреевской районной газете «Маяк» после его государственной регистрации в Управлении Министерства юстиции Российской Федерации по Тульской области.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4. Настоящее решение вступает в силу со дня его официального опубликования.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Глава муниципального образования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 xml:space="preserve">Киреевский район </w:t>
      </w:r>
      <w:proofErr w:type="spellStart"/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И.В.Глинский</w:t>
      </w:r>
      <w:proofErr w:type="spellEnd"/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Приложение №1 к решению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Собрания представителей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от____________№________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1.Часть 1 статьи 8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«Вопросы местного значения муниципального образования Киреевский район»: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- добавить пунктом 7.1 следующего содержания: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«7.1)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конфликтов»;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-- пункт 11 изложить в редакции: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«11)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</w:t>
      </w:r>
      <w:proofErr w:type="gramStart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Тульской области),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время;».</w:t>
      </w:r>
      <w:proofErr w:type="gramEnd"/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- в пункте 15 слова 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«выдача разрешений на установку»</w:t>
      </w: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 заменить словами 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«утверждение схемы размещения рекламных конструкций, выдача разрешений на установку и эксплуатацию»,</w:t>
      </w: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 слово 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«вновь»</w:t>
      </w: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 исключить.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- пункт 23 после слов 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«осуществление мероприятий </w:t>
      </w:r>
      <w:proofErr w:type="gramStart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</w:t>
      </w:r>
      <w:proofErr w:type="gramEnd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»</w:t>
      </w: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 xml:space="preserve"> дополнить </w:t>
      </w:r>
      <w:proofErr w:type="gramStart"/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словами</w:t>
      </w:r>
      <w:proofErr w:type="gramEnd"/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«территориальной обороне и»;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2.В пункте 6 части 1 статьи 9 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«Права органов местного самоуправления муниципального образования Киреевский район на решение вопросов, не отнесенных к вопросам местного значения муниципального образования Киреевский район»</w:t>
      </w: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proofErr w:type="spellStart"/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слова</w:t>
      </w:r>
      <w:proofErr w:type="gramStart"/>
      <w:r w:rsidRPr="00C905A6">
        <w:rPr>
          <w:rFonts w:ascii="Times New Roman" w:eastAsia="Times New Roman" w:hAnsi="Times New Roman" w:cs="Times New Roman"/>
          <w:b/>
          <w:bCs/>
          <w:i/>
          <w:iCs/>
          <w:color w:val="052635"/>
          <w:lang w:eastAsia="ru-RU"/>
        </w:rPr>
        <w:t>«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</w:t>
      </w:r>
      <w:proofErr w:type="gramEnd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бразовательных</w:t>
      </w:r>
      <w:proofErr w:type="spellEnd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учреждений высшего профессионального образования» </w:t>
      </w: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заменить словами 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«образовательных организаций высшего образования».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3. В части 1 статьи 10 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«Полномочия органов местного самоуправления муниципального образования Киреевский район по решению вопросов местного значения»</w:t>
      </w: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 пункт 10 изложить в редакции: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«10) организация профессионального образования и дополнительного профессионального образования главы муниципального образования, депутатов Собрания представителей муниципального образования, муниципальных служащих и работников муниципальных учреждений;».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4.В статье 24 «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 муниципального образования Киреевский район»: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- часть 1 признать утратившей силу,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- часть 1.1 считать частью 1.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5.</w:t>
      </w: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Абзац 3 части 1 статьи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32 « Порядок назначения главы администрации муниципального образования Киреевский район» </w:t>
      </w: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исключить.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6.Статью 36 «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Система муниципальных правовых актов муниципального образования Киреевский район</w:t>
      </w:r>
      <w:r w:rsidRPr="00C905A6">
        <w:rPr>
          <w:rFonts w:ascii="Times New Roman" w:eastAsia="Times New Roman" w:hAnsi="Times New Roman" w:cs="Times New Roman"/>
          <w:b/>
          <w:bCs/>
          <w:i/>
          <w:iCs/>
          <w:color w:val="052635"/>
          <w:lang w:eastAsia="ru-RU"/>
        </w:rPr>
        <w:t>» </w:t>
      </w: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дополнить частью 3 следующего содержания: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«3.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Тульской области</w:t>
      </w:r>
      <w:proofErr w:type="gramStart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.».</w:t>
      </w:r>
      <w:proofErr w:type="gramEnd"/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7. В части 4 статьи 38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«Правовые акты Собрания представителей муниципального образования Киреевский район, главы муниципального образования Киреевский район» </w:t>
      </w: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слова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« , которые подлежат подписанию и опубликованию (обнародованию) в течение 10 дней»</w:t>
      </w: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 - исключить.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8.Статью 40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« Подготовка и вступление в силу муниципальных правовых актов» </w:t>
      </w: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дополнить частью 2.1. следующего содержания: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«2.1.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Тульской области.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</w:t>
      </w:r>
      <w:proofErr w:type="gramStart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.»;</w:t>
      </w:r>
      <w:proofErr w:type="gramEnd"/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9.Часть 1 статьи 41</w:t>
      </w:r>
      <w:r w:rsidRPr="00C905A6">
        <w:rPr>
          <w:rFonts w:ascii="Times New Roman" w:eastAsia="Times New Roman" w:hAnsi="Times New Roman" w:cs="Times New Roman"/>
          <w:b/>
          <w:bCs/>
          <w:i/>
          <w:iCs/>
          <w:color w:val="052635"/>
          <w:lang w:eastAsia="ru-RU"/>
        </w:rPr>
        <w:t> «Отмена муниципальных правовых актов и приостановление их действия»</w:t>
      </w: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 дополнить абзацем следующего содержания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:</w:t>
      </w:r>
    </w:p>
    <w:p w:rsidR="00C905A6" w:rsidRPr="00C905A6" w:rsidRDefault="00C905A6" w:rsidP="00C905A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муниципального образования Киреевский район или должностным лицом местного самоуправления муниципального образования Киреевский район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</w:t>
      </w:r>
      <w:proofErr w:type="gramStart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Об исполнении полученного предписания исполнительно-распорядительные органы местного самоуправления муниципального образования Киреевский район или должностные лица местного самоуправления муниципального образования Киреевский район обязаны сообщить Уполномоченному при Президенте Российской Федерации по защите прав предпринимателей в трехдневный срок, а Собрание 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представителей муниципального образования Киреевский район - не позднее трех дней со дня принятия им решения». </w:t>
      </w:r>
      <w:proofErr w:type="gramEnd"/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10.Часть 2 статьи 44 «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Удаление главы муниципального образования Киреевский район в отставку» </w:t>
      </w: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дополнить пунктом 5 следующего содержания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: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«5) допущение главой муниципального образования, администрацией муниципального образования,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</w:t>
      </w:r>
      <w:proofErr w:type="gramEnd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и межконфессионального согласия и способствовало возникновению межнациональных (межэтнических) и межконфессиональных конфликтов</w:t>
      </w:r>
      <w:proofErr w:type="gramStart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.».</w:t>
      </w:r>
      <w:proofErr w:type="gramEnd"/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11.</w:t>
      </w: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Статью 47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«Досрочное прекращение полномочий главы муниципального образования Киреевский район» </w:t>
      </w: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дополнить частью 2 следующего содержания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: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«2.Полномочия главы муниципального образования Киреевский район прекращаются досрочно также в связи с утратой доверия Президента Российской Федерации в случаях: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1) несоблюдения главой муниципального района, его супругом и несовершеннолетними детьми запрета, установленного Федеральным </w:t>
      </w:r>
      <w:hyperlink r:id="rId5" w:tooltip="Федеральный закон от 07.05.2013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" w:history="1">
        <w:r w:rsidRPr="00C905A6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eastAsia="ru-RU"/>
          </w:rPr>
          <w:t>законом</w:t>
        </w:r>
      </w:hyperlink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12. В пункте 7 части 1 статьи 53 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 Муниципальное имущество. Владение, пользование и распоряжение муниципальным имуществом»</w:t>
      </w: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 слово 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«(</w:t>
      </w:r>
      <w:proofErr w:type="gramStart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полного</w:t>
      </w:r>
      <w:proofErr w:type="gramEnd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)»</w:t>
      </w: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 исключить.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13.В части 5 статьи 57 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«Доходы бюджета муниципального образования Киреевский район»</w:t>
      </w: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 слова 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«создаваемого в составе бюджета Тульской области регионального фонда компенсаций»</w:t>
      </w: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 xml:space="preserve"> заменить </w:t>
      </w:r>
      <w:proofErr w:type="gramStart"/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на</w:t>
      </w:r>
      <w:proofErr w:type="gramEnd"/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</w:t>
      </w:r>
      <w:proofErr w:type="gramStart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бюджета</w:t>
      </w:r>
      <w:proofErr w:type="gramEnd"/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Тульской области».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14.</w:t>
      </w: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В статье 66</w:t>
      </w:r>
      <w:r w:rsidRPr="00C905A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«Вступление в силу отдельных положений Устава муниципального образования Киреевский район»:</w:t>
      </w:r>
    </w:p>
    <w:p w:rsidR="00C905A6" w:rsidRPr="00C905A6" w:rsidRDefault="00C905A6" w:rsidP="00C905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- часть 2 признать утратившей силу;</w:t>
      </w:r>
    </w:p>
    <w:p w:rsidR="00C905A6" w:rsidRPr="00C905A6" w:rsidRDefault="00C905A6" w:rsidP="00C90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905A6">
        <w:rPr>
          <w:rFonts w:ascii="Times New Roman" w:eastAsia="Times New Roman" w:hAnsi="Times New Roman" w:cs="Times New Roman"/>
          <w:color w:val="052635"/>
          <w:lang w:eastAsia="ru-RU"/>
        </w:rPr>
        <w:t>- абзацы 2,3 части 3 исключить.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A6"/>
    <w:rsid w:val="0031063D"/>
    <w:rsid w:val="00C9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0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905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05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C905A6"/>
  </w:style>
  <w:style w:type="paragraph" w:styleId="a3">
    <w:name w:val="Normal (Web)"/>
    <w:basedOn w:val="a"/>
    <w:uiPriority w:val="99"/>
    <w:semiHidden/>
    <w:unhideWhenUsed/>
    <w:rsid w:val="00C9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5A6"/>
  </w:style>
  <w:style w:type="character" w:styleId="a4">
    <w:name w:val="Hyperlink"/>
    <w:basedOn w:val="a0"/>
    <w:uiPriority w:val="99"/>
    <w:semiHidden/>
    <w:unhideWhenUsed/>
    <w:rsid w:val="00C905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0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905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05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C905A6"/>
  </w:style>
  <w:style w:type="paragraph" w:styleId="a3">
    <w:name w:val="Normal (Web)"/>
    <w:basedOn w:val="a"/>
    <w:uiPriority w:val="99"/>
    <w:semiHidden/>
    <w:unhideWhenUsed/>
    <w:rsid w:val="00C9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05A6"/>
  </w:style>
  <w:style w:type="character" w:styleId="a4">
    <w:name w:val="Hyperlink"/>
    <w:basedOn w:val="a0"/>
    <w:uiPriority w:val="99"/>
    <w:semiHidden/>
    <w:unhideWhenUsed/>
    <w:rsid w:val="00C90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599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2030</Words>
  <Characters>11572</Characters>
  <Application>Microsoft Office Word</Application>
  <DocSecurity>0</DocSecurity>
  <Lines>96</Lines>
  <Paragraphs>27</Paragraphs>
  <ScaleCrop>false</ScaleCrop>
  <Company/>
  <LinksUpToDate>false</LinksUpToDate>
  <CharactersWithSpaces>13575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2016-11-21T10:44:00Z</dcterms:modified>
</cp:coreProperties>
</file>