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37" w:rsidRPr="00F17637" w:rsidRDefault="00F17637" w:rsidP="00F17637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24 октября № 50-356. Решение собрания представителей.</w:t>
      </w:r>
    </w:p>
    <w:p w:rsidR="00F17637" w:rsidRPr="00F17637" w:rsidRDefault="00F17637" w:rsidP="00F1763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color w:val="8A8A8A"/>
          <w:lang w:eastAsia="ru-RU"/>
        </w:rPr>
        <w:t>24.10.2012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4 СОЗЫВ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50 ЗАСЕДАНИЕ</w:t>
      </w:r>
    </w:p>
    <w:p w:rsidR="00F17637" w:rsidRPr="00F17637" w:rsidRDefault="00F17637" w:rsidP="00F17637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F1763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F1763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proofErr w:type="gramStart"/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.К</w:t>
      </w:r>
      <w:proofErr w:type="gramEnd"/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иреевск</w:t>
      </w:r>
      <w:proofErr w:type="spellEnd"/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от 24 октября 2012 г. № 50-356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О введении в действие системы налогообложения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в виде единого налога на вмененный доход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для отдельных видов деятельности на 2013 год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proofErr w:type="spellStart"/>
      <w:r w:rsidRPr="00F17637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F17637">
        <w:rPr>
          <w:rFonts w:ascii="Times New Roman" w:eastAsia="Times New Roman" w:hAnsi="Times New Roman" w:cs="Times New Roman"/>
          <w:lang w:eastAsia="ru-RU"/>
        </w:rPr>
        <w:t>. 1,2 ст. 346.26 главы 26.3 Налогового кодекса Российской Федерации «Система налогообложения в виде единого налога на вмененный доход для отдельных видов деятельности», в соответствии со ст. 30 п.1 Устава муниципального образования Киреевский район Собрание представителей муниципального образования Киреевский район </w:t>
      </w: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РЕШИЛО: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Ввести на территории муниципального образования Киреевский район систему налогообложения в виде единого налога на вмененный доход для отдельных видов деятельности.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1. Система налогообложения в виде единого налога на вмененный доход для отдельных видов деятельности применяется в отношении следующих видов предпринимательской деятельности: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1) оказания бытовых услуг, их групп, подгрупп, видов и (или) отдельных бытовых услуг, классифицируемых в соответствии с Общероссийским классификатором услуг населению;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2) оказания ветеринарных услуг;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3) оказания услуг по ремонту, техническому обслуживанию и мойке автомототранспортных средств;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lastRenderedPageBreak/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 xml:space="preserve"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</w:t>
      </w:r>
      <w:proofErr w:type="gramStart"/>
      <w:r w:rsidRPr="00F17637">
        <w:rPr>
          <w:rFonts w:ascii="Times New Roman" w:eastAsia="Times New Roman" w:hAnsi="Times New Roman" w:cs="Times New Roman"/>
          <w:lang w:eastAsia="ru-RU"/>
        </w:rPr>
        <w:t>деятельности</w:t>
      </w:r>
      <w:proofErr w:type="gramEnd"/>
      <w:r w:rsidRPr="00F17637">
        <w:rPr>
          <w:rFonts w:ascii="Times New Roman" w:eastAsia="Times New Roman" w:hAnsi="Times New Roman" w:cs="Times New Roman"/>
          <w:lang w:eastAsia="ru-RU"/>
        </w:rPr>
        <w:t xml:space="preserve"> в отношении которого единый налог не применяется;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</w:t>
      </w:r>
      <w:proofErr w:type="gramStart"/>
      <w:r w:rsidRPr="00F17637">
        <w:rPr>
          <w:rFonts w:ascii="Times New Roman" w:eastAsia="Times New Roman" w:hAnsi="Times New Roman" w:cs="Times New Roman"/>
          <w:lang w:eastAsia="ru-RU"/>
        </w:rPr>
        <w:t>деятельности</w:t>
      </w:r>
      <w:proofErr w:type="gramEnd"/>
      <w:r w:rsidRPr="00F17637">
        <w:rPr>
          <w:rFonts w:ascii="Times New Roman" w:eastAsia="Times New Roman" w:hAnsi="Times New Roman" w:cs="Times New Roman"/>
          <w:lang w:eastAsia="ru-RU"/>
        </w:rPr>
        <w:t xml:space="preserve"> в отношении которого единый налог не применяется;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10) распространения наружной рекламы с использованием рекламных конструкций;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11) размещения рекламы с использованием внешних и внутренних поверхностей транспортных средств;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посетителей;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2. Значения корректирующего коэффициента К</w:t>
      </w:r>
      <w:proofErr w:type="gramStart"/>
      <w:r w:rsidRPr="00F17637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F17637">
        <w:rPr>
          <w:rFonts w:ascii="Times New Roman" w:eastAsia="Times New Roman" w:hAnsi="Times New Roman" w:cs="Times New Roman"/>
          <w:lang w:eastAsia="ru-RU"/>
        </w:rPr>
        <w:t xml:space="preserve"> определяется решением Собрания представителей муниципального образования Киреевский район на период не менее чем календарный год. Если решение о внесении изменений в действующие значения корректирующего коэффициента К</w:t>
      </w:r>
      <w:proofErr w:type="gramStart"/>
      <w:r w:rsidRPr="00F17637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F17637">
        <w:rPr>
          <w:rFonts w:ascii="Times New Roman" w:eastAsia="Times New Roman" w:hAnsi="Times New Roman" w:cs="Times New Roman"/>
          <w:lang w:eastAsia="ru-RU"/>
        </w:rPr>
        <w:t xml:space="preserve"> не приняты до начала следующего календарного года, то в следующем календарном году продолжают действовать значения корректирующего коэффициента К2, действовавшие в предыдущем календарном году.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3. Настоящее решение вступает в силу не ранее 1-го числа очередного налогового периода (квартал) по единому налогу на вмененный доход для отдельных видов деятельности и не ранее чем по истечении одного месяца со дня его официального опубликования.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t>4. Решение подлежит опубликованию в районной газете «Маяк».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lang w:eastAsia="ru-RU"/>
        </w:rPr>
        <w:lastRenderedPageBreak/>
        <w:t xml:space="preserve">5. </w:t>
      </w:r>
      <w:proofErr w:type="gramStart"/>
      <w:r w:rsidRPr="00F1763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F17637">
        <w:rPr>
          <w:rFonts w:ascii="Times New Roman" w:eastAsia="Times New Roman" w:hAnsi="Times New Roman" w:cs="Times New Roman"/>
          <w:lang w:eastAsia="ru-RU"/>
        </w:rPr>
        <w:t xml:space="preserve"> исполнением данного решения возложить на постоянную комиссию по экономике, бюджету, налогам и инвестициям Собрания представителей (Гаврилов А.В).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район,</w:t>
      </w:r>
    </w:p>
    <w:p w:rsidR="00F17637" w:rsidRPr="00F17637" w:rsidRDefault="00F17637" w:rsidP="00F176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 xml:space="preserve">председатель Собрания представителей </w:t>
      </w:r>
      <w:proofErr w:type="spellStart"/>
      <w:r w:rsidRPr="00F17637">
        <w:rPr>
          <w:rFonts w:ascii="Times New Roman" w:eastAsia="Times New Roman" w:hAnsi="Times New Roman" w:cs="Times New Roman"/>
          <w:b/>
          <w:bCs/>
          <w:lang w:eastAsia="ru-RU"/>
        </w:rPr>
        <w:t>И.В.Глинский</w:t>
      </w:r>
      <w:proofErr w:type="spellEnd"/>
    </w:p>
    <w:p w:rsidR="0031063D" w:rsidRDefault="0031063D">
      <w:bookmarkStart w:id="0" w:name="_GoBack"/>
      <w:bookmarkEnd w:id="0"/>
    </w:p>
    <w:sectPr w:rsidR="00310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7"/>
    <w:rsid w:val="0031063D"/>
    <w:rsid w:val="00F1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17637"/>
  </w:style>
  <w:style w:type="paragraph" w:styleId="a3">
    <w:name w:val="Normal (Web)"/>
    <w:basedOn w:val="a"/>
    <w:uiPriority w:val="99"/>
    <w:semiHidden/>
    <w:unhideWhenUsed/>
    <w:rsid w:val="00F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7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17637"/>
  </w:style>
  <w:style w:type="paragraph" w:styleId="a3">
    <w:name w:val="Normal (Web)"/>
    <w:basedOn w:val="a"/>
    <w:uiPriority w:val="99"/>
    <w:semiHidden/>
    <w:unhideWhenUsed/>
    <w:rsid w:val="00F17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8032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2016-11-21T09:57:00Z</dcterms:created>
  <dcterms:modified xsi:type="dcterms:W3CDTF">2016-11-21T10:09:00Z</dcterms:modified>
</cp:coreProperties>
</file>