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9F06EB" w:rsidRPr="009F06EB" w:rsidTr="009F06EB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9F06EB" w:rsidRPr="009F06EB" w:rsidRDefault="009F06EB" w:rsidP="009F06EB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от 27 марта 2013 года № 56-405. Решение собрания представителей.</w:t>
            </w:r>
          </w:p>
          <w:p w:rsidR="009F06EB" w:rsidRPr="009F06EB" w:rsidRDefault="009F06EB" w:rsidP="009F0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27.03.2013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ТУЛЬСКАЯ ОБЛАСТЬ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КИРЕЕВСКИЙ РАЙОН</w:t>
            </w:r>
          </w:p>
          <w:p w:rsidR="009F06EB" w:rsidRPr="009F06EB" w:rsidRDefault="009F06EB" w:rsidP="009F06EB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СОБРАНИЕ ПРЕДСТАВИТЕЛЕЙ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4-й СОЗЫВ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ЗАСЕДАНИЕ</w:t>
            </w:r>
          </w:p>
          <w:p w:rsidR="009F06EB" w:rsidRPr="009F06EB" w:rsidRDefault="009F06EB" w:rsidP="009F06EB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proofErr w:type="gramStart"/>
            <w:r w:rsidRPr="009F06EB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</w:t>
            </w:r>
            <w:proofErr w:type="gramEnd"/>
            <w:r w:rsidRPr="009F06EB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 xml:space="preserve"> Е Ш Е Н И Е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 27 марта 2013 года г. </w:t>
            </w:r>
            <w:proofErr w:type="spellStart"/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</w:t>
            </w:r>
            <w:proofErr w:type="spellEnd"/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56-405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согласовании Перечня имущества, передаваемого безвозмездно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собственность муниципального образования рабочий поселок Бородинский Киреевского района в порядке разграничения имущества, находящегося в собственности муниципального образования Киреевский район (канализационная сеть с выпусками, водопроводная сеть с вводами:</w:t>
            </w:r>
            <w:proofErr w:type="gramEnd"/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Тульская область, Киреевский район, пос. Бородинский)</w:t>
            </w:r>
            <w:proofErr w:type="gramEnd"/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Тульской области от 09.06.2008 г.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ст. 36 Устава муниципального образования Киреевский район, Собрание представителей муниципального образования Киреевский район РЕШИЛО:</w:t>
            </w:r>
            <w:proofErr w:type="gramEnd"/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1. Согласовать Перечень имущества, передаваемого безвозмездно в собственность муниципального образования рабочий поселок Бородинский Киреевского района в порядке разграничения имущества, находящегося в собственности муниципального образования Киреевский район (приложение).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2. Решение вступает в силу со дня его опубликования.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gramStart"/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      </w:r>
            <w:proofErr w:type="spellStart"/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Долгаймер</w:t>
            </w:r>
            <w:proofErr w:type="spellEnd"/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 xml:space="preserve"> Е.И.).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район,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Собрания представителей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 И.В. Глинский</w:t>
            </w:r>
          </w:p>
          <w:p w:rsidR="009F06EB" w:rsidRPr="009F06EB" w:rsidRDefault="009F06EB" w:rsidP="009F0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к решению Собрания представителей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Киреевский район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то 27.03.2013 г. № 56-405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СОГЛАСОВАНО: СОГЛАСОВАНО: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Собранием депутатов решением Собрания представителей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муниципального образования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рабочий поселок Бородинский Киреевского района Киреевский район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от 01 февраля 2013 г. № 64-205 от 27 марта 2013 г. № 56-405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имущества, передаваемого безвозмездно в собственность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 рабочий поселок Бородинский Киреевского района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порядке разграничения имущества,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находящегося</w:t>
            </w:r>
            <w:proofErr w:type="gramEnd"/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собственности муниципального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Киреевский район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1620"/>
              <w:gridCol w:w="1755"/>
              <w:gridCol w:w="2295"/>
              <w:gridCol w:w="2160"/>
              <w:gridCol w:w="4320"/>
              <w:gridCol w:w="1890"/>
            </w:tblGrid>
            <w:tr w:rsidR="009F06EB" w:rsidRPr="009F06EB" w:rsidTr="009F06EB">
              <w:trPr>
                <w:tblCellSpacing w:w="0" w:type="dxa"/>
              </w:trPr>
              <w:tc>
                <w:tcPr>
                  <w:tcW w:w="540" w:type="dxa"/>
                  <w:vMerge w:val="restart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N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gram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1620" w:type="dxa"/>
                  <w:vMerge w:val="restart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Полное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</w:t>
                  </w:r>
                  <w:proofErr w:type="gram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proofErr w:type="gram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вание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-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пального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унитарного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(казенного)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предприя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-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тия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,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-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пального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учреждения</w:t>
                  </w:r>
                </w:p>
              </w:tc>
              <w:tc>
                <w:tcPr>
                  <w:tcW w:w="1755" w:type="dxa"/>
                  <w:vMerge w:val="restart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местон</w:t>
                  </w:r>
                  <w:proofErr w:type="gram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а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proofErr w:type="gram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хождения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-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пального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унитарного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(казенного)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предприятия,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-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пального</w:t>
                  </w:r>
                  <w:proofErr w:type="spellEnd"/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учреждения,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ОГРН</w:t>
                  </w:r>
                </w:p>
              </w:tc>
              <w:tc>
                <w:tcPr>
                  <w:tcW w:w="2295" w:type="dxa"/>
                  <w:vMerge w:val="restart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имущества</w:t>
                  </w:r>
                </w:p>
              </w:tc>
              <w:tc>
                <w:tcPr>
                  <w:tcW w:w="2160" w:type="dxa"/>
                  <w:vMerge w:val="restart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Адрес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местонахождения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имущества</w:t>
                  </w:r>
                </w:p>
              </w:tc>
              <w:tc>
                <w:tcPr>
                  <w:tcW w:w="6210" w:type="dxa"/>
                  <w:gridSpan w:val="2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Индивидуализирующие характеристики имущества</w:t>
                  </w:r>
                </w:p>
              </w:tc>
            </w:tr>
            <w:tr w:rsidR="009F06EB" w:rsidRPr="009F06EB" w:rsidTr="009F06EB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32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транспортного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средства, кадастровый номер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земельного участка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и др.</w:t>
                  </w:r>
                </w:p>
              </w:tc>
              <w:tc>
                <w:tcPr>
                  <w:tcW w:w="189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Общая площадь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(кв. м)/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протяженность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(м)</w:t>
                  </w:r>
                </w:p>
              </w:tc>
            </w:tr>
            <w:tr w:rsidR="009F06EB" w:rsidRPr="009F06EB" w:rsidTr="009F06EB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755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295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16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432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89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9F06EB" w:rsidRPr="009F06EB" w:rsidTr="009F06EB">
              <w:trPr>
                <w:tblCellSpacing w:w="0" w:type="dxa"/>
              </w:trPr>
              <w:tc>
                <w:tcPr>
                  <w:tcW w:w="14580" w:type="dxa"/>
                  <w:gridSpan w:val="7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Раздел I. Муниципальные унитарные (казенные) 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предприятия, муниципальные учреждения</w:t>
                  </w:r>
                </w:p>
              </w:tc>
            </w:tr>
            <w:tr w:rsidR="009F06EB" w:rsidRPr="009F06EB" w:rsidTr="009F06EB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620" w:type="dxa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55" w:type="dxa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95" w:type="dxa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0" w:type="dxa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320" w:type="dxa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90" w:type="dxa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F06EB" w:rsidRPr="009F06EB" w:rsidTr="009F06EB">
              <w:trPr>
                <w:tblCellSpacing w:w="0" w:type="dxa"/>
              </w:trPr>
              <w:tc>
                <w:tcPr>
                  <w:tcW w:w="14580" w:type="dxa"/>
                  <w:gridSpan w:val="7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Раздел II. Иное имущество</w:t>
                  </w:r>
                </w:p>
              </w:tc>
            </w:tr>
            <w:tr w:rsidR="009F06EB" w:rsidRPr="009F06EB" w:rsidTr="009F06EB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620" w:type="dxa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55" w:type="dxa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95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Канализационная сеть с выпусками, назначение: объект водопровода и канализации, лит. I</w:t>
                  </w:r>
                </w:p>
              </w:tc>
              <w:tc>
                <w:tcPr>
                  <w:tcW w:w="216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Тульская область, Киреевский район, рабочий поселок Бородинский, поселок Бородинский</w:t>
                  </w:r>
                </w:p>
              </w:tc>
              <w:tc>
                <w:tcPr>
                  <w:tcW w:w="432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Инв. № 70:228:002:290005410</w:t>
                  </w:r>
                </w:p>
              </w:tc>
              <w:tc>
                <w:tcPr>
                  <w:tcW w:w="189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Протяженность 14458,2 м</w:t>
                  </w:r>
                </w:p>
              </w:tc>
            </w:tr>
            <w:tr w:rsidR="009F06EB" w:rsidRPr="009F06EB" w:rsidTr="009F06EB">
              <w:trPr>
                <w:tblCellSpacing w:w="0" w:type="dxa"/>
              </w:trPr>
              <w:tc>
                <w:tcPr>
                  <w:tcW w:w="54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1620" w:type="dxa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55" w:type="dxa"/>
                  <w:hideMark/>
                </w:tcPr>
                <w:p w:rsidR="009F06EB" w:rsidRPr="009F06EB" w:rsidRDefault="009F06EB" w:rsidP="009F06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95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Водопроводная сеть с вводами, назначение: объект водопровода и канализации, лит. I</w:t>
                  </w:r>
                </w:p>
              </w:tc>
              <w:tc>
                <w:tcPr>
                  <w:tcW w:w="216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301273 Тульская область, Киреевский район, городское поселение рабочий поселок Бородинский, </w:t>
                  </w: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поселок Бородинский</w:t>
                  </w:r>
                </w:p>
              </w:tc>
              <w:tc>
                <w:tcPr>
                  <w:tcW w:w="432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Инв. № 70:228:002:290005400</w:t>
                  </w:r>
                </w:p>
              </w:tc>
              <w:tc>
                <w:tcPr>
                  <w:tcW w:w="1890" w:type="dxa"/>
                  <w:hideMark/>
                </w:tcPr>
                <w:p w:rsidR="009F06EB" w:rsidRPr="009F06EB" w:rsidRDefault="009F06EB" w:rsidP="009F06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6EB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Протяженность 15260 м</w:t>
                  </w:r>
                </w:p>
              </w:tc>
            </w:tr>
          </w:tbl>
          <w:p w:rsidR="009F06EB" w:rsidRPr="009F06EB" w:rsidRDefault="009F06EB" w:rsidP="009F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администрации</w:t>
            </w:r>
          </w:p>
          <w:p w:rsidR="009F06EB" w:rsidRPr="009F06EB" w:rsidRDefault="009F06EB" w:rsidP="009F0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образования Киреевский район А.И. </w:t>
            </w:r>
            <w:proofErr w:type="spellStart"/>
            <w:r w:rsidRPr="009F06EB">
              <w:rPr>
                <w:rFonts w:ascii="Times New Roman" w:eastAsia="Times New Roman" w:hAnsi="Times New Roman" w:cs="Times New Roman"/>
                <w:lang w:eastAsia="ru-RU"/>
              </w:rPr>
              <w:t>Лепёхин</w:t>
            </w:r>
            <w:proofErr w:type="spellEnd"/>
          </w:p>
          <w:p w:rsidR="009F06EB" w:rsidRPr="009F06EB" w:rsidRDefault="009F06EB" w:rsidP="009F06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EB"/>
    <w:rsid w:val="0031063D"/>
    <w:rsid w:val="009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F06EB"/>
  </w:style>
  <w:style w:type="paragraph" w:styleId="a3">
    <w:name w:val="Normal (Web)"/>
    <w:basedOn w:val="a"/>
    <w:uiPriority w:val="99"/>
    <w:unhideWhenUsed/>
    <w:rsid w:val="009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0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F06EB"/>
  </w:style>
  <w:style w:type="paragraph" w:styleId="a3">
    <w:name w:val="Normal (Web)"/>
    <w:basedOn w:val="a"/>
    <w:uiPriority w:val="99"/>
    <w:unhideWhenUsed/>
    <w:rsid w:val="009F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19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2016-11-21T10:27:00Z</dcterms:modified>
</cp:coreProperties>
</file>