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B2D" w:rsidRPr="00691B2D" w:rsidRDefault="00691B2D" w:rsidP="00691B2D">
      <w:pPr>
        <w:pBdr>
          <w:bottom w:val="single" w:sz="6" w:space="9" w:color="E4E7E9"/>
        </w:pBdr>
        <w:shd w:val="clear" w:color="auto" w:fill="FFFFFF"/>
        <w:spacing w:before="150" w:after="150" w:line="240" w:lineRule="auto"/>
        <w:outlineLvl w:val="0"/>
        <w:rPr>
          <w:rFonts w:ascii="Times New Roman" w:eastAsia="Times New Roman" w:hAnsi="Times New Roman" w:cs="Times New Roman"/>
          <w:b/>
          <w:bCs/>
          <w:color w:val="3D3D3D"/>
          <w:kern w:val="36"/>
          <w:sz w:val="34"/>
          <w:szCs w:val="34"/>
          <w:lang w:eastAsia="ru-RU"/>
        </w:rPr>
      </w:pPr>
      <w:r w:rsidRPr="00691B2D">
        <w:rPr>
          <w:rFonts w:ascii="Times New Roman" w:eastAsia="Times New Roman" w:hAnsi="Times New Roman" w:cs="Times New Roman"/>
          <w:b/>
          <w:bCs/>
          <w:color w:val="3D3D3D"/>
          <w:kern w:val="36"/>
          <w:sz w:val="34"/>
          <w:szCs w:val="34"/>
          <w:lang w:eastAsia="ru-RU"/>
        </w:rPr>
        <w:t>Решение от 25.12.2014 года № 15-113. О бюджете муниципального образования Киреевский район на 2015 год и на плановый период 2016 и 2017 годов</w:t>
      </w:r>
    </w:p>
    <w:p w:rsidR="00691B2D" w:rsidRPr="00691B2D" w:rsidRDefault="00691B2D" w:rsidP="00691B2D">
      <w:pPr>
        <w:shd w:val="clear" w:color="auto" w:fill="FFFFFF"/>
        <w:spacing w:after="0"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8A8A8A"/>
          <w:lang w:eastAsia="ru-RU"/>
        </w:rPr>
        <w:t>13.01.2015</w:t>
      </w:r>
    </w:p>
    <w:p w:rsidR="00691B2D" w:rsidRPr="00691B2D" w:rsidRDefault="00691B2D" w:rsidP="00691B2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ТУЛЬСКАЯ ОБЛАСТЬ</w:t>
      </w:r>
    </w:p>
    <w:p w:rsidR="00691B2D" w:rsidRPr="00691B2D" w:rsidRDefault="00691B2D" w:rsidP="00691B2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МУНИЦИПАЛЬНОЕ ОБРАЗОВАНИЕ КИРЕЕВСКИЙ РАЙОН</w:t>
      </w:r>
    </w:p>
    <w:p w:rsidR="00691B2D" w:rsidRPr="00691B2D" w:rsidRDefault="00691B2D" w:rsidP="00691B2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СОБРАНИЕ ПРЕДСТАВИТЕЛЕЙ</w:t>
      </w:r>
    </w:p>
    <w:p w:rsidR="00691B2D" w:rsidRPr="00691B2D" w:rsidRDefault="00691B2D" w:rsidP="00691B2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ПЯТЫЙ СОЗЫВ</w:t>
      </w:r>
    </w:p>
    <w:p w:rsidR="00691B2D" w:rsidRPr="00691B2D" w:rsidRDefault="00691B2D" w:rsidP="00691B2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15 ЗАСЕДАНИЕ</w:t>
      </w:r>
    </w:p>
    <w:p w:rsidR="00691B2D" w:rsidRPr="00691B2D" w:rsidRDefault="00691B2D" w:rsidP="00691B2D">
      <w:pPr>
        <w:pBdr>
          <w:bottom w:val="single" w:sz="6" w:space="9" w:color="E4E7E9"/>
        </w:pBdr>
        <w:shd w:val="clear" w:color="auto" w:fill="FFFFFF"/>
        <w:spacing w:before="150" w:after="150" w:line="240" w:lineRule="auto"/>
        <w:jc w:val="center"/>
        <w:outlineLvl w:val="0"/>
        <w:rPr>
          <w:rFonts w:ascii="Times New Roman" w:eastAsia="Times New Roman" w:hAnsi="Times New Roman" w:cs="Times New Roman"/>
          <w:b/>
          <w:bCs/>
          <w:color w:val="3D3D3D"/>
          <w:kern w:val="36"/>
          <w:sz w:val="31"/>
          <w:szCs w:val="31"/>
          <w:lang w:eastAsia="ru-RU"/>
        </w:rPr>
      </w:pPr>
      <w:r w:rsidRPr="00691B2D">
        <w:rPr>
          <w:rFonts w:ascii="Times New Roman" w:eastAsia="Times New Roman" w:hAnsi="Times New Roman" w:cs="Times New Roman"/>
          <w:b/>
          <w:bCs/>
          <w:color w:val="3D3D3D"/>
          <w:kern w:val="36"/>
          <w:sz w:val="31"/>
          <w:szCs w:val="31"/>
          <w:lang w:eastAsia="ru-RU"/>
        </w:rPr>
        <w:t>Р Е Ш Е Н И Е</w:t>
      </w:r>
    </w:p>
    <w:p w:rsidR="00691B2D" w:rsidRPr="00691B2D" w:rsidRDefault="00691B2D" w:rsidP="00691B2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г. Киреевск</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                             от 25.12.2014г.                                                                                         № 15-113</w:t>
      </w:r>
    </w:p>
    <w:p w:rsidR="00691B2D" w:rsidRPr="00691B2D" w:rsidRDefault="00691B2D" w:rsidP="00691B2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О бюджете муниципального образования</w:t>
      </w:r>
    </w:p>
    <w:p w:rsidR="00691B2D" w:rsidRPr="00691B2D" w:rsidRDefault="00691B2D" w:rsidP="00691B2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Киреевский район на 2015 год и на плановый</w:t>
      </w:r>
    </w:p>
    <w:p w:rsidR="00691B2D" w:rsidRPr="00691B2D" w:rsidRDefault="00691B2D" w:rsidP="00691B2D">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период 2016 и 2017 годов</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Рассмотрев основные направления бюджетной и налоговой политики муниципального образования Киреевский район, основные характеристики местного бюджета, руководствуясь п.2 ч.1 ст.36 Устава муниципального образования Киреевский район, Положением «О бюджетном процессе в муниципальном образовании Киреевский район», Бюджетным Кодексом РФ, Собрание представителей муниципального образования Киреевский район РЕШИЛО:</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Статья 1.</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1. Утвердить основные характеристики бюджета муниципального образования Киреевский район (далее - бюджет района) на 2015 год:</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1) общий объем доходов бюджета района в сумме 878 389,9 тыс. рублей;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2) общий объем расходов бюджета района в сумме 890 195,6 тыс. рублей;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3) дефицит бюджета района на 2015 год в сумме 11 805,7 тыс. рублей.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2. Утвердить основные характеристики бюджета района на 2016 год и на 2017 год:</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1) общий объем доходов бюджета района на 2016 год в сумме 914 145,5 тыс. рублей и на 2017 год в сумме 942 386,0 тыс. рублей;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lastRenderedPageBreak/>
        <w:t>2) общий объем расходов бюджета района на 2016 год в сумме 926 428,4 тыс. рублей, в том числе условно утверждённые расходы в сумме 8 564,4 тыс. рублей и на 2017 год в сумме 954 822,5 тыс. рублей, в том числе условно утвержденные расходы в сумме 17 427,9 тыс. рублей;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3) дефицит бюджета района на 2016 год в сумме 12 282,9 тыс. рублей и на 2017 год в сумме 12 436,5 тыс. рублей.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Статья 2.</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Установить, что доходы бюджета района на 2015 год и на плановый период 2016 и 2017 годов формируются за счет доходов от отдельных федеральных и региональных налогов и сборов, установленных Бюджетным кодексом Российской Федерации, в том числе от налогов, предусмотренных специальными налоговыми режимами, подлежащих зачислению в бюджет муниципального образования в соответствии с едиными нормативами отчислений, установленными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задолженности по отменённым налогам и сборам и иным обязательным платежам, неналоговых доходов, пеней и штрафов по налогам и сборам, а также за счет безвозмездных поступлений.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Статья 3.</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В целях обеспечения своевременного зачисления платежей в бюджет района и их распределения по уровням бюджетной системы в соответствии с нормативами, утвержденными законодательством Российской Федерации, настоящим решением 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а также в целях кассового обслуживания исполнения бюджета района по расходам получателей бюджетных средств, администрация муниципального образования Киреевский район вправе заключать соответствующие соглашения с Управлением Федерального казначейства по Тульской области.</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Статья 4.</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1. Утвердить коды главных администраторов доходов бюджета муниципального образования Киреевский район согласно приложению 1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2. Утвердить перечень главных администраторов доходов бюджета муниципального образования согласно приложению 2 к настоящему решению</w:t>
      </w:r>
      <w:r w:rsidRPr="00691B2D">
        <w:rPr>
          <w:rFonts w:ascii="Times New Roman" w:eastAsia="Times New Roman" w:hAnsi="Times New Roman" w:cs="Times New Roman"/>
          <w:b/>
          <w:bCs/>
          <w:color w:val="052635"/>
          <w:lang w:eastAsia="ru-RU"/>
        </w:rPr>
        <w:t>.</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Уполномочить главных администраторов доходов бюджета муниципального образования на использование межбюджетных трансфертов, предусмотренных в приложениях 15 и 18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3. Утвердить перечень главных администраторов источников финансирования дефицита бюджета муниципального образования согласно приложению 3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4. Администрация муниципального образования вправе в случае изменения функций органов исполнительной власти муниципального образования уточнять перечень главных администраторов, предусмотренных приложением 2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5. Утвердить перечень главных распорядителей бюджетных средств бюджета муниципального образования Киреевский район согласно приложению 4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Статья 5.</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lastRenderedPageBreak/>
        <w:t>1. Главные распорядители бюджетных средств района, в ведении которых находятся казённые учреждения, осуществляющие приносящую доходы деятельность, имеют право распределять бюджетные ассигнования между указанными учреждениями с учётом объёмов доходов от приносящей доходы деятельности, осуществляемой этими учреждениями, зачисляемых в бюджет района.</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Статья 6.</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1. Учесть в бюджете муниципального образования Киреевский район на 2015 год и на плановый период 2016 и 2017 годов поступления доходов согласно приложению 5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2. Утвердить объем безвозмездных поступлений в бюджет муниципального образования из областного бюджета в 2015 году в сумме 636 762,2 тыс. рублей</w:t>
      </w:r>
      <w:r w:rsidRPr="00691B2D">
        <w:rPr>
          <w:rFonts w:ascii="Times New Roman" w:eastAsia="Times New Roman" w:hAnsi="Times New Roman" w:cs="Times New Roman"/>
          <w:b/>
          <w:bCs/>
          <w:color w:val="052635"/>
          <w:lang w:eastAsia="ru-RU"/>
        </w:rPr>
        <w:t>, </w:t>
      </w:r>
      <w:r w:rsidRPr="00691B2D">
        <w:rPr>
          <w:rFonts w:ascii="Times New Roman" w:eastAsia="Times New Roman" w:hAnsi="Times New Roman" w:cs="Times New Roman"/>
          <w:color w:val="052635"/>
          <w:lang w:eastAsia="ru-RU"/>
        </w:rPr>
        <w:t>в 2016 году в сумме 662 973,6 тыс. рублей</w:t>
      </w:r>
      <w:r w:rsidRPr="00691B2D">
        <w:rPr>
          <w:rFonts w:ascii="Times New Roman" w:eastAsia="Times New Roman" w:hAnsi="Times New Roman" w:cs="Times New Roman"/>
          <w:b/>
          <w:bCs/>
          <w:color w:val="052635"/>
          <w:lang w:eastAsia="ru-RU"/>
        </w:rPr>
        <w:t>, </w:t>
      </w:r>
      <w:r w:rsidRPr="00691B2D">
        <w:rPr>
          <w:rFonts w:ascii="Times New Roman" w:eastAsia="Times New Roman" w:hAnsi="Times New Roman" w:cs="Times New Roman"/>
          <w:color w:val="052635"/>
          <w:lang w:eastAsia="ru-RU"/>
        </w:rPr>
        <w:t>в 2017 году в сумме 688 142,8 тыс. рублей.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3. Учесть в доходах бюджета района поступления иных межбюджетных трансфертов из бюджетов поселений с передачей права осуществления части своих полномочий в соответствии с заключёнными соглашениями в 2015 году 3 974,0 тыс. рублей, в 2016 году 3 974,0 тыс. рублей, в 2017 году 3 974,0 тыс. рублей согласно приложению 6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4. Не использованные в 2014 году иные межбюджетные трансферты, перечисленные из бюджетов поселений в бюджет района на осуществление части полномочий, подлежат возврату в декабре 2014 года с лицевого счета финансового управления администрации муниципального образования Киреевский район, открытого в Отделе № 8 УФК по Тульской области на счета поселений.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Статья 7</w:t>
      </w:r>
      <w:r w:rsidRPr="00691B2D">
        <w:rPr>
          <w:rFonts w:ascii="Times New Roman" w:eastAsia="Times New Roman" w:hAnsi="Times New Roman" w:cs="Times New Roman"/>
          <w:color w:val="052635"/>
          <w:lang w:eastAsia="ru-RU"/>
        </w:rPr>
        <w:t>.</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1. Утвердить распределение бюджетных ассигнований на 2015 год по разделам и подразделам функциональной классификации расходов бюджетов Российской Федерации согласно приложению 7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2. Утвердить распределение бюджетных ассигнований на плановый период 2016 и 2017 годов по разделам и подразделам функциональной классификации расходов бюджетов Российской Федерации согласно приложению 8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3. Утвердить распределение бюджетных ассигнований бюджета муниципального образования Киреевский район на 2015 год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Киреевский район согласно приложению 9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4. Утвердить распределение бюджетных ассигнований бюджета муниципального образования Киреевский район на плановый период 2016 и 2017 годов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Киреевский район согласно приложению 10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5. Утвердить перечень и объем бюджетных ассигнований бюджета района на реализацию законов Тульской области по разделам, подразделам, целевым статьям и группам видов расходов классификации расходов бюджета муниципального образования Киреевский район на 2015 год согласно приложению 11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6. Утвердить перечень и объем бюджетных ассигнований бюджета района на реализацию законов Тульской области по разделам, подразделам, целевым статьям и группам видов расходов классификации расходов бюджета муниципального образования Киреевский район на плановый период 2016 и 2017 годов согласно приложению 12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lastRenderedPageBreak/>
        <w:t>7. Утвердить ведомственную структуру расходов бюджета муниципального образования Киреевский район на 2015 год согласно приложению 13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8. Утвердить ведомственную структуру расходов бюджета муниципального образования Киреевский район на плановый период 2016 и 2017 годов согласно приложению 14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9. Утвердить общий объём бюджетных ассигнований бюджета района на исполнение публичных нормативных обязательств на 2015 год в сумме 9 050,5 тыс. рублей, на 2016 год в сумме 9 011,7 тыс. рублей и на 2017 год в сумме 8 973,0 тыс. рублей согласно приложению 15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Статья 8.</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1. Утвердить объём бюджетных ассигнований дорожного фонда муниципального образования Киреевский район на 2015 год в сумме 27 595,6 тыс. рублей, на 2016 год в сумме 31 478,0 тыс. рублей, на 2017 год в сумме 24 503,2 тыс. рублей.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Статья 9.</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1. Предусмотреть в составе расходов бюджета района резервный фонд на 2015 год в сумме 2 000,0 тыс. рублей, на 2016 год в сумме 1 950,0 тыс. рублей, на 2017 год в сумме 1 900,0 тыс. рублей на финансовое обеспечение непредвиденных расходов, в том числе на проведение аварийно- восстановительных работ, иных мероприятий, связанных с ликвидацией последствий стихийных бедствий и других чрезвычайных ситуаций.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2. Порядок использования средств резервного фонда устанавливается администрацией муниципального образования Киреевский район.</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Статья 10.</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1. Межбюджетные трансферты из бюджета муниципального образования Киреевский район бюджетам поселений Киреевского района в 2015 году и плановом периоде 2016 и 2017 годов предоставляются в соответствии с Бюджетным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 Законом Тульской области от 11 ноября 2005 года № 639- 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Законом Тульской области от 12.11.2008 года № 1113- ЗТО «О наделении органов местного самоуправления отдельными государственными полномочиями по расчёту и предоставлению дотаций на выравнивание бюджетной обеспеченности поселений за счёт средств бюджета Тульской области», решением Собрания представителей муниципального образования Киреевский район от 27.05.2014г. № 9-70 «Об утверждении Положения о межбюджетных отношениях в муниципальном образовании Киреевский район» и настоящим решением.</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2. Установить, что межбюджетные трансферты, предусмотренные к перечислению в бюджеты поселений в соответствии с настоящим решением, предоставляются при условии соблюдения муниципальными образованиями, входящими в состав Киреевского района, бюджетного законодательства Российской Федерации, Тульской области, нормативно- правовых актов Собрания представителей муниципального образования Киреевский район и муниципальных образований Киреевского района, регулирующих бюджетные правоотношения.</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3. Утвердить общий объём межбюджетных трансфертов, предоставляемых бюджетам поселений на 2015 год в сумме 31 787,4 тыс. рублей, на 2016 год в сумме 32 396,7 тыс. рублей, на 2017 год в сумме 32 855,0 тыс. рублей.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lastRenderedPageBreak/>
        <w:t>4. Утвердить районный фонд финансовой поддержки поселений на 2015 год в сумме 18 460,5 тыс. рублей, который сформирован за счёт субвенции из областного фонда на обеспечение реализации отдельных государственных полномочий органов государственной власти Тульской области по расчёту предоставления дотаций бюджетам поселений за счёт средств бюджета Тульской области в сумме 13 020,5 тыс. рублей, дотации из районного фонда финансовой поддержки поселений за счет средств бюджета района в сумме 5 440,0 тыс. рублей.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Утвердить районный фонд финансовой поддержки поселений на 2016 год в сумме 19 046,1 тыс. рублей, который сформирован за счёт субвенции из областного фонда на обеспечение реализации отдельных государственных полномочий органов государственной власти Тульской области по расчёту предоставления дотаций бюджетам поселений за счёт средств бюджета Тульской области в сумме 13 606,1 тыс. рублей, дотации из районного фонда финансовой поддержки поселений за счет средств бюджета района в сумме 5 440,0 тыс. рублей.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Утвердить районный фонд финансовой поддержки поселений на 2017 год в сумме 19 590,4 тыс. рублей, который сформирован за счёт субвенции из областного фонда на обеспечение реализации отдельных государственных полномочий органов государственной власти Тульской области по расчёту предоставления дотаций бюджетам поселений за счёт средств бюджета Тульской области в сумме 14 150,4 тыс. рублей, дотации из районного фонда финансовой поддержки поселений за счет средств бюджета района в сумме 5 440,0 тыс. рублей.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5. Утвердить распределение дотации из районного фонда финансовой поддержки поселений на выравнивание финансовых возможностей органов местного самоуправления поселений по осуществлению своих полномочий по решению вопросов местного значения на 2015 год и на плановый период 2016 и 2017 годов исходя из бюджетной обеспеченности и численности населения согласно приложению 16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Применять на 2015 год и на плановый период 2016 и 2017 годов уровень расчётной обеспеченности городских поселений для распределения районного фонда финансовой поддержки поселений равным 0,413, уровень расчётной обеспеченности сельских поселений для распределения районного фонда финансовой поддержки поселений равным 0,923.</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Утвердить распределение межбюджетных трансфертов, передаваемых бюджетам сельских поселений Киреевского района из бюджета муниципального образования Киреевский район на 2015 год и на плановый период 2016 и 2017 годов согласно приложению 17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Расчет дотации на обеспечение сбалансированности бюджетов поселений, входящих в состав муниципального образования Киреевский район и размер дотации на обеспечение сбалансированности бюджетов поселений на 2015 год и плановый период 2016 и 2017 годов осуществлялся согласно Закона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 решением Собрания представителей муниципального образования Киреевский район от 27.05.2014г. № 9-70 «Об утверждении Положения о межбюджетных отношениях в муниципальном образовании Киреевский район» и настоящим решением.</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Утвердить распределение дотации из районного фонда сбалансированности бюджетов поселений на 2015 год и на плановый период 2016 и 2017 годов согласно приложению 18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6. Утвердить распределение иных межбюджетных трансфертов на финансовое обеспечение расходных обязательств муниципальных образований, возникающих при выполнении государственных полномочий РФ, субъектов РФ, переданных для осуществления органам местного самоуправления в установленном порядке на 2015 год и на плановый период 2016 и 2017 годов согласно приложению 19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lastRenderedPageBreak/>
        <w:t>7. Установить, что в случае введения органами местного самоуправления на территории поселения налоговых льгот дотация из районного фонда финансовой поддержки поселений из бюджета района уменьшается на сумму предоставленных льгот.</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8. Установить, что не использованные по состоянию на 1 января 2015 года остатки межбюджетных трансфертов, предоставленных из бюджета области бюджетам муниципальных образований в форме субсидий, субвенций и иных межбюджетных трансфертов, имеющих целевое назначение, подлежат возврату в бюджет области в течение первых 10 рабочих дней 2015 года.</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9. Проверки бюджетов муниципальных образований (поселений) – получателей межбюджетных трансфертов из бюджета района осуществляются в соответствии с законодательством Российской Федерации, Тульской области и правовыми нормативными актами муниципального образования Киреевский район.</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Статья 11.</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1. Установить следующие параметры муниципального долга муниципального образования:</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1) предельный объём муниципального долга муниципального образования на 2015 год в сумме 39 160,144 тыс. рублей;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 </w:t>
      </w:r>
      <w:r w:rsidRPr="00691B2D">
        <w:rPr>
          <w:rFonts w:ascii="Times New Roman" w:eastAsia="Times New Roman" w:hAnsi="Times New Roman" w:cs="Times New Roman"/>
          <w:color w:val="052635"/>
          <w:lang w:eastAsia="ru-RU"/>
        </w:rPr>
        <w:t>предельный объём муниципального долга муниципального образования на 2016 год в сумме 62 890,232 тыс. рублей;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 </w:t>
      </w:r>
      <w:r w:rsidRPr="00691B2D">
        <w:rPr>
          <w:rFonts w:ascii="Times New Roman" w:eastAsia="Times New Roman" w:hAnsi="Times New Roman" w:cs="Times New Roman"/>
          <w:color w:val="052635"/>
          <w:lang w:eastAsia="ru-RU"/>
        </w:rPr>
        <w:t>предельный объём муниципального долга муниципального образования на 2017 год в сумме 86 934,386 тыс. рублей;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2) верхний предел муниципального внутреннего долга муниципального образования по состоянию на 1 января 2016 года в сумме 28 035,444 тыс. рублей;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 верхний предел муниципального внутреннего долга муниципального образования по состоянию на 1 января 2017 года в сумме 37 909,788 тыс. рублей;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 </w:t>
      </w:r>
      <w:r w:rsidRPr="00691B2D">
        <w:rPr>
          <w:rFonts w:ascii="Times New Roman" w:eastAsia="Times New Roman" w:hAnsi="Times New Roman" w:cs="Times New Roman"/>
          <w:color w:val="052635"/>
          <w:lang w:eastAsia="ru-RU"/>
        </w:rPr>
        <w:t>верхний предел муниципального внутреннего долга муниципального образования по состоянию на 1 января 2018 года в сумме 49 024,598 тыс. рублей.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2. Установить предельный объём расходов на обслуживание муниципального внутреннего долга муниципального образования Киреевский район в 2015 году в сумме 163,3 тыс. рублей, в 2016 году в сумме 159,2 тыс. рублей, в 2017 году в сумме 155,2 тыс. рублей.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3. Утвердить программу муниципальных внутренних заимствований муниципального образования на 2015 год и на плановый период 2016 и 2017 годов согласно приложению 20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Статья 12.</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1. Утвердить источники внутреннего финансирования дефицита бюджета района на 2015 год и на плановый период 2016 и 2017 годов согласно приложению 21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2. Администрация муниципального образования Киреевский район вправе направлять на финансирование дефицита бюджета муниципального образования и погашение муниципальных долговых обязательств:</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lastRenderedPageBreak/>
        <w:t>- разницу между полученными и погашенными кредитами, полученными от кредитных организаций;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 изменение остатков средств на счетах по учету средств бюджета муниципального образования Киреевский район.</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3. Предоставить право осуществления муниципальных внутренних заимствований от имени муниципального образования Киреевский район администрации муниципального образования Киреевский район.</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Статья 13.</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1. Установить, что заключение и оплата муниципальными учреждениями района договоров, исполнение которых осуществляется за счет средств бюджета района, производятся в пределах утвержденных лимитов бюджетных обязательств в соответствии с ведомственной структурой расходов бюджета района и с учетом принятых и неисполненных обязательств.</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2. Вытекающие из договоров обязательства, исполнение которых осуществляется за счет средств бюджета района, принятые муниципальными учреждениями района сверх утвержденных лимитов бюджетных обязательств, не подлежат оплате за счет средств бюджета района.</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3. Не подлежат оплате денежные обязательства по муниципальным контрактам сведения по которым не включены в реестр контрактов,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4. Установить, что получатели средств бюджета района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 в размере 100 процентов суммы контракта (договора)- по контрактам (договорам) о поставке энергетического оборудования, предоставлении услуг связи, подписке на печатные издания и об их приобретении, об обучении, о переподготовке и повышении квалификации кадров, приобретении авиа-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молодёжных и спортивных мероприятий;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 в размере до 30 процентов суммы контракта (договора), если иное не предусмотрено законодательством Российской Федерации, - по остальным контрактам (договорам).</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5. Главные распорядители средств бюджета муниципального образования Киреевский район обеспечивают учет обязательств, подлежащих исполнению за счет средств бюджета района учреждениями, финансовое обеспечение деятельности которых осуществляется из бюджета района на основании бюджетных смет по кодам бюджетной классификации расходов бюджетов.</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6. Финансовое управление администрации муниципального образования Киреевский район в процессе кассового исполнения бюджета района имеет право приостанавливать оплату расходов муниципальными учреждениями района, нарушающих установленный порядок учета обязательств.</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7. Рекомендовать органам местного самоуправления поселений принять аналогичные решения в отношении заключения договоров получателями средств бюджетов муниципальных образований поселений.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lastRenderedPageBreak/>
        <w:t>Статья 14.</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1. Установить, что остатки средств бюджета района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других бюджетов бюджетной системы и государственных организаций, дорожного фонда муниципального образования).</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2. Установить, что доходы, фактически полученные при исполнении бюджета района в 2015 году сверх утверждённых статьёй 1 настоящего решения, в соответствии со статьёй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района, в случае недостаточности предусмотренных на их исполнение бюджетных ассигнований, без внесения изменений в настоящее решение.</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3. Исполнение расходных обязательств района, возникающих при безвозмездной передаче имущества в связи с разграничением полномочий, осуществляется в порядке, определяемом администрацией района.</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4. Установить, что в ходе исполнения настоящего решения по представлению главных распорядителей средств бюджета района финансовое управление администрации муниципального образования Киреевский район вправе вносить изменения в сводную бюджетную роспись в случаях, установленных статьёй 217 Бюджетного кодекса Российской Федерации.</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5. Установить в соответствии с пунктом 3 статьи 217 Бюджетного кодекса Российской Федерации следующие основания для внесения в 2015 году изменений в показатели сводной бюджетной росписи бюджета района, связанные с особенностями исполнения бюджета района и (или) перераспределения бюджетных ассигнований между главными распорядителями (получателями) средств бюджета района:</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1) перераспределение бюджетных ассигнований между разделами, подразделами, целевыми статьями, видами расходов классификации расходов бюджетов, необходимых для выполнения условий предоставления бюджету района межбюджетных субсидий из областного бюджета, в том числе путём введения новых кодов классификации расходов бюджетов- в пределах объёма бюджетных ассигнований;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2) перераспределение бюджетных ассигнований, предусмотренных в форме межбюджетных трансфертов, между муниципальными образованиями Киреевского района по основаниям, предусмотренным настоящим решением;</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3) перераспределение бюджетных ассигнований, предусмотренных на реализацию подпрограмм и мероприятий муниципальных программ муниципального образования Киреевский район между главными распорядителями (получателями) средств бюджета района, разделами, подразделами, целевыми статьями и видами расходов на основании внесённых в установленном порядке изменений в муниципальные программы муниципального образования Киреевский район- в пределах общего объёма бюджетных ассигнований, предусмотренных на реализацию соответствующей муниципальной программы муниципального образования Киреевский район.</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Статья 15.</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1. Администрация муниципального образования Киреевский район не вправе принимать решения, приводящие к увеличению в 2015 году численности муниципальных служащих, а также работников муниципальных казённых учреждений района.</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2. Рекомендовать органам местного самоуправления поселений, входящим в состав Киреевского района не принимать в 2015 году решения, приводящие к увеличению численности муниципальных служащих и работников муниципальных казённых учреждений.</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lastRenderedPageBreak/>
        <w:t>Статья 16.</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Утвердить нормативы распределения доходов в бюджет муниципального образования Киреевский район не установленные Бюджетным кодексом Российской Федерации согласно приложению 22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Статья 17.</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1. Утвердить перечень и объём бюджетных ассигнований бюджета муниципального образования Киреевский район на финансовое обеспечение реализации муниципальных программ по разделам, подразделам, целевым статьям, группам видов расходов классификации расходов бюджета муниципального образования Киреевский район на 2015 год согласно приложению 23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2. Утвердить перечень и объём бюджетных ассигнований бюджета муниципального образования Киреевский район на финансовое обеспечение реализации муниципальных программ по разделам, подразделам, целевым статьям, группам видов расходов классификации расходов бюджета муниципального образования Киреевский район на плановый период 2016 и 2017 годов согласно приложению 24 к настоящему решению.</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Статья 18.</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Контроль за выполнением настоящего решения возложить на постоянную комиссию по экономике, бюджету, налогам и инвестициям Собрания представителей муниципального образования Киреевский район (Гаврилов А. В.).</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Статья 19.</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color w:val="052635"/>
          <w:lang w:eastAsia="ru-RU"/>
        </w:rPr>
        <w:t>Настоящее решение вступает в силу с 1 января 2015 года и подлежит обязательному опубликованию в газете «Маяк» и интернет-сайте администрации муниципального образования Киреевский район.</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               Глава</w:t>
      </w: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 муниципального образования</w:t>
      </w:r>
    </w:p>
    <w:p w:rsidR="00691B2D" w:rsidRPr="00691B2D" w:rsidRDefault="00691B2D" w:rsidP="00691B2D">
      <w:pPr>
        <w:shd w:val="clear" w:color="auto" w:fill="FFFFFF"/>
        <w:spacing w:after="0"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       Киреевский район                                                                                                                       Г. Е. Баранова </w:t>
      </w:r>
    </w:p>
    <w:p w:rsidR="00691B2D" w:rsidRPr="00691B2D" w:rsidRDefault="00691B2D" w:rsidP="00691B2D">
      <w:pPr>
        <w:shd w:val="clear" w:color="auto" w:fill="FFFFFF"/>
        <w:spacing w:after="0" w:line="240" w:lineRule="auto"/>
        <w:rPr>
          <w:rFonts w:ascii="Times New Roman" w:eastAsia="Times New Roman" w:hAnsi="Times New Roman" w:cs="Times New Roman"/>
          <w:color w:val="052635"/>
          <w:lang w:eastAsia="ru-RU"/>
        </w:rPr>
      </w:pPr>
    </w:p>
    <w:p w:rsidR="00691B2D" w:rsidRPr="00691B2D" w:rsidRDefault="00691B2D" w:rsidP="00691B2D">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91B2D">
        <w:rPr>
          <w:rFonts w:ascii="Times New Roman" w:eastAsia="Times New Roman" w:hAnsi="Times New Roman" w:cs="Times New Roman"/>
          <w:b/>
          <w:bCs/>
          <w:color w:val="052635"/>
          <w:lang w:eastAsia="ru-RU"/>
        </w:rPr>
        <w:t>Приложения к решению -</w:t>
      </w:r>
    </w:p>
    <w:p w:rsidR="00305D3D" w:rsidRDefault="00305D3D">
      <w:bookmarkStart w:id="0" w:name="_GoBack"/>
      <w:bookmarkEnd w:id="0"/>
    </w:p>
    <w:sectPr w:rsidR="00305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B2D"/>
    <w:rsid w:val="00305D3D"/>
    <w:rsid w:val="00691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1B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B2D"/>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691B2D"/>
  </w:style>
  <w:style w:type="paragraph" w:styleId="a3">
    <w:name w:val="Normal (Web)"/>
    <w:basedOn w:val="a"/>
    <w:uiPriority w:val="99"/>
    <w:semiHidden/>
    <w:unhideWhenUsed/>
    <w:rsid w:val="00691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91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1B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B2D"/>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691B2D"/>
  </w:style>
  <w:style w:type="paragraph" w:styleId="a3">
    <w:name w:val="Normal (Web)"/>
    <w:basedOn w:val="a"/>
    <w:uiPriority w:val="99"/>
    <w:semiHidden/>
    <w:unhideWhenUsed/>
    <w:rsid w:val="00691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91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179685">
      <w:bodyDiv w:val="1"/>
      <w:marLeft w:val="0"/>
      <w:marRight w:val="0"/>
      <w:marTop w:val="0"/>
      <w:marBottom w:val="0"/>
      <w:divBdr>
        <w:top w:val="none" w:sz="0" w:space="0" w:color="auto"/>
        <w:left w:val="none" w:sz="0" w:space="0" w:color="auto"/>
        <w:bottom w:val="none" w:sz="0" w:space="0" w:color="auto"/>
        <w:right w:val="none" w:sz="0" w:space="0" w:color="auto"/>
      </w:divBdr>
      <w:divsChild>
        <w:div w:id="1127088747">
          <w:marLeft w:val="0"/>
          <w:marRight w:val="0"/>
          <w:marTop w:val="0"/>
          <w:marBottom w:val="0"/>
          <w:divBdr>
            <w:top w:val="none" w:sz="0" w:space="0" w:color="auto"/>
            <w:left w:val="none" w:sz="0" w:space="0" w:color="auto"/>
            <w:bottom w:val="none" w:sz="0" w:space="0" w:color="auto"/>
            <w:right w:val="none" w:sz="0" w:space="0" w:color="auto"/>
          </w:divBdr>
          <w:divsChild>
            <w:div w:id="14574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3778</Words>
  <Characters>21540</Characters>
  <Application>Microsoft Office Word</Application>
  <DocSecurity>0</DocSecurity>
  <Lines>179</Lines>
  <Paragraphs>50</Paragraphs>
  <ScaleCrop>false</ScaleCrop>
  <Company/>
  <LinksUpToDate>false</LinksUpToDate>
  <CharactersWithSpaces>25268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Коворкинг 8</dc:creator>
  <cp:lastModifiedBy>Коворкинг 8</cp:lastModifiedBy>
  <cp:revision>1</cp:revision>
  <dcterms:created xsi:type="dcterms:W3CDTF">2016-11-21T11:16:00Z</dcterms:created>
  <dcterms:modified xsi:type="dcterms:W3CDTF">2016-11-21T11:28:00Z</dcterms:modified>
</cp:coreProperties>
</file>