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44F" w:rsidRPr="0047144F" w:rsidRDefault="0047144F" w:rsidP="0047144F">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47144F">
        <w:rPr>
          <w:rFonts w:ascii="Times New Roman" w:eastAsia="Times New Roman" w:hAnsi="Times New Roman" w:cs="Times New Roman"/>
          <w:b/>
          <w:bCs/>
          <w:color w:val="3D3D3D"/>
          <w:kern w:val="36"/>
          <w:sz w:val="31"/>
          <w:szCs w:val="31"/>
          <w:lang w:eastAsia="ru-RU"/>
        </w:rPr>
        <w:t>от 28.12.2012г. Решение собрания представителей № 52-373</w:t>
      </w:r>
    </w:p>
    <w:p w:rsidR="0047144F" w:rsidRPr="0047144F" w:rsidRDefault="0047144F" w:rsidP="0047144F">
      <w:pPr>
        <w:spacing w:after="0" w:line="240" w:lineRule="auto"/>
        <w:rPr>
          <w:rFonts w:ascii="Times New Roman" w:eastAsia="Times New Roman" w:hAnsi="Times New Roman" w:cs="Times New Roman"/>
          <w:lang w:eastAsia="ru-RU"/>
        </w:rPr>
      </w:pPr>
      <w:r w:rsidRPr="0047144F">
        <w:rPr>
          <w:rFonts w:ascii="Times New Roman" w:eastAsia="Times New Roman" w:hAnsi="Times New Roman" w:cs="Times New Roman"/>
          <w:color w:val="8A8A8A"/>
          <w:lang w:eastAsia="ru-RU"/>
        </w:rPr>
        <w:t>28.12.2012</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РОССИЙСКАЯ ФЕДЕРАЦИЯ</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ТУЛЬСКАЯ ОБЛАСТЬ</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МУНИЦИПАЛЬНОЕ ОБРАЗОВАНИЕ КИРЕЕВСКИЙ РАЙОН</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СОБРАНИЕ ПРЕДСТАВИТЕЛЕЙ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ЧЕТВЁРТЫЙ СОЗЫВ</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ЗАСЕДАНИЕ</w:t>
      </w:r>
    </w:p>
    <w:p w:rsidR="0047144F" w:rsidRPr="0047144F" w:rsidRDefault="0047144F" w:rsidP="0047144F">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47144F">
        <w:rPr>
          <w:rFonts w:ascii="Times New Roman" w:eastAsia="Times New Roman" w:hAnsi="Times New Roman" w:cs="Times New Roman"/>
          <w:b/>
          <w:bCs/>
          <w:color w:val="3D3D3D"/>
          <w:kern w:val="36"/>
          <w:sz w:val="31"/>
          <w:szCs w:val="31"/>
          <w:lang w:eastAsia="ru-RU"/>
        </w:rPr>
        <w:t>Р Е Ш Е Н И Е</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г. Киреевск</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от 26.12. 2012г. № 52-373</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О бюджете муниципального образования</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Киреевский район на 2013 год и на плановый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период 2014 и 2015 годов</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Рассмотрев основные направления бюджетной и налоговой политики муниципального образования Киреевский район, основные характеристики местного бюджета, руководствуясь п.2 ч.1 ст.36 Устава муниципального образования Киреевский район, п.3 Положения «О бюджетном процессе в муниципальном образовании Киреевский район», Бюджетным Кодексом РФ, Собрание представителей муниципального образования Киреевский район РЕШИЛО:</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Статья 1.</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1. Утвердить основные характеристики бюджета муниципального образования Киреевский район (далее - бюджет района) на 2013 год:</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1) общий объем доходов бюджета района в сумме 758108,7 тыс. рублей;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2) общий объем расходов бюджета района в сумме 764638,550 тыс. рублей;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3) предельный размер дефицита бюджета района на 2013 год в сумме 6529,850 тыс. рублей.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2. Утвердить основные характеристики бюджета района на 2014 год и на 2015 год:</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1) общий объем доходов бюджета района на 2014 год в сумме 792933,6 тыс. рублей и на 2015 год в сумме 842276,6 тыс. рублей;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lastRenderedPageBreak/>
        <w:t>2) общий объем расходов бюджета района на 2014 год в сумме 792933,6 тыс. рублей, в том числе условно утверждённые расходы в сумме 19823,3 тыс. рублей и на 2015 год в сумме 842276,6 тыс. рублей,в том числе условно утвержденные расходы в сумме 42113,8 тыс. рублей;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Статья 2.</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1) Установить, что доходы бюджета района на 2013 год и на плановый период 2014 и 2015 годов формируются за счет доходов от отдельных федеральных и региональных налогов и сборов, установленных Бюджетным кодексом Российской Федерации, в том числе от налогов, предусмотренных специальными налоговыми режимами, подлежащих зачислению в бюджет муниципального образования в соответствии с едиными нормативами отчислений, установленными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задолженности по отменённым налогам и сборам и иным обязательным платежам, неналоговых доходов, пеней и штрафов по налогам и сборам, а также за счет безвозмездных поступлений.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2) Утвердить дополнительные нормативы отчислений от налога на доходы физических лиц, подлежащих зачислению в бюджет района в соответствии с законом Тульской области « О бюджете Тульской области на 2013 год и на плановый период 2014 и 2015 годов» замещающие дотации на выравнивание бюджетной обеспеченности муниципальных районов из областного фонда финансовой поддержки муниципальных районов на 2013 год в размере 10 процентов, на 2014 год в размере 10 процентов, на 2015 год в размере 9,6065 процентов.</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Статья 3.</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В целях обеспечения своевременного зачисления платежей в бюджет района и их распределения налогов по уровням бюджетной системы в соответствии с нормативами, утвержденными законодательством Российской Федерации, настоящим решением 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а также в целях кассового обслуживания исполнения бюджета района по расходам получателей бюджетных средств, администрация муниципального образования Киреевский район вправе заключать соответствующие соглашения с Управлением Федерального казначейства по Тульской области.</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Статья 4.</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1) Утвердить коды главных администраторов доходов бюджета муниципального образования Киреевский район, главных администраторов доходов бюджетов муниципальных образований Киреевского района согласно приложению 1 к настоящему решению.</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2) Утвердить перечень главных администраторов доходов бюджета муниципального образования согласно приложению 2к настоящему решению</w:t>
      </w:r>
      <w:r w:rsidRPr="0047144F">
        <w:rPr>
          <w:rFonts w:ascii="Times New Roman" w:eastAsia="Times New Roman" w:hAnsi="Times New Roman" w:cs="Times New Roman"/>
          <w:b/>
          <w:bCs/>
          <w:lang w:eastAsia="ru-RU"/>
        </w:rPr>
        <w:t>.</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Уполномочить главных администраторов доходов бюджета муниципального образования на исполнение межбюджетных трансфертов, предусмотренных в приложениях 12 и 14 к настоящему решению.</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3) Утвердить перечень главных администраторов источников финансирования дефицита бюджета муниципального образования согласно приложению 3</w:t>
      </w:r>
      <w:r w:rsidRPr="0047144F">
        <w:rPr>
          <w:rFonts w:ascii="Times New Roman" w:eastAsia="Times New Roman" w:hAnsi="Times New Roman" w:cs="Times New Roman"/>
          <w:b/>
          <w:bCs/>
          <w:lang w:eastAsia="ru-RU"/>
        </w:rPr>
        <w:t> </w:t>
      </w:r>
      <w:r w:rsidRPr="0047144F">
        <w:rPr>
          <w:rFonts w:ascii="Times New Roman" w:eastAsia="Times New Roman" w:hAnsi="Times New Roman" w:cs="Times New Roman"/>
          <w:lang w:eastAsia="ru-RU"/>
        </w:rPr>
        <w:t>к настоящему решению.</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4) Администрация муниципального образования вправе в случае изменения функций органов исполнительной власти муниципального образования уточнять перечень главных администраторов, предусмотренных приложением 2 к настоящему решению.</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lastRenderedPageBreak/>
        <w:t>Статья 5.</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1) Остатки средств, полученных казёнными учреждениями района от приносящей доход деятельности, по состоянию на 1 января 2013 года, учтённых на соответствующих лицевых счетах, открытых в финансовом управлении администрации муниципального образования Киреевский район, подлежат перечислению не позднее первого рабочего дня 2013 года в доход бюджета района.</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2)Главные распорядители бюджетных средств района, в ведении которых находятся казённые учреждения, осуществляющие приносящую доходы деятельность, имеют право распределять бюджетные ассигнования между указанными учреждениями с учётом объёмов доходов от приносящей доходы деятельности, осуществляемой этими учреждениями, зачисляемых в бюджет района.</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Статья 6.</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1) Учесть в бюджете муниципального образования Киреевский район на 2013 год и на плановый период 2014 и 2015 годов поступления доходов согласно приложению 4</w:t>
      </w:r>
      <w:r w:rsidRPr="0047144F">
        <w:rPr>
          <w:rFonts w:ascii="Times New Roman" w:eastAsia="Times New Roman" w:hAnsi="Times New Roman" w:cs="Times New Roman"/>
          <w:b/>
          <w:bCs/>
          <w:lang w:eastAsia="ru-RU"/>
        </w:rPr>
        <w:t> </w:t>
      </w:r>
      <w:r w:rsidRPr="0047144F">
        <w:rPr>
          <w:rFonts w:ascii="Times New Roman" w:eastAsia="Times New Roman" w:hAnsi="Times New Roman" w:cs="Times New Roman"/>
          <w:lang w:eastAsia="ru-RU"/>
        </w:rPr>
        <w:t>к настоящему решению.</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2) Утвердить объем безвозмездных поступлений в бюджет муниципального образования из областного бюджета в 2013 году в сумме 486799,0 тыс. рублей</w:t>
      </w:r>
      <w:r w:rsidRPr="0047144F">
        <w:rPr>
          <w:rFonts w:ascii="Times New Roman" w:eastAsia="Times New Roman" w:hAnsi="Times New Roman" w:cs="Times New Roman"/>
          <w:b/>
          <w:bCs/>
          <w:lang w:eastAsia="ru-RU"/>
        </w:rPr>
        <w:t>, </w:t>
      </w:r>
      <w:r w:rsidRPr="0047144F">
        <w:rPr>
          <w:rFonts w:ascii="Times New Roman" w:eastAsia="Times New Roman" w:hAnsi="Times New Roman" w:cs="Times New Roman"/>
          <w:lang w:eastAsia="ru-RU"/>
        </w:rPr>
        <w:t>в 2014 году в сумме 504534,5 тыс. рублей</w:t>
      </w:r>
      <w:r w:rsidRPr="0047144F">
        <w:rPr>
          <w:rFonts w:ascii="Times New Roman" w:eastAsia="Times New Roman" w:hAnsi="Times New Roman" w:cs="Times New Roman"/>
          <w:b/>
          <w:bCs/>
          <w:lang w:eastAsia="ru-RU"/>
        </w:rPr>
        <w:t>, </w:t>
      </w:r>
      <w:r w:rsidRPr="0047144F">
        <w:rPr>
          <w:rFonts w:ascii="Times New Roman" w:eastAsia="Times New Roman" w:hAnsi="Times New Roman" w:cs="Times New Roman"/>
          <w:lang w:eastAsia="ru-RU"/>
        </w:rPr>
        <w:t>в 2015 году в сумме 535029,2 тыс. рублей.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3) Учесть в доходах бюджета района поступления иных межбюджетных трансфертов из бюджетов поселений с передачей права осуществления части своих полномочий в соответствии с заключёнными соглашениями в 2013 году 7 833,2 тыс. рублей, в 2014 году 7 833,2 тыс. рублей, в 2015 году 7 833,2 тыс. рублей согласно приложению 5к настоящему решению.</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4) Не использованные в 2012 году иные межбюджетные трансферты, перечисленные из бюджетов поселений в бюджет района на осуществление части полномочий, подлежат возврату в декабре 2012 года с лицевого счета финансового управления администрации муниципального образования Киреевский район, открытого в Отделе № 8 УФК по Тульской области на счета поселений.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Статья 7</w:t>
      </w:r>
      <w:r w:rsidRPr="0047144F">
        <w:rPr>
          <w:rFonts w:ascii="Times New Roman" w:eastAsia="Times New Roman" w:hAnsi="Times New Roman" w:cs="Times New Roman"/>
          <w:lang w:eastAsia="ru-RU"/>
        </w:rPr>
        <w:t>.</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1) Утвердить распределение бюджетных ассигнований на 2013 год по разделам и подразделам функциональной классификации расходов бюджетов Российской Федерации согласно приложению 6 к настоящему решению.</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2) Утвердить распределение бюджетных ассигнований на плановый период 2014 и 2015 годов по разделам и подразделам функциональной классификации расходов бюджетов Российской Федерации согласно приложению 7 к настоящему решению.</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3) Утвердить распределение бюджетных ассигнований бюджета муниципального образования Киреевский район на 2013 год и на плановый период 2014 и 2015 годов по разделам, подразделам, целевым статьям и видам расходов классификации расходов бюджетов Российской Федерации согласно приложению 8к настоящему решению.</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4) Утвердить перечень и объем бюджетных ассигнований бюджета района на реализацию законов области, долгосрочных целевых программ и ведомственных целевых программ по разделам, подразделам, целевым статьям и видам расходов классификации расходов бюджетов Российской Федерации на 2013 год и на плановый период 2014 и 2015 годов согласно приложению 9</w:t>
      </w:r>
      <w:r w:rsidRPr="0047144F">
        <w:rPr>
          <w:rFonts w:ascii="Times New Roman" w:eastAsia="Times New Roman" w:hAnsi="Times New Roman" w:cs="Times New Roman"/>
          <w:b/>
          <w:bCs/>
          <w:lang w:eastAsia="ru-RU"/>
        </w:rPr>
        <w:t> </w:t>
      </w:r>
      <w:r w:rsidRPr="0047144F">
        <w:rPr>
          <w:rFonts w:ascii="Times New Roman" w:eastAsia="Times New Roman" w:hAnsi="Times New Roman" w:cs="Times New Roman"/>
          <w:lang w:eastAsia="ru-RU"/>
        </w:rPr>
        <w:t>к настоящему решению.</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lastRenderedPageBreak/>
        <w:t>5) Утвердить ведомственную структуру расходов бюджета муниципального образования Киреевский район 2013 год и на плановый период 2014 и 2015 годов согласно приложению 10к настоящему решению.</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6) Утвердить общий объём бюджетных ассигнований бюджета на исполнение публичных нормативных обязательств на 2013 год в сумме 12086,6 тыс. рублей,на 2014 год в сумме 11733,1 тыс. рублейи на 2015 год 11551,1 тыс. рублей согласно приложению 11к настоящему решению.</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Статья 8.</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1) Предусмотреть в составе расходов бюджета района резервный фонд на 2013 год в сумме 2000,0 тыс. рублей, на 2014 год в сумме 1898,0 тыс. рублей, на 2015 год в сумме 1794,0 тыс. рублейна финансовое обеспечение непредвиденных расходов, в том числе на проведение аварийно- восстановительных работы иных мероприятий, связанных с ликвидацией последствий стихийных бедствий и других чрезвычайных ситуаций.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2) Порядок использования средств резервного фонда устанавливается администрацией муниципального образования Киреевский район.</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Статья 9.</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1) Межбюджетные трансферты из бюджета муниципального образования Киреевский район бюджетам поселений Киреевского района в 2013 году и плановом периоде 2014 и 2015 годов предоставляются в соответствии с Бюджетным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 Законом Тульской области от 11 ноября 2005 года № 639- 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Законом Тульской области от 12.11.2008 года № 1113- ЗТО «О наделении органов местного самоуправления отдельными государственными полномочиями по расчёту и предоставлению дотаций на выравнивание бюджетной обеспеченности поселений за счёт средств бюджета Тульской области», решением Собрания представителей муниципального образования Киреевский район от 20.12.2006г. № 17-148 «Об утверждении Положения о межбюджетных отношениях между органами местного самоуправления муниципального образования Киреевский район и органами местного самоуправления городских и сельских поселений Киреевского района» и настоящим решением.</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2) Установить, что межбюджетные трансферты, предусмотренные к перечислению в бюджеты поселений в соответствии с настоящим решением, предоставляются при условии соблюдения муниципальными образованиями, входящими в состав Киреевского района, бюджетного законодательства Российской Федерации, Тульской области, нормативно- правовых актов Собрания представителей муниципального образования Киреевский район и муниципального образования Киреевский район, регулирующего бюджетные правоотношения.</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3) Утвердить общий объём межбюджетных трансфертов, предоставляемых бюджетам поселений в сумме на 2013 год в сумме 69799,0 тыс. рублей, на 2014 год в сумме 70104,5 тыс. рублей, на 2015 год в сумме 70617,7 тыс. рублей.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4) Утвердить районный фонд финансовой поддержки поселений на 2013 год в сумме 25361,2 тыс. рублей, который сформирован за счёт субвенции из областного фонда на обеспечение реализации отдельных государственных полномочий органов государственной власти Тульской области по расчёту предоставления дотаций бюджетам поселений за счёт средств бюджета Тульской области в сумме 10261,2 тыс. рублей, дотации из районного фонда финансовой поддержки поселений за счет средств бюджета района в сумме 15100,0 тыс. рублей.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lastRenderedPageBreak/>
        <w:t>Утвердить районный фонд финансовой поддержки поселений на 2014 год в сумме 25361,2 тыс. рублей, который сформирован за счёт субвенции из областного фонда на обеспечение реализации отдельных государственных полномочий органов государственной власти Тульской области по расчёту предоставления дотаций бюджетам поселений за счёт средств бюджета Тульской области в сумме 10261,2 тыс. рублей, дотации из районного фонда финансовой поддержки поселений за счет средств бюджета района в сумме 15100,0 тыс. рублей.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Утвердить районный фонд финансовой поддержки поселений на 2015 год в сумме 25361,2 тыс. рублей, который сформирован за счёт субвенции из областного фонда на обеспечение реализации отдельных государственных полномочий органов государственной власти Тульской области по расчёту предоставления дотаций бюджетам поселений за счёт средств бюджета Тульской области в сумме 10261,2 тыс. рублей, дотации из районного фонда финансовой поддержки поселений за счет средств бюджета района в сумме 15100,0 тыс. рублей.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5) Утвердить распределение дотации из районного фонда финансовой поддержки поселений на выравнивание финансовых возможностей органов местного самоуправления поселений по осуществлению своих полномочий по решению вопросов местного значения на 2013 год и на плановый период 2014 и 2015 годов исходя из бюджетной обеспеченности и численности населения согласно приложению 12.</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Расчет дотации на обеспечение сбалансированности бюджетов поселений, входящих в состав муниципального образования Киреевский район и размер дотации на обеспечение сбалансированности бюджетов поселений на 2013 год и плановый период 2014 и 2015 годов осуществлялся согласно Закона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 Порядка образования, расчёта и предоставления дотации из районного фонда сбалансированности бюджетов поселений на 2013 год.</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Утвердить Порядок образования, расчёта и предоставления дотации из районного фонда сбалансированности бюджетов поселений на 2013 год согласно приложению 13 к настоящему решению.</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Утвердить распределение дотации из районного фонда сбалансированности бюджетов поселений на 2013 год и на плановый период 2014 и 2015 годов согласно приложению 20 к настоящему решению.</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6) Утвердить распределение иных межбюджетных трансфертов из областного фонда компенсаций на реализацию законов Тульской области по поселениям Киреевского района на 2013 год и на плановый период 2014 и 2015 годов согласно приложению 14.</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7) Установить, что в случае введения органами местного самоуправления на территории поселения налоговых льгот дотация районного фонда финансовой поддержки поселений из бюджета района уменьшается на сумму предоставленных льгот.</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 xml:space="preserve">8) Установить, что не использованные по состоянию на 1 января 2013 года остатки межбюджетных трансфертов, предоставленных из бюджета области бюджетам муниципальных образований за счет средств федерального бюджета в форме субвенций (за исключением субвенций на реализацию передаваемых полномочий Российской Федерации по обеспечению жильем ветеранов, инвалидов и семей, имеющих детей-инвалидов, граждан, уволенных с военной службы и приравненных к ним лиц, вставших на учет до 1 января 2005 года в муниципальных образованиях),субсидий (за исключением на софинансирование объектов капитального строительства государственной собственности субъектов Российской Федерации и муниципальной собственности, а также капитального ремонта и ремонта автомобильных дорог общего пользования административных центров субъектов Российской Федерации),иных </w:t>
      </w:r>
      <w:r w:rsidRPr="0047144F">
        <w:rPr>
          <w:rFonts w:ascii="Times New Roman" w:eastAsia="Times New Roman" w:hAnsi="Times New Roman" w:cs="Times New Roman"/>
          <w:lang w:eastAsia="ru-RU"/>
        </w:rPr>
        <w:lastRenderedPageBreak/>
        <w:t>межбюджетных трансфертов, имеющих целевое назначение, подлежат возврату в бюджет области в течение первых 10 рабочих дней 2013 года.</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9) Установить, что не использованные по состоянию на 1 января 2013 года остатки межбюджетных трансфертов, предоставленных из бюджета района бюджетам поселений в форме субсидий, субвенций и иных межбюджетных трансфертов, имеющих целевое назначение, могут использоваться в 2013 году на те же цели. При отсутствии потребности в указанных трансфертах их остаток подлежит возврату в бюджет района в течение первых 10 рабочих дней 2013 года.</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10) Проверки бюджетов муниципальных образований (поселений) – получателей межбюджетных трансфертов из бюджета района осуществляются в соответствии с законодательством Российской Федерации, Тульской области и правовыми нормативными актами муниципального образования Киреевский район.</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Статья 10.</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1. Установить следующие параметры муниципального долга муниципального образования:</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1) предельный объём муниципального долга муниципального образования на 2013 год в сумме 6529,85 тыс. рублей;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 </w:t>
      </w:r>
      <w:r w:rsidRPr="0047144F">
        <w:rPr>
          <w:rFonts w:ascii="Times New Roman" w:eastAsia="Times New Roman" w:hAnsi="Times New Roman" w:cs="Times New Roman"/>
          <w:lang w:eastAsia="ru-RU"/>
        </w:rPr>
        <w:t>предельный объём муниципального долга муниципального образования на 2014 год в сумме 13059,7 тыс. рублей;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 </w:t>
      </w:r>
      <w:r w:rsidRPr="0047144F">
        <w:rPr>
          <w:rFonts w:ascii="Times New Roman" w:eastAsia="Times New Roman" w:hAnsi="Times New Roman" w:cs="Times New Roman"/>
          <w:lang w:eastAsia="ru-RU"/>
        </w:rPr>
        <w:t>предельный объём муниципального долга муниципального образования на 2015 год в сумме 13059,7 тыс. рублей;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2) верхний предел муниципального внутреннего долга муниципального образования по состоянию на 1 января 2014 года в сумме 6529,85 тыс. рублей;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 верхний предел муниципального внутреннего долга муниципального образования по состоянию на 1 января 2015 года в сумме 6529,85 тыс. рублей;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 </w:t>
      </w:r>
      <w:r w:rsidRPr="0047144F">
        <w:rPr>
          <w:rFonts w:ascii="Times New Roman" w:eastAsia="Times New Roman" w:hAnsi="Times New Roman" w:cs="Times New Roman"/>
          <w:lang w:eastAsia="ru-RU"/>
        </w:rPr>
        <w:t>верхний предел муниципального внутреннего долга муниципального образования по состоянию на 1 января 2016 года в сумме 6529,85 тыс. рублей.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2. Установить предельный объём расходов на обслуживание муниципального внутреннего долга муниципального образования в 2013 году в сумме 200,0 тыс. рублей.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3. Утвердить программу муниципальных внутренних заимствований муниципального образования на 2013 год и на плановый период 2014 и 2015 годов согласно приложению 15 к настоящему решению.</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Статья 11.</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1) Утвердить источники внутреннего финансирования дефицита бюджета района на 2013 год и на плановый период 2014 и 2015 годов согласно приложению 16 к настоящему решению.</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2) Администрация муниципального образования Киреевский район вправе направлять на финансирование дефицита бюджета муниципального образования и погашение муниципальных долговых обязательств:</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 разницу между полученными и погашенными кредитами, полученными от кредитных организаций;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lastRenderedPageBreak/>
        <w:t>- изменение остатков средств на счетах по учету средств бюджета муниципального образования Киреевский район.</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3) Предоставить право осуществления муниципальных внутренних заимствований от имени муниципального образования Киреевский район администрации муниципального образования Киреевский район.</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Статья 12.</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1) Установить, что заключение и оплата муниципальными учреждениями района договоров, исполнение которых осуществляется за счет средств бюджета района, производятся в пределах утвержденных лимитов бюджетных обязательств в соответствии с ведомственной структурой расходов бюджета района и с учетом принятых и неисполненных обязательств.</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2) Вытекающие из договоров обязательства, исполнение которых осуществляется за счет средств бюджета района, принятые муниципальными учреждениями района сверх утвержденных лимитов бюджетных обязательств, не подлежат оплате за счет средств бюджета района.</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3) Не подлежат оплате обязательства, принятые органами местного самоуправления района и муниципальными учреждениями района, вытекающие из муниципальных контрактов (договоров), заключенных на сумму,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 сведения по которым не включены в реестр муниципальных контрактов, заключенных по итогам размещения заказов.</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4) Установить, что получатели средств бюджета района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 в размере 100% суммы контракта (договора)- по контрактам (договорам) о поставке энергетического оборудования, предоставлении услуг связи, подписке на печатные издания и об их приобретении, об обучении, переподготовке и повышении квалификации кадров, о приобретении авиа-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молодёжных и спортивных мероприятий;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 в размере до 30% суммы контракта (договора), если иное не предусмотрено законодательством Российской Федерации, - по остальным контрактам (договорам).</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5) Главные распорядители средств бюджета муниципального образования Киреевский район обеспечивают учет обязательств, подлежащих исполнению за счет средств бюджета района учреждениями, финансовое обеспечение деятельности которых осуществляется из бюджета района на основании бюджетных смет по кодам бюджетной классификации расходов бюджетов Российской Федерации.</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6) Финансовое управление администрации муниципального образования Киреевский район в процессе кассового исполнения бюджета района имеет право приостанавливать оплату расходов муниципальными учреждениями района, нарушающих установленный порядок учета обязательств.</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7) Рекомендовать органам местного самоуправления поселений принять аналогичные решения в отношении заключения договоров получателями средств бюджетов муниципальных образований поселений.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lastRenderedPageBreak/>
        <w:t>Статья 13.</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1) Установить, что остатки средств бюджета района на начало текущего 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других бюджетов бюджетной системы и государственных организаций).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2) Установить, что доходы, фактически полученные при исполнении бюджета района в 2013 году сверх утверждённых статьёй 1 настоящего решения, в соответствии со статьёй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района в случае недостаточности предусмотренных на их исполнение бюджетных ассигнований, без внесения изменений в настоящее решение.</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3) Исполнение расходных обязательств района, возникающих при безвозмездной передаче имущества в связи с разграничением полномочий, осуществляется в порядке, определяемом администрацией района.</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4) Установить, что в ходе исполнения настоящего решения по представлению главных распорядителей средств бюджета района финансовое управление администрации муниципального образования Киреевский район вправе вносить изменения в сводную бюджетную роспись в случаях, установленных статьёй 217 Бюджетного кодекса Российской Федерации.</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Статья 14.</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1) Администрация муниципального образования Киреевский район не вправе принимать решения, приводящие к увеличению в 2013 году численности муниципальных служащих, а также работников муниципальных казённых учреждений района.</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2) Рекомендовать органам местного самоуправления поселений, входящим в состав Киреевского района не принимать в 2013 году решения, приводящие к увеличению численности муниципальных служащих и работников муниципальных казённых учреждений.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Статья 15.</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Утвердить перечень главных распорядителей и получателей средств бюджета муниципального образования Киреевский район на 2013 год согласно приложению 17 к настоящему решению.</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Статья 16.</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Утвердить нормативы распределения доходов в бюджет муниципального образования Киреевский район не установленные Бюджетным кодексом Российской Федерации согласно приложению 18к настоящему решению.</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Статья 17.</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Утвердить перечень и объём бюджетных ассигнований на реализацию долгосрочных целевых программ и ведомственных программ муниципального образования Киреевский район по разделам, подразделам, целевым статьям и видам расходов классификации расходов бюджетов Российской Федерации на 2013 год и на плановый период 2014 и 2015 годов согласно приложению 19 к настоящему решению.</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Статья 18.</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lastRenderedPageBreak/>
        <w:t>Контроль за выполнением настоящего решения возложить на постоянную комиссию по экономике, бюджету, налогам и инвестициям Собрания представителей муниципального образования Киреевский район (Гаврилов А. В.).</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Статья 19.</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Настоящее решение вступает в силу с 1 января 2013 года и подлежит обязательному опубликованию в газете «Маяк» и интернет-сайте администрации муниципального образования Киреевский район.</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Глава</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муниципального образования</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b/>
          <w:bCs/>
          <w:lang w:eastAsia="ru-RU"/>
        </w:rPr>
        <w:t>Киреевский район И.В. Глинский</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Исполнитель: Юрищева Ольга Викторовна</w:t>
      </w:r>
    </w:p>
    <w:p w:rsidR="0047144F" w:rsidRPr="0047144F" w:rsidRDefault="0047144F" w:rsidP="0047144F">
      <w:pPr>
        <w:spacing w:before="100" w:beforeAutospacing="1" w:after="100" w:afterAutospacing="1" w:line="240" w:lineRule="auto"/>
        <w:rPr>
          <w:rFonts w:ascii="Times New Roman" w:eastAsia="Times New Roman" w:hAnsi="Times New Roman" w:cs="Times New Roman"/>
          <w:lang w:eastAsia="ru-RU"/>
        </w:rPr>
      </w:pPr>
      <w:r w:rsidRPr="0047144F">
        <w:rPr>
          <w:rFonts w:ascii="Times New Roman" w:eastAsia="Times New Roman" w:hAnsi="Times New Roman" w:cs="Times New Roman"/>
          <w:lang w:eastAsia="ru-RU"/>
        </w:rPr>
        <w:t>Тел. 6-12-83</w:t>
      </w:r>
    </w:p>
    <w:p w:rsidR="0031063D" w:rsidRDefault="0031063D">
      <w:bookmarkStart w:id="0" w:name="_GoBack"/>
      <w:bookmarkEnd w:id="0"/>
    </w:p>
    <w:sectPr w:rsidR="00310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4F"/>
    <w:rsid w:val="0031063D"/>
    <w:rsid w:val="00471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14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44F"/>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47144F"/>
  </w:style>
  <w:style w:type="paragraph" w:styleId="a3">
    <w:name w:val="Normal (Web)"/>
    <w:basedOn w:val="a"/>
    <w:uiPriority w:val="99"/>
    <w:semiHidden/>
    <w:unhideWhenUsed/>
    <w:rsid w:val="00471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14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14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44F"/>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47144F"/>
  </w:style>
  <w:style w:type="paragraph" w:styleId="a3">
    <w:name w:val="Normal (Web)"/>
    <w:basedOn w:val="a"/>
    <w:uiPriority w:val="99"/>
    <w:semiHidden/>
    <w:unhideWhenUsed/>
    <w:rsid w:val="00471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1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274850">
      <w:bodyDiv w:val="1"/>
      <w:marLeft w:val="0"/>
      <w:marRight w:val="0"/>
      <w:marTop w:val="0"/>
      <w:marBottom w:val="0"/>
      <w:divBdr>
        <w:top w:val="none" w:sz="0" w:space="0" w:color="auto"/>
        <w:left w:val="none" w:sz="0" w:space="0" w:color="auto"/>
        <w:bottom w:val="none" w:sz="0" w:space="0" w:color="auto"/>
        <w:right w:val="none" w:sz="0" w:space="0" w:color="auto"/>
      </w:divBdr>
      <w:divsChild>
        <w:div w:id="1177572080">
          <w:marLeft w:val="195"/>
          <w:marRight w:val="195"/>
          <w:marTop w:val="0"/>
          <w:marBottom w:val="0"/>
          <w:divBdr>
            <w:top w:val="none" w:sz="0" w:space="0" w:color="auto"/>
            <w:left w:val="none" w:sz="0" w:space="0" w:color="auto"/>
            <w:bottom w:val="none" w:sz="0" w:space="0" w:color="auto"/>
            <w:right w:val="none" w:sz="0" w:space="0" w:color="auto"/>
          </w:divBdr>
          <w:divsChild>
            <w:div w:id="206377874">
              <w:marLeft w:val="0"/>
              <w:marRight w:val="0"/>
              <w:marTop w:val="0"/>
              <w:marBottom w:val="0"/>
              <w:divBdr>
                <w:top w:val="none" w:sz="0" w:space="0" w:color="auto"/>
                <w:left w:val="none" w:sz="0" w:space="0" w:color="auto"/>
                <w:bottom w:val="none" w:sz="0" w:space="0" w:color="auto"/>
                <w:right w:val="none" w:sz="0" w:space="0" w:color="auto"/>
              </w:divBdr>
              <w:divsChild>
                <w:div w:id="20917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3496</Words>
  <Characters>19928</Characters>
  <Application>Microsoft Office Word</Application>
  <DocSecurity>0</DocSecurity>
  <Lines>166</Lines>
  <Paragraphs>46</Paragraphs>
  <ScaleCrop>false</ScaleCrop>
  <Company/>
  <LinksUpToDate>false</LinksUpToDate>
  <CharactersWithSpaces>23378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Коворкинг 8</dc:creator>
  <cp:lastModifiedBy>Коворкинг 8</cp:lastModifiedBy>
  <cp:revision>1</cp:revision>
  <dcterms:created xsi:type="dcterms:W3CDTF">2016-11-21T09:57:00Z</dcterms:created>
  <dcterms:modified xsi:type="dcterms:W3CDTF">2016-11-21T10:16:00Z</dcterms:modified>
</cp:coreProperties>
</file>