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4D" w:rsidRDefault="00545F69" w:rsidP="00145D4D">
      <w:pPr>
        <w:pStyle w:val="a3"/>
        <w:spacing w:before="0" w:beforeAutospacing="0" w:after="0" w:afterAutospacing="0"/>
        <w:jc w:val="center"/>
        <w:rPr>
          <w:rStyle w:val="a4"/>
          <w:rFonts w:ascii="PT Astra Serif" w:hAnsi="PT Astra Serif"/>
          <w:color w:val="3C3C3C"/>
          <w:sz w:val="26"/>
          <w:szCs w:val="26"/>
        </w:rPr>
      </w:pP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ОПОВЕЩЕНИЕ </w:t>
      </w:r>
      <w:r w:rsidRPr="00145D4D">
        <w:rPr>
          <w:rFonts w:ascii="PT Astra Serif" w:hAnsi="PT Astra Serif"/>
          <w:b/>
          <w:color w:val="3C3C3C"/>
          <w:sz w:val="26"/>
          <w:szCs w:val="26"/>
        </w:rPr>
        <w:br/>
      </w:r>
      <w:r w:rsidRPr="00145D4D">
        <w:rPr>
          <w:rStyle w:val="a4"/>
          <w:rFonts w:ascii="PT Astra Serif" w:hAnsi="PT Astra Serif"/>
          <w:color w:val="3C3C3C"/>
          <w:sz w:val="26"/>
          <w:szCs w:val="26"/>
        </w:rPr>
        <w:t>О НАЧАЛЕ ПУБЛИЧНЫХ СЛУШАНИЙ </w:t>
      </w:r>
    </w:p>
    <w:p w:rsidR="00A22886" w:rsidRPr="00145D4D" w:rsidRDefault="00A22886" w:rsidP="00145D4D">
      <w:pPr>
        <w:pStyle w:val="a3"/>
        <w:spacing w:before="0" w:beforeAutospacing="0" w:after="0" w:afterAutospacing="0"/>
        <w:jc w:val="center"/>
        <w:rPr>
          <w:rFonts w:ascii="PT Astra Serif" w:hAnsi="PT Astra Serif"/>
          <w:sz w:val="26"/>
          <w:szCs w:val="26"/>
        </w:rPr>
      </w:pPr>
    </w:p>
    <w:p w:rsidR="0041030F" w:rsidRPr="0041030F" w:rsidRDefault="0041030F" w:rsidP="0041030F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постановлением главы муниципального образования Киреевский район от </w:t>
      </w:r>
      <w:r>
        <w:rPr>
          <w:rFonts w:ascii="PT Astra Serif" w:eastAsia="Times New Roman" w:hAnsi="PT Astra Serif" w:cs="Times New Roman"/>
          <w:sz w:val="28"/>
          <w:szCs w:val="28"/>
        </w:rPr>
        <w:t>04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sz w:val="28"/>
          <w:szCs w:val="28"/>
        </w:rPr>
        <w:t>7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.2024 № 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О назначении публичных слушаний по обсуждению проекта постановления администрации муниципального образования Киреевский район «</w:t>
      </w:r>
      <w:r w:rsidRPr="0041030F">
        <w:rPr>
          <w:rFonts w:ascii="PT Astra Serif" w:eastAsia="Times New Roman" w:hAnsi="PT Astra Serif" w:cs="Times New Roman"/>
          <w:bCs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524 </w:t>
      </w:r>
      <w:proofErr w:type="spellStart"/>
      <w:r w:rsidRPr="0041030F">
        <w:rPr>
          <w:rFonts w:ascii="PT Astra Serif" w:eastAsia="Times New Roman" w:hAnsi="PT Astra Serif" w:cs="Times New Roman"/>
          <w:bCs/>
          <w:sz w:val="28"/>
          <w:szCs w:val="28"/>
        </w:rPr>
        <w:t>кв.м</w:t>
      </w:r>
      <w:proofErr w:type="spellEnd"/>
      <w:r w:rsidRPr="0041030F">
        <w:rPr>
          <w:rFonts w:ascii="PT Astra Serif" w:eastAsia="Times New Roman" w:hAnsi="PT Astra Serif" w:cs="Times New Roman"/>
          <w:bCs/>
          <w:sz w:val="28"/>
          <w:szCs w:val="28"/>
        </w:rPr>
        <w:t>, расположенного кадастровом квартале 71:12:040305 по адресу: Тульская область, Киреевский район, с. Орловка, восточнее участка с кадастровым номером 71:12:040305:86, относящегося к территориальной зоне Ж1 (зона застройки индивидуальными жилыми домами)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»</w:t>
      </w:r>
      <w:r w:rsidRPr="0041030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, 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будут </w:t>
      </w:r>
      <w:r w:rsidRPr="0041030F">
        <w:rPr>
          <w:rFonts w:ascii="PT Astra Serif" w:eastAsiaTheme="minorHAnsi" w:hAnsi="PT Astra Serif" w:cs="Times New Roman"/>
          <w:sz w:val="28"/>
          <w:szCs w:val="28"/>
          <w:lang w:eastAsia="en-US"/>
        </w:rPr>
        <w:t>провод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и</w:t>
      </w:r>
      <w:r w:rsidRPr="0041030F">
        <w:rPr>
          <w:rFonts w:ascii="PT Astra Serif" w:eastAsiaTheme="minorHAnsi" w:hAnsi="PT Astra Serif" w:cs="Times New Roman"/>
          <w:sz w:val="28"/>
          <w:szCs w:val="28"/>
          <w:lang w:eastAsia="en-US"/>
        </w:rPr>
        <w:t>т</w:t>
      </w:r>
      <w:r>
        <w:rPr>
          <w:rFonts w:ascii="PT Astra Serif" w:eastAsiaTheme="minorHAnsi" w:hAnsi="PT Astra Serif" w:cs="Times New Roman"/>
          <w:sz w:val="28"/>
          <w:szCs w:val="28"/>
          <w:lang w:eastAsia="en-US"/>
        </w:rPr>
        <w:t>ь</w:t>
      </w:r>
      <w:r w:rsidRPr="0041030F">
        <w:rPr>
          <w:rFonts w:ascii="PT Astra Serif" w:eastAsiaTheme="minorHAnsi" w:hAnsi="PT Astra Serif" w:cs="Times New Roman"/>
          <w:sz w:val="28"/>
          <w:szCs w:val="28"/>
          <w:lang w:eastAsia="en-US"/>
        </w:rPr>
        <w:t xml:space="preserve">ся 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публичные слушания по проекту постановления о предоставлении разрешения на условно разрешенный вид использования земельного участка. </w:t>
      </w:r>
    </w:p>
    <w:p w:rsidR="0041030F" w:rsidRPr="0041030F" w:rsidRDefault="0041030F" w:rsidP="0041030F">
      <w:pPr>
        <w:spacing w:before="100" w:beforeAutospacing="1"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>Информационные материалы:</w:t>
      </w:r>
    </w:p>
    <w:p w:rsidR="0041030F" w:rsidRPr="0041030F" w:rsidRDefault="0041030F" w:rsidP="0041030F">
      <w:pPr>
        <w:spacing w:before="100" w:beforeAutospacing="1"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>- проект постановления администрации муниципального образования Киреевский район «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площадью 524 </w:t>
      </w:r>
      <w:proofErr w:type="spellStart"/>
      <w:proofErr w:type="gramStart"/>
      <w:r w:rsidRPr="0041030F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proofErr w:type="gramEnd"/>
      <w:r w:rsidRPr="0041030F">
        <w:rPr>
          <w:rFonts w:ascii="PT Astra Serif" w:eastAsia="Times New Roman" w:hAnsi="PT Astra Serif" w:cs="Times New Roman"/>
          <w:sz w:val="28"/>
          <w:szCs w:val="28"/>
        </w:rPr>
        <w:t>, расположенного в кадастровом квартале 71:12:040305 по адресу: Тульская область, Киреевский район, с. Орловка, восточнее участка с кадастровым номером 71:12:040305:86, относящегося к территориальной зоне Ж1 (зона застройки индивидуальными жилыми домами)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41030F" w:rsidRPr="0041030F" w:rsidRDefault="0041030F" w:rsidP="0041030F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Срок проведения публичных слушаний: 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с 10.07.2024 по 24.07.2024.</w:t>
      </w:r>
    </w:p>
    <w:p w:rsidR="0041030F" w:rsidRPr="0041030F" w:rsidRDefault="0041030F" w:rsidP="0041030F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Собрание участников публичных слушаний провести 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16.07.2024 в 16:00 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часов по адресу: 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Тульская область, Киреевский район, с. </w:t>
      </w:r>
      <w:proofErr w:type="spellStart"/>
      <w:r w:rsidRPr="0041030F">
        <w:rPr>
          <w:rFonts w:ascii="PT Astra Serif" w:eastAsia="Times New Roman" w:hAnsi="PT Astra Serif" w:cs="Times New Roman"/>
          <w:sz w:val="28"/>
          <w:szCs w:val="28"/>
        </w:rPr>
        <w:t>Дедилово</w:t>
      </w:r>
      <w:proofErr w:type="spellEnd"/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, ул. </w:t>
      </w:r>
      <w:proofErr w:type="spellStart"/>
      <w:r w:rsidRPr="0041030F">
        <w:rPr>
          <w:rFonts w:ascii="PT Astra Serif" w:eastAsia="Times New Roman" w:hAnsi="PT Astra Serif" w:cs="Times New Roman"/>
          <w:sz w:val="28"/>
          <w:szCs w:val="28"/>
        </w:rPr>
        <w:t>Грецова</w:t>
      </w:r>
      <w:proofErr w:type="spellEnd"/>
      <w:r w:rsidRPr="0041030F">
        <w:rPr>
          <w:rFonts w:ascii="PT Astra Serif" w:eastAsia="Times New Roman" w:hAnsi="PT Astra Serif" w:cs="Times New Roman"/>
          <w:sz w:val="28"/>
          <w:szCs w:val="28"/>
        </w:rPr>
        <w:t>, д.16.</w:t>
      </w:r>
    </w:p>
    <w:p w:rsidR="0041030F" w:rsidRDefault="0041030F" w:rsidP="0041030F">
      <w:pPr>
        <w:spacing w:before="100" w:beforeAutospacing="1"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Экспозиция проекта проходит по адресу: 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Тульская область, Киреевский район, с. </w:t>
      </w:r>
      <w:proofErr w:type="spellStart"/>
      <w:r w:rsidRPr="0041030F">
        <w:rPr>
          <w:rFonts w:ascii="PT Astra Serif" w:eastAsia="Times New Roman" w:hAnsi="PT Astra Serif" w:cs="Times New Roman"/>
          <w:sz w:val="28"/>
          <w:szCs w:val="28"/>
        </w:rPr>
        <w:t>Дедилово</w:t>
      </w:r>
      <w:proofErr w:type="spellEnd"/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, ул. </w:t>
      </w:r>
      <w:proofErr w:type="spellStart"/>
      <w:r w:rsidRPr="0041030F">
        <w:rPr>
          <w:rFonts w:ascii="PT Astra Serif" w:eastAsia="Times New Roman" w:hAnsi="PT Astra Serif" w:cs="Times New Roman"/>
          <w:sz w:val="28"/>
          <w:szCs w:val="28"/>
        </w:rPr>
        <w:t>Грецова</w:t>
      </w:r>
      <w:proofErr w:type="spellEnd"/>
      <w:r w:rsidRPr="0041030F">
        <w:rPr>
          <w:rFonts w:ascii="PT Astra Serif" w:eastAsia="Times New Roman" w:hAnsi="PT Astra Serif" w:cs="Times New Roman"/>
          <w:sz w:val="28"/>
          <w:szCs w:val="28"/>
        </w:rPr>
        <w:t>, д.16.</w:t>
      </w:r>
    </w:p>
    <w:p w:rsidR="0041030F" w:rsidRPr="0041030F" w:rsidRDefault="0041030F" w:rsidP="0041030F">
      <w:pPr>
        <w:spacing w:before="100" w:beforeAutospacing="1"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Консультации по экспозиции проекта проводятся каждый понедельник </w:t>
      </w:r>
      <w:bookmarkStart w:id="0" w:name="_GoBack"/>
      <w:bookmarkEnd w:id="0"/>
      <w:r w:rsidRPr="0041030F">
        <w:rPr>
          <w:rFonts w:ascii="PT Astra Serif" w:eastAsia="Times New Roman" w:hAnsi="PT Astra Serif" w:cs="Times New Roman"/>
          <w:sz w:val="28"/>
          <w:szCs w:val="28"/>
        </w:rPr>
        <w:t>с 14 до 16 часов и каждый четверг с 9 часов до 11 часов.</w:t>
      </w:r>
    </w:p>
    <w:p w:rsidR="0041030F" w:rsidRPr="0041030F" w:rsidRDefault="0041030F" w:rsidP="0041030F">
      <w:pPr>
        <w:spacing w:before="100" w:beforeAutospacing="1"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 xml:space="preserve">Предложения и замечания, касающегося проекта, можно подавать по адресу: Тульская область, Киреевский район, город Киреевск, улица Титова, дом 4, 1-й этаж, кабинет № 51, до </w:t>
      </w:r>
      <w:r>
        <w:rPr>
          <w:rFonts w:ascii="PT Astra Serif" w:eastAsia="Times New Roman" w:hAnsi="PT Astra Serif" w:cs="Times New Roman"/>
          <w:sz w:val="28"/>
          <w:szCs w:val="28"/>
        </w:rPr>
        <w:t>15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.0</w:t>
      </w:r>
      <w:r>
        <w:rPr>
          <w:rFonts w:ascii="PT Astra Serif" w:eastAsia="Times New Roman" w:hAnsi="PT Astra Serif" w:cs="Times New Roman"/>
          <w:sz w:val="28"/>
          <w:szCs w:val="28"/>
        </w:rPr>
        <w:t>7</w:t>
      </w:r>
      <w:r w:rsidRPr="0041030F">
        <w:rPr>
          <w:rFonts w:ascii="PT Astra Serif" w:eastAsia="Times New Roman" w:hAnsi="PT Astra Serif" w:cs="Times New Roman"/>
          <w:sz w:val="28"/>
          <w:szCs w:val="28"/>
        </w:rPr>
        <w:t>.2024 в будние дни с 9 часов до 17 часов, а также посредством записи в книге учета посетителей экспозиции проекта, подлежащего рассмотрению на публичных слушаниях.</w:t>
      </w:r>
    </w:p>
    <w:p w:rsidR="0041030F" w:rsidRPr="0041030F" w:rsidRDefault="0041030F" w:rsidP="0041030F">
      <w:pPr>
        <w:spacing w:before="100" w:beforeAutospacing="1"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>Проект и информационные материалы к нему размещены на официальном сайте в сети «Интернет» www.kireevsk.tularegion.ru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5B3EB1" w:rsidRPr="0041030F" w:rsidRDefault="0041030F" w:rsidP="0041030F">
      <w:pPr>
        <w:spacing w:before="100" w:beforeAutospacing="1" w:after="0" w:line="240" w:lineRule="auto"/>
        <w:ind w:firstLine="709"/>
        <w:contextualSpacing/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41030F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Киреевский район</w:t>
      </w:r>
    </w:p>
    <w:sectPr w:rsidR="005B3EB1" w:rsidRPr="0041030F" w:rsidSect="0090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758D2"/>
    <w:multiLevelType w:val="hybridMultilevel"/>
    <w:tmpl w:val="79F67326"/>
    <w:lvl w:ilvl="0" w:tplc="C9403EA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636738DF"/>
    <w:multiLevelType w:val="hybridMultilevel"/>
    <w:tmpl w:val="C46A954A"/>
    <w:lvl w:ilvl="0" w:tplc="FF24B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5F69"/>
    <w:rsid w:val="00010F6C"/>
    <w:rsid w:val="000A5841"/>
    <w:rsid w:val="000C54F9"/>
    <w:rsid w:val="000F690A"/>
    <w:rsid w:val="00131D42"/>
    <w:rsid w:val="00142C47"/>
    <w:rsid w:val="00145D4D"/>
    <w:rsid w:val="00172F53"/>
    <w:rsid w:val="001F30FC"/>
    <w:rsid w:val="001F3F2C"/>
    <w:rsid w:val="001F6D88"/>
    <w:rsid w:val="0023595B"/>
    <w:rsid w:val="00340519"/>
    <w:rsid w:val="003460A4"/>
    <w:rsid w:val="003C4A1D"/>
    <w:rsid w:val="003D6FF5"/>
    <w:rsid w:val="003E77FC"/>
    <w:rsid w:val="004013BB"/>
    <w:rsid w:val="00405A56"/>
    <w:rsid w:val="0041030F"/>
    <w:rsid w:val="0046005D"/>
    <w:rsid w:val="004C179E"/>
    <w:rsid w:val="00545C79"/>
    <w:rsid w:val="00545F69"/>
    <w:rsid w:val="0055591D"/>
    <w:rsid w:val="00594958"/>
    <w:rsid w:val="005B3EB1"/>
    <w:rsid w:val="005C520B"/>
    <w:rsid w:val="00650CEA"/>
    <w:rsid w:val="00725195"/>
    <w:rsid w:val="00734656"/>
    <w:rsid w:val="007613AB"/>
    <w:rsid w:val="007712E5"/>
    <w:rsid w:val="00782270"/>
    <w:rsid w:val="00783931"/>
    <w:rsid w:val="007B6038"/>
    <w:rsid w:val="008600F3"/>
    <w:rsid w:val="0090560B"/>
    <w:rsid w:val="00977146"/>
    <w:rsid w:val="009B0A4E"/>
    <w:rsid w:val="00A22886"/>
    <w:rsid w:val="00A95758"/>
    <w:rsid w:val="00AB69B8"/>
    <w:rsid w:val="00B00BBC"/>
    <w:rsid w:val="00B01360"/>
    <w:rsid w:val="00B17581"/>
    <w:rsid w:val="00B23199"/>
    <w:rsid w:val="00B61822"/>
    <w:rsid w:val="00BE158B"/>
    <w:rsid w:val="00C0518C"/>
    <w:rsid w:val="00D77A2E"/>
    <w:rsid w:val="00D970FE"/>
    <w:rsid w:val="00DA7CDE"/>
    <w:rsid w:val="00E3260B"/>
    <w:rsid w:val="00E57B1E"/>
    <w:rsid w:val="00ED784F"/>
    <w:rsid w:val="00F3666D"/>
    <w:rsid w:val="00F72B01"/>
    <w:rsid w:val="00F94330"/>
    <w:rsid w:val="00FB70F8"/>
    <w:rsid w:val="00F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F780"/>
  <w15:docId w15:val="{4A7382E3-122D-434F-A507-489C249A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6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45F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45F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45F69"/>
    <w:rPr>
      <w:rFonts w:ascii="Calibri" w:eastAsia="Times New Roman" w:hAnsi="Calibri" w:cs="Calibri"/>
      <w:szCs w:val="20"/>
    </w:rPr>
  </w:style>
  <w:style w:type="paragraph" w:styleId="a3">
    <w:name w:val="Normal (Web)"/>
    <w:basedOn w:val="a"/>
    <w:uiPriority w:val="99"/>
    <w:unhideWhenUsed/>
    <w:rsid w:val="0054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545F6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545F6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45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5F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Дмитриевна Борискина</dc:creator>
  <cp:keywords/>
  <dc:description/>
  <cp:lastModifiedBy>Юлия Евгеньевна Устинова</cp:lastModifiedBy>
  <cp:revision>18</cp:revision>
  <cp:lastPrinted>2021-12-27T14:56:00Z</cp:lastPrinted>
  <dcterms:created xsi:type="dcterms:W3CDTF">2019-12-23T08:02:00Z</dcterms:created>
  <dcterms:modified xsi:type="dcterms:W3CDTF">2024-07-04T13:46:00Z</dcterms:modified>
</cp:coreProperties>
</file>