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Default Extension="tiff" ContentType="image/tiff"/>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B7BDD" w:rsidRPr="003B198F" w:rsidRDefault="003B7BDD" w:rsidP="003B7BDD">
      <w:pPr>
        <w:snapToGrid w:val="0"/>
        <w:contextualSpacing/>
        <w:jc w:val="center"/>
        <w:rPr>
          <w:rFonts w:ascii="Impact" w:hAnsi="Impact"/>
          <w:bCs/>
          <w:color w:val="000000"/>
          <w:spacing w:val="20"/>
          <w:sz w:val="40"/>
          <w:szCs w:val="40"/>
        </w:rPr>
      </w:pPr>
      <w:r w:rsidRPr="003B198F">
        <w:rPr>
          <w:noProof/>
          <w:color w:val="002060"/>
          <w:sz w:val="96"/>
          <w:szCs w:val="96"/>
          <w:lang w:eastAsia="ru-RU"/>
        </w:rPr>
        <w:drawing>
          <wp:inline distT="0" distB="0" distL="0" distR="0">
            <wp:extent cx="1004570" cy="564515"/>
            <wp:effectExtent l="19050" t="0" r="5080" b="0"/>
            <wp:docPr id="3" name="Рисунок 1" descr="C:\Users\Сергей\AppData\Local\Microsoft\Windows\INetCache\Content.Word\Лейбл.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Сергей\AppData\Local\Microsoft\Windows\INetCache\Content.Word\Лейбл.jpg"/>
                    <pic:cNvPicPr>
                      <a:picLocks noChangeAspect="1" noChangeArrowheads="1"/>
                    </pic:cNvPicPr>
                  </pic:nvPicPr>
                  <pic:blipFill>
                    <a:blip r:embed="rId8" cstate="print"/>
                    <a:srcRect l="35986" r="33946" b="90474"/>
                    <a:stretch>
                      <a:fillRect/>
                    </a:stretch>
                  </pic:blipFill>
                  <pic:spPr bwMode="auto">
                    <a:xfrm>
                      <a:off x="0" y="0"/>
                      <a:ext cx="1004570" cy="564515"/>
                    </a:xfrm>
                    <a:prstGeom prst="rect">
                      <a:avLst/>
                    </a:prstGeom>
                    <a:noFill/>
                    <a:ln w="9525">
                      <a:noFill/>
                      <a:miter lim="800000"/>
                      <a:headEnd/>
                      <a:tailEnd/>
                    </a:ln>
                  </pic:spPr>
                </pic:pic>
              </a:graphicData>
            </a:graphic>
          </wp:inline>
        </w:drawing>
      </w:r>
    </w:p>
    <w:p w:rsidR="003B7BDD" w:rsidRPr="003B198F" w:rsidRDefault="003B7BDD" w:rsidP="003B7BDD">
      <w:pPr>
        <w:spacing w:before="240"/>
        <w:jc w:val="center"/>
        <w:rPr>
          <w:rFonts w:ascii="Century Gothic" w:hAnsi="Century Gothic"/>
          <w:b/>
          <w:sz w:val="14"/>
          <w:szCs w:val="14"/>
        </w:rPr>
      </w:pPr>
      <w:r w:rsidRPr="003B198F">
        <w:rPr>
          <w:rFonts w:ascii="Century Gothic" w:hAnsi="Century Gothic"/>
          <w:b/>
          <w:color w:val="002060"/>
          <w:sz w:val="14"/>
          <w:szCs w:val="14"/>
        </w:rPr>
        <w:t>ООО «ПРОЕКТНО-СТРОИТЕЛЬНАЯ КОМПАНИЯ»</w:t>
      </w:r>
    </w:p>
    <w:p w:rsidR="003B7BDD" w:rsidRPr="003B198F" w:rsidRDefault="003B7BDD" w:rsidP="003B7BDD">
      <w:pPr>
        <w:snapToGrid w:val="0"/>
        <w:contextualSpacing/>
        <w:jc w:val="center"/>
        <w:rPr>
          <w:rFonts w:ascii="Impact" w:hAnsi="Impact"/>
          <w:bCs/>
          <w:color w:val="000000" w:themeColor="text1"/>
          <w:spacing w:val="20"/>
          <w:sz w:val="40"/>
          <w:szCs w:val="40"/>
        </w:rPr>
      </w:pPr>
      <w:r w:rsidRPr="003B198F">
        <w:rPr>
          <w:rFonts w:ascii="Century Gothic" w:hAnsi="Century Gothic"/>
          <w:color w:val="002060"/>
          <w:sz w:val="56"/>
          <w:szCs w:val="56"/>
        </w:rPr>
        <w:t>РУС</w:t>
      </w:r>
      <w:r w:rsidRPr="003B198F">
        <w:rPr>
          <w:rFonts w:ascii="Century Gothic" w:hAnsi="Century Gothic"/>
          <w:b/>
          <w:color w:val="FF0000"/>
          <w:sz w:val="56"/>
          <w:szCs w:val="56"/>
        </w:rPr>
        <w:t>ПРОЕКТ</w:t>
      </w:r>
    </w:p>
    <w:p w:rsidR="003B7BDD" w:rsidRPr="003B198F" w:rsidRDefault="003B7BDD" w:rsidP="003B7BDD">
      <w:pPr>
        <w:snapToGrid w:val="0"/>
        <w:contextualSpacing/>
        <w:jc w:val="center"/>
        <w:rPr>
          <w:rFonts w:ascii="Impact" w:hAnsi="Impact"/>
          <w:bCs/>
          <w:color w:val="000000" w:themeColor="text1"/>
          <w:spacing w:val="20"/>
          <w:sz w:val="56"/>
          <w:szCs w:val="56"/>
        </w:rPr>
      </w:pPr>
    </w:p>
    <w:p w:rsidR="00A14440" w:rsidRPr="003B198F" w:rsidRDefault="00A14440" w:rsidP="00506E09">
      <w:pPr>
        <w:ind w:firstLine="709"/>
        <w:contextualSpacing/>
      </w:pPr>
    </w:p>
    <w:p w:rsidR="00A14440" w:rsidRPr="003B198F" w:rsidRDefault="00A14440" w:rsidP="00506E09">
      <w:pPr>
        <w:ind w:firstLine="709"/>
        <w:contextualSpacing/>
        <w:jc w:val="center"/>
      </w:pPr>
    </w:p>
    <w:p w:rsidR="00A14440" w:rsidRPr="003B198F" w:rsidRDefault="00A14440" w:rsidP="00506E09">
      <w:pPr>
        <w:ind w:firstLine="709"/>
        <w:contextualSpacing/>
        <w:jc w:val="center"/>
        <w:rPr>
          <w:rFonts w:eastAsia="Arial" w:cs="Arial"/>
          <w:b/>
          <w:bCs/>
        </w:rPr>
      </w:pPr>
    </w:p>
    <w:p w:rsidR="000B517A" w:rsidRPr="003B198F" w:rsidRDefault="000B517A" w:rsidP="00506E09">
      <w:pPr>
        <w:ind w:firstLine="709"/>
        <w:contextualSpacing/>
        <w:jc w:val="center"/>
        <w:rPr>
          <w:rFonts w:eastAsia="Arial" w:cs="Arial"/>
          <w:b/>
          <w:bCs/>
        </w:rPr>
      </w:pPr>
    </w:p>
    <w:p w:rsidR="00D36463" w:rsidRPr="003B198F" w:rsidRDefault="00D36463" w:rsidP="00506E09">
      <w:pPr>
        <w:ind w:firstLine="709"/>
        <w:contextualSpacing/>
        <w:jc w:val="center"/>
        <w:rPr>
          <w:rFonts w:eastAsia="Arial" w:cs="Arial"/>
          <w:b/>
          <w:bCs/>
        </w:rPr>
      </w:pPr>
    </w:p>
    <w:p w:rsidR="003457BB" w:rsidRPr="00893825" w:rsidRDefault="003457BB" w:rsidP="003457BB">
      <w:pPr>
        <w:ind w:firstLine="709"/>
        <w:contextualSpacing/>
        <w:jc w:val="center"/>
        <w:rPr>
          <w:sz w:val="28"/>
          <w:szCs w:val="28"/>
        </w:rPr>
      </w:pPr>
      <w:r w:rsidRPr="00893825">
        <w:rPr>
          <w:b/>
          <w:sz w:val="28"/>
          <w:szCs w:val="28"/>
        </w:rPr>
        <w:t>Заказчик:</w:t>
      </w:r>
      <w:r w:rsidRPr="00893825">
        <w:rPr>
          <w:sz w:val="28"/>
          <w:szCs w:val="28"/>
        </w:rPr>
        <w:t xml:space="preserve"> </w:t>
      </w:r>
      <w:r w:rsidR="00346118" w:rsidRPr="00346118">
        <w:rPr>
          <w:rFonts w:cs="Times New Roman"/>
          <w:sz w:val="28"/>
          <w:szCs w:val="28"/>
        </w:rPr>
        <w:t>Администрация муниципального образования Киреевский район</w:t>
      </w:r>
    </w:p>
    <w:p w:rsidR="003457BB" w:rsidRPr="00893825" w:rsidRDefault="003457BB" w:rsidP="003457BB">
      <w:pPr>
        <w:ind w:firstLine="709"/>
        <w:contextualSpacing/>
        <w:jc w:val="center"/>
        <w:rPr>
          <w:rFonts w:eastAsia="Arial" w:cs="Arial"/>
          <w:b/>
          <w:bCs/>
        </w:rPr>
      </w:pPr>
    </w:p>
    <w:p w:rsidR="003457BB" w:rsidRPr="00893825" w:rsidRDefault="003457BB" w:rsidP="003457BB">
      <w:pPr>
        <w:ind w:firstLine="709"/>
        <w:contextualSpacing/>
        <w:jc w:val="center"/>
        <w:rPr>
          <w:rFonts w:eastAsia="Arial" w:cs="Arial"/>
          <w:b/>
          <w:bCs/>
        </w:rPr>
      </w:pPr>
    </w:p>
    <w:p w:rsidR="003457BB" w:rsidRPr="00893825" w:rsidRDefault="003457BB" w:rsidP="003457BB">
      <w:pPr>
        <w:ind w:firstLine="709"/>
        <w:contextualSpacing/>
        <w:jc w:val="center"/>
        <w:rPr>
          <w:b/>
          <w:lang w:eastAsia="ru-RU"/>
        </w:rPr>
      </w:pPr>
    </w:p>
    <w:p w:rsidR="003457BB" w:rsidRPr="00893825" w:rsidRDefault="003457BB" w:rsidP="003457BB">
      <w:pPr>
        <w:ind w:firstLine="709"/>
        <w:contextualSpacing/>
        <w:jc w:val="center"/>
        <w:rPr>
          <w:b/>
          <w:sz w:val="32"/>
          <w:szCs w:val="32"/>
        </w:rPr>
      </w:pPr>
      <w:r w:rsidRPr="00893825">
        <w:rPr>
          <w:b/>
          <w:sz w:val="32"/>
          <w:szCs w:val="32"/>
        </w:rPr>
        <w:t>ПРАВИЛА ЗЕМЛЕПОЛЬЗОВАНИЯ И ЗАСТРОЙКИ</w:t>
      </w:r>
    </w:p>
    <w:p w:rsidR="00A927BB" w:rsidRPr="008433E2" w:rsidRDefault="008433E2" w:rsidP="00506E09">
      <w:pPr>
        <w:ind w:firstLine="709"/>
        <w:contextualSpacing/>
        <w:jc w:val="center"/>
        <w:rPr>
          <w:b/>
          <w:sz w:val="32"/>
          <w:szCs w:val="32"/>
        </w:rPr>
      </w:pPr>
      <w:r w:rsidRPr="008433E2">
        <w:rPr>
          <w:rFonts w:cs="Times New Roman"/>
          <w:b/>
          <w:sz w:val="32"/>
          <w:szCs w:val="32"/>
        </w:rPr>
        <w:t xml:space="preserve">муниципального образования </w:t>
      </w:r>
      <w:r w:rsidR="00346118" w:rsidRPr="00346118">
        <w:rPr>
          <w:rFonts w:cs="Times New Roman"/>
          <w:b/>
          <w:sz w:val="32"/>
          <w:szCs w:val="32"/>
        </w:rPr>
        <w:t xml:space="preserve">муниципального образования </w:t>
      </w:r>
      <w:r w:rsidR="008D3328">
        <w:rPr>
          <w:rFonts w:cs="Times New Roman"/>
          <w:b/>
          <w:sz w:val="32"/>
          <w:szCs w:val="32"/>
        </w:rPr>
        <w:t>Дедиловское</w:t>
      </w:r>
      <w:r w:rsidR="00346118" w:rsidRPr="00346118">
        <w:rPr>
          <w:rFonts w:cs="Times New Roman"/>
          <w:b/>
          <w:sz w:val="32"/>
          <w:szCs w:val="32"/>
        </w:rPr>
        <w:t xml:space="preserve"> Киреевского района</w:t>
      </w:r>
    </w:p>
    <w:p w:rsidR="00A927BB" w:rsidRPr="003B198F" w:rsidRDefault="00A927BB" w:rsidP="00506E09">
      <w:pPr>
        <w:ind w:firstLine="709"/>
        <w:contextualSpacing/>
        <w:jc w:val="center"/>
        <w:rPr>
          <w:b/>
        </w:rPr>
      </w:pPr>
    </w:p>
    <w:p w:rsidR="00A927BB" w:rsidRPr="003B198F" w:rsidRDefault="00A927BB" w:rsidP="00506E09">
      <w:pPr>
        <w:ind w:firstLine="709"/>
        <w:contextualSpacing/>
        <w:jc w:val="center"/>
        <w:rPr>
          <w:b/>
        </w:rPr>
      </w:pPr>
    </w:p>
    <w:p w:rsidR="00A927BB" w:rsidRPr="003B198F" w:rsidRDefault="00A927BB" w:rsidP="00506E09">
      <w:pPr>
        <w:ind w:firstLine="709"/>
        <w:contextualSpacing/>
        <w:jc w:val="both"/>
        <w:rPr>
          <w:b/>
        </w:rPr>
      </w:pPr>
    </w:p>
    <w:p w:rsidR="00A927BB" w:rsidRPr="003B198F" w:rsidRDefault="00A927BB" w:rsidP="00506E09">
      <w:pPr>
        <w:ind w:firstLine="709"/>
        <w:contextualSpacing/>
        <w:jc w:val="both"/>
        <w:rPr>
          <w:b/>
        </w:rPr>
      </w:pPr>
    </w:p>
    <w:p w:rsidR="00A927BB" w:rsidRPr="003B198F" w:rsidRDefault="006F4B58" w:rsidP="00506E09">
      <w:pPr>
        <w:ind w:firstLine="709"/>
        <w:contextualSpacing/>
        <w:jc w:val="both"/>
        <w:rPr>
          <w:b/>
          <w:i/>
        </w:rPr>
      </w:pPr>
      <w:r>
        <w:rPr>
          <w:b/>
          <w:i/>
        </w:rPr>
        <w:t xml:space="preserve"> </w:t>
      </w:r>
    </w:p>
    <w:p w:rsidR="00A927BB" w:rsidRPr="003B198F" w:rsidRDefault="00A927BB" w:rsidP="00506E09">
      <w:pPr>
        <w:ind w:firstLine="709"/>
        <w:contextualSpacing/>
        <w:jc w:val="both"/>
        <w:rPr>
          <w:b/>
        </w:rPr>
      </w:pPr>
    </w:p>
    <w:p w:rsidR="00A927BB" w:rsidRPr="003B198F" w:rsidRDefault="00A927BB" w:rsidP="00506E09">
      <w:pPr>
        <w:ind w:firstLine="709"/>
        <w:contextualSpacing/>
        <w:jc w:val="both"/>
        <w:rPr>
          <w:b/>
        </w:rPr>
      </w:pPr>
    </w:p>
    <w:p w:rsidR="00A927BB" w:rsidRPr="003B198F" w:rsidRDefault="00A927BB" w:rsidP="00506E09">
      <w:pPr>
        <w:ind w:firstLine="709"/>
        <w:contextualSpacing/>
        <w:jc w:val="both"/>
        <w:rPr>
          <w:b/>
        </w:rPr>
      </w:pPr>
    </w:p>
    <w:p w:rsidR="00A927BB" w:rsidRPr="003B198F" w:rsidRDefault="00A927BB" w:rsidP="00506E09">
      <w:pPr>
        <w:ind w:firstLine="709"/>
        <w:contextualSpacing/>
        <w:jc w:val="both"/>
        <w:rPr>
          <w:b/>
        </w:rPr>
      </w:pPr>
    </w:p>
    <w:p w:rsidR="00A927BB" w:rsidRPr="003B198F" w:rsidRDefault="00A927BB" w:rsidP="00506E09">
      <w:pPr>
        <w:ind w:firstLine="709"/>
        <w:contextualSpacing/>
        <w:jc w:val="both"/>
        <w:rPr>
          <w:b/>
        </w:rPr>
      </w:pPr>
    </w:p>
    <w:p w:rsidR="00A927BB" w:rsidRPr="003B198F" w:rsidRDefault="00A927BB" w:rsidP="00506E09">
      <w:pPr>
        <w:ind w:firstLine="709"/>
        <w:contextualSpacing/>
        <w:jc w:val="both"/>
        <w:rPr>
          <w:b/>
        </w:rPr>
      </w:pPr>
    </w:p>
    <w:p w:rsidR="00A927BB" w:rsidRPr="003B198F" w:rsidRDefault="00A927BB" w:rsidP="00506E09">
      <w:pPr>
        <w:ind w:firstLine="709"/>
        <w:contextualSpacing/>
        <w:jc w:val="both"/>
        <w:rPr>
          <w:b/>
        </w:rPr>
      </w:pPr>
    </w:p>
    <w:p w:rsidR="00A927BB" w:rsidRPr="003B198F" w:rsidRDefault="00A927BB" w:rsidP="00506E09">
      <w:pPr>
        <w:ind w:firstLine="709"/>
        <w:contextualSpacing/>
        <w:jc w:val="both"/>
        <w:rPr>
          <w:b/>
        </w:rPr>
      </w:pPr>
    </w:p>
    <w:p w:rsidR="00A927BB" w:rsidRPr="003B198F" w:rsidRDefault="00A927BB" w:rsidP="00506E09">
      <w:pPr>
        <w:ind w:firstLine="709"/>
        <w:contextualSpacing/>
        <w:jc w:val="both"/>
        <w:rPr>
          <w:b/>
        </w:rPr>
      </w:pPr>
    </w:p>
    <w:p w:rsidR="00A927BB" w:rsidRPr="003B198F" w:rsidRDefault="00A927BB" w:rsidP="00506E09">
      <w:pPr>
        <w:ind w:firstLine="709"/>
        <w:contextualSpacing/>
        <w:jc w:val="both"/>
        <w:rPr>
          <w:b/>
        </w:rPr>
      </w:pPr>
    </w:p>
    <w:p w:rsidR="00A927BB" w:rsidRPr="003B198F" w:rsidRDefault="00A927BB" w:rsidP="00506E09">
      <w:pPr>
        <w:ind w:firstLine="709"/>
        <w:contextualSpacing/>
        <w:jc w:val="both"/>
        <w:rPr>
          <w:b/>
        </w:rPr>
      </w:pPr>
    </w:p>
    <w:p w:rsidR="00A927BB" w:rsidRPr="003B198F" w:rsidRDefault="00A927BB" w:rsidP="00506E09">
      <w:pPr>
        <w:ind w:firstLine="709"/>
        <w:contextualSpacing/>
        <w:jc w:val="both"/>
        <w:rPr>
          <w:b/>
        </w:rPr>
      </w:pPr>
    </w:p>
    <w:p w:rsidR="00A927BB" w:rsidRPr="003B198F" w:rsidRDefault="00A927BB" w:rsidP="00506E09">
      <w:pPr>
        <w:ind w:firstLine="709"/>
        <w:contextualSpacing/>
        <w:jc w:val="both"/>
        <w:rPr>
          <w:b/>
        </w:rPr>
      </w:pPr>
    </w:p>
    <w:p w:rsidR="00A927BB" w:rsidRPr="003B198F" w:rsidRDefault="00A927BB" w:rsidP="00506E09">
      <w:pPr>
        <w:ind w:firstLine="709"/>
        <w:contextualSpacing/>
        <w:jc w:val="center"/>
        <w:rPr>
          <w:b/>
        </w:rPr>
      </w:pPr>
    </w:p>
    <w:p w:rsidR="00E0512F" w:rsidRPr="003B198F" w:rsidRDefault="00E0512F" w:rsidP="00506E09">
      <w:pPr>
        <w:ind w:firstLine="709"/>
        <w:contextualSpacing/>
        <w:jc w:val="center"/>
        <w:rPr>
          <w:b/>
        </w:rPr>
      </w:pPr>
    </w:p>
    <w:p w:rsidR="00A927BB" w:rsidRPr="003B198F" w:rsidRDefault="00A927BB" w:rsidP="00506E09">
      <w:pPr>
        <w:ind w:firstLine="709"/>
        <w:contextualSpacing/>
        <w:jc w:val="center"/>
        <w:rPr>
          <w:b/>
        </w:rPr>
      </w:pPr>
    </w:p>
    <w:p w:rsidR="00A927BB" w:rsidRDefault="00A927BB" w:rsidP="00506E09">
      <w:pPr>
        <w:ind w:firstLine="709"/>
        <w:contextualSpacing/>
        <w:jc w:val="center"/>
        <w:rPr>
          <w:b/>
        </w:rPr>
      </w:pPr>
    </w:p>
    <w:p w:rsidR="006F4B58" w:rsidRDefault="006F4B58" w:rsidP="00506E09">
      <w:pPr>
        <w:ind w:firstLine="709"/>
        <w:contextualSpacing/>
        <w:jc w:val="center"/>
        <w:rPr>
          <w:b/>
        </w:rPr>
      </w:pPr>
    </w:p>
    <w:p w:rsidR="008433E2" w:rsidRDefault="008433E2" w:rsidP="00506E09">
      <w:pPr>
        <w:ind w:firstLine="709"/>
        <w:contextualSpacing/>
        <w:jc w:val="center"/>
        <w:rPr>
          <w:b/>
        </w:rPr>
      </w:pPr>
    </w:p>
    <w:p w:rsidR="008433E2" w:rsidRDefault="008433E2" w:rsidP="00506E09">
      <w:pPr>
        <w:ind w:firstLine="709"/>
        <w:contextualSpacing/>
        <w:jc w:val="center"/>
        <w:rPr>
          <w:b/>
        </w:rPr>
      </w:pPr>
    </w:p>
    <w:p w:rsidR="008433E2" w:rsidRDefault="008433E2" w:rsidP="00506E09">
      <w:pPr>
        <w:ind w:firstLine="709"/>
        <w:contextualSpacing/>
        <w:jc w:val="center"/>
        <w:rPr>
          <w:b/>
        </w:rPr>
      </w:pPr>
    </w:p>
    <w:p w:rsidR="006F4B58" w:rsidRDefault="006F4B58" w:rsidP="00506E09">
      <w:pPr>
        <w:ind w:firstLine="709"/>
        <w:contextualSpacing/>
        <w:jc w:val="center"/>
        <w:rPr>
          <w:b/>
        </w:rPr>
      </w:pPr>
    </w:p>
    <w:p w:rsidR="006F4B58" w:rsidRPr="003B198F" w:rsidRDefault="006F4B58" w:rsidP="00506E09">
      <w:pPr>
        <w:ind w:firstLine="709"/>
        <w:contextualSpacing/>
        <w:jc w:val="center"/>
        <w:rPr>
          <w:b/>
        </w:rPr>
      </w:pPr>
    </w:p>
    <w:p w:rsidR="00980FF7" w:rsidRPr="003B198F" w:rsidRDefault="00980FF7" w:rsidP="00506E09">
      <w:pPr>
        <w:ind w:firstLine="709"/>
        <w:contextualSpacing/>
        <w:jc w:val="center"/>
        <w:rPr>
          <w:b/>
        </w:rPr>
      </w:pPr>
    </w:p>
    <w:p w:rsidR="00980FF7" w:rsidRDefault="00980FF7" w:rsidP="00506E09">
      <w:pPr>
        <w:ind w:firstLine="709"/>
        <w:contextualSpacing/>
        <w:jc w:val="center"/>
        <w:rPr>
          <w:b/>
        </w:rPr>
      </w:pPr>
    </w:p>
    <w:p w:rsidR="00A927BB" w:rsidRPr="003B198F" w:rsidRDefault="00A927BB" w:rsidP="00506E09">
      <w:pPr>
        <w:ind w:firstLine="709"/>
        <w:contextualSpacing/>
        <w:jc w:val="center"/>
        <w:rPr>
          <w:b/>
        </w:rPr>
      </w:pPr>
    </w:p>
    <w:p w:rsidR="000F3F55" w:rsidRPr="003B198F" w:rsidRDefault="00A927BB" w:rsidP="00506E09">
      <w:pPr>
        <w:ind w:firstLine="709"/>
        <w:contextualSpacing/>
        <w:jc w:val="center"/>
        <w:rPr>
          <w:b/>
        </w:rPr>
      </w:pPr>
      <w:r w:rsidRPr="003B198F">
        <w:rPr>
          <w:b/>
        </w:rPr>
        <w:t>201</w:t>
      </w:r>
      <w:r w:rsidR="003457BB">
        <w:rPr>
          <w:b/>
        </w:rPr>
        <w:t>9</w:t>
      </w:r>
    </w:p>
    <w:p w:rsidR="00B258B5" w:rsidRPr="003B198F" w:rsidRDefault="00B258B5" w:rsidP="00506E09">
      <w:pPr>
        <w:ind w:firstLine="709"/>
        <w:contextualSpacing/>
        <w:jc w:val="center"/>
        <w:rPr>
          <w:b/>
          <w:caps/>
        </w:rPr>
      </w:pPr>
    </w:p>
    <w:p w:rsidR="006F4B58" w:rsidRDefault="006F4B58" w:rsidP="003B7BDD">
      <w:pPr>
        <w:spacing w:line="276" w:lineRule="auto"/>
        <w:contextualSpacing/>
        <w:jc w:val="center"/>
        <w:rPr>
          <w:b/>
          <w:caps/>
          <w:color w:val="000000" w:themeColor="text1"/>
          <w:sz w:val="28"/>
          <w:szCs w:val="28"/>
        </w:rPr>
      </w:pPr>
    </w:p>
    <w:p w:rsidR="003B7BDD" w:rsidRPr="003B198F" w:rsidRDefault="006F4B58" w:rsidP="003B7BDD">
      <w:pPr>
        <w:spacing w:line="276" w:lineRule="auto"/>
        <w:contextualSpacing/>
        <w:jc w:val="center"/>
        <w:rPr>
          <w:b/>
          <w:caps/>
          <w:color w:val="000000"/>
        </w:rPr>
      </w:pPr>
      <w:r>
        <w:rPr>
          <w:b/>
          <w:caps/>
          <w:color w:val="000000" w:themeColor="text1"/>
          <w:sz w:val="28"/>
          <w:szCs w:val="28"/>
        </w:rPr>
        <w:t xml:space="preserve"> </w:t>
      </w:r>
      <w:r w:rsidR="003B7BDD" w:rsidRPr="003B198F">
        <w:rPr>
          <w:b/>
          <w:caps/>
          <w:color w:val="000000"/>
        </w:rPr>
        <w:t>Общество с ограниченной ответственностью</w:t>
      </w:r>
    </w:p>
    <w:p w:rsidR="003B7BDD" w:rsidRPr="003B198F" w:rsidRDefault="006F4B58" w:rsidP="003B7BDD">
      <w:pPr>
        <w:snapToGrid w:val="0"/>
        <w:spacing w:line="276" w:lineRule="auto"/>
        <w:contextualSpacing/>
        <w:jc w:val="center"/>
        <w:rPr>
          <w:b/>
          <w:caps/>
          <w:color w:val="000000"/>
        </w:rPr>
      </w:pPr>
      <w:r>
        <w:rPr>
          <w:b/>
          <w:caps/>
          <w:color w:val="000000"/>
        </w:rPr>
        <w:t xml:space="preserve"> </w:t>
      </w:r>
      <w:r w:rsidR="003B7BDD" w:rsidRPr="003B198F">
        <w:rPr>
          <w:b/>
          <w:caps/>
          <w:color w:val="000000"/>
        </w:rPr>
        <w:t>«Проектно-строительная компания»</w:t>
      </w:r>
    </w:p>
    <w:p w:rsidR="003B7BDD" w:rsidRPr="003B198F" w:rsidRDefault="003B7BDD" w:rsidP="003B7BDD">
      <w:pPr>
        <w:snapToGrid w:val="0"/>
        <w:spacing w:line="276" w:lineRule="auto"/>
        <w:contextualSpacing/>
        <w:jc w:val="center"/>
        <w:rPr>
          <w:b/>
          <w:caps/>
          <w:color w:val="000000"/>
        </w:rPr>
      </w:pPr>
      <w:r w:rsidRPr="003B198F">
        <w:rPr>
          <w:b/>
          <w:caps/>
          <w:color w:val="000000"/>
        </w:rPr>
        <w:t>«РУСПРОЕКТ»</w:t>
      </w:r>
    </w:p>
    <w:p w:rsidR="00A14440" w:rsidRPr="003B198F" w:rsidRDefault="00A14440" w:rsidP="00506E09">
      <w:pPr>
        <w:ind w:firstLine="709"/>
        <w:contextualSpacing/>
      </w:pPr>
    </w:p>
    <w:p w:rsidR="00A14440" w:rsidRPr="003B198F" w:rsidRDefault="00A14440" w:rsidP="00506E09">
      <w:pPr>
        <w:ind w:firstLine="709"/>
        <w:contextualSpacing/>
      </w:pPr>
    </w:p>
    <w:p w:rsidR="00A14440" w:rsidRPr="003B198F" w:rsidRDefault="00A14440" w:rsidP="00506E09">
      <w:pPr>
        <w:ind w:firstLine="709"/>
        <w:contextualSpacing/>
      </w:pPr>
    </w:p>
    <w:p w:rsidR="000F3F55" w:rsidRPr="003B198F" w:rsidRDefault="000F3F55" w:rsidP="00506E09">
      <w:pPr>
        <w:ind w:firstLine="709"/>
        <w:contextualSpacing/>
        <w:jc w:val="center"/>
        <w:rPr>
          <w:rFonts w:eastAsia="Arial" w:cs="Arial"/>
          <w:b/>
          <w:bCs/>
        </w:rPr>
      </w:pPr>
    </w:p>
    <w:p w:rsidR="000F3F55" w:rsidRPr="003B198F" w:rsidRDefault="000F3F55" w:rsidP="00506E09">
      <w:pPr>
        <w:ind w:firstLine="709"/>
        <w:contextualSpacing/>
        <w:jc w:val="center"/>
        <w:rPr>
          <w:rFonts w:eastAsia="Arial" w:cs="Arial"/>
          <w:b/>
          <w:bCs/>
        </w:rPr>
      </w:pPr>
    </w:p>
    <w:p w:rsidR="000F3F55" w:rsidRPr="003B198F" w:rsidRDefault="000F3F55" w:rsidP="00506E09">
      <w:pPr>
        <w:ind w:firstLine="709"/>
        <w:contextualSpacing/>
        <w:jc w:val="center"/>
        <w:rPr>
          <w:rFonts w:eastAsia="Arial" w:cs="Arial"/>
          <w:b/>
          <w:bCs/>
        </w:rPr>
      </w:pPr>
    </w:p>
    <w:p w:rsidR="003B7BDD" w:rsidRPr="003B198F" w:rsidRDefault="003B7BDD" w:rsidP="003B7BDD">
      <w:pPr>
        <w:ind w:firstLine="709"/>
        <w:contextualSpacing/>
        <w:jc w:val="center"/>
        <w:rPr>
          <w:rFonts w:eastAsia="Arial" w:cs="Arial"/>
          <w:b/>
          <w:bCs/>
        </w:rPr>
      </w:pPr>
    </w:p>
    <w:p w:rsidR="003457BB" w:rsidRPr="00893825" w:rsidRDefault="003457BB" w:rsidP="003457BB">
      <w:pPr>
        <w:ind w:firstLine="709"/>
        <w:contextualSpacing/>
        <w:jc w:val="center"/>
        <w:rPr>
          <w:sz w:val="28"/>
          <w:szCs w:val="28"/>
        </w:rPr>
      </w:pPr>
      <w:r w:rsidRPr="00893825">
        <w:rPr>
          <w:b/>
          <w:sz w:val="28"/>
          <w:szCs w:val="28"/>
        </w:rPr>
        <w:t>Заказчик:</w:t>
      </w:r>
      <w:r w:rsidRPr="00893825">
        <w:rPr>
          <w:sz w:val="28"/>
          <w:szCs w:val="28"/>
        </w:rPr>
        <w:t xml:space="preserve"> </w:t>
      </w:r>
      <w:r w:rsidR="00346118" w:rsidRPr="00346118">
        <w:rPr>
          <w:rFonts w:cs="Times New Roman"/>
          <w:sz w:val="28"/>
          <w:szCs w:val="28"/>
        </w:rPr>
        <w:t>Администрация муниципального образования Киреевский район</w:t>
      </w:r>
    </w:p>
    <w:p w:rsidR="003457BB" w:rsidRPr="00893825" w:rsidRDefault="003457BB" w:rsidP="003457BB">
      <w:pPr>
        <w:ind w:firstLine="709"/>
        <w:contextualSpacing/>
        <w:jc w:val="center"/>
        <w:rPr>
          <w:rFonts w:eastAsia="Arial" w:cs="Arial"/>
          <w:b/>
          <w:bCs/>
        </w:rPr>
      </w:pPr>
    </w:p>
    <w:p w:rsidR="003457BB" w:rsidRPr="00893825" w:rsidRDefault="003457BB" w:rsidP="003457BB">
      <w:pPr>
        <w:ind w:firstLine="709"/>
        <w:contextualSpacing/>
        <w:jc w:val="center"/>
        <w:rPr>
          <w:rFonts w:eastAsia="Arial" w:cs="Arial"/>
          <w:b/>
          <w:bCs/>
        </w:rPr>
      </w:pPr>
    </w:p>
    <w:p w:rsidR="008433E2" w:rsidRDefault="008433E2" w:rsidP="003457BB">
      <w:pPr>
        <w:ind w:firstLine="709"/>
        <w:contextualSpacing/>
        <w:jc w:val="center"/>
        <w:rPr>
          <w:b/>
          <w:sz w:val="32"/>
          <w:szCs w:val="32"/>
        </w:rPr>
      </w:pPr>
    </w:p>
    <w:p w:rsidR="003457BB" w:rsidRPr="00893825" w:rsidRDefault="003457BB" w:rsidP="003457BB">
      <w:pPr>
        <w:ind w:firstLine="709"/>
        <w:contextualSpacing/>
        <w:jc w:val="center"/>
        <w:rPr>
          <w:b/>
          <w:sz w:val="32"/>
          <w:szCs w:val="32"/>
        </w:rPr>
      </w:pPr>
      <w:r w:rsidRPr="00893825">
        <w:rPr>
          <w:b/>
          <w:sz w:val="32"/>
          <w:szCs w:val="32"/>
        </w:rPr>
        <w:t>ПРАВИЛА ЗЕМЛЕПОЛЬЗОВАНИЯ И ЗАСТРОЙКИ</w:t>
      </w:r>
    </w:p>
    <w:p w:rsidR="00346118" w:rsidRPr="008433E2" w:rsidRDefault="00346118" w:rsidP="00346118">
      <w:pPr>
        <w:ind w:firstLine="709"/>
        <w:contextualSpacing/>
        <w:jc w:val="center"/>
        <w:rPr>
          <w:b/>
          <w:sz w:val="32"/>
          <w:szCs w:val="32"/>
        </w:rPr>
      </w:pPr>
      <w:r w:rsidRPr="008433E2">
        <w:rPr>
          <w:rFonts w:cs="Times New Roman"/>
          <w:b/>
          <w:sz w:val="32"/>
          <w:szCs w:val="32"/>
        </w:rPr>
        <w:t xml:space="preserve">муниципального образования </w:t>
      </w:r>
      <w:r w:rsidRPr="00346118">
        <w:rPr>
          <w:rFonts w:cs="Times New Roman"/>
          <w:b/>
          <w:sz w:val="32"/>
          <w:szCs w:val="32"/>
        </w:rPr>
        <w:t xml:space="preserve">муниципального образования </w:t>
      </w:r>
      <w:r w:rsidR="008D3328">
        <w:rPr>
          <w:rFonts w:cs="Times New Roman"/>
          <w:b/>
          <w:sz w:val="32"/>
          <w:szCs w:val="32"/>
        </w:rPr>
        <w:t>Дедиловское</w:t>
      </w:r>
      <w:r w:rsidRPr="00346118">
        <w:rPr>
          <w:rFonts w:cs="Times New Roman"/>
          <w:b/>
          <w:sz w:val="32"/>
          <w:szCs w:val="32"/>
        </w:rPr>
        <w:t xml:space="preserve"> Киреевского района</w:t>
      </w:r>
    </w:p>
    <w:p w:rsidR="009874BB" w:rsidRPr="003B198F" w:rsidRDefault="009874BB" w:rsidP="00506E09">
      <w:pPr>
        <w:ind w:firstLine="709"/>
        <w:contextualSpacing/>
        <w:jc w:val="center"/>
      </w:pPr>
    </w:p>
    <w:p w:rsidR="009874BB" w:rsidRPr="003B198F" w:rsidRDefault="009874BB" w:rsidP="00506E09">
      <w:pPr>
        <w:ind w:firstLine="709"/>
        <w:contextualSpacing/>
        <w:jc w:val="center"/>
      </w:pPr>
    </w:p>
    <w:p w:rsidR="009874BB" w:rsidRPr="003B198F" w:rsidRDefault="009874BB" w:rsidP="00506E09">
      <w:pPr>
        <w:ind w:firstLine="709"/>
        <w:contextualSpacing/>
        <w:jc w:val="center"/>
      </w:pPr>
    </w:p>
    <w:p w:rsidR="009874BB" w:rsidRPr="003B198F" w:rsidRDefault="009874BB" w:rsidP="00506E09">
      <w:pPr>
        <w:ind w:firstLine="709"/>
        <w:contextualSpacing/>
        <w:jc w:val="center"/>
        <w:rPr>
          <w:b/>
        </w:rPr>
      </w:pPr>
    </w:p>
    <w:p w:rsidR="00BE00F5" w:rsidRPr="003B198F" w:rsidRDefault="00BE00F5" w:rsidP="00506E09">
      <w:pPr>
        <w:ind w:firstLine="709"/>
        <w:contextualSpacing/>
        <w:jc w:val="center"/>
        <w:rPr>
          <w:b/>
        </w:rPr>
      </w:pPr>
    </w:p>
    <w:p w:rsidR="00C9763C" w:rsidRPr="003B198F" w:rsidRDefault="00C9763C" w:rsidP="00506E09">
      <w:pPr>
        <w:ind w:firstLine="709"/>
        <w:contextualSpacing/>
        <w:jc w:val="center"/>
        <w:rPr>
          <w:b/>
        </w:rPr>
      </w:pPr>
    </w:p>
    <w:p w:rsidR="00BE00F5" w:rsidRPr="003B198F" w:rsidRDefault="00BE00F5" w:rsidP="00506E09">
      <w:pPr>
        <w:ind w:firstLine="709"/>
        <w:contextualSpacing/>
        <w:jc w:val="center"/>
        <w:rPr>
          <w:b/>
        </w:rPr>
      </w:pPr>
    </w:p>
    <w:p w:rsidR="00BE00F5" w:rsidRPr="003B198F" w:rsidRDefault="00BE00F5" w:rsidP="00506E09">
      <w:pPr>
        <w:ind w:firstLine="709"/>
        <w:contextualSpacing/>
        <w:jc w:val="center"/>
        <w:rPr>
          <w:b/>
        </w:rPr>
      </w:pPr>
    </w:p>
    <w:p w:rsidR="00BE00F5" w:rsidRPr="003B198F" w:rsidRDefault="00BE00F5" w:rsidP="00506E09">
      <w:pPr>
        <w:ind w:firstLine="709"/>
        <w:contextualSpacing/>
        <w:jc w:val="center"/>
        <w:rPr>
          <w:b/>
        </w:rPr>
      </w:pPr>
    </w:p>
    <w:p w:rsidR="00E0512F" w:rsidRPr="003B198F" w:rsidRDefault="00E0512F" w:rsidP="00506E09">
      <w:pPr>
        <w:ind w:firstLine="709"/>
        <w:contextualSpacing/>
        <w:jc w:val="center"/>
        <w:rPr>
          <w:b/>
        </w:rPr>
      </w:pPr>
    </w:p>
    <w:p w:rsidR="00E0512F" w:rsidRPr="003B198F" w:rsidRDefault="00E0512F" w:rsidP="00506E09">
      <w:pPr>
        <w:ind w:firstLine="709"/>
        <w:contextualSpacing/>
        <w:jc w:val="center"/>
        <w:rPr>
          <w:b/>
        </w:rPr>
      </w:pPr>
    </w:p>
    <w:p w:rsidR="00A927BB" w:rsidRPr="003B198F" w:rsidRDefault="00A927BB" w:rsidP="00506E09">
      <w:pPr>
        <w:ind w:firstLine="709"/>
        <w:contextualSpacing/>
        <w:jc w:val="center"/>
        <w:rPr>
          <w:b/>
        </w:rPr>
      </w:pPr>
    </w:p>
    <w:tbl>
      <w:tblPr>
        <w:tblW w:w="8080" w:type="dxa"/>
        <w:tblInd w:w="1242" w:type="dxa"/>
        <w:tblLook w:val="01E0"/>
      </w:tblPr>
      <w:tblGrid>
        <w:gridCol w:w="2869"/>
        <w:gridCol w:w="1951"/>
        <w:gridCol w:w="3260"/>
      </w:tblGrid>
      <w:tr w:rsidR="00346118" w:rsidRPr="00E0512F" w:rsidTr="00346118">
        <w:tc>
          <w:tcPr>
            <w:tcW w:w="2869" w:type="dxa"/>
            <w:vAlign w:val="center"/>
          </w:tcPr>
          <w:p w:rsidR="00346118" w:rsidRPr="00E0512F" w:rsidRDefault="00346118" w:rsidP="00346118">
            <w:r>
              <w:t>Генеральный д</w:t>
            </w:r>
            <w:r w:rsidRPr="00E0512F">
              <w:t>иректор</w:t>
            </w:r>
          </w:p>
          <w:p w:rsidR="00346118" w:rsidRPr="00E0512F" w:rsidRDefault="00346118" w:rsidP="00346118"/>
          <w:p w:rsidR="00346118" w:rsidRPr="00E0512F" w:rsidRDefault="00346118" w:rsidP="00346118">
            <w:r w:rsidRPr="00E0512F">
              <w:t>ГАП</w:t>
            </w:r>
          </w:p>
        </w:tc>
        <w:tc>
          <w:tcPr>
            <w:tcW w:w="1951" w:type="dxa"/>
          </w:tcPr>
          <w:p w:rsidR="00346118" w:rsidRPr="00E0512F" w:rsidRDefault="00346118" w:rsidP="00346118"/>
        </w:tc>
        <w:tc>
          <w:tcPr>
            <w:tcW w:w="3260" w:type="dxa"/>
            <w:vAlign w:val="center"/>
          </w:tcPr>
          <w:p w:rsidR="00346118" w:rsidRPr="00E0512F" w:rsidRDefault="00346118" w:rsidP="00346118">
            <w:pPr>
              <w:jc w:val="right"/>
            </w:pPr>
            <w:r w:rsidRPr="00E0512F">
              <w:t xml:space="preserve">  </w:t>
            </w:r>
            <w:r>
              <w:t>Е</w:t>
            </w:r>
            <w:r w:rsidRPr="00E0512F">
              <w:t>.</w:t>
            </w:r>
            <w:r>
              <w:t>В</w:t>
            </w:r>
            <w:r w:rsidRPr="00E0512F">
              <w:t xml:space="preserve">. </w:t>
            </w:r>
            <w:r>
              <w:t>Губанова</w:t>
            </w:r>
          </w:p>
          <w:p w:rsidR="00346118" w:rsidRPr="00E0512F" w:rsidRDefault="00346118" w:rsidP="00346118">
            <w:pPr>
              <w:jc w:val="right"/>
            </w:pPr>
            <w:r w:rsidRPr="00E0512F">
              <w:t xml:space="preserve">      </w:t>
            </w:r>
          </w:p>
          <w:p w:rsidR="00346118" w:rsidRPr="00E0512F" w:rsidRDefault="00346118" w:rsidP="00534FB2">
            <w:pPr>
              <w:jc w:val="right"/>
            </w:pPr>
            <w:r w:rsidRPr="00E0512F">
              <w:t xml:space="preserve"> </w:t>
            </w:r>
            <w:r w:rsidR="00534FB2">
              <w:t>О.Б. Шишова</w:t>
            </w:r>
          </w:p>
        </w:tc>
      </w:tr>
    </w:tbl>
    <w:p w:rsidR="00333BD5" w:rsidRPr="00346118" w:rsidRDefault="00333BD5" w:rsidP="00506E09">
      <w:pPr>
        <w:ind w:firstLine="709"/>
        <w:contextualSpacing/>
        <w:jc w:val="center"/>
        <w:rPr>
          <w:b/>
        </w:rPr>
      </w:pPr>
    </w:p>
    <w:p w:rsidR="00462308" w:rsidRPr="003B198F" w:rsidRDefault="00462308" w:rsidP="00506E09">
      <w:pPr>
        <w:ind w:firstLine="709"/>
        <w:contextualSpacing/>
        <w:jc w:val="center"/>
        <w:rPr>
          <w:b/>
        </w:rPr>
      </w:pPr>
    </w:p>
    <w:p w:rsidR="00462308" w:rsidRPr="003B198F" w:rsidRDefault="00462308" w:rsidP="00506E09">
      <w:pPr>
        <w:ind w:firstLine="709"/>
        <w:contextualSpacing/>
        <w:jc w:val="center"/>
        <w:rPr>
          <w:b/>
        </w:rPr>
      </w:pPr>
    </w:p>
    <w:p w:rsidR="00462308" w:rsidRPr="003B198F" w:rsidRDefault="00462308" w:rsidP="00506E09">
      <w:pPr>
        <w:ind w:firstLine="709"/>
        <w:contextualSpacing/>
        <w:jc w:val="center"/>
        <w:rPr>
          <w:b/>
        </w:rPr>
      </w:pPr>
    </w:p>
    <w:p w:rsidR="00462308" w:rsidRPr="003B198F" w:rsidRDefault="00462308" w:rsidP="00506E09">
      <w:pPr>
        <w:ind w:firstLine="709"/>
        <w:contextualSpacing/>
        <w:jc w:val="center"/>
        <w:rPr>
          <w:b/>
        </w:rPr>
      </w:pPr>
    </w:p>
    <w:p w:rsidR="00462308" w:rsidRPr="003B198F" w:rsidRDefault="00462308" w:rsidP="00506E09">
      <w:pPr>
        <w:ind w:firstLine="709"/>
        <w:contextualSpacing/>
        <w:jc w:val="center"/>
        <w:rPr>
          <w:b/>
        </w:rPr>
      </w:pPr>
    </w:p>
    <w:p w:rsidR="00462308" w:rsidRPr="003B198F" w:rsidRDefault="00462308" w:rsidP="00506E09">
      <w:pPr>
        <w:ind w:firstLine="709"/>
        <w:contextualSpacing/>
        <w:jc w:val="center"/>
        <w:rPr>
          <w:b/>
        </w:rPr>
      </w:pPr>
    </w:p>
    <w:p w:rsidR="00BE00F5" w:rsidRDefault="00BE00F5" w:rsidP="00506E09">
      <w:pPr>
        <w:ind w:firstLine="709"/>
        <w:contextualSpacing/>
        <w:jc w:val="center"/>
        <w:rPr>
          <w:b/>
        </w:rPr>
      </w:pPr>
    </w:p>
    <w:p w:rsidR="00606BBB" w:rsidRDefault="00606BBB" w:rsidP="00506E09">
      <w:pPr>
        <w:ind w:firstLine="709"/>
        <w:contextualSpacing/>
        <w:jc w:val="center"/>
        <w:rPr>
          <w:b/>
        </w:rPr>
      </w:pPr>
    </w:p>
    <w:p w:rsidR="00606BBB" w:rsidRDefault="00606BBB" w:rsidP="00506E09">
      <w:pPr>
        <w:ind w:firstLine="709"/>
        <w:contextualSpacing/>
        <w:jc w:val="center"/>
        <w:rPr>
          <w:b/>
        </w:rPr>
      </w:pPr>
    </w:p>
    <w:p w:rsidR="00606BBB" w:rsidRDefault="00606BBB" w:rsidP="00506E09">
      <w:pPr>
        <w:ind w:firstLine="709"/>
        <w:contextualSpacing/>
        <w:jc w:val="center"/>
        <w:rPr>
          <w:b/>
        </w:rPr>
      </w:pPr>
    </w:p>
    <w:p w:rsidR="00BE00F5" w:rsidRPr="003B198F" w:rsidRDefault="00BE00F5" w:rsidP="00506E09">
      <w:pPr>
        <w:ind w:firstLine="709"/>
        <w:contextualSpacing/>
        <w:jc w:val="center"/>
        <w:rPr>
          <w:b/>
        </w:rPr>
      </w:pPr>
    </w:p>
    <w:p w:rsidR="00462308" w:rsidRPr="003B198F" w:rsidRDefault="00462308" w:rsidP="00506E09">
      <w:pPr>
        <w:ind w:firstLine="709"/>
        <w:contextualSpacing/>
        <w:jc w:val="center"/>
        <w:rPr>
          <w:b/>
        </w:rPr>
      </w:pPr>
    </w:p>
    <w:p w:rsidR="00980FF7" w:rsidRPr="003B198F" w:rsidRDefault="00980FF7" w:rsidP="00506E09">
      <w:pPr>
        <w:ind w:firstLine="709"/>
        <w:contextualSpacing/>
        <w:jc w:val="center"/>
        <w:rPr>
          <w:b/>
        </w:rPr>
      </w:pPr>
    </w:p>
    <w:p w:rsidR="00980FF7" w:rsidRPr="003B198F" w:rsidRDefault="00980FF7" w:rsidP="00506E09">
      <w:pPr>
        <w:ind w:firstLine="709"/>
        <w:contextualSpacing/>
        <w:jc w:val="center"/>
        <w:rPr>
          <w:b/>
        </w:rPr>
      </w:pPr>
    </w:p>
    <w:p w:rsidR="00980FF7" w:rsidRPr="003B198F" w:rsidRDefault="00980FF7" w:rsidP="00506E09">
      <w:pPr>
        <w:ind w:firstLine="709"/>
        <w:contextualSpacing/>
        <w:jc w:val="center"/>
        <w:rPr>
          <w:b/>
        </w:rPr>
      </w:pPr>
    </w:p>
    <w:p w:rsidR="00462308" w:rsidRPr="003B198F" w:rsidRDefault="00462308" w:rsidP="00506E09">
      <w:pPr>
        <w:ind w:firstLine="709"/>
        <w:contextualSpacing/>
        <w:jc w:val="center"/>
        <w:rPr>
          <w:b/>
        </w:rPr>
      </w:pPr>
    </w:p>
    <w:p w:rsidR="007F5C2E" w:rsidRPr="003B198F" w:rsidRDefault="007F5C2E" w:rsidP="00506E09">
      <w:pPr>
        <w:ind w:firstLine="709"/>
        <w:contextualSpacing/>
        <w:jc w:val="center"/>
        <w:rPr>
          <w:b/>
        </w:rPr>
      </w:pPr>
    </w:p>
    <w:p w:rsidR="007F5C2E" w:rsidRPr="003B198F" w:rsidRDefault="007F5C2E" w:rsidP="00506E09">
      <w:pPr>
        <w:ind w:firstLine="709"/>
        <w:contextualSpacing/>
        <w:jc w:val="center"/>
        <w:rPr>
          <w:b/>
        </w:rPr>
      </w:pPr>
    </w:p>
    <w:p w:rsidR="00462308" w:rsidRPr="003B198F" w:rsidRDefault="00B258B5" w:rsidP="00506E09">
      <w:pPr>
        <w:ind w:firstLine="709"/>
        <w:contextualSpacing/>
        <w:jc w:val="center"/>
        <w:rPr>
          <w:b/>
        </w:rPr>
      </w:pPr>
      <w:r w:rsidRPr="003B198F">
        <w:rPr>
          <w:b/>
        </w:rPr>
        <w:t>201</w:t>
      </w:r>
      <w:r w:rsidR="008B1504">
        <w:rPr>
          <w:b/>
        </w:rPr>
        <w:t>9</w:t>
      </w:r>
    </w:p>
    <w:p w:rsidR="00462308" w:rsidRPr="003B198F" w:rsidRDefault="00462308" w:rsidP="00506E09">
      <w:pPr>
        <w:ind w:firstLine="709"/>
        <w:contextualSpacing/>
        <w:jc w:val="center"/>
        <w:rPr>
          <w:b/>
        </w:rPr>
        <w:sectPr w:rsidR="00462308" w:rsidRPr="003B198F" w:rsidSect="00251FC7">
          <w:headerReference w:type="default" r:id="rId9"/>
          <w:headerReference w:type="first" r:id="rId10"/>
          <w:pgSz w:w="11905" w:h="16837" w:code="9"/>
          <w:pgMar w:top="397" w:right="851" w:bottom="295" w:left="1134" w:header="567" w:footer="454" w:gutter="0"/>
          <w:cols w:space="720"/>
          <w:titlePg/>
          <w:docGrid w:linePitch="360"/>
        </w:sectPr>
      </w:pPr>
    </w:p>
    <w:p w:rsidR="000F3F55" w:rsidRPr="003B198F" w:rsidRDefault="000F3F55" w:rsidP="00506E09">
      <w:pPr>
        <w:pStyle w:val="ab"/>
        <w:ind w:left="0" w:firstLine="709"/>
        <w:contextualSpacing/>
        <w:jc w:val="center"/>
      </w:pPr>
      <w:r w:rsidRPr="003B198F">
        <w:lastRenderedPageBreak/>
        <w:t>ИСПОЛНИТЕЛИ</w:t>
      </w:r>
    </w:p>
    <w:p w:rsidR="000F3F55" w:rsidRPr="003B198F" w:rsidRDefault="000F3F55" w:rsidP="00506E09">
      <w:pPr>
        <w:ind w:firstLine="709"/>
        <w:contextualSpacing/>
      </w:pPr>
    </w:p>
    <w:p w:rsidR="000F3F55" w:rsidRPr="003B198F" w:rsidRDefault="000F3F55" w:rsidP="00506E09">
      <w:pPr>
        <w:ind w:firstLine="709"/>
        <w:contextualSpacing/>
      </w:pPr>
    </w:p>
    <w:tbl>
      <w:tblPr>
        <w:tblW w:w="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678"/>
        <w:gridCol w:w="2977"/>
        <w:gridCol w:w="1637"/>
      </w:tblGrid>
      <w:tr w:rsidR="00534FB2" w:rsidTr="004D5E13">
        <w:trPr>
          <w:jc w:val="center"/>
        </w:trPr>
        <w:tc>
          <w:tcPr>
            <w:tcW w:w="4678" w:type="dxa"/>
            <w:tcBorders>
              <w:top w:val="single" w:sz="4" w:space="0" w:color="auto"/>
              <w:left w:val="single" w:sz="4" w:space="0" w:color="auto"/>
              <w:bottom w:val="single" w:sz="4" w:space="0" w:color="auto"/>
              <w:right w:val="single" w:sz="4" w:space="0" w:color="auto"/>
            </w:tcBorders>
            <w:hideMark/>
          </w:tcPr>
          <w:p w:rsidR="00534FB2" w:rsidRPr="001E5039" w:rsidRDefault="00534FB2" w:rsidP="004D5E13">
            <w:pPr>
              <w:jc w:val="center"/>
              <w:rPr>
                <w:b/>
              </w:rPr>
            </w:pPr>
            <w:r w:rsidRPr="001E5039">
              <w:rPr>
                <w:b/>
              </w:rPr>
              <w:t>Должность</w:t>
            </w:r>
          </w:p>
        </w:tc>
        <w:tc>
          <w:tcPr>
            <w:tcW w:w="2977" w:type="dxa"/>
            <w:tcBorders>
              <w:top w:val="single" w:sz="4" w:space="0" w:color="auto"/>
              <w:left w:val="single" w:sz="4" w:space="0" w:color="auto"/>
              <w:bottom w:val="single" w:sz="4" w:space="0" w:color="auto"/>
              <w:right w:val="single" w:sz="4" w:space="0" w:color="auto"/>
            </w:tcBorders>
            <w:hideMark/>
          </w:tcPr>
          <w:p w:rsidR="00534FB2" w:rsidRPr="001E5039" w:rsidRDefault="00534FB2" w:rsidP="004D5E13">
            <w:pPr>
              <w:jc w:val="center"/>
              <w:rPr>
                <w:b/>
                <w:bCs/>
              </w:rPr>
            </w:pPr>
            <w:r w:rsidRPr="001E5039">
              <w:rPr>
                <w:b/>
              </w:rPr>
              <w:t>Фамилия, инициалы</w:t>
            </w:r>
          </w:p>
        </w:tc>
        <w:tc>
          <w:tcPr>
            <w:tcW w:w="1637" w:type="dxa"/>
            <w:tcBorders>
              <w:top w:val="single" w:sz="4" w:space="0" w:color="auto"/>
              <w:left w:val="single" w:sz="4" w:space="0" w:color="auto"/>
              <w:bottom w:val="single" w:sz="4" w:space="0" w:color="auto"/>
              <w:right w:val="single" w:sz="4" w:space="0" w:color="auto"/>
            </w:tcBorders>
            <w:hideMark/>
          </w:tcPr>
          <w:p w:rsidR="00534FB2" w:rsidRPr="001E5039" w:rsidRDefault="00534FB2" w:rsidP="004D5E13">
            <w:pPr>
              <w:jc w:val="center"/>
              <w:rPr>
                <w:b/>
              </w:rPr>
            </w:pPr>
            <w:r w:rsidRPr="001E5039">
              <w:rPr>
                <w:b/>
              </w:rPr>
              <w:t>Подпись</w:t>
            </w:r>
          </w:p>
        </w:tc>
      </w:tr>
      <w:tr w:rsidR="00534FB2" w:rsidTr="004D5E13">
        <w:trPr>
          <w:jc w:val="center"/>
        </w:trPr>
        <w:tc>
          <w:tcPr>
            <w:tcW w:w="4678" w:type="dxa"/>
            <w:tcBorders>
              <w:top w:val="single" w:sz="4" w:space="0" w:color="auto"/>
              <w:left w:val="single" w:sz="4" w:space="0" w:color="auto"/>
              <w:bottom w:val="single" w:sz="4" w:space="0" w:color="auto"/>
              <w:right w:val="single" w:sz="4" w:space="0" w:color="auto"/>
            </w:tcBorders>
          </w:tcPr>
          <w:p w:rsidR="00534FB2" w:rsidRDefault="00534FB2" w:rsidP="004D5E13">
            <w:pPr>
              <w:ind w:firstLine="567"/>
            </w:pPr>
          </w:p>
          <w:p w:rsidR="00534FB2" w:rsidRDefault="00534FB2" w:rsidP="004D5E13">
            <w:pPr>
              <w:ind w:firstLine="567"/>
            </w:pPr>
            <w:r>
              <w:t>ГАП</w:t>
            </w:r>
          </w:p>
          <w:p w:rsidR="00534FB2" w:rsidRDefault="00534FB2" w:rsidP="004D5E13">
            <w:pPr>
              <w:ind w:firstLine="567"/>
            </w:pPr>
          </w:p>
          <w:p w:rsidR="00534FB2" w:rsidRDefault="00534FB2" w:rsidP="004D5E13">
            <w:pPr>
              <w:ind w:firstLine="567"/>
            </w:pPr>
            <w:r>
              <w:t>Архитектор</w:t>
            </w:r>
          </w:p>
          <w:p w:rsidR="00534FB2" w:rsidRDefault="00534FB2" w:rsidP="004D5E13">
            <w:pPr>
              <w:ind w:firstLine="567"/>
            </w:pPr>
          </w:p>
          <w:p w:rsidR="00534FB2" w:rsidRDefault="00534FB2" w:rsidP="004D5E13">
            <w:pPr>
              <w:ind w:firstLine="567"/>
            </w:pPr>
            <w:r>
              <w:t>Архитектор</w:t>
            </w:r>
          </w:p>
          <w:p w:rsidR="00534FB2" w:rsidRDefault="00534FB2" w:rsidP="004D5E13">
            <w:pPr>
              <w:ind w:firstLine="567"/>
            </w:pPr>
          </w:p>
          <w:p w:rsidR="00534FB2" w:rsidRDefault="00534FB2" w:rsidP="004D5E13">
            <w:pPr>
              <w:ind w:firstLine="567"/>
            </w:pPr>
            <w:r>
              <w:t>Архитектор</w:t>
            </w:r>
          </w:p>
          <w:p w:rsidR="00534FB2" w:rsidRDefault="00534FB2" w:rsidP="004D5E13">
            <w:pPr>
              <w:ind w:firstLine="567"/>
            </w:pPr>
          </w:p>
          <w:p w:rsidR="00534FB2" w:rsidRDefault="00534FB2" w:rsidP="004D5E13">
            <w:pPr>
              <w:ind w:firstLine="567"/>
            </w:pPr>
            <w:r>
              <w:t>Ведущий инженер</w:t>
            </w:r>
          </w:p>
          <w:p w:rsidR="00534FB2" w:rsidRDefault="00534FB2" w:rsidP="004D5E13">
            <w:pPr>
              <w:ind w:firstLine="567"/>
            </w:pPr>
          </w:p>
          <w:p w:rsidR="00534FB2" w:rsidRDefault="00534FB2" w:rsidP="004D5E13">
            <w:pPr>
              <w:ind w:firstLine="567"/>
            </w:pPr>
            <w:r>
              <w:t>Н. контроль</w:t>
            </w:r>
          </w:p>
          <w:p w:rsidR="00534FB2" w:rsidRDefault="00534FB2" w:rsidP="004D5E13">
            <w:pPr>
              <w:ind w:firstLine="567"/>
            </w:pPr>
          </w:p>
        </w:tc>
        <w:tc>
          <w:tcPr>
            <w:tcW w:w="2977" w:type="dxa"/>
            <w:tcBorders>
              <w:top w:val="single" w:sz="4" w:space="0" w:color="auto"/>
              <w:left w:val="single" w:sz="4" w:space="0" w:color="auto"/>
              <w:bottom w:val="single" w:sz="4" w:space="0" w:color="auto"/>
              <w:right w:val="single" w:sz="4" w:space="0" w:color="auto"/>
            </w:tcBorders>
          </w:tcPr>
          <w:p w:rsidR="00534FB2" w:rsidRDefault="00534FB2" w:rsidP="004D5E13">
            <w:pPr>
              <w:ind w:firstLine="567"/>
            </w:pPr>
            <w:r>
              <w:t xml:space="preserve"> </w:t>
            </w:r>
          </w:p>
          <w:p w:rsidR="00534FB2" w:rsidRDefault="00534FB2" w:rsidP="004D5E13">
            <w:pPr>
              <w:ind w:firstLine="567"/>
              <w:rPr>
                <w:rFonts w:cs="Times New Roman"/>
                <w:szCs w:val="28"/>
              </w:rPr>
            </w:pPr>
            <w:r w:rsidRPr="000347D1">
              <w:rPr>
                <w:rFonts w:cs="Times New Roman"/>
                <w:szCs w:val="28"/>
              </w:rPr>
              <w:t>О.Б. Шишова</w:t>
            </w:r>
          </w:p>
          <w:p w:rsidR="00534FB2" w:rsidRPr="000347D1" w:rsidRDefault="00534FB2" w:rsidP="004D5E13">
            <w:pPr>
              <w:ind w:firstLine="567"/>
              <w:rPr>
                <w:rFonts w:cs="Times New Roman"/>
                <w:szCs w:val="28"/>
              </w:rPr>
            </w:pPr>
          </w:p>
          <w:p w:rsidR="00534FB2" w:rsidRDefault="00534FB2" w:rsidP="004D5E13">
            <w:pPr>
              <w:ind w:firstLine="567"/>
              <w:rPr>
                <w:rFonts w:cs="Times New Roman"/>
                <w:szCs w:val="28"/>
              </w:rPr>
            </w:pPr>
            <w:r w:rsidRPr="000347D1">
              <w:rPr>
                <w:rFonts w:cs="Times New Roman"/>
                <w:szCs w:val="28"/>
              </w:rPr>
              <w:t>А.И. Оводкова</w:t>
            </w:r>
          </w:p>
          <w:p w:rsidR="00534FB2" w:rsidRPr="000347D1" w:rsidRDefault="00534FB2" w:rsidP="004D5E13">
            <w:pPr>
              <w:ind w:firstLine="567"/>
              <w:rPr>
                <w:rFonts w:cs="Times New Roman"/>
                <w:szCs w:val="28"/>
              </w:rPr>
            </w:pPr>
          </w:p>
          <w:p w:rsidR="00534FB2" w:rsidRDefault="00534FB2" w:rsidP="004D5E13">
            <w:pPr>
              <w:ind w:firstLine="567"/>
              <w:rPr>
                <w:rFonts w:cs="Times New Roman"/>
                <w:szCs w:val="28"/>
              </w:rPr>
            </w:pPr>
            <w:r w:rsidRPr="000347D1">
              <w:rPr>
                <w:rFonts w:cs="Times New Roman"/>
                <w:szCs w:val="28"/>
              </w:rPr>
              <w:t>А.С. Абрамова</w:t>
            </w:r>
          </w:p>
          <w:p w:rsidR="00534FB2" w:rsidRPr="000347D1" w:rsidRDefault="00534FB2" w:rsidP="004D5E13">
            <w:pPr>
              <w:ind w:firstLine="567"/>
              <w:rPr>
                <w:rFonts w:cs="Times New Roman"/>
                <w:szCs w:val="28"/>
              </w:rPr>
            </w:pPr>
          </w:p>
          <w:p w:rsidR="00534FB2" w:rsidRDefault="00534FB2" w:rsidP="004D5E13">
            <w:pPr>
              <w:ind w:firstLine="567"/>
              <w:rPr>
                <w:rFonts w:cs="Times New Roman"/>
                <w:szCs w:val="28"/>
              </w:rPr>
            </w:pPr>
            <w:r w:rsidRPr="000347D1">
              <w:rPr>
                <w:rFonts w:cs="Times New Roman"/>
                <w:szCs w:val="28"/>
              </w:rPr>
              <w:t>А.А. Коневецкая</w:t>
            </w:r>
          </w:p>
          <w:p w:rsidR="00534FB2" w:rsidRPr="000347D1" w:rsidRDefault="00534FB2" w:rsidP="004D5E13">
            <w:pPr>
              <w:ind w:firstLine="567"/>
              <w:rPr>
                <w:rFonts w:cs="Times New Roman"/>
                <w:szCs w:val="28"/>
              </w:rPr>
            </w:pPr>
          </w:p>
          <w:p w:rsidR="00534FB2" w:rsidRDefault="00534FB2" w:rsidP="004D5E13">
            <w:pPr>
              <w:ind w:firstLine="567"/>
              <w:rPr>
                <w:rFonts w:cs="Times New Roman"/>
                <w:szCs w:val="28"/>
              </w:rPr>
            </w:pPr>
            <w:r w:rsidRPr="000347D1">
              <w:rPr>
                <w:rFonts w:cs="Times New Roman"/>
                <w:szCs w:val="28"/>
              </w:rPr>
              <w:t>С.В. Казаков</w:t>
            </w:r>
          </w:p>
          <w:p w:rsidR="00534FB2" w:rsidRPr="000347D1" w:rsidRDefault="00534FB2" w:rsidP="004D5E13">
            <w:pPr>
              <w:ind w:firstLine="567"/>
              <w:rPr>
                <w:rFonts w:cs="Times New Roman"/>
                <w:szCs w:val="28"/>
              </w:rPr>
            </w:pPr>
          </w:p>
          <w:p w:rsidR="00534FB2" w:rsidRPr="000347D1" w:rsidRDefault="00534FB2" w:rsidP="004D5E13">
            <w:pPr>
              <w:ind w:firstLine="567"/>
              <w:rPr>
                <w:rFonts w:cs="Times New Roman"/>
                <w:szCs w:val="28"/>
              </w:rPr>
            </w:pPr>
            <w:r w:rsidRPr="000347D1">
              <w:rPr>
                <w:rFonts w:cs="Times New Roman"/>
                <w:szCs w:val="28"/>
              </w:rPr>
              <w:t>И.В. Кудинова</w:t>
            </w:r>
          </w:p>
          <w:p w:rsidR="00534FB2" w:rsidRDefault="00534FB2" w:rsidP="004D5E13">
            <w:pPr>
              <w:ind w:firstLine="567"/>
            </w:pPr>
          </w:p>
        </w:tc>
        <w:tc>
          <w:tcPr>
            <w:tcW w:w="1637" w:type="dxa"/>
            <w:tcBorders>
              <w:top w:val="single" w:sz="4" w:space="0" w:color="auto"/>
              <w:left w:val="single" w:sz="4" w:space="0" w:color="auto"/>
              <w:bottom w:val="single" w:sz="4" w:space="0" w:color="auto"/>
              <w:right w:val="single" w:sz="4" w:space="0" w:color="auto"/>
            </w:tcBorders>
          </w:tcPr>
          <w:p w:rsidR="00534FB2" w:rsidRDefault="00534FB2" w:rsidP="004D5E13">
            <w:pPr>
              <w:ind w:firstLine="567"/>
            </w:pPr>
            <w:r>
              <w:rPr>
                <w:rFonts w:cs="Times New Roman"/>
                <w:noProof/>
                <w:sz w:val="28"/>
                <w:szCs w:val="28"/>
                <w:lang w:eastAsia="ru-RU"/>
              </w:rPr>
              <w:drawing>
                <wp:anchor distT="0" distB="0" distL="114300" distR="114300" simplePos="0" relativeHeight="251661312" behindDoc="0" locked="0" layoutInCell="1" allowOverlap="1">
                  <wp:simplePos x="0" y="0"/>
                  <wp:positionH relativeFrom="column">
                    <wp:posOffset>79375</wp:posOffset>
                  </wp:positionH>
                  <wp:positionV relativeFrom="paragraph">
                    <wp:posOffset>751205</wp:posOffset>
                  </wp:positionV>
                  <wp:extent cx="902335" cy="655320"/>
                  <wp:effectExtent l="0" t="0" r="0" b="0"/>
                  <wp:wrapNone/>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Коневецкая А.А..tif"/>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902335" cy="655320"/>
                          </a:xfrm>
                          <a:prstGeom prst="rect">
                            <a:avLst/>
                          </a:prstGeom>
                        </pic:spPr>
                      </pic:pic>
                    </a:graphicData>
                  </a:graphic>
                </wp:anchor>
              </w:drawing>
            </w:r>
            <w:r>
              <w:rPr>
                <w:rFonts w:cs="Times New Roman"/>
                <w:noProof/>
                <w:sz w:val="28"/>
                <w:szCs w:val="28"/>
                <w:lang w:eastAsia="ru-RU"/>
              </w:rPr>
              <w:drawing>
                <wp:anchor distT="0" distB="0" distL="114300" distR="114300" simplePos="0" relativeHeight="251660288" behindDoc="0" locked="0" layoutInCell="1" allowOverlap="1">
                  <wp:simplePos x="0" y="0"/>
                  <wp:positionH relativeFrom="column">
                    <wp:posOffset>127000</wp:posOffset>
                  </wp:positionH>
                  <wp:positionV relativeFrom="paragraph">
                    <wp:posOffset>701675</wp:posOffset>
                  </wp:positionV>
                  <wp:extent cx="902335" cy="398145"/>
                  <wp:effectExtent l="0" t="0" r="0" b="1905"/>
                  <wp:wrapNone/>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Абрамова А.С..tif"/>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902335" cy="398145"/>
                          </a:xfrm>
                          <a:prstGeom prst="rect">
                            <a:avLst/>
                          </a:prstGeom>
                        </pic:spPr>
                      </pic:pic>
                    </a:graphicData>
                  </a:graphic>
                </wp:anchor>
              </w:drawing>
            </w:r>
            <w:r w:rsidRPr="00C32E17">
              <w:rPr>
                <w:rFonts w:cs="Times New Roman"/>
                <w:noProof/>
                <w:sz w:val="28"/>
                <w:szCs w:val="28"/>
                <w:lang w:eastAsia="ru-RU"/>
              </w:rPr>
              <w:drawing>
                <wp:anchor distT="0" distB="0" distL="114300" distR="114300" simplePos="0" relativeHeight="251663360" behindDoc="0" locked="0" layoutInCell="1" allowOverlap="1">
                  <wp:simplePos x="0" y="0"/>
                  <wp:positionH relativeFrom="column">
                    <wp:posOffset>-14605</wp:posOffset>
                  </wp:positionH>
                  <wp:positionV relativeFrom="paragraph">
                    <wp:posOffset>1726565</wp:posOffset>
                  </wp:positionV>
                  <wp:extent cx="902335" cy="535305"/>
                  <wp:effectExtent l="0" t="0" r="0" b="0"/>
                  <wp:wrapNone/>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КУДИНОВА.tif"/>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902335" cy="535305"/>
                          </a:xfrm>
                          <a:prstGeom prst="rect">
                            <a:avLst/>
                          </a:prstGeom>
                        </pic:spPr>
                      </pic:pic>
                    </a:graphicData>
                  </a:graphic>
                </wp:anchor>
              </w:drawing>
            </w:r>
            <w:r w:rsidRPr="00C32E17">
              <w:rPr>
                <w:rFonts w:cs="Times New Roman"/>
                <w:noProof/>
                <w:sz w:val="28"/>
                <w:szCs w:val="28"/>
                <w:lang w:eastAsia="ru-RU"/>
              </w:rPr>
              <w:drawing>
                <wp:anchor distT="0" distB="0" distL="114300" distR="114300" simplePos="0" relativeHeight="251662336" behindDoc="0" locked="0" layoutInCell="1" allowOverlap="1">
                  <wp:simplePos x="0" y="0"/>
                  <wp:positionH relativeFrom="column">
                    <wp:posOffset>132080</wp:posOffset>
                  </wp:positionH>
                  <wp:positionV relativeFrom="paragraph">
                    <wp:posOffset>1405255</wp:posOffset>
                  </wp:positionV>
                  <wp:extent cx="919480" cy="589280"/>
                  <wp:effectExtent l="0" t="0" r="0" b="1270"/>
                  <wp:wrapNone/>
                  <wp:docPr id="6"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Казаков.tif"/>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919480" cy="589280"/>
                          </a:xfrm>
                          <a:prstGeom prst="rect">
                            <a:avLst/>
                          </a:prstGeom>
                        </pic:spPr>
                      </pic:pic>
                    </a:graphicData>
                  </a:graphic>
                </wp:anchor>
              </w:drawing>
            </w:r>
            <w:r w:rsidRPr="00C32E17">
              <w:rPr>
                <w:rFonts w:cs="Times New Roman"/>
                <w:noProof/>
                <w:sz w:val="28"/>
                <w:szCs w:val="28"/>
                <w:lang w:eastAsia="ru-RU"/>
              </w:rPr>
              <w:drawing>
                <wp:anchor distT="0" distB="0" distL="114300" distR="114300" simplePos="0" relativeHeight="251659264" behindDoc="0" locked="0" layoutInCell="1" allowOverlap="1">
                  <wp:simplePos x="0" y="0"/>
                  <wp:positionH relativeFrom="column">
                    <wp:posOffset>3175</wp:posOffset>
                  </wp:positionH>
                  <wp:positionV relativeFrom="paragraph">
                    <wp:posOffset>244475</wp:posOffset>
                  </wp:positionV>
                  <wp:extent cx="904875" cy="685800"/>
                  <wp:effectExtent l="0" t="0" r="0" b="0"/>
                  <wp:wrapNone/>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04875" cy="685800"/>
                          </a:xfrm>
                          <a:prstGeom prst="rect">
                            <a:avLst/>
                          </a:prstGeom>
                          <a:noFill/>
                          <a:ln>
                            <a:noFill/>
                          </a:ln>
                        </pic:spPr>
                      </pic:pic>
                    </a:graphicData>
                  </a:graphic>
                </wp:anchor>
              </w:drawing>
            </w:r>
            <w:r w:rsidRPr="00C32E17">
              <w:rPr>
                <w:rFonts w:cs="Times New Roman"/>
                <w:noProof/>
                <w:sz w:val="28"/>
                <w:szCs w:val="28"/>
                <w:lang w:eastAsia="ru-RU"/>
              </w:rPr>
              <w:drawing>
                <wp:anchor distT="0" distB="0" distL="114300" distR="114300" simplePos="0" relativeHeight="251664384" behindDoc="0" locked="0" layoutInCell="1" allowOverlap="1">
                  <wp:simplePos x="0" y="0"/>
                  <wp:positionH relativeFrom="column">
                    <wp:posOffset>635</wp:posOffset>
                  </wp:positionH>
                  <wp:positionV relativeFrom="paragraph">
                    <wp:posOffset>-117475</wp:posOffset>
                  </wp:positionV>
                  <wp:extent cx="895350" cy="638175"/>
                  <wp:effectExtent l="0" t="0" r="0" b="0"/>
                  <wp:wrapNone/>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895350" cy="638175"/>
                          </a:xfrm>
                          <a:prstGeom prst="rect">
                            <a:avLst/>
                          </a:prstGeom>
                          <a:noFill/>
                          <a:ln>
                            <a:noFill/>
                          </a:ln>
                        </pic:spPr>
                      </pic:pic>
                    </a:graphicData>
                  </a:graphic>
                </wp:anchor>
              </w:drawing>
            </w:r>
          </w:p>
        </w:tc>
      </w:tr>
    </w:tbl>
    <w:p w:rsidR="000F3F55" w:rsidRPr="003B198F" w:rsidRDefault="000F3F55" w:rsidP="00506E09">
      <w:pPr>
        <w:ind w:firstLine="709"/>
        <w:contextualSpacing/>
        <w:jc w:val="center"/>
      </w:pPr>
    </w:p>
    <w:p w:rsidR="00ED6DD3" w:rsidRPr="003B198F" w:rsidRDefault="00ED6DD3" w:rsidP="00506E09">
      <w:pPr>
        <w:ind w:firstLine="709"/>
        <w:contextualSpacing/>
        <w:jc w:val="center"/>
      </w:pPr>
    </w:p>
    <w:p w:rsidR="00ED6DD3" w:rsidRPr="003B198F" w:rsidRDefault="00ED6DD3" w:rsidP="00506E09">
      <w:pPr>
        <w:ind w:firstLine="709"/>
        <w:contextualSpacing/>
        <w:jc w:val="center"/>
      </w:pPr>
    </w:p>
    <w:p w:rsidR="00ED6DD3" w:rsidRPr="003B198F" w:rsidRDefault="00ED6DD3" w:rsidP="00506E09">
      <w:pPr>
        <w:ind w:firstLine="709"/>
        <w:contextualSpacing/>
        <w:jc w:val="center"/>
      </w:pPr>
    </w:p>
    <w:p w:rsidR="00ED6DD3" w:rsidRPr="003B198F" w:rsidRDefault="00ED6DD3" w:rsidP="00506E09">
      <w:pPr>
        <w:ind w:firstLine="709"/>
        <w:contextualSpacing/>
        <w:jc w:val="center"/>
      </w:pPr>
    </w:p>
    <w:p w:rsidR="00ED6DD3" w:rsidRPr="003B198F" w:rsidRDefault="00ED6DD3" w:rsidP="00506E09">
      <w:pPr>
        <w:ind w:firstLine="709"/>
        <w:contextualSpacing/>
        <w:jc w:val="center"/>
      </w:pPr>
    </w:p>
    <w:p w:rsidR="00ED6DD3" w:rsidRPr="003B198F" w:rsidRDefault="00ED6DD3" w:rsidP="00506E09">
      <w:pPr>
        <w:ind w:firstLine="709"/>
        <w:contextualSpacing/>
        <w:jc w:val="center"/>
      </w:pPr>
    </w:p>
    <w:p w:rsidR="00ED6DD3" w:rsidRPr="003B198F" w:rsidRDefault="00ED6DD3" w:rsidP="00506E09">
      <w:pPr>
        <w:ind w:firstLine="709"/>
        <w:contextualSpacing/>
        <w:jc w:val="center"/>
      </w:pPr>
    </w:p>
    <w:p w:rsidR="00ED6DD3" w:rsidRPr="003B198F" w:rsidRDefault="00ED6DD3" w:rsidP="00506E09">
      <w:pPr>
        <w:ind w:firstLine="709"/>
        <w:contextualSpacing/>
        <w:jc w:val="center"/>
      </w:pPr>
    </w:p>
    <w:p w:rsidR="00ED6DD3" w:rsidRPr="003B198F" w:rsidRDefault="00ED6DD3" w:rsidP="00506E09">
      <w:pPr>
        <w:ind w:firstLine="709"/>
        <w:contextualSpacing/>
        <w:jc w:val="center"/>
      </w:pPr>
    </w:p>
    <w:p w:rsidR="00ED6DD3" w:rsidRPr="003B198F" w:rsidRDefault="00ED6DD3" w:rsidP="00506E09">
      <w:pPr>
        <w:ind w:firstLine="709"/>
        <w:contextualSpacing/>
        <w:jc w:val="center"/>
      </w:pPr>
    </w:p>
    <w:p w:rsidR="00ED6DD3" w:rsidRPr="003B198F" w:rsidRDefault="00ED6DD3" w:rsidP="00506E09">
      <w:pPr>
        <w:ind w:firstLine="709"/>
        <w:contextualSpacing/>
        <w:jc w:val="center"/>
      </w:pPr>
    </w:p>
    <w:p w:rsidR="00ED6DD3" w:rsidRPr="003B198F" w:rsidRDefault="00ED6DD3" w:rsidP="00506E09">
      <w:pPr>
        <w:ind w:firstLine="709"/>
        <w:contextualSpacing/>
        <w:jc w:val="center"/>
      </w:pPr>
    </w:p>
    <w:p w:rsidR="00ED6DD3" w:rsidRPr="003B198F" w:rsidRDefault="00ED6DD3" w:rsidP="00506E09">
      <w:pPr>
        <w:ind w:firstLine="709"/>
        <w:contextualSpacing/>
        <w:jc w:val="center"/>
      </w:pPr>
    </w:p>
    <w:p w:rsidR="00ED6DD3" w:rsidRPr="003B198F" w:rsidRDefault="00ED6DD3" w:rsidP="00506E09">
      <w:pPr>
        <w:ind w:firstLine="709"/>
        <w:contextualSpacing/>
        <w:jc w:val="center"/>
      </w:pPr>
    </w:p>
    <w:p w:rsidR="00ED6DD3" w:rsidRPr="003B198F" w:rsidRDefault="00ED6DD3" w:rsidP="00506E09">
      <w:pPr>
        <w:ind w:firstLine="709"/>
        <w:contextualSpacing/>
        <w:jc w:val="center"/>
      </w:pPr>
    </w:p>
    <w:p w:rsidR="00ED6DD3" w:rsidRPr="003B198F" w:rsidRDefault="00ED6DD3" w:rsidP="00506E09">
      <w:pPr>
        <w:ind w:firstLine="709"/>
        <w:contextualSpacing/>
        <w:jc w:val="center"/>
      </w:pPr>
    </w:p>
    <w:p w:rsidR="00ED6DD3" w:rsidRPr="003B198F" w:rsidRDefault="00ED6DD3" w:rsidP="00506E09">
      <w:pPr>
        <w:ind w:firstLine="709"/>
        <w:contextualSpacing/>
        <w:jc w:val="center"/>
      </w:pPr>
    </w:p>
    <w:p w:rsidR="00ED6DD3" w:rsidRPr="003B198F" w:rsidRDefault="00ED6DD3" w:rsidP="00506E09">
      <w:pPr>
        <w:ind w:firstLine="709"/>
        <w:contextualSpacing/>
        <w:jc w:val="center"/>
      </w:pPr>
    </w:p>
    <w:p w:rsidR="00ED6DD3" w:rsidRPr="003B198F" w:rsidRDefault="00ED6DD3" w:rsidP="00506E09">
      <w:pPr>
        <w:ind w:firstLine="709"/>
        <w:contextualSpacing/>
        <w:jc w:val="center"/>
      </w:pPr>
    </w:p>
    <w:p w:rsidR="00ED6DD3" w:rsidRPr="003B198F" w:rsidRDefault="00ED6DD3" w:rsidP="00506E09">
      <w:pPr>
        <w:ind w:firstLine="709"/>
        <w:contextualSpacing/>
        <w:jc w:val="center"/>
      </w:pPr>
    </w:p>
    <w:p w:rsidR="00ED6DD3" w:rsidRPr="003B198F" w:rsidRDefault="00ED6DD3" w:rsidP="00506E09">
      <w:pPr>
        <w:ind w:firstLine="709"/>
        <w:contextualSpacing/>
        <w:jc w:val="center"/>
      </w:pPr>
    </w:p>
    <w:p w:rsidR="00ED6DD3" w:rsidRPr="003B198F" w:rsidRDefault="00ED6DD3" w:rsidP="00506E09">
      <w:pPr>
        <w:ind w:firstLine="709"/>
        <w:contextualSpacing/>
        <w:jc w:val="center"/>
      </w:pPr>
    </w:p>
    <w:p w:rsidR="00ED6DD3" w:rsidRPr="003B198F" w:rsidRDefault="00ED6DD3" w:rsidP="00506E09">
      <w:pPr>
        <w:ind w:firstLine="709"/>
        <w:contextualSpacing/>
        <w:jc w:val="center"/>
      </w:pPr>
    </w:p>
    <w:p w:rsidR="007F5C2E" w:rsidRPr="003B198F" w:rsidRDefault="007F5C2E" w:rsidP="00506E09">
      <w:pPr>
        <w:ind w:firstLine="709"/>
        <w:contextualSpacing/>
        <w:jc w:val="center"/>
      </w:pPr>
    </w:p>
    <w:p w:rsidR="007F5C2E" w:rsidRPr="003B198F" w:rsidRDefault="007F5C2E" w:rsidP="00506E09">
      <w:pPr>
        <w:ind w:firstLine="709"/>
        <w:contextualSpacing/>
        <w:jc w:val="center"/>
      </w:pPr>
    </w:p>
    <w:p w:rsidR="00ED6DD3" w:rsidRPr="003B198F" w:rsidRDefault="00ED6DD3" w:rsidP="00506E09">
      <w:pPr>
        <w:ind w:firstLine="709"/>
        <w:contextualSpacing/>
        <w:jc w:val="center"/>
      </w:pPr>
    </w:p>
    <w:p w:rsidR="002D5AD6" w:rsidRPr="003B198F" w:rsidRDefault="002D5AD6" w:rsidP="00506E09">
      <w:pPr>
        <w:ind w:firstLine="709"/>
        <w:contextualSpacing/>
        <w:jc w:val="center"/>
      </w:pPr>
    </w:p>
    <w:p w:rsidR="00980FF7" w:rsidRPr="003B198F" w:rsidRDefault="00980FF7" w:rsidP="00506E09">
      <w:pPr>
        <w:ind w:firstLine="709"/>
        <w:contextualSpacing/>
        <w:jc w:val="center"/>
      </w:pPr>
    </w:p>
    <w:p w:rsidR="00980FF7" w:rsidRPr="003B198F" w:rsidRDefault="00980FF7" w:rsidP="00506E09">
      <w:pPr>
        <w:ind w:firstLine="709"/>
        <w:contextualSpacing/>
        <w:jc w:val="center"/>
      </w:pPr>
    </w:p>
    <w:p w:rsidR="00980FF7" w:rsidRPr="003B198F" w:rsidRDefault="00980FF7" w:rsidP="00506E09">
      <w:pPr>
        <w:ind w:firstLine="709"/>
        <w:contextualSpacing/>
        <w:jc w:val="center"/>
      </w:pPr>
    </w:p>
    <w:p w:rsidR="00980FF7" w:rsidRPr="003B198F" w:rsidRDefault="00980FF7" w:rsidP="00506E09">
      <w:pPr>
        <w:ind w:firstLine="709"/>
        <w:contextualSpacing/>
        <w:jc w:val="center"/>
      </w:pPr>
    </w:p>
    <w:p w:rsidR="00980FF7" w:rsidRPr="003B198F" w:rsidRDefault="00980FF7" w:rsidP="00506E09">
      <w:pPr>
        <w:ind w:firstLine="709"/>
        <w:contextualSpacing/>
        <w:jc w:val="center"/>
      </w:pPr>
    </w:p>
    <w:p w:rsidR="002D5AD6" w:rsidRPr="003B198F" w:rsidRDefault="002D5AD6" w:rsidP="00506E09">
      <w:pPr>
        <w:ind w:firstLine="709"/>
        <w:contextualSpacing/>
        <w:jc w:val="center"/>
      </w:pPr>
    </w:p>
    <w:p w:rsidR="002D5AD6" w:rsidRPr="003B198F" w:rsidRDefault="002D5AD6" w:rsidP="00506E09">
      <w:pPr>
        <w:ind w:firstLine="709"/>
        <w:contextualSpacing/>
        <w:jc w:val="center"/>
      </w:pPr>
    </w:p>
    <w:p w:rsidR="002D5AD6" w:rsidRPr="003B198F" w:rsidRDefault="002D5AD6" w:rsidP="00506E09">
      <w:pPr>
        <w:ind w:firstLine="709"/>
        <w:contextualSpacing/>
        <w:jc w:val="center"/>
        <w:rPr>
          <w:b/>
        </w:rPr>
      </w:pPr>
    </w:p>
    <w:p w:rsidR="006F4B58" w:rsidRDefault="006F4B58" w:rsidP="00570EE3">
      <w:pPr>
        <w:contextualSpacing/>
        <w:jc w:val="center"/>
      </w:pPr>
    </w:p>
    <w:p w:rsidR="006F4B58" w:rsidRDefault="006F4B58" w:rsidP="00570EE3">
      <w:pPr>
        <w:contextualSpacing/>
        <w:jc w:val="center"/>
      </w:pPr>
    </w:p>
    <w:p w:rsidR="002D5AD6" w:rsidRPr="003B198F" w:rsidRDefault="00B1319A" w:rsidP="00570EE3">
      <w:pPr>
        <w:contextualSpacing/>
        <w:jc w:val="center"/>
      </w:pPr>
      <w:r w:rsidRPr="003B198F">
        <w:t>СОСТАВ ПРОЕКТА</w:t>
      </w:r>
    </w:p>
    <w:p w:rsidR="00B1319A" w:rsidRPr="003B198F" w:rsidRDefault="00B1319A" w:rsidP="00570EE3">
      <w:pPr>
        <w:ind w:firstLine="709"/>
        <w:contextualSpacing/>
        <w:jc w:val="center"/>
      </w:pPr>
    </w:p>
    <w:p w:rsidR="008B1504" w:rsidRDefault="008B1504" w:rsidP="006F4B58">
      <w:pPr>
        <w:ind w:firstLine="709"/>
        <w:contextualSpacing/>
        <w:jc w:val="center"/>
      </w:pPr>
      <w:r w:rsidRPr="008B1504">
        <w:t>Внесение изменений в</w:t>
      </w:r>
    </w:p>
    <w:p w:rsidR="003457BB" w:rsidRDefault="003A64F4" w:rsidP="006F4B58">
      <w:pPr>
        <w:ind w:firstLine="709"/>
        <w:contextualSpacing/>
        <w:jc w:val="center"/>
      </w:pPr>
      <w:r w:rsidRPr="003B198F">
        <w:t>ПРАВИЛА ЗЕМЛЕПОЛЬЗОВАНИЯ И ЗАСТРОЙКИ</w:t>
      </w:r>
      <w:r w:rsidR="003B7BDD" w:rsidRPr="003B198F">
        <w:t xml:space="preserve"> </w:t>
      </w:r>
    </w:p>
    <w:p w:rsidR="003457BB" w:rsidRPr="009F53BB" w:rsidRDefault="003457BB" w:rsidP="003457BB">
      <w:pPr>
        <w:ind w:firstLine="709"/>
        <w:contextualSpacing/>
        <w:jc w:val="center"/>
        <w:rPr>
          <w:b/>
          <w:sz w:val="32"/>
          <w:szCs w:val="32"/>
        </w:rPr>
      </w:pPr>
      <w:r w:rsidRPr="003457BB">
        <w:t xml:space="preserve">муниципальное образование </w:t>
      </w:r>
      <w:r w:rsidR="008D3328">
        <w:t>Дедиловское</w:t>
      </w:r>
      <w:r w:rsidR="008433E2">
        <w:t xml:space="preserve"> Киреевского района</w:t>
      </w:r>
    </w:p>
    <w:p w:rsidR="006F4B58" w:rsidRDefault="00D36463" w:rsidP="006F4B58">
      <w:pPr>
        <w:ind w:firstLine="709"/>
        <w:contextualSpacing/>
        <w:jc w:val="center"/>
        <w:rPr>
          <w:b/>
        </w:rPr>
      </w:pPr>
      <w:r w:rsidRPr="003B198F">
        <w:rPr>
          <w:b/>
        </w:rPr>
        <w:t>Текстовая часть.</w:t>
      </w:r>
    </w:p>
    <w:p w:rsidR="00346118" w:rsidRDefault="00D36463" w:rsidP="006F4B58">
      <w:pPr>
        <w:ind w:firstLine="709"/>
        <w:contextualSpacing/>
        <w:jc w:val="center"/>
        <w:rPr>
          <w:b/>
        </w:rPr>
        <w:sectPr w:rsidR="00346118" w:rsidSect="007F5C2E">
          <w:headerReference w:type="default" r:id="rId17"/>
          <w:footerReference w:type="default" r:id="rId18"/>
          <w:headerReference w:type="first" r:id="rId19"/>
          <w:footerReference w:type="first" r:id="rId20"/>
          <w:pgSz w:w="11905" w:h="16837" w:code="9"/>
          <w:pgMar w:top="397" w:right="851" w:bottom="295" w:left="1134" w:header="567" w:footer="454" w:gutter="0"/>
          <w:pgNumType w:start="2"/>
          <w:cols w:space="720"/>
          <w:docGrid w:linePitch="360"/>
        </w:sectPr>
      </w:pPr>
      <w:r w:rsidRPr="003B198F">
        <w:rPr>
          <w:b/>
        </w:rPr>
        <w:t>Графическая часть.</w:t>
      </w:r>
    </w:p>
    <w:p w:rsidR="005D3BAD" w:rsidRPr="003B198F" w:rsidRDefault="005D3BAD" w:rsidP="00506E09">
      <w:pPr>
        <w:pStyle w:val="ab"/>
        <w:ind w:left="0" w:firstLine="709"/>
        <w:contextualSpacing/>
        <w:jc w:val="center"/>
      </w:pPr>
      <w:r w:rsidRPr="003B198F">
        <w:lastRenderedPageBreak/>
        <w:t>СОДЕРЖАНИЕ</w:t>
      </w:r>
    </w:p>
    <w:p w:rsidR="00980FF7" w:rsidRPr="003B198F" w:rsidRDefault="00980FF7" w:rsidP="00506E09">
      <w:pPr>
        <w:ind w:firstLine="709"/>
        <w:contextualSpacing/>
      </w:pPr>
    </w:p>
    <w:bookmarkStart w:id="0" w:name="_Toc492973626"/>
    <w:p w:rsidR="008F2571" w:rsidRDefault="007C753E">
      <w:pPr>
        <w:pStyle w:val="18"/>
        <w:tabs>
          <w:tab w:val="right" w:leader="underscore" w:pos="9910"/>
        </w:tabs>
        <w:rPr>
          <w:rFonts w:eastAsiaTheme="minorEastAsia" w:cstheme="minorBidi"/>
          <w:b w:val="0"/>
          <w:bCs w:val="0"/>
          <w:i w:val="0"/>
          <w:iCs w:val="0"/>
          <w:noProof/>
          <w:sz w:val="22"/>
          <w:szCs w:val="22"/>
          <w:lang w:eastAsia="ru-RU"/>
        </w:rPr>
      </w:pPr>
      <w:r w:rsidRPr="007C753E">
        <w:rPr>
          <w:b w:val="0"/>
          <w:bCs w:val="0"/>
          <w:caps/>
          <w:sz w:val="28"/>
          <w:szCs w:val="28"/>
        </w:rPr>
        <w:fldChar w:fldCharType="begin"/>
      </w:r>
      <w:r w:rsidR="003457BB">
        <w:rPr>
          <w:b w:val="0"/>
          <w:bCs w:val="0"/>
          <w:caps/>
          <w:sz w:val="28"/>
          <w:szCs w:val="28"/>
        </w:rPr>
        <w:instrText xml:space="preserve"> TOC \o "1-3" \h \z \u </w:instrText>
      </w:r>
      <w:r w:rsidRPr="007C753E">
        <w:rPr>
          <w:b w:val="0"/>
          <w:bCs w:val="0"/>
          <w:caps/>
          <w:sz w:val="28"/>
          <w:szCs w:val="28"/>
        </w:rPr>
        <w:fldChar w:fldCharType="separate"/>
      </w:r>
      <w:hyperlink w:anchor="_Toc48722800" w:history="1">
        <w:r w:rsidR="008F2571" w:rsidRPr="00453497">
          <w:rPr>
            <w:rStyle w:val="af4"/>
            <w:caps/>
            <w:noProof/>
          </w:rPr>
          <w:t>Введение</w:t>
        </w:r>
        <w:r w:rsidR="008F2571">
          <w:rPr>
            <w:noProof/>
            <w:webHidden/>
          </w:rPr>
          <w:tab/>
        </w:r>
        <w:r>
          <w:rPr>
            <w:noProof/>
            <w:webHidden/>
          </w:rPr>
          <w:fldChar w:fldCharType="begin"/>
        </w:r>
        <w:r w:rsidR="008F2571">
          <w:rPr>
            <w:noProof/>
            <w:webHidden/>
          </w:rPr>
          <w:instrText xml:space="preserve"> PAGEREF _Toc48722800 \h </w:instrText>
        </w:r>
        <w:r>
          <w:rPr>
            <w:noProof/>
            <w:webHidden/>
          </w:rPr>
        </w:r>
        <w:r>
          <w:rPr>
            <w:noProof/>
            <w:webHidden/>
          </w:rPr>
          <w:fldChar w:fldCharType="separate"/>
        </w:r>
        <w:r w:rsidR="008F2571">
          <w:rPr>
            <w:noProof/>
            <w:webHidden/>
          </w:rPr>
          <w:t>6</w:t>
        </w:r>
        <w:r>
          <w:rPr>
            <w:noProof/>
            <w:webHidden/>
          </w:rPr>
          <w:fldChar w:fldCharType="end"/>
        </w:r>
      </w:hyperlink>
    </w:p>
    <w:p w:rsidR="008F2571" w:rsidRDefault="007C753E">
      <w:pPr>
        <w:pStyle w:val="18"/>
        <w:tabs>
          <w:tab w:val="right" w:leader="underscore" w:pos="9910"/>
        </w:tabs>
        <w:rPr>
          <w:rFonts w:eastAsiaTheme="minorEastAsia" w:cstheme="minorBidi"/>
          <w:b w:val="0"/>
          <w:bCs w:val="0"/>
          <w:i w:val="0"/>
          <w:iCs w:val="0"/>
          <w:noProof/>
          <w:sz w:val="22"/>
          <w:szCs w:val="22"/>
          <w:lang w:eastAsia="ru-RU"/>
        </w:rPr>
      </w:pPr>
      <w:hyperlink w:anchor="_Toc48722801" w:history="1">
        <w:r w:rsidR="008F2571" w:rsidRPr="00453497">
          <w:rPr>
            <w:rStyle w:val="af4"/>
            <w:noProof/>
          </w:rPr>
          <w:t>ГЛАВА I. ПОРЯДОК ПРИМЕНЕНИЯ ПРАВИЛ ЗЕМЛЕПОЛЬЗОВАНИЯ И ЗАСТРОЙКИ И ВНЕСЕНИЯ В НИХ ИЗМЕНЕНИЙ</w:t>
        </w:r>
        <w:r w:rsidR="008F2571">
          <w:rPr>
            <w:noProof/>
            <w:webHidden/>
          </w:rPr>
          <w:tab/>
        </w:r>
        <w:r>
          <w:rPr>
            <w:noProof/>
            <w:webHidden/>
          </w:rPr>
          <w:fldChar w:fldCharType="begin"/>
        </w:r>
        <w:r w:rsidR="008F2571">
          <w:rPr>
            <w:noProof/>
            <w:webHidden/>
          </w:rPr>
          <w:instrText xml:space="preserve"> PAGEREF _Toc48722801 \h </w:instrText>
        </w:r>
        <w:r>
          <w:rPr>
            <w:noProof/>
            <w:webHidden/>
          </w:rPr>
        </w:r>
        <w:r>
          <w:rPr>
            <w:noProof/>
            <w:webHidden/>
          </w:rPr>
          <w:fldChar w:fldCharType="separate"/>
        </w:r>
        <w:r w:rsidR="008F2571">
          <w:rPr>
            <w:noProof/>
            <w:webHidden/>
          </w:rPr>
          <w:t>7</w:t>
        </w:r>
        <w:r>
          <w:rPr>
            <w:noProof/>
            <w:webHidden/>
          </w:rPr>
          <w:fldChar w:fldCharType="end"/>
        </w:r>
      </w:hyperlink>
    </w:p>
    <w:p w:rsidR="008F2571" w:rsidRDefault="007C753E">
      <w:pPr>
        <w:pStyle w:val="25"/>
        <w:tabs>
          <w:tab w:val="right" w:leader="underscore" w:pos="9910"/>
        </w:tabs>
        <w:rPr>
          <w:rFonts w:eastAsiaTheme="minorEastAsia" w:cstheme="minorBidi"/>
          <w:b w:val="0"/>
          <w:bCs w:val="0"/>
          <w:noProof/>
          <w:lang w:eastAsia="ru-RU"/>
        </w:rPr>
      </w:pPr>
      <w:hyperlink w:anchor="_Toc48722802" w:history="1">
        <w:r w:rsidR="008F2571" w:rsidRPr="00453497">
          <w:rPr>
            <w:rStyle w:val="af4"/>
            <w:noProof/>
          </w:rPr>
          <w:t>РАЗДЕЛ 1. О РЕГУЛИРОВАНИИ ЗЕМЛЕПОЛЬЗОВАНИЯ И ЗАСТРОЙКИ ОРГАНАМИ МЕСТНОГО САМОУПРАВЛЕНИЯ.</w:t>
        </w:r>
        <w:r w:rsidR="008F2571">
          <w:rPr>
            <w:noProof/>
            <w:webHidden/>
          </w:rPr>
          <w:tab/>
        </w:r>
        <w:r>
          <w:rPr>
            <w:noProof/>
            <w:webHidden/>
          </w:rPr>
          <w:fldChar w:fldCharType="begin"/>
        </w:r>
        <w:r w:rsidR="008F2571">
          <w:rPr>
            <w:noProof/>
            <w:webHidden/>
          </w:rPr>
          <w:instrText xml:space="preserve"> PAGEREF _Toc48722802 \h </w:instrText>
        </w:r>
        <w:r>
          <w:rPr>
            <w:noProof/>
            <w:webHidden/>
          </w:rPr>
        </w:r>
        <w:r>
          <w:rPr>
            <w:noProof/>
            <w:webHidden/>
          </w:rPr>
          <w:fldChar w:fldCharType="separate"/>
        </w:r>
        <w:r w:rsidR="008F2571">
          <w:rPr>
            <w:noProof/>
            <w:webHidden/>
          </w:rPr>
          <w:t>7</w:t>
        </w:r>
        <w:r>
          <w:rPr>
            <w:noProof/>
            <w:webHidden/>
          </w:rPr>
          <w:fldChar w:fldCharType="end"/>
        </w:r>
      </w:hyperlink>
    </w:p>
    <w:p w:rsidR="008F2571" w:rsidRDefault="007C753E">
      <w:pPr>
        <w:pStyle w:val="31"/>
        <w:tabs>
          <w:tab w:val="right" w:leader="underscore" w:pos="9910"/>
        </w:tabs>
        <w:rPr>
          <w:rFonts w:eastAsiaTheme="minorEastAsia" w:cstheme="minorBidi"/>
          <w:noProof/>
          <w:sz w:val="22"/>
          <w:szCs w:val="22"/>
          <w:lang w:eastAsia="ru-RU"/>
        </w:rPr>
      </w:pPr>
      <w:hyperlink w:anchor="_Toc48722803" w:history="1">
        <w:r w:rsidR="008F2571" w:rsidRPr="00453497">
          <w:rPr>
            <w:rStyle w:val="af4"/>
            <w:noProof/>
          </w:rPr>
          <w:t>Статья 1. Основные понятия, используемые в Правилах землепользования и застройки</w:t>
        </w:r>
        <w:r w:rsidR="008F2571">
          <w:rPr>
            <w:noProof/>
            <w:webHidden/>
          </w:rPr>
          <w:tab/>
        </w:r>
        <w:r>
          <w:rPr>
            <w:noProof/>
            <w:webHidden/>
          </w:rPr>
          <w:fldChar w:fldCharType="begin"/>
        </w:r>
        <w:r w:rsidR="008F2571">
          <w:rPr>
            <w:noProof/>
            <w:webHidden/>
          </w:rPr>
          <w:instrText xml:space="preserve"> PAGEREF _Toc48722803 \h </w:instrText>
        </w:r>
        <w:r>
          <w:rPr>
            <w:noProof/>
            <w:webHidden/>
          </w:rPr>
        </w:r>
        <w:r>
          <w:rPr>
            <w:noProof/>
            <w:webHidden/>
          </w:rPr>
          <w:fldChar w:fldCharType="separate"/>
        </w:r>
        <w:r w:rsidR="008F2571">
          <w:rPr>
            <w:noProof/>
            <w:webHidden/>
          </w:rPr>
          <w:t>7</w:t>
        </w:r>
        <w:r>
          <w:rPr>
            <w:noProof/>
            <w:webHidden/>
          </w:rPr>
          <w:fldChar w:fldCharType="end"/>
        </w:r>
      </w:hyperlink>
    </w:p>
    <w:p w:rsidR="008F2571" w:rsidRDefault="007C753E">
      <w:pPr>
        <w:pStyle w:val="31"/>
        <w:tabs>
          <w:tab w:val="right" w:leader="underscore" w:pos="9910"/>
        </w:tabs>
        <w:rPr>
          <w:rFonts w:eastAsiaTheme="minorEastAsia" w:cstheme="minorBidi"/>
          <w:noProof/>
          <w:sz w:val="22"/>
          <w:szCs w:val="22"/>
          <w:lang w:eastAsia="ru-RU"/>
        </w:rPr>
      </w:pPr>
      <w:hyperlink w:anchor="_Toc48722804" w:history="1">
        <w:r w:rsidR="008F2571" w:rsidRPr="00453497">
          <w:rPr>
            <w:rStyle w:val="af4"/>
            <w:noProof/>
          </w:rPr>
          <w:t>Статья 2. Основания введения, цели и назначение Правил</w:t>
        </w:r>
        <w:r w:rsidR="008F2571">
          <w:rPr>
            <w:noProof/>
            <w:webHidden/>
          </w:rPr>
          <w:tab/>
        </w:r>
        <w:r>
          <w:rPr>
            <w:noProof/>
            <w:webHidden/>
          </w:rPr>
          <w:fldChar w:fldCharType="begin"/>
        </w:r>
        <w:r w:rsidR="008F2571">
          <w:rPr>
            <w:noProof/>
            <w:webHidden/>
          </w:rPr>
          <w:instrText xml:space="preserve"> PAGEREF _Toc48722804 \h </w:instrText>
        </w:r>
        <w:r>
          <w:rPr>
            <w:noProof/>
            <w:webHidden/>
          </w:rPr>
        </w:r>
        <w:r>
          <w:rPr>
            <w:noProof/>
            <w:webHidden/>
          </w:rPr>
          <w:fldChar w:fldCharType="separate"/>
        </w:r>
        <w:r w:rsidR="008F2571">
          <w:rPr>
            <w:noProof/>
            <w:webHidden/>
          </w:rPr>
          <w:t>9</w:t>
        </w:r>
        <w:r>
          <w:rPr>
            <w:noProof/>
            <w:webHidden/>
          </w:rPr>
          <w:fldChar w:fldCharType="end"/>
        </w:r>
      </w:hyperlink>
    </w:p>
    <w:p w:rsidR="008F2571" w:rsidRDefault="007C753E">
      <w:pPr>
        <w:pStyle w:val="31"/>
        <w:tabs>
          <w:tab w:val="right" w:leader="underscore" w:pos="9910"/>
        </w:tabs>
        <w:rPr>
          <w:rFonts w:eastAsiaTheme="minorEastAsia" w:cstheme="minorBidi"/>
          <w:noProof/>
          <w:sz w:val="22"/>
          <w:szCs w:val="22"/>
          <w:lang w:eastAsia="ru-RU"/>
        </w:rPr>
      </w:pPr>
      <w:hyperlink w:anchor="_Toc48722805" w:history="1">
        <w:r w:rsidR="008F2571" w:rsidRPr="00453497">
          <w:rPr>
            <w:rStyle w:val="af4"/>
            <w:noProof/>
          </w:rPr>
          <w:t>Статья 3. Состав Правил землепользования и застройки</w:t>
        </w:r>
        <w:r w:rsidR="008F2571">
          <w:rPr>
            <w:noProof/>
            <w:webHidden/>
          </w:rPr>
          <w:tab/>
        </w:r>
        <w:r>
          <w:rPr>
            <w:noProof/>
            <w:webHidden/>
          </w:rPr>
          <w:fldChar w:fldCharType="begin"/>
        </w:r>
        <w:r w:rsidR="008F2571">
          <w:rPr>
            <w:noProof/>
            <w:webHidden/>
          </w:rPr>
          <w:instrText xml:space="preserve"> PAGEREF _Toc48722805 \h </w:instrText>
        </w:r>
        <w:r>
          <w:rPr>
            <w:noProof/>
            <w:webHidden/>
          </w:rPr>
        </w:r>
        <w:r>
          <w:rPr>
            <w:noProof/>
            <w:webHidden/>
          </w:rPr>
          <w:fldChar w:fldCharType="separate"/>
        </w:r>
        <w:r w:rsidR="008F2571">
          <w:rPr>
            <w:noProof/>
            <w:webHidden/>
          </w:rPr>
          <w:t>10</w:t>
        </w:r>
        <w:r>
          <w:rPr>
            <w:noProof/>
            <w:webHidden/>
          </w:rPr>
          <w:fldChar w:fldCharType="end"/>
        </w:r>
      </w:hyperlink>
    </w:p>
    <w:p w:rsidR="008F2571" w:rsidRDefault="007C753E">
      <w:pPr>
        <w:pStyle w:val="31"/>
        <w:tabs>
          <w:tab w:val="right" w:leader="underscore" w:pos="9910"/>
        </w:tabs>
        <w:rPr>
          <w:rFonts w:eastAsiaTheme="minorEastAsia" w:cstheme="minorBidi"/>
          <w:noProof/>
          <w:sz w:val="22"/>
          <w:szCs w:val="22"/>
          <w:lang w:eastAsia="ru-RU"/>
        </w:rPr>
      </w:pPr>
      <w:hyperlink w:anchor="_Toc48722806" w:history="1">
        <w:r w:rsidR="008F2571" w:rsidRPr="00453497">
          <w:rPr>
            <w:rStyle w:val="af4"/>
            <w:noProof/>
          </w:rPr>
          <w:t>Статья 4. Открытость и доступность информации о землепользовании и застройке</w:t>
        </w:r>
        <w:r w:rsidR="008F2571">
          <w:rPr>
            <w:noProof/>
            <w:webHidden/>
          </w:rPr>
          <w:tab/>
        </w:r>
        <w:r>
          <w:rPr>
            <w:noProof/>
            <w:webHidden/>
          </w:rPr>
          <w:fldChar w:fldCharType="begin"/>
        </w:r>
        <w:r w:rsidR="008F2571">
          <w:rPr>
            <w:noProof/>
            <w:webHidden/>
          </w:rPr>
          <w:instrText xml:space="preserve"> PAGEREF _Toc48722806 \h </w:instrText>
        </w:r>
        <w:r>
          <w:rPr>
            <w:noProof/>
            <w:webHidden/>
          </w:rPr>
        </w:r>
        <w:r>
          <w:rPr>
            <w:noProof/>
            <w:webHidden/>
          </w:rPr>
          <w:fldChar w:fldCharType="separate"/>
        </w:r>
        <w:r w:rsidR="008F2571">
          <w:rPr>
            <w:noProof/>
            <w:webHidden/>
          </w:rPr>
          <w:t>11</w:t>
        </w:r>
        <w:r>
          <w:rPr>
            <w:noProof/>
            <w:webHidden/>
          </w:rPr>
          <w:fldChar w:fldCharType="end"/>
        </w:r>
      </w:hyperlink>
    </w:p>
    <w:p w:rsidR="008F2571" w:rsidRDefault="007C753E">
      <w:pPr>
        <w:pStyle w:val="31"/>
        <w:tabs>
          <w:tab w:val="right" w:leader="underscore" w:pos="9910"/>
        </w:tabs>
        <w:rPr>
          <w:rFonts w:eastAsiaTheme="minorEastAsia" w:cstheme="minorBidi"/>
          <w:noProof/>
          <w:sz w:val="22"/>
          <w:szCs w:val="22"/>
          <w:lang w:eastAsia="ru-RU"/>
        </w:rPr>
      </w:pPr>
      <w:hyperlink w:anchor="_Toc48722807" w:history="1">
        <w:r w:rsidR="008F2571" w:rsidRPr="00453497">
          <w:rPr>
            <w:rStyle w:val="af4"/>
            <w:noProof/>
          </w:rPr>
          <w:t>Статья 5. Ответственность за нарушение Правил землепользования и застройки</w:t>
        </w:r>
        <w:r w:rsidR="008F2571">
          <w:rPr>
            <w:noProof/>
            <w:webHidden/>
          </w:rPr>
          <w:tab/>
        </w:r>
        <w:r>
          <w:rPr>
            <w:noProof/>
            <w:webHidden/>
          </w:rPr>
          <w:fldChar w:fldCharType="begin"/>
        </w:r>
        <w:r w:rsidR="008F2571">
          <w:rPr>
            <w:noProof/>
            <w:webHidden/>
          </w:rPr>
          <w:instrText xml:space="preserve"> PAGEREF _Toc48722807 \h </w:instrText>
        </w:r>
        <w:r>
          <w:rPr>
            <w:noProof/>
            <w:webHidden/>
          </w:rPr>
        </w:r>
        <w:r>
          <w:rPr>
            <w:noProof/>
            <w:webHidden/>
          </w:rPr>
          <w:fldChar w:fldCharType="separate"/>
        </w:r>
        <w:r w:rsidR="008F2571">
          <w:rPr>
            <w:noProof/>
            <w:webHidden/>
          </w:rPr>
          <w:t>11</w:t>
        </w:r>
        <w:r>
          <w:rPr>
            <w:noProof/>
            <w:webHidden/>
          </w:rPr>
          <w:fldChar w:fldCharType="end"/>
        </w:r>
      </w:hyperlink>
    </w:p>
    <w:p w:rsidR="008F2571" w:rsidRDefault="007C753E">
      <w:pPr>
        <w:pStyle w:val="31"/>
        <w:tabs>
          <w:tab w:val="right" w:leader="underscore" w:pos="9910"/>
        </w:tabs>
        <w:rPr>
          <w:rFonts w:eastAsiaTheme="minorEastAsia" w:cstheme="minorBidi"/>
          <w:noProof/>
          <w:sz w:val="22"/>
          <w:szCs w:val="22"/>
          <w:lang w:eastAsia="ru-RU"/>
        </w:rPr>
      </w:pPr>
      <w:hyperlink w:anchor="_Toc48722808" w:history="1">
        <w:r w:rsidR="008F2571" w:rsidRPr="00453497">
          <w:rPr>
            <w:rStyle w:val="af4"/>
            <w:noProof/>
          </w:rPr>
          <w:t>Статья 6. Общие положения, относящиеся к ранее возникшим правам</w:t>
        </w:r>
        <w:r w:rsidR="008F2571">
          <w:rPr>
            <w:noProof/>
            <w:webHidden/>
          </w:rPr>
          <w:tab/>
        </w:r>
        <w:r>
          <w:rPr>
            <w:noProof/>
            <w:webHidden/>
          </w:rPr>
          <w:fldChar w:fldCharType="begin"/>
        </w:r>
        <w:r w:rsidR="008F2571">
          <w:rPr>
            <w:noProof/>
            <w:webHidden/>
          </w:rPr>
          <w:instrText xml:space="preserve"> PAGEREF _Toc48722808 \h </w:instrText>
        </w:r>
        <w:r>
          <w:rPr>
            <w:noProof/>
            <w:webHidden/>
          </w:rPr>
        </w:r>
        <w:r>
          <w:rPr>
            <w:noProof/>
            <w:webHidden/>
          </w:rPr>
          <w:fldChar w:fldCharType="separate"/>
        </w:r>
        <w:r w:rsidR="008F2571">
          <w:rPr>
            <w:noProof/>
            <w:webHidden/>
          </w:rPr>
          <w:t>11</w:t>
        </w:r>
        <w:r>
          <w:rPr>
            <w:noProof/>
            <w:webHidden/>
          </w:rPr>
          <w:fldChar w:fldCharType="end"/>
        </w:r>
      </w:hyperlink>
    </w:p>
    <w:p w:rsidR="008F2571" w:rsidRDefault="007C753E">
      <w:pPr>
        <w:pStyle w:val="31"/>
        <w:tabs>
          <w:tab w:val="right" w:leader="underscore" w:pos="9910"/>
        </w:tabs>
        <w:rPr>
          <w:rFonts w:eastAsiaTheme="minorEastAsia" w:cstheme="minorBidi"/>
          <w:noProof/>
          <w:sz w:val="22"/>
          <w:szCs w:val="22"/>
          <w:lang w:eastAsia="ru-RU"/>
        </w:rPr>
      </w:pPr>
      <w:hyperlink w:anchor="_Toc48722809" w:history="1">
        <w:r w:rsidR="008F2571" w:rsidRPr="00453497">
          <w:rPr>
            <w:rStyle w:val="af4"/>
            <w:noProof/>
          </w:rPr>
          <w:t>Статья 7. Использование и строительные изменения объектов недвижимости, не соответствующих Правилам</w:t>
        </w:r>
        <w:r w:rsidR="008F2571">
          <w:rPr>
            <w:noProof/>
            <w:webHidden/>
          </w:rPr>
          <w:tab/>
        </w:r>
        <w:r>
          <w:rPr>
            <w:noProof/>
            <w:webHidden/>
          </w:rPr>
          <w:fldChar w:fldCharType="begin"/>
        </w:r>
        <w:r w:rsidR="008F2571">
          <w:rPr>
            <w:noProof/>
            <w:webHidden/>
          </w:rPr>
          <w:instrText xml:space="preserve"> PAGEREF _Toc48722809 \h </w:instrText>
        </w:r>
        <w:r>
          <w:rPr>
            <w:noProof/>
            <w:webHidden/>
          </w:rPr>
        </w:r>
        <w:r>
          <w:rPr>
            <w:noProof/>
            <w:webHidden/>
          </w:rPr>
          <w:fldChar w:fldCharType="separate"/>
        </w:r>
        <w:r w:rsidR="008F2571">
          <w:rPr>
            <w:noProof/>
            <w:webHidden/>
          </w:rPr>
          <w:t>12</w:t>
        </w:r>
        <w:r>
          <w:rPr>
            <w:noProof/>
            <w:webHidden/>
          </w:rPr>
          <w:fldChar w:fldCharType="end"/>
        </w:r>
      </w:hyperlink>
    </w:p>
    <w:p w:rsidR="008F2571" w:rsidRDefault="007C753E">
      <w:pPr>
        <w:pStyle w:val="31"/>
        <w:tabs>
          <w:tab w:val="right" w:leader="underscore" w:pos="9910"/>
        </w:tabs>
        <w:rPr>
          <w:rFonts w:eastAsiaTheme="minorEastAsia" w:cstheme="minorBidi"/>
          <w:noProof/>
          <w:sz w:val="22"/>
          <w:szCs w:val="22"/>
          <w:lang w:eastAsia="ru-RU"/>
        </w:rPr>
      </w:pPr>
      <w:hyperlink w:anchor="_Toc48722810" w:history="1">
        <w:r w:rsidR="008F2571" w:rsidRPr="00453497">
          <w:rPr>
            <w:rStyle w:val="af4"/>
            <w:noProof/>
          </w:rPr>
          <w:t>Статья 8. Градостроительное зонирование территории и установление градостроительных регламентов</w:t>
        </w:r>
        <w:r w:rsidR="008F2571">
          <w:rPr>
            <w:noProof/>
            <w:webHidden/>
          </w:rPr>
          <w:tab/>
        </w:r>
        <w:r>
          <w:rPr>
            <w:noProof/>
            <w:webHidden/>
          </w:rPr>
          <w:fldChar w:fldCharType="begin"/>
        </w:r>
        <w:r w:rsidR="008F2571">
          <w:rPr>
            <w:noProof/>
            <w:webHidden/>
          </w:rPr>
          <w:instrText xml:space="preserve"> PAGEREF _Toc48722810 \h </w:instrText>
        </w:r>
        <w:r>
          <w:rPr>
            <w:noProof/>
            <w:webHidden/>
          </w:rPr>
        </w:r>
        <w:r>
          <w:rPr>
            <w:noProof/>
            <w:webHidden/>
          </w:rPr>
          <w:fldChar w:fldCharType="separate"/>
        </w:r>
        <w:r w:rsidR="008F2571">
          <w:rPr>
            <w:noProof/>
            <w:webHidden/>
          </w:rPr>
          <w:t>13</w:t>
        </w:r>
        <w:r>
          <w:rPr>
            <w:noProof/>
            <w:webHidden/>
          </w:rPr>
          <w:fldChar w:fldCharType="end"/>
        </w:r>
      </w:hyperlink>
    </w:p>
    <w:p w:rsidR="008F2571" w:rsidRDefault="007C753E">
      <w:pPr>
        <w:pStyle w:val="31"/>
        <w:tabs>
          <w:tab w:val="right" w:leader="underscore" w:pos="9910"/>
        </w:tabs>
        <w:rPr>
          <w:rFonts w:eastAsiaTheme="minorEastAsia" w:cstheme="minorBidi"/>
          <w:noProof/>
          <w:sz w:val="22"/>
          <w:szCs w:val="22"/>
          <w:lang w:eastAsia="ru-RU"/>
        </w:rPr>
      </w:pPr>
      <w:hyperlink w:anchor="_Toc48722811" w:history="1">
        <w:r w:rsidR="008F2571" w:rsidRPr="00453497">
          <w:rPr>
            <w:rStyle w:val="af4"/>
            <w:noProof/>
          </w:rPr>
          <w:t>Статья 9. Комиссия по подготовке проекта правил землепользования и застройки</w:t>
        </w:r>
        <w:r w:rsidR="008F2571">
          <w:rPr>
            <w:noProof/>
            <w:webHidden/>
          </w:rPr>
          <w:tab/>
        </w:r>
        <w:r>
          <w:rPr>
            <w:noProof/>
            <w:webHidden/>
          </w:rPr>
          <w:fldChar w:fldCharType="begin"/>
        </w:r>
        <w:r w:rsidR="008F2571">
          <w:rPr>
            <w:noProof/>
            <w:webHidden/>
          </w:rPr>
          <w:instrText xml:space="preserve"> PAGEREF _Toc48722811 \h </w:instrText>
        </w:r>
        <w:r>
          <w:rPr>
            <w:noProof/>
            <w:webHidden/>
          </w:rPr>
        </w:r>
        <w:r>
          <w:rPr>
            <w:noProof/>
            <w:webHidden/>
          </w:rPr>
          <w:fldChar w:fldCharType="separate"/>
        </w:r>
        <w:r w:rsidR="008F2571">
          <w:rPr>
            <w:noProof/>
            <w:webHidden/>
          </w:rPr>
          <w:t>14</w:t>
        </w:r>
        <w:r>
          <w:rPr>
            <w:noProof/>
            <w:webHidden/>
          </w:rPr>
          <w:fldChar w:fldCharType="end"/>
        </w:r>
      </w:hyperlink>
    </w:p>
    <w:p w:rsidR="008F2571" w:rsidRDefault="007C753E">
      <w:pPr>
        <w:pStyle w:val="31"/>
        <w:tabs>
          <w:tab w:val="right" w:leader="underscore" w:pos="9910"/>
        </w:tabs>
        <w:rPr>
          <w:rFonts w:eastAsiaTheme="minorEastAsia" w:cstheme="minorBidi"/>
          <w:noProof/>
          <w:sz w:val="22"/>
          <w:szCs w:val="22"/>
          <w:lang w:eastAsia="ru-RU"/>
        </w:rPr>
      </w:pPr>
      <w:hyperlink w:anchor="_Toc48722812" w:history="1">
        <w:r w:rsidR="008F2571" w:rsidRPr="00453497">
          <w:rPr>
            <w:rStyle w:val="af4"/>
            <w:noProof/>
          </w:rPr>
          <w:t>Статья 10. Полномочия органов местного самоуправления в области землепользования и застройки</w:t>
        </w:r>
        <w:r w:rsidR="008F2571">
          <w:rPr>
            <w:noProof/>
            <w:webHidden/>
          </w:rPr>
          <w:tab/>
        </w:r>
        <w:r>
          <w:rPr>
            <w:noProof/>
            <w:webHidden/>
          </w:rPr>
          <w:fldChar w:fldCharType="begin"/>
        </w:r>
        <w:r w:rsidR="008F2571">
          <w:rPr>
            <w:noProof/>
            <w:webHidden/>
          </w:rPr>
          <w:instrText xml:space="preserve"> PAGEREF _Toc48722812 \h </w:instrText>
        </w:r>
        <w:r>
          <w:rPr>
            <w:noProof/>
            <w:webHidden/>
          </w:rPr>
        </w:r>
        <w:r>
          <w:rPr>
            <w:noProof/>
            <w:webHidden/>
          </w:rPr>
          <w:fldChar w:fldCharType="separate"/>
        </w:r>
        <w:r w:rsidR="008F2571">
          <w:rPr>
            <w:noProof/>
            <w:webHidden/>
          </w:rPr>
          <w:t>15</w:t>
        </w:r>
        <w:r>
          <w:rPr>
            <w:noProof/>
            <w:webHidden/>
          </w:rPr>
          <w:fldChar w:fldCharType="end"/>
        </w:r>
      </w:hyperlink>
    </w:p>
    <w:p w:rsidR="008F2571" w:rsidRDefault="007C753E">
      <w:pPr>
        <w:pStyle w:val="31"/>
        <w:tabs>
          <w:tab w:val="right" w:leader="underscore" w:pos="9910"/>
        </w:tabs>
        <w:rPr>
          <w:rFonts w:eastAsiaTheme="minorEastAsia" w:cstheme="minorBidi"/>
          <w:noProof/>
          <w:sz w:val="22"/>
          <w:szCs w:val="22"/>
          <w:lang w:eastAsia="ru-RU"/>
        </w:rPr>
      </w:pPr>
      <w:hyperlink w:anchor="_Toc48722813" w:history="1">
        <w:r w:rsidR="008F2571" w:rsidRPr="00453497">
          <w:rPr>
            <w:rStyle w:val="af4"/>
            <w:noProof/>
          </w:rPr>
          <w:t>Статья 12. Резервирование земель для государственных или муниципальных нужд</w:t>
        </w:r>
        <w:r w:rsidR="008F2571">
          <w:rPr>
            <w:noProof/>
            <w:webHidden/>
          </w:rPr>
          <w:tab/>
        </w:r>
        <w:r>
          <w:rPr>
            <w:noProof/>
            <w:webHidden/>
          </w:rPr>
          <w:fldChar w:fldCharType="begin"/>
        </w:r>
        <w:r w:rsidR="008F2571">
          <w:rPr>
            <w:noProof/>
            <w:webHidden/>
          </w:rPr>
          <w:instrText xml:space="preserve"> PAGEREF _Toc48722813 \h </w:instrText>
        </w:r>
        <w:r>
          <w:rPr>
            <w:noProof/>
            <w:webHidden/>
          </w:rPr>
        </w:r>
        <w:r>
          <w:rPr>
            <w:noProof/>
            <w:webHidden/>
          </w:rPr>
          <w:fldChar w:fldCharType="separate"/>
        </w:r>
        <w:r w:rsidR="008F2571">
          <w:rPr>
            <w:noProof/>
            <w:webHidden/>
          </w:rPr>
          <w:t>16</w:t>
        </w:r>
        <w:r>
          <w:rPr>
            <w:noProof/>
            <w:webHidden/>
          </w:rPr>
          <w:fldChar w:fldCharType="end"/>
        </w:r>
      </w:hyperlink>
    </w:p>
    <w:p w:rsidR="008F2571" w:rsidRDefault="007C753E">
      <w:pPr>
        <w:pStyle w:val="25"/>
        <w:tabs>
          <w:tab w:val="right" w:leader="underscore" w:pos="9910"/>
        </w:tabs>
        <w:rPr>
          <w:rFonts w:eastAsiaTheme="minorEastAsia" w:cstheme="minorBidi"/>
          <w:b w:val="0"/>
          <w:bCs w:val="0"/>
          <w:noProof/>
          <w:lang w:eastAsia="ru-RU"/>
        </w:rPr>
      </w:pPr>
      <w:hyperlink w:anchor="_Toc48722814" w:history="1">
        <w:r w:rsidR="008F2571" w:rsidRPr="00453497">
          <w:rPr>
            <w:rStyle w:val="af4"/>
            <w:noProof/>
          </w:rPr>
          <w:t>РАЗДЕЛ 2. ПРОВЕДЕНИЕ ПУБЛИЧНЫХ СЛУШАНИЙ ПО ВОПРОСАМ ЗЕМЛЕПОЛЬЗОВАНИЯ И ЗАСТРОЙКИ</w:t>
        </w:r>
        <w:r w:rsidR="008F2571">
          <w:rPr>
            <w:noProof/>
            <w:webHidden/>
          </w:rPr>
          <w:tab/>
        </w:r>
        <w:r>
          <w:rPr>
            <w:noProof/>
            <w:webHidden/>
          </w:rPr>
          <w:fldChar w:fldCharType="begin"/>
        </w:r>
        <w:r w:rsidR="008F2571">
          <w:rPr>
            <w:noProof/>
            <w:webHidden/>
          </w:rPr>
          <w:instrText xml:space="preserve"> PAGEREF _Toc48722814 \h </w:instrText>
        </w:r>
        <w:r>
          <w:rPr>
            <w:noProof/>
            <w:webHidden/>
          </w:rPr>
        </w:r>
        <w:r>
          <w:rPr>
            <w:noProof/>
            <w:webHidden/>
          </w:rPr>
          <w:fldChar w:fldCharType="separate"/>
        </w:r>
        <w:r w:rsidR="008F2571">
          <w:rPr>
            <w:noProof/>
            <w:webHidden/>
          </w:rPr>
          <w:t>17</w:t>
        </w:r>
        <w:r>
          <w:rPr>
            <w:noProof/>
            <w:webHidden/>
          </w:rPr>
          <w:fldChar w:fldCharType="end"/>
        </w:r>
      </w:hyperlink>
    </w:p>
    <w:p w:rsidR="008F2571" w:rsidRDefault="007C753E">
      <w:pPr>
        <w:pStyle w:val="31"/>
        <w:tabs>
          <w:tab w:val="right" w:leader="underscore" w:pos="9910"/>
        </w:tabs>
        <w:rPr>
          <w:rFonts w:eastAsiaTheme="minorEastAsia" w:cstheme="minorBidi"/>
          <w:noProof/>
          <w:sz w:val="22"/>
          <w:szCs w:val="22"/>
          <w:lang w:eastAsia="ru-RU"/>
        </w:rPr>
      </w:pPr>
      <w:hyperlink w:anchor="_Toc48722815" w:history="1">
        <w:r w:rsidR="008F2571" w:rsidRPr="00453497">
          <w:rPr>
            <w:rStyle w:val="af4"/>
            <w:noProof/>
          </w:rPr>
          <w:t>Статья 13. Проведение публичных слушаний по вопросам землепользования и застройки</w:t>
        </w:r>
        <w:r w:rsidR="008F2571">
          <w:rPr>
            <w:noProof/>
            <w:webHidden/>
          </w:rPr>
          <w:tab/>
        </w:r>
        <w:r>
          <w:rPr>
            <w:noProof/>
            <w:webHidden/>
          </w:rPr>
          <w:fldChar w:fldCharType="begin"/>
        </w:r>
        <w:r w:rsidR="008F2571">
          <w:rPr>
            <w:noProof/>
            <w:webHidden/>
          </w:rPr>
          <w:instrText xml:space="preserve"> PAGEREF _Toc48722815 \h </w:instrText>
        </w:r>
        <w:r>
          <w:rPr>
            <w:noProof/>
            <w:webHidden/>
          </w:rPr>
        </w:r>
        <w:r>
          <w:rPr>
            <w:noProof/>
            <w:webHidden/>
          </w:rPr>
          <w:fldChar w:fldCharType="separate"/>
        </w:r>
        <w:r w:rsidR="008F2571">
          <w:rPr>
            <w:noProof/>
            <w:webHidden/>
          </w:rPr>
          <w:t>17</w:t>
        </w:r>
        <w:r>
          <w:rPr>
            <w:noProof/>
            <w:webHidden/>
          </w:rPr>
          <w:fldChar w:fldCharType="end"/>
        </w:r>
      </w:hyperlink>
    </w:p>
    <w:p w:rsidR="008F2571" w:rsidRDefault="007C753E">
      <w:pPr>
        <w:pStyle w:val="25"/>
        <w:tabs>
          <w:tab w:val="right" w:leader="underscore" w:pos="9910"/>
        </w:tabs>
        <w:rPr>
          <w:rFonts w:eastAsiaTheme="minorEastAsia" w:cstheme="minorBidi"/>
          <w:b w:val="0"/>
          <w:bCs w:val="0"/>
          <w:noProof/>
          <w:lang w:eastAsia="ru-RU"/>
        </w:rPr>
      </w:pPr>
      <w:hyperlink w:anchor="_Toc48722816" w:history="1">
        <w:r w:rsidR="008F2571" w:rsidRPr="00453497">
          <w:rPr>
            <w:rStyle w:val="af4"/>
            <w:noProof/>
          </w:rPr>
          <w:t>РАЗДЕЛ 3. ИЗМЕНЕНИЕ ВИДОВ РАЗРЕШЕННОГО ИСПОЛЬЗОВАНИЯ ЗЕМЕЛЬНЫХ УЧАСТКОВ И ОБЪЕКТОВ КАПИТАЛЬНОГО СТРОИТЕЛЬСТВА ФИЗИЧЕСКИМИ И ЮРИДИЧЕСКИМИ ЛИЦАМИ</w:t>
        </w:r>
        <w:r w:rsidR="008F2571">
          <w:rPr>
            <w:noProof/>
            <w:webHidden/>
          </w:rPr>
          <w:tab/>
        </w:r>
        <w:r>
          <w:rPr>
            <w:noProof/>
            <w:webHidden/>
          </w:rPr>
          <w:fldChar w:fldCharType="begin"/>
        </w:r>
        <w:r w:rsidR="008F2571">
          <w:rPr>
            <w:noProof/>
            <w:webHidden/>
          </w:rPr>
          <w:instrText xml:space="preserve"> PAGEREF _Toc48722816 \h </w:instrText>
        </w:r>
        <w:r>
          <w:rPr>
            <w:noProof/>
            <w:webHidden/>
          </w:rPr>
        </w:r>
        <w:r>
          <w:rPr>
            <w:noProof/>
            <w:webHidden/>
          </w:rPr>
          <w:fldChar w:fldCharType="separate"/>
        </w:r>
        <w:r w:rsidR="008F2571">
          <w:rPr>
            <w:noProof/>
            <w:webHidden/>
          </w:rPr>
          <w:t>19</w:t>
        </w:r>
        <w:r>
          <w:rPr>
            <w:noProof/>
            <w:webHidden/>
          </w:rPr>
          <w:fldChar w:fldCharType="end"/>
        </w:r>
      </w:hyperlink>
    </w:p>
    <w:p w:rsidR="008F2571" w:rsidRDefault="007C753E">
      <w:pPr>
        <w:pStyle w:val="31"/>
        <w:tabs>
          <w:tab w:val="right" w:leader="underscore" w:pos="9910"/>
        </w:tabs>
        <w:rPr>
          <w:rFonts w:eastAsiaTheme="minorEastAsia" w:cstheme="minorBidi"/>
          <w:noProof/>
          <w:sz w:val="22"/>
          <w:szCs w:val="22"/>
          <w:lang w:eastAsia="ru-RU"/>
        </w:rPr>
      </w:pPr>
      <w:hyperlink w:anchor="_Toc48722817" w:history="1">
        <w:r w:rsidR="008F2571" w:rsidRPr="00453497">
          <w:rPr>
            <w:rStyle w:val="af4"/>
            <w:noProof/>
          </w:rPr>
          <w:t>Статья 14. Изменение видов разрешенного использования земельных участков и объектов капитального строительства</w:t>
        </w:r>
        <w:r w:rsidR="008F2571">
          <w:rPr>
            <w:noProof/>
            <w:webHidden/>
          </w:rPr>
          <w:tab/>
        </w:r>
        <w:r>
          <w:rPr>
            <w:noProof/>
            <w:webHidden/>
          </w:rPr>
          <w:fldChar w:fldCharType="begin"/>
        </w:r>
        <w:r w:rsidR="008F2571">
          <w:rPr>
            <w:noProof/>
            <w:webHidden/>
          </w:rPr>
          <w:instrText xml:space="preserve"> PAGEREF _Toc48722817 \h </w:instrText>
        </w:r>
        <w:r>
          <w:rPr>
            <w:noProof/>
            <w:webHidden/>
          </w:rPr>
        </w:r>
        <w:r>
          <w:rPr>
            <w:noProof/>
            <w:webHidden/>
          </w:rPr>
          <w:fldChar w:fldCharType="separate"/>
        </w:r>
        <w:r w:rsidR="008F2571">
          <w:rPr>
            <w:noProof/>
            <w:webHidden/>
          </w:rPr>
          <w:t>19</w:t>
        </w:r>
        <w:r>
          <w:rPr>
            <w:noProof/>
            <w:webHidden/>
          </w:rPr>
          <w:fldChar w:fldCharType="end"/>
        </w:r>
      </w:hyperlink>
    </w:p>
    <w:p w:rsidR="008F2571" w:rsidRDefault="007C753E">
      <w:pPr>
        <w:pStyle w:val="31"/>
        <w:tabs>
          <w:tab w:val="right" w:leader="underscore" w:pos="9910"/>
        </w:tabs>
        <w:rPr>
          <w:rFonts w:eastAsiaTheme="minorEastAsia" w:cstheme="minorBidi"/>
          <w:noProof/>
          <w:sz w:val="22"/>
          <w:szCs w:val="22"/>
          <w:lang w:eastAsia="ru-RU"/>
        </w:rPr>
      </w:pPr>
      <w:hyperlink w:anchor="_Toc48722818" w:history="1">
        <w:r w:rsidR="008F2571" w:rsidRPr="00453497">
          <w:rPr>
            <w:rStyle w:val="af4"/>
            <w:noProof/>
          </w:rPr>
          <w:t>Статья 15. Порядок предоставления разрешения на условно разрешенный вид использования земельного участка или объекта капитального строительства</w:t>
        </w:r>
        <w:r w:rsidR="008F2571">
          <w:rPr>
            <w:noProof/>
            <w:webHidden/>
          </w:rPr>
          <w:tab/>
        </w:r>
        <w:r>
          <w:rPr>
            <w:noProof/>
            <w:webHidden/>
          </w:rPr>
          <w:fldChar w:fldCharType="begin"/>
        </w:r>
        <w:r w:rsidR="008F2571">
          <w:rPr>
            <w:noProof/>
            <w:webHidden/>
          </w:rPr>
          <w:instrText xml:space="preserve"> PAGEREF _Toc48722818 \h </w:instrText>
        </w:r>
        <w:r>
          <w:rPr>
            <w:noProof/>
            <w:webHidden/>
          </w:rPr>
        </w:r>
        <w:r>
          <w:rPr>
            <w:noProof/>
            <w:webHidden/>
          </w:rPr>
          <w:fldChar w:fldCharType="separate"/>
        </w:r>
        <w:r w:rsidR="008F2571">
          <w:rPr>
            <w:noProof/>
            <w:webHidden/>
          </w:rPr>
          <w:t>20</w:t>
        </w:r>
        <w:r>
          <w:rPr>
            <w:noProof/>
            <w:webHidden/>
          </w:rPr>
          <w:fldChar w:fldCharType="end"/>
        </w:r>
      </w:hyperlink>
    </w:p>
    <w:p w:rsidR="008F2571" w:rsidRDefault="007C753E">
      <w:pPr>
        <w:pStyle w:val="31"/>
        <w:tabs>
          <w:tab w:val="right" w:leader="underscore" w:pos="9910"/>
        </w:tabs>
        <w:rPr>
          <w:rFonts w:eastAsiaTheme="minorEastAsia" w:cstheme="minorBidi"/>
          <w:noProof/>
          <w:sz w:val="22"/>
          <w:szCs w:val="22"/>
          <w:lang w:eastAsia="ru-RU"/>
        </w:rPr>
      </w:pPr>
      <w:hyperlink w:anchor="_Toc48722819" w:history="1">
        <w:r w:rsidR="008F2571" w:rsidRPr="00453497">
          <w:rPr>
            <w:rStyle w:val="af4"/>
            <w:noProof/>
          </w:rPr>
          <w:t>Статья 16. Порядок предоставления разрешения на отклонение от предельных параметров разрешенного строительства, реконструкции объектов капитального строительства</w:t>
        </w:r>
        <w:r w:rsidR="008F2571">
          <w:rPr>
            <w:noProof/>
            <w:webHidden/>
          </w:rPr>
          <w:tab/>
        </w:r>
        <w:r>
          <w:rPr>
            <w:noProof/>
            <w:webHidden/>
          </w:rPr>
          <w:fldChar w:fldCharType="begin"/>
        </w:r>
        <w:r w:rsidR="008F2571">
          <w:rPr>
            <w:noProof/>
            <w:webHidden/>
          </w:rPr>
          <w:instrText xml:space="preserve"> PAGEREF _Toc48722819 \h </w:instrText>
        </w:r>
        <w:r>
          <w:rPr>
            <w:noProof/>
            <w:webHidden/>
          </w:rPr>
        </w:r>
        <w:r>
          <w:rPr>
            <w:noProof/>
            <w:webHidden/>
          </w:rPr>
          <w:fldChar w:fldCharType="separate"/>
        </w:r>
        <w:r w:rsidR="008F2571">
          <w:rPr>
            <w:noProof/>
            <w:webHidden/>
          </w:rPr>
          <w:t>21</w:t>
        </w:r>
        <w:r>
          <w:rPr>
            <w:noProof/>
            <w:webHidden/>
          </w:rPr>
          <w:fldChar w:fldCharType="end"/>
        </w:r>
      </w:hyperlink>
    </w:p>
    <w:p w:rsidR="008F2571" w:rsidRDefault="007C753E">
      <w:pPr>
        <w:pStyle w:val="25"/>
        <w:tabs>
          <w:tab w:val="right" w:leader="underscore" w:pos="9910"/>
        </w:tabs>
        <w:rPr>
          <w:rFonts w:eastAsiaTheme="minorEastAsia" w:cstheme="minorBidi"/>
          <w:b w:val="0"/>
          <w:bCs w:val="0"/>
          <w:noProof/>
          <w:lang w:eastAsia="ru-RU"/>
        </w:rPr>
      </w:pPr>
      <w:hyperlink w:anchor="_Toc48722820" w:history="1">
        <w:r w:rsidR="008F2571" w:rsidRPr="00453497">
          <w:rPr>
            <w:rStyle w:val="af4"/>
            <w:noProof/>
          </w:rPr>
          <w:t>РАЗДЕЛ 4. О ПОДГОТОВКЕ ДОКУМЕНТАЦИИ ПО ПЛАНИРОВКЕ ТЕРРИТОРИИ ОРГАНАМИ МЕСТНОГО САМОУПРАВЛЕНИЯ</w:t>
        </w:r>
        <w:r w:rsidR="008F2571">
          <w:rPr>
            <w:noProof/>
            <w:webHidden/>
          </w:rPr>
          <w:tab/>
        </w:r>
        <w:r>
          <w:rPr>
            <w:noProof/>
            <w:webHidden/>
          </w:rPr>
          <w:fldChar w:fldCharType="begin"/>
        </w:r>
        <w:r w:rsidR="008F2571">
          <w:rPr>
            <w:noProof/>
            <w:webHidden/>
          </w:rPr>
          <w:instrText xml:space="preserve"> PAGEREF _Toc48722820 \h </w:instrText>
        </w:r>
        <w:r>
          <w:rPr>
            <w:noProof/>
            <w:webHidden/>
          </w:rPr>
        </w:r>
        <w:r>
          <w:rPr>
            <w:noProof/>
            <w:webHidden/>
          </w:rPr>
          <w:fldChar w:fldCharType="separate"/>
        </w:r>
        <w:r w:rsidR="008F2571">
          <w:rPr>
            <w:noProof/>
            <w:webHidden/>
          </w:rPr>
          <w:t>21</w:t>
        </w:r>
        <w:r>
          <w:rPr>
            <w:noProof/>
            <w:webHidden/>
          </w:rPr>
          <w:fldChar w:fldCharType="end"/>
        </w:r>
      </w:hyperlink>
    </w:p>
    <w:p w:rsidR="008F2571" w:rsidRDefault="007C753E">
      <w:pPr>
        <w:pStyle w:val="31"/>
        <w:tabs>
          <w:tab w:val="right" w:leader="underscore" w:pos="9910"/>
        </w:tabs>
        <w:rPr>
          <w:rFonts w:eastAsiaTheme="minorEastAsia" w:cstheme="minorBidi"/>
          <w:noProof/>
          <w:sz w:val="22"/>
          <w:szCs w:val="22"/>
          <w:lang w:eastAsia="ru-RU"/>
        </w:rPr>
      </w:pPr>
      <w:hyperlink w:anchor="_Toc48722821" w:history="1">
        <w:r w:rsidR="008F2571" w:rsidRPr="00453497">
          <w:rPr>
            <w:rStyle w:val="af4"/>
            <w:noProof/>
          </w:rPr>
          <w:t>Статья 17. Порядок утверждения правил землепользования и застройки</w:t>
        </w:r>
        <w:r w:rsidR="008F2571">
          <w:rPr>
            <w:noProof/>
            <w:webHidden/>
          </w:rPr>
          <w:tab/>
        </w:r>
        <w:r>
          <w:rPr>
            <w:noProof/>
            <w:webHidden/>
          </w:rPr>
          <w:fldChar w:fldCharType="begin"/>
        </w:r>
        <w:r w:rsidR="008F2571">
          <w:rPr>
            <w:noProof/>
            <w:webHidden/>
          </w:rPr>
          <w:instrText xml:space="preserve"> PAGEREF _Toc48722821 \h </w:instrText>
        </w:r>
        <w:r>
          <w:rPr>
            <w:noProof/>
            <w:webHidden/>
          </w:rPr>
        </w:r>
        <w:r>
          <w:rPr>
            <w:noProof/>
            <w:webHidden/>
          </w:rPr>
          <w:fldChar w:fldCharType="separate"/>
        </w:r>
        <w:r w:rsidR="008F2571">
          <w:rPr>
            <w:noProof/>
            <w:webHidden/>
          </w:rPr>
          <w:t>21</w:t>
        </w:r>
        <w:r>
          <w:rPr>
            <w:noProof/>
            <w:webHidden/>
          </w:rPr>
          <w:fldChar w:fldCharType="end"/>
        </w:r>
      </w:hyperlink>
    </w:p>
    <w:p w:rsidR="008F2571" w:rsidRDefault="007C753E">
      <w:pPr>
        <w:pStyle w:val="31"/>
        <w:tabs>
          <w:tab w:val="right" w:leader="underscore" w:pos="9910"/>
        </w:tabs>
        <w:rPr>
          <w:rFonts w:eastAsiaTheme="minorEastAsia" w:cstheme="minorBidi"/>
          <w:noProof/>
          <w:sz w:val="22"/>
          <w:szCs w:val="22"/>
          <w:lang w:eastAsia="ru-RU"/>
        </w:rPr>
      </w:pPr>
      <w:hyperlink w:anchor="_Toc48722822" w:history="1">
        <w:r w:rsidR="008F2571" w:rsidRPr="00453497">
          <w:rPr>
            <w:rStyle w:val="af4"/>
            <w:noProof/>
          </w:rPr>
          <w:t>Статья 18. Порядок подготовки документации по планировке территории</w:t>
        </w:r>
        <w:r w:rsidR="008F2571">
          <w:rPr>
            <w:noProof/>
            <w:webHidden/>
          </w:rPr>
          <w:tab/>
        </w:r>
        <w:r>
          <w:rPr>
            <w:noProof/>
            <w:webHidden/>
          </w:rPr>
          <w:fldChar w:fldCharType="begin"/>
        </w:r>
        <w:r w:rsidR="008F2571">
          <w:rPr>
            <w:noProof/>
            <w:webHidden/>
          </w:rPr>
          <w:instrText xml:space="preserve"> PAGEREF _Toc48722822 \h </w:instrText>
        </w:r>
        <w:r>
          <w:rPr>
            <w:noProof/>
            <w:webHidden/>
          </w:rPr>
        </w:r>
        <w:r>
          <w:rPr>
            <w:noProof/>
            <w:webHidden/>
          </w:rPr>
          <w:fldChar w:fldCharType="separate"/>
        </w:r>
        <w:r w:rsidR="008F2571">
          <w:rPr>
            <w:noProof/>
            <w:webHidden/>
          </w:rPr>
          <w:t>23</w:t>
        </w:r>
        <w:r>
          <w:rPr>
            <w:noProof/>
            <w:webHidden/>
          </w:rPr>
          <w:fldChar w:fldCharType="end"/>
        </w:r>
      </w:hyperlink>
    </w:p>
    <w:p w:rsidR="008F2571" w:rsidRDefault="007C753E">
      <w:pPr>
        <w:pStyle w:val="31"/>
        <w:tabs>
          <w:tab w:val="right" w:leader="underscore" w:pos="9910"/>
        </w:tabs>
        <w:rPr>
          <w:rFonts w:eastAsiaTheme="minorEastAsia" w:cstheme="minorBidi"/>
          <w:noProof/>
          <w:sz w:val="22"/>
          <w:szCs w:val="22"/>
          <w:lang w:eastAsia="ru-RU"/>
        </w:rPr>
      </w:pPr>
      <w:hyperlink w:anchor="_Toc48722823" w:history="1">
        <w:r w:rsidR="008F2571" w:rsidRPr="00453497">
          <w:rPr>
            <w:rStyle w:val="af4"/>
            <w:noProof/>
          </w:rPr>
          <w:t>Статья 19. Применение правил землепользования и застройки при подготовке  проектов планировки территорий</w:t>
        </w:r>
        <w:r w:rsidR="008F2571">
          <w:rPr>
            <w:noProof/>
            <w:webHidden/>
          </w:rPr>
          <w:tab/>
        </w:r>
        <w:r>
          <w:rPr>
            <w:noProof/>
            <w:webHidden/>
          </w:rPr>
          <w:fldChar w:fldCharType="begin"/>
        </w:r>
        <w:r w:rsidR="008F2571">
          <w:rPr>
            <w:noProof/>
            <w:webHidden/>
          </w:rPr>
          <w:instrText xml:space="preserve"> PAGEREF _Toc48722823 \h </w:instrText>
        </w:r>
        <w:r>
          <w:rPr>
            <w:noProof/>
            <w:webHidden/>
          </w:rPr>
        </w:r>
        <w:r>
          <w:rPr>
            <w:noProof/>
            <w:webHidden/>
          </w:rPr>
          <w:fldChar w:fldCharType="separate"/>
        </w:r>
        <w:r w:rsidR="008F2571">
          <w:rPr>
            <w:noProof/>
            <w:webHidden/>
          </w:rPr>
          <w:t>25</w:t>
        </w:r>
        <w:r>
          <w:rPr>
            <w:noProof/>
            <w:webHidden/>
          </w:rPr>
          <w:fldChar w:fldCharType="end"/>
        </w:r>
      </w:hyperlink>
    </w:p>
    <w:p w:rsidR="008F2571" w:rsidRDefault="007C753E">
      <w:pPr>
        <w:pStyle w:val="31"/>
        <w:tabs>
          <w:tab w:val="right" w:leader="underscore" w:pos="9910"/>
        </w:tabs>
        <w:rPr>
          <w:rFonts w:eastAsiaTheme="minorEastAsia" w:cstheme="minorBidi"/>
          <w:noProof/>
          <w:sz w:val="22"/>
          <w:szCs w:val="22"/>
          <w:lang w:eastAsia="ru-RU"/>
        </w:rPr>
      </w:pPr>
      <w:hyperlink w:anchor="_Toc48722824" w:history="1">
        <w:r w:rsidR="008F2571" w:rsidRPr="00453497">
          <w:rPr>
            <w:rStyle w:val="af4"/>
            <w:noProof/>
          </w:rPr>
          <w:t>Статья 20. Применение правил землепользования и застройки при подготовке проектов межевания территорий</w:t>
        </w:r>
        <w:r w:rsidR="008F2571">
          <w:rPr>
            <w:noProof/>
            <w:webHidden/>
          </w:rPr>
          <w:tab/>
        </w:r>
        <w:r>
          <w:rPr>
            <w:noProof/>
            <w:webHidden/>
          </w:rPr>
          <w:fldChar w:fldCharType="begin"/>
        </w:r>
        <w:r w:rsidR="008F2571">
          <w:rPr>
            <w:noProof/>
            <w:webHidden/>
          </w:rPr>
          <w:instrText xml:space="preserve"> PAGEREF _Toc48722824 \h </w:instrText>
        </w:r>
        <w:r>
          <w:rPr>
            <w:noProof/>
            <w:webHidden/>
          </w:rPr>
        </w:r>
        <w:r>
          <w:rPr>
            <w:noProof/>
            <w:webHidden/>
          </w:rPr>
          <w:fldChar w:fldCharType="separate"/>
        </w:r>
        <w:r w:rsidR="008F2571">
          <w:rPr>
            <w:noProof/>
            <w:webHidden/>
          </w:rPr>
          <w:t>26</w:t>
        </w:r>
        <w:r>
          <w:rPr>
            <w:noProof/>
            <w:webHidden/>
          </w:rPr>
          <w:fldChar w:fldCharType="end"/>
        </w:r>
      </w:hyperlink>
    </w:p>
    <w:p w:rsidR="008F2571" w:rsidRDefault="007C753E">
      <w:pPr>
        <w:pStyle w:val="31"/>
        <w:tabs>
          <w:tab w:val="right" w:leader="underscore" w:pos="9910"/>
        </w:tabs>
        <w:rPr>
          <w:rFonts w:eastAsiaTheme="minorEastAsia" w:cstheme="minorBidi"/>
          <w:noProof/>
          <w:sz w:val="22"/>
          <w:szCs w:val="22"/>
          <w:lang w:eastAsia="ru-RU"/>
        </w:rPr>
      </w:pPr>
      <w:hyperlink w:anchor="_Toc48722825" w:history="1">
        <w:r w:rsidR="008F2571" w:rsidRPr="00453497">
          <w:rPr>
            <w:rStyle w:val="af4"/>
            <w:noProof/>
          </w:rPr>
          <w:t>Статья 21. Применение правил землепользования и застройки при подготовке градостроительных планов земельных участков</w:t>
        </w:r>
        <w:r w:rsidR="008F2571">
          <w:rPr>
            <w:noProof/>
            <w:webHidden/>
          </w:rPr>
          <w:tab/>
        </w:r>
        <w:r>
          <w:rPr>
            <w:noProof/>
            <w:webHidden/>
          </w:rPr>
          <w:fldChar w:fldCharType="begin"/>
        </w:r>
        <w:r w:rsidR="008F2571">
          <w:rPr>
            <w:noProof/>
            <w:webHidden/>
          </w:rPr>
          <w:instrText xml:space="preserve"> PAGEREF _Toc48722825 \h </w:instrText>
        </w:r>
        <w:r>
          <w:rPr>
            <w:noProof/>
            <w:webHidden/>
          </w:rPr>
        </w:r>
        <w:r>
          <w:rPr>
            <w:noProof/>
            <w:webHidden/>
          </w:rPr>
          <w:fldChar w:fldCharType="separate"/>
        </w:r>
        <w:r w:rsidR="008F2571">
          <w:rPr>
            <w:noProof/>
            <w:webHidden/>
          </w:rPr>
          <w:t>26</w:t>
        </w:r>
        <w:r>
          <w:rPr>
            <w:noProof/>
            <w:webHidden/>
          </w:rPr>
          <w:fldChar w:fldCharType="end"/>
        </w:r>
      </w:hyperlink>
    </w:p>
    <w:p w:rsidR="008F2571" w:rsidRDefault="007C753E">
      <w:pPr>
        <w:pStyle w:val="25"/>
        <w:tabs>
          <w:tab w:val="right" w:leader="underscore" w:pos="9910"/>
        </w:tabs>
        <w:rPr>
          <w:rFonts w:eastAsiaTheme="minorEastAsia" w:cstheme="minorBidi"/>
          <w:b w:val="0"/>
          <w:bCs w:val="0"/>
          <w:noProof/>
          <w:lang w:eastAsia="ru-RU"/>
        </w:rPr>
      </w:pPr>
      <w:hyperlink w:anchor="_Toc48722826" w:history="1">
        <w:r w:rsidR="008F2571" w:rsidRPr="00453497">
          <w:rPr>
            <w:rStyle w:val="af4"/>
            <w:noProof/>
          </w:rPr>
          <w:t>РАЗДЕЛ 5. ВНЕСЕНИЕ ИЗМЕНЕНИЙ В ПРАВИЛА ЗЕМЛЕПОЛЬЗОВАНИЯ И ЗАСТРОЙКИ</w:t>
        </w:r>
        <w:r w:rsidR="008F2571">
          <w:rPr>
            <w:noProof/>
            <w:webHidden/>
          </w:rPr>
          <w:tab/>
        </w:r>
        <w:r>
          <w:rPr>
            <w:noProof/>
            <w:webHidden/>
          </w:rPr>
          <w:fldChar w:fldCharType="begin"/>
        </w:r>
        <w:r w:rsidR="008F2571">
          <w:rPr>
            <w:noProof/>
            <w:webHidden/>
          </w:rPr>
          <w:instrText xml:space="preserve"> PAGEREF _Toc48722826 \h </w:instrText>
        </w:r>
        <w:r>
          <w:rPr>
            <w:noProof/>
            <w:webHidden/>
          </w:rPr>
        </w:r>
        <w:r>
          <w:rPr>
            <w:noProof/>
            <w:webHidden/>
          </w:rPr>
          <w:fldChar w:fldCharType="separate"/>
        </w:r>
        <w:r w:rsidR="008F2571">
          <w:rPr>
            <w:noProof/>
            <w:webHidden/>
          </w:rPr>
          <w:t>26</w:t>
        </w:r>
        <w:r>
          <w:rPr>
            <w:noProof/>
            <w:webHidden/>
          </w:rPr>
          <w:fldChar w:fldCharType="end"/>
        </w:r>
      </w:hyperlink>
    </w:p>
    <w:p w:rsidR="008F2571" w:rsidRDefault="007C753E">
      <w:pPr>
        <w:pStyle w:val="31"/>
        <w:tabs>
          <w:tab w:val="right" w:leader="underscore" w:pos="9910"/>
        </w:tabs>
        <w:rPr>
          <w:rFonts w:eastAsiaTheme="minorEastAsia" w:cstheme="minorBidi"/>
          <w:noProof/>
          <w:sz w:val="22"/>
          <w:szCs w:val="22"/>
          <w:lang w:eastAsia="ru-RU"/>
        </w:rPr>
      </w:pPr>
      <w:hyperlink w:anchor="_Toc48722827" w:history="1">
        <w:r w:rsidR="008F2571" w:rsidRPr="00453497">
          <w:rPr>
            <w:rStyle w:val="af4"/>
            <w:noProof/>
          </w:rPr>
          <w:t>Статья 22. Порядок внесения изменений в Правила землепользования и застройки</w:t>
        </w:r>
        <w:r w:rsidR="008F2571">
          <w:rPr>
            <w:noProof/>
            <w:webHidden/>
          </w:rPr>
          <w:tab/>
        </w:r>
        <w:r>
          <w:rPr>
            <w:noProof/>
            <w:webHidden/>
          </w:rPr>
          <w:fldChar w:fldCharType="begin"/>
        </w:r>
        <w:r w:rsidR="008F2571">
          <w:rPr>
            <w:noProof/>
            <w:webHidden/>
          </w:rPr>
          <w:instrText xml:space="preserve"> PAGEREF _Toc48722827 \h </w:instrText>
        </w:r>
        <w:r>
          <w:rPr>
            <w:noProof/>
            <w:webHidden/>
          </w:rPr>
        </w:r>
        <w:r>
          <w:rPr>
            <w:noProof/>
            <w:webHidden/>
          </w:rPr>
          <w:fldChar w:fldCharType="separate"/>
        </w:r>
        <w:r w:rsidR="008F2571">
          <w:rPr>
            <w:noProof/>
            <w:webHidden/>
          </w:rPr>
          <w:t>26</w:t>
        </w:r>
        <w:r>
          <w:rPr>
            <w:noProof/>
            <w:webHidden/>
          </w:rPr>
          <w:fldChar w:fldCharType="end"/>
        </w:r>
      </w:hyperlink>
    </w:p>
    <w:p w:rsidR="008F2571" w:rsidRDefault="007C753E">
      <w:pPr>
        <w:pStyle w:val="25"/>
        <w:tabs>
          <w:tab w:val="right" w:leader="underscore" w:pos="9910"/>
        </w:tabs>
        <w:rPr>
          <w:rFonts w:eastAsiaTheme="minorEastAsia" w:cstheme="minorBidi"/>
          <w:b w:val="0"/>
          <w:bCs w:val="0"/>
          <w:noProof/>
          <w:lang w:eastAsia="ru-RU"/>
        </w:rPr>
      </w:pPr>
      <w:hyperlink w:anchor="_Toc48722828" w:history="1">
        <w:r w:rsidR="008F2571" w:rsidRPr="00453497">
          <w:rPr>
            <w:rStyle w:val="af4"/>
            <w:noProof/>
          </w:rPr>
          <w:t>РАЗДЕЛ 6. ПОЛОЖЕНИЯ О РЕГУЛИРОВАНИИ ИНЫХ ВОПРОСОВ ЗЕМЛЕПОЛЬЗОВАНИЯ И ЗАСТРОЙКИ</w:t>
        </w:r>
        <w:r w:rsidR="008F2571">
          <w:rPr>
            <w:noProof/>
            <w:webHidden/>
          </w:rPr>
          <w:tab/>
        </w:r>
        <w:r>
          <w:rPr>
            <w:noProof/>
            <w:webHidden/>
          </w:rPr>
          <w:fldChar w:fldCharType="begin"/>
        </w:r>
        <w:r w:rsidR="008F2571">
          <w:rPr>
            <w:noProof/>
            <w:webHidden/>
          </w:rPr>
          <w:instrText xml:space="preserve"> PAGEREF _Toc48722828 \h </w:instrText>
        </w:r>
        <w:r>
          <w:rPr>
            <w:noProof/>
            <w:webHidden/>
          </w:rPr>
        </w:r>
        <w:r>
          <w:rPr>
            <w:noProof/>
            <w:webHidden/>
          </w:rPr>
          <w:fldChar w:fldCharType="separate"/>
        </w:r>
        <w:r w:rsidR="008F2571">
          <w:rPr>
            <w:noProof/>
            <w:webHidden/>
          </w:rPr>
          <w:t>28</w:t>
        </w:r>
        <w:r>
          <w:rPr>
            <w:noProof/>
            <w:webHidden/>
          </w:rPr>
          <w:fldChar w:fldCharType="end"/>
        </w:r>
      </w:hyperlink>
    </w:p>
    <w:p w:rsidR="008F2571" w:rsidRDefault="007C753E">
      <w:pPr>
        <w:pStyle w:val="31"/>
        <w:tabs>
          <w:tab w:val="right" w:leader="underscore" w:pos="9910"/>
        </w:tabs>
        <w:rPr>
          <w:rFonts w:eastAsiaTheme="minorEastAsia" w:cstheme="minorBidi"/>
          <w:noProof/>
          <w:sz w:val="22"/>
          <w:szCs w:val="22"/>
          <w:lang w:eastAsia="ru-RU"/>
        </w:rPr>
      </w:pPr>
      <w:hyperlink w:anchor="_Toc48722829" w:history="1">
        <w:r w:rsidR="008F2571" w:rsidRPr="00453497">
          <w:rPr>
            <w:rStyle w:val="af4"/>
            <w:noProof/>
          </w:rPr>
          <w:t>Статья 23. Особенности применения видов разрешенного использования земельных участков и объектов капитального строительства</w:t>
        </w:r>
        <w:r w:rsidR="008F2571">
          <w:rPr>
            <w:noProof/>
            <w:webHidden/>
          </w:rPr>
          <w:tab/>
        </w:r>
        <w:r>
          <w:rPr>
            <w:noProof/>
            <w:webHidden/>
          </w:rPr>
          <w:fldChar w:fldCharType="begin"/>
        </w:r>
        <w:r w:rsidR="008F2571">
          <w:rPr>
            <w:noProof/>
            <w:webHidden/>
          </w:rPr>
          <w:instrText xml:space="preserve"> PAGEREF _Toc48722829 \h </w:instrText>
        </w:r>
        <w:r>
          <w:rPr>
            <w:noProof/>
            <w:webHidden/>
          </w:rPr>
        </w:r>
        <w:r>
          <w:rPr>
            <w:noProof/>
            <w:webHidden/>
          </w:rPr>
          <w:fldChar w:fldCharType="separate"/>
        </w:r>
        <w:r w:rsidR="008F2571">
          <w:rPr>
            <w:noProof/>
            <w:webHidden/>
          </w:rPr>
          <w:t>28</w:t>
        </w:r>
        <w:r>
          <w:rPr>
            <w:noProof/>
            <w:webHidden/>
          </w:rPr>
          <w:fldChar w:fldCharType="end"/>
        </w:r>
      </w:hyperlink>
    </w:p>
    <w:p w:rsidR="008F2571" w:rsidRDefault="007C753E">
      <w:pPr>
        <w:pStyle w:val="31"/>
        <w:tabs>
          <w:tab w:val="right" w:leader="underscore" w:pos="9910"/>
        </w:tabs>
        <w:rPr>
          <w:rFonts w:eastAsiaTheme="minorEastAsia" w:cstheme="minorBidi"/>
          <w:noProof/>
          <w:sz w:val="22"/>
          <w:szCs w:val="22"/>
          <w:lang w:eastAsia="ru-RU"/>
        </w:rPr>
      </w:pPr>
      <w:hyperlink w:anchor="_Toc48722830" w:history="1">
        <w:r w:rsidR="008F2571" w:rsidRPr="00453497">
          <w:rPr>
            <w:rStyle w:val="af4"/>
            <w:noProof/>
          </w:rPr>
          <w:t>Статья 24. Особенности применения предельных параметров разрешенного строительства, реконструкции объектов капитального строительства</w:t>
        </w:r>
        <w:r w:rsidR="008F2571">
          <w:rPr>
            <w:noProof/>
            <w:webHidden/>
          </w:rPr>
          <w:tab/>
        </w:r>
        <w:r>
          <w:rPr>
            <w:noProof/>
            <w:webHidden/>
          </w:rPr>
          <w:fldChar w:fldCharType="begin"/>
        </w:r>
        <w:r w:rsidR="008F2571">
          <w:rPr>
            <w:noProof/>
            <w:webHidden/>
          </w:rPr>
          <w:instrText xml:space="preserve"> PAGEREF _Toc48722830 \h </w:instrText>
        </w:r>
        <w:r>
          <w:rPr>
            <w:noProof/>
            <w:webHidden/>
          </w:rPr>
        </w:r>
        <w:r>
          <w:rPr>
            <w:noProof/>
            <w:webHidden/>
          </w:rPr>
          <w:fldChar w:fldCharType="separate"/>
        </w:r>
        <w:r w:rsidR="008F2571">
          <w:rPr>
            <w:noProof/>
            <w:webHidden/>
          </w:rPr>
          <w:t>28</w:t>
        </w:r>
        <w:r>
          <w:rPr>
            <w:noProof/>
            <w:webHidden/>
          </w:rPr>
          <w:fldChar w:fldCharType="end"/>
        </w:r>
      </w:hyperlink>
    </w:p>
    <w:p w:rsidR="008F2571" w:rsidRDefault="007C753E">
      <w:pPr>
        <w:pStyle w:val="31"/>
        <w:tabs>
          <w:tab w:val="right" w:leader="underscore" w:pos="9910"/>
        </w:tabs>
        <w:rPr>
          <w:rFonts w:eastAsiaTheme="minorEastAsia" w:cstheme="minorBidi"/>
          <w:noProof/>
          <w:sz w:val="22"/>
          <w:szCs w:val="22"/>
          <w:lang w:eastAsia="ru-RU"/>
        </w:rPr>
      </w:pPr>
      <w:hyperlink w:anchor="_Toc48722831" w:history="1">
        <w:r w:rsidR="008F2571" w:rsidRPr="00453497">
          <w:rPr>
            <w:rStyle w:val="af4"/>
            <w:noProof/>
          </w:rPr>
          <w:t>Статья 25. Ограждения</w:t>
        </w:r>
        <w:r w:rsidR="008F2571">
          <w:rPr>
            <w:noProof/>
            <w:webHidden/>
          </w:rPr>
          <w:tab/>
        </w:r>
        <w:r>
          <w:rPr>
            <w:noProof/>
            <w:webHidden/>
          </w:rPr>
          <w:fldChar w:fldCharType="begin"/>
        </w:r>
        <w:r w:rsidR="008F2571">
          <w:rPr>
            <w:noProof/>
            <w:webHidden/>
          </w:rPr>
          <w:instrText xml:space="preserve"> PAGEREF _Toc48722831 \h </w:instrText>
        </w:r>
        <w:r>
          <w:rPr>
            <w:noProof/>
            <w:webHidden/>
          </w:rPr>
        </w:r>
        <w:r>
          <w:rPr>
            <w:noProof/>
            <w:webHidden/>
          </w:rPr>
          <w:fldChar w:fldCharType="separate"/>
        </w:r>
        <w:r w:rsidR="008F2571">
          <w:rPr>
            <w:noProof/>
            <w:webHidden/>
          </w:rPr>
          <w:t>29</w:t>
        </w:r>
        <w:r>
          <w:rPr>
            <w:noProof/>
            <w:webHidden/>
          </w:rPr>
          <w:fldChar w:fldCharType="end"/>
        </w:r>
      </w:hyperlink>
    </w:p>
    <w:p w:rsidR="008F2571" w:rsidRDefault="007C753E">
      <w:pPr>
        <w:pStyle w:val="18"/>
        <w:tabs>
          <w:tab w:val="right" w:leader="underscore" w:pos="9910"/>
        </w:tabs>
        <w:rPr>
          <w:rFonts w:eastAsiaTheme="minorEastAsia" w:cstheme="minorBidi"/>
          <w:b w:val="0"/>
          <w:bCs w:val="0"/>
          <w:i w:val="0"/>
          <w:iCs w:val="0"/>
          <w:noProof/>
          <w:sz w:val="22"/>
          <w:szCs w:val="22"/>
          <w:lang w:eastAsia="ru-RU"/>
        </w:rPr>
      </w:pPr>
      <w:hyperlink w:anchor="_Toc48722832" w:history="1">
        <w:r w:rsidR="008F2571" w:rsidRPr="00453497">
          <w:rPr>
            <w:rStyle w:val="af4"/>
            <w:noProof/>
          </w:rPr>
          <w:t>ГЛАВА 2. ГРАДОСТРОИТЕЛЬНЫЕ РЕГЛАМЕНТЫ</w:t>
        </w:r>
        <w:r w:rsidR="008F2571">
          <w:rPr>
            <w:noProof/>
            <w:webHidden/>
          </w:rPr>
          <w:tab/>
        </w:r>
        <w:r>
          <w:rPr>
            <w:noProof/>
            <w:webHidden/>
          </w:rPr>
          <w:fldChar w:fldCharType="begin"/>
        </w:r>
        <w:r w:rsidR="008F2571">
          <w:rPr>
            <w:noProof/>
            <w:webHidden/>
          </w:rPr>
          <w:instrText xml:space="preserve"> PAGEREF _Toc48722832 \h </w:instrText>
        </w:r>
        <w:r>
          <w:rPr>
            <w:noProof/>
            <w:webHidden/>
          </w:rPr>
        </w:r>
        <w:r>
          <w:rPr>
            <w:noProof/>
            <w:webHidden/>
          </w:rPr>
          <w:fldChar w:fldCharType="separate"/>
        </w:r>
        <w:r w:rsidR="008F2571">
          <w:rPr>
            <w:noProof/>
            <w:webHidden/>
          </w:rPr>
          <w:t>31</w:t>
        </w:r>
        <w:r>
          <w:rPr>
            <w:noProof/>
            <w:webHidden/>
          </w:rPr>
          <w:fldChar w:fldCharType="end"/>
        </w:r>
      </w:hyperlink>
    </w:p>
    <w:p w:rsidR="008F2571" w:rsidRDefault="007C753E">
      <w:pPr>
        <w:pStyle w:val="31"/>
        <w:tabs>
          <w:tab w:val="right" w:leader="underscore" w:pos="9910"/>
        </w:tabs>
        <w:rPr>
          <w:rFonts w:eastAsiaTheme="minorEastAsia" w:cstheme="minorBidi"/>
          <w:noProof/>
          <w:sz w:val="22"/>
          <w:szCs w:val="22"/>
          <w:lang w:eastAsia="ru-RU"/>
        </w:rPr>
      </w:pPr>
      <w:hyperlink w:anchor="_Toc48722833" w:history="1">
        <w:r w:rsidR="008F2571" w:rsidRPr="00453497">
          <w:rPr>
            <w:rStyle w:val="af4"/>
            <w:noProof/>
          </w:rPr>
          <w:t>Статья 26. Градостроительные регламенты. Порядок установления и применения</w:t>
        </w:r>
        <w:r w:rsidR="008F2571">
          <w:rPr>
            <w:noProof/>
            <w:webHidden/>
          </w:rPr>
          <w:tab/>
        </w:r>
        <w:r>
          <w:rPr>
            <w:noProof/>
            <w:webHidden/>
          </w:rPr>
          <w:fldChar w:fldCharType="begin"/>
        </w:r>
        <w:r w:rsidR="008F2571">
          <w:rPr>
            <w:noProof/>
            <w:webHidden/>
          </w:rPr>
          <w:instrText xml:space="preserve"> PAGEREF _Toc48722833 \h </w:instrText>
        </w:r>
        <w:r>
          <w:rPr>
            <w:noProof/>
            <w:webHidden/>
          </w:rPr>
        </w:r>
        <w:r>
          <w:rPr>
            <w:noProof/>
            <w:webHidden/>
          </w:rPr>
          <w:fldChar w:fldCharType="separate"/>
        </w:r>
        <w:r w:rsidR="008F2571">
          <w:rPr>
            <w:noProof/>
            <w:webHidden/>
          </w:rPr>
          <w:t>31</w:t>
        </w:r>
        <w:r>
          <w:rPr>
            <w:noProof/>
            <w:webHidden/>
          </w:rPr>
          <w:fldChar w:fldCharType="end"/>
        </w:r>
      </w:hyperlink>
    </w:p>
    <w:p w:rsidR="008F2571" w:rsidRDefault="007C753E">
      <w:pPr>
        <w:pStyle w:val="31"/>
        <w:tabs>
          <w:tab w:val="right" w:leader="underscore" w:pos="9910"/>
        </w:tabs>
        <w:rPr>
          <w:rFonts w:eastAsiaTheme="minorEastAsia" w:cstheme="minorBidi"/>
          <w:noProof/>
          <w:sz w:val="22"/>
          <w:szCs w:val="22"/>
          <w:lang w:eastAsia="ru-RU"/>
        </w:rPr>
      </w:pPr>
      <w:hyperlink w:anchor="_Toc48722834" w:history="1">
        <w:r w:rsidR="008F2571" w:rsidRPr="00453497">
          <w:rPr>
            <w:rStyle w:val="af4"/>
            <w:noProof/>
          </w:rPr>
          <w:t>Статья 27. Земельные участки, на которые действие градостроительного регламента не распространяется.</w:t>
        </w:r>
        <w:r w:rsidR="008F2571">
          <w:rPr>
            <w:noProof/>
            <w:webHidden/>
          </w:rPr>
          <w:tab/>
        </w:r>
        <w:r>
          <w:rPr>
            <w:noProof/>
            <w:webHidden/>
          </w:rPr>
          <w:fldChar w:fldCharType="begin"/>
        </w:r>
        <w:r w:rsidR="008F2571">
          <w:rPr>
            <w:noProof/>
            <w:webHidden/>
          </w:rPr>
          <w:instrText xml:space="preserve"> PAGEREF _Toc48722834 \h </w:instrText>
        </w:r>
        <w:r>
          <w:rPr>
            <w:noProof/>
            <w:webHidden/>
          </w:rPr>
        </w:r>
        <w:r>
          <w:rPr>
            <w:noProof/>
            <w:webHidden/>
          </w:rPr>
          <w:fldChar w:fldCharType="separate"/>
        </w:r>
        <w:r w:rsidR="008F2571">
          <w:rPr>
            <w:noProof/>
            <w:webHidden/>
          </w:rPr>
          <w:t>35</w:t>
        </w:r>
        <w:r>
          <w:rPr>
            <w:noProof/>
            <w:webHidden/>
          </w:rPr>
          <w:fldChar w:fldCharType="end"/>
        </w:r>
      </w:hyperlink>
    </w:p>
    <w:p w:rsidR="008F2571" w:rsidRDefault="007C753E">
      <w:pPr>
        <w:pStyle w:val="31"/>
        <w:tabs>
          <w:tab w:val="right" w:leader="underscore" w:pos="9910"/>
        </w:tabs>
        <w:rPr>
          <w:rFonts w:eastAsiaTheme="minorEastAsia" w:cstheme="minorBidi"/>
          <w:noProof/>
          <w:sz w:val="22"/>
          <w:szCs w:val="22"/>
          <w:lang w:eastAsia="ru-RU"/>
        </w:rPr>
      </w:pPr>
      <w:hyperlink w:anchor="_Toc48722835" w:history="1">
        <w:r w:rsidR="008F2571" w:rsidRPr="00453497">
          <w:rPr>
            <w:rStyle w:val="af4"/>
            <w:noProof/>
          </w:rPr>
          <w:t>Статья 28. Градостроительные регламенты. Жилые зоны - "Ж".</w:t>
        </w:r>
        <w:r w:rsidR="008F2571">
          <w:rPr>
            <w:noProof/>
            <w:webHidden/>
          </w:rPr>
          <w:tab/>
        </w:r>
        <w:r>
          <w:rPr>
            <w:noProof/>
            <w:webHidden/>
          </w:rPr>
          <w:fldChar w:fldCharType="begin"/>
        </w:r>
        <w:r w:rsidR="008F2571">
          <w:rPr>
            <w:noProof/>
            <w:webHidden/>
          </w:rPr>
          <w:instrText xml:space="preserve"> PAGEREF _Toc48722835 \h </w:instrText>
        </w:r>
        <w:r>
          <w:rPr>
            <w:noProof/>
            <w:webHidden/>
          </w:rPr>
        </w:r>
        <w:r>
          <w:rPr>
            <w:noProof/>
            <w:webHidden/>
          </w:rPr>
          <w:fldChar w:fldCharType="separate"/>
        </w:r>
        <w:r w:rsidR="008F2571">
          <w:rPr>
            <w:noProof/>
            <w:webHidden/>
          </w:rPr>
          <w:t>36</w:t>
        </w:r>
        <w:r>
          <w:rPr>
            <w:noProof/>
            <w:webHidden/>
          </w:rPr>
          <w:fldChar w:fldCharType="end"/>
        </w:r>
      </w:hyperlink>
    </w:p>
    <w:p w:rsidR="008F2571" w:rsidRDefault="007C753E">
      <w:pPr>
        <w:pStyle w:val="31"/>
        <w:tabs>
          <w:tab w:val="right" w:leader="underscore" w:pos="9910"/>
        </w:tabs>
        <w:rPr>
          <w:rFonts w:eastAsiaTheme="minorEastAsia" w:cstheme="minorBidi"/>
          <w:noProof/>
          <w:sz w:val="22"/>
          <w:szCs w:val="22"/>
          <w:lang w:eastAsia="ru-RU"/>
        </w:rPr>
      </w:pPr>
      <w:hyperlink w:anchor="_Toc48722836" w:history="1">
        <w:r w:rsidR="008F2571" w:rsidRPr="00453497">
          <w:rPr>
            <w:rStyle w:val="af4"/>
            <w:noProof/>
          </w:rPr>
          <w:t>Статья 29. Градостроительные регламенты. Общественно деловая зона - "О".</w:t>
        </w:r>
        <w:r w:rsidR="008F2571">
          <w:rPr>
            <w:noProof/>
            <w:webHidden/>
          </w:rPr>
          <w:tab/>
        </w:r>
        <w:r>
          <w:rPr>
            <w:noProof/>
            <w:webHidden/>
          </w:rPr>
          <w:fldChar w:fldCharType="begin"/>
        </w:r>
        <w:r w:rsidR="008F2571">
          <w:rPr>
            <w:noProof/>
            <w:webHidden/>
          </w:rPr>
          <w:instrText xml:space="preserve"> PAGEREF _Toc48722836 \h </w:instrText>
        </w:r>
        <w:r>
          <w:rPr>
            <w:noProof/>
            <w:webHidden/>
          </w:rPr>
        </w:r>
        <w:r>
          <w:rPr>
            <w:noProof/>
            <w:webHidden/>
          </w:rPr>
          <w:fldChar w:fldCharType="separate"/>
        </w:r>
        <w:r w:rsidR="008F2571">
          <w:rPr>
            <w:noProof/>
            <w:webHidden/>
          </w:rPr>
          <w:t>42</w:t>
        </w:r>
        <w:r>
          <w:rPr>
            <w:noProof/>
            <w:webHidden/>
          </w:rPr>
          <w:fldChar w:fldCharType="end"/>
        </w:r>
      </w:hyperlink>
    </w:p>
    <w:p w:rsidR="008F2571" w:rsidRDefault="007C753E">
      <w:pPr>
        <w:pStyle w:val="31"/>
        <w:tabs>
          <w:tab w:val="right" w:leader="underscore" w:pos="9910"/>
        </w:tabs>
        <w:rPr>
          <w:rFonts w:eastAsiaTheme="minorEastAsia" w:cstheme="minorBidi"/>
          <w:noProof/>
          <w:sz w:val="22"/>
          <w:szCs w:val="22"/>
          <w:lang w:eastAsia="ru-RU"/>
        </w:rPr>
      </w:pPr>
      <w:hyperlink w:anchor="_Toc48722837" w:history="1">
        <w:r w:rsidR="008F2571" w:rsidRPr="00453497">
          <w:rPr>
            <w:rStyle w:val="af4"/>
            <w:noProof/>
          </w:rPr>
          <w:t>Статья 30. Градостроительные регламенты. Производственные зоны, зоны инженерной и транспортной инфраструктур - "П".</w:t>
        </w:r>
        <w:r w:rsidR="008F2571">
          <w:rPr>
            <w:noProof/>
            <w:webHidden/>
          </w:rPr>
          <w:tab/>
        </w:r>
        <w:r>
          <w:rPr>
            <w:noProof/>
            <w:webHidden/>
          </w:rPr>
          <w:fldChar w:fldCharType="begin"/>
        </w:r>
        <w:r w:rsidR="008F2571">
          <w:rPr>
            <w:noProof/>
            <w:webHidden/>
          </w:rPr>
          <w:instrText xml:space="preserve"> PAGEREF _Toc48722837 \h </w:instrText>
        </w:r>
        <w:r>
          <w:rPr>
            <w:noProof/>
            <w:webHidden/>
          </w:rPr>
        </w:r>
        <w:r>
          <w:rPr>
            <w:noProof/>
            <w:webHidden/>
          </w:rPr>
          <w:fldChar w:fldCharType="separate"/>
        </w:r>
        <w:r w:rsidR="008F2571">
          <w:rPr>
            <w:noProof/>
            <w:webHidden/>
          </w:rPr>
          <w:t>51</w:t>
        </w:r>
        <w:r>
          <w:rPr>
            <w:noProof/>
            <w:webHidden/>
          </w:rPr>
          <w:fldChar w:fldCharType="end"/>
        </w:r>
      </w:hyperlink>
    </w:p>
    <w:p w:rsidR="008F2571" w:rsidRDefault="007C753E">
      <w:pPr>
        <w:pStyle w:val="31"/>
        <w:tabs>
          <w:tab w:val="right" w:leader="underscore" w:pos="9910"/>
        </w:tabs>
        <w:rPr>
          <w:rFonts w:eastAsiaTheme="minorEastAsia" w:cstheme="minorBidi"/>
          <w:noProof/>
          <w:sz w:val="22"/>
          <w:szCs w:val="22"/>
          <w:lang w:eastAsia="ru-RU"/>
        </w:rPr>
      </w:pPr>
      <w:hyperlink w:anchor="_Toc48722838" w:history="1">
        <w:r w:rsidR="008F2571" w:rsidRPr="00453497">
          <w:rPr>
            <w:rStyle w:val="af4"/>
            <w:noProof/>
          </w:rPr>
          <w:t>Статья 31. Градостроительные регламенты. Зона инженерной инфраструктуры - "И".</w:t>
        </w:r>
        <w:r w:rsidR="008F2571">
          <w:rPr>
            <w:noProof/>
            <w:webHidden/>
          </w:rPr>
          <w:tab/>
        </w:r>
        <w:r>
          <w:rPr>
            <w:noProof/>
            <w:webHidden/>
          </w:rPr>
          <w:fldChar w:fldCharType="begin"/>
        </w:r>
        <w:r w:rsidR="008F2571">
          <w:rPr>
            <w:noProof/>
            <w:webHidden/>
          </w:rPr>
          <w:instrText xml:space="preserve"> PAGEREF _Toc48722838 \h </w:instrText>
        </w:r>
        <w:r>
          <w:rPr>
            <w:noProof/>
            <w:webHidden/>
          </w:rPr>
        </w:r>
        <w:r>
          <w:rPr>
            <w:noProof/>
            <w:webHidden/>
          </w:rPr>
          <w:fldChar w:fldCharType="separate"/>
        </w:r>
        <w:r w:rsidR="008F2571">
          <w:rPr>
            <w:noProof/>
            <w:webHidden/>
          </w:rPr>
          <w:t>57</w:t>
        </w:r>
        <w:r>
          <w:rPr>
            <w:noProof/>
            <w:webHidden/>
          </w:rPr>
          <w:fldChar w:fldCharType="end"/>
        </w:r>
      </w:hyperlink>
    </w:p>
    <w:p w:rsidR="008F2571" w:rsidRDefault="007C753E">
      <w:pPr>
        <w:pStyle w:val="31"/>
        <w:tabs>
          <w:tab w:val="right" w:leader="underscore" w:pos="9910"/>
        </w:tabs>
        <w:rPr>
          <w:rFonts w:eastAsiaTheme="minorEastAsia" w:cstheme="minorBidi"/>
          <w:noProof/>
          <w:sz w:val="22"/>
          <w:szCs w:val="22"/>
          <w:lang w:eastAsia="ru-RU"/>
        </w:rPr>
      </w:pPr>
      <w:hyperlink w:anchor="_Toc48722839" w:history="1">
        <w:r w:rsidR="008F2571" w:rsidRPr="00453497">
          <w:rPr>
            <w:rStyle w:val="af4"/>
            <w:noProof/>
          </w:rPr>
          <w:t>Статья 32. Градостроительные регламенты. Зоны транспортной инфраструктуры – "Т".</w:t>
        </w:r>
        <w:r w:rsidR="008F2571">
          <w:rPr>
            <w:noProof/>
            <w:webHidden/>
          </w:rPr>
          <w:tab/>
        </w:r>
        <w:r>
          <w:rPr>
            <w:noProof/>
            <w:webHidden/>
          </w:rPr>
          <w:fldChar w:fldCharType="begin"/>
        </w:r>
        <w:r w:rsidR="008F2571">
          <w:rPr>
            <w:noProof/>
            <w:webHidden/>
          </w:rPr>
          <w:instrText xml:space="preserve"> PAGEREF _Toc48722839 \h </w:instrText>
        </w:r>
        <w:r>
          <w:rPr>
            <w:noProof/>
            <w:webHidden/>
          </w:rPr>
        </w:r>
        <w:r>
          <w:rPr>
            <w:noProof/>
            <w:webHidden/>
          </w:rPr>
          <w:fldChar w:fldCharType="separate"/>
        </w:r>
        <w:r w:rsidR="008F2571">
          <w:rPr>
            <w:noProof/>
            <w:webHidden/>
          </w:rPr>
          <w:t>58</w:t>
        </w:r>
        <w:r>
          <w:rPr>
            <w:noProof/>
            <w:webHidden/>
          </w:rPr>
          <w:fldChar w:fldCharType="end"/>
        </w:r>
      </w:hyperlink>
    </w:p>
    <w:p w:rsidR="008F2571" w:rsidRDefault="007C753E">
      <w:pPr>
        <w:pStyle w:val="31"/>
        <w:tabs>
          <w:tab w:val="right" w:leader="underscore" w:pos="9910"/>
        </w:tabs>
        <w:rPr>
          <w:rFonts w:eastAsiaTheme="minorEastAsia" w:cstheme="minorBidi"/>
          <w:noProof/>
          <w:sz w:val="22"/>
          <w:szCs w:val="22"/>
          <w:lang w:eastAsia="ru-RU"/>
        </w:rPr>
      </w:pPr>
      <w:hyperlink w:anchor="_Toc48722840" w:history="1">
        <w:r w:rsidR="008F2571" w:rsidRPr="00453497">
          <w:rPr>
            <w:rStyle w:val="af4"/>
            <w:noProof/>
          </w:rPr>
          <w:t>Статья 33. Градостроительные регламенты. Зоны сельскохозяйственного использования – "Сх".</w:t>
        </w:r>
        <w:r w:rsidR="008F2571">
          <w:rPr>
            <w:noProof/>
            <w:webHidden/>
          </w:rPr>
          <w:tab/>
        </w:r>
        <w:r>
          <w:rPr>
            <w:noProof/>
            <w:webHidden/>
          </w:rPr>
          <w:fldChar w:fldCharType="begin"/>
        </w:r>
        <w:r w:rsidR="008F2571">
          <w:rPr>
            <w:noProof/>
            <w:webHidden/>
          </w:rPr>
          <w:instrText xml:space="preserve"> PAGEREF _Toc48722840 \h </w:instrText>
        </w:r>
        <w:r>
          <w:rPr>
            <w:noProof/>
            <w:webHidden/>
          </w:rPr>
        </w:r>
        <w:r>
          <w:rPr>
            <w:noProof/>
            <w:webHidden/>
          </w:rPr>
          <w:fldChar w:fldCharType="separate"/>
        </w:r>
        <w:r w:rsidR="008F2571">
          <w:rPr>
            <w:noProof/>
            <w:webHidden/>
          </w:rPr>
          <w:t>62</w:t>
        </w:r>
        <w:r>
          <w:rPr>
            <w:noProof/>
            <w:webHidden/>
          </w:rPr>
          <w:fldChar w:fldCharType="end"/>
        </w:r>
      </w:hyperlink>
    </w:p>
    <w:p w:rsidR="008F2571" w:rsidRDefault="007C753E">
      <w:pPr>
        <w:pStyle w:val="31"/>
        <w:tabs>
          <w:tab w:val="right" w:leader="underscore" w:pos="9910"/>
        </w:tabs>
        <w:rPr>
          <w:rFonts w:eastAsiaTheme="minorEastAsia" w:cstheme="minorBidi"/>
          <w:noProof/>
          <w:sz w:val="22"/>
          <w:szCs w:val="22"/>
          <w:lang w:eastAsia="ru-RU"/>
        </w:rPr>
      </w:pPr>
      <w:hyperlink w:anchor="_Toc48722841" w:history="1">
        <w:r w:rsidR="008F2571" w:rsidRPr="00453497">
          <w:rPr>
            <w:rStyle w:val="af4"/>
            <w:noProof/>
          </w:rPr>
          <w:t>Статья 34. Градостроительные регламенты. Зоны специального назначения - "Сп".</w:t>
        </w:r>
        <w:r w:rsidR="008F2571">
          <w:rPr>
            <w:noProof/>
            <w:webHidden/>
          </w:rPr>
          <w:tab/>
        </w:r>
        <w:r>
          <w:rPr>
            <w:noProof/>
            <w:webHidden/>
          </w:rPr>
          <w:fldChar w:fldCharType="begin"/>
        </w:r>
        <w:r w:rsidR="008F2571">
          <w:rPr>
            <w:noProof/>
            <w:webHidden/>
          </w:rPr>
          <w:instrText xml:space="preserve"> PAGEREF _Toc48722841 \h </w:instrText>
        </w:r>
        <w:r>
          <w:rPr>
            <w:noProof/>
            <w:webHidden/>
          </w:rPr>
        </w:r>
        <w:r>
          <w:rPr>
            <w:noProof/>
            <w:webHidden/>
          </w:rPr>
          <w:fldChar w:fldCharType="separate"/>
        </w:r>
        <w:r w:rsidR="008F2571">
          <w:rPr>
            <w:noProof/>
            <w:webHidden/>
          </w:rPr>
          <w:t>69</w:t>
        </w:r>
        <w:r>
          <w:rPr>
            <w:noProof/>
            <w:webHidden/>
          </w:rPr>
          <w:fldChar w:fldCharType="end"/>
        </w:r>
      </w:hyperlink>
    </w:p>
    <w:p w:rsidR="008F2571" w:rsidRDefault="007C753E">
      <w:pPr>
        <w:pStyle w:val="31"/>
        <w:tabs>
          <w:tab w:val="right" w:leader="underscore" w:pos="9910"/>
        </w:tabs>
        <w:rPr>
          <w:rFonts w:eastAsiaTheme="minorEastAsia" w:cstheme="minorBidi"/>
          <w:noProof/>
          <w:sz w:val="22"/>
          <w:szCs w:val="22"/>
          <w:lang w:eastAsia="ru-RU"/>
        </w:rPr>
      </w:pPr>
      <w:hyperlink w:anchor="_Toc48722842" w:history="1">
        <w:r w:rsidR="008F2571" w:rsidRPr="00453497">
          <w:rPr>
            <w:rStyle w:val="af4"/>
            <w:noProof/>
          </w:rPr>
          <w:t>Статья 35. Градостроительные регламенты. Зоны рекреационного назначения – "Р"</w:t>
        </w:r>
        <w:r w:rsidR="008F2571">
          <w:rPr>
            <w:noProof/>
            <w:webHidden/>
          </w:rPr>
          <w:tab/>
        </w:r>
        <w:r>
          <w:rPr>
            <w:noProof/>
            <w:webHidden/>
          </w:rPr>
          <w:fldChar w:fldCharType="begin"/>
        </w:r>
        <w:r w:rsidR="008F2571">
          <w:rPr>
            <w:noProof/>
            <w:webHidden/>
          </w:rPr>
          <w:instrText xml:space="preserve"> PAGEREF _Toc48722842 \h </w:instrText>
        </w:r>
        <w:r>
          <w:rPr>
            <w:noProof/>
            <w:webHidden/>
          </w:rPr>
        </w:r>
        <w:r>
          <w:rPr>
            <w:noProof/>
            <w:webHidden/>
          </w:rPr>
          <w:fldChar w:fldCharType="separate"/>
        </w:r>
        <w:r w:rsidR="008F2571">
          <w:rPr>
            <w:noProof/>
            <w:webHidden/>
          </w:rPr>
          <w:t>72</w:t>
        </w:r>
        <w:r>
          <w:rPr>
            <w:noProof/>
            <w:webHidden/>
          </w:rPr>
          <w:fldChar w:fldCharType="end"/>
        </w:r>
      </w:hyperlink>
    </w:p>
    <w:p w:rsidR="008F2571" w:rsidRDefault="007C753E">
      <w:pPr>
        <w:pStyle w:val="31"/>
        <w:tabs>
          <w:tab w:val="right" w:leader="underscore" w:pos="9910"/>
        </w:tabs>
        <w:rPr>
          <w:rFonts w:eastAsiaTheme="minorEastAsia" w:cstheme="minorBidi"/>
          <w:noProof/>
          <w:sz w:val="22"/>
          <w:szCs w:val="22"/>
          <w:lang w:eastAsia="ru-RU"/>
        </w:rPr>
      </w:pPr>
      <w:hyperlink w:anchor="_Toc48722843" w:history="1">
        <w:r w:rsidR="008F2571" w:rsidRPr="00453497">
          <w:rPr>
            <w:rStyle w:val="af4"/>
            <w:noProof/>
          </w:rPr>
          <w:t>Статья 36. Градостроительные регламенты. Земли лесного фонда.</w:t>
        </w:r>
        <w:r w:rsidR="008F2571">
          <w:rPr>
            <w:noProof/>
            <w:webHidden/>
          </w:rPr>
          <w:tab/>
        </w:r>
        <w:r>
          <w:rPr>
            <w:noProof/>
            <w:webHidden/>
          </w:rPr>
          <w:fldChar w:fldCharType="begin"/>
        </w:r>
        <w:r w:rsidR="008F2571">
          <w:rPr>
            <w:noProof/>
            <w:webHidden/>
          </w:rPr>
          <w:instrText xml:space="preserve"> PAGEREF _Toc48722843 \h </w:instrText>
        </w:r>
        <w:r>
          <w:rPr>
            <w:noProof/>
            <w:webHidden/>
          </w:rPr>
        </w:r>
        <w:r>
          <w:rPr>
            <w:noProof/>
            <w:webHidden/>
          </w:rPr>
          <w:fldChar w:fldCharType="separate"/>
        </w:r>
        <w:r w:rsidR="008F2571">
          <w:rPr>
            <w:noProof/>
            <w:webHidden/>
          </w:rPr>
          <w:t>76</w:t>
        </w:r>
        <w:r>
          <w:rPr>
            <w:noProof/>
            <w:webHidden/>
          </w:rPr>
          <w:fldChar w:fldCharType="end"/>
        </w:r>
      </w:hyperlink>
    </w:p>
    <w:p w:rsidR="008F2571" w:rsidRDefault="007C753E">
      <w:pPr>
        <w:pStyle w:val="31"/>
        <w:tabs>
          <w:tab w:val="right" w:leader="underscore" w:pos="9910"/>
        </w:tabs>
        <w:rPr>
          <w:rFonts w:eastAsiaTheme="minorEastAsia" w:cstheme="minorBidi"/>
          <w:noProof/>
          <w:sz w:val="22"/>
          <w:szCs w:val="22"/>
          <w:lang w:eastAsia="ru-RU"/>
        </w:rPr>
      </w:pPr>
      <w:hyperlink w:anchor="_Toc48722844" w:history="1">
        <w:r w:rsidR="008F2571" w:rsidRPr="00453497">
          <w:rPr>
            <w:rStyle w:val="af4"/>
            <w:noProof/>
          </w:rPr>
          <w:t>Статья 37. Градостроительные регламенты. Земли запаса</w:t>
        </w:r>
        <w:r w:rsidR="008F2571">
          <w:rPr>
            <w:noProof/>
            <w:webHidden/>
          </w:rPr>
          <w:tab/>
        </w:r>
        <w:r>
          <w:rPr>
            <w:noProof/>
            <w:webHidden/>
          </w:rPr>
          <w:fldChar w:fldCharType="begin"/>
        </w:r>
        <w:r w:rsidR="008F2571">
          <w:rPr>
            <w:noProof/>
            <w:webHidden/>
          </w:rPr>
          <w:instrText xml:space="preserve"> PAGEREF _Toc48722844 \h </w:instrText>
        </w:r>
        <w:r>
          <w:rPr>
            <w:noProof/>
            <w:webHidden/>
          </w:rPr>
        </w:r>
        <w:r>
          <w:rPr>
            <w:noProof/>
            <w:webHidden/>
          </w:rPr>
          <w:fldChar w:fldCharType="separate"/>
        </w:r>
        <w:r w:rsidR="008F2571">
          <w:rPr>
            <w:noProof/>
            <w:webHidden/>
          </w:rPr>
          <w:t>77</w:t>
        </w:r>
        <w:r>
          <w:rPr>
            <w:noProof/>
            <w:webHidden/>
          </w:rPr>
          <w:fldChar w:fldCharType="end"/>
        </w:r>
      </w:hyperlink>
    </w:p>
    <w:p w:rsidR="008F2571" w:rsidRDefault="007C753E">
      <w:pPr>
        <w:pStyle w:val="31"/>
        <w:tabs>
          <w:tab w:val="right" w:leader="underscore" w:pos="9910"/>
        </w:tabs>
        <w:rPr>
          <w:rFonts w:eastAsiaTheme="minorEastAsia" w:cstheme="minorBidi"/>
          <w:noProof/>
          <w:sz w:val="22"/>
          <w:szCs w:val="22"/>
          <w:lang w:eastAsia="ru-RU"/>
        </w:rPr>
      </w:pPr>
      <w:hyperlink w:anchor="_Toc48722845" w:history="1">
        <w:r w:rsidR="008F2571" w:rsidRPr="00453497">
          <w:rPr>
            <w:rStyle w:val="af4"/>
            <w:noProof/>
          </w:rPr>
          <w:t>Статья 38. Градостроительные регламенты. Зоны особо охраняемых природных территорий (ООПТ)</w:t>
        </w:r>
        <w:r w:rsidR="008F2571">
          <w:rPr>
            <w:noProof/>
            <w:webHidden/>
          </w:rPr>
          <w:tab/>
        </w:r>
        <w:r>
          <w:rPr>
            <w:noProof/>
            <w:webHidden/>
          </w:rPr>
          <w:fldChar w:fldCharType="begin"/>
        </w:r>
        <w:r w:rsidR="008F2571">
          <w:rPr>
            <w:noProof/>
            <w:webHidden/>
          </w:rPr>
          <w:instrText xml:space="preserve"> PAGEREF _Toc48722845 \h </w:instrText>
        </w:r>
        <w:r>
          <w:rPr>
            <w:noProof/>
            <w:webHidden/>
          </w:rPr>
        </w:r>
        <w:r>
          <w:rPr>
            <w:noProof/>
            <w:webHidden/>
          </w:rPr>
          <w:fldChar w:fldCharType="separate"/>
        </w:r>
        <w:r w:rsidR="008F2571">
          <w:rPr>
            <w:noProof/>
            <w:webHidden/>
          </w:rPr>
          <w:t>77</w:t>
        </w:r>
        <w:r>
          <w:rPr>
            <w:noProof/>
            <w:webHidden/>
          </w:rPr>
          <w:fldChar w:fldCharType="end"/>
        </w:r>
      </w:hyperlink>
    </w:p>
    <w:p w:rsidR="008F2571" w:rsidRDefault="007C753E">
      <w:pPr>
        <w:pStyle w:val="31"/>
        <w:tabs>
          <w:tab w:val="right" w:leader="underscore" w:pos="9910"/>
        </w:tabs>
        <w:rPr>
          <w:rFonts w:eastAsiaTheme="minorEastAsia" w:cstheme="minorBidi"/>
          <w:noProof/>
          <w:sz w:val="22"/>
          <w:szCs w:val="22"/>
          <w:lang w:eastAsia="ru-RU"/>
        </w:rPr>
      </w:pPr>
      <w:hyperlink w:anchor="_Toc48722846" w:history="1">
        <w:r w:rsidR="008F2571" w:rsidRPr="00453497">
          <w:rPr>
            <w:rStyle w:val="af4"/>
            <w:noProof/>
          </w:rPr>
          <w:t>Статья 39. Градостроительные регламенты. Зоны резервных территорий.</w:t>
        </w:r>
        <w:r w:rsidR="008F2571">
          <w:rPr>
            <w:noProof/>
            <w:webHidden/>
          </w:rPr>
          <w:tab/>
        </w:r>
        <w:r>
          <w:rPr>
            <w:noProof/>
            <w:webHidden/>
          </w:rPr>
          <w:fldChar w:fldCharType="begin"/>
        </w:r>
        <w:r w:rsidR="008F2571">
          <w:rPr>
            <w:noProof/>
            <w:webHidden/>
          </w:rPr>
          <w:instrText xml:space="preserve"> PAGEREF _Toc48722846 \h </w:instrText>
        </w:r>
        <w:r>
          <w:rPr>
            <w:noProof/>
            <w:webHidden/>
          </w:rPr>
        </w:r>
        <w:r>
          <w:rPr>
            <w:noProof/>
            <w:webHidden/>
          </w:rPr>
          <w:fldChar w:fldCharType="separate"/>
        </w:r>
        <w:r w:rsidR="008F2571">
          <w:rPr>
            <w:noProof/>
            <w:webHidden/>
          </w:rPr>
          <w:t>77</w:t>
        </w:r>
        <w:r>
          <w:rPr>
            <w:noProof/>
            <w:webHidden/>
          </w:rPr>
          <w:fldChar w:fldCharType="end"/>
        </w:r>
      </w:hyperlink>
    </w:p>
    <w:p w:rsidR="008F2571" w:rsidRDefault="007C753E">
      <w:pPr>
        <w:pStyle w:val="31"/>
        <w:tabs>
          <w:tab w:val="right" w:leader="underscore" w:pos="9910"/>
        </w:tabs>
        <w:rPr>
          <w:rFonts w:eastAsiaTheme="minorEastAsia" w:cstheme="minorBidi"/>
          <w:noProof/>
          <w:sz w:val="22"/>
          <w:szCs w:val="22"/>
          <w:lang w:eastAsia="ru-RU"/>
        </w:rPr>
      </w:pPr>
      <w:hyperlink w:anchor="_Toc48722847" w:history="1">
        <w:r w:rsidR="008F2571" w:rsidRPr="00453497">
          <w:rPr>
            <w:rStyle w:val="af4"/>
            <w:noProof/>
          </w:rPr>
          <w:t>Статья 40. Общие требования в части видов разрешенного использования земельных участков и объектов капитального строительства.</w:t>
        </w:r>
        <w:r w:rsidR="008F2571">
          <w:rPr>
            <w:noProof/>
            <w:webHidden/>
          </w:rPr>
          <w:tab/>
        </w:r>
        <w:r>
          <w:rPr>
            <w:noProof/>
            <w:webHidden/>
          </w:rPr>
          <w:fldChar w:fldCharType="begin"/>
        </w:r>
        <w:r w:rsidR="008F2571">
          <w:rPr>
            <w:noProof/>
            <w:webHidden/>
          </w:rPr>
          <w:instrText xml:space="preserve"> PAGEREF _Toc48722847 \h </w:instrText>
        </w:r>
        <w:r>
          <w:rPr>
            <w:noProof/>
            <w:webHidden/>
          </w:rPr>
        </w:r>
        <w:r>
          <w:rPr>
            <w:noProof/>
            <w:webHidden/>
          </w:rPr>
          <w:fldChar w:fldCharType="separate"/>
        </w:r>
        <w:r w:rsidR="008F2571">
          <w:rPr>
            <w:noProof/>
            <w:webHidden/>
          </w:rPr>
          <w:t>78</w:t>
        </w:r>
        <w:r>
          <w:rPr>
            <w:noProof/>
            <w:webHidden/>
          </w:rPr>
          <w:fldChar w:fldCharType="end"/>
        </w:r>
      </w:hyperlink>
    </w:p>
    <w:p w:rsidR="008F2571" w:rsidRDefault="007C753E">
      <w:pPr>
        <w:pStyle w:val="31"/>
        <w:tabs>
          <w:tab w:val="right" w:leader="underscore" w:pos="9910"/>
        </w:tabs>
        <w:rPr>
          <w:rFonts w:eastAsiaTheme="minorEastAsia" w:cstheme="minorBidi"/>
          <w:noProof/>
          <w:sz w:val="22"/>
          <w:szCs w:val="22"/>
          <w:lang w:eastAsia="ru-RU"/>
        </w:rPr>
      </w:pPr>
      <w:hyperlink w:anchor="_Toc48722848" w:history="1">
        <w:r w:rsidR="008F2571" w:rsidRPr="00453497">
          <w:rPr>
            <w:rStyle w:val="af4"/>
            <w:noProof/>
          </w:rPr>
          <w:t>Статья 41. Общие требования в части ограничений использования земельных участков и объектов капитального строительства.</w:t>
        </w:r>
        <w:r w:rsidR="008F2571">
          <w:rPr>
            <w:noProof/>
            <w:webHidden/>
          </w:rPr>
          <w:tab/>
        </w:r>
        <w:r>
          <w:rPr>
            <w:noProof/>
            <w:webHidden/>
          </w:rPr>
          <w:fldChar w:fldCharType="begin"/>
        </w:r>
        <w:r w:rsidR="008F2571">
          <w:rPr>
            <w:noProof/>
            <w:webHidden/>
          </w:rPr>
          <w:instrText xml:space="preserve"> PAGEREF _Toc48722848 \h </w:instrText>
        </w:r>
        <w:r>
          <w:rPr>
            <w:noProof/>
            <w:webHidden/>
          </w:rPr>
        </w:r>
        <w:r>
          <w:rPr>
            <w:noProof/>
            <w:webHidden/>
          </w:rPr>
          <w:fldChar w:fldCharType="separate"/>
        </w:r>
        <w:r w:rsidR="008F2571">
          <w:rPr>
            <w:noProof/>
            <w:webHidden/>
          </w:rPr>
          <w:t>80</w:t>
        </w:r>
        <w:r>
          <w:rPr>
            <w:noProof/>
            <w:webHidden/>
          </w:rPr>
          <w:fldChar w:fldCharType="end"/>
        </w:r>
      </w:hyperlink>
    </w:p>
    <w:p w:rsidR="008F2571" w:rsidRDefault="007C753E">
      <w:pPr>
        <w:pStyle w:val="31"/>
        <w:tabs>
          <w:tab w:val="right" w:leader="underscore" w:pos="9910"/>
        </w:tabs>
        <w:rPr>
          <w:rFonts w:eastAsiaTheme="minorEastAsia" w:cstheme="minorBidi"/>
          <w:noProof/>
          <w:sz w:val="22"/>
          <w:szCs w:val="22"/>
          <w:lang w:eastAsia="ru-RU"/>
        </w:rPr>
      </w:pPr>
      <w:hyperlink w:anchor="_Toc48722849" w:history="1">
        <w:r w:rsidR="008F2571" w:rsidRPr="00453497">
          <w:rPr>
            <w:rStyle w:val="af4"/>
            <w:noProof/>
          </w:rPr>
          <w:t>Статья 42.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r w:rsidR="008F2571">
          <w:rPr>
            <w:noProof/>
            <w:webHidden/>
          </w:rPr>
          <w:tab/>
        </w:r>
        <w:r>
          <w:rPr>
            <w:noProof/>
            <w:webHidden/>
          </w:rPr>
          <w:fldChar w:fldCharType="begin"/>
        </w:r>
        <w:r w:rsidR="008F2571">
          <w:rPr>
            <w:noProof/>
            <w:webHidden/>
          </w:rPr>
          <w:instrText xml:space="preserve"> PAGEREF _Toc48722849 \h </w:instrText>
        </w:r>
        <w:r>
          <w:rPr>
            <w:noProof/>
            <w:webHidden/>
          </w:rPr>
        </w:r>
        <w:r>
          <w:rPr>
            <w:noProof/>
            <w:webHidden/>
          </w:rPr>
          <w:fldChar w:fldCharType="separate"/>
        </w:r>
        <w:r w:rsidR="008F2571">
          <w:rPr>
            <w:noProof/>
            <w:webHidden/>
          </w:rPr>
          <w:t>81</w:t>
        </w:r>
        <w:r>
          <w:rPr>
            <w:noProof/>
            <w:webHidden/>
          </w:rPr>
          <w:fldChar w:fldCharType="end"/>
        </w:r>
      </w:hyperlink>
    </w:p>
    <w:p w:rsidR="008F2571" w:rsidRDefault="007C753E">
      <w:pPr>
        <w:pStyle w:val="18"/>
        <w:tabs>
          <w:tab w:val="right" w:leader="underscore" w:pos="9910"/>
        </w:tabs>
        <w:rPr>
          <w:rFonts w:eastAsiaTheme="minorEastAsia" w:cstheme="minorBidi"/>
          <w:b w:val="0"/>
          <w:bCs w:val="0"/>
          <w:i w:val="0"/>
          <w:iCs w:val="0"/>
          <w:noProof/>
          <w:sz w:val="22"/>
          <w:szCs w:val="22"/>
          <w:lang w:eastAsia="ru-RU"/>
        </w:rPr>
      </w:pPr>
      <w:hyperlink w:anchor="_Toc48722850" w:history="1">
        <w:r w:rsidR="008F2571" w:rsidRPr="00453497">
          <w:rPr>
            <w:rStyle w:val="af4"/>
            <w:caps/>
            <w:noProof/>
          </w:rPr>
          <w:t>графическая часть</w:t>
        </w:r>
        <w:r w:rsidR="008F2571">
          <w:rPr>
            <w:noProof/>
            <w:webHidden/>
          </w:rPr>
          <w:tab/>
        </w:r>
        <w:r>
          <w:rPr>
            <w:noProof/>
            <w:webHidden/>
          </w:rPr>
          <w:fldChar w:fldCharType="begin"/>
        </w:r>
        <w:r w:rsidR="008F2571">
          <w:rPr>
            <w:noProof/>
            <w:webHidden/>
          </w:rPr>
          <w:instrText xml:space="preserve"> PAGEREF _Toc48722850 \h </w:instrText>
        </w:r>
        <w:r>
          <w:rPr>
            <w:noProof/>
            <w:webHidden/>
          </w:rPr>
        </w:r>
        <w:r>
          <w:rPr>
            <w:noProof/>
            <w:webHidden/>
          </w:rPr>
          <w:fldChar w:fldCharType="separate"/>
        </w:r>
        <w:r w:rsidR="008F2571">
          <w:rPr>
            <w:noProof/>
            <w:webHidden/>
          </w:rPr>
          <w:t>99</w:t>
        </w:r>
        <w:r>
          <w:rPr>
            <w:noProof/>
            <w:webHidden/>
          </w:rPr>
          <w:fldChar w:fldCharType="end"/>
        </w:r>
      </w:hyperlink>
    </w:p>
    <w:p w:rsidR="00CF0BA1" w:rsidRPr="003B198F" w:rsidRDefault="007C753E" w:rsidP="008B1504">
      <w:pPr>
        <w:sectPr w:rsidR="00CF0BA1" w:rsidRPr="003B198F" w:rsidSect="00346118">
          <w:pgSz w:w="11905" w:h="16837" w:code="9"/>
          <w:pgMar w:top="397" w:right="851" w:bottom="295" w:left="1134" w:header="567" w:footer="454" w:gutter="0"/>
          <w:cols w:space="720"/>
          <w:docGrid w:linePitch="360"/>
        </w:sectPr>
      </w:pPr>
      <w:r>
        <w:fldChar w:fldCharType="end"/>
      </w:r>
    </w:p>
    <w:p w:rsidR="007F5C2E" w:rsidRPr="003B198F" w:rsidRDefault="007B7A3A" w:rsidP="00506E09">
      <w:pPr>
        <w:keepNext/>
        <w:tabs>
          <w:tab w:val="left" w:pos="0"/>
          <w:tab w:val="left" w:pos="240"/>
          <w:tab w:val="left" w:pos="560"/>
        </w:tabs>
        <w:ind w:firstLine="709"/>
        <w:contextualSpacing/>
        <w:jc w:val="center"/>
        <w:outlineLvl w:val="0"/>
        <w:rPr>
          <w:b/>
          <w:bCs/>
          <w:caps/>
          <w:sz w:val="28"/>
          <w:szCs w:val="28"/>
        </w:rPr>
      </w:pPr>
      <w:bookmarkStart w:id="1" w:name="_Toc529951918"/>
      <w:bookmarkStart w:id="2" w:name="_Toc48722800"/>
      <w:r w:rsidRPr="003B198F">
        <w:rPr>
          <w:b/>
          <w:bCs/>
          <w:caps/>
          <w:sz w:val="28"/>
          <w:szCs w:val="28"/>
        </w:rPr>
        <w:lastRenderedPageBreak/>
        <w:t>В</w:t>
      </w:r>
      <w:r w:rsidR="003457BB">
        <w:rPr>
          <w:b/>
          <w:bCs/>
          <w:caps/>
          <w:sz w:val="28"/>
          <w:szCs w:val="28"/>
        </w:rPr>
        <w:t>в</w:t>
      </w:r>
      <w:r w:rsidRPr="003B198F">
        <w:rPr>
          <w:b/>
          <w:bCs/>
          <w:caps/>
          <w:sz w:val="28"/>
          <w:szCs w:val="28"/>
        </w:rPr>
        <w:t>едение</w:t>
      </w:r>
      <w:bookmarkEnd w:id="0"/>
      <w:bookmarkEnd w:id="1"/>
      <w:bookmarkEnd w:id="2"/>
    </w:p>
    <w:p w:rsidR="007F5C2E" w:rsidRPr="003B198F" w:rsidRDefault="007F5C2E" w:rsidP="00506E09">
      <w:pPr>
        <w:widowControl w:val="0"/>
        <w:autoSpaceDE w:val="0"/>
        <w:autoSpaceDN w:val="0"/>
        <w:adjustRightInd w:val="0"/>
        <w:ind w:firstLine="709"/>
        <w:contextualSpacing/>
        <w:jc w:val="both"/>
        <w:rPr>
          <w:rFonts w:ascii="Arial" w:hAnsi="Arial" w:cs="Arial"/>
          <w:sz w:val="16"/>
          <w:szCs w:val="16"/>
        </w:rPr>
      </w:pPr>
    </w:p>
    <w:p w:rsidR="007F5C2E" w:rsidRPr="003B198F" w:rsidRDefault="007F5C2E" w:rsidP="003457BB">
      <w:pPr>
        <w:ind w:firstLine="709"/>
        <w:contextualSpacing/>
        <w:jc w:val="both"/>
      </w:pPr>
      <w:r w:rsidRPr="003B198F">
        <w:t xml:space="preserve">Настоящие Правила разработаны в соответствии с Градостроительным </w:t>
      </w:r>
      <w:hyperlink r:id="rId21" w:history="1">
        <w:r w:rsidRPr="003B198F">
          <w:t>кодексом</w:t>
        </w:r>
      </w:hyperlink>
      <w:r w:rsidRPr="003B198F">
        <w:t xml:space="preserve"> Российской Федерации, Земельным </w:t>
      </w:r>
      <w:hyperlink r:id="rId22" w:history="1">
        <w:r w:rsidRPr="003B198F">
          <w:t>кодексом</w:t>
        </w:r>
      </w:hyperlink>
      <w:r w:rsidRPr="003B198F">
        <w:t xml:space="preserve"> Российской Федерации, Федеральным </w:t>
      </w:r>
      <w:hyperlink r:id="rId23" w:history="1">
        <w:r w:rsidRPr="003B198F">
          <w:t>законом</w:t>
        </w:r>
      </w:hyperlink>
      <w:r w:rsidRPr="003B198F">
        <w:t xml:space="preserve"> </w:t>
      </w:r>
      <w:r w:rsidRPr="003457BB">
        <w:rPr>
          <w:rFonts w:cs="Times New Roman"/>
          <w:szCs w:val="20"/>
        </w:rPr>
        <w:t xml:space="preserve">"Об общих принципах организации местного самоуправления в Российской Федерации", иными нормативными правовыми актами Российской Федерации, </w:t>
      </w:r>
      <w:r w:rsidR="003457BB" w:rsidRPr="003457BB">
        <w:rPr>
          <w:rFonts w:cs="Times New Roman"/>
          <w:szCs w:val="20"/>
        </w:rPr>
        <w:t>Тульской области</w:t>
      </w:r>
      <w:r w:rsidRPr="003457BB">
        <w:rPr>
          <w:rFonts w:cs="Times New Roman"/>
          <w:szCs w:val="20"/>
        </w:rPr>
        <w:t xml:space="preserve">, </w:t>
      </w:r>
      <w:hyperlink r:id="rId24" w:history="1">
        <w:r w:rsidRPr="003457BB">
          <w:rPr>
            <w:rFonts w:cs="Times New Roman"/>
            <w:szCs w:val="20"/>
          </w:rPr>
          <w:t>Уставом</w:t>
        </w:r>
      </w:hyperlink>
      <w:r w:rsidRPr="003457BB">
        <w:rPr>
          <w:rFonts w:cs="Times New Roman"/>
          <w:szCs w:val="20"/>
        </w:rPr>
        <w:t xml:space="preserve"> </w:t>
      </w:r>
      <w:r w:rsidR="003457BB" w:rsidRPr="003457BB">
        <w:rPr>
          <w:rFonts w:cs="Times New Roman"/>
          <w:szCs w:val="20"/>
        </w:rPr>
        <w:t>муниципальн</w:t>
      </w:r>
      <w:r w:rsidR="003457BB">
        <w:rPr>
          <w:rFonts w:cs="Times New Roman"/>
          <w:szCs w:val="20"/>
        </w:rPr>
        <w:t>ого</w:t>
      </w:r>
      <w:r w:rsidR="003457BB" w:rsidRPr="003457BB">
        <w:rPr>
          <w:rFonts w:cs="Times New Roman"/>
          <w:szCs w:val="20"/>
        </w:rPr>
        <w:t xml:space="preserve"> образовани</w:t>
      </w:r>
      <w:r w:rsidR="003457BB">
        <w:rPr>
          <w:rFonts w:cs="Times New Roman"/>
          <w:szCs w:val="20"/>
        </w:rPr>
        <w:t>я</w:t>
      </w:r>
      <w:r w:rsidR="003457BB" w:rsidRPr="003457BB">
        <w:rPr>
          <w:rFonts w:cs="Times New Roman"/>
          <w:szCs w:val="20"/>
        </w:rPr>
        <w:t xml:space="preserve"> </w:t>
      </w:r>
      <w:r w:rsidR="008D3328">
        <w:rPr>
          <w:rFonts w:cs="Times New Roman"/>
          <w:szCs w:val="20"/>
        </w:rPr>
        <w:t>Дедиловское</w:t>
      </w:r>
      <w:r w:rsidR="008433E2">
        <w:rPr>
          <w:rFonts w:cs="Times New Roman"/>
          <w:szCs w:val="20"/>
        </w:rPr>
        <w:t xml:space="preserve"> Киреевского района</w:t>
      </w:r>
      <w:r w:rsidR="003457BB" w:rsidRPr="003457BB">
        <w:rPr>
          <w:rFonts w:cs="Times New Roman"/>
          <w:szCs w:val="20"/>
        </w:rPr>
        <w:t xml:space="preserve"> Тульской области</w:t>
      </w:r>
      <w:r w:rsidRPr="003B198F">
        <w:t xml:space="preserve">, Генеральным планом </w:t>
      </w:r>
      <w:r w:rsidR="003457BB">
        <w:t>м</w:t>
      </w:r>
      <w:r w:rsidR="003457BB" w:rsidRPr="003457BB">
        <w:rPr>
          <w:rFonts w:cs="Times New Roman"/>
          <w:szCs w:val="20"/>
        </w:rPr>
        <w:t>униципальн</w:t>
      </w:r>
      <w:r w:rsidR="003457BB">
        <w:rPr>
          <w:rFonts w:cs="Times New Roman"/>
          <w:szCs w:val="20"/>
        </w:rPr>
        <w:t>ого</w:t>
      </w:r>
      <w:r w:rsidR="003457BB" w:rsidRPr="003457BB">
        <w:rPr>
          <w:rFonts w:cs="Times New Roman"/>
          <w:szCs w:val="20"/>
        </w:rPr>
        <w:t xml:space="preserve"> образовани</w:t>
      </w:r>
      <w:r w:rsidR="003457BB">
        <w:rPr>
          <w:rFonts w:cs="Times New Roman"/>
          <w:szCs w:val="20"/>
        </w:rPr>
        <w:t>я</w:t>
      </w:r>
      <w:r w:rsidR="003457BB" w:rsidRPr="003457BB">
        <w:rPr>
          <w:rFonts w:cs="Times New Roman"/>
          <w:szCs w:val="20"/>
        </w:rPr>
        <w:t xml:space="preserve"> </w:t>
      </w:r>
      <w:r w:rsidR="008D3328">
        <w:rPr>
          <w:rFonts w:cs="Times New Roman"/>
          <w:szCs w:val="20"/>
        </w:rPr>
        <w:t>Дедиловское</w:t>
      </w:r>
      <w:r w:rsidR="008433E2">
        <w:rPr>
          <w:rFonts w:cs="Times New Roman"/>
          <w:szCs w:val="20"/>
        </w:rPr>
        <w:t xml:space="preserve"> Киреевского района</w:t>
      </w:r>
      <w:r w:rsidR="003457BB" w:rsidRPr="003457BB">
        <w:rPr>
          <w:rFonts w:cs="Times New Roman"/>
          <w:szCs w:val="20"/>
        </w:rPr>
        <w:t xml:space="preserve"> Тульской области</w:t>
      </w:r>
      <w:r w:rsidR="00ED4DF9" w:rsidRPr="003B198F">
        <w:t>,</w:t>
      </w:r>
      <w:r w:rsidRPr="003B198F">
        <w:t xml:space="preserve"> а также с учетом положений иных правовых актов, определяющих основные направления социально-экономического и градостроительного развития </w:t>
      </w:r>
      <w:r w:rsidR="003457BB">
        <w:t>м</w:t>
      </w:r>
      <w:r w:rsidR="003457BB" w:rsidRPr="003457BB">
        <w:rPr>
          <w:rFonts w:cs="Times New Roman"/>
          <w:szCs w:val="20"/>
        </w:rPr>
        <w:t>униципальн</w:t>
      </w:r>
      <w:r w:rsidR="003457BB">
        <w:rPr>
          <w:rFonts w:cs="Times New Roman"/>
          <w:szCs w:val="20"/>
        </w:rPr>
        <w:t>ого</w:t>
      </w:r>
      <w:r w:rsidR="003457BB" w:rsidRPr="003457BB">
        <w:rPr>
          <w:rFonts w:cs="Times New Roman"/>
          <w:szCs w:val="20"/>
        </w:rPr>
        <w:t xml:space="preserve"> образовани</w:t>
      </w:r>
      <w:r w:rsidR="003457BB">
        <w:rPr>
          <w:rFonts w:cs="Times New Roman"/>
          <w:szCs w:val="20"/>
        </w:rPr>
        <w:t>я</w:t>
      </w:r>
      <w:r w:rsidR="003457BB" w:rsidRPr="003457BB">
        <w:rPr>
          <w:rFonts w:cs="Times New Roman"/>
          <w:szCs w:val="20"/>
        </w:rPr>
        <w:t xml:space="preserve"> </w:t>
      </w:r>
      <w:r w:rsidR="008D3328">
        <w:rPr>
          <w:rFonts w:cs="Times New Roman"/>
          <w:szCs w:val="20"/>
        </w:rPr>
        <w:t>Дедиловское</w:t>
      </w:r>
      <w:r w:rsidR="008433E2">
        <w:rPr>
          <w:rFonts w:cs="Times New Roman"/>
          <w:szCs w:val="20"/>
        </w:rPr>
        <w:t xml:space="preserve"> Киреевского района</w:t>
      </w:r>
      <w:r w:rsidR="003457BB" w:rsidRPr="003457BB">
        <w:rPr>
          <w:rFonts w:cs="Times New Roman"/>
          <w:szCs w:val="20"/>
        </w:rPr>
        <w:t xml:space="preserve"> Тульской области</w:t>
      </w:r>
      <w:r w:rsidR="00ED4DF9" w:rsidRPr="003B198F">
        <w:t>,</w:t>
      </w:r>
      <w:r w:rsidRPr="003B198F">
        <w:t xml:space="preserve"> охраны культурного наследия, окружающей среды и рационального использования природных ресурсов.</w:t>
      </w:r>
    </w:p>
    <w:p w:rsidR="007F5C2E" w:rsidRPr="003B198F" w:rsidRDefault="007F5C2E" w:rsidP="00506E09">
      <w:pPr>
        <w:pStyle w:val="1250"/>
      </w:pPr>
      <w:r w:rsidRPr="003B198F">
        <w:t>Настоящие Правила землепользования и застройки применяются наряду с нормативами и стандартами, установленными уполномоченными органами в целях обеспечения безопасности жизни, деятельности и здоровья людей, надежности сооружений, сохранения окружающей природной среды, иными обязательными требованиями.</w:t>
      </w:r>
    </w:p>
    <w:p w:rsidR="007F5C2E" w:rsidRPr="003B198F" w:rsidRDefault="007F5C2E" w:rsidP="00506E09">
      <w:pPr>
        <w:pStyle w:val="1250"/>
      </w:pPr>
      <w:r w:rsidRPr="003B198F">
        <w:t>В случае противоречия норм и положений, установленных настоящим правилами, нормам и положениям федерального или регионального законодательства, применяются нормы и положения федерального и регионального законодательства.</w:t>
      </w:r>
    </w:p>
    <w:p w:rsidR="007F5C2E" w:rsidRPr="003B198F" w:rsidRDefault="007F5C2E" w:rsidP="00506E09">
      <w:pPr>
        <w:pStyle w:val="1250"/>
      </w:pPr>
      <w:r w:rsidRPr="003B198F">
        <w:t xml:space="preserve">Настоящие Правила обязательны для органов местного самоуправления, физических и юридических лиц, а также должностных лиц, осуществляющих и контролирующих градостроительную (строительную) деятельность на территории </w:t>
      </w:r>
      <w:r w:rsidR="003A434B">
        <w:t>м</w:t>
      </w:r>
      <w:r w:rsidR="003A434B" w:rsidRPr="003457BB">
        <w:t>униципальн</w:t>
      </w:r>
      <w:r w:rsidR="003A434B">
        <w:t>ого</w:t>
      </w:r>
      <w:r w:rsidR="003A434B" w:rsidRPr="003457BB">
        <w:t xml:space="preserve"> образовани</w:t>
      </w:r>
      <w:r w:rsidR="003A434B">
        <w:t>я</w:t>
      </w:r>
      <w:r w:rsidR="003A434B" w:rsidRPr="003457BB">
        <w:t xml:space="preserve"> </w:t>
      </w:r>
      <w:r w:rsidR="008D3328">
        <w:t>Дедиловское</w:t>
      </w:r>
      <w:r w:rsidR="008433E2">
        <w:t xml:space="preserve"> Киреевского района</w:t>
      </w:r>
      <w:r w:rsidR="003A434B" w:rsidRPr="003457BB">
        <w:t xml:space="preserve"> Тульской области</w:t>
      </w:r>
      <w:r w:rsidRPr="003B198F">
        <w:t>.</w:t>
      </w:r>
    </w:p>
    <w:p w:rsidR="007B7A3A" w:rsidRPr="003B198F" w:rsidRDefault="007B7A3A" w:rsidP="00506E09">
      <w:pPr>
        <w:pStyle w:val="1250"/>
      </w:pPr>
    </w:p>
    <w:p w:rsidR="007B7A3A" w:rsidRPr="003B198F" w:rsidRDefault="007B7A3A" w:rsidP="00506E09">
      <w:pPr>
        <w:pStyle w:val="1250"/>
      </w:pPr>
    </w:p>
    <w:p w:rsidR="007B7A3A" w:rsidRPr="003B198F" w:rsidRDefault="007B7A3A" w:rsidP="00506E09">
      <w:pPr>
        <w:pStyle w:val="1250"/>
      </w:pPr>
    </w:p>
    <w:p w:rsidR="007B7A3A" w:rsidRPr="003B198F" w:rsidRDefault="007B7A3A" w:rsidP="00506E09">
      <w:pPr>
        <w:pStyle w:val="1250"/>
      </w:pPr>
    </w:p>
    <w:p w:rsidR="007B7A3A" w:rsidRPr="003B198F" w:rsidRDefault="007B7A3A" w:rsidP="00506E09">
      <w:pPr>
        <w:pStyle w:val="1250"/>
      </w:pPr>
    </w:p>
    <w:p w:rsidR="007B7A3A" w:rsidRPr="003B198F" w:rsidRDefault="007B7A3A" w:rsidP="00506E09">
      <w:pPr>
        <w:pStyle w:val="1250"/>
      </w:pPr>
    </w:p>
    <w:p w:rsidR="007B7A3A" w:rsidRPr="003B198F" w:rsidRDefault="007B7A3A" w:rsidP="00506E09">
      <w:pPr>
        <w:pStyle w:val="1250"/>
      </w:pPr>
    </w:p>
    <w:p w:rsidR="007B7A3A" w:rsidRPr="003B198F" w:rsidRDefault="007B7A3A" w:rsidP="00506E09">
      <w:pPr>
        <w:pStyle w:val="1250"/>
      </w:pPr>
    </w:p>
    <w:p w:rsidR="007B7A3A" w:rsidRPr="003B198F" w:rsidRDefault="007B7A3A" w:rsidP="00506E09">
      <w:pPr>
        <w:pStyle w:val="1250"/>
      </w:pPr>
    </w:p>
    <w:p w:rsidR="007B7A3A" w:rsidRPr="003B198F" w:rsidRDefault="007B7A3A" w:rsidP="00506E09">
      <w:pPr>
        <w:pStyle w:val="1250"/>
      </w:pPr>
    </w:p>
    <w:p w:rsidR="007B7A3A" w:rsidRPr="003B198F" w:rsidRDefault="007B7A3A" w:rsidP="00506E09">
      <w:pPr>
        <w:pStyle w:val="1250"/>
      </w:pPr>
    </w:p>
    <w:p w:rsidR="007B7A3A" w:rsidRPr="003B198F" w:rsidRDefault="007B7A3A" w:rsidP="00506E09">
      <w:pPr>
        <w:pStyle w:val="1250"/>
      </w:pPr>
    </w:p>
    <w:p w:rsidR="007B7A3A" w:rsidRPr="003B198F" w:rsidRDefault="007B7A3A" w:rsidP="00506E09">
      <w:pPr>
        <w:pStyle w:val="1250"/>
      </w:pPr>
    </w:p>
    <w:p w:rsidR="007B7A3A" w:rsidRPr="003B198F" w:rsidRDefault="007B7A3A" w:rsidP="00506E09">
      <w:pPr>
        <w:pStyle w:val="1250"/>
      </w:pPr>
    </w:p>
    <w:p w:rsidR="007B7A3A" w:rsidRPr="003B198F" w:rsidRDefault="007B7A3A" w:rsidP="00506E09">
      <w:pPr>
        <w:pStyle w:val="1250"/>
      </w:pPr>
    </w:p>
    <w:p w:rsidR="007B7A3A" w:rsidRPr="003B198F" w:rsidRDefault="007B7A3A" w:rsidP="00506E09">
      <w:pPr>
        <w:pStyle w:val="1250"/>
      </w:pPr>
    </w:p>
    <w:p w:rsidR="007B7A3A" w:rsidRPr="003B198F" w:rsidRDefault="007B7A3A" w:rsidP="00506E09">
      <w:pPr>
        <w:pStyle w:val="1250"/>
      </w:pPr>
    </w:p>
    <w:p w:rsidR="007B7A3A" w:rsidRPr="003B198F" w:rsidRDefault="007B7A3A" w:rsidP="00506E09">
      <w:pPr>
        <w:pStyle w:val="1250"/>
      </w:pPr>
    </w:p>
    <w:p w:rsidR="007B7A3A" w:rsidRPr="003B198F" w:rsidRDefault="007B7A3A" w:rsidP="00506E09">
      <w:pPr>
        <w:pStyle w:val="1250"/>
      </w:pPr>
    </w:p>
    <w:p w:rsidR="007B7A3A" w:rsidRPr="003B198F" w:rsidRDefault="007B7A3A" w:rsidP="00506E09">
      <w:pPr>
        <w:pStyle w:val="1250"/>
      </w:pPr>
    </w:p>
    <w:p w:rsidR="007B7A3A" w:rsidRPr="003B198F" w:rsidRDefault="007B7A3A" w:rsidP="00506E09">
      <w:pPr>
        <w:pStyle w:val="1250"/>
      </w:pPr>
    </w:p>
    <w:p w:rsidR="007B7A3A" w:rsidRPr="003B198F" w:rsidRDefault="007B7A3A" w:rsidP="00506E09">
      <w:pPr>
        <w:pStyle w:val="1250"/>
      </w:pPr>
    </w:p>
    <w:p w:rsidR="007B7A3A" w:rsidRPr="003B198F" w:rsidRDefault="007B7A3A" w:rsidP="00506E09">
      <w:pPr>
        <w:pStyle w:val="1250"/>
      </w:pPr>
    </w:p>
    <w:p w:rsidR="007B7A3A" w:rsidRPr="003B198F" w:rsidRDefault="007B7A3A" w:rsidP="00506E09">
      <w:pPr>
        <w:pStyle w:val="1250"/>
      </w:pPr>
    </w:p>
    <w:p w:rsidR="007B7A3A" w:rsidRPr="003B198F" w:rsidRDefault="007B7A3A" w:rsidP="00506E09">
      <w:pPr>
        <w:pStyle w:val="1250"/>
      </w:pPr>
    </w:p>
    <w:p w:rsidR="007B7A3A" w:rsidRPr="003B198F" w:rsidRDefault="007B7A3A" w:rsidP="00506E09">
      <w:pPr>
        <w:pStyle w:val="1250"/>
      </w:pPr>
    </w:p>
    <w:p w:rsidR="007B7A3A" w:rsidRPr="003B198F" w:rsidRDefault="007B7A3A" w:rsidP="00506E09">
      <w:pPr>
        <w:pStyle w:val="1250"/>
      </w:pPr>
    </w:p>
    <w:p w:rsidR="007B7A3A" w:rsidRPr="003B198F" w:rsidRDefault="007B7A3A" w:rsidP="00506E09">
      <w:pPr>
        <w:pStyle w:val="1250"/>
      </w:pPr>
    </w:p>
    <w:p w:rsidR="007F5C2E" w:rsidRPr="003B198F" w:rsidRDefault="007F5C2E" w:rsidP="00506E09">
      <w:pPr>
        <w:pStyle w:val="1"/>
        <w:spacing w:before="0" w:after="0"/>
        <w:ind w:firstLine="709"/>
        <w:contextualSpacing/>
        <w:rPr>
          <w:lang w:val="ru-RU"/>
        </w:rPr>
      </w:pPr>
      <w:bookmarkStart w:id="3" w:name="_Toc468262219"/>
      <w:bookmarkStart w:id="4" w:name="_Toc529951919"/>
      <w:bookmarkStart w:id="5" w:name="_Toc48722801"/>
      <w:r w:rsidRPr="003B198F">
        <w:rPr>
          <w:lang w:val="ru-RU"/>
        </w:rPr>
        <w:lastRenderedPageBreak/>
        <w:t xml:space="preserve">ГЛАВА </w:t>
      </w:r>
      <w:r w:rsidRPr="003B198F">
        <w:t>I</w:t>
      </w:r>
      <w:r w:rsidRPr="003B198F">
        <w:rPr>
          <w:lang w:val="ru-RU"/>
        </w:rPr>
        <w:t>. ПОРЯДОК ПРИМЕНЕНИЯ ПРАВИЛ ЗЕМЛЕПОЛЬЗОВАНИЯ И ЗАСТРОЙКИ И ВНЕСЕНИЯ В НИХ ИЗМЕНЕНИЙ</w:t>
      </w:r>
      <w:bookmarkEnd w:id="3"/>
      <w:bookmarkEnd w:id="4"/>
      <w:bookmarkEnd w:id="5"/>
    </w:p>
    <w:p w:rsidR="007F5C2E" w:rsidRPr="003B198F" w:rsidRDefault="007F5C2E" w:rsidP="00570EE3">
      <w:pPr>
        <w:pStyle w:val="2"/>
      </w:pPr>
      <w:bookmarkStart w:id="6" w:name="_Toc468262220"/>
      <w:bookmarkStart w:id="7" w:name="_Toc492973627"/>
      <w:bookmarkStart w:id="8" w:name="_Toc529951920"/>
      <w:bookmarkStart w:id="9" w:name="_Toc48722802"/>
      <w:r w:rsidRPr="003B198F">
        <w:t>РАЗДЕЛ 1. О РЕГУЛИРОВАНИИ ЗЕМЛЕПОЛЬЗОВАНИЯ И ЗАСТРОЙКИ ОРГАНАМИ МЕСТНОГО САМОУПРАВЛЕНИЯ.</w:t>
      </w:r>
      <w:bookmarkEnd w:id="6"/>
      <w:bookmarkEnd w:id="7"/>
      <w:bookmarkEnd w:id="8"/>
      <w:bookmarkEnd w:id="9"/>
    </w:p>
    <w:p w:rsidR="007F5C2E" w:rsidRPr="003B198F" w:rsidRDefault="007F5C2E" w:rsidP="00506E09">
      <w:pPr>
        <w:widowControl w:val="0"/>
        <w:autoSpaceDE w:val="0"/>
        <w:ind w:firstLine="709"/>
        <w:contextualSpacing/>
        <w:jc w:val="both"/>
        <w:rPr>
          <w:rFonts w:ascii="Arial" w:hAnsi="Arial" w:cs="Arial"/>
          <w:sz w:val="16"/>
          <w:szCs w:val="16"/>
        </w:rPr>
      </w:pPr>
    </w:p>
    <w:p w:rsidR="007F5C2E" w:rsidRPr="003B198F" w:rsidRDefault="007F5C2E" w:rsidP="00D24C16">
      <w:pPr>
        <w:pStyle w:val="39"/>
      </w:pPr>
      <w:bookmarkStart w:id="10" w:name="_Toc468262221"/>
      <w:bookmarkStart w:id="11" w:name="_Toc492973628"/>
      <w:bookmarkStart w:id="12" w:name="_Toc529951921"/>
      <w:bookmarkStart w:id="13" w:name="_Toc48722803"/>
      <w:r w:rsidRPr="003B198F">
        <w:t>Статья 1. Основные понятия, используемые в Правилах землепользования и застройки</w:t>
      </w:r>
      <w:bookmarkEnd w:id="10"/>
      <w:bookmarkEnd w:id="11"/>
      <w:bookmarkEnd w:id="12"/>
      <w:bookmarkEnd w:id="13"/>
    </w:p>
    <w:p w:rsidR="007F5C2E" w:rsidRPr="003B198F" w:rsidRDefault="007F5C2E" w:rsidP="00506E09">
      <w:pPr>
        <w:pStyle w:val="1250"/>
      </w:pPr>
      <w:r w:rsidRPr="003B198F">
        <w:t>В настоящих Правилах приведенные понятия применяются в следующем значении:</w:t>
      </w:r>
    </w:p>
    <w:p w:rsidR="007F5C2E" w:rsidRPr="003B198F" w:rsidRDefault="007F5C2E" w:rsidP="00506E09">
      <w:pPr>
        <w:pStyle w:val="1250"/>
      </w:pPr>
      <w:r w:rsidRPr="003B198F">
        <w:rPr>
          <w:b/>
        </w:rPr>
        <w:t xml:space="preserve">Вспомогательные виды разрешенного использования </w:t>
      </w:r>
      <w:r w:rsidRPr="003B198F">
        <w:t>– виды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rsidR="007F5C2E" w:rsidRPr="003B198F" w:rsidRDefault="007F5C2E" w:rsidP="00506E09">
      <w:pPr>
        <w:pStyle w:val="1250"/>
      </w:pPr>
      <w:r w:rsidRPr="003B198F">
        <w:rPr>
          <w:b/>
        </w:rPr>
        <w:t>Водоохранная зона</w:t>
      </w:r>
      <w:r w:rsidRPr="003B198F">
        <w:rPr>
          <w:noProof/>
        </w:rPr>
        <w:t xml:space="preserve"> —</w:t>
      </w:r>
      <w:r w:rsidRPr="003B198F">
        <w:t xml:space="preserve"> территории, примыкающие к береговой линии морей, рек, ручьев, каналов, озер, водохранилищ,</w:t>
      </w:r>
      <w:r w:rsidR="006F4B58">
        <w:t xml:space="preserve"> </w:t>
      </w:r>
      <w:r w:rsidRPr="003B198F">
        <w:t>на которые устанавливается</w:t>
      </w:r>
      <w:r w:rsidR="006F4B58">
        <w:t xml:space="preserve"> </w:t>
      </w:r>
      <w:r w:rsidRPr="003B198F">
        <w:t>специальный режим осуществления</w:t>
      </w:r>
      <w:r w:rsidR="006F4B58">
        <w:t xml:space="preserve"> </w:t>
      </w:r>
      <w:r w:rsidRPr="003B198F">
        <w:t>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814C15" w:rsidRPr="00814C15" w:rsidRDefault="00814C15" w:rsidP="00814C15">
      <w:pPr>
        <w:suppressAutoHyphens w:val="0"/>
        <w:autoSpaceDE w:val="0"/>
        <w:autoSpaceDN w:val="0"/>
        <w:adjustRightInd w:val="0"/>
        <w:ind w:firstLine="709"/>
        <w:jc w:val="both"/>
        <w:rPr>
          <w:rFonts w:cs="Times New Roman"/>
          <w:lang w:eastAsia="ru-RU"/>
        </w:rPr>
      </w:pPr>
      <w:r w:rsidRPr="00BC32FB">
        <w:rPr>
          <w:rFonts w:cs="Times New Roman"/>
          <w:b/>
          <w:lang w:eastAsia="ru-RU"/>
        </w:rPr>
        <w:t>Градостроительная деятельность</w:t>
      </w:r>
      <w:r w:rsidRPr="00BC32FB">
        <w:rPr>
          <w:rFonts w:cs="Times New Roman"/>
          <w:lang w:eastAsia="ru-RU"/>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p>
    <w:p w:rsidR="007F5C2E" w:rsidRPr="003B198F" w:rsidRDefault="007F5C2E" w:rsidP="00506E09">
      <w:pPr>
        <w:pStyle w:val="1250"/>
      </w:pPr>
      <w:r w:rsidRPr="003B198F">
        <w:rPr>
          <w:b/>
        </w:rPr>
        <w:t>Градостроительное зонирование</w:t>
      </w:r>
      <w:r w:rsidRPr="003B198F">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p>
    <w:p w:rsidR="007F5C2E" w:rsidRPr="003B198F" w:rsidRDefault="007F5C2E" w:rsidP="00506E09">
      <w:pPr>
        <w:pStyle w:val="1250"/>
      </w:pPr>
      <w:r w:rsidRPr="003B198F">
        <w:rPr>
          <w:b/>
        </w:rPr>
        <w:t>Градостроительный регламент</w:t>
      </w:r>
      <w:r w:rsidRPr="003B198F">
        <w:rPr>
          <w:noProof/>
        </w:rPr>
        <w:t xml:space="preserve"> —</w:t>
      </w:r>
      <w:r w:rsidRPr="003B198F">
        <w:t xml:space="preserve"> устанавливаемые в пределах</w:t>
      </w:r>
      <w:r w:rsidR="006F4B58">
        <w:t xml:space="preserve"> </w:t>
      </w:r>
      <w:r w:rsidRPr="003B198F">
        <w:t>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а также ограничения использования земельных участков и объектов капитального строительства. Градостроительный регламент обязателен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w:t>
      </w:r>
    </w:p>
    <w:p w:rsidR="007F5C2E" w:rsidRPr="003B198F" w:rsidRDefault="007F5C2E" w:rsidP="00506E09">
      <w:pPr>
        <w:pStyle w:val="1250"/>
      </w:pPr>
      <w:r w:rsidRPr="003B198F">
        <w:rPr>
          <w:b/>
        </w:rPr>
        <w:t>Документация по планировке территории</w:t>
      </w:r>
      <w:r w:rsidRPr="003B198F">
        <w:t xml:space="preserve"> – документация, подготовка которой осуществляется в целях обеспечения устойчивого развития территорий, выделения элементов планировочной структуры (кварталов, микрорайонов, иных элементов), установления границ земельных участков, на которых расположены объекты капитального строительства, границ земельных участков, предназначенных для строительства и размещения линейных объектов;</w:t>
      </w:r>
    </w:p>
    <w:p w:rsidR="007F5C2E" w:rsidRPr="003B198F" w:rsidRDefault="007F5C2E" w:rsidP="00506E09">
      <w:pPr>
        <w:pStyle w:val="1250"/>
      </w:pPr>
      <w:r w:rsidRPr="003B198F">
        <w:rPr>
          <w:b/>
        </w:rPr>
        <w:t xml:space="preserve">Жилой дом блокированной застройки </w:t>
      </w:r>
      <w:r w:rsidRPr="003B198F">
        <w:t>– жилой дом с количеством этажей не более чем три, состоящий из нескольких блоков, количество которых не превышает десять и каждый из которых предназначен для проживания одной семьи, имеет общую стену (общие стены) без проемов с соседним блоком или соседними блоками, расположен на отдельном земельном участке и имеет выход на территорию общего пользования;</w:t>
      </w:r>
    </w:p>
    <w:p w:rsidR="007F5C2E" w:rsidRPr="003B198F" w:rsidRDefault="007F5C2E" w:rsidP="00506E09">
      <w:pPr>
        <w:pStyle w:val="1250"/>
        <w:rPr>
          <w:lang w:eastAsia="ru-RU"/>
        </w:rPr>
      </w:pPr>
      <w:bookmarkStart w:id="14" w:name="_Toc492973629"/>
      <w:r w:rsidRPr="003B198F">
        <w:rPr>
          <w:b/>
          <w:lang w:eastAsia="ru-RU"/>
        </w:rPr>
        <w:t>Земельный участок</w:t>
      </w:r>
      <w:r w:rsidRPr="003B198F">
        <w:rPr>
          <w:lang w:eastAsia="ru-RU"/>
        </w:rPr>
        <w:t xml:space="preserve"> - часть земной поверхности, границы которой определены в соответствии с федеральными законами;</w:t>
      </w:r>
      <w:bookmarkEnd w:id="14"/>
    </w:p>
    <w:p w:rsidR="00814C15" w:rsidRPr="00814C15" w:rsidRDefault="00814C15" w:rsidP="00506E09">
      <w:pPr>
        <w:pStyle w:val="1250"/>
        <w:rPr>
          <w:color w:val="FF0000"/>
        </w:rPr>
      </w:pPr>
      <w:r w:rsidRPr="00BC32FB">
        <w:rPr>
          <w:b/>
          <w:lang w:eastAsia="ru-RU"/>
        </w:rPr>
        <w:t>Зоны с особыми условиями использования территорий</w:t>
      </w:r>
      <w:r w:rsidRPr="00BC32FB">
        <w:rPr>
          <w:lang w:eastAsia="ru-RU"/>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w:t>
      </w:r>
      <w:r w:rsidRPr="00BC32FB">
        <w:rPr>
          <w:lang w:eastAsia="ru-RU"/>
        </w:rPr>
        <w:lastRenderedPageBreak/>
        <w:t xml:space="preserve">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w:t>
      </w:r>
      <w:hyperlink r:id="rId25" w:history="1">
        <w:r w:rsidRPr="00BC32FB">
          <w:rPr>
            <w:color w:val="0000FF"/>
            <w:lang w:eastAsia="ru-RU"/>
          </w:rPr>
          <w:t>законодательством</w:t>
        </w:r>
      </w:hyperlink>
      <w:r w:rsidRPr="00BC32FB">
        <w:rPr>
          <w:lang w:eastAsia="ru-RU"/>
        </w:rPr>
        <w:t xml:space="preserve"> Российской Федерации;</w:t>
      </w:r>
    </w:p>
    <w:p w:rsidR="007F5C2E" w:rsidRPr="003B198F" w:rsidRDefault="007F5C2E" w:rsidP="00506E09">
      <w:pPr>
        <w:pStyle w:val="1250"/>
      </w:pPr>
      <w:r w:rsidRPr="003B198F">
        <w:rPr>
          <w:b/>
        </w:rPr>
        <w:t xml:space="preserve">Капитальный ремонт </w:t>
      </w:r>
      <w:r w:rsidRPr="003B198F">
        <w:t>– для целей настоящих Правил землепользования и застройки под капитальным ремонтом понимается</w:t>
      </w:r>
      <w:r w:rsidR="006F4B58">
        <w:t xml:space="preserve"> </w:t>
      </w:r>
      <w:r w:rsidRPr="003B198F">
        <w:t>ремонт, выполняемый для восстановления технических и экономических характеристик объекта до значений, близких к проектным, с заменой или восстановлением любых составных частей,</w:t>
      </w:r>
      <w:r w:rsidR="006F4B58">
        <w:t xml:space="preserve"> </w:t>
      </w:r>
      <w:r w:rsidRPr="003B198F">
        <w:t>при проведении которого затрагиваются конструктивные и другие характеристики надежности и безопасности таких объектов, и при этом не производится изменение параметров объектов капитального строительства, их частей (высоты, количества этажей (далее - этажность), площади, показателей производственной мощности, объема) и качества инженерно-технического обеспечения;</w:t>
      </w:r>
    </w:p>
    <w:p w:rsidR="00814C15" w:rsidRPr="00814C15" w:rsidRDefault="00814C15" w:rsidP="00506E09">
      <w:pPr>
        <w:pStyle w:val="1250"/>
        <w:rPr>
          <w:color w:val="FF0000"/>
        </w:rPr>
      </w:pPr>
      <w:r w:rsidRPr="00BC32FB">
        <w:rPr>
          <w:b/>
          <w:lang w:eastAsia="ru-RU"/>
        </w:rPr>
        <w:t>Красные линии</w:t>
      </w:r>
      <w:r w:rsidRPr="00BC32FB">
        <w:rPr>
          <w:lang w:eastAsia="ru-RU"/>
        </w:rPr>
        <w:t xml:space="preserve">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rsidR="007F5C2E" w:rsidRPr="003B198F" w:rsidRDefault="007F5C2E" w:rsidP="00506E09">
      <w:pPr>
        <w:suppressAutoHyphens w:val="0"/>
        <w:autoSpaceDE w:val="0"/>
        <w:autoSpaceDN w:val="0"/>
        <w:adjustRightInd w:val="0"/>
        <w:ind w:firstLine="709"/>
        <w:contextualSpacing/>
        <w:jc w:val="both"/>
        <w:rPr>
          <w:rFonts w:cs="Times New Roman"/>
          <w:lang w:eastAsia="ru-RU"/>
        </w:rPr>
      </w:pPr>
      <w:r w:rsidRPr="003B198F">
        <w:rPr>
          <w:rFonts w:cs="Times New Roman"/>
          <w:b/>
        </w:rPr>
        <w:t>Линейные объекты</w:t>
      </w:r>
      <w:r w:rsidRPr="003B198F">
        <w:rPr>
          <w:rFonts w:cs="Times New Roman"/>
          <w:noProof/>
        </w:rPr>
        <w:t xml:space="preserve"> —</w:t>
      </w:r>
      <w:r w:rsidRPr="003B198F">
        <w:rPr>
          <w:rFonts w:cs="Times New Roman"/>
        </w:rPr>
        <w:t xml:space="preserve"> </w:t>
      </w:r>
      <w:r w:rsidRPr="003B198F">
        <w:rPr>
          <w:rFonts w:cs="Times New Roman"/>
          <w:lang w:eastAsia="ru-RU"/>
        </w:rPr>
        <w:t>линейные объекты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rsidR="007F5C2E" w:rsidRPr="003B198F" w:rsidRDefault="007F5C2E" w:rsidP="00506E09">
      <w:pPr>
        <w:pStyle w:val="1250"/>
        <w:rPr>
          <w:b/>
        </w:rPr>
      </w:pPr>
      <w:r w:rsidRPr="003B198F">
        <w:rPr>
          <w:b/>
        </w:rPr>
        <w:t xml:space="preserve">Межевание земельного участка - </w:t>
      </w:r>
      <w:r w:rsidRPr="003B198F">
        <w:t>мероприятия по определению местоположения и границ земельного участка на местности;</w:t>
      </w:r>
    </w:p>
    <w:p w:rsidR="007F5C2E" w:rsidRPr="003B198F" w:rsidRDefault="007F5C2E" w:rsidP="00506E09">
      <w:pPr>
        <w:pStyle w:val="1250"/>
      </w:pPr>
      <w:r w:rsidRPr="003B198F">
        <w:rPr>
          <w:b/>
        </w:rPr>
        <w:t>Недвижимость</w:t>
      </w:r>
      <w:r w:rsidRPr="003B198F">
        <w:t xml:space="preserve"> — земельные участки, участки недр и все, что прочно связано с землей, то есть объекты, перемещение которых без несоразмерного ущерба их назначению невозможно, в том числе здания, сооружения, объекты незавершенного строительства;</w:t>
      </w:r>
    </w:p>
    <w:p w:rsidR="007F5C2E" w:rsidRPr="00BC32FB" w:rsidRDefault="00814C15" w:rsidP="00BC32FB">
      <w:pPr>
        <w:pStyle w:val="1250"/>
        <w:rPr>
          <w:color w:val="FF0000"/>
        </w:rPr>
      </w:pPr>
      <w:r w:rsidRPr="00BC32FB">
        <w:rPr>
          <w:b/>
          <w:lang w:eastAsia="ru-RU"/>
        </w:rPr>
        <w:t>Объект индивидуального жилищного строительства</w:t>
      </w:r>
      <w:r w:rsidRPr="00BC32FB">
        <w:rPr>
          <w:lang w:eastAsia="ru-RU"/>
        </w:rPr>
        <w:t xml:space="preserve">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Градостроительном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Градостроительным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r>
        <w:rPr>
          <w:lang w:eastAsia="ru-RU"/>
        </w:rPr>
        <w:t>;</w:t>
      </w:r>
    </w:p>
    <w:p w:rsidR="00814C15" w:rsidRDefault="00814C15" w:rsidP="00506E09">
      <w:pPr>
        <w:pStyle w:val="1250"/>
        <w:rPr>
          <w:color w:val="FF0000"/>
        </w:rPr>
      </w:pPr>
      <w:r w:rsidRPr="00BC32FB">
        <w:rPr>
          <w:b/>
          <w:lang w:eastAsia="ru-RU"/>
        </w:rPr>
        <w:t>Объект капитального строительства</w:t>
      </w:r>
      <w:r w:rsidRPr="00BC32FB">
        <w:rPr>
          <w:lang w:eastAsia="ru-RU"/>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r w:rsidRPr="00BC0D31">
        <w:rPr>
          <w:highlight w:val="yellow"/>
          <w:lang w:eastAsia="ru-RU"/>
        </w:rPr>
        <w:t>;</w:t>
      </w:r>
    </w:p>
    <w:p w:rsidR="007F5C2E" w:rsidRPr="003B198F" w:rsidRDefault="007F5C2E" w:rsidP="00506E09">
      <w:pPr>
        <w:pStyle w:val="1250"/>
      </w:pPr>
      <w:r w:rsidRPr="003B198F">
        <w:rPr>
          <w:b/>
        </w:rPr>
        <w:t>Основные виды разрешенного использования</w:t>
      </w:r>
      <w:r w:rsidRPr="003B198F">
        <w:rPr>
          <w:noProof/>
        </w:rPr>
        <w:t xml:space="preserve"> — </w:t>
      </w:r>
      <w:r w:rsidRPr="003B198F">
        <w:t>виды разрешенного использования, которые не могут быть запрещены при условии соблюдения технических регламентов по размещению, проектированию и строительству объектов недвижимости.</w:t>
      </w:r>
    </w:p>
    <w:p w:rsidR="007F5C2E" w:rsidRPr="003B198F" w:rsidRDefault="007F5C2E" w:rsidP="00506E09">
      <w:pPr>
        <w:pStyle w:val="1250"/>
      </w:pPr>
      <w:r w:rsidRPr="003B198F">
        <w:rPr>
          <w:b/>
        </w:rPr>
        <w:t xml:space="preserve">Правила землепользования и застройки – </w:t>
      </w:r>
      <w:r w:rsidRPr="003B198F">
        <w:t>документ градостроительного зонирования, который утверждается нормативным правовым актом органа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7F5C2E" w:rsidRPr="003B198F" w:rsidRDefault="007F5C2E" w:rsidP="00506E09">
      <w:pPr>
        <w:pStyle w:val="1250"/>
      </w:pPr>
      <w:r w:rsidRPr="003B198F">
        <w:rPr>
          <w:b/>
        </w:rPr>
        <w:t>Прибрежные защитные полосы</w:t>
      </w:r>
      <w:r w:rsidRPr="003B198F">
        <w:t xml:space="preserve"> – территории, установленные в границах водоохранных зон, на которых вводятся дополнительные ограничения хозяйственной и иной деятельности.</w:t>
      </w:r>
    </w:p>
    <w:p w:rsidR="007F5C2E" w:rsidRPr="003B198F" w:rsidRDefault="007F5C2E" w:rsidP="00506E09">
      <w:pPr>
        <w:pStyle w:val="1250"/>
      </w:pPr>
      <w:r w:rsidRPr="003B198F">
        <w:rPr>
          <w:b/>
        </w:rPr>
        <w:t>Проектная документация</w:t>
      </w:r>
      <w:r w:rsidRPr="003B198F">
        <w:rPr>
          <w:noProof/>
        </w:rPr>
        <w:t xml:space="preserve"> —</w:t>
      </w:r>
      <w:r w:rsidRPr="003B198F">
        <w:t xml:space="preserve"> документация, содержащая материалы в текстовой форме и в виде карт (схем) и определяющая архитектурные, функционально-технологические, конструктивные и инженерно-технические решения для обеспечения строительства, реконструкции объектов капитального строительства, их частей, капитального ремонта, если при его проведении затрагиваются конструктивные и другие характеристики надежности и безопасности объектов капитального строительства;</w:t>
      </w:r>
    </w:p>
    <w:p w:rsidR="007F5C2E" w:rsidRPr="003B198F" w:rsidRDefault="007F5C2E" w:rsidP="00506E09">
      <w:pPr>
        <w:tabs>
          <w:tab w:val="num" w:pos="-851"/>
          <w:tab w:val="left" w:pos="-426"/>
        </w:tabs>
        <w:autoSpaceDE w:val="0"/>
        <w:ind w:firstLine="709"/>
        <w:contextualSpacing/>
        <w:jc w:val="both"/>
        <w:rPr>
          <w:rFonts w:eastAsia="Arial" w:cs="Times New Roman"/>
        </w:rPr>
      </w:pPr>
      <w:r w:rsidRPr="003B198F">
        <w:rPr>
          <w:rFonts w:eastAsia="Arial" w:cs="Times New Roman"/>
          <w:b/>
        </w:rPr>
        <w:lastRenderedPageBreak/>
        <w:t>Публичный сервитут</w:t>
      </w:r>
      <w:r w:rsidRPr="003B198F">
        <w:rPr>
          <w:rFonts w:eastAsia="Arial" w:cs="Times New Roman"/>
        </w:rPr>
        <w:t xml:space="preserve"> – право ограниченного пользования чужой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в случаях, если это необходимо для обеспечения интересов государства, местного самоуправления или местного населения, без изъятия земельных участков.</w:t>
      </w:r>
    </w:p>
    <w:p w:rsidR="007F5C2E" w:rsidRPr="003B198F" w:rsidRDefault="007F5C2E" w:rsidP="00506E09">
      <w:pPr>
        <w:tabs>
          <w:tab w:val="num" w:pos="-851"/>
          <w:tab w:val="left" w:pos="-426"/>
        </w:tabs>
        <w:autoSpaceDE w:val="0"/>
        <w:ind w:firstLine="709"/>
        <w:contextualSpacing/>
        <w:jc w:val="both"/>
        <w:rPr>
          <w:rFonts w:eastAsia="Arial" w:cs="Times New Roman"/>
        </w:rPr>
      </w:pPr>
      <w:r w:rsidRPr="003B198F">
        <w:rPr>
          <w:rFonts w:eastAsia="Arial" w:cs="Times New Roman"/>
          <w:b/>
        </w:rPr>
        <w:t>Разрешение на строительство</w:t>
      </w:r>
      <w:r w:rsidRPr="003B198F">
        <w:rPr>
          <w:rFonts w:eastAsia="Arial" w:cs="Times New Roman"/>
        </w:rPr>
        <w:t xml:space="preserve"> — документ, подтверждающий соответствие проектной документации требованиям градостроительного плана земельного участка и дающий застройщику право осуществлять строительство, реконструкцию объектов капитального строительства, а также их капитальный ремонт, за исключением </w:t>
      </w:r>
      <w:r w:rsidR="006F4B58" w:rsidRPr="003B198F">
        <w:rPr>
          <w:rFonts w:eastAsia="Arial" w:cs="Times New Roman"/>
        </w:rPr>
        <w:t>случаев,</w:t>
      </w:r>
      <w:r w:rsidRPr="003B198F">
        <w:rPr>
          <w:rFonts w:eastAsia="Arial" w:cs="Times New Roman"/>
        </w:rPr>
        <w:t xml:space="preserve"> предусмотренных Градостроительным кодексом Российской Федерации;</w:t>
      </w:r>
    </w:p>
    <w:p w:rsidR="007F5C2E" w:rsidRPr="003B198F" w:rsidRDefault="007F5C2E" w:rsidP="00506E09">
      <w:pPr>
        <w:tabs>
          <w:tab w:val="num" w:pos="-851"/>
          <w:tab w:val="left" w:pos="-426"/>
        </w:tabs>
        <w:autoSpaceDE w:val="0"/>
        <w:ind w:firstLine="709"/>
        <w:contextualSpacing/>
        <w:jc w:val="both"/>
        <w:rPr>
          <w:rFonts w:eastAsia="Arial" w:cs="Times New Roman"/>
        </w:rPr>
      </w:pPr>
      <w:r w:rsidRPr="003B198F">
        <w:rPr>
          <w:rFonts w:eastAsia="Arial" w:cs="Times New Roman"/>
          <w:b/>
        </w:rPr>
        <w:t>Реконструкция (за исключением линейных объектов)</w:t>
      </w:r>
      <w:r w:rsidRPr="003B198F">
        <w:rPr>
          <w:rFonts w:eastAsia="Arial" w:cs="Times New Roman"/>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rsidR="007F5C2E" w:rsidRPr="003B198F" w:rsidRDefault="007F5C2E" w:rsidP="00506E09">
      <w:pPr>
        <w:pStyle w:val="1250"/>
        <w:rPr>
          <w:lang w:eastAsia="ru-RU"/>
        </w:rPr>
      </w:pPr>
      <w:r w:rsidRPr="003B198F">
        <w:rPr>
          <w:b/>
        </w:rPr>
        <w:t xml:space="preserve">Санитарно-защитная зона – </w:t>
      </w:r>
      <w:r w:rsidRPr="003B198F">
        <w:rPr>
          <w:lang w:eastAsia="ru-RU"/>
        </w:rPr>
        <w:t>специальная территория с особым режимом использования, устанавливается в целях обеспечения безопасности населения вокруг объектов и производств, являющихся источниками воздействия на среду обитания и здоровье человека,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w:t>
      </w:r>
    </w:p>
    <w:p w:rsidR="007F5C2E" w:rsidRPr="003B198F" w:rsidRDefault="007F5C2E" w:rsidP="00506E09">
      <w:pPr>
        <w:pStyle w:val="1250"/>
      </w:pPr>
      <w:r w:rsidRPr="003B198F">
        <w:rPr>
          <w:b/>
        </w:rPr>
        <w:t>Собственник земельного участка</w:t>
      </w:r>
      <w:r w:rsidRPr="003B198F">
        <w:rPr>
          <w:noProof/>
        </w:rPr>
        <w:t xml:space="preserve"> —</w:t>
      </w:r>
      <w:r w:rsidRPr="003B198F">
        <w:t xml:space="preserve"> лицо, обладающее правом собственности на земельный участок.</w:t>
      </w:r>
    </w:p>
    <w:p w:rsidR="007F5C2E" w:rsidRPr="003B198F" w:rsidRDefault="007F5C2E" w:rsidP="00506E09">
      <w:pPr>
        <w:pStyle w:val="1250"/>
      </w:pPr>
      <w:r w:rsidRPr="003B198F">
        <w:rPr>
          <w:b/>
        </w:rPr>
        <w:t>Строительство</w:t>
      </w:r>
      <w:r w:rsidRPr="003B198F">
        <w:t xml:space="preserve"> – создание зданий, строений, сооружений (в том числе на месте сносимых объектов капитального строительства);</w:t>
      </w:r>
    </w:p>
    <w:p w:rsidR="007F5C2E" w:rsidRPr="003B198F" w:rsidRDefault="007F5C2E" w:rsidP="00506E09">
      <w:pPr>
        <w:pStyle w:val="1250"/>
      </w:pPr>
      <w:r w:rsidRPr="003B198F">
        <w:rPr>
          <w:b/>
        </w:rPr>
        <w:t>Территориальные зоны</w:t>
      </w:r>
      <w:r w:rsidRPr="003B198F">
        <w:t xml:space="preserve"> – зоны, для которых в правилах землепользования и застройки определены границы и установлены градостроительные регламенты;</w:t>
      </w:r>
    </w:p>
    <w:p w:rsidR="007F5C2E" w:rsidRPr="003B198F" w:rsidRDefault="007F5C2E" w:rsidP="00506E09">
      <w:pPr>
        <w:pStyle w:val="1250"/>
      </w:pPr>
      <w:r w:rsidRPr="003B198F">
        <w:rPr>
          <w:b/>
        </w:rPr>
        <w:t xml:space="preserve">Территориальное планирование – </w:t>
      </w:r>
      <w:r w:rsidRPr="003B198F">
        <w:t>планирование развития территорий, в том числе для установления функциональных зон, зон планируемого размещения объектов капитального строительства для государственных или муниципальных нужд, зон с особыми условиями использования территорий;</w:t>
      </w:r>
    </w:p>
    <w:p w:rsidR="007F5C2E" w:rsidRPr="003B198F" w:rsidRDefault="007F5C2E" w:rsidP="00506E09">
      <w:pPr>
        <w:pStyle w:val="1250"/>
      </w:pPr>
      <w:r w:rsidRPr="003B198F">
        <w:rPr>
          <w:b/>
        </w:rPr>
        <w:t xml:space="preserve">Территории общего пользования – </w:t>
      </w:r>
      <w:r w:rsidRPr="003B198F">
        <w:t>территории общего пользования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7F5C2E" w:rsidRPr="003B198F" w:rsidRDefault="007F5C2E" w:rsidP="00506E09">
      <w:pPr>
        <w:pStyle w:val="1250"/>
      </w:pPr>
      <w:r w:rsidRPr="003B198F">
        <w:rPr>
          <w:b/>
        </w:rPr>
        <w:t>Технический регламент</w:t>
      </w:r>
      <w:r w:rsidRPr="003B198F">
        <w:t xml:space="preserve"> - документ, который принят международным договором Российской Федерации, ратифицированным в порядке, установленном </w:t>
      </w:r>
      <w:hyperlink r:id="rId26" w:history="1">
        <w:r w:rsidRPr="003B198F">
          <w:t>законодательством</w:t>
        </w:r>
      </w:hyperlink>
      <w:r w:rsidRPr="003B198F">
        <w:t xml:space="preserve"> Российской Федерации, или межправительственным соглашением, заключенным в порядке, установленном законодательством Российской Федерации, или федеральным законом, или указом Президента Российской Федерации, или постановлением Правительства Российской Федерации, или нормативным правовым актом федерального органа исполнительной власти по техническому регулированию и устанавливает обязательные для применения и исполнения требования к объектам технического регулирования (продукции, в том числе зданиям, строениям и сооружениям или к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w:t>
      </w:r>
    </w:p>
    <w:p w:rsidR="007F5C2E" w:rsidRPr="003B198F" w:rsidRDefault="007F5C2E" w:rsidP="00506E09">
      <w:pPr>
        <w:pStyle w:val="1250"/>
      </w:pPr>
      <w:r w:rsidRPr="003B198F">
        <w:rPr>
          <w:b/>
        </w:rPr>
        <w:t>Условно разрешенные виды использования</w:t>
      </w:r>
      <w:r w:rsidRPr="003B198F">
        <w:t xml:space="preserve"> – виды использования, которые допустимы при соблюдении определенной статьей 39 Градостроительного кодекса Российской Федерации процедуры получения соответствующего разрешения, с проведением публичных слушаний;</w:t>
      </w:r>
    </w:p>
    <w:p w:rsidR="007F5C2E" w:rsidRPr="003B198F" w:rsidRDefault="00814C15" w:rsidP="00506E09">
      <w:pPr>
        <w:pStyle w:val="1250"/>
      </w:pPr>
      <w:r>
        <w:rPr>
          <w:b/>
        </w:rPr>
        <w:lastRenderedPageBreak/>
        <w:t>С</w:t>
      </w:r>
      <w:r w:rsidR="007F5C2E" w:rsidRPr="003B198F">
        <w:rPr>
          <w:b/>
        </w:rPr>
        <w:t>ервитут</w:t>
      </w:r>
      <w:r w:rsidR="007F5C2E" w:rsidRPr="003B198F">
        <w:t xml:space="preserve"> — право ограниченного пользования чужой недвижимостью, установленное догово</w:t>
      </w:r>
      <w:r w:rsidR="007F5C2E" w:rsidRPr="003B198F">
        <w:softHyphen/>
        <w:t>ром между физическими или юридическими лицами, и подлежащее регистрации в порядке, установленном для регистрации прав на недвижимое имущество;</w:t>
      </w:r>
    </w:p>
    <w:p w:rsidR="007F5C2E" w:rsidRPr="003B198F" w:rsidRDefault="007F5C2E" w:rsidP="00506E09">
      <w:pPr>
        <w:pStyle w:val="1250"/>
        <w:rPr>
          <w:lang w:eastAsia="ru-RU"/>
        </w:rPr>
      </w:pPr>
      <w:r w:rsidRPr="003B198F">
        <w:rPr>
          <w:b/>
        </w:rPr>
        <w:t>Элемент планировочной структуры</w:t>
      </w:r>
      <w:r w:rsidRPr="003B198F">
        <w:rPr>
          <w:lang w:eastAsia="ru-RU"/>
        </w:rPr>
        <w:t xml:space="preserve"> - часть территории поселения, городского округа или межселенной территории муниципального района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rsidR="007F5C2E" w:rsidRPr="003B198F" w:rsidRDefault="007F5C2E" w:rsidP="00D24C16">
      <w:pPr>
        <w:pStyle w:val="39"/>
      </w:pPr>
      <w:bookmarkStart w:id="15" w:name="_Toc468262222"/>
      <w:bookmarkStart w:id="16" w:name="_Toc492973631"/>
      <w:bookmarkStart w:id="17" w:name="_Toc529951922"/>
      <w:bookmarkStart w:id="18" w:name="_Toc48722804"/>
      <w:r w:rsidRPr="003B198F">
        <w:t>Статья 2. Основания введения, цели и назначение Правил</w:t>
      </w:r>
      <w:bookmarkEnd w:id="15"/>
      <w:bookmarkEnd w:id="16"/>
      <w:bookmarkEnd w:id="17"/>
      <w:bookmarkEnd w:id="18"/>
    </w:p>
    <w:p w:rsidR="007F5C2E" w:rsidRPr="003B198F" w:rsidRDefault="007F5C2E" w:rsidP="00506E09">
      <w:pPr>
        <w:pStyle w:val="1250"/>
      </w:pPr>
      <w:r w:rsidRPr="003B198F">
        <w:t xml:space="preserve">1. Настоящие Правила в соответствии с Градостроительным </w:t>
      </w:r>
      <w:hyperlink r:id="rId27" w:history="1">
        <w:r w:rsidRPr="003B198F">
          <w:t>кодексом</w:t>
        </w:r>
      </w:hyperlink>
      <w:r w:rsidRPr="003B198F">
        <w:t xml:space="preserve"> Российской Федерации, Земельным </w:t>
      </w:r>
      <w:hyperlink r:id="rId28" w:history="1">
        <w:r w:rsidRPr="003B198F">
          <w:t>кодексом</w:t>
        </w:r>
      </w:hyperlink>
      <w:r w:rsidRPr="003B198F">
        <w:t xml:space="preserve"> Российской Федерации вводят в</w:t>
      </w:r>
      <w:r w:rsidR="006F4B58">
        <w:t xml:space="preserve"> </w:t>
      </w:r>
      <w:r w:rsidR="003A434B">
        <w:t>м</w:t>
      </w:r>
      <w:r w:rsidR="003A434B" w:rsidRPr="003457BB">
        <w:t>униципальн</w:t>
      </w:r>
      <w:r w:rsidR="003A434B">
        <w:t>ом</w:t>
      </w:r>
      <w:r w:rsidR="003A434B" w:rsidRPr="003457BB">
        <w:t xml:space="preserve"> образовани</w:t>
      </w:r>
      <w:r w:rsidR="003A434B">
        <w:t xml:space="preserve">е </w:t>
      </w:r>
      <w:r w:rsidR="008D3328">
        <w:t>Дедиловское</w:t>
      </w:r>
      <w:r w:rsidR="008433E2">
        <w:t xml:space="preserve"> Киреевского района</w:t>
      </w:r>
      <w:r w:rsidR="003A434B" w:rsidRPr="003457BB">
        <w:t xml:space="preserve"> Тульской области</w:t>
      </w:r>
      <w:r w:rsidRPr="003B198F">
        <w:t xml:space="preserve"> систему регулирования землепользования и застройки, которая основана на градостроительном зонировании - делении всей территории в границах</w:t>
      </w:r>
      <w:r w:rsidR="006F4B58">
        <w:t xml:space="preserve"> </w:t>
      </w:r>
      <w:r w:rsidR="003A434B">
        <w:t>муниципального образования</w:t>
      </w:r>
      <w:r w:rsidR="006F4B58">
        <w:t xml:space="preserve"> </w:t>
      </w:r>
      <w:r w:rsidRPr="003B198F">
        <w:t>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w:t>
      </w:r>
    </w:p>
    <w:p w:rsidR="007F5C2E" w:rsidRPr="003B198F" w:rsidRDefault="007F5C2E" w:rsidP="00506E09">
      <w:pPr>
        <w:pStyle w:val="1250"/>
      </w:pPr>
      <w:r w:rsidRPr="003B198F">
        <w:t>2. Целями введения Правил землепользования и застройки являются:</w:t>
      </w:r>
    </w:p>
    <w:p w:rsidR="007F5C2E" w:rsidRPr="003B198F" w:rsidRDefault="007F5C2E" w:rsidP="00506E09">
      <w:pPr>
        <w:pStyle w:val="1250"/>
      </w:pPr>
      <w:r w:rsidRPr="003B198F">
        <w:t>- создание условий для устойчивого развития территории</w:t>
      </w:r>
      <w:r w:rsidR="006F4B58">
        <w:t xml:space="preserve"> </w:t>
      </w:r>
      <w:r w:rsidR="003A434B">
        <w:t>муниципального образования</w:t>
      </w:r>
      <w:r w:rsidRPr="003B198F">
        <w:t>, сохранения окружающей среды и объектов культурного наследия;</w:t>
      </w:r>
    </w:p>
    <w:p w:rsidR="007F5C2E" w:rsidRPr="003B198F" w:rsidRDefault="007F5C2E" w:rsidP="00506E09">
      <w:pPr>
        <w:pStyle w:val="1250"/>
      </w:pPr>
      <w:r w:rsidRPr="003B198F">
        <w:t>- создание условий для планировки территории</w:t>
      </w:r>
      <w:r w:rsidR="006F4B58">
        <w:t xml:space="preserve"> </w:t>
      </w:r>
      <w:r w:rsidR="003A434B">
        <w:t>муниципального образования</w:t>
      </w:r>
      <w:r w:rsidR="00286D25" w:rsidRPr="003B198F">
        <w:t>;</w:t>
      </w:r>
    </w:p>
    <w:p w:rsidR="007F5C2E" w:rsidRPr="003B198F" w:rsidRDefault="007F5C2E" w:rsidP="00506E09">
      <w:pPr>
        <w:pStyle w:val="1250"/>
      </w:pPr>
      <w:r w:rsidRPr="003B198F">
        <w:t>- обеспечение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7F5C2E" w:rsidRPr="003B198F" w:rsidRDefault="007F5C2E" w:rsidP="00506E09">
      <w:pPr>
        <w:pStyle w:val="1250"/>
      </w:pPr>
      <w:r w:rsidRPr="003B198F">
        <w:t>- создание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7F5C2E" w:rsidRPr="003B198F" w:rsidRDefault="007F5C2E" w:rsidP="00506E09">
      <w:pPr>
        <w:pStyle w:val="1250"/>
      </w:pPr>
      <w:r w:rsidRPr="003B198F">
        <w:t>3. Настоящие Правила регламентируют деятельность по:</w:t>
      </w:r>
    </w:p>
    <w:p w:rsidR="007F5C2E" w:rsidRPr="003B198F" w:rsidRDefault="007F5C2E" w:rsidP="00506E09">
      <w:pPr>
        <w:pStyle w:val="1250"/>
      </w:pPr>
      <w:r w:rsidRPr="003B198F">
        <w:t>- проведению градостроительного зонирования территории</w:t>
      </w:r>
      <w:r w:rsidR="006F4B58">
        <w:t xml:space="preserve"> </w:t>
      </w:r>
      <w:r w:rsidR="003A434B">
        <w:t>муниципального образования</w:t>
      </w:r>
      <w:r w:rsidR="006F4B58">
        <w:t xml:space="preserve"> </w:t>
      </w:r>
      <w:r w:rsidRPr="003B198F">
        <w:t>и установлению градостроительных регламентов по видам и предельным параметрам разрешенного использования земельных участков, иных объектов недвижимости;</w:t>
      </w:r>
    </w:p>
    <w:p w:rsidR="007F5C2E" w:rsidRPr="003B198F" w:rsidRDefault="007F5C2E" w:rsidP="00506E09">
      <w:pPr>
        <w:pStyle w:val="1250"/>
      </w:pPr>
      <w:r w:rsidRPr="003B198F">
        <w:t>- формированию земельных участков, посредством подготовки планировки территории из состава муниципальных земель;</w:t>
      </w:r>
    </w:p>
    <w:p w:rsidR="007F5C2E" w:rsidRPr="003B198F" w:rsidRDefault="007F5C2E" w:rsidP="00506E09">
      <w:pPr>
        <w:pStyle w:val="1250"/>
      </w:pPr>
      <w:r w:rsidRPr="003B198F">
        <w:t>- изменению видов разрешенного использования земельных участков и объектов капитального строительства;</w:t>
      </w:r>
    </w:p>
    <w:p w:rsidR="007F5C2E" w:rsidRPr="003B198F" w:rsidRDefault="007F5C2E" w:rsidP="00506E09">
      <w:pPr>
        <w:pStyle w:val="1250"/>
      </w:pPr>
      <w:r w:rsidRPr="003B198F">
        <w:t>- предоставлению разрешений на строительство, разрешений на ввод в эксплуатацию вновь построенных, реконструированных объектов;</w:t>
      </w:r>
    </w:p>
    <w:p w:rsidR="007F5C2E" w:rsidRPr="003B198F" w:rsidRDefault="007F5C2E" w:rsidP="00506E09">
      <w:pPr>
        <w:pStyle w:val="1250"/>
      </w:pPr>
      <w:r w:rsidRPr="003B198F">
        <w:t>- обеспечению открытости и доступности для физических и юридических лиц информации о землепользовании и застройке, а также их участия в принятии решений по этим вопросам посредством публичных слушаний;</w:t>
      </w:r>
    </w:p>
    <w:p w:rsidR="007F5C2E" w:rsidRPr="003B198F" w:rsidRDefault="007F5C2E" w:rsidP="00506E09">
      <w:pPr>
        <w:pStyle w:val="1250"/>
      </w:pPr>
      <w:r w:rsidRPr="003B198F">
        <w:t>- внесению изменений в настоящие Правила, включая изменение состава градостроительных регламентов, в том числе путем его дополнения применительно к различным территориальным зонам.</w:t>
      </w:r>
    </w:p>
    <w:p w:rsidR="007F5C2E" w:rsidRPr="003B198F" w:rsidRDefault="007F5C2E" w:rsidP="00506E09">
      <w:pPr>
        <w:pStyle w:val="1250"/>
      </w:pPr>
      <w:r w:rsidRPr="003B198F">
        <w:t>4. Настоящие Правила применяются наряду с:</w:t>
      </w:r>
    </w:p>
    <w:p w:rsidR="007F5C2E" w:rsidRPr="003B198F" w:rsidRDefault="007F5C2E" w:rsidP="00506E09">
      <w:pPr>
        <w:pStyle w:val="1250"/>
      </w:pPr>
      <w:r w:rsidRPr="003B198F">
        <w:t>- техническими регламентами, СанПиНами и иными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w:t>
      </w:r>
    </w:p>
    <w:p w:rsidR="007F5C2E" w:rsidRPr="003B198F" w:rsidRDefault="007F5C2E" w:rsidP="00506E09">
      <w:pPr>
        <w:pStyle w:val="1250"/>
      </w:pPr>
      <w:r w:rsidRPr="003B198F">
        <w:t>- иными нормативными правовыми актами</w:t>
      </w:r>
      <w:r w:rsidR="006F4B58">
        <w:t xml:space="preserve"> </w:t>
      </w:r>
      <w:r w:rsidR="003A434B">
        <w:t>муниципального образования</w:t>
      </w:r>
      <w:r w:rsidR="006F4B58">
        <w:t xml:space="preserve"> </w:t>
      </w:r>
      <w:r w:rsidRPr="003B198F">
        <w:t>по вопросам регулирования землепользования и застройки. Указанные акты применяются в части, не противоречащей настоящим Правилам.</w:t>
      </w:r>
    </w:p>
    <w:p w:rsidR="00A600E4" w:rsidRPr="003B198F" w:rsidRDefault="007F5C2E" w:rsidP="00506E09">
      <w:pPr>
        <w:pStyle w:val="1250"/>
      </w:pPr>
      <w:r w:rsidRPr="003B198F">
        <w:t>5. Настоящие Правила обязательны для физических и юридических лиц, должностных лиц, осуществляющих и контролирующих градостроительную деятельность на территории</w:t>
      </w:r>
      <w:r w:rsidR="006F4B58">
        <w:t xml:space="preserve"> </w:t>
      </w:r>
      <w:r w:rsidR="003A434B">
        <w:t>муниципального образования</w:t>
      </w:r>
      <w:r w:rsidRPr="003B198F">
        <w:t>.</w:t>
      </w:r>
    </w:p>
    <w:p w:rsidR="007F5C2E" w:rsidRPr="003B198F" w:rsidRDefault="007F5C2E" w:rsidP="00D24C16">
      <w:pPr>
        <w:pStyle w:val="39"/>
      </w:pPr>
      <w:bookmarkStart w:id="19" w:name="_Toc468262223"/>
      <w:bookmarkStart w:id="20" w:name="_Toc492973632"/>
      <w:bookmarkStart w:id="21" w:name="_Toc529951923"/>
      <w:bookmarkStart w:id="22" w:name="_Toc48722805"/>
      <w:r w:rsidRPr="003B198F">
        <w:lastRenderedPageBreak/>
        <w:t>Статья 3. Состав Правил землепользования и застройки</w:t>
      </w:r>
      <w:bookmarkEnd w:id="19"/>
      <w:bookmarkEnd w:id="20"/>
      <w:bookmarkEnd w:id="21"/>
      <w:bookmarkEnd w:id="22"/>
    </w:p>
    <w:p w:rsidR="007F5C2E" w:rsidRPr="003B198F" w:rsidRDefault="007F5C2E" w:rsidP="00506E09">
      <w:pPr>
        <w:widowControl w:val="0"/>
        <w:tabs>
          <w:tab w:val="num" w:pos="-851"/>
          <w:tab w:val="left" w:pos="-426"/>
        </w:tabs>
        <w:autoSpaceDE w:val="0"/>
        <w:ind w:firstLine="709"/>
        <w:contextualSpacing/>
        <w:jc w:val="both"/>
        <w:rPr>
          <w:rFonts w:cs="Times New Roman"/>
        </w:rPr>
      </w:pPr>
      <w:r w:rsidRPr="003B198F">
        <w:rPr>
          <w:rFonts w:cs="Times New Roman"/>
        </w:rPr>
        <w:t xml:space="preserve">Настоящие Правила содержат </w:t>
      </w:r>
      <w:r w:rsidR="00DC379F" w:rsidRPr="003B198F">
        <w:rPr>
          <w:rFonts w:cs="Times New Roman"/>
        </w:rPr>
        <w:t>две</w:t>
      </w:r>
      <w:r w:rsidRPr="003B198F">
        <w:rPr>
          <w:rFonts w:cs="Times New Roman"/>
        </w:rPr>
        <w:t xml:space="preserve"> части:</w:t>
      </w:r>
    </w:p>
    <w:p w:rsidR="007F5C2E" w:rsidRPr="003B198F" w:rsidRDefault="007F5C2E" w:rsidP="00506E09">
      <w:pPr>
        <w:widowControl w:val="0"/>
        <w:tabs>
          <w:tab w:val="num" w:pos="-2127"/>
        </w:tabs>
        <w:autoSpaceDE w:val="0"/>
        <w:ind w:firstLine="709"/>
        <w:contextualSpacing/>
        <w:jc w:val="both"/>
        <w:rPr>
          <w:rFonts w:cs="Times New Roman"/>
        </w:rPr>
      </w:pPr>
      <w:r w:rsidRPr="003B198F">
        <w:rPr>
          <w:rFonts w:cs="Times New Roman"/>
        </w:rPr>
        <w:t xml:space="preserve">-Глава </w:t>
      </w:r>
      <w:r w:rsidRPr="003B198F">
        <w:rPr>
          <w:rFonts w:cs="Times New Roman"/>
          <w:lang w:val="en-US"/>
        </w:rPr>
        <w:t>I</w:t>
      </w:r>
      <w:r w:rsidRPr="003B198F">
        <w:rPr>
          <w:rFonts w:cs="Times New Roman"/>
        </w:rPr>
        <w:t xml:space="preserve"> - "Порядок применения Правил землепользования и застройки и внесения в них изменений";</w:t>
      </w:r>
    </w:p>
    <w:p w:rsidR="007F5C2E" w:rsidRPr="003B198F" w:rsidRDefault="007F5C2E" w:rsidP="00506E09">
      <w:pPr>
        <w:widowControl w:val="0"/>
        <w:tabs>
          <w:tab w:val="num" w:pos="-2127"/>
        </w:tabs>
        <w:autoSpaceDE w:val="0"/>
        <w:ind w:firstLine="709"/>
        <w:contextualSpacing/>
        <w:jc w:val="both"/>
        <w:rPr>
          <w:rFonts w:cs="Times New Roman"/>
        </w:rPr>
      </w:pPr>
      <w:r w:rsidRPr="003B198F">
        <w:rPr>
          <w:rFonts w:cs="Times New Roman"/>
        </w:rPr>
        <w:t xml:space="preserve">- Глава </w:t>
      </w:r>
      <w:r w:rsidRPr="003B198F">
        <w:rPr>
          <w:rFonts w:cs="Times New Roman"/>
          <w:lang w:val="en-US"/>
        </w:rPr>
        <w:t>II</w:t>
      </w:r>
      <w:r w:rsidRPr="003B198F">
        <w:rPr>
          <w:rFonts w:cs="Times New Roman"/>
        </w:rPr>
        <w:t xml:space="preserve"> - Градостроительные регламенты</w:t>
      </w:r>
    </w:p>
    <w:p w:rsidR="007F5C2E" w:rsidRPr="003B198F" w:rsidRDefault="007F5C2E" w:rsidP="00506E09">
      <w:pPr>
        <w:widowControl w:val="0"/>
        <w:tabs>
          <w:tab w:val="num" w:pos="-851"/>
          <w:tab w:val="left" w:pos="-426"/>
          <w:tab w:val="left" w:pos="1040"/>
        </w:tabs>
        <w:autoSpaceDE w:val="0"/>
        <w:ind w:firstLine="709"/>
        <w:contextualSpacing/>
        <w:jc w:val="both"/>
        <w:rPr>
          <w:rFonts w:cs="Times New Roman"/>
        </w:rPr>
      </w:pPr>
      <w:r w:rsidRPr="003B198F">
        <w:rPr>
          <w:rFonts w:cs="Times New Roman"/>
        </w:rPr>
        <w:t xml:space="preserve">Глава </w:t>
      </w:r>
      <w:r w:rsidRPr="003B198F">
        <w:rPr>
          <w:rFonts w:cs="Times New Roman"/>
          <w:lang w:val="en-US"/>
        </w:rPr>
        <w:t>I</w:t>
      </w:r>
      <w:r w:rsidRPr="003B198F">
        <w:rPr>
          <w:rFonts w:cs="Times New Roman"/>
        </w:rPr>
        <w:t xml:space="preserve"> Правил - "Порядок применения Правил землепользования и застройки и внесения в них изменений " - представлена в форме текста правовых и процедурных норм, регламентирующих:</w:t>
      </w:r>
    </w:p>
    <w:p w:rsidR="007F5C2E" w:rsidRPr="003B198F" w:rsidRDefault="007F5C2E" w:rsidP="007463B2">
      <w:pPr>
        <w:pStyle w:val="ab"/>
        <w:widowControl w:val="0"/>
        <w:numPr>
          <w:ilvl w:val="0"/>
          <w:numId w:val="10"/>
        </w:numPr>
        <w:tabs>
          <w:tab w:val="num" w:pos="-851"/>
          <w:tab w:val="left" w:pos="-426"/>
          <w:tab w:val="left" w:pos="1040"/>
        </w:tabs>
        <w:autoSpaceDE w:val="0"/>
        <w:contextualSpacing/>
        <w:jc w:val="both"/>
        <w:rPr>
          <w:rFonts w:cs="Times New Roman"/>
        </w:rPr>
      </w:pPr>
      <w:r w:rsidRPr="003B198F">
        <w:rPr>
          <w:rFonts w:cs="Times New Roman"/>
        </w:rPr>
        <w:t>регулирование землепользования и застройки территории</w:t>
      </w:r>
      <w:r w:rsidR="006F4B58">
        <w:rPr>
          <w:rFonts w:cs="Times New Roman"/>
        </w:rPr>
        <w:t xml:space="preserve"> </w:t>
      </w:r>
      <w:r w:rsidR="003A434B">
        <w:rPr>
          <w:rFonts w:cs="Times New Roman"/>
        </w:rPr>
        <w:t>муниципального образования</w:t>
      </w:r>
      <w:r w:rsidR="006F4B58">
        <w:rPr>
          <w:rFonts w:cs="Times New Roman"/>
        </w:rPr>
        <w:t xml:space="preserve"> </w:t>
      </w:r>
      <w:r w:rsidRPr="003B198F">
        <w:rPr>
          <w:rFonts w:cs="Times New Roman"/>
        </w:rPr>
        <w:t>органами местного самоуправления;</w:t>
      </w:r>
    </w:p>
    <w:p w:rsidR="007F5C2E" w:rsidRPr="003B198F" w:rsidRDefault="007F5C2E" w:rsidP="007463B2">
      <w:pPr>
        <w:pStyle w:val="ab"/>
        <w:widowControl w:val="0"/>
        <w:numPr>
          <w:ilvl w:val="0"/>
          <w:numId w:val="10"/>
        </w:numPr>
        <w:tabs>
          <w:tab w:val="num" w:pos="-851"/>
          <w:tab w:val="left" w:pos="-426"/>
          <w:tab w:val="left" w:pos="1040"/>
        </w:tabs>
        <w:autoSpaceDE w:val="0"/>
        <w:contextualSpacing/>
        <w:jc w:val="both"/>
        <w:rPr>
          <w:rFonts w:cs="Times New Roman"/>
        </w:rPr>
      </w:pPr>
      <w:r w:rsidRPr="003B198F">
        <w:rPr>
          <w:rFonts w:cs="Times New Roman"/>
        </w:rPr>
        <w:t>изменение видов разрешенного использования земельных участков и объектов капитального строительства физическими и юридическими лицами;</w:t>
      </w:r>
    </w:p>
    <w:p w:rsidR="007F5C2E" w:rsidRPr="003B198F" w:rsidRDefault="007F5C2E" w:rsidP="007463B2">
      <w:pPr>
        <w:pStyle w:val="1250"/>
        <w:numPr>
          <w:ilvl w:val="0"/>
          <w:numId w:val="10"/>
        </w:numPr>
      </w:pPr>
      <w:r w:rsidRPr="003B198F">
        <w:t>подготовку документации по планировке территории органами местного самоуправления;</w:t>
      </w:r>
    </w:p>
    <w:p w:rsidR="007F5C2E" w:rsidRPr="003B198F" w:rsidRDefault="007F5C2E" w:rsidP="007463B2">
      <w:pPr>
        <w:pStyle w:val="1250"/>
        <w:numPr>
          <w:ilvl w:val="0"/>
          <w:numId w:val="10"/>
        </w:numPr>
      </w:pPr>
      <w:r w:rsidRPr="003B198F">
        <w:t>проведение публичных слушаний по вопросам землепользования и застройки;</w:t>
      </w:r>
    </w:p>
    <w:p w:rsidR="007F5C2E" w:rsidRPr="003B198F" w:rsidRDefault="007F5C2E" w:rsidP="007463B2">
      <w:pPr>
        <w:pStyle w:val="1250"/>
        <w:numPr>
          <w:ilvl w:val="0"/>
          <w:numId w:val="10"/>
        </w:numPr>
      </w:pPr>
      <w:r w:rsidRPr="003B198F">
        <w:t>внесение изменений в Правила землепользования и застройки;</w:t>
      </w:r>
    </w:p>
    <w:p w:rsidR="007F5C2E" w:rsidRPr="003B198F" w:rsidRDefault="007F5C2E" w:rsidP="007463B2">
      <w:pPr>
        <w:pStyle w:val="1250"/>
        <w:numPr>
          <w:ilvl w:val="0"/>
          <w:numId w:val="10"/>
        </w:numPr>
      </w:pPr>
      <w:r w:rsidRPr="003B198F">
        <w:t>регулирование иных вопросов землепользования и застройки.</w:t>
      </w:r>
    </w:p>
    <w:p w:rsidR="007F5C2E" w:rsidRPr="003B198F" w:rsidRDefault="007F5C2E" w:rsidP="00506E09">
      <w:pPr>
        <w:widowControl w:val="0"/>
        <w:tabs>
          <w:tab w:val="num" w:pos="-851"/>
          <w:tab w:val="left" w:pos="-426"/>
        </w:tabs>
        <w:autoSpaceDE w:val="0"/>
        <w:ind w:firstLine="709"/>
        <w:contextualSpacing/>
        <w:jc w:val="both"/>
        <w:rPr>
          <w:rFonts w:cs="Times New Roman"/>
        </w:rPr>
      </w:pPr>
      <w:r w:rsidRPr="003B198F">
        <w:rPr>
          <w:rFonts w:cs="Times New Roman"/>
        </w:rPr>
        <w:t xml:space="preserve">Глава </w:t>
      </w:r>
      <w:r w:rsidRPr="003B198F">
        <w:rPr>
          <w:rFonts w:cs="Times New Roman"/>
          <w:lang w:val="en-US"/>
        </w:rPr>
        <w:t>II</w:t>
      </w:r>
      <w:r w:rsidRPr="003B198F">
        <w:rPr>
          <w:rFonts w:cs="Times New Roman"/>
        </w:rPr>
        <w:t xml:space="preserve"> Правил — "Градостроительные регламенты" — содержит перечень видов разрешенного использования земельных участков, в пределах границ соответствующей территориальной зоны, в которых указывается:</w:t>
      </w:r>
    </w:p>
    <w:p w:rsidR="007F5C2E" w:rsidRPr="003B198F" w:rsidRDefault="007F5C2E" w:rsidP="00506E09">
      <w:pPr>
        <w:pStyle w:val="1250"/>
      </w:pPr>
      <w:r w:rsidRPr="003B198F">
        <w:t>виды разрешенного использования земельных участков и объектов капитального строительства;</w:t>
      </w:r>
    </w:p>
    <w:p w:rsidR="007F5C2E" w:rsidRPr="003B198F" w:rsidRDefault="007F5C2E" w:rsidP="00506E09">
      <w:pPr>
        <w:pStyle w:val="1250"/>
      </w:pPr>
      <w:r w:rsidRPr="003B198F">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7F5C2E" w:rsidRPr="003B198F" w:rsidRDefault="007F5C2E" w:rsidP="00506E09">
      <w:pPr>
        <w:pStyle w:val="1250"/>
      </w:pPr>
      <w:r w:rsidRPr="003B198F">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A600E4" w:rsidRPr="003B198F" w:rsidRDefault="00A600E4" w:rsidP="00506E09">
      <w:pPr>
        <w:pStyle w:val="1250"/>
      </w:pPr>
      <w:r w:rsidRPr="003B198F">
        <w:t>Так же правила землепользования и застройки включают в себя карту градостроительного зонирования.</w:t>
      </w:r>
    </w:p>
    <w:p w:rsidR="007F5C2E" w:rsidRPr="003B198F" w:rsidRDefault="007F5C2E" w:rsidP="00D24C16">
      <w:pPr>
        <w:pStyle w:val="39"/>
      </w:pPr>
      <w:bookmarkStart w:id="23" w:name="_Toc468262224"/>
      <w:bookmarkStart w:id="24" w:name="_Toc492973633"/>
      <w:bookmarkStart w:id="25" w:name="_Toc529951924"/>
      <w:bookmarkStart w:id="26" w:name="_Toc48722806"/>
      <w:r w:rsidRPr="003B198F">
        <w:t>Статья 4. Открытость и доступность информации о землепользовании и застройке</w:t>
      </w:r>
      <w:bookmarkEnd w:id="23"/>
      <w:bookmarkEnd w:id="24"/>
      <w:bookmarkEnd w:id="25"/>
      <w:bookmarkEnd w:id="26"/>
    </w:p>
    <w:p w:rsidR="007F5C2E" w:rsidRPr="003B198F" w:rsidRDefault="007F5C2E" w:rsidP="00506E09">
      <w:pPr>
        <w:widowControl w:val="0"/>
        <w:tabs>
          <w:tab w:val="num" w:pos="-851"/>
          <w:tab w:val="left" w:pos="-426"/>
        </w:tabs>
        <w:autoSpaceDE w:val="0"/>
        <w:ind w:firstLine="709"/>
        <w:contextualSpacing/>
        <w:jc w:val="both"/>
        <w:rPr>
          <w:rFonts w:cs="Times New Roman"/>
        </w:rPr>
      </w:pPr>
      <w:r w:rsidRPr="003B198F">
        <w:rPr>
          <w:rFonts w:cs="Times New Roman"/>
        </w:rPr>
        <w:t>Настоящие Правила,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rsidR="007F5C2E" w:rsidRPr="003B198F" w:rsidRDefault="006F4B58" w:rsidP="00506E09">
      <w:pPr>
        <w:widowControl w:val="0"/>
        <w:tabs>
          <w:tab w:val="num" w:pos="-851"/>
          <w:tab w:val="left" w:pos="-426"/>
        </w:tabs>
        <w:autoSpaceDE w:val="0"/>
        <w:ind w:firstLine="709"/>
        <w:contextualSpacing/>
        <w:jc w:val="both"/>
        <w:rPr>
          <w:rFonts w:cs="Times New Roman"/>
        </w:rPr>
      </w:pPr>
      <w:r w:rsidRPr="003B198F">
        <w:rPr>
          <w:rFonts w:cs="Times New Roman"/>
        </w:rPr>
        <w:t xml:space="preserve">Администрация </w:t>
      </w:r>
      <w:r w:rsidR="003A434B">
        <w:rPr>
          <w:rFonts w:cs="Times New Roman"/>
        </w:rPr>
        <w:t>муниципального образования</w:t>
      </w:r>
      <w:r>
        <w:rPr>
          <w:rFonts w:cs="Times New Roman"/>
        </w:rPr>
        <w:t xml:space="preserve"> </w:t>
      </w:r>
      <w:r w:rsidR="007F5C2E" w:rsidRPr="003B198F">
        <w:rPr>
          <w:rFonts w:cs="Times New Roman"/>
        </w:rPr>
        <w:t>обеспечивает возможность ознакомления с настоящими Правилами всем желающим путем:</w:t>
      </w:r>
    </w:p>
    <w:p w:rsidR="007F5C2E" w:rsidRPr="003B198F" w:rsidRDefault="007F5C2E" w:rsidP="00506E09">
      <w:pPr>
        <w:widowControl w:val="0"/>
        <w:tabs>
          <w:tab w:val="num" w:pos="-851"/>
          <w:tab w:val="left" w:pos="-426"/>
        </w:tabs>
        <w:autoSpaceDE w:val="0"/>
        <w:ind w:firstLine="709"/>
        <w:contextualSpacing/>
        <w:jc w:val="both"/>
        <w:rPr>
          <w:rFonts w:cs="Times New Roman"/>
        </w:rPr>
      </w:pPr>
      <w:r w:rsidRPr="003B198F">
        <w:rPr>
          <w:rFonts w:cs="Times New Roman"/>
        </w:rPr>
        <w:t>- публикации Правил;</w:t>
      </w:r>
    </w:p>
    <w:p w:rsidR="007F5C2E" w:rsidRPr="003B198F" w:rsidRDefault="007F5C2E" w:rsidP="00506E09">
      <w:pPr>
        <w:widowControl w:val="0"/>
        <w:tabs>
          <w:tab w:val="num" w:pos="-851"/>
          <w:tab w:val="left" w:pos="-426"/>
        </w:tabs>
        <w:autoSpaceDE w:val="0"/>
        <w:ind w:firstLine="709"/>
        <w:contextualSpacing/>
        <w:jc w:val="both"/>
        <w:rPr>
          <w:rFonts w:cs="Times New Roman"/>
        </w:rPr>
      </w:pPr>
      <w:r w:rsidRPr="003B198F">
        <w:rPr>
          <w:rFonts w:cs="Times New Roman"/>
        </w:rPr>
        <w:t>- помещения Правил в сети Интернет;</w:t>
      </w:r>
    </w:p>
    <w:p w:rsidR="007F5C2E" w:rsidRPr="003B198F" w:rsidRDefault="007F5C2E" w:rsidP="00506E09">
      <w:pPr>
        <w:widowControl w:val="0"/>
        <w:tabs>
          <w:tab w:val="num" w:pos="-851"/>
          <w:tab w:val="left" w:pos="-426"/>
        </w:tabs>
        <w:autoSpaceDE w:val="0"/>
        <w:ind w:firstLine="709"/>
        <w:contextualSpacing/>
        <w:jc w:val="both"/>
        <w:rPr>
          <w:rFonts w:cs="Times New Roman"/>
        </w:rPr>
      </w:pPr>
      <w:r w:rsidRPr="003B198F">
        <w:rPr>
          <w:rFonts w:cs="Times New Roman"/>
        </w:rPr>
        <w:t>- создания условий для ознакомления с настоящими Правилами, в полном комплекте входящими в их состав картографическими и иными документами, причастными к регулированию землепользования и застройки в муниципальном образовании;</w:t>
      </w:r>
    </w:p>
    <w:p w:rsidR="007F5C2E" w:rsidRPr="003B198F" w:rsidRDefault="007F5C2E" w:rsidP="00506E09">
      <w:pPr>
        <w:widowControl w:val="0"/>
        <w:tabs>
          <w:tab w:val="num" w:pos="-851"/>
          <w:tab w:val="left" w:pos="-426"/>
        </w:tabs>
        <w:autoSpaceDE w:val="0"/>
        <w:ind w:firstLine="709"/>
        <w:contextualSpacing/>
        <w:jc w:val="both"/>
        <w:rPr>
          <w:rFonts w:cs="Times New Roman"/>
        </w:rPr>
      </w:pPr>
      <w:r w:rsidRPr="003B198F">
        <w:rPr>
          <w:rFonts w:cs="Times New Roman"/>
        </w:rPr>
        <w:t xml:space="preserve">- предоставления физическим и юридическим лицам выписок из настоящих Правил, а также необходимых копий, в том числе копий картографических документов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w:t>
      </w:r>
    </w:p>
    <w:p w:rsidR="007F5C2E" w:rsidRPr="003B198F" w:rsidRDefault="007F5C2E" w:rsidP="00D24C16">
      <w:pPr>
        <w:pStyle w:val="39"/>
      </w:pPr>
      <w:bookmarkStart w:id="27" w:name="_Toc468262225"/>
      <w:bookmarkStart w:id="28" w:name="_Toc492973634"/>
      <w:bookmarkStart w:id="29" w:name="_Toc529951925"/>
      <w:bookmarkStart w:id="30" w:name="_Toc48722807"/>
      <w:r w:rsidRPr="003B198F">
        <w:t>Статья 5. Ответственность за нарушение Правил землепользования и застройки</w:t>
      </w:r>
      <w:bookmarkEnd w:id="27"/>
      <w:bookmarkEnd w:id="28"/>
      <w:bookmarkEnd w:id="29"/>
      <w:bookmarkEnd w:id="30"/>
    </w:p>
    <w:p w:rsidR="007F5C2E" w:rsidRPr="003B198F" w:rsidRDefault="007F5C2E" w:rsidP="00506E09">
      <w:pPr>
        <w:widowControl w:val="0"/>
        <w:tabs>
          <w:tab w:val="num" w:pos="-851"/>
          <w:tab w:val="left" w:pos="-426"/>
        </w:tabs>
        <w:autoSpaceDE w:val="0"/>
        <w:ind w:firstLine="709"/>
        <w:contextualSpacing/>
        <w:jc w:val="both"/>
        <w:rPr>
          <w:rFonts w:cs="Times New Roman"/>
        </w:rPr>
      </w:pPr>
      <w:r w:rsidRPr="003B198F">
        <w:rPr>
          <w:rFonts w:cs="Times New Roman"/>
        </w:rPr>
        <w:t>За нарушение норм, установленных настоящими Правилами, физические, юридические и должностные лица несут ответственность в соответствии с действующим законодательством.</w:t>
      </w:r>
    </w:p>
    <w:p w:rsidR="007F5C2E" w:rsidRPr="003B198F" w:rsidRDefault="007F5C2E" w:rsidP="00D24C16">
      <w:pPr>
        <w:pStyle w:val="39"/>
      </w:pPr>
      <w:bookmarkStart w:id="31" w:name="_Toc468262226"/>
      <w:bookmarkStart w:id="32" w:name="_Toc492973635"/>
      <w:bookmarkStart w:id="33" w:name="_Toc529951926"/>
      <w:bookmarkStart w:id="34" w:name="_Toc48722808"/>
      <w:r w:rsidRPr="003B198F">
        <w:lastRenderedPageBreak/>
        <w:t>Статья 6. Общие положения, относящиеся к ранее возникшим правам</w:t>
      </w:r>
      <w:bookmarkEnd w:id="31"/>
      <w:bookmarkEnd w:id="32"/>
      <w:bookmarkEnd w:id="33"/>
      <w:bookmarkEnd w:id="34"/>
    </w:p>
    <w:p w:rsidR="007F5C2E" w:rsidRPr="003B198F" w:rsidRDefault="007F5C2E" w:rsidP="00506E09">
      <w:pPr>
        <w:pStyle w:val="1250"/>
      </w:pPr>
      <w:r w:rsidRPr="003B198F">
        <w:t>1.Настоящие Правила землепользования и застройки вступают в силу с момента их официального опубликования в порядке, установленном для официального опубликования муниципальных правовых актов.</w:t>
      </w:r>
    </w:p>
    <w:p w:rsidR="007F5C2E" w:rsidRPr="003B198F" w:rsidRDefault="007F5C2E" w:rsidP="00506E09">
      <w:pPr>
        <w:pStyle w:val="1250"/>
      </w:pPr>
      <w:r w:rsidRPr="003B198F">
        <w:t xml:space="preserve">2. Принятые до введения в действие настоящих Правил нормативные правовые </w:t>
      </w:r>
      <w:r w:rsidR="006F4B58" w:rsidRPr="003B198F">
        <w:t xml:space="preserve">акты </w:t>
      </w:r>
      <w:r w:rsidR="003A434B">
        <w:t>муниципального образования</w:t>
      </w:r>
      <w:r w:rsidR="006F4B58">
        <w:t xml:space="preserve"> </w:t>
      </w:r>
      <w:r w:rsidRPr="003B198F">
        <w:t>по вопросам землепользования и застройки применяются в части, не противоречащей настоящим Правилам.</w:t>
      </w:r>
    </w:p>
    <w:p w:rsidR="007F5C2E" w:rsidRPr="003B198F" w:rsidRDefault="007F5C2E" w:rsidP="00506E09">
      <w:pPr>
        <w:pStyle w:val="1250"/>
      </w:pPr>
      <w:r w:rsidRPr="003B198F">
        <w:t>3. Разрешения на строительство, реконструкцию, выданные до вступления в силу настоящих Правил, являются действительными (при условии, что срок разрешения на строительство не истек).</w:t>
      </w:r>
    </w:p>
    <w:p w:rsidR="007F5C2E" w:rsidRPr="003B198F" w:rsidRDefault="007F5C2E" w:rsidP="00506E09">
      <w:pPr>
        <w:pStyle w:val="1250"/>
      </w:pPr>
      <w:r w:rsidRPr="003B198F">
        <w:t>4.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 соответствующими настоящим Правилам в случаях, когда эти объекты:</w:t>
      </w:r>
    </w:p>
    <w:p w:rsidR="007F5C2E" w:rsidRPr="003B198F" w:rsidRDefault="007F5C2E" w:rsidP="00506E09">
      <w:pPr>
        <w:pStyle w:val="1250"/>
      </w:pPr>
      <w:r w:rsidRPr="003B198F">
        <w:t>1) имеют вид, виды использования, которые не поименованы как разрешенные для соответствующих территориальных зон;</w:t>
      </w:r>
    </w:p>
    <w:p w:rsidR="007F5C2E" w:rsidRPr="003B198F" w:rsidRDefault="007F5C2E" w:rsidP="00506E09">
      <w:pPr>
        <w:pStyle w:val="1250"/>
      </w:pPr>
      <w:r w:rsidRPr="003B198F">
        <w:t>2) имеют вид, виды использования, которые поименованы как разрешенные для соответствующих территориальных зон, но расположены в зонах с особыми условиями использования территорий, в пределах которых не предусмотрено размещение соответствующих объектов;</w:t>
      </w:r>
    </w:p>
    <w:p w:rsidR="007F5C2E" w:rsidRPr="003B198F" w:rsidRDefault="007F5C2E" w:rsidP="00506E09">
      <w:pPr>
        <w:pStyle w:val="1250"/>
      </w:pPr>
      <w:r w:rsidRPr="003B198F">
        <w:t>3) имеют параметры меньше (площадь и линейные размеры земельных участков, отступы построек от границ участка) или больше (плотность застройки - высота/этажность построек, процент застройки, коэффициент использования участка) значений, применительно к соответствующим зонам.</w:t>
      </w:r>
    </w:p>
    <w:p w:rsidR="007F5C2E" w:rsidRPr="003B198F" w:rsidRDefault="007F5C2E" w:rsidP="00506E09">
      <w:pPr>
        <w:pStyle w:val="1250"/>
      </w:pPr>
      <w:r w:rsidRPr="003B198F">
        <w:t>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гражданским и земельным законодательством.</w:t>
      </w:r>
    </w:p>
    <w:p w:rsidR="007F5C2E" w:rsidRPr="003B198F" w:rsidRDefault="007F5C2E" w:rsidP="00506E09">
      <w:pPr>
        <w:pStyle w:val="1250"/>
      </w:pPr>
      <w:r w:rsidRPr="003B198F">
        <w:t xml:space="preserve">5. Правовым актом </w:t>
      </w:r>
      <w:r w:rsidR="006F4B58" w:rsidRPr="003B198F">
        <w:t xml:space="preserve">главы </w:t>
      </w:r>
      <w:r w:rsidR="003A434B">
        <w:t>муниципального образования</w:t>
      </w:r>
      <w:r w:rsidR="006F4B58">
        <w:t xml:space="preserve"> </w:t>
      </w:r>
      <w:r w:rsidRPr="003B198F">
        <w:t>может быть придан статус несоответствия производственным и иным объектам, чьи санитарно-защитные зоны распространяются за пределы территориальной зоны расположения этих объектов и функционирование которых наносит несоразмерный ущерб владельцам соседних объектов недвижимости, то есть значительно снижается стоимость этих объектов.</w:t>
      </w:r>
    </w:p>
    <w:p w:rsidR="007F5C2E" w:rsidRPr="003B198F" w:rsidRDefault="007F5C2E" w:rsidP="00D24C16">
      <w:pPr>
        <w:pStyle w:val="39"/>
      </w:pPr>
      <w:bookmarkStart w:id="35" w:name="_Toc468262227"/>
      <w:bookmarkStart w:id="36" w:name="_Toc492973636"/>
      <w:bookmarkStart w:id="37" w:name="_Toc529951927"/>
      <w:bookmarkStart w:id="38" w:name="_Toc48722809"/>
      <w:r w:rsidRPr="003B198F">
        <w:t>Статья 7. Использование и строительные изменения объектов недвижимости, не соответствующих Правилам</w:t>
      </w:r>
      <w:bookmarkEnd w:id="35"/>
      <w:bookmarkEnd w:id="36"/>
      <w:bookmarkEnd w:id="37"/>
      <w:bookmarkEnd w:id="38"/>
    </w:p>
    <w:p w:rsidR="007F5C2E" w:rsidRPr="003B198F" w:rsidRDefault="007F5C2E" w:rsidP="00506E09">
      <w:pPr>
        <w:pStyle w:val="1250"/>
      </w:pPr>
      <w:r w:rsidRPr="003B198F">
        <w:t xml:space="preserve">1. Объекты недвижимости, поименованные в </w:t>
      </w:r>
      <w:hyperlink r:id="rId29" w:history="1">
        <w:r w:rsidRPr="003B198F">
          <w:t>статье 6</w:t>
        </w:r>
      </w:hyperlink>
      <w:r w:rsidRPr="003B198F">
        <w:t>, а также ставшие не 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w:t>
      </w:r>
    </w:p>
    <w:p w:rsidR="007F5C2E" w:rsidRPr="003B198F" w:rsidRDefault="007F5C2E" w:rsidP="00506E09">
      <w:pPr>
        <w:pStyle w:val="1250"/>
      </w:pPr>
      <w:r w:rsidRPr="003B198F">
        <w:t>Исключение составляют те не соответствующие одновременно и настоящим Правилам, и обязательным требованиям безопасности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Применительно к этим объектам в соответствии с федеральными законами может быть наложен запрет на продолжение их использования.</w:t>
      </w:r>
    </w:p>
    <w:p w:rsidR="007F5C2E" w:rsidRPr="003B198F" w:rsidRDefault="007F5C2E" w:rsidP="00506E09">
      <w:pPr>
        <w:pStyle w:val="1250"/>
      </w:pPr>
      <w:r w:rsidRPr="003B198F">
        <w:t>2. 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направлении приведения их в соответствие с настоящими Правилами.</w:t>
      </w:r>
    </w:p>
    <w:p w:rsidR="007F5C2E" w:rsidRPr="003B198F" w:rsidRDefault="007F5C2E" w:rsidP="00506E09">
      <w:pPr>
        <w:pStyle w:val="1250"/>
      </w:pPr>
      <w:r w:rsidRPr="003B198F">
        <w:t xml:space="preserve">Не допускается увеличивать площадь и строительный объем объектов недвижимости, указанных в </w:t>
      </w:r>
      <w:hyperlink r:id="rId30" w:history="1">
        <w:r w:rsidRPr="003B198F">
          <w:t>подпунктах 1</w:t>
        </w:r>
      </w:hyperlink>
      <w:r w:rsidRPr="003B198F">
        <w:t xml:space="preserve">, </w:t>
      </w:r>
      <w:hyperlink r:id="rId31" w:history="1">
        <w:r w:rsidRPr="003B198F">
          <w:t>2 части 4 статьи 6</w:t>
        </w:r>
      </w:hyperlink>
      <w:r w:rsidRPr="003B198F">
        <w:t xml:space="preserve">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иными требованиями безопасности, </w:t>
      </w:r>
      <w:r w:rsidRPr="003B198F">
        <w:lastRenderedPageBreak/>
        <w:t>устанавливаемыми техническими регламентами (а до их принятия - соответствующими нормативами и стандартами безопасности).</w:t>
      </w:r>
    </w:p>
    <w:p w:rsidR="007F5C2E" w:rsidRPr="003B198F" w:rsidRDefault="007F5C2E" w:rsidP="00506E09">
      <w:pPr>
        <w:pStyle w:val="1250"/>
      </w:pPr>
      <w:r w:rsidRPr="003B198F">
        <w:t xml:space="preserve">Указанные в </w:t>
      </w:r>
      <w:hyperlink r:id="rId32" w:history="1">
        <w:r w:rsidRPr="003B198F">
          <w:t>подпункте 3 части 4 статьи 6</w:t>
        </w:r>
      </w:hyperlink>
      <w:r w:rsidRPr="003B198F">
        <w:t xml:space="preserve"> настоящих Правил объекты недвижимости, не соответствующие настоящим Правилам по строительным параметрам (строения, затрудняющие или блокирующие возможность прохода, проезда, имеющие превышение площади и высоты по сравнению с разрешенными пределами и т.д.), поддерживаются и используются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rsidR="007F5C2E" w:rsidRPr="003B198F" w:rsidRDefault="007F5C2E" w:rsidP="00506E09">
      <w:pPr>
        <w:pStyle w:val="1250"/>
      </w:pPr>
      <w:r w:rsidRPr="003B198F">
        <w:t>Несоответствующий вид использования недвижимости не может быть заменен на иной несоответствующий вид использования.</w:t>
      </w:r>
    </w:p>
    <w:p w:rsidR="007F5C2E" w:rsidRPr="003B198F" w:rsidRDefault="007F5C2E" w:rsidP="00506E09">
      <w:pPr>
        <w:pStyle w:val="1250"/>
        <w:rPr>
          <w:lang w:eastAsia="ru-RU"/>
        </w:rPr>
      </w:pPr>
      <w:r w:rsidRPr="003B198F">
        <w:rPr>
          <w:lang w:eastAsia="ru-RU"/>
        </w:rPr>
        <w:t>Несоответствие объектов капитального строительства, построенных или реконструированных до даты утверждения градостроительного регламента, установленного применительно к территориальной зоне, расположенной в границах территории исторического</w:t>
      </w:r>
      <w:r w:rsidR="006F4B58">
        <w:rPr>
          <w:lang w:eastAsia="ru-RU"/>
        </w:rPr>
        <w:t xml:space="preserve"> </w:t>
      </w:r>
      <w:r w:rsidR="003A434B">
        <w:rPr>
          <w:lang w:eastAsia="ru-RU"/>
        </w:rPr>
        <w:t>муниципального образования</w:t>
      </w:r>
      <w:r w:rsidR="006F4B58">
        <w:rPr>
          <w:lang w:eastAsia="ru-RU"/>
        </w:rPr>
        <w:t xml:space="preserve"> </w:t>
      </w:r>
      <w:r w:rsidRPr="003B198F">
        <w:rPr>
          <w:lang w:eastAsia="ru-RU"/>
        </w:rPr>
        <w:t xml:space="preserve">федерального или регионального значения, и содержащего требования к архитектурным решениям объектов капитального строительства, объектов капитального строительства, строительство или реконструкция которых осуществляется на основании разрешения на строительство, выданного до указанной даты, не является основанием для привлечения собственников таких объектов, застройщиков к административной ответственности, предусмотренной </w:t>
      </w:r>
      <w:hyperlink r:id="rId33" w:history="1">
        <w:r w:rsidRPr="003B198F">
          <w:rPr>
            <w:lang w:eastAsia="ru-RU"/>
          </w:rPr>
          <w:t>частью 5 статьи 7.13</w:t>
        </w:r>
      </w:hyperlink>
      <w:r w:rsidRPr="003B198F">
        <w:rPr>
          <w:lang w:eastAsia="ru-RU"/>
        </w:rPr>
        <w:t xml:space="preserve"> Кодекса Российской Федерации об административных правонарушениях (в редакции настоящего Федерального закона).</w:t>
      </w:r>
    </w:p>
    <w:p w:rsidR="007F5C2E" w:rsidRPr="003B198F" w:rsidRDefault="007F5C2E" w:rsidP="00D24C16">
      <w:pPr>
        <w:pStyle w:val="39"/>
      </w:pPr>
      <w:bookmarkStart w:id="39" w:name="_Toc468262228"/>
      <w:bookmarkStart w:id="40" w:name="_Toc492973637"/>
      <w:bookmarkStart w:id="41" w:name="_Toc529951928"/>
      <w:bookmarkStart w:id="42" w:name="_Toc48722810"/>
      <w:r w:rsidRPr="003B198F">
        <w:t>Статья 8. Градостроительное зонирование территории и установление градостроительных регламентов</w:t>
      </w:r>
      <w:bookmarkEnd w:id="39"/>
      <w:bookmarkEnd w:id="40"/>
      <w:bookmarkEnd w:id="41"/>
      <w:bookmarkEnd w:id="42"/>
    </w:p>
    <w:p w:rsidR="007F5C2E" w:rsidRPr="003B198F" w:rsidRDefault="007F5C2E" w:rsidP="00506E09">
      <w:pPr>
        <w:pStyle w:val="1250"/>
      </w:pPr>
      <w:r w:rsidRPr="003B198F">
        <w:t>1. На территории</w:t>
      </w:r>
      <w:r w:rsidR="006F4B58">
        <w:t xml:space="preserve"> </w:t>
      </w:r>
      <w:r w:rsidR="003A434B">
        <w:t>муниципального образования</w:t>
      </w:r>
      <w:r w:rsidR="006F4B58">
        <w:t xml:space="preserve"> </w:t>
      </w:r>
      <w:r w:rsidRPr="003B198F">
        <w:t>вводится система регулирования землепользования и застройки, которая основана на градостроительном зонировании - делении всей территории в границах</w:t>
      </w:r>
      <w:r w:rsidR="006F4B58">
        <w:t xml:space="preserve"> </w:t>
      </w:r>
      <w:r w:rsidR="003A434B">
        <w:t>муниципального образования</w:t>
      </w:r>
      <w:r w:rsidR="006F4B58">
        <w:t xml:space="preserve"> </w:t>
      </w:r>
      <w:r w:rsidRPr="003B198F">
        <w:t>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w:t>
      </w:r>
    </w:p>
    <w:p w:rsidR="007F5C2E" w:rsidRPr="003B198F" w:rsidRDefault="007F5C2E" w:rsidP="00506E09">
      <w:pPr>
        <w:widowControl w:val="0"/>
        <w:tabs>
          <w:tab w:val="num" w:pos="-851"/>
          <w:tab w:val="left" w:pos="-426"/>
        </w:tabs>
        <w:autoSpaceDE w:val="0"/>
        <w:ind w:firstLine="709"/>
        <w:contextualSpacing/>
        <w:jc w:val="both"/>
        <w:rPr>
          <w:rFonts w:cs="Times New Roman"/>
        </w:rPr>
      </w:pPr>
      <w:r w:rsidRPr="003B198F">
        <w:rPr>
          <w:rFonts w:cs="Times New Roman"/>
        </w:rPr>
        <w:t>Градостроительное зонирование выполнено с учетом положений о территориальном планировании, содержащихся в документах территориального планирования</w:t>
      </w:r>
      <w:r w:rsidR="006F4B58">
        <w:rPr>
          <w:rFonts w:cs="Times New Roman"/>
        </w:rPr>
        <w:t xml:space="preserve"> </w:t>
      </w:r>
      <w:r w:rsidR="003A434B">
        <w:rPr>
          <w:rFonts w:cs="Times New Roman"/>
        </w:rPr>
        <w:t>муниципального образования</w:t>
      </w:r>
      <w:r w:rsidRPr="003B198F">
        <w:rPr>
          <w:rFonts w:cs="Times New Roman"/>
        </w:rPr>
        <w:t>. Градостроительное зонирование осуществляется путем выделения территориальных зон на карте градостроительного зонирования. Правилами землепользования и застройки определяются границы территориальных зон и устанавливаются градостроительные регламенты для каждой территориальной зоны индивидуально, с учетом особенностей ее расположения и развития, а также возможности территориального сочетания различных видов использования земельных участков.</w:t>
      </w:r>
    </w:p>
    <w:p w:rsidR="007F5C2E" w:rsidRPr="003B198F" w:rsidRDefault="007F5C2E" w:rsidP="00506E09">
      <w:pPr>
        <w:widowControl w:val="0"/>
        <w:tabs>
          <w:tab w:val="num" w:pos="-851"/>
          <w:tab w:val="left" w:pos="-426"/>
        </w:tabs>
        <w:autoSpaceDE w:val="0"/>
        <w:ind w:firstLine="709"/>
        <w:contextualSpacing/>
        <w:jc w:val="both"/>
        <w:rPr>
          <w:rFonts w:cs="Times New Roman"/>
        </w:rPr>
      </w:pPr>
      <w:r w:rsidRPr="003B198F">
        <w:rPr>
          <w:rFonts w:cs="Times New Roman"/>
        </w:rPr>
        <w:t>2. Границы зон на карте градостроительного зонирования устанавливаются по:</w:t>
      </w:r>
    </w:p>
    <w:p w:rsidR="007F5C2E" w:rsidRPr="003B198F" w:rsidRDefault="007F5C2E" w:rsidP="00506E09">
      <w:pPr>
        <w:widowControl w:val="0"/>
        <w:tabs>
          <w:tab w:val="num" w:pos="-851"/>
          <w:tab w:val="left" w:pos="-426"/>
        </w:tabs>
        <w:autoSpaceDE w:val="0"/>
        <w:ind w:firstLine="709"/>
        <w:contextualSpacing/>
        <w:jc w:val="both"/>
        <w:rPr>
          <w:rFonts w:cs="Times New Roman"/>
        </w:rPr>
      </w:pPr>
      <w:r w:rsidRPr="003B198F">
        <w:rPr>
          <w:rFonts w:cs="Times New Roman"/>
        </w:rPr>
        <w:t>1) линиям магистралей, улиц, проездов, разделяющим транспортные потоки противоположных направлений;</w:t>
      </w:r>
    </w:p>
    <w:p w:rsidR="007F5C2E" w:rsidRPr="003B198F" w:rsidRDefault="007F5C2E" w:rsidP="00506E09">
      <w:pPr>
        <w:widowControl w:val="0"/>
        <w:tabs>
          <w:tab w:val="num" w:pos="-851"/>
          <w:tab w:val="left" w:pos="-426"/>
        </w:tabs>
        <w:autoSpaceDE w:val="0"/>
        <w:ind w:firstLine="709"/>
        <w:contextualSpacing/>
        <w:jc w:val="both"/>
        <w:rPr>
          <w:rFonts w:cs="Times New Roman"/>
        </w:rPr>
      </w:pPr>
      <w:r w:rsidRPr="003B198F">
        <w:rPr>
          <w:rFonts w:cs="Times New Roman"/>
        </w:rPr>
        <w:t>2) красным линиям;</w:t>
      </w:r>
    </w:p>
    <w:p w:rsidR="007F5C2E" w:rsidRPr="003B198F" w:rsidRDefault="007F5C2E" w:rsidP="00506E09">
      <w:pPr>
        <w:widowControl w:val="0"/>
        <w:tabs>
          <w:tab w:val="num" w:pos="-851"/>
          <w:tab w:val="left" w:pos="-426"/>
        </w:tabs>
        <w:autoSpaceDE w:val="0"/>
        <w:ind w:firstLine="709"/>
        <w:contextualSpacing/>
        <w:jc w:val="both"/>
        <w:rPr>
          <w:rFonts w:cs="Times New Roman"/>
        </w:rPr>
      </w:pPr>
      <w:r w:rsidRPr="003B198F">
        <w:rPr>
          <w:rFonts w:cs="Times New Roman"/>
        </w:rPr>
        <w:t>3) границам земельных участков;</w:t>
      </w:r>
    </w:p>
    <w:p w:rsidR="007F5C2E" w:rsidRPr="003B198F" w:rsidRDefault="007F5C2E" w:rsidP="00506E09">
      <w:pPr>
        <w:widowControl w:val="0"/>
        <w:tabs>
          <w:tab w:val="num" w:pos="-851"/>
          <w:tab w:val="left" w:pos="-426"/>
        </w:tabs>
        <w:autoSpaceDE w:val="0"/>
        <w:ind w:firstLine="709"/>
        <w:contextualSpacing/>
        <w:jc w:val="both"/>
        <w:rPr>
          <w:rFonts w:cs="Times New Roman"/>
        </w:rPr>
      </w:pPr>
      <w:r w:rsidRPr="003B198F">
        <w:rPr>
          <w:rFonts w:cs="Times New Roman"/>
        </w:rPr>
        <w:t>4) границам населенных пунктов в пределах муниципальных образований;</w:t>
      </w:r>
    </w:p>
    <w:p w:rsidR="007F5C2E" w:rsidRPr="003B198F" w:rsidRDefault="007F5C2E" w:rsidP="00506E09">
      <w:pPr>
        <w:widowControl w:val="0"/>
        <w:tabs>
          <w:tab w:val="num" w:pos="-851"/>
          <w:tab w:val="left" w:pos="-426"/>
        </w:tabs>
        <w:autoSpaceDE w:val="0"/>
        <w:ind w:firstLine="709"/>
        <w:contextualSpacing/>
        <w:jc w:val="both"/>
        <w:rPr>
          <w:rFonts w:cs="Times New Roman"/>
        </w:rPr>
      </w:pPr>
      <w:r w:rsidRPr="003B198F">
        <w:rPr>
          <w:rFonts w:cs="Times New Roman"/>
        </w:rPr>
        <w:t>5) границам муниципальных образований;</w:t>
      </w:r>
    </w:p>
    <w:p w:rsidR="007F5C2E" w:rsidRPr="003B198F" w:rsidRDefault="007F5C2E" w:rsidP="00506E09">
      <w:pPr>
        <w:widowControl w:val="0"/>
        <w:tabs>
          <w:tab w:val="num" w:pos="-851"/>
          <w:tab w:val="left" w:pos="-426"/>
        </w:tabs>
        <w:autoSpaceDE w:val="0"/>
        <w:ind w:firstLine="709"/>
        <w:contextualSpacing/>
        <w:jc w:val="both"/>
        <w:rPr>
          <w:rFonts w:cs="Times New Roman"/>
        </w:rPr>
      </w:pPr>
      <w:r w:rsidRPr="003B198F">
        <w:rPr>
          <w:rFonts w:cs="Times New Roman"/>
        </w:rPr>
        <w:t>6) естественным границам природных объектов;</w:t>
      </w:r>
    </w:p>
    <w:p w:rsidR="007F5C2E" w:rsidRPr="003B198F" w:rsidRDefault="007F5C2E" w:rsidP="00506E09">
      <w:pPr>
        <w:widowControl w:val="0"/>
        <w:tabs>
          <w:tab w:val="num" w:pos="-851"/>
          <w:tab w:val="left" w:pos="-426"/>
        </w:tabs>
        <w:autoSpaceDE w:val="0"/>
        <w:ind w:firstLine="709"/>
        <w:contextualSpacing/>
        <w:jc w:val="both"/>
        <w:rPr>
          <w:rFonts w:cs="Times New Roman"/>
        </w:rPr>
      </w:pPr>
      <w:r w:rsidRPr="003B198F">
        <w:rPr>
          <w:rFonts w:cs="Times New Roman"/>
        </w:rPr>
        <w:t>7) иным границам.</w:t>
      </w:r>
    </w:p>
    <w:p w:rsidR="007F5C2E" w:rsidRPr="003B198F" w:rsidRDefault="007F5C2E" w:rsidP="00506E09">
      <w:pPr>
        <w:widowControl w:val="0"/>
        <w:tabs>
          <w:tab w:val="num" w:pos="-851"/>
          <w:tab w:val="left" w:pos="-426"/>
        </w:tabs>
        <w:autoSpaceDE w:val="0"/>
        <w:ind w:firstLine="709"/>
        <w:contextualSpacing/>
        <w:jc w:val="both"/>
        <w:rPr>
          <w:rFonts w:cs="Times New Roman"/>
        </w:rPr>
      </w:pPr>
      <w:r w:rsidRPr="003B198F">
        <w:rPr>
          <w:rFonts w:cs="Times New Roman"/>
        </w:rPr>
        <w:t>3. Для каждой территориальной зоны устанавливаются градостроительные регламенты.</w:t>
      </w:r>
    </w:p>
    <w:p w:rsidR="007F5C2E" w:rsidRPr="003B198F" w:rsidRDefault="007F5C2E" w:rsidP="00506E09">
      <w:pPr>
        <w:widowControl w:val="0"/>
        <w:tabs>
          <w:tab w:val="num" w:pos="-851"/>
          <w:tab w:val="left" w:pos="-426"/>
          <w:tab w:val="left" w:pos="851"/>
        </w:tabs>
        <w:autoSpaceDE w:val="0"/>
        <w:ind w:firstLine="709"/>
        <w:contextualSpacing/>
        <w:jc w:val="both"/>
        <w:rPr>
          <w:rFonts w:cs="Times New Roman"/>
        </w:rPr>
      </w:pPr>
      <w:r w:rsidRPr="003B198F">
        <w:rPr>
          <w:rFonts w:cs="Times New Roman"/>
        </w:rPr>
        <w:t xml:space="preserve">Градостроительные регламенты действуют в пределах территориальной зоны и распространяются в равной мере на все расположенные в одной и той же территориальной зоне земельные участки и объекты недвижимости независимо от форм собственности. </w:t>
      </w:r>
    </w:p>
    <w:p w:rsidR="007F5C2E" w:rsidRPr="003B198F" w:rsidRDefault="007F5C2E" w:rsidP="00506E09">
      <w:pPr>
        <w:widowControl w:val="0"/>
        <w:tabs>
          <w:tab w:val="num" w:pos="-851"/>
          <w:tab w:val="left" w:pos="-426"/>
        </w:tabs>
        <w:autoSpaceDE w:val="0"/>
        <w:ind w:firstLine="709"/>
        <w:contextualSpacing/>
        <w:jc w:val="both"/>
        <w:rPr>
          <w:rFonts w:cs="Times New Roman"/>
        </w:rPr>
      </w:pPr>
      <w:r w:rsidRPr="003B198F">
        <w:rPr>
          <w:rFonts w:cs="Times New Roman"/>
        </w:rPr>
        <w:t xml:space="preserve">Градостроительный регламент территориальной зоны определяет основу правового </w:t>
      </w:r>
      <w:r w:rsidRPr="003B198F">
        <w:rPr>
          <w:rFonts w:cs="Times New Roman"/>
        </w:rPr>
        <w:lastRenderedPageBreak/>
        <w:t xml:space="preserve">режима земельных участков, равно как всего, что находится над и под поверхностью земельных участков и используется в процессе застройки и последующей эксплуатации зданий, строений, сооружений. Границы территориальных зон должны отвечать требованию принадлежности каждого земельного участка только к одной территориальной зоне. Формирование одного земельного участка из нескольких земельных участков, расположенных в различных территориальных зонах, не допускается. </w:t>
      </w:r>
    </w:p>
    <w:p w:rsidR="007F5C2E" w:rsidRPr="003B198F" w:rsidRDefault="007F5C2E" w:rsidP="00506E09">
      <w:pPr>
        <w:widowControl w:val="0"/>
        <w:tabs>
          <w:tab w:val="num" w:pos="-851"/>
          <w:tab w:val="left" w:pos="-426"/>
        </w:tabs>
        <w:autoSpaceDE w:val="0"/>
        <w:ind w:firstLine="709"/>
        <w:contextualSpacing/>
        <w:jc w:val="both"/>
        <w:rPr>
          <w:rFonts w:eastAsia="Arial" w:cs="Times New Roman"/>
        </w:rPr>
      </w:pPr>
      <w:r w:rsidRPr="003B198F">
        <w:rPr>
          <w:rFonts w:eastAsia="Arial" w:cs="Times New Roman"/>
        </w:rPr>
        <w:t>4. Решения по землепользованию и застройке принимаются на основании установленных настоящими Правилами градостроительных регламентов с учетом технических регламентов, са</w:t>
      </w:r>
      <w:r w:rsidR="00255144" w:rsidRPr="003B198F">
        <w:rPr>
          <w:rFonts w:eastAsia="Arial" w:cs="Times New Roman"/>
        </w:rPr>
        <w:t>нитарных норм, правил</w:t>
      </w:r>
      <w:r w:rsidRPr="003B198F">
        <w:rPr>
          <w:rFonts w:eastAsia="Arial" w:cs="Times New Roman"/>
        </w:rPr>
        <w:t xml:space="preserve"> и ограничений, установленных в статье 24 настоящих Правил.</w:t>
      </w:r>
    </w:p>
    <w:p w:rsidR="007F5C2E" w:rsidRPr="003B198F" w:rsidRDefault="007F5C2E" w:rsidP="00506E09">
      <w:pPr>
        <w:widowControl w:val="0"/>
        <w:tabs>
          <w:tab w:val="num" w:pos="-851"/>
          <w:tab w:val="left" w:pos="-426"/>
          <w:tab w:val="left" w:pos="851"/>
        </w:tabs>
        <w:autoSpaceDE w:val="0"/>
        <w:ind w:firstLine="709"/>
        <w:contextualSpacing/>
        <w:jc w:val="both"/>
        <w:rPr>
          <w:rFonts w:cs="Times New Roman"/>
        </w:rPr>
      </w:pPr>
      <w:r w:rsidRPr="003B198F">
        <w:rPr>
          <w:rFonts w:cs="Times New Roman"/>
        </w:rPr>
        <w:t>5. Градостроительный регламент по видам разрешенного использования земельных участков и объектов капитального строительства включает:</w:t>
      </w:r>
    </w:p>
    <w:p w:rsidR="007F5C2E" w:rsidRPr="003B198F" w:rsidRDefault="007F5C2E" w:rsidP="00506E09">
      <w:pPr>
        <w:widowControl w:val="0"/>
        <w:tabs>
          <w:tab w:val="num" w:pos="-851"/>
          <w:tab w:val="left" w:pos="-426"/>
        </w:tabs>
        <w:autoSpaceDE w:val="0"/>
        <w:ind w:firstLine="709"/>
        <w:contextualSpacing/>
        <w:jc w:val="both"/>
        <w:rPr>
          <w:rFonts w:eastAsia="Arial" w:cs="Times New Roman"/>
        </w:rPr>
      </w:pPr>
      <w:r w:rsidRPr="003B198F">
        <w:rPr>
          <w:rFonts w:eastAsia="Arial" w:cs="Times New Roman"/>
        </w:rPr>
        <w:t>— основные виды разрешенного использования, которые не могут быть запрещены при условии соблюдения технических регламентов по размещению, проектированию и строительству объектов недвижимости;</w:t>
      </w:r>
    </w:p>
    <w:p w:rsidR="007F5C2E" w:rsidRPr="003B198F" w:rsidRDefault="007F5C2E" w:rsidP="00506E09">
      <w:pPr>
        <w:widowControl w:val="0"/>
        <w:tabs>
          <w:tab w:val="num" w:pos="-851"/>
          <w:tab w:val="left" w:pos="-426"/>
        </w:tabs>
        <w:autoSpaceDE w:val="0"/>
        <w:ind w:firstLine="709"/>
        <w:contextualSpacing/>
        <w:jc w:val="both"/>
        <w:rPr>
          <w:rFonts w:eastAsia="Arial" w:cs="Times New Roman"/>
        </w:rPr>
      </w:pPr>
      <w:r w:rsidRPr="003B198F">
        <w:rPr>
          <w:rFonts w:eastAsia="Arial" w:cs="Times New Roman"/>
        </w:rPr>
        <w:t>— условно разрешенные виды использования, которые могут быть разрешены при соблюдении определенных условий, для которых необходимо получение разрешения на условно разрешенный вид использования с проведением публичных слушаний;</w:t>
      </w:r>
    </w:p>
    <w:p w:rsidR="007F5C2E" w:rsidRPr="003B198F" w:rsidRDefault="007F5C2E" w:rsidP="00506E09">
      <w:pPr>
        <w:widowControl w:val="0"/>
        <w:tabs>
          <w:tab w:val="num" w:pos="-851"/>
          <w:tab w:val="left" w:pos="-426"/>
        </w:tabs>
        <w:autoSpaceDE w:val="0"/>
        <w:ind w:firstLine="709"/>
        <w:contextualSpacing/>
        <w:jc w:val="both"/>
        <w:rPr>
          <w:rFonts w:eastAsia="Arial" w:cs="Times New Roman"/>
        </w:rPr>
      </w:pPr>
      <w:r w:rsidRPr="003B198F">
        <w:rPr>
          <w:rFonts w:eastAsia="Arial" w:cs="Times New Roman"/>
        </w:rPr>
        <w:t>—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rsidR="007F5C2E" w:rsidRPr="003B198F" w:rsidRDefault="007F5C2E" w:rsidP="00506E09">
      <w:pPr>
        <w:widowControl w:val="0"/>
        <w:tabs>
          <w:tab w:val="num" w:pos="-851"/>
          <w:tab w:val="left" w:pos="-426"/>
        </w:tabs>
        <w:autoSpaceDE w:val="0"/>
        <w:ind w:firstLine="709"/>
        <w:contextualSpacing/>
        <w:jc w:val="both"/>
        <w:rPr>
          <w:rFonts w:cs="Times New Roman"/>
        </w:rPr>
      </w:pPr>
      <w:r w:rsidRPr="003B198F">
        <w:rPr>
          <w:rFonts w:cs="Times New Roman"/>
        </w:rPr>
        <w:t>Для каждой территориальной зоны, выделенной на карте градостроительного зонирования, устанавливаются, как правило, несколько видов разрешенного использования земельных участков и объектов капитального строительства.</w:t>
      </w:r>
    </w:p>
    <w:p w:rsidR="007F5C2E" w:rsidRPr="003B198F" w:rsidRDefault="007F5C2E" w:rsidP="00506E09">
      <w:pPr>
        <w:widowControl w:val="0"/>
        <w:tabs>
          <w:tab w:val="num" w:pos="-851"/>
          <w:tab w:val="left" w:pos="-426"/>
        </w:tabs>
        <w:autoSpaceDE w:val="0"/>
        <w:ind w:firstLine="709"/>
        <w:contextualSpacing/>
        <w:jc w:val="both"/>
        <w:rPr>
          <w:rFonts w:eastAsia="Arial" w:cs="Times New Roman"/>
        </w:rPr>
      </w:pPr>
      <w:r w:rsidRPr="003B198F">
        <w:rPr>
          <w:rFonts w:eastAsia="Arial" w:cs="Times New Roman"/>
        </w:rPr>
        <w:t>Все иные виды использования земельных участков и объектов капитального строительства, отсутствующие в настоящих Правилах, являются неразрешенными для соответствующей территориальной зоны и могут быть разрешены только при внесении изменений в настоящие Правила.</w:t>
      </w:r>
    </w:p>
    <w:p w:rsidR="007F5C2E" w:rsidRPr="003B198F" w:rsidRDefault="007F5C2E" w:rsidP="00506E09">
      <w:pPr>
        <w:tabs>
          <w:tab w:val="num" w:pos="-851"/>
          <w:tab w:val="left" w:pos="-426"/>
        </w:tabs>
        <w:autoSpaceDE w:val="0"/>
        <w:ind w:firstLine="709"/>
        <w:contextualSpacing/>
        <w:jc w:val="both"/>
        <w:rPr>
          <w:rFonts w:eastAsia="Arial" w:cs="Times New Roman"/>
        </w:rPr>
      </w:pPr>
      <w:r w:rsidRPr="003B198F">
        <w:rPr>
          <w:rFonts w:eastAsia="Arial" w:cs="Times New Roman"/>
        </w:rPr>
        <w:t>6. В соответствии с Градостроительным кодексом Российской Федерации действие градостроительных регламентов не распространяется на земельные участки:</w:t>
      </w:r>
    </w:p>
    <w:p w:rsidR="007F5C2E" w:rsidRPr="003B198F" w:rsidRDefault="007F5C2E" w:rsidP="00506E09">
      <w:pPr>
        <w:tabs>
          <w:tab w:val="num" w:pos="-851"/>
          <w:tab w:val="left" w:pos="-426"/>
        </w:tabs>
        <w:autoSpaceDE w:val="0"/>
        <w:ind w:firstLine="709"/>
        <w:contextualSpacing/>
        <w:jc w:val="both"/>
        <w:rPr>
          <w:rFonts w:eastAsia="Arial" w:cs="Times New Roman"/>
        </w:rPr>
      </w:pPr>
      <w:r w:rsidRPr="003B198F">
        <w:rPr>
          <w:rFonts w:eastAsia="Arial" w:cs="Times New Roman"/>
        </w:rPr>
        <w:t xml:space="preserve">1) </w:t>
      </w:r>
      <w:r w:rsidRPr="003B198F">
        <w:rPr>
          <w:rFonts w:cs="Times New Roman"/>
          <w:lang w:eastAsia="ru-RU"/>
        </w:rPr>
        <w:t xml:space="preserve">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34" w:history="1">
        <w:r w:rsidRPr="003B198F">
          <w:rPr>
            <w:rFonts w:cs="Times New Roman"/>
            <w:lang w:eastAsia="ru-RU"/>
          </w:rPr>
          <w:t>законодательством</w:t>
        </w:r>
      </w:hyperlink>
      <w:r w:rsidRPr="003B198F">
        <w:rPr>
          <w:rFonts w:cs="Times New Roman"/>
          <w:lang w:eastAsia="ru-RU"/>
        </w:rPr>
        <w:t xml:space="preserve"> Российской Федерации об охране объектов культурного наследия</w:t>
      </w:r>
      <w:r w:rsidRPr="003B198F">
        <w:rPr>
          <w:rFonts w:eastAsia="Arial" w:cs="Times New Roman"/>
        </w:rPr>
        <w:t>;</w:t>
      </w:r>
    </w:p>
    <w:p w:rsidR="007F5C2E" w:rsidRPr="003B198F" w:rsidRDefault="007F5C2E" w:rsidP="00506E09">
      <w:pPr>
        <w:widowControl w:val="0"/>
        <w:tabs>
          <w:tab w:val="num" w:pos="-851"/>
          <w:tab w:val="left" w:pos="-426"/>
        </w:tabs>
        <w:autoSpaceDE w:val="0"/>
        <w:ind w:firstLine="709"/>
        <w:contextualSpacing/>
        <w:jc w:val="both"/>
        <w:rPr>
          <w:rFonts w:eastAsia="Arial" w:cs="Times New Roman"/>
        </w:rPr>
      </w:pPr>
      <w:r w:rsidRPr="003B198F">
        <w:rPr>
          <w:rFonts w:eastAsia="Arial" w:cs="Times New Roman"/>
        </w:rPr>
        <w:t>2) в границах территорий общего пользования;</w:t>
      </w:r>
    </w:p>
    <w:p w:rsidR="007F5C2E" w:rsidRPr="003B198F" w:rsidRDefault="007F5C2E" w:rsidP="00506E09">
      <w:pPr>
        <w:widowControl w:val="0"/>
        <w:tabs>
          <w:tab w:val="num" w:pos="-851"/>
          <w:tab w:val="left" w:pos="-426"/>
        </w:tabs>
        <w:autoSpaceDE w:val="0"/>
        <w:ind w:firstLine="709"/>
        <w:contextualSpacing/>
        <w:jc w:val="both"/>
        <w:rPr>
          <w:rFonts w:eastAsia="Arial" w:cs="Times New Roman"/>
        </w:rPr>
      </w:pPr>
      <w:r w:rsidRPr="003B198F">
        <w:rPr>
          <w:rFonts w:eastAsia="Arial" w:cs="Times New Roman"/>
        </w:rPr>
        <w:t>3) предназначенные для размещения линейных объектов и (или) занятые линейными объектами;</w:t>
      </w:r>
    </w:p>
    <w:p w:rsidR="007F5C2E" w:rsidRPr="003B198F" w:rsidRDefault="007F5C2E" w:rsidP="00506E09">
      <w:pPr>
        <w:widowControl w:val="0"/>
        <w:tabs>
          <w:tab w:val="num" w:pos="-851"/>
          <w:tab w:val="left" w:pos="-426"/>
        </w:tabs>
        <w:autoSpaceDE w:val="0"/>
        <w:ind w:firstLine="709"/>
        <w:contextualSpacing/>
        <w:jc w:val="both"/>
        <w:rPr>
          <w:rFonts w:eastAsia="Arial" w:cs="Times New Roman"/>
        </w:rPr>
      </w:pPr>
      <w:r w:rsidRPr="003B198F">
        <w:rPr>
          <w:rFonts w:eastAsia="Arial" w:cs="Times New Roman"/>
        </w:rPr>
        <w:t>4) предоставленные для добычи полезных ископаемых.</w:t>
      </w:r>
    </w:p>
    <w:p w:rsidR="007F5C2E" w:rsidRPr="003B198F" w:rsidRDefault="007F5C2E" w:rsidP="00506E09">
      <w:pPr>
        <w:tabs>
          <w:tab w:val="num" w:pos="-851"/>
          <w:tab w:val="left" w:pos="-426"/>
        </w:tabs>
        <w:autoSpaceDE w:val="0"/>
        <w:ind w:firstLine="709"/>
        <w:contextualSpacing/>
        <w:jc w:val="both"/>
        <w:rPr>
          <w:rFonts w:cs="Times New Roman"/>
          <w:lang w:eastAsia="ru-RU"/>
        </w:rPr>
      </w:pPr>
      <w:r w:rsidRPr="003B198F">
        <w:rPr>
          <w:rFonts w:cs="Times New Roman"/>
          <w:lang w:eastAsia="ru-RU"/>
        </w:rPr>
        <w:t>9. В соответствии с Градостроительным кодексом Российской Федерации градостроительные регламенты не подлежат установлению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7F5C2E" w:rsidRPr="0043393F" w:rsidRDefault="007F5C2E" w:rsidP="00506E09">
      <w:pPr>
        <w:widowControl w:val="0"/>
        <w:tabs>
          <w:tab w:val="num" w:pos="-851"/>
          <w:tab w:val="left" w:pos="-426"/>
        </w:tabs>
        <w:autoSpaceDE w:val="0"/>
        <w:ind w:firstLine="709"/>
        <w:contextualSpacing/>
        <w:jc w:val="both"/>
        <w:rPr>
          <w:rFonts w:cs="Times New Roman"/>
        </w:rPr>
      </w:pPr>
      <w:r w:rsidRPr="0043393F">
        <w:rPr>
          <w:rFonts w:cs="Times New Roman"/>
        </w:rPr>
        <w:t>10. На территории</w:t>
      </w:r>
      <w:r w:rsidR="006F4B58" w:rsidRPr="0043393F">
        <w:rPr>
          <w:rFonts w:cs="Times New Roman"/>
        </w:rPr>
        <w:t xml:space="preserve"> </w:t>
      </w:r>
      <w:r w:rsidR="003A434B" w:rsidRPr="0043393F">
        <w:rPr>
          <w:rFonts w:cs="Times New Roman"/>
        </w:rPr>
        <w:t>муниципального образования</w:t>
      </w:r>
      <w:r w:rsidR="006F4B58" w:rsidRPr="0043393F">
        <w:rPr>
          <w:rFonts w:cs="Times New Roman"/>
        </w:rPr>
        <w:t xml:space="preserve"> </w:t>
      </w:r>
      <w:r w:rsidRPr="0043393F">
        <w:rPr>
          <w:rFonts w:cs="Times New Roman"/>
        </w:rPr>
        <w:t>установлены следующие зоны с особыми условиями использования территорий:</w:t>
      </w:r>
    </w:p>
    <w:p w:rsidR="007F5C2E" w:rsidRPr="0043393F" w:rsidRDefault="008931E8" w:rsidP="008931E8">
      <w:pPr>
        <w:widowControl w:val="0"/>
        <w:numPr>
          <w:ilvl w:val="0"/>
          <w:numId w:val="3"/>
        </w:numPr>
        <w:tabs>
          <w:tab w:val="left" w:pos="-1276"/>
        </w:tabs>
        <w:autoSpaceDE w:val="0"/>
        <w:contextualSpacing/>
        <w:jc w:val="both"/>
        <w:rPr>
          <w:rFonts w:cs="Times New Roman"/>
        </w:rPr>
      </w:pPr>
      <w:r w:rsidRPr="0043393F">
        <w:rPr>
          <w:rFonts w:cs="Times New Roman"/>
        </w:rPr>
        <w:t>санитарно-защитная зона предприятий, сооружений и иных объектов</w:t>
      </w:r>
      <w:r w:rsidR="007F5C2E" w:rsidRPr="0043393F">
        <w:rPr>
          <w:rFonts w:cs="Times New Roman"/>
        </w:rPr>
        <w:t>;</w:t>
      </w:r>
    </w:p>
    <w:p w:rsidR="00854433" w:rsidRPr="0043393F" w:rsidRDefault="008931E8" w:rsidP="008931E8">
      <w:pPr>
        <w:widowControl w:val="0"/>
        <w:numPr>
          <w:ilvl w:val="0"/>
          <w:numId w:val="3"/>
        </w:numPr>
        <w:tabs>
          <w:tab w:val="left" w:pos="-1276"/>
        </w:tabs>
        <w:autoSpaceDE w:val="0"/>
        <w:contextualSpacing/>
        <w:jc w:val="both"/>
        <w:rPr>
          <w:rFonts w:cs="Times New Roman"/>
        </w:rPr>
      </w:pPr>
      <w:r w:rsidRPr="0043393F">
        <w:t>санитарный разрыв автомагистралей и железнодорожного транспорта</w:t>
      </w:r>
      <w:r w:rsidR="00854433" w:rsidRPr="0043393F">
        <w:t>;</w:t>
      </w:r>
    </w:p>
    <w:p w:rsidR="0043393F" w:rsidRPr="0043393F" w:rsidRDefault="0043393F" w:rsidP="008931E8">
      <w:pPr>
        <w:widowControl w:val="0"/>
        <w:numPr>
          <w:ilvl w:val="0"/>
          <w:numId w:val="3"/>
        </w:numPr>
        <w:tabs>
          <w:tab w:val="left" w:pos="-1276"/>
        </w:tabs>
        <w:autoSpaceDE w:val="0"/>
        <w:contextualSpacing/>
        <w:jc w:val="both"/>
        <w:rPr>
          <w:rFonts w:cs="Times New Roman"/>
        </w:rPr>
      </w:pPr>
      <w:r>
        <w:t>охранная зона железнодоро</w:t>
      </w:r>
      <w:r w:rsidR="0088277C">
        <w:t>жных путей;</w:t>
      </w:r>
    </w:p>
    <w:p w:rsidR="00854433" w:rsidRPr="0088277C" w:rsidRDefault="008931E8" w:rsidP="008931E8">
      <w:pPr>
        <w:widowControl w:val="0"/>
        <w:numPr>
          <w:ilvl w:val="0"/>
          <w:numId w:val="3"/>
        </w:numPr>
        <w:tabs>
          <w:tab w:val="left" w:pos="-1276"/>
        </w:tabs>
        <w:autoSpaceDE w:val="0"/>
        <w:contextualSpacing/>
        <w:jc w:val="both"/>
        <w:rPr>
          <w:rFonts w:cs="Times New Roman"/>
        </w:rPr>
      </w:pPr>
      <w:r w:rsidRPr="0043393F">
        <w:t>охранная зона нефтепроводов, газопроводов и систем газоснабжения, объектов электросетевого хозяйства, линий и сооружений связи</w:t>
      </w:r>
      <w:r w:rsidR="00854433" w:rsidRPr="0043393F">
        <w:t>;</w:t>
      </w:r>
    </w:p>
    <w:p w:rsidR="0088277C" w:rsidRPr="0043393F" w:rsidRDefault="0088277C" w:rsidP="008931E8">
      <w:pPr>
        <w:widowControl w:val="0"/>
        <w:numPr>
          <w:ilvl w:val="0"/>
          <w:numId w:val="3"/>
        </w:numPr>
        <w:tabs>
          <w:tab w:val="left" w:pos="-1276"/>
        </w:tabs>
        <w:autoSpaceDE w:val="0"/>
        <w:contextualSpacing/>
        <w:jc w:val="both"/>
        <w:rPr>
          <w:rFonts w:cs="Times New Roman"/>
        </w:rPr>
      </w:pPr>
      <w:r>
        <w:lastRenderedPageBreak/>
        <w:t>охранная зона особо охраняемых природных территорий;</w:t>
      </w:r>
    </w:p>
    <w:p w:rsidR="001A39AD" w:rsidRPr="0043393F" w:rsidRDefault="008931E8" w:rsidP="008931E8">
      <w:pPr>
        <w:widowControl w:val="0"/>
        <w:numPr>
          <w:ilvl w:val="0"/>
          <w:numId w:val="3"/>
        </w:numPr>
        <w:tabs>
          <w:tab w:val="left" w:pos="-1276"/>
        </w:tabs>
        <w:autoSpaceDE w:val="0"/>
        <w:contextualSpacing/>
        <w:jc w:val="both"/>
        <w:rPr>
          <w:rFonts w:cs="Times New Roman"/>
        </w:rPr>
      </w:pPr>
      <w:r w:rsidRPr="0043393F">
        <w:t>защитная зона объекта культурного наследия</w:t>
      </w:r>
      <w:r w:rsidR="001A39AD" w:rsidRPr="0043393F">
        <w:t>;</w:t>
      </w:r>
    </w:p>
    <w:p w:rsidR="007F5C2E" w:rsidRPr="0043393F" w:rsidRDefault="008931E8" w:rsidP="008931E8">
      <w:pPr>
        <w:widowControl w:val="0"/>
        <w:numPr>
          <w:ilvl w:val="0"/>
          <w:numId w:val="3"/>
        </w:numPr>
        <w:tabs>
          <w:tab w:val="left" w:pos="-1276"/>
        </w:tabs>
        <w:autoSpaceDE w:val="0"/>
        <w:contextualSpacing/>
        <w:jc w:val="both"/>
        <w:rPr>
          <w:rFonts w:cs="Times New Roman"/>
        </w:rPr>
      </w:pPr>
      <w:r w:rsidRPr="0043393F">
        <w:rPr>
          <w:rFonts w:cs="Times New Roman"/>
        </w:rPr>
        <w:t>водоохранная зона</w:t>
      </w:r>
      <w:r w:rsidR="007F5C2E" w:rsidRPr="0043393F">
        <w:rPr>
          <w:rFonts w:cs="Times New Roman"/>
        </w:rPr>
        <w:t xml:space="preserve">; </w:t>
      </w:r>
    </w:p>
    <w:p w:rsidR="007F5C2E" w:rsidRPr="0043393F" w:rsidRDefault="008931E8" w:rsidP="008931E8">
      <w:pPr>
        <w:widowControl w:val="0"/>
        <w:numPr>
          <w:ilvl w:val="0"/>
          <w:numId w:val="3"/>
        </w:numPr>
        <w:tabs>
          <w:tab w:val="left" w:pos="-1276"/>
        </w:tabs>
        <w:autoSpaceDE w:val="0"/>
        <w:contextualSpacing/>
        <w:jc w:val="both"/>
        <w:rPr>
          <w:rFonts w:cs="Times New Roman"/>
        </w:rPr>
      </w:pPr>
      <w:r w:rsidRPr="0043393F">
        <w:t>прибрежная защитная полоса</w:t>
      </w:r>
      <w:r w:rsidR="007F5C2E" w:rsidRPr="0043393F">
        <w:rPr>
          <w:rFonts w:cs="Times New Roman"/>
        </w:rPr>
        <w:t>;</w:t>
      </w:r>
    </w:p>
    <w:p w:rsidR="007F5C2E" w:rsidRPr="0043393F" w:rsidRDefault="008931E8" w:rsidP="008931E8">
      <w:pPr>
        <w:widowControl w:val="0"/>
        <w:numPr>
          <w:ilvl w:val="0"/>
          <w:numId w:val="3"/>
        </w:numPr>
        <w:tabs>
          <w:tab w:val="left" w:pos="-1276"/>
        </w:tabs>
        <w:autoSpaceDE w:val="0"/>
        <w:contextualSpacing/>
        <w:jc w:val="both"/>
        <w:rPr>
          <w:rFonts w:cs="Times New Roman"/>
        </w:rPr>
      </w:pPr>
      <w:r w:rsidRPr="0043393F">
        <w:t>береговая полоса</w:t>
      </w:r>
      <w:r w:rsidR="001A39AD" w:rsidRPr="0043393F">
        <w:rPr>
          <w:rFonts w:cs="Times New Roman"/>
        </w:rPr>
        <w:t>.</w:t>
      </w:r>
    </w:p>
    <w:p w:rsidR="007F5C2E" w:rsidRPr="003B198F" w:rsidRDefault="007F5C2E" w:rsidP="00506E09">
      <w:pPr>
        <w:widowControl w:val="0"/>
        <w:tabs>
          <w:tab w:val="num" w:pos="-851"/>
          <w:tab w:val="left" w:pos="-426"/>
        </w:tabs>
        <w:autoSpaceDE w:val="0"/>
        <w:ind w:firstLine="709"/>
        <w:contextualSpacing/>
        <w:jc w:val="both"/>
        <w:rPr>
          <w:rFonts w:cs="Times New Roman"/>
        </w:rPr>
      </w:pPr>
      <w:r w:rsidRPr="003B198F">
        <w:rPr>
          <w:rFonts w:cs="Times New Roman"/>
        </w:rPr>
        <w:t>11. В отношении земельных участков и объектов капитального строительства, расположенных в пределах вышеперечисленных зон с особыми условиями использования территорий, ограничения использования земельных участков и объектов капитального строительства для данной зоны установлены федеральным законодательством.</w:t>
      </w:r>
    </w:p>
    <w:p w:rsidR="007F5C2E" w:rsidRPr="003B198F" w:rsidRDefault="007F5C2E" w:rsidP="00D24C16">
      <w:pPr>
        <w:pStyle w:val="39"/>
      </w:pPr>
      <w:bookmarkStart w:id="43" w:name="_Toc468262229"/>
      <w:bookmarkStart w:id="44" w:name="_Toc492973638"/>
      <w:bookmarkStart w:id="45" w:name="_Toc529951929"/>
      <w:bookmarkStart w:id="46" w:name="_Toc48722811"/>
      <w:r w:rsidRPr="003B198F">
        <w:t>Статья 9. Комиссия по подготовке проекта правил землепользования и застройки</w:t>
      </w:r>
      <w:bookmarkEnd w:id="43"/>
      <w:bookmarkEnd w:id="44"/>
      <w:bookmarkEnd w:id="45"/>
      <w:bookmarkEnd w:id="46"/>
    </w:p>
    <w:p w:rsidR="007F5C2E" w:rsidRPr="003B198F" w:rsidRDefault="007F5C2E" w:rsidP="00506E09">
      <w:pPr>
        <w:widowControl w:val="0"/>
        <w:tabs>
          <w:tab w:val="num" w:pos="-851"/>
          <w:tab w:val="left" w:pos="-426"/>
        </w:tabs>
        <w:autoSpaceDE w:val="0"/>
        <w:ind w:firstLine="709"/>
        <w:contextualSpacing/>
        <w:jc w:val="both"/>
        <w:rPr>
          <w:rFonts w:cs="Times New Roman"/>
        </w:rPr>
      </w:pPr>
      <w:r w:rsidRPr="003B198F">
        <w:rPr>
          <w:rFonts w:cs="Times New Roman"/>
        </w:rPr>
        <w:t xml:space="preserve">1. Комиссия по подготовке проекта правил землепользования и застройки (далее - </w:t>
      </w:r>
      <w:r w:rsidR="000673B0" w:rsidRPr="003B198F">
        <w:rPr>
          <w:rFonts w:cs="Times New Roman"/>
        </w:rPr>
        <w:t>комиссия) является</w:t>
      </w:r>
      <w:r w:rsidRPr="003B198F">
        <w:rPr>
          <w:rFonts w:cs="Times New Roman"/>
        </w:rPr>
        <w:t xml:space="preserve"> постоянно действующим консультативным органом при Администрации</w:t>
      </w:r>
      <w:r w:rsidR="006F4B58">
        <w:rPr>
          <w:rFonts w:cs="Times New Roman"/>
        </w:rPr>
        <w:t xml:space="preserve"> </w:t>
      </w:r>
      <w:r w:rsidR="003A434B">
        <w:rPr>
          <w:rFonts w:cs="Times New Roman"/>
        </w:rPr>
        <w:t>муниципального образования</w:t>
      </w:r>
      <w:r w:rsidR="000673B0" w:rsidRPr="003B198F">
        <w:rPr>
          <w:rFonts w:cs="Times New Roman"/>
        </w:rPr>
        <w:t xml:space="preserve"> и</w:t>
      </w:r>
      <w:r w:rsidRPr="003B198F">
        <w:rPr>
          <w:rFonts w:cs="Times New Roman"/>
        </w:rPr>
        <w:t xml:space="preserve"> сформирована для обеспечения реализации настоящих Правил.</w:t>
      </w:r>
    </w:p>
    <w:p w:rsidR="007F5C2E" w:rsidRPr="003B198F" w:rsidRDefault="007F5C2E" w:rsidP="00506E09">
      <w:pPr>
        <w:widowControl w:val="0"/>
        <w:tabs>
          <w:tab w:val="num" w:pos="-851"/>
          <w:tab w:val="left" w:pos="-426"/>
        </w:tabs>
        <w:autoSpaceDE w:val="0"/>
        <w:ind w:firstLine="709"/>
        <w:contextualSpacing/>
        <w:jc w:val="both"/>
        <w:rPr>
          <w:rFonts w:cs="Times New Roman"/>
        </w:rPr>
      </w:pPr>
      <w:r w:rsidRPr="003B198F">
        <w:rPr>
          <w:rFonts w:cs="Times New Roman"/>
        </w:rPr>
        <w:t>2. Основными задачами комиссии являются:</w:t>
      </w:r>
    </w:p>
    <w:p w:rsidR="007F5C2E" w:rsidRPr="003B198F" w:rsidRDefault="007F5C2E" w:rsidP="00506E09">
      <w:pPr>
        <w:widowControl w:val="0"/>
        <w:tabs>
          <w:tab w:val="num" w:pos="-851"/>
          <w:tab w:val="left" w:pos="-426"/>
          <w:tab w:val="num" w:pos="993"/>
        </w:tabs>
        <w:autoSpaceDE w:val="0"/>
        <w:ind w:firstLine="709"/>
        <w:contextualSpacing/>
        <w:jc w:val="both"/>
        <w:rPr>
          <w:rFonts w:cs="Times New Roman"/>
        </w:rPr>
      </w:pPr>
      <w:r w:rsidRPr="003B198F">
        <w:rPr>
          <w:rFonts w:cs="Times New Roman"/>
        </w:rPr>
        <w:t>подготовка проекта правил землепользования и застройки;</w:t>
      </w:r>
    </w:p>
    <w:p w:rsidR="007F5C2E" w:rsidRPr="003B198F" w:rsidRDefault="007F5C2E" w:rsidP="00506E09">
      <w:pPr>
        <w:widowControl w:val="0"/>
        <w:tabs>
          <w:tab w:val="num" w:pos="-851"/>
          <w:tab w:val="left" w:pos="-426"/>
          <w:tab w:val="num" w:pos="993"/>
        </w:tabs>
        <w:autoSpaceDE w:val="0"/>
        <w:ind w:firstLine="709"/>
        <w:contextualSpacing/>
        <w:jc w:val="both"/>
        <w:rPr>
          <w:rFonts w:cs="Times New Roman"/>
        </w:rPr>
      </w:pPr>
      <w:r w:rsidRPr="003B198F">
        <w:rPr>
          <w:rFonts w:cs="Times New Roman"/>
        </w:rPr>
        <w:t xml:space="preserve">рассмотрение предложений юридических и физических </w:t>
      </w:r>
      <w:r w:rsidR="000673B0" w:rsidRPr="003B198F">
        <w:rPr>
          <w:rFonts w:cs="Times New Roman"/>
        </w:rPr>
        <w:t>лиц по</w:t>
      </w:r>
      <w:r w:rsidRPr="003B198F">
        <w:rPr>
          <w:rFonts w:cs="Times New Roman"/>
        </w:rPr>
        <w:t xml:space="preserve"> проекту правил;</w:t>
      </w:r>
    </w:p>
    <w:p w:rsidR="007F5C2E" w:rsidRPr="003B198F" w:rsidRDefault="007F5C2E" w:rsidP="00506E09">
      <w:pPr>
        <w:widowControl w:val="0"/>
        <w:tabs>
          <w:tab w:val="num" w:pos="-851"/>
          <w:tab w:val="left" w:pos="-426"/>
          <w:tab w:val="num" w:pos="993"/>
        </w:tabs>
        <w:autoSpaceDE w:val="0"/>
        <w:ind w:firstLine="709"/>
        <w:contextualSpacing/>
        <w:jc w:val="both"/>
        <w:rPr>
          <w:rFonts w:cs="Times New Roman"/>
        </w:rPr>
      </w:pPr>
      <w:r w:rsidRPr="003B198F">
        <w:rPr>
          <w:rFonts w:cs="Times New Roman"/>
        </w:rPr>
        <w:t>организация и рассмотрение результатов публичных слушаний по проекту правил;</w:t>
      </w:r>
    </w:p>
    <w:p w:rsidR="007F5C2E" w:rsidRPr="003B198F" w:rsidRDefault="007F5C2E" w:rsidP="00506E09">
      <w:pPr>
        <w:widowControl w:val="0"/>
        <w:tabs>
          <w:tab w:val="num" w:pos="-851"/>
          <w:tab w:val="left" w:pos="-426"/>
          <w:tab w:val="num" w:pos="993"/>
        </w:tabs>
        <w:autoSpaceDE w:val="0"/>
        <w:ind w:firstLine="709"/>
        <w:contextualSpacing/>
        <w:jc w:val="both"/>
        <w:rPr>
          <w:rFonts w:cs="Times New Roman"/>
        </w:rPr>
      </w:pPr>
      <w:r w:rsidRPr="003B198F">
        <w:rPr>
          <w:rFonts w:cs="Times New Roman"/>
        </w:rPr>
        <w:t>рассмотрение предложений о внесении изменений в утвержденные правила;</w:t>
      </w:r>
    </w:p>
    <w:p w:rsidR="007F5C2E" w:rsidRPr="003B198F" w:rsidRDefault="007F5C2E" w:rsidP="00506E09">
      <w:pPr>
        <w:widowControl w:val="0"/>
        <w:tabs>
          <w:tab w:val="num" w:pos="-851"/>
          <w:tab w:val="left" w:pos="-426"/>
          <w:tab w:val="num" w:pos="0"/>
        </w:tabs>
        <w:autoSpaceDE w:val="0"/>
        <w:ind w:firstLine="709"/>
        <w:contextualSpacing/>
        <w:jc w:val="both"/>
        <w:rPr>
          <w:rFonts w:cs="Times New Roman"/>
        </w:rPr>
      </w:pPr>
      <w:r w:rsidRPr="003B198F">
        <w:rPr>
          <w:rFonts w:cs="Times New Roman"/>
        </w:rPr>
        <w:t>рассмотрение предложений о предоставлении условно разрешенного вида использования земельных участков или объектов капитального строительства.</w:t>
      </w:r>
    </w:p>
    <w:p w:rsidR="007F5C2E" w:rsidRPr="003B198F" w:rsidRDefault="007F5C2E" w:rsidP="00506E09">
      <w:pPr>
        <w:widowControl w:val="0"/>
        <w:tabs>
          <w:tab w:val="num" w:pos="-851"/>
          <w:tab w:val="left" w:pos="-426"/>
        </w:tabs>
        <w:autoSpaceDE w:val="0"/>
        <w:ind w:firstLine="709"/>
        <w:contextualSpacing/>
        <w:jc w:val="both"/>
        <w:rPr>
          <w:rFonts w:cs="Times New Roman"/>
        </w:rPr>
      </w:pPr>
      <w:r w:rsidRPr="003B198F">
        <w:rPr>
          <w:rFonts w:cs="Times New Roman"/>
        </w:rPr>
        <w:t>3. Комиссия вправе:</w:t>
      </w:r>
    </w:p>
    <w:p w:rsidR="007F5C2E" w:rsidRPr="003B198F" w:rsidRDefault="007F5C2E" w:rsidP="00506E09">
      <w:pPr>
        <w:widowControl w:val="0"/>
        <w:tabs>
          <w:tab w:val="num" w:pos="-851"/>
          <w:tab w:val="left" w:pos="-426"/>
          <w:tab w:val="num" w:pos="0"/>
        </w:tabs>
        <w:autoSpaceDE w:val="0"/>
        <w:ind w:firstLine="709"/>
        <w:contextualSpacing/>
        <w:jc w:val="both"/>
        <w:rPr>
          <w:rFonts w:cs="Times New Roman"/>
        </w:rPr>
      </w:pPr>
      <w:r w:rsidRPr="003B198F">
        <w:rPr>
          <w:rFonts w:cs="Times New Roman"/>
        </w:rPr>
        <w:t>привлекать к своей работе специалистов организаций и учреждений, осуществляющих свою деятельность на территории</w:t>
      </w:r>
      <w:r w:rsidR="006F4B58">
        <w:rPr>
          <w:rFonts w:cs="Times New Roman"/>
        </w:rPr>
        <w:t xml:space="preserve"> </w:t>
      </w:r>
      <w:r w:rsidR="003A434B">
        <w:rPr>
          <w:rFonts w:cs="Times New Roman"/>
        </w:rPr>
        <w:t>муниципального образования</w:t>
      </w:r>
      <w:r w:rsidRPr="003B198F">
        <w:rPr>
          <w:rFonts w:cs="Times New Roman"/>
        </w:rPr>
        <w:t>;</w:t>
      </w:r>
    </w:p>
    <w:p w:rsidR="007F5C2E" w:rsidRPr="003B198F" w:rsidRDefault="007F5C2E" w:rsidP="00506E09">
      <w:pPr>
        <w:widowControl w:val="0"/>
        <w:tabs>
          <w:tab w:val="num" w:pos="-851"/>
          <w:tab w:val="left" w:pos="-426"/>
          <w:tab w:val="num" w:pos="993"/>
        </w:tabs>
        <w:autoSpaceDE w:val="0"/>
        <w:ind w:firstLine="709"/>
        <w:contextualSpacing/>
        <w:jc w:val="both"/>
        <w:rPr>
          <w:rFonts w:cs="Times New Roman"/>
        </w:rPr>
      </w:pPr>
      <w:r w:rsidRPr="003B198F">
        <w:rPr>
          <w:rFonts w:cs="Times New Roman"/>
        </w:rPr>
        <w:t>запрашивать и получать сведения, справки от всех расположенных на территории</w:t>
      </w:r>
      <w:r w:rsidR="006F4B58">
        <w:rPr>
          <w:rFonts w:cs="Times New Roman"/>
        </w:rPr>
        <w:t xml:space="preserve"> </w:t>
      </w:r>
      <w:r w:rsidR="003A434B">
        <w:rPr>
          <w:rFonts w:cs="Times New Roman"/>
        </w:rPr>
        <w:t>муниципального образования</w:t>
      </w:r>
      <w:r w:rsidR="006F4B58">
        <w:rPr>
          <w:rFonts w:cs="Times New Roman"/>
        </w:rPr>
        <w:t xml:space="preserve"> </w:t>
      </w:r>
      <w:r w:rsidRPr="003B198F">
        <w:rPr>
          <w:rFonts w:cs="Times New Roman"/>
        </w:rPr>
        <w:t>предприятий, организаций и учреждений по вопросам, касающимся компетенции комиссии.</w:t>
      </w:r>
    </w:p>
    <w:p w:rsidR="007F5C2E" w:rsidRPr="003B198F" w:rsidRDefault="007F5C2E" w:rsidP="00506E09">
      <w:pPr>
        <w:widowControl w:val="0"/>
        <w:tabs>
          <w:tab w:val="num" w:pos="-851"/>
          <w:tab w:val="left" w:pos="-426"/>
        </w:tabs>
        <w:autoSpaceDE w:val="0"/>
        <w:ind w:firstLine="709"/>
        <w:contextualSpacing/>
        <w:jc w:val="both"/>
        <w:rPr>
          <w:rFonts w:cs="Times New Roman"/>
        </w:rPr>
      </w:pPr>
      <w:r w:rsidRPr="003B198F">
        <w:rPr>
          <w:rFonts w:cs="Times New Roman"/>
        </w:rPr>
        <w:t>В состав комиссии могут быть также включены представители других территориальных служб и организаций, представители общественных и иных организаций, представляющих интересы объединений граждан.</w:t>
      </w:r>
    </w:p>
    <w:p w:rsidR="007F5C2E" w:rsidRPr="003B198F" w:rsidRDefault="007F5C2E" w:rsidP="00506E09">
      <w:pPr>
        <w:widowControl w:val="0"/>
        <w:tabs>
          <w:tab w:val="num" w:pos="-851"/>
          <w:tab w:val="left" w:pos="-426"/>
        </w:tabs>
        <w:autoSpaceDE w:val="0"/>
        <w:ind w:firstLine="709"/>
        <w:contextualSpacing/>
        <w:jc w:val="both"/>
        <w:rPr>
          <w:rFonts w:cs="Times New Roman"/>
        </w:rPr>
      </w:pPr>
      <w:r w:rsidRPr="003B198F">
        <w:rPr>
          <w:rFonts w:cs="Times New Roman"/>
        </w:rPr>
        <w:t>4. Заседания комиссии проходят по мере необходимости.</w:t>
      </w:r>
    </w:p>
    <w:p w:rsidR="007F5C2E" w:rsidRPr="003B198F" w:rsidRDefault="007F5C2E" w:rsidP="00506E09">
      <w:pPr>
        <w:widowControl w:val="0"/>
        <w:tabs>
          <w:tab w:val="num" w:pos="-851"/>
          <w:tab w:val="left" w:pos="-426"/>
        </w:tabs>
        <w:autoSpaceDE w:val="0"/>
        <w:ind w:firstLine="709"/>
        <w:contextualSpacing/>
        <w:jc w:val="both"/>
        <w:rPr>
          <w:rFonts w:cs="Times New Roman"/>
        </w:rPr>
      </w:pPr>
      <w:r w:rsidRPr="003B198F">
        <w:rPr>
          <w:rFonts w:cs="Times New Roman"/>
        </w:rPr>
        <w:t>5. Работой комиссии руководит председатель комиссии либо, при его отсутствии, заместитель председателя комиссии.</w:t>
      </w:r>
    </w:p>
    <w:p w:rsidR="007F5C2E" w:rsidRPr="003B198F" w:rsidRDefault="007F5C2E" w:rsidP="00506E09">
      <w:pPr>
        <w:widowControl w:val="0"/>
        <w:tabs>
          <w:tab w:val="num" w:pos="-851"/>
          <w:tab w:val="left" w:pos="-426"/>
        </w:tabs>
        <w:autoSpaceDE w:val="0"/>
        <w:ind w:firstLine="709"/>
        <w:contextualSpacing/>
        <w:jc w:val="both"/>
        <w:rPr>
          <w:rFonts w:cs="Times New Roman"/>
        </w:rPr>
      </w:pPr>
      <w:r w:rsidRPr="003B198F">
        <w:rPr>
          <w:rFonts w:cs="Times New Roman"/>
        </w:rPr>
        <w:t xml:space="preserve">6. Председателем комиссии </w:t>
      </w:r>
      <w:r w:rsidR="000673B0" w:rsidRPr="003B198F">
        <w:rPr>
          <w:rFonts w:cs="Times New Roman"/>
        </w:rPr>
        <w:t>назначается глава</w:t>
      </w:r>
      <w:r w:rsidRPr="003B198F">
        <w:rPr>
          <w:rFonts w:cs="Times New Roman"/>
        </w:rPr>
        <w:t xml:space="preserve"> (глава местной администрации)</w:t>
      </w:r>
      <w:r w:rsidR="006F4B58">
        <w:rPr>
          <w:rFonts w:cs="Times New Roman"/>
        </w:rPr>
        <w:t xml:space="preserve"> </w:t>
      </w:r>
      <w:r w:rsidR="003A434B">
        <w:rPr>
          <w:rFonts w:cs="Times New Roman"/>
        </w:rPr>
        <w:t>муниципального образования</w:t>
      </w:r>
      <w:r w:rsidRPr="003B198F">
        <w:rPr>
          <w:rFonts w:cs="Times New Roman"/>
        </w:rPr>
        <w:t>. Заместителем председателя комиссии назначается муниципальный служащий, осуществляющий функции в сфере градостроительной деятельности.</w:t>
      </w:r>
    </w:p>
    <w:p w:rsidR="007F5C2E" w:rsidRPr="003B198F" w:rsidRDefault="007F5C2E" w:rsidP="00506E09">
      <w:pPr>
        <w:widowControl w:val="0"/>
        <w:tabs>
          <w:tab w:val="num" w:pos="-851"/>
          <w:tab w:val="left" w:pos="-426"/>
        </w:tabs>
        <w:autoSpaceDE w:val="0"/>
        <w:ind w:firstLine="709"/>
        <w:contextualSpacing/>
        <w:jc w:val="both"/>
        <w:rPr>
          <w:rFonts w:cs="Times New Roman"/>
        </w:rPr>
      </w:pPr>
      <w:r w:rsidRPr="003B198F">
        <w:rPr>
          <w:rFonts w:cs="Times New Roman"/>
        </w:rPr>
        <w:t>7. Заседание комиссии созывается председателем комиссии по его инициативе, а при его отсутствии – заместителем председателя комиссии. Сбор членов комиссии осуществляет секретарь комиссии.</w:t>
      </w:r>
    </w:p>
    <w:p w:rsidR="007F5C2E" w:rsidRPr="003B198F" w:rsidRDefault="007F5C2E" w:rsidP="00506E09">
      <w:pPr>
        <w:widowControl w:val="0"/>
        <w:tabs>
          <w:tab w:val="num" w:pos="-851"/>
          <w:tab w:val="left" w:pos="-426"/>
        </w:tabs>
        <w:autoSpaceDE w:val="0"/>
        <w:ind w:firstLine="709"/>
        <w:contextualSpacing/>
        <w:jc w:val="both"/>
        <w:rPr>
          <w:rFonts w:cs="Times New Roman"/>
        </w:rPr>
      </w:pPr>
      <w:r w:rsidRPr="003B198F">
        <w:rPr>
          <w:rFonts w:cs="Times New Roman"/>
        </w:rPr>
        <w:t>8. Заседание Комиссии правомочно, если на нем присутствуют не менее половины членов Комиссии.</w:t>
      </w:r>
    </w:p>
    <w:p w:rsidR="007F5C2E" w:rsidRPr="003B198F" w:rsidRDefault="007F5C2E" w:rsidP="00506E09">
      <w:pPr>
        <w:widowControl w:val="0"/>
        <w:tabs>
          <w:tab w:val="num" w:pos="-851"/>
          <w:tab w:val="left" w:pos="-426"/>
        </w:tabs>
        <w:autoSpaceDE w:val="0"/>
        <w:ind w:firstLine="709"/>
        <w:contextualSpacing/>
        <w:jc w:val="both"/>
        <w:rPr>
          <w:rFonts w:cs="Times New Roman"/>
        </w:rPr>
      </w:pPr>
      <w:r w:rsidRPr="003B198F">
        <w:rPr>
          <w:rFonts w:cs="Times New Roman"/>
        </w:rPr>
        <w:t xml:space="preserve">9. На заседания Комиссии могут приглашаться представители органов государственной власти и местного самоуправления, организаций, права и законные интересы которых затрагиваются при решении рассматриваемых на заседании вопросов, физические лица и представители юридических лиц при рассмотрении их обращений </w:t>
      </w:r>
      <w:r w:rsidRPr="003B198F">
        <w:rPr>
          <w:rFonts w:cs="Times New Roman"/>
        </w:rPr>
        <w:br/>
        <w:t>и предложений.</w:t>
      </w:r>
    </w:p>
    <w:p w:rsidR="007F5C2E" w:rsidRPr="003B198F" w:rsidRDefault="007F5C2E" w:rsidP="00506E09">
      <w:pPr>
        <w:widowControl w:val="0"/>
        <w:tabs>
          <w:tab w:val="num" w:pos="-851"/>
          <w:tab w:val="left" w:pos="-426"/>
        </w:tabs>
        <w:autoSpaceDE w:val="0"/>
        <w:ind w:firstLine="709"/>
        <w:contextualSpacing/>
        <w:jc w:val="both"/>
        <w:rPr>
          <w:rFonts w:cs="Times New Roman"/>
        </w:rPr>
      </w:pPr>
      <w:r w:rsidRPr="003B198F">
        <w:rPr>
          <w:rFonts w:cs="Times New Roman"/>
        </w:rPr>
        <w:t>10. Решение Комиссии принимается большинством голосов членов комиссии, присутствующих на заседании. При равенстве голосов голос председателя Комиссии является решающим.</w:t>
      </w:r>
    </w:p>
    <w:p w:rsidR="007F5C2E" w:rsidRPr="003B198F" w:rsidRDefault="007F5C2E" w:rsidP="00506E09">
      <w:pPr>
        <w:widowControl w:val="0"/>
        <w:tabs>
          <w:tab w:val="num" w:pos="-851"/>
          <w:tab w:val="left" w:pos="-426"/>
        </w:tabs>
        <w:autoSpaceDE w:val="0"/>
        <w:ind w:firstLine="709"/>
        <w:contextualSpacing/>
        <w:jc w:val="both"/>
        <w:rPr>
          <w:rFonts w:cs="Times New Roman"/>
        </w:rPr>
      </w:pPr>
      <w:r w:rsidRPr="003B198F">
        <w:rPr>
          <w:rFonts w:cs="Times New Roman"/>
        </w:rPr>
        <w:t>11. Решение комиссии оформляется протоколом, который подписывает председатель Комиссии или, в случае его отсутствия, заместитель председателя Комиссии и секретарь Комиссии.</w:t>
      </w:r>
    </w:p>
    <w:p w:rsidR="007F5C2E" w:rsidRPr="003B198F" w:rsidRDefault="007F5C2E" w:rsidP="00506E09">
      <w:pPr>
        <w:widowControl w:val="0"/>
        <w:tabs>
          <w:tab w:val="num" w:pos="-851"/>
          <w:tab w:val="left" w:pos="-426"/>
        </w:tabs>
        <w:autoSpaceDE w:val="0"/>
        <w:ind w:firstLine="709"/>
        <w:contextualSpacing/>
        <w:jc w:val="both"/>
        <w:rPr>
          <w:rFonts w:cs="Times New Roman"/>
        </w:rPr>
      </w:pPr>
      <w:r w:rsidRPr="003B198F">
        <w:rPr>
          <w:rFonts w:cs="Times New Roman"/>
        </w:rPr>
        <w:lastRenderedPageBreak/>
        <w:t xml:space="preserve">12. Любой член Комиссии ее решением освобождается от участия в голосовании </w:t>
      </w:r>
      <w:r w:rsidRPr="003B198F">
        <w:rPr>
          <w:rFonts w:cs="Times New Roman"/>
        </w:rPr>
        <w:br/>
        <w:t>по конкретному вопросу в случае, если он имеет прямую финансовую заинтересованность, или находится в родственных отношениях с подателем заявки, по поводу которой рассматривается вопрос.</w:t>
      </w:r>
    </w:p>
    <w:p w:rsidR="007F5C2E" w:rsidRPr="003B198F" w:rsidRDefault="007F5C2E" w:rsidP="00D24C16">
      <w:pPr>
        <w:pStyle w:val="39"/>
      </w:pPr>
      <w:bookmarkStart w:id="47" w:name="_Toc192221218"/>
      <w:bookmarkStart w:id="48" w:name="_Toc244677427"/>
      <w:bookmarkStart w:id="49" w:name="_Toc246411583"/>
      <w:bookmarkStart w:id="50" w:name="_Toc364069228"/>
      <w:bookmarkStart w:id="51" w:name="_Toc463273756"/>
      <w:bookmarkStart w:id="52" w:name="_Toc468262230"/>
      <w:bookmarkStart w:id="53" w:name="_Toc492973639"/>
      <w:bookmarkStart w:id="54" w:name="_Toc529951930"/>
      <w:bookmarkStart w:id="55" w:name="_Toc48722812"/>
      <w:r w:rsidRPr="003B198F">
        <w:t>Статья 10. Полномочия органов местного самоуправления в области землепользования и застройки</w:t>
      </w:r>
      <w:bookmarkEnd w:id="47"/>
      <w:bookmarkEnd w:id="48"/>
      <w:bookmarkEnd w:id="49"/>
      <w:bookmarkEnd w:id="50"/>
      <w:bookmarkEnd w:id="51"/>
      <w:bookmarkEnd w:id="52"/>
      <w:bookmarkEnd w:id="53"/>
      <w:bookmarkEnd w:id="54"/>
      <w:bookmarkEnd w:id="55"/>
    </w:p>
    <w:p w:rsidR="007F5C2E" w:rsidRPr="003B198F" w:rsidRDefault="007F5C2E" w:rsidP="00506E09">
      <w:pPr>
        <w:widowControl w:val="0"/>
        <w:tabs>
          <w:tab w:val="num" w:pos="-851"/>
          <w:tab w:val="left" w:pos="-426"/>
        </w:tabs>
        <w:autoSpaceDE w:val="0"/>
        <w:ind w:firstLine="709"/>
        <w:contextualSpacing/>
        <w:jc w:val="both"/>
        <w:rPr>
          <w:rFonts w:cs="Times New Roman"/>
        </w:rPr>
      </w:pPr>
      <w:r w:rsidRPr="003B198F">
        <w:rPr>
          <w:rFonts w:cs="Times New Roman"/>
        </w:rPr>
        <w:t>1. Представительный орган</w:t>
      </w:r>
      <w:r w:rsidR="006F4B58">
        <w:rPr>
          <w:rFonts w:cs="Times New Roman"/>
        </w:rPr>
        <w:t xml:space="preserve"> </w:t>
      </w:r>
      <w:r w:rsidR="003A434B">
        <w:rPr>
          <w:rFonts w:cs="Times New Roman"/>
        </w:rPr>
        <w:t>муниципального образования</w:t>
      </w:r>
      <w:r w:rsidRPr="003B198F">
        <w:rPr>
          <w:rFonts w:cs="Times New Roman"/>
        </w:rPr>
        <w:t xml:space="preserve"> осуществляет следующие полномочия в сфере землепользования и застройки:</w:t>
      </w:r>
    </w:p>
    <w:p w:rsidR="007F5C2E" w:rsidRPr="003B198F" w:rsidRDefault="007F5C2E" w:rsidP="00506E09">
      <w:pPr>
        <w:widowControl w:val="0"/>
        <w:tabs>
          <w:tab w:val="num" w:pos="-851"/>
          <w:tab w:val="left" w:pos="-426"/>
          <w:tab w:val="num" w:pos="0"/>
        </w:tabs>
        <w:autoSpaceDE w:val="0"/>
        <w:ind w:firstLine="709"/>
        <w:contextualSpacing/>
        <w:jc w:val="both"/>
        <w:rPr>
          <w:rFonts w:cs="Times New Roman"/>
        </w:rPr>
      </w:pPr>
      <w:r w:rsidRPr="003B198F">
        <w:rPr>
          <w:rFonts w:cs="Times New Roman"/>
        </w:rPr>
        <w:t>установление порядка управления и распоряжения земельными участками, находящимися в муниципальной собственности;</w:t>
      </w:r>
    </w:p>
    <w:p w:rsidR="007F5C2E" w:rsidRPr="003B198F" w:rsidRDefault="007F5C2E" w:rsidP="00506E09">
      <w:pPr>
        <w:widowControl w:val="0"/>
        <w:tabs>
          <w:tab w:val="num" w:pos="-851"/>
          <w:tab w:val="left" w:pos="-426"/>
          <w:tab w:val="num" w:pos="993"/>
        </w:tabs>
        <w:autoSpaceDE w:val="0"/>
        <w:ind w:firstLine="709"/>
        <w:contextualSpacing/>
        <w:jc w:val="both"/>
        <w:rPr>
          <w:rFonts w:cs="Times New Roman"/>
        </w:rPr>
      </w:pPr>
      <w:r w:rsidRPr="003B198F">
        <w:rPr>
          <w:rFonts w:cs="Times New Roman"/>
        </w:rPr>
        <w:t>утверждение генерального плана</w:t>
      </w:r>
      <w:r w:rsidR="006F4B58">
        <w:rPr>
          <w:rFonts w:cs="Times New Roman"/>
        </w:rPr>
        <w:t xml:space="preserve"> </w:t>
      </w:r>
      <w:r w:rsidR="003A434B">
        <w:rPr>
          <w:rFonts w:cs="Times New Roman"/>
        </w:rPr>
        <w:t>муниципального образования</w:t>
      </w:r>
      <w:r w:rsidRPr="003B198F">
        <w:rPr>
          <w:rFonts w:cs="Times New Roman"/>
        </w:rPr>
        <w:t>;</w:t>
      </w:r>
    </w:p>
    <w:p w:rsidR="007F5C2E" w:rsidRPr="003B198F" w:rsidRDefault="007F5C2E" w:rsidP="00506E09">
      <w:pPr>
        <w:widowControl w:val="0"/>
        <w:tabs>
          <w:tab w:val="num" w:pos="-851"/>
          <w:tab w:val="left" w:pos="-426"/>
          <w:tab w:val="num" w:pos="993"/>
        </w:tabs>
        <w:autoSpaceDE w:val="0"/>
        <w:ind w:firstLine="709"/>
        <w:contextualSpacing/>
        <w:jc w:val="both"/>
        <w:rPr>
          <w:rFonts w:cs="Times New Roman"/>
        </w:rPr>
      </w:pPr>
      <w:r w:rsidRPr="003B198F">
        <w:rPr>
          <w:rFonts w:cs="Times New Roman"/>
        </w:rPr>
        <w:t>утверждение правил землепользования и застройки;</w:t>
      </w:r>
    </w:p>
    <w:p w:rsidR="007F5C2E" w:rsidRPr="003B198F" w:rsidRDefault="007F5C2E" w:rsidP="00506E09">
      <w:pPr>
        <w:widowControl w:val="0"/>
        <w:tabs>
          <w:tab w:val="num" w:pos="-851"/>
          <w:tab w:val="left" w:pos="-426"/>
          <w:tab w:val="num" w:pos="993"/>
        </w:tabs>
        <w:autoSpaceDE w:val="0"/>
        <w:ind w:firstLine="709"/>
        <w:contextualSpacing/>
        <w:jc w:val="both"/>
        <w:rPr>
          <w:rFonts w:cs="Times New Roman"/>
        </w:rPr>
      </w:pPr>
      <w:r w:rsidRPr="003B198F">
        <w:rPr>
          <w:rFonts w:cs="Times New Roman"/>
        </w:rPr>
        <w:t>утверждение местных нормативов градостроительного проектирования;</w:t>
      </w:r>
    </w:p>
    <w:p w:rsidR="007F5C2E" w:rsidRPr="003B198F" w:rsidRDefault="007F5C2E" w:rsidP="00506E09">
      <w:pPr>
        <w:widowControl w:val="0"/>
        <w:tabs>
          <w:tab w:val="num" w:pos="-851"/>
          <w:tab w:val="left" w:pos="-426"/>
          <w:tab w:val="num" w:pos="0"/>
        </w:tabs>
        <w:autoSpaceDE w:val="0"/>
        <w:ind w:firstLine="709"/>
        <w:contextualSpacing/>
        <w:jc w:val="both"/>
        <w:rPr>
          <w:rFonts w:cs="Times New Roman"/>
        </w:rPr>
      </w:pPr>
      <w:r w:rsidRPr="003B198F">
        <w:rPr>
          <w:rFonts w:cs="Times New Roman"/>
        </w:rPr>
        <w:t xml:space="preserve">подготовка предложений по изменению границ муниципальных образований </w:t>
      </w:r>
      <w:r w:rsidRPr="003B198F">
        <w:rPr>
          <w:rFonts w:cs="Times New Roman"/>
        </w:rPr>
        <w:br/>
        <w:t>в порядке, установленном законодательством Российской Федерации;</w:t>
      </w:r>
    </w:p>
    <w:p w:rsidR="007F5C2E" w:rsidRPr="003B198F" w:rsidRDefault="007F5C2E" w:rsidP="00506E09">
      <w:pPr>
        <w:widowControl w:val="0"/>
        <w:tabs>
          <w:tab w:val="num" w:pos="-851"/>
          <w:tab w:val="left" w:pos="-426"/>
          <w:tab w:val="num" w:pos="993"/>
        </w:tabs>
        <w:autoSpaceDE w:val="0"/>
        <w:ind w:firstLine="709"/>
        <w:contextualSpacing/>
        <w:jc w:val="both"/>
        <w:rPr>
          <w:rFonts w:cs="Times New Roman"/>
        </w:rPr>
      </w:pPr>
      <w:r w:rsidRPr="003B198F">
        <w:rPr>
          <w:rFonts w:cs="Times New Roman"/>
        </w:rPr>
        <w:t>принятие решения о резервировании земель для муниципальных нужд;</w:t>
      </w:r>
    </w:p>
    <w:p w:rsidR="007F5C2E" w:rsidRPr="003B198F" w:rsidRDefault="007F5C2E" w:rsidP="00506E09">
      <w:pPr>
        <w:widowControl w:val="0"/>
        <w:tabs>
          <w:tab w:val="num" w:pos="-851"/>
          <w:tab w:val="left" w:pos="-426"/>
          <w:tab w:val="num" w:pos="993"/>
        </w:tabs>
        <w:autoSpaceDE w:val="0"/>
        <w:ind w:firstLine="709"/>
        <w:contextualSpacing/>
        <w:jc w:val="both"/>
        <w:rPr>
          <w:rFonts w:cs="Times New Roman"/>
        </w:rPr>
      </w:pPr>
      <w:r w:rsidRPr="003B198F">
        <w:rPr>
          <w:rFonts w:cs="Times New Roman"/>
        </w:rPr>
        <w:t>иные полномочия в соответствии с действующим законодательством.</w:t>
      </w:r>
    </w:p>
    <w:p w:rsidR="007F5C2E" w:rsidRPr="003B198F" w:rsidRDefault="007F5C2E" w:rsidP="00506E09">
      <w:pPr>
        <w:widowControl w:val="0"/>
        <w:tabs>
          <w:tab w:val="num" w:pos="-851"/>
          <w:tab w:val="left" w:pos="-426"/>
        </w:tabs>
        <w:autoSpaceDE w:val="0"/>
        <w:ind w:firstLine="709"/>
        <w:contextualSpacing/>
        <w:jc w:val="both"/>
        <w:rPr>
          <w:rFonts w:cs="Times New Roman"/>
        </w:rPr>
      </w:pPr>
      <w:r w:rsidRPr="003B198F">
        <w:rPr>
          <w:rFonts w:cs="Times New Roman"/>
        </w:rPr>
        <w:t>2. К полномочиям главы администрации</w:t>
      </w:r>
      <w:r w:rsidR="006F4B58">
        <w:rPr>
          <w:rFonts w:cs="Times New Roman"/>
        </w:rPr>
        <w:t xml:space="preserve"> </w:t>
      </w:r>
      <w:r w:rsidR="003A434B">
        <w:rPr>
          <w:rFonts w:cs="Times New Roman"/>
        </w:rPr>
        <w:t>муниципального образования</w:t>
      </w:r>
      <w:r w:rsidR="006F4B58">
        <w:rPr>
          <w:rFonts w:cs="Times New Roman"/>
        </w:rPr>
        <w:t xml:space="preserve"> </w:t>
      </w:r>
      <w:r w:rsidRPr="003B198F">
        <w:rPr>
          <w:rFonts w:cs="Times New Roman"/>
        </w:rPr>
        <w:t>(далее – Глава администрации) относятся:</w:t>
      </w:r>
    </w:p>
    <w:p w:rsidR="007F5C2E" w:rsidRPr="003B198F" w:rsidRDefault="007F5C2E" w:rsidP="00506E09">
      <w:pPr>
        <w:widowControl w:val="0"/>
        <w:tabs>
          <w:tab w:val="num" w:pos="-851"/>
          <w:tab w:val="left" w:pos="-426"/>
          <w:tab w:val="num" w:pos="993"/>
        </w:tabs>
        <w:autoSpaceDE w:val="0"/>
        <w:ind w:firstLine="709"/>
        <w:contextualSpacing/>
        <w:jc w:val="both"/>
        <w:rPr>
          <w:rFonts w:cs="Times New Roman"/>
        </w:rPr>
      </w:pPr>
      <w:r w:rsidRPr="003B198F">
        <w:rPr>
          <w:rFonts w:cs="Times New Roman"/>
        </w:rPr>
        <w:t>утверждение документации по планировке территории;</w:t>
      </w:r>
    </w:p>
    <w:p w:rsidR="007F5C2E" w:rsidRPr="003B198F" w:rsidRDefault="007F5C2E" w:rsidP="00506E09">
      <w:pPr>
        <w:widowControl w:val="0"/>
        <w:tabs>
          <w:tab w:val="num" w:pos="-851"/>
          <w:tab w:val="left" w:pos="-426"/>
          <w:tab w:val="num" w:pos="0"/>
        </w:tabs>
        <w:autoSpaceDE w:val="0"/>
        <w:ind w:firstLine="709"/>
        <w:contextualSpacing/>
        <w:jc w:val="both"/>
        <w:rPr>
          <w:rFonts w:cs="Times New Roman"/>
        </w:rPr>
      </w:pPr>
      <w:r w:rsidRPr="003B198F">
        <w:rPr>
          <w:rFonts w:cs="Times New Roman"/>
        </w:rPr>
        <w:t>принятие решения о предоставлении разрешения на условно разрешенный вид использования земельного участка или объекта капитального строительства;</w:t>
      </w:r>
    </w:p>
    <w:p w:rsidR="007F5C2E" w:rsidRPr="003B198F" w:rsidRDefault="007F5C2E" w:rsidP="00506E09">
      <w:pPr>
        <w:widowControl w:val="0"/>
        <w:tabs>
          <w:tab w:val="num" w:pos="-851"/>
          <w:tab w:val="left" w:pos="-426"/>
          <w:tab w:val="num" w:pos="0"/>
        </w:tabs>
        <w:autoSpaceDE w:val="0"/>
        <w:ind w:firstLine="709"/>
        <w:contextualSpacing/>
        <w:jc w:val="both"/>
        <w:rPr>
          <w:rFonts w:cs="Times New Roman"/>
        </w:rPr>
      </w:pPr>
      <w:r w:rsidRPr="003B198F">
        <w:rPr>
          <w:rFonts w:cs="Times New Roman"/>
        </w:rPr>
        <w:t>принятие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rsidR="007F5C2E" w:rsidRPr="003B198F" w:rsidRDefault="007F5C2E" w:rsidP="00506E09">
      <w:pPr>
        <w:widowControl w:val="0"/>
        <w:tabs>
          <w:tab w:val="num" w:pos="-851"/>
          <w:tab w:val="left" w:pos="-426"/>
          <w:tab w:val="num" w:pos="0"/>
        </w:tabs>
        <w:autoSpaceDE w:val="0"/>
        <w:ind w:firstLine="709"/>
        <w:contextualSpacing/>
        <w:jc w:val="both"/>
        <w:rPr>
          <w:rFonts w:cs="Times New Roman"/>
        </w:rPr>
      </w:pPr>
      <w:r w:rsidRPr="003B198F">
        <w:rPr>
          <w:rFonts w:cs="Times New Roman"/>
        </w:rPr>
        <w:t xml:space="preserve">принятие решения о подготовке проекта изменений в правила землепользования </w:t>
      </w:r>
      <w:r w:rsidRPr="003B198F">
        <w:rPr>
          <w:rFonts w:cs="Times New Roman"/>
        </w:rPr>
        <w:br/>
        <w:t>и застройки;</w:t>
      </w:r>
    </w:p>
    <w:p w:rsidR="007F5C2E" w:rsidRPr="003B198F" w:rsidRDefault="007F5C2E" w:rsidP="00506E09">
      <w:pPr>
        <w:widowControl w:val="0"/>
        <w:tabs>
          <w:tab w:val="num" w:pos="-851"/>
          <w:tab w:val="left" w:pos="-426"/>
          <w:tab w:val="num" w:pos="993"/>
        </w:tabs>
        <w:autoSpaceDE w:val="0"/>
        <w:ind w:firstLine="709"/>
        <w:contextualSpacing/>
        <w:jc w:val="both"/>
        <w:rPr>
          <w:rFonts w:cs="Times New Roman"/>
        </w:rPr>
      </w:pPr>
      <w:r w:rsidRPr="003B198F">
        <w:rPr>
          <w:rFonts w:cs="Times New Roman"/>
        </w:rPr>
        <w:t>принятие решения об изъятии земельных участков для муниципальных нужд;</w:t>
      </w:r>
    </w:p>
    <w:p w:rsidR="007F5C2E" w:rsidRPr="003B198F" w:rsidRDefault="007F5C2E" w:rsidP="00506E09">
      <w:pPr>
        <w:widowControl w:val="0"/>
        <w:tabs>
          <w:tab w:val="num" w:pos="-851"/>
          <w:tab w:val="left" w:pos="-426"/>
          <w:tab w:val="num" w:pos="993"/>
        </w:tabs>
        <w:autoSpaceDE w:val="0"/>
        <w:ind w:firstLine="709"/>
        <w:contextualSpacing/>
        <w:jc w:val="both"/>
        <w:rPr>
          <w:rFonts w:cs="Times New Roman"/>
        </w:rPr>
      </w:pPr>
      <w:r w:rsidRPr="003B198F">
        <w:rPr>
          <w:rFonts w:cs="Times New Roman"/>
        </w:rPr>
        <w:t>иные полномочия в соответствии с действующим законодательством.</w:t>
      </w:r>
    </w:p>
    <w:p w:rsidR="007F5C2E" w:rsidRPr="003B198F" w:rsidRDefault="007F5C2E" w:rsidP="00506E09">
      <w:pPr>
        <w:widowControl w:val="0"/>
        <w:tabs>
          <w:tab w:val="num" w:pos="-851"/>
          <w:tab w:val="left" w:pos="-426"/>
        </w:tabs>
        <w:autoSpaceDE w:val="0"/>
        <w:ind w:firstLine="709"/>
        <w:contextualSpacing/>
        <w:jc w:val="both"/>
        <w:rPr>
          <w:rFonts w:cs="Times New Roman"/>
        </w:rPr>
      </w:pPr>
      <w:r w:rsidRPr="003B198F">
        <w:rPr>
          <w:rFonts w:cs="Times New Roman"/>
        </w:rPr>
        <w:t>3. К полномочиям администрации</w:t>
      </w:r>
      <w:r w:rsidR="006F4B58">
        <w:rPr>
          <w:rFonts w:cs="Times New Roman"/>
        </w:rPr>
        <w:t xml:space="preserve"> </w:t>
      </w:r>
      <w:r w:rsidR="003A434B">
        <w:rPr>
          <w:rFonts w:cs="Times New Roman"/>
        </w:rPr>
        <w:t>муниципального образования</w:t>
      </w:r>
      <w:r w:rsidR="006F4B58">
        <w:rPr>
          <w:rFonts w:cs="Times New Roman"/>
        </w:rPr>
        <w:t xml:space="preserve"> </w:t>
      </w:r>
      <w:r w:rsidRPr="003B198F">
        <w:rPr>
          <w:rFonts w:cs="Times New Roman"/>
        </w:rPr>
        <w:t>относятся:</w:t>
      </w:r>
    </w:p>
    <w:p w:rsidR="007F5C2E" w:rsidRPr="003B198F" w:rsidRDefault="007F5C2E" w:rsidP="00506E09">
      <w:pPr>
        <w:widowControl w:val="0"/>
        <w:tabs>
          <w:tab w:val="num" w:pos="-851"/>
          <w:tab w:val="left" w:pos="-426"/>
          <w:tab w:val="num" w:pos="993"/>
        </w:tabs>
        <w:autoSpaceDE w:val="0"/>
        <w:ind w:firstLine="709"/>
        <w:contextualSpacing/>
        <w:jc w:val="both"/>
        <w:rPr>
          <w:rFonts w:cs="Times New Roman"/>
        </w:rPr>
      </w:pPr>
      <w:r w:rsidRPr="003B198F">
        <w:rPr>
          <w:rFonts w:cs="Times New Roman"/>
        </w:rPr>
        <w:t>обеспечение разработки документации по планировке территории;</w:t>
      </w:r>
    </w:p>
    <w:p w:rsidR="007F5C2E" w:rsidRPr="003B198F" w:rsidRDefault="007F5C2E" w:rsidP="00506E09">
      <w:pPr>
        <w:widowControl w:val="0"/>
        <w:tabs>
          <w:tab w:val="num" w:pos="-851"/>
          <w:tab w:val="left" w:pos="-426"/>
          <w:tab w:val="num" w:pos="993"/>
        </w:tabs>
        <w:autoSpaceDE w:val="0"/>
        <w:ind w:firstLine="709"/>
        <w:contextualSpacing/>
        <w:jc w:val="both"/>
        <w:rPr>
          <w:rFonts w:cs="Times New Roman"/>
        </w:rPr>
      </w:pPr>
      <w:r w:rsidRPr="003B198F">
        <w:rPr>
          <w:rFonts w:cs="Times New Roman"/>
        </w:rPr>
        <w:t>формирование земельных участков как объектов недвижимости;</w:t>
      </w:r>
    </w:p>
    <w:p w:rsidR="007F5C2E" w:rsidRPr="003B198F" w:rsidRDefault="007F5C2E" w:rsidP="00506E09">
      <w:pPr>
        <w:widowControl w:val="0"/>
        <w:tabs>
          <w:tab w:val="num" w:pos="-851"/>
          <w:tab w:val="left" w:pos="-426"/>
          <w:tab w:val="num" w:pos="0"/>
        </w:tabs>
        <w:autoSpaceDE w:val="0"/>
        <w:ind w:firstLine="709"/>
        <w:contextualSpacing/>
        <w:jc w:val="both"/>
        <w:rPr>
          <w:rFonts w:cs="Times New Roman"/>
        </w:rPr>
      </w:pPr>
      <w:r w:rsidRPr="003B198F">
        <w:rPr>
          <w:rFonts w:cs="Times New Roman"/>
        </w:rPr>
        <w:t>выдача разрешений на строительство объектов капитального строительства, выдача разрешений на ввод объектов в эксплуатацию;</w:t>
      </w:r>
    </w:p>
    <w:p w:rsidR="007F5C2E" w:rsidRDefault="007F5C2E" w:rsidP="00506E09">
      <w:pPr>
        <w:widowControl w:val="0"/>
        <w:tabs>
          <w:tab w:val="num" w:pos="-851"/>
          <w:tab w:val="left" w:pos="-426"/>
          <w:tab w:val="num" w:pos="993"/>
        </w:tabs>
        <w:autoSpaceDE w:val="0"/>
        <w:ind w:firstLine="709"/>
        <w:contextualSpacing/>
        <w:jc w:val="both"/>
        <w:rPr>
          <w:rFonts w:cs="Times New Roman"/>
        </w:rPr>
      </w:pPr>
      <w:r w:rsidRPr="003B198F">
        <w:rPr>
          <w:rFonts w:cs="Times New Roman"/>
        </w:rPr>
        <w:t>другие полномочия в соответствии с действующим законодательством.</w:t>
      </w:r>
    </w:p>
    <w:p w:rsidR="00D072C6" w:rsidRPr="003B198F" w:rsidRDefault="00D072C6" w:rsidP="00D072C6">
      <w:pPr>
        <w:pStyle w:val="39"/>
      </w:pPr>
      <w:bookmarkStart w:id="56" w:name="_Toc48722813"/>
      <w:r w:rsidRPr="003B198F">
        <w:t>Статья 1</w:t>
      </w:r>
      <w:r>
        <w:t>2</w:t>
      </w:r>
      <w:r w:rsidRPr="003B198F">
        <w:t xml:space="preserve">. </w:t>
      </w:r>
      <w:r w:rsidRPr="00D072C6">
        <w:t>Резервирование земель для государственных или муниципальных нужд</w:t>
      </w:r>
      <w:bookmarkEnd w:id="56"/>
    </w:p>
    <w:p w:rsidR="00D072C6" w:rsidRPr="00D072C6" w:rsidRDefault="00D072C6" w:rsidP="00D072C6">
      <w:pPr>
        <w:tabs>
          <w:tab w:val="num" w:pos="-851"/>
          <w:tab w:val="left" w:pos="-426"/>
        </w:tabs>
        <w:ind w:firstLine="709"/>
        <w:contextualSpacing/>
        <w:jc w:val="both"/>
        <w:rPr>
          <w:rFonts w:cs="Times New Roman"/>
        </w:rPr>
      </w:pPr>
      <w:r w:rsidRPr="00D072C6">
        <w:rPr>
          <w:rFonts w:cs="Times New Roman"/>
        </w:rPr>
        <w:t>1. Резервирование земель для государственных или муниципальных нужд осуществляется в случаях, предусмотренных </w:t>
      </w:r>
      <w:hyperlink r:id="rId35" w:anchor="dst100449" w:history="1">
        <w:r w:rsidRPr="00D072C6">
          <w:rPr>
            <w:rFonts w:cs="Times New Roman"/>
          </w:rPr>
          <w:t>статьей 49</w:t>
        </w:r>
      </w:hyperlink>
      <w:r w:rsidRPr="00D072C6">
        <w:rPr>
          <w:rFonts w:cs="Times New Roman"/>
        </w:rPr>
        <w:t> </w:t>
      </w:r>
      <w:hyperlink r:id="rId36" w:history="1">
        <w:r w:rsidRPr="00D072C6">
          <w:rPr>
            <w:rFonts w:cs="Times New Roman"/>
          </w:rPr>
          <w:t>"Земельный кодекс Российской Федерации"</w:t>
        </w:r>
      </w:hyperlink>
      <w:r w:rsidRPr="00D072C6">
        <w:rPr>
          <w:rFonts w:cs="Times New Roman"/>
        </w:rPr>
        <w:t>, а земель, находящихся в государственной или муниципальной собственности и не предоставленных гражданам и юридическим лицам, также в случаях, связанных с размещением объектов инженерной, транспортной и социальной инфраструктур, объектов обороны и безопасности, созданием особо охраняемых природных территорий, строительством водохранилищ и иных искусственных водных объектов, объектов инфраструктуры особой экономической зоны, предусмотренных планом обустройства и соответствующего материально-технического оснащения особой экономической зоны и прилегающей к ней территории. Резервирование земель может осуществляться также в отношении земельных участков, необходимых для целей недропользования.</w:t>
      </w:r>
    </w:p>
    <w:p w:rsidR="00D072C6" w:rsidRPr="00D072C6" w:rsidRDefault="00D072C6" w:rsidP="00D072C6">
      <w:pPr>
        <w:tabs>
          <w:tab w:val="num" w:pos="-851"/>
          <w:tab w:val="left" w:pos="-426"/>
        </w:tabs>
        <w:ind w:firstLine="709"/>
        <w:contextualSpacing/>
        <w:jc w:val="both"/>
        <w:rPr>
          <w:rFonts w:cs="Times New Roman"/>
        </w:rPr>
      </w:pPr>
      <w:bookmarkStart w:id="57" w:name="dst240"/>
      <w:bookmarkEnd w:id="57"/>
      <w:r w:rsidRPr="00D072C6">
        <w:rPr>
          <w:rFonts w:cs="Times New Roman"/>
        </w:rPr>
        <w:t xml:space="preserve">2. Резервирование земель допускается в установленных документацией по планировке территории зонах планируемого размещения объектов федерального значения, объектов регионального значения, объектов местного значения, в пределах территории, указанной в заявке высшего исполнительного органа государственной власти субъекта Российской </w:t>
      </w:r>
      <w:r w:rsidRPr="00D072C6">
        <w:rPr>
          <w:rFonts w:cs="Times New Roman"/>
        </w:rPr>
        <w:lastRenderedPageBreak/>
        <w:t>Федерации, исполнительно-распорядительного органа муниципального образования на создание особой экономической зоны в соответствии с Федеральным </w:t>
      </w:r>
      <w:hyperlink r:id="rId37" w:anchor="dst0" w:history="1">
        <w:r w:rsidRPr="00D072C6">
          <w:rPr>
            <w:rFonts w:cs="Times New Roman"/>
          </w:rPr>
          <w:t>законом</w:t>
        </w:r>
      </w:hyperlink>
      <w:r w:rsidRPr="00D072C6">
        <w:rPr>
          <w:rFonts w:cs="Times New Roman"/>
        </w:rPr>
        <w:t> от 22 июля 2005 года N 116-ФЗ "Об особых экономических зонах в Российской Федерации", а также в пределах иных необходимых в соответствии с федеральными законами для обеспечения государственных или муниципальных нужд территорий.</w:t>
      </w:r>
    </w:p>
    <w:p w:rsidR="00D072C6" w:rsidRPr="00D072C6" w:rsidRDefault="00F77A21" w:rsidP="00D072C6">
      <w:pPr>
        <w:tabs>
          <w:tab w:val="num" w:pos="-851"/>
          <w:tab w:val="left" w:pos="-426"/>
        </w:tabs>
        <w:ind w:firstLine="709"/>
        <w:contextualSpacing/>
        <w:jc w:val="both"/>
        <w:rPr>
          <w:rFonts w:cs="Times New Roman"/>
        </w:rPr>
      </w:pPr>
      <w:r>
        <w:rPr>
          <w:rFonts w:cs="Times New Roman"/>
        </w:rPr>
        <w:t>(</w:t>
      </w:r>
      <w:r w:rsidR="00D072C6" w:rsidRPr="00D072C6">
        <w:rPr>
          <w:rFonts w:cs="Times New Roman"/>
        </w:rPr>
        <w:t xml:space="preserve">На решения о резервировании земель для государственных или муниципальных нужд, принятые до 01.04.2015 не распространяется 3-летний срок, установленный п. 3 </w:t>
      </w:r>
      <w:r>
        <w:rPr>
          <w:rFonts w:cs="Times New Roman"/>
        </w:rPr>
        <w:t>настоящих ПРАВИЛ</w:t>
      </w:r>
      <w:r w:rsidR="00D072C6" w:rsidRPr="00D072C6">
        <w:rPr>
          <w:rFonts w:cs="Times New Roman"/>
        </w:rPr>
        <w:t xml:space="preserve"> (ФЗ от 31.12.2014 </w:t>
      </w:r>
      <w:hyperlink r:id="rId38" w:anchor="dst100467" w:history="1">
        <w:r w:rsidR="00D072C6" w:rsidRPr="00D072C6">
          <w:rPr>
            <w:rFonts w:cs="Times New Roman"/>
          </w:rPr>
          <w:t>N 499-ФЗ</w:t>
        </w:r>
      </w:hyperlink>
      <w:r w:rsidR="00D072C6" w:rsidRPr="00D072C6">
        <w:rPr>
          <w:rFonts w:cs="Times New Roman"/>
        </w:rPr>
        <w:t>).</w:t>
      </w:r>
      <w:r>
        <w:rPr>
          <w:rFonts w:cs="Times New Roman"/>
        </w:rPr>
        <w:t>)</w:t>
      </w:r>
    </w:p>
    <w:p w:rsidR="00D072C6" w:rsidRPr="00D072C6" w:rsidRDefault="00D072C6" w:rsidP="00D072C6">
      <w:pPr>
        <w:tabs>
          <w:tab w:val="num" w:pos="-851"/>
          <w:tab w:val="left" w:pos="-426"/>
        </w:tabs>
        <w:ind w:firstLine="709"/>
        <w:contextualSpacing/>
        <w:jc w:val="both"/>
        <w:rPr>
          <w:rFonts w:cs="Times New Roman"/>
        </w:rPr>
      </w:pPr>
      <w:bookmarkStart w:id="58" w:name="dst1486"/>
      <w:bookmarkEnd w:id="58"/>
      <w:r w:rsidRPr="00D072C6">
        <w:rPr>
          <w:rFonts w:cs="Times New Roman"/>
        </w:rPr>
        <w:t>3. Земли для государственных или муниципальных нужд могут резервироваться на срок не более чем три года, а при резервировании земель, находящихся в государственной или муниципальной собственности и указанных в заявке высшего исполнительного органа государственной власти субъекта Российской Федерации, исполнительно-распорядительного органа муниципального образования на создание особой экономической зоны в соответствии с Федеральным </w:t>
      </w:r>
      <w:hyperlink r:id="rId39" w:anchor="dst100034" w:history="1">
        <w:r w:rsidRPr="00D072C6">
          <w:rPr>
            <w:rFonts w:cs="Times New Roman"/>
          </w:rPr>
          <w:t>законом</w:t>
        </w:r>
      </w:hyperlink>
      <w:r w:rsidRPr="00D072C6">
        <w:rPr>
          <w:rFonts w:cs="Times New Roman"/>
        </w:rPr>
        <w:t> от 22 июля 2005 года N 116-ФЗ "Об особых экономических зонах в Российской Федерации", на срок не более чем два года. Допускается резервирование земель, находящихся в государственной или муниципальной собственности и не предоставленных гражданам и юридическим лицам, для строительства и реконструкции объектов морского транспорта, внутреннего водного транспорта, железнодорожного транспорта, воздушного транспорта (в том числе объектов единой системы организации воздушного движения), транспортно-пересадочных узлов и метрополитена, строительства и реконструкции автомобильных дорог федерального значения, регионального значения, межмуниципального значения, местного значения и других линейных объектов государственного или муниципального значения на срок до двадцати лет.</w:t>
      </w:r>
    </w:p>
    <w:p w:rsidR="00D072C6" w:rsidRDefault="00D072C6" w:rsidP="00D072C6">
      <w:pPr>
        <w:tabs>
          <w:tab w:val="num" w:pos="-851"/>
          <w:tab w:val="left" w:pos="-426"/>
        </w:tabs>
        <w:ind w:firstLine="709"/>
        <w:contextualSpacing/>
        <w:jc w:val="both"/>
        <w:rPr>
          <w:rFonts w:cs="Times New Roman"/>
        </w:rPr>
      </w:pPr>
      <w:bookmarkStart w:id="59" w:name="dst101068"/>
      <w:bookmarkEnd w:id="59"/>
      <w:r w:rsidRPr="00D072C6">
        <w:rPr>
          <w:rFonts w:cs="Times New Roman"/>
        </w:rPr>
        <w:t>4. </w:t>
      </w:r>
      <w:hyperlink r:id="rId40" w:anchor="dst100013" w:history="1">
        <w:r w:rsidRPr="00D072C6">
          <w:rPr>
            <w:rFonts w:cs="Times New Roman"/>
          </w:rPr>
          <w:t>Порядок</w:t>
        </w:r>
      </w:hyperlink>
      <w:r w:rsidRPr="00D072C6">
        <w:rPr>
          <w:rFonts w:cs="Times New Roman"/>
        </w:rPr>
        <w:t> резервирования земель для государственных или муниципальных нужд определяется Правительством Российской Федерации.</w:t>
      </w:r>
    </w:p>
    <w:p w:rsidR="00F77A21" w:rsidRDefault="00F77A21" w:rsidP="00D072C6">
      <w:pPr>
        <w:tabs>
          <w:tab w:val="num" w:pos="-851"/>
          <w:tab w:val="left" w:pos="-426"/>
        </w:tabs>
        <w:ind w:firstLine="709"/>
        <w:contextualSpacing/>
        <w:jc w:val="both"/>
        <w:rPr>
          <w:rFonts w:cs="Times New Roman"/>
        </w:rPr>
      </w:pPr>
      <w:r>
        <w:rPr>
          <w:rFonts w:cs="Times New Roman"/>
        </w:rPr>
        <w:t xml:space="preserve">5. </w:t>
      </w:r>
      <w:r w:rsidRPr="00F77A21">
        <w:rPr>
          <w:rFonts w:cs="Times New Roman"/>
        </w:rPr>
        <w:t>Основания изъятия земельных участков для государственных или муниципальных нужд</w:t>
      </w:r>
      <w:r>
        <w:rPr>
          <w:rFonts w:cs="Times New Roman"/>
        </w:rPr>
        <w:t>.</w:t>
      </w:r>
    </w:p>
    <w:p w:rsidR="00F77A21" w:rsidRPr="00F77A21" w:rsidRDefault="00F77A21" w:rsidP="00F77A21">
      <w:pPr>
        <w:tabs>
          <w:tab w:val="num" w:pos="-851"/>
          <w:tab w:val="left" w:pos="-426"/>
        </w:tabs>
        <w:ind w:firstLine="709"/>
        <w:contextualSpacing/>
        <w:jc w:val="both"/>
        <w:rPr>
          <w:rFonts w:cs="Times New Roman"/>
        </w:rPr>
      </w:pPr>
      <w:r w:rsidRPr="00F77A21">
        <w:rPr>
          <w:rFonts w:cs="Times New Roman"/>
        </w:rPr>
        <w:t>Изъятие земельных участков для государственных или муниципальных нужд осуществляется в исключительных случаях по основаниям, связанным с:</w:t>
      </w:r>
    </w:p>
    <w:p w:rsidR="00F77A21" w:rsidRPr="00F77A21" w:rsidRDefault="00F77A21" w:rsidP="00F77A21">
      <w:pPr>
        <w:tabs>
          <w:tab w:val="num" w:pos="-851"/>
          <w:tab w:val="left" w:pos="-426"/>
        </w:tabs>
        <w:ind w:firstLine="709"/>
        <w:contextualSpacing/>
        <w:jc w:val="both"/>
        <w:rPr>
          <w:rFonts w:cs="Times New Roman"/>
        </w:rPr>
      </w:pPr>
      <w:bookmarkStart w:id="60" w:name="dst1266"/>
      <w:bookmarkEnd w:id="60"/>
      <w:r w:rsidRPr="00F77A21">
        <w:rPr>
          <w:rFonts w:cs="Times New Roman"/>
        </w:rPr>
        <w:t>1) выполнением международных договоров Российской Федерации;</w:t>
      </w:r>
    </w:p>
    <w:p w:rsidR="00F77A21" w:rsidRPr="00F77A21" w:rsidRDefault="00F77A21" w:rsidP="00F77A21">
      <w:pPr>
        <w:tabs>
          <w:tab w:val="num" w:pos="-851"/>
          <w:tab w:val="left" w:pos="-426"/>
        </w:tabs>
        <w:ind w:firstLine="709"/>
        <w:contextualSpacing/>
        <w:jc w:val="both"/>
        <w:rPr>
          <w:rFonts w:cs="Times New Roman"/>
        </w:rPr>
      </w:pPr>
      <w:bookmarkStart w:id="61" w:name="dst1267"/>
      <w:bookmarkEnd w:id="61"/>
      <w:r w:rsidRPr="00F77A21">
        <w:rPr>
          <w:rFonts w:cs="Times New Roman"/>
        </w:rPr>
        <w:t>2) строительством, реконструкцией следующих объектов государственного значения (объектов федерального значения, объектов регионального значения) или объектов местного значения при отсутствии других возможных вариантов строительства, реконструкции этих объектов:</w:t>
      </w:r>
    </w:p>
    <w:p w:rsidR="00F77A21" w:rsidRPr="00F77A21" w:rsidRDefault="00F77A21" w:rsidP="00F77A21">
      <w:pPr>
        <w:tabs>
          <w:tab w:val="num" w:pos="-851"/>
          <w:tab w:val="left" w:pos="-426"/>
        </w:tabs>
        <w:ind w:firstLine="709"/>
        <w:contextualSpacing/>
        <w:jc w:val="both"/>
        <w:rPr>
          <w:rFonts w:cs="Times New Roman"/>
        </w:rPr>
      </w:pPr>
      <w:bookmarkStart w:id="62" w:name="dst1268"/>
      <w:bookmarkEnd w:id="62"/>
      <w:r w:rsidRPr="00F77A21">
        <w:rPr>
          <w:rFonts w:cs="Times New Roman"/>
        </w:rPr>
        <w:t>объекты федеральных энергетических систем и объекты энергетических систем регионального значения;</w:t>
      </w:r>
    </w:p>
    <w:p w:rsidR="00F77A21" w:rsidRPr="00F77A21" w:rsidRDefault="00F77A21" w:rsidP="00F77A21">
      <w:pPr>
        <w:tabs>
          <w:tab w:val="num" w:pos="-851"/>
          <w:tab w:val="left" w:pos="-426"/>
        </w:tabs>
        <w:ind w:firstLine="709"/>
        <w:contextualSpacing/>
        <w:jc w:val="both"/>
        <w:rPr>
          <w:rFonts w:cs="Times New Roman"/>
        </w:rPr>
      </w:pPr>
      <w:bookmarkStart w:id="63" w:name="dst1269"/>
      <w:bookmarkEnd w:id="63"/>
      <w:r w:rsidRPr="00F77A21">
        <w:rPr>
          <w:rFonts w:cs="Times New Roman"/>
        </w:rPr>
        <w:t>объекты использования атомной энергии;</w:t>
      </w:r>
    </w:p>
    <w:p w:rsidR="00F77A21" w:rsidRPr="00F77A21" w:rsidRDefault="00F77A21" w:rsidP="00F77A21">
      <w:pPr>
        <w:tabs>
          <w:tab w:val="num" w:pos="-851"/>
          <w:tab w:val="left" w:pos="-426"/>
        </w:tabs>
        <w:ind w:firstLine="709"/>
        <w:contextualSpacing/>
        <w:jc w:val="both"/>
        <w:rPr>
          <w:rFonts w:cs="Times New Roman"/>
        </w:rPr>
      </w:pPr>
      <w:bookmarkStart w:id="64" w:name="dst1270"/>
      <w:bookmarkEnd w:id="64"/>
      <w:r w:rsidRPr="00F77A21">
        <w:rPr>
          <w:rFonts w:cs="Times New Roman"/>
        </w:rPr>
        <w:t>объекты обороны страны и безопасности государства, в том числе инженерно-технические сооружения, линии связи и коммуникации, возведенные в интересах защиты и охраны Государственной границы Российской Федерации;</w:t>
      </w:r>
    </w:p>
    <w:p w:rsidR="00F77A21" w:rsidRPr="00F77A21" w:rsidRDefault="00F77A21" w:rsidP="00F77A21">
      <w:pPr>
        <w:tabs>
          <w:tab w:val="num" w:pos="-851"/>
          <w:tab w:val="left" w:pos="-426"/>
        </w:tabs>
        <w:ind w:firstLine="709"/>
        <w:contextualSpacing/>
        <w:jc w:val="both"/>
        <w:rPr>
          <w:rFonts w:cs="Times New Roman"/>
        </w:rPr>
      </w:pPr>
      <w:bookmarkStart w:id="65" w:name="dst1271"/>
      <w:bookmarkEnd w:id="65"/>
      <w:r w:rsidRPr="00F77A21">
        <w:rPr>
          <w:rFonts w:cs="Times New Roman"/>
        </w:rPr>
        <w:t>объекты федерального транспорта, объекты связи федерального значения, а также объекты транспорта, объекты связи регионального значения, объекты инфраструктуры железнодорожного транспорта общего пользования;</w:t>
      </w:r>
    </w:p>
    <w:p w:rsidR="00F77A21" w:rsidRPr="00F77A21" w:rsidRDefault="00F77A21" w:rsidP="00F77A21">
      <w:pPr>
        <w:tabs>
          <w:tab w:val="num" w:pos="-851"/>
          <w:tab w:val="left" w:pos="-426"/>
        </w:tabs>
        <w:ind w:firstLine="709"/>
        <w:contextualSpacing/>
        <w:jc w:val="both"/>
        <w:rPr>
          <w:rFonts w:cs="Times New Roman"/>
        </w:rPr>
      </w:pPr>
      <w:bookmarkStart w:id="66" w:name="dst1272"/>
      <w:bookmarkEnd w:id="66"/>
      <w:r w:rsidRPr="00F77A21">
        <w:rPr>
          <w:rFonts w:cs="Times New Roman"/>
        </w:rPr>
        <w:t>объекты, обеспечивающие космическую деятельность;</w:t>
      </w:r>
    </w:p>
    <w:p w:rsidR="00F77A21" w:rsidRPr="00F77A21" w:rsidRDefault="00F77A21" w:rsidP="00F77A21">
      <w:pPr>
        <w:tabs>
          <w:tab w:val="num" w:pos="-851"/>
          <w:tab w:val="left" w:pos="-426"/>
        </w:tabs>
        <w:ind w:firstLine="709"/>
        <w:contextualSpacing/>
        <w:jc w:val="both"/>
        <w:rPr>
          <w:rFonts w:cs="Times New Roman"/>
        </w:rPr>
      </w:pPr>
      <w:bookmarkStart w:id="67" w:name="dst1273"/>
      <w:bookmarkEnd w:id="67"/>
      <w:r w:rsidRPr="00F77A21">
        <w:rPr>
          <w:rFonts w:cs="Times New Roman"/>
        </w:rPr>
        <w:t>линейные объекты федерального и регионального значения, обеспечивающие деятельность субъектов естественных монополий;</w:t>
      </w:r>
    </w:p>
    <w:p w:rsidR="00F77A21" w:rsidRPr="00F77A21" w:rsidRDefault="00F77A21" w:rsidP="00F77A21">
      <w:pPr>
        <w:tabs>
          <w:tab w:val="num" w:pos="-851"/>
          <w:tab w:val="left" w:pos="-426"/>
        </w:tabs>
        <w:ind w:firstLine="709"/>
        <w:contextualSpacing/>
        <w:jc w:val="both"/>
        <w:rPr>
          <w:rFonts w:cs="Times New Roman"/>
        </w:rPr>
      </w:pPr>
      <w:bookmarkStart w:id="68" w:name="dst1274"/>
      <w:bookmarkEnd w:id="68"/>
      <w:r w:rsidRPr="00F77A21">
        <w:rPr>
          <w:rFonts w:cs="Times New Roman"/>
        </w:rPr>
        <w:t>объекты систем электро-, газоснабжения, объекты систем теплоснабжения, объекты централизованных систем горячего водоснабжения, холодного водоснабжения и (или) водоотведения федерального, регионального или местного значения;</w:t>
      </w:r>
    </w:p>
    <w:p w:rsidR="00F77A21" w:rsidRPr="00F77A21" w:rsidRDefault="00F77A21" w:rsidP="00F77A21">
      <w:pPr>
        <w:tabs>
          <w:tab w:val="num" w:pos="-851"/>
          <w:tab w:val="left" w:pos="-426"/>
        </w:tabs>
        <w:ind w:firstLine="709"/>
        <w:contextualSpacing/>
        <w:jc w:val="both"/>
        <w:rPr>
          <w:rFonts w:cs="Times New Roman"/>
        </w:rPr>
      </w:pPr>
      <w:bookmarkStart w:id="69" w:name="dst1275"/>
      <w:bookmarkEnd w:id="69"/>
      <w:r w:rsidRPr="00F77A21">
        <w:rPr>
          <w:rFonts w:cs="Times New Roman"/>
        </w:rPr>
        <w:t>автомобильные дороги федерального, регионального или межмуниципального, местного значения;</w:t>
      </w:r>
    </w:p>
    <w:p w:rsidR="00F77A21" w:rsidRDefault="00F77A21" w:rsidP="00F77A21">
      <w:pPr>
        <w:tabs>
          <w:tab w:val="num" w:pos="-851"/>
          <w:tab w:val="left" w:pos="-426"/>
        </w:tabs>
        <w:ind w:firstLine="709"/>
        <w:contextualSpacing/>
        <w:jc w:val="both"/>
        <w:rPr>
          <w:rFonts w:cs="Times New Roman"/>
        </w:rPr>
      </w:pPr>
      <w:bookmarkStart w:id="70" w:name="dst1276"/>
      <w:bookmarkEnd w:id="70"/>
      <w:r w:rsidRPr="00F77A21">
        <w:rPr>
          <w:rFonts w:cs="Times New Roman"/>
        </w:rPr>
        <w:t>3) иными основаниями, предусмотренными федеральными законами.</w:t>
      </w:r>
    </w:p>
    <w:p w:rsidR="007F5C2E" w:rsidRPr="003B198F" w:rsidRDefault="007F5C2E" w:rsidP="00570EE3">
      <w:pPr>
        <w:pStyle w:val="2"/>
      </w:pPr>
      <w:bookmarkStart w:id="71" w:name="_Toc468262231"/>
      <w:bookmarkStart w:id="72" w:name="_Toc492973640"/>
      <w:bookmarkStart w:id="73" w:name="_Toc529951931"/>
      <w:bookmarkStart w:id="74" w:name="_Toc48722814"/>
      <w:r w:rsidRPr="003B198F">
        <w:lastRenderedPageBreak/>
        <w:t>РАЗДЕЛ 2. ПРОВЕДЕНИЕ ПУБЛИЧНЫХ СЛУШАНИЙ ПО ВОПРОСАМ ЗЕМЛЕПОЛЬЗОВАНИЯ И ЗАСТРОЙКИ</w:t>
      </w:r>
      <w:bookmarkEnd w:id="71"/>
      <w:bookmarkEnd w:id="72"/>
      <w:bookmarkEnd w:id="73"/>
      <w:bookmarkEnd w:id="74"/>
    </w:p>
    <w:p w:rsidR="00707B56" w:rsidRPr="00707B56" w:rsidRDefault="00707B56" w:rsidP="00707B56">
      <w:pPr>
        <w:pStyle w:val="39"/>
      </w:pPr>
      <w:bookmarkStart w:id="75" w:name="_Toc48722815"/>
      <w:bookmarkStart w:id="76" w:name="_Toc468262233"/>
      <w:bookmarkStart w:id="77" w:name="_Toc492973642"/>
      <w:bookmarkStart w:id="78" w:name="_Toc529951933"/>
      <w:r w:rsidRPr="00707B56">
        <w:t>Статья 1</w:t>
      </w:r>
      <w:r>
        <w:t>3</w:t>
      </w:r>
      <w:r w:rsidRPr="00707B56">
        <w:t>. Проведение публичных слушаний по вопросам землепользования и застройки</w:t>
      </w:r>
      <w:bookmarkEnd w:id="75"/>
    </w:p>
    <w:p w:rsidR="00707B56" w:rsidRPr="009B0CA5" w:rsidRDefault="00707B56" w:rsidP="00707B56">
      <w:pPr>
        <w:shd w:val="clear" w:color="auto" w:fill="FFFFFF"/>
        <w:ind w:left="142" w:firstLine="709"/>
        <w:jc w:val="center"/>
        <w:rPr>
          <w:rFonts w:ascii="Arial" w:hAnsi="Arial" w:cs="Arial"/>
          <w:color w:val="FF0000"/>
        </w:rPr>
      </w:pPr>
    </w:p>
    <w:p w:rsidR="00707B56" w:rsidRPr="00707B56" w:rsidRDefault="00707B56" w:rsidP="00707B56">
      <w:pPr>
        <w:tabs>
          <w:tab w:val="num" w:pos="-851"/>
          <w:tab w:val="left" w:pos="-426"/>
        </w:tabs>
        <w:ind w:firstLine="709"/>
        <w:contextualSpacing/>
        <w:jc w:val="both"/>
        <w:rPr>
          <w:rFonts w:cs="Times New Roman"/>
        </w:rPr>
      </w:pPr>
      <w:r w:rsidRPr="00707B56">
        <w:rPr>
          <w:rFonts w:cs="Times New Roman"/>
        </w:rPr>
        <w:t>1. Публичные слушания по вопросам землепользования и застройки проводятся в целях соблюдения прав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w:t>
      </w:r>
    </w:p>
    <w:p w:rsidR="00707B56" w:rsidRPr="00707B56" w:rsidRDefault="00707B56" w:rsidP="00707B56">
      <w:pPr>
        <w:tabs>
          <w:tab w:val="num" w:pos="-851"/>
          <w:tab w:val="left" w:pos="-426"/>
        </w:tabs>
        <w:ind w:firstLine="709"/>
        <w:contextualSpacing/>
        <w:jc w:val="both"/>
        <w:rPr>
          <w:rFonts w:cs="Times New Roman"/>
        </w:rPr>
      </w:pPr>
      <w:r w:rsidRPr="00707B56">
        <w:rPr>
          <w:rFonts w:cs="Times New Roman"/>
        </w:rPr>
        <w:t xml:space="preserve">2. Публичные слушания по проекту правил землепользования и застройки проводятся Комиссией по землепользованию и застройки. </w:t>
      </w:r>
    </w:p>
    <w:p w:rsidR="00707B56" w:rsidRPr="00707B56" w:rsidRDefault="00707B56" w:rsidP="00707B56">
      <w:pPr>
        <w:tabs>
          <w:tab w:val="num" w:pos="-851"/>
          <w:tab w:val="left" w:pos="-426"/>
        </w:tabs>
        <w:ind w:firstLine="709"/>
        <w:contextualSpacing/>
        <w:jc w:val="both"/>
        <w:rPr>
          <w:rFonts w:cs="Times New Roman"/>
        </w:rPr>
      </w:pPr>
      <w:r w:rsidRPr="00707B56">
        <w:rPr>
          <w:rFonts w:cs="Times New Roman"/>
        </w:rPr>
        <w:t xml:space="preserve">3. Порядок организации и проведения публичных слушаний определяется Градостроительным кодексом. </w:t>
      </w:r>
    </w:p>
    <w:p w:rsidR="00707B56" w:rsidRPr="00707B56" w:rsidRDefault="00707B56" w:rsidP="00707B56">
      <w:pPr>
        <w:tabs>
          <w:tab w:val="num" w:pos="-851"/>
          <w:tab w:val="left" w:pos="-426"/>
        </w:tabs>
        <w:ind w:firstLine="709"/>
        <w:contextualSpacing/>
        <w:jc w:val="both"/>
        <w:rPr>
          <w:rFonts w:cs="Times New Roman"/>
        </w:rPr>
      </w:pPr>
      <w:r w:rsidRPr="00707B56">
        <w:rPr>
          <w:rFonts w:cs="Times New Roman"/>
        </w:rPr>
        <w:t>4. Продолжительность публичных слушаний по проекту правил землепользования и застройки составляет не менее двух и не более четырех месяцев со дня опубликования такого проекта.</w:t>
      </w:r>
    </w:p>
    <w:p w:rsidR="00707B56" w:rsidRPr="00707B56" w:rsidRDefault="00707B56" w:rsidP="00707B56">
      <w:pPr>
        <w:tabs>
          <w:tab w:val="num" w:pos="-851"/>
          <w:tab w:val="left" w:pos="-426"/>
        </w:tabs>
        <w:ind w:firstLine="709"/>
        <w:contextualSpacing/>
        <w:jc w:val="both"/>
        <w:rPr>
          <w:rFonts w:cs="Times New Roman"/>
        </w:rPr>
      </w:pPr>
      <w:r w:rsidRPr="00707B56">
        <w:rPr>
          <w:rFonts w:cs="Times New Roman"/>
        </w:rPr>
        <w:t>5. Обсуждению на публичных слушаниях подлежат:</w:t>
      </w:r>
    </w:p>
    <w:p w:rsidR="00707B56" w:rsidRPr="00707B56" w:rsidRDefault="00707B56" w:rsidP="00707B56">
      <w:pPr>
        <w:tabs>
          <w:tab w:val="num" w:pos="-851"/>
          <w:tab w:val="left" w:pos="-426"/>
        </w:tabs>
        <w:ind w:firstLine="709"/>
        <w:contextualSpacing/>
        <w:jc w:val="both"/>
        <w:rPr>
          <w:rFonts w:cs="Times New Roman"/>
        </w:rPr>
      </w:pPr>
      <w:r w:rsidRPr="00707B56">
        <w:rPr>
          <w:rFonts w:cs="Times New Roman"/>
        </w:rPr>
        <w:t>- проекты правил землепользования и застройки, проект нормативного правового акта о внесении в них изменений;</w:t>
      </w:r>
    </w:p>
    <w:p w:rsidR="00707B56" w:rsidRPr="00707B56" w:rsidRDefault="00707B56" w:rsidP="00707B56">
      <w:pPr>
        <w:tabs>
          <w:tab w:val="num" w:pos="-851"/>
          <w:tab w:val="left" w:pos="-426"/>
        </w:tabs>
        <w:ind w:firstLine="709"/>
        <w:contextualSpacing/>
        <w:jc w:val="both"/>
        <w:rPr>
          <w:rFonts w:cs="Times New Roman"/>
        </w:rPr>
      </w:pPr>
      <w:r w:rsidRPr="00707B56">
        <w:rPr>
          <w:rFonts w:cs="Times New Roman"/>
        </w:rPr>
        <w:t xml:space="preserve">- проекты планировки территорий и проекты межевания территорий, </w:t>
      </w:r>
    </w:p>
    <w:p w:rsidR="00707B56" w:rsidRPr="00707B56" w:rsidRDefault="00707B56" w:rsidP="00707B56">
      <w:pPr>
        <w:tabs>
          <w:tab w:val="num" w:pos="-851"/>
          <w:tab w:val="left" w:pos="-426"/>
        </w:tabs>
        <w:ind w:firstLine="709"/>
        <w:contextualSpacing/>
        <w:jc w:val="both"/>
        <w:rPr>
          <w:rFonts w:cs="Times New Roman"/>
        </w:rPr>
      </w:pPr>
      <w:r w:rsidRPr="00707B56">
        <w:rPr>
          <w:rFonts w:cs="Times New Roman"/>
        </w:rPr>
        <w:t xml:space="preserve">- вопросы предоставления разрешений на условно разрешенный вид использования земельных участков и объектов капитального строительства, </w:t>
      </w:r>
    </w:p>
    <w:p w:rsidR="00707B56" w:rsidRPr="00707B56" w:rsidRDefault="00707B56" w:rsidP="00707B56">
      <w:pPr>
        <w:tabs>
          <w:tab w:val="num" w:pos="-851"/>
          <w:tab w:val="left" w:pos="-426"/>
        </w:tabs>
        <w:ind w:firstLine="709"/>
        <w:contextualSpacing/>
        <w:jc w:val="both"/>
        <w:rPr>
          <w:rFonts w:cs="Times New Roman"/>
        </w:rPr>
      </w:pPr>
      <w:r w:rsidRPr="00707B56">
        <w:rPr>
          <w:rFonts w:cs="Times New Roman"/>
        </w:rPr>
        <w:t>- вопросы отклонения от предельных параметров разрешенного строительства, реконструкции объектов капитального строительства.</w:t>
      </w:r>
    </w:p>
    <w:p w:rsidR="00707B56" w:rsidRPr="00707B56" w:rsidRDefault="00707B56" w:rsidP="00707B56">
      <w:pPr>
        <w:tabs>
          <w:tab w:val="num" w:pos="-851"/>
          <w:tab w:val="left" w:pos="-426"/>
        </w:tabs>
        <w:ind w:firstLine="709"/>
        <w:contextualSpacing/>
        <w:jc w:val="both"/>
        <w:rPr>
          <w:rFonts w:cs="Times New Roman"/>
        </w:rPr>
      </w:pPr>
      <w:r w:rsidRPr="00707B56">
        <w:rPr>
          <w:rFonts w:cs="Times New Roman"/>
        </w:rPr>
        <w:t>6. Предложения физических и юридических лиц, заинтересованных по проекту Правил, а также в период реализации Правил направляются в администрацию муниципального образования на имя председателя Комиссии.</w:t>
      </w:r>
    </w:p>
    <w:p w:rsidR="00707B56" w:rsidRPr="00707B56" w:rsidRDefault="00707B56" w:rsidP="00707B56">
      <w:pPr>
        <w:tabs>
          <w:tab w:val="num" w:pos="-851"/>
          <w:tab w:val="left" w:pos="-426"/>
        </w:tabs>
        <w:ind w:firstLine="709"/>
        <w:contextualSpacing/>
        <w:jc w:val="both"/>
        <w:rPr>
          <w:rFonts w:cs="Times New Roman"/>
        </w:rPr>
      </w:pPr>
      <w:r w:rsidRPr="00707B56">
        <w:rPr>
          <w:rFonts w:cs="Times New Roman"/>
        </w:rPr>
        <w:t>7. Правом обсуждения документации по планировке территории на публичных слушаниях обладают лица:</w:t>
      </w:r>
    </w:p>
    <w:p w:rsidR="00707B56" w:rsidRPr="00707B56" w:rsidRDefault="00707B56" w:rsidP="00707B56">
      <w:pPr>
        <w:tabs>
          <w:tab w:val="num" w:pos="-851"/>
          <w:tab w:val="left" w:pos="-426"/>
        </w:tabs>
        <w:ind w:firstLine="709"/>
        <w:contextualSpacing/>
        <w:jc w:val="both"/>
        <w:rPr>
          <w:rFonts w:cs="Times New Roman"/>
        </w:rPr>
      </w:pPr>
      <w:r w:rsidRPr="00707B56">
        <w:rPr>
          <w:rFonts w:cs="Times New Roman"/>
        </w:rPr>
        <w:t>- проживающие на территории, применительно к которой подготовлена документация по планировке территории;</w:t>
      </w:r>
    </w:p>
    <w:p w:rsidR="00707B56" w:rsidRPr="00707B56" w:rsidRDefault="00707B56" w:rsidP="00707B56">
      <w:pPr>
        <w:tabs>
          <w:tab w:val="num" w:pos="-851"/>
          <w:tab w:val="left" w:pos="-426"/>
        </w:tabs>
        <w:ind w:firstLine="709"/>
        <w:contextualSpacing/>
        <w:jc w:val="both"/>
        <w:rPr>
          <w:rFonts w:cs="Times New Roman"/>
        </w:rPr>
      </w:pPr>
      <w:r w:rsidRPr="00707B56">
        <w:rPr>
          <w:rFonts w:cs="Times New Roman"/>
        </w:rPr>
        <w:t>- обладающие на праве собственности, аренды, пользования объектами недвижимости, расположенными на территории, применительно к которой подготовлена документация по планировке территории;</w:t>
      </w:r>
    </w:p>
    <w:p w:rsidR="00707B56" w:rsidRPr="00707B56" w:rsidRDefault="00707B56" w:rsidP="00707B56">
      <w:pPr>
        <w:tabs>
          <w:tab w:val="num" w:pos="-851"/>
          <w:tab w:val="left" w:pos="-426"/>
        </w:tabs>
        <w:ind w:firstLine="709"/>
        <w:contextualSpacing/>
        <w:jc w:val="both"/>
        <w:rPr>
          <w:rFonts w:cs="Times New Roman"/>
        </w:rPr>
      </w:pPr>
      <w:r w:rsidRPr="00707B56">
        <w:rPr>
          <w:rFonts w:cs="Times New Roman"/>
        </w:rPr>
        <w:t>- проживающие и обладающие объектами недвижимости, расположенными на территориях, примыкающих к территории, применительно к которой подготовлена документация по планировке территории;</w:t>
      </w:r>
    </w:p>
    <w:p w:rsidR="00707B56" w:rsidRPr="00707B56" w:rsidRDefault="00707B56" w:rsidP="00707B56">
      <w:pPr>
        <w:tabs>
          <w:tab w:val="num" w:pos="-851"/>
          <w:tab w:val="left" w:pos="-426"/>
        </w:tabs>
        <w:ind w:firstLine="709"/>
        <w:contextualSpacing/>
        <w:jc w:val="both"/>
        <w:rPr>
          <w:rFonts w:cs="Times New Roman"/>
        </w:rPr>
      </w:pPr>
      <w:r w:rsidRPr="00707B56">
        <w:rPr>
          <w:rFonts w:cs="Times New Roman"/>
        </w:rPr>
        <w:t>- иные лица, чьи интересы затрагиваются в связи с планируемой реализацией документации по планировке территории.</w:t>
      </w:r>
    </w:p>
    <w:p w:rsidR="00707B56" w:rsidRPr="00707B56" w:rsidRDefault="00707B56" w:rsidP="00707B56">
      <w:pPr>
        <w:tabs>
          <w:tab w:val="num" w:pos="-851"/>
          <w:tab w:val="left" w:pos="-426"/>
        </w:tabs>
        <w:ind w:firstLine="709"/>
        <w:contextualSpacing/>
        <w:jc w:val="both"/>
        <w:rPr>
          <w:rFonts w:cs="Times New Roman"/>
        </w:rPr>
      </w:pPr>
      <w:r w:rsidRPr="00707B56">
        <w:rPr>
          <w:rFonts w:cs="Times New Roman"/>
        </w:rPr>
        <w:t xml:space="preserve">8. В случае если внесение изменений в правила землепользования и застройки связано с размещением или реконструкцией отдельного объекта капитального строительства, публичные слушания по внесению изменений в правила землепользования и застройки проводятся в границах территории, планируемой для размещения или реконструкции такого объекта, и в границах устанавливаемой для такого объекта зоны с особыми условиями использования территорий. При этом комиссия направляет извещения о проведении публичных слушаний по проекту правил землепользования и застройки правообладателям земельных участков, имеющих общую границу с земельным участком, на котором планируется осуществить размещение или реконструкцию отдельного объекта капитального строительства, правообладателям зданий, строений, сооружений, расположенных на земельных участках, имеющих общую границу с указанным земельным участком, и правообладателям помещений в таком объекте, а также правообладателям объектов капитального строительства, расположенных в границах зон с особыми условиями использования территорий. Указанные извещения направляются в срок не позднее чем через пятнадцать дней со дня принятия главой </w:t>
      </w:r>
      <w:r w:rsidRPr="00707B56">
        <w:rPr>
          <w:rFonts w:cs="Times New Roman"/>
        </w:rPr>
        <w:lastRenderedPageBreak/>
        <w:t>муниципального образования решения о проведении публичных слушаний по предложениям о внесении изменений в правила землепользования и застройки.</w:t>
      </w:r>
    </w:p>
    <w:p w:rsidR="00707B56" w:rsidRPr="00707B56" w:rsidRDefault="00707B56" w:rsidP="00707B56">
      <w:pPr>
        <w:tabs>
          <w:tab w:val="num" w:pos="-851"/>
          <w:tab w:val="left" w:pos="-426"/>
        </w:tabs>
        <w:ind w:firstLine="709"/>
        <w:contextualSpacing/>
        <w:jc w:val="both"/>
        <w:rPr>
          <w:rFonts w:cs="Times New Roman"/>
        </w:rPr>
      </w:pPr>
      <w:r w:rsidRPr="00707B56">
        <w:rPr>
          <w:rFonts w:cs="Times New Roman"/>
        </w:rPr>
        <w:t>9. Комиссия по землепользованию и застройке осуществляет проверку документации по планировке территории на соответствие требованиям. По результатам проверки комиссия принимает соответствующее решение о направлении документации по планировке территории главе муниципального образования.</w:t>
      </w:r>
    </w:p>
    <w:p w:rsidR="00707B56" w:rsidRPr="00707B56" w:rsidRDefault="00707B56" w:rsidP="00707B56">
      <w:pPr>
        <w:tabs>
          <w:tab w:val="num" w:pos="-851"/>
          <w:tab w:val="left" w:pos="-426"/>
        </w:tabs>
        <w:ind w:firstLine="709"/>
        <w:contextualSpacing/>
        <w:jc w:val="both"/>
        <w:rPr>
          <w:rFonts w:cs="Times New Roman"/>
        </w:rPr>
      </w:pPr>
      <w:r w:rsidRPr="00707B56">
        <w:rPr>
          <w:rFonts w:cs="Times New Roman"/>
        </w:rPr>
        <w:t>Глава поселения в течение семи дней со дня поступления документации обеспечивает информирование граждан путем публикации сообщения в местной прессе или путем распространения его иным способом. В сообщении указывается:</w:t>
      </w:r>
    </w:p>
    <w:p w:rsidR="00707B56" w:rsidRPr="00707B56" w:rsidRDefault="00707B56" w:rsidP="00707B56">
      <w:pPr>
        <w:tabs>
          <w:tab w:val="num" w:pos="-851"/>
          <w:tab w:val="left" w:pos="-426"/>
        </w:tabs>
        <w:ind w:firstLine="709"/>
        <w:contextualSpacing/>
        <w:jc w:val="both"/>
        <w:rPr>
          <w:rFonts w:cs="Times New Roman"/>
        </w:rPr>
      </w:pPr>
      <w:r w:rsidRPr="00707B56">
        <w:rPr>
          <w:rFonts w:cs="Times New Roman"/>
        </w:rPr>
        <w:t>- информация о документации по планировке территории – территория, применительно к которой подготовлена документация, характер вопросов, решаемых посредством этой документации;</w:t>
      </w:r>
    </w:p>
    <w:p w:rsidR="00707B56" w:rsidRPr="00707B56" w:rsidRDefault="00707B56" w:rsidP="00707B56">
      <w:pPr>
        <w:tabs>
          <w:tab w:val="num" w:pos="-851"/>
          <w:tab w:val="left" w:pos="-426"/>
        </w:tabs>
        <w:ind w:firstLine="709"/>
        <w:contextualSpacing/>
        <w:jc w:val="both"/>
        <w:rPr>
          <w:rFonts w:cs="Times New Roman"/>
        </w:rPr>
      </w:pPr>
      <w:r w:rsidRPr="00707B56">
        <w:rPr>
          <w:rFonts w:cs="Times New Roman"/>
        </w:rPr>
        <w:t>- дата, время и место проведения публичного слушания, телефон лица, ответственного за проведение публичного слушания;</w:t>
      </w:r>
    </w:p>
    <w:p w:rsidR="00707B56" w:rsidRPr="00707B56" w:rsidRDefault="00707B56" w:rsidP="00707B56">
      <w:pPr>
        <w:tabs>
          <w:tab w:val="num" w:pos="-851"/>
          <w:tab w:val="left" w:pos="-426"/>
        </w:tabs>
        <w:ind w:firstLine="709"/>
        <w:contextualSpacing/>
        <w:jc w:val="both"/>
        <w:rPr>
          <w:rFonts w:cs="Times New Roman"/>
        </w:rPr>
      </w:pPr>
      <w:r w:rsidRPr="00707B56">
        <w:rPr>
          <w:rFonts w:cs="Times New Roman"/>
        </w:rPr>
        <w:t>дата, время и место предварительного ознакомления с документацией по планировке территории.</w:t>
      </w:r>
    </w:p>
    <w:p w:rsidR="00707B56" w:rsidRPr="00707B56" w:rsidRDefault="00707B56" w:rsidP="00707B56">
      <w:pPr>
        <w:tabs>
          <w:tab w:val="num" w:pos="-851"/>
          <w:tab w:val="left" w:pos="-426"/>
        </w:tabs>
        <w:ind w:firstLine="709"/>
        <w:contextualSpacing/>
        <w:jc w:val="both"/>
        <w:rPr>
          <w:rFonts w:cs="Times New Roman"/>
        </w:rPr>
      </w:pPr>
      <w:r w:rsidRPr="00707B56">
        <w:rPr>
          <w:rFonts w:cs="Times New Roman"/>
        </w:rPr>
        <w:t>В случаях, когда решаются вопросы о границах зон изъятия, в том числе путем выкупа, резервирования земельных участков, иных объектов недвижимости для государственных и муниципальных нужд, правообладатели недвижимости, расположенной в границах указанных зон информируются персонально о предстоящем публичном слушании.</w:t>
      </w:r>
    </w:p>
    <w:p w:rsidR="00707B56" w:rsidRPr="00707B56" w:rsidRDefault="00707B56" w:rsidP="00707B56">
      <w:pPr>
        <w:tabs>
          <w:tab w:val="num" w:pos="-851"/>
          <w:tab w:val="left" w:pos="-426"/>
        </w:tabs>
        <w:ind w:firstLine="709"/>
        <w:contextualSpacing/>
        <w:jc w:val="both"/>
        <w:rPr>
          <w:rFonts w:cs="Times New Roman"/>
        </w:rPr>
      </w:pPr>
      <w:r w:rsidRPr="00707B56">
        <w:rPr>
          <w:rFonts w:cs="Times New Roman"/>
        </w:rPr>
        <w:t xml:space="preserve">Дата проведения публичного слушания назначается не позднее двадцати дней со дня публикации, распространения сообщения о его проведении. Срок проведения публичных слушаний со дня оповещения жителей муниципального образования о месте и времени их проведения до дня опубликования заключения о результатах публичных слушаний не может быть менее одного месяца и более трех месяцев. </w:t>
      </w:r>
    </w:p>
    <w:p w:rsidR="00707B56" w:rsidRPr="00707B56" w:rsidRDefault="00707B56" w:rsidP="00707B56">
      <w:pPr>
        <w:tabs>
          <w:tab w:val="num" w:pos="-851"/>
          <w:tab w:val="left" w:pos="-426"/>
        </w:tabs>
        <w:ind w:firstLine="709"/>
        <w:contextualSpacing/>
        <w:jc w:val="both"/>
        <w:rPr>
          <w:rFonts w:cs="Times New Roman"/>
        </w:rPr>
      </w:pPr>
      <w:r w:rsidRPr="00707B56">
        <w:rPr>
          <w:rFonts w:cs="Times New Roman"/>
        </w:rPr>
        <w:t xml:space="preserve">10. Во время проведения публичного слушания ведется протокол. Участники публичных слушаний вправе представить в Комиссию свои предложения и замечания, касающиеся обсуждаемого вопроса для включения их протокол слушаний. По итогам обсуждений Комиссия готовит заключение, которое вместе с материалами и протоколами публичных слушаний передается Главе муниципального образования </w:t>
      </w:r>
      <w:r>
        <w:rPr>
          <w:rFonts w:cs="Times New Roman"/>
        </w:rPr>
        <w:t>для</w:t>
      </w:r>
      <w:r w:rsidRPr="00707B56">
        <w:rPr>
          <w:rFonts w:cs="Times New Roman"/>
        </w:rPr>
        <w:t xml:space="preserve"> принятия окончательного решения.</w:t>
      </w:r>
    </w:p>
    <w:p w:rsidR="00707B56" w:rsidRPr="00707B56" w:rsidRDefault="00707B56" w:rsidP="00707B56">
      <w:pPr>
        <w:tabs>
          <w:tab w:val="num" w:pos="-851"/>
          <w:tab w:val="left" w:pos="-426"/>
        </w:tabs>
        <w:ind w:firstLine="709"/>
        <w:contextualSpacing/>
        <w:jc w:val="both"/>
        <w:rPr>
          <w:rFonts w:cs="Times New Roman"/>
        </w:rPr>
      </w:pPr>
      <w:r w:rsidRPr="00707B56">
        <w:rPr>
          <w:rFonts w:cs="Times New Roman"/>
        </w:rPr>
        <w:t>11. Г</w:t>
      </w:r>
      <w:r>
        <w:rPr>
          <w:rFonts w:cs="Times New Roman"/>
        </w:rPr>
        <w:t>лава муниципального образования</w:t>
      </w:r>
      <w:r w:rsidRPr="00707B56">
        <w:rPr>
          <w:rFonts w:cs="Times New Roman"/>
        </w:rPr>
        <w:t xml:space="preserve"> в течение десяти дней после представления ему проекта правил землепользования и застройки с учетом протокола публичных слушаний и заключения о результатах публичных слушаний может принять решение о:</w:t>
      </w:r>
    </w:p>
    <w:p w:rsidR="00707B56" w:rsidRPr="00707B56" w:rsidRDefault="00707B56" w:rsidP="00707B56">
      <w:pPr>
        <w:tabs>
          <w:tab w:val="num" w:pos="-851"/>
          <w:tab w:val="left" w:pos="-426"/>
        </w:tabs>
        <w:ind w:firstLine="709"/>
        <w:contextualSpacing/>
        <w:jc w:val="both"/>
        <w:rPr>
          <w:rFonts w:cs="Times New Roman"/>
        </w:rPr>
      </w:pPr>
      <w:r w:rsidRPr="00707B56">
        <w:rPr>
          <w:rFonts w:cs="Times New Roman"/>
        </w:rPr>
        <w:t>- утверждение документации по планировке территории;</w:t>
      </w:r>
    </w:p>
    <w:p w:rsidR="00707B56" w:rsidRPr="00707B56" w:rsidRDefault="00707B56" w:rsidP="00707B56">
      <w:pPr>
        <w:tabs>
          <w:tab w:val="num" w:pos="-851"/>
          <w:tab w:val="left" w:pos="-426"/>
        </w:tabs>
        <w:ind w:firstLine="709"/>
        <w:contextualSpacing/>
        <w:jc w:val="both"/>
        <w:rPr>
          <w:rFonts w:cs="Times New Roman"/>
        </w:rPr>
      </w:pPr>
      <w:r w:rsidRPr="00707B56">
        <w:rPr>
          <w:rFonts w:cs="Times New Roman"/>
        </w:rPr>
        <w:t>- доработке документации по планировке территории с учетом рекомендаций Комиссии;</w:t>
      </w:r>
    </w:p>
    <w:p w:rsidR="00707B56" w:rsidRPr="00707B56" w:rsidRDefault="00707B56" w:rsidP="00707B56">
      <w:pPr>
        <w:tabs>
          <w:tab w:val="num" w:pos="-851"/>
          <w:tab w:val="left" w:pos="-426"/>
        </w:tabs>
        <w:ind w:firstLine="709"/>
        <w:contextualSpacing/>
        <w:jc w:val="both"/>
        <w:rPr>
          <w:rFonts w:cs="Times New Roman"/>
        </w:rPr>
      </w:pPr>
      <w:r w:rsidRPr="00707B56">
        <w:rPr>
          <w:rFonts w:cs="Times New Roman"/>
        </w:rPr>
        <w:t xml:space="preserve">- отклонение документации по планировке территории. </w:t>
      </w:r>
    </w:p>
    <w:p w:rsidR="00707B56" w:rsidRDefault="00707B56" w:rsidP="00707B56">
      <w:pPr>
        <w:tabs>
          <w:tab w:val="num" w:pos="-851"/>
          <w:tab w:val="left" w:pos="-426"/>
        </w:tabs>
        <w:ind w:firstLine="709"/>
        <w:contextualSpacing/>
        <w:jc w:val="both"/>
        <w:rPr>
          <w:rFonts w:cs="Times New Roman"/>
        </w:rPr>
      </w:pPr>
      <w:r w:rsidRPr="00707B56">
        <w:rPr>
          <w:rFonts w:cs="Times New Roman"/>
        </w:rPr>
        <w:t>12. Физические и юридические лица могут оспорить в суде решение об утверждении документации по планировке территории.</w:t>
      </w:r>
    </w:p>
    <w:p w:rsidR="007F5C2E" w:rsidRPr="003B198F" w:rsidRDefault="007F5C2E" w:rsidP="00570EE3">
      <w:pPr>
        <w:pStyle w:val="2"/>
      </w:pPr>
      <w:bookmarkStart w:id="79" w:name="_Toc468262237"/>
      <w:bookmarkStart w:id="80" w:name="_Toc492973646"/>
      <w:bookmarkStart w:id="81" w:name="_Toc529951937"/>
      <w:bookmarkStart w:id="82" w:name="_Toc48722816"/>
      <w:bookmarkEnd w:id="76"/>
      <w:bookmarkEnd w:id="77"/>
      <w:bookmarkEnd w:id="78"/>
      <w:r w:rsidRPr="003B198F">
        <w:t>РАЗДЕЛ 3. ИЗМЕНЕНИЕ ВИДОВ РАЗРЕШЕННОГО ИСПОЛЬЗОВАНИЯ ЗЕМЕЛЬНЫХ УЧАСТКОВ И ОБЪЕКТОВ КАПИТАЛЬНОГО СТРОИТЕЛЬСТВА ФИЗИЧЕСКИМИ И ЮРИДИЧЕСКИМИ ЛИЦАМИ</w:t>
      </w:r>
      <w:bookmarkEnd w:id="79"/>
      <w:bookmarkEnd w:id="80"/>
      <w:bookmarkEnd w:id="81"/>
      <w:bookmarkEnd w:id="82"/>
    </w:p>
    <w:p w:rsidR="007F5C2E" w:rsidRPr="003B198F" w:rsidRDefault="007F5C2E" w:rsidP="00D24C16">
      <w:pPr>
        <w:pStyle w:val="39"/>
      </w:pPr>
      <w:bookmarkStart w:id="83" w:name="_Toc468262238"/>
      <w:bookmarkStart w:id="84" w:name="_Toc492973647"/>
      <w:bookmarkStart w:id="85" w:name="_Toc529951938"/>
      <w:bookmarkStart w:id="86" w:name="_Toc48722817"/>
      <w:r w:rsidRPr="003B198F">
        <w:t>Статья 1</w:t>
      </w:r>
      <w:r w:rsidR="00707B56">
        <w:t>4</w:t>
      </w:r>
      <w:r w:rsidRPr="003B198F">
        <w:t>. Изменение видов разрешенного использования земельных участков и объектов капитального строительства</w:t>
      </w:r>
      <w:bookmarkEnd w:id="83"/>
      <w:bookmarkEnd w:id="84"/>
      <w:bookmarkEnd w:id="85"/>
      <w:bookmarkEnd w:id="86"/>
    </w:p>
    <w:p w:rsidR="007F5C2E" w:rsidRPr="003B198F" w:rsidRDefault="007F5C2E" w:rsidP="00506E09">
      <w:pPr>
        <w:widowControl w:val="0"/>
        <w:tabs>
          <w:tab w:val="num" w:pos="-851"/>
          <w:tab w:val="left" w:pos="-426"/>
        </w:tabs>
        <w:autoSpaceDE w:val="0"/>
        <w:ind w:firstLine="709"/>
        <w:contextualSpacing/>
        <w:jc w:val="both"/>
        <w:rPr>
          <w:rFonts w:cs="Times New Roman"/>
        </w:rPr>
      </w:pPr>
      <w:r w:rsidRPr="003B198F">
        <w:rPr>
          <w:rFonts w:cs="Times New Roman"/>
        </w:rPr>
        <w:t>1. Положения настоящей статьи не применяются в отношении земельных участков, на которые, в соответствии с пунктом 4 статьи 36 Градостроительного кодекса Российской Федерации, не распространяется действие градостроительных регламентов и на земельные участки, для которых, в соответствии с пунктом 6 статьи 36 Градостроительного кодекса Российской Федерации, градостроительные регламенты не подлежит установлению, а также на объекты капитального строительства, расположенные на таких земельных участках.</w:t>
      </w:r>
    </w:p>
    <w:p w:rsidR="007F5C2E" w:rsidRPr="003B198F" w:rsidRDefault="007F5C2E" w:rsidP="00506E09">
      <w:pPr>
        <w:widowControl w:val="0"/>
        <w:tabs>
          <w:tab w:val="num" w:pos="-851"/>
          <w:tab w:val="left" w:pos="-426"/>
        </w:tabs>
        <w:autoSpaceDE w:val="0"/>
        <w:ind w:firstLine="709"/>
        <w:contextualSpacing/>
        <w:jc w:val="both"/>
        <w:rPr>
          <w:rFonts w:cs="Times New Roman"/>
        </w:rPr>
      </w:pPr>
      <w:r w:rsidRPr="003B198F">
        <w:rPr>
          <w:rFonts w:cs="Times New Roman"/>
        </w:rPr>
        <w:t xml:space="preserve">2.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w:t>
      </w:r>
      <w:r w:rsidRPr="003B198F">
        <w:rPr>
          <w:rFonts w:cs="Times New Roman"/>
        </w:rPr>
        <w:lastRenderedPageBreak/>
        <w:t>собственниками земельных участков, землепользователями, землевладельцами и арендаторами земельных участков, в соответствии с градостроительными регламентами, установленными настоящими Правилами для каждой территориальной зоны, при условии соблюдения требований технических регламентов.</w:t>
      </w:r>
    </w:p>
    <w:p w:rsidR="007F5C2E" w:rsidRPr="003B198F" w:rsidRDefault="007F5C2E" w:rsidP="00506E09">
      <w:pPr>
        <w:widowControl w:val="0"/>
        <w:tabs>
          <w:tab w:val="num" w:pos="-851"/>
          <w:tab w:val="left" w:pos="-426"/>
        </w:tabs>
        <w:autoSpaceDE w:val="0"/>
        <w:ind w:firstLine="709"/>
        <w:contextualSpacing/>
        <w:jc w:val="both"/>
        <w:rPr>
          <w:rFonts w:cs="Times New Roman"/>
        </w:rPr>
      </w:pPr>
      <w:r w:rsidRPr="003B198F">
        <w:rPr>
          <w:rFonts w:cs="Times New Roman"/>
        </w:rPr>
        <w:t>3.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землепользователями, землевладельцами и арендаторами земельных участков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согласований.</w:t>
      </w:r>
    </w:p>
    <w:p w:rsidR="007F5C2E" w:rsidRPr="003B198F" w:rsidRDefault="007F5C2E" w:rsidP="00506E09">
      <w:pPr>
        <w:widowControl w:val="0"/>
        <w:tabs>
          <w:tab w:val="num" w:pos="-851"/>
          <w:tab w:val="left" w:pos="-426"/>
        </w:tabs>
        <w:autoSpaceDE w:val="0"/>
        <w:ind w:firstLine="709"/>
        <w:contextualSpacing/>
        <w:jc w:val="both"/>
        <w:rPr>
          <w:rFonts w:cs="Times New Roman"/>
        </w:rPr>
      </w:pPr>
      <w:r w:rsidRPr="003B198F">
        <w:rPr>
          <w:rFonts w:cs="Times New Roman"/>
        </w:rPr>
        <w:t>4.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подлежит установлению,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p w:rsidR="007F5C2E" w:rsidRPr="003B198F" w:rsidRDefault="007F5C2E" w:rsidP="00506E09">
      <w:pPr>
        <w:widowControl w:val="0"/>
        <w:tabs>
          <w:tab w:val="num" w:pos="-851"/>
          <w:tab w:val="left" w:pos="-426"/>
        </w:tabs>
        <w:autoSpaceDE w:val="0"/>
        <w:ind w:firstLine="709"/>
        <w:contextualSpacing/>
        <w:jc w:val="both"/>
        <w:rPr>
          <w:rFonts w:cs="Times New Roman"/>
        </w:rPr>
      </w:pPr>
      <w:r w:rsidRPr="003B198F">
        <w:rPr>
          <w:rFonts w:cs="Times New Roman"/>
        </w:rPr>
        <w:t xml:space="preserve">5. Самостоятельный выбор вида разрешенного использования или получение разрешения на условно-разрешенный вид использования не исключает прохождения </w:t>
      </w:r>
      <w:r w:rsidR="00F027B1" w:rsidRPr="003B198F">
        <w:rPr>
          <w:rFonts w:cs="Times New Roman"/>
        </w:rPr>
        <w:t>правообладателем процедур</w:t>
      </w:r>
      <w:r w:rsidRPr="003B198F">
        <w:rPr>
          <w:rFonts w:cs="Times New Roman"/>
        </w:rPr>
        <w:t xml:space="preserve">, связанных с оформлением проектной, разрешительной, правоустанавливающей, правоудостоверяющей документации, предусмотренной законодательством Российской Федерации. </w:t>
      </w:r>
    </w:p>
    <w:p w:rsidR="007F5C2E" w:rsidRPr="003B198F" w:rsidRDefault="007F5C2E" w:rsidP="00506E09">
      <w:pPr>
        <w:suppressAutoHyphens w:val="0"/>
        <w:ind w:firstLine="709"/>
        <w:contextualSpacing/>
        <w:jc w:val="both"/>
        <w:rPr>
          <w:rFonts w:cs="Times New Roman"/>
          <w:lang w:eastAsia="zh-CN"/>
        </w:rPr>
      </w:pPr>
      <w:r w:rsidRPr="003B198F">
        <w:rPr>
          <w:rFonts w:cs="Times New Roman"/>
          <w:lang w:eastAsia="zh-CN"/>
        </w:rPr>
        <w:t xml:space="preserve">6.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установленным в настоящих правилах землепользования и застройки, при условии соблюдения требований технических регламентов, санитарных норм и </w:t>
      </w:r>
      <w:r w:rsidR="00F027B1" w:rsidRPr="003B198F">
        <w:rPr>
          <w:rFonts w:cs="Times New Roman"/>
          <w:lang w:eastAsia="zh-CN"/>
        </w:rPr>
        <w:t>правил,</w:t>
      </w:r>
      <w:r w:rsidRPr="003B198F">
        <w:rPr>
          <w:rFonts w:cs="Times New Roman"/>
          <w:lang w:eastAsia="zh-CN"/>
        </w:rPr>
        <w:t xml:space="preserve"> и ограничений, установленных в зонах с особыми условиями использования территорий.</w:t>
      </w:r>
    </w:p>
    <w:p w:rsidR="007F5C2E" w:rsidRPr="003B198F" w:rsidRDefault="007F5C2E" w:rsidP="00506E09">
      <w:pPr>
        <w:suppressAutoHyphens w:val="0"/>
        <w:ind w:firstLine="709"/>
        <w:contextualSpacing/>
        <w:jc w:val="both"/>
        <w:rPr>
          <w:rFonts w:cs="Times New Roman"/>
          <w:lang w:eastAsia="zh-CN"/>
        </w:rPr>
      </w:pPr>
      <w:r w:rsidRPr="003B198F">
        <w:rPr>
          <w:rFonts w:cs="Times New Roman"/>
          <w:lang w:eastAsia="zh-CN"/>
        </w:rPr>
        <w:t>7. Вид разрешенного использования земельных участков и объектов капитального строительства может быть изменен только на вид разрешенного использования, предусмотренный градостроительным регламентом территориальной зоны, к которой отнесены данные земельные участки и объекты капитального строительства.</w:t>
      </w:r>
    </w:p>
    <w:p w:rsidR="007F5C2E" w:rsidRPr="003B198F" w:rsidRDefault="007F5C2E" w:rsidP="00506E09">
      <w:pPr>
        <w:suppressAutoHyphens w:val="0"/>
        <w:ind w:firstLine="709"/>
        <w:contextualSpacing/>
        <w:jc w:val="both"/>
        <w:rPr>
          <w:rFonts w:cs="Times New Roman"/>
          <w:lang w:eastAsia="zh-CN"/>
        </w:rPr>
      </w:pPr>
      <w:r w:rsidRPr="003B198F">
        <w:rPr>
          <w:rFonts w:cs="Times New Roman"/>
          <w:lang w:eastAsia="zh-CN"/>
        </w:rPr>
        <w:t>8. Изменение вида разрешенного использования земельных участков и объектов капитального строительства не может быть осуществлено в следующих случаях:</w:t>
      </w:r>
    </w:p>
    <w:p w:rsidR="007F5C2E" w:rsidRPr="003B198F" w:rsidRDefault="007F5C2E" w:rsidP="00506E09">
      <w:pPr>
        <w:suppressAutoHyphens w:val="0"/>
        <w:ind w:firstLine="709"/>
        <w:contextualSpacing/>
        <w:jc w:val="both"/>
        <w:rPr>
          <w:rFonts w:cs="Times New Roman"/>
          <w:lang w:eastAsia="zh-CN"/>
        </w:rPr>
      </w:pPr>
      <w:r w:rsidRPr="003B198F">
        <w:rPr>
          <w:rFonts w:cs="Times New Roman"/>
          <w:lang w:eastAsia="zh-CN"/>
        </w:rPr>
        <w:t>1) в случае, если после такого изменения размеры земельного участка не будут соответствовать градостроительному регламенту;</w:t>
      </w:r>
    </w:p>
    <w:p w:rsidR="007F5C2E" w:rsidRPr="003B198F" w:rsidRDefault="007F5C2E" w:rsidP="00506E09">
      <w:pPr>
        <w:suppressAutoHyphens w:val="0"/>
        <w:ind w:firstLine="709"/>
        <w:contextualSpacing/>
        <w:jc w:val="both"/>
        <w:rPr>
          <w:rFonts w:cs="Times New Roman"/>
          <w:lang w:eastAsia="zh-CN"/>
        </w:rPr>
      </w:pPr>
      <w:r w:rsidRPr="003B198F">
        <w:rPr>
          <w:rFonts w:cs="Times New Roman"/>
          <w:lang w:eastAsia="zh-CN"/>
        </w:rPr>
        <w:t>2) в случае, если после такого изменения параметры объекта капитального строительства не будут соответствовать градостроительному регламенту.</w:t>
      </w:r>
    </w:p>
    <w:p w:rsidR="007F5C2E" w:rsidRPr="003B198F" w:rsidRDefault="007F5C2E" w:rsidP="00506E09">
      <w:pPr>
        <w:suppressAutoHyphens w:val="0"/>
        <w:ind w:firstLine="709"/>
        <w:contextualSpacing/>
        <w:jc w:val="both"/>
        <w:rPr>
          <w:rFonts w:cs="Times New Roman"/>
          <w:lang w:eastAsia="zh-CN"/>
        </w:rPr>
      </w:pPr>
      <w:r w:rsidRPr="003B198F">
        <w:rPr>
          <w:rFonts w:cs="Times New Roman"/>
          <w:lang w:eastAsia="zh-CN"/>
        </w:rPr>
        <w:t>9. Изменение видов разрешенного использования земельных участков и объектов капитального строительства, на которые действие градостроительного регламента не распространяется или для которых градостроительные регламенты не подлежит установлению, указанных в пункте 4 статьи 36 и в пункте 6 статьи 36 Градостроительного кодекса Российской Федерации, а также объектов капитального строительства, расположенных на таких земельных участках, осуществляется в соответствии с федеральными законами.</w:t>
      </w:r>
    </w:p>
    <w:p w:rsidR="007F5C2E" w:rsidRPr="003B198F" w:rsidRDefault="007F5C2E" w:rsidP="00D24C16">
      <w:pPr>
        <w:pStyle w:val="39"/>
      </w:pPr>
      <w:bookmarkStart w:id="87" w:name="_Toc468262239"/>
      <w:bookmarkStart w:id="88" w:name="_Toc492973648"/>
      <w:bookmarkStart w:id="89" w:name="_Toc529951939"/>
      <w:bookmarkStart w:id="90" w:name="_Toc48722818"/>
      <w:r w:rsidRPr="003B198F">
        <w:t>Статья 1</w:t>
      </w:r>
      <w:r w:rsidR="00707B56">
        <w:t>5</w:t>
      </w:r>
      <w:r w:rsidRPr="003B198F">
        <w:t>. Порядок предоставления разрешения на условно разрешенный вид использования земельного участка или объекта капитального строительства</w:t>
      </w:r>
      <w:bookmarkEnd w:id="87"/>
      <w:bookmarkEnd w:id="88"/>
      <w:bookmarkEnd w:id="89"/>
      <w:bookmarkEnd w:id="90"/>
    </w:p>
    <w:p w:rsidR="007F5C2E" w:rsidRPr="003B198F" w:rsidRDefault="007F5C2E" w:rsidP="00506E09">
      <w:pPr>
        <w:tabs>
          <w:tab w:val="num" w:pos="-851"/>
          <w:tab w:val="left" w:pos="-426"/>
        </w:tabs>
        <w:autoSpaceDE w:val="0"/>
        <w:ind w:firstLine="709"/>
        <w:contextualSpacing/>
        <w:jc w:val="both"/>
        <w:rPr>
          <w:rFonts w:eastAsia="Arial" w:cs="Times New Roman"/>
        </w:rPr>
      </w:pPr>
      <w:r w:rsidRPr="003B198F">
        <w:rPr>
          <w:rFonts w:eastAsia="Arial" w:cs="Times New Roman"/>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w:t>
      </w:r>
    </w:p>
    <w:p w:rsidR="007F5C2E" w:rsidRPr="003B198F" w:rsidRDefault="007F5C2E" w:rsidP="00506E09">
      <w:pPr>
        <w:tabs>
          <w:tab w:val="num" w:pos="-851"/>
          <w:tab w:val="left" w:pos="-426"/>
        </w:tabs>
        <w:autoSpaceDE w:val="0"/>
        <w:ind w:firstLine="709"/>
        <w:contextualSpacing/>
        <w:jc w:val="both"/>
        <w:rPr>
          <w:rFonts w:eastAsia="Arial" w:cs="Times New Roman"/>
        </w:rPr>
      </w:pPr>
      <w:r w:rsidRPr="003B198F">
        <w:rPr>
          <w:rFonts w:eastAsia="Arial" w:cs="Times New Roman"/>
        </w:rPr>
        <w:lastRenderedPageBreak/>
        <w:t>Вопрос о предоставлении разрешения на условно разрешенный вид использования подлежит обсуждению на публичных слушаниях.</w:t>
      </w:r>
    </w:p>
    <w:p w:rsidR="007F5C2E" w:rsidRPr="003B198F" w:rsidRDefault="007F5C2E" w:rsidP="00506E09">
      <w:pPr>
        <w:tabs>
          <w:tab w:val="num" w:pos="-851"/>
          <w:tab w:val="left" w:pos="-426"/>
        </w:tabs>
        <w:autoSpaceDE w:val="0"/>
        <w:ind w:firstLine="709"/>
        <w:contextualSpacing/>
        <w:jc w:val="both"/>
        <w:rPr>
          <w:rFonts w:eastAsia="Arial" w:cs="Times New Roman"/>
        </w:rPr>
      </w:pPr>
      <w:r w:rsidRPr="003B198F">
        <w:rPr>
          <w:rFonts w:eastAsia="Arial" w:cs="Times New Roman"/>
        </w:rPr>
        <w:t>2. На основании заключения о результатах публичных слушаний по вопросу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администрации.</w:t>
      </w:r>
    </w:p>
    <w:p w:rsidR="007F5C2E" w:rsidRPr="003B198F" w:rsidRDefault="007F5C2E" w:rsidP="00506E09">
      <w:pPr>
        <w:tabs>
          <w:tab w:val="num" w:pos="-851"/>
          <w:tab w:val="left" w:pos="-426"/>
        </w:tabs>
        <w:autoSpaceDE w:val="0"/>
        <w:ind w:firstLine="709"/>
        <w:contextualSpacing/>
        <w:jc w:val="both"/>
        <w:rPr>
          <w:rFonts w:eastAsia="Arial" w:cs="Times New Roman"/>
        </w:rPr>
      </w:pPr>
      <w:r w:rsidRPr="003B198F">
        <w:rPr>
          <w:rFonts w:eastAsia="Arial" w:cs="Times New Roman"/>
        </w:rPr>
        <w:t>3. На основании указанных в пункте 2 настоящей статьи рекомендаций Глава администрации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w:t>
      </w:r>
    </w:p>
    <w:p w:rsidR="007F5C2E" w:rsidRPr="003B198F" w:rsidRDefault="007F5C2E" w:rsidP="00506E09">
      <w:pPr>
        <w:tabs>
          <w:tab w:val="num" w:pos="-851"/>
          <w:tab w:val="left" w:pos="-426"/>
        </w:tabs>
        <w:autoSpaceDE w:val="0"/>
        <w:ind w:firstLine="709"/>
        <w:contextualSpacing/>
        <w:jc w:val="both"/>
        <w:rPr>
          <w:rFonts w:eastAsia="Arial" w:cs="Times New Roman"/>
        </w:rPr>
      </w:pPr>
      <w:r w:rsidRPr="003B198F">
        <w:rPr>
          <w:rFonts w:eastAsia="Arial" w:cs="Times New Roman"/>
        </w:rPr>
        <w:t>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может быть размещено на официальном сайте</w:t>
      </w:r>
      <w:r w:rsidR="006F4B58">
        <w:rPr>
          <w:rFonts w:eastAsia="Arial" w:cs="Times New Roman"/>
        </w:rPr>
        <w:t xml:space="preserve"> </w:t>
      </w:r>
      <w:r w:rsidR="003A434B">
        <w:rPr>
          <w:rFonts w:eastAsia="Arial" w:cs="Times New Roman"/>
        </w:rPr>
        <w:t>муниципального образования</w:t>
      </w:r>
      <w:r w:rsidR="00506E09" w:rsidRPr="003B198F">
        <w:rPr>
          <w:rFonts w:eastAsia="Arial" w:cs="Times New Roman"/>
        </w:rPr>
        <w:t xml:space="preserve"> (</w:t>
      </w:r>
      <w:r w:rsidRPr="003B198F">
        <w:rPr>
          <w:rFonts w:eastAsia="Arial" w:cs="Times New Roman"/>
        </w:rPr>
        <w:t>при наличии официального сайта) в сети Интернет.</w:t>
      </w:r>
    </w:p>
    <w:p w:rsidR="007F5C2E" w:rsidRPr="003B198F" w:rsidRDefault="007F5C2E" w:rsidP="00506E09">
      <w:pPr>
        <w:tabs>
          <w:tab w:val="num" w:pos="-851"/>
          <w:tab w:val="left" w:pos="-426"/>
        </w:tabs>
        <w:autoSpaceDE w:val="0"/>
        <w:ind w:firstLine="709"/>
        <w:contextualSpacing/>
        <w:jc w:val="both"/>
        <w:rPr>
          <w:rFonts w:eastAsia="Arial" w:cs="Times New Roman"/>
        </w:rPr>
      </w:pPr>
      <w:r w:rsidRPr="003B198F">
        <w:rPr>
          <w:rFonts w:eastAsia="Arial" w:cs="Times New Roman"/>
        </w:rPr>
        <w:t>4.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rsidR="007F5C2E" w:rsidRPr="003B198F" w:rsidRDefault="007F5C2E" w:rsidP="00D24C16">
      <w:pPr>
        <w:pStyle w:val="39"/>
      </w:pPr>
      <w:bookmarkStart w:id="91" w:name="_Toc468262240"/>
      <w:bookmarkStart w:id="92" w:name="_Toc492973649"/>
      <w:bookmarkStart w:id="93" w:name="_Toc529951940"/>
      <w:bookmarkStart w:id="94" w:name="_Toc48722819"/>
      <w:r w:rsidRPr="003B198F">
        <w:t>Статья 1</w:t>
      </w:r>
      <w:r w:rsidR="00707B56">
        <w:t>6</w:t>
      </w:r>
      <w:r w:rsidRPr="003B198F">
        <w:t>. Порядок предоставления разрешения на отклонение от предельных параметров разрешенного строительства, реконструкции объектов капитального строительства</w:t>
      </w:r>
      <w:bookmarkEnd w:id="91"/>
      <w:bookmarkEnd w:id="92"/>
      <w:bookmarkEnd w:id="93"/>
      <w:bookmarkEnd w:id="94"/>
    </w:p>
    <w:p w:rsidR="00814C15" w:rsidRPr="00BC32FB" w:rsidRDefault="00814C15" w:rsidP="00814C15">
      <w:pPr>
        <w:tabs>
          <w:tab w:val="num" w:pos="-851"/>
          <w:tab w:val="left" w:pos="-426"/>
        </w:tabs>
        <w:autoSpaceDE w:val="0"/>
        <w:ind w:firstLine="709"/>
        <w:contextualSpacing/>
        <w:jc w:val="both"/>
        <w:rPr>
          <w:rFonts w:eastAsia="Arial" w:cs="Times New Roman"/>
        </w:rPr>
      </w:pPr>
      <w:bookmarkStart w:id="95" w:name="_Toc468262241"/>
      <w:bookmarkStart w:id="96" w:name="_Toc492973650"/>
      <w:bookmarkStart w:id="97" w:name="_Toc529951941"/>
      <w:bookmarkStart w:id="98" w:name="_Toc48722820"/>
      <w:r w:rsidRPr="00BC32FB">
        <w:rPr>
          <w:rFonts w:eastAsia="Arial" w:cs="Times New Roman"/>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814C15" w:rsidRPr="00BC32FB" w:rsidRDefault="00814C15" w:rsidP="00814C15">
      <w:pPr>
        <w:suppressAutoHyphens w:val="0"/>
        <w:autoSpaceDE w:val="0"/>
        <w:autoSpaceDN w:val="0"/>
        <w:adjustRightInd w:val="0"/>
        <w:ind w:firstLine="709"/>
        <w:jc w:val="both"/>
        <w:rPr>
          <w:rFonts w:cs="Times New Roman"/>
          <w:lang w:eastAsia="ru-RU"/>
        </w:rPr>
      </w:pPr>
      <w:r w:rsidRPr="00BC32FB">
        <w:rPr>
          <w:rFonts w:cs="Times New Roman"/>
          <w:lang w:eastAsia="ru-RU"/>
        </w:rPr>
        <w:t>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rsidR="00814C15" w:rsidRPr="00BC32FB" w:rsidRDefault="00814C15" w:rsidP="00814C15">
      <w:pPr>
        <w:suppressAutoHyphens w:val="0"/>
        <w:autoSpaceDE w:val="0"/>
        <w:autoSpaceDN w:val="0"/>
        <w:adjustRightInd w:val="0"/>
        <w:ind w:firstLine="540"/>
        <w:jc w:val="both"/>
        <w:rPr>
          <w:rFonts w:cs="Times New Roman"/>
          <w:lang w:eastAsia="ru-RU"/>
        </w:rPr>
      </w:pPr>
      <w:r w:rsidRPr="00BC32FB">
        <w:rPr>
          <w:rFonts w:cs="Times New Roman"/>
          <w:lang w:eastAsia="ru-RU"/>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rsidR="00814C15" w:rsidRPr="00BC32FB" w:rsidRDefault="00814C15" w:rsidP="00814C15">
      <w:pPr>
        <w:suppressAutoHyphens w:val="0"/>
        <w:autoSpaceDE w:val="0"/>
        <w:autoSpaceDN w:val="0"/>
        <w:adjustRightInd w:val="0"/>
        <w:ind w:firstLine="540"/>
        <w:jc w:val="both"/>
        <w:rPr>
          <w:rFonts w:cs="Times New Roman"/>
          <w:lang w:eastAsia="ru-RU"/>
        </w:rPr>
      </w:pPr>
      <w:r w:rsidRPr="00BC32FB">
        <w:rPr>
          <w:rFonts w:cs="Times New Roman"/>
          <w:lang w:eastAsia="ru-RU"/>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rsidR="00814C15" w:rsidRPr="00BC32FB" w:rsidRDefault="00814C15" w:rsidP="00814C15">
      <w:pPr>
        <w:suppressAutoHyphens w:val="0"/>
        <w:autoSpaceDE w:val="0"/>
        <w:autoSpaceDN w:val="0"/>
        <w:adjustRightInd w:val="0"/>
        <w:ind w:firstLine="540"/>
        <w:jc w:val="both"/>
        <w:rPr>
          <w:rFonts w:cs="Times New Roman"/>
          <w:lang w:eastAsia="ru-RU"/>
        </w:rPr>
      </w:pPr>
      <w:r w:rsidRPr="00BC32FB">
        <w:rPr>
          <w:rFonts w:cs="Times New Roman"/>
          <w:lang w:eastAsia="ru-RU"/>
        </w:rPr>
        <w:t xml:space="preserve">4. 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w:t>
      </w:r>
      <w:hyperlink r:id="rId41" w:history="1">
        <w:r w:rsidRPr="00BC32FB">
          <w:rPr>
            <w:rFonts w:cs="Times New Roman"/>
            <w:color w:val="0000FF"/>
            <w:lang w:eastAsia="ru-RU"/>
          </w:rPr>
          <w:t>статьей 5.1</w:t>
        </w:r>
      </w:hyperlink>
      <w:r w:rsidRPr="00BC32FB">
        <w:rPr>
          <w:rFonts w:cs="Times New Roman"/>
          <w:lang w:eastAsia="ru-RU"/>
        </w:rPr>
        <w:t xml:space="preserve"> Градостроительного кодекса РФ, с учетом положений </w:t>
      </w:r>
      <w:hyperlink r:id="rId42" w:history="1">
        <w:r w:rsidRPr="00BC32FB">
          <w:rPr>
            <w:rFonts w:cs="Times New Roman"/>
            <w:color w:val="0000FF"/>
            <w:lang w:eastAsia="ru-RU"/>
          </w:rPr>
          <w:t>статьи 39</w:t>
        </w:r>
      </w:hyperlink>
      <w:r w:rsidRPr="00BC32FB">
        <w:rPr>
          <w:rFonts w:cs="Times New Roman"/>
          <w:lang w:eastAsia="ru-RU"/>
        </w:rPr>
        <w:t xml:space="preserve"> Градостроительного кодекса РФ, за исключением случая, указанного во втором </w:t>
      </w:r>
      <w:hyperlink r:id="rId43" w:history="1">
        <w:r w:rsidRPr="00BC32FB">
          <w:rPr>
            <w:rFonts w:cs="Times New Roman"/>
            <w:color w:val="0000FF"/>
            <w:lang w:eastAsia="ru-RU"/>
          </w:rPr>
          <w:t>абзаце</w:t>
        </w:r>
      </w:hyperlink>
      <w:r w:rsidRPr="00BC32FB">
        <w:rPr>
          <w:rFonts w:cs="Times New Roman"/>
          <w:lang w:eastAsia="ru-RU"/>
        </w:rPr>
        <w:t xml:space="preserve"> настоящей статьи. Расходы, </w:t>
      </w:r>
      <w:r w:rsidRPr="00BC32FB">
        <w:rPr>
          <w:rFonts w:cs="Times New Roman"/>
          <w:lang w:eastAsia="ru-RU"/>
        </w:rPr>
        <w:lastRenderedPageBreak/>
        <w:t>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rsidR="00814C15" w:rsidRPr="00BC32FB" w:rsidRDefault="00814C15" w:rsidP="00814C15">
      <w:pPr>
        <w:suppressAutoHyphens w:val="0"/>
        <w:autoSpaceDE w:val="0"/>
        <w:autoSpaceDN w:val="0"/>
        <w:adjustRightInd w:val="0"/>
        <w:ind w:firstLine="540"/>
        <w:jc w:val="both"/>
        <w:rPr>
          <w:rFonts w:cs="Times New Roman"/>
          <w:lang w:eastAsia="ru-RU"/>
        </w:rPr>
      </w:pPr>
      <w:bookmarkStart w:id="99" w:name="Par6"/>
      <w:bookmarkEnd w:id="99"/>
      <w:r w:rsidRPr="00BC32FB">
        <w:rPr>
          <w:rFonts w:cs="Times New Roman"/>
          <w:lang w:eastAsia="ru-RU"/>
        </w:rPr>
        <w:t>5. 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администрации.</w:t>
      </w:r>
    </w:p>
    <w:p w:rsidR="00814C15" w:rsidRPr="00BC32FB" w:rsidRDefault="00814C15" w:rsidP="00814C15">
      <w:pPr>
        <w:suppressAutoHyphens w:val="0"/>
        <w:autoSpaceDE w:val="0"/>
        <w:autoSpaceDN w:val="0"/>
        <w:adjustRightInd w:val="0"/>
        <w:ind w:firstLine="540"/>
        <w:jc w:val="both"/>
        <w:rPr>
          <w:rFonts w:cs="Times New Roman"/>
          <w:lang w:eastAsia="ru-RU"/>
        </w:rPr>
      </w:pPr>
      <w:r w:rsidRPr="00BC32FB">
        <w:rPr>
          <w:rFonts w:cs="Times New Roman"/>
          <w:lang w:eastAsia="ru-RU"/>
        </w:rPr>
        <w:t xml:space="preserve">6. Глава администрации в течение семи дней со дня поступления указанных в </w:t>
      </w:r>
      <w:hyperlink w:anchor="Par6" w:history="1">
        <w:r w:rsidRPr="00BC32FB">
          <w:rPr>
            <w:rFonts w:cs="Times New Roman"/>
            <w:color w:val="0000FF"/>
            <w:lang w:eastAsia="ru-RU"/>
          </w:rPr>
          <w:t>части 5</w:t>
        </w:r>
      </w:hyperlink>
      <w:r w:rsidRPr="00BC32FB">
        <w:rPr>
          <w:rFonts w:cs="Times New Roman"/>
          <w:lang w:eastAsia="ru-RU"/>
        </w:rPr>
        <w:t xml:space="preserve">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814C15" w:rsidRPr="00BC32FB" w:rsidRDefault="00814C15" w:rsidP="00814C15">
      <w:pPr>
        <w:suppressAutoHyphens w:val="0"/>
        <w:autoSpaceDE w:val="0"/>
        <w:autoSpaceDN w:val="0"/>
        <w:adjustRightInd w:val="0"/>
        <w:ind w:firstLine="540"/>
        <w:jc w:val="both"/>
        <w:rPr>
          <w:rFonts w:cs="Times New Roman"/>
          <w:lang w:eastAsia="ru-RU"/>
        </w:rPr>
      </w:pPr>
      <w:r w:rsidRPr="00BC32FB">
        <w:rPr>
          <w:rFonts w:cs="Times New Roman"/>
          <w:lang w:eastAsia="ru-RU"/>
        </w:rPr>
        <w:t xml:space="preserve">6.1.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w:t>
      </w:r>
      <w:hyperlink r:id="rId44" w:history="1">
        <w:r w:rsidRPr="00BC32FB">
          <w:rPr>
            <w:rFonts w:cs="Times New Roman"/>
            <w:color w:val="0000FF"/>
            <w:lang w:eastAsia="ru-RU"/>
          </w:rPr>
          <w:t>части 2 статьи 55.32</w:t>
        </w:r>
      </w:hyperlink>
      <w:r w:rsidRPr="00BC32FB">
        <w:rPr>
          <w:rFonts w:cs="Times New Roman"/>
          <w:lang w:eastAsia="ru-RU"/>
        </w:rPr>
        <w:t xml:space="preserve"> Градостроительного кодекса РФ,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hyperlink r:id="rId45" w:history="1">
        <w:r w:rsidRPr="00BC32FB">
          <w:rPr>
            <w:rFonts w:cs="Times New Roman"/>
            <w:color w:val="0000FF"/>
            <w:lang w:eastAsia="ru-RU"/>
          </w:rPr>
          <w:t>части 2 статьи 55.32</w:t>
        </w:r>
      </w:hyperlink>
      <w:r w:rsidRPr="00BC32FB">
        <w:rPr>
          <w:rFonts w:cs="Times New Roman"/>
          <w:lang w:eastAsia="ru-RU"/>
        </w:rPr>
        <w:t xml:space="preserve"> Градостроительного кодекса РФ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814C15" w:rsidRPr="00BC32FB" w:rsidRDefault="00814C15" w:rsidP="00814C15">
      <w:pPr>
        <w:suppressAutoHyphens w:val="0"/>
        <w:autoSpaceDE w:val="0"/>
        <w:autoSpaceDN w:val="0"/>
        <w:adjustRightInd w:val="0"/>
        <w:ind w:firstLine="540"/>
        <w:jc w:val="both"/>
        <w:rPr>
          <w:rFonts w:cs="Times New Roman"/>
          <w:lang w:eastAsia="ru-RU"/>
        </w:rPr>
      </w:pPr>
      <w:r w:rsidRPr="00BC32FB">
        <w:rPr>
          <w:rFonts w:cs="Times New Roman"/>
          <w:lang w:eastAsia="ru-RU"/>
        </w:rPr>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rsidR="00814C15" w:rsidRDefault="00814C15" w:rsidP="00814C15">
      <w:pPr>
        <w:suppressAutoHyphens w:val="0"/>
        <w:autoSpaceDE w:val="0"/>
        <w:autoSpaceDN w:val="0"/>
        <w:adjustRightInd w:val="0"/>
        <w:ind w:firstLine="540"/>
        <w:jc w:val="both"/>
        <w:rPr>
          <w:rFonts w:cs="Times New Roman"/>
          <w:lang w:eastAsia="ru-RU"/>
        </w:rPr>
      </w:pPr>
      <w:r w:rsidRPr="00BC32FB">
        <w:rPr>
          <w:rFonts w:cs="Times New Roman"/>
          <w:lang w:eastAsia="ru-RU"/>
        </w:rPr>
        <w:t>8.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r w:rsidRPr="00BC32FB">
        <w:rPr>
          <w:rFonts w:cs="Times New Roman"/>
          <w:highlight w:val="yellow"/>
          <w:lang w:eastAsia="ru-RU"/>
        </w:rPr>
        <w:t>.</w:t>
      </w:r>
    </w:p>
    <w:p w:rsidR="007F5C2E" w:rsidRPr="003B198F" w:rsidRDefault="007F5C2E" w:rsidP="00570EE3">
      <w:pPr>
        <w:pStyle w:val="2"/>
      </w:pPr>
      <w:r w:rsidRPr="003B198F">
        <w:t>РАЗДЕЛ 4. О ПОДГОТОВКЕ ДОКУМЕНТАЦИИ ПО ПЛАНИРОВКЕ ТЕРРИТОРИИ ОРГАНАМИ МЕСТНОГО САМОУПРАВЛЕНИЯ</w:t>
      </w:r>
      <w:bookmarkEnd w:id="95"/>
      <w:bookmarkEnd w:id="96"/>
      <w:bookmarkEnd w:id="97"/>
      <w:bookmarkEnd w:id="98"/>
    </w:p>
    <w:p w:rsidR="00111579" w:rsidRPr="003B198F" w:rsidRDefault="00111579" w:rsidP="00111579">
      <w:pPr>
        <w:pStyle w:val="39"/>
      </w:pPr>
      <w:bookmarkStart w:id="100" w:name="_Toc529951943"/>
      <w:bookmarkStart w:id="101" w:name="_Toc48722821"/>
      <w:bookmarkStart w:id="102" w:name="_Toc468262242"/>
      <w:bookmarkStart w:id="103" w:name="_Toc492973651"/>
      <w:bookmarkStart w:id="104" w:name="_Toc529951942"/>
      <w:r w:rsidRPr="003B198F">
        <w:t>Статья 1</w:t>
      </w:r>
      <w:r>
        <w:t xml:space="preserve">7. </w:t>
      </w:r>
      <w:r w:rsidRPr="003B198F">
        <w:t>Порядок утверждения правил землепользования и застройки</w:t>
      </w:r>
      <w:bookmarkEnd w:id="100"/>
      <w:bookmarkEnd w:id="101"/>
    </w:p>
    <w:p w:rsidR="00111579" w:rsidRPr="003B198F" w:rsidRDefault="00111579" w:rsidP="00111579">
      <w:pPr>
        <w:suppressAutoHyphens w:val="0"/>
        <w:ind w:firstLine="709"/>
        <w:contextualSpacing/>
        <w:jc w:val="both"/>
        <w:rPr>
          <w:rFonts w:cs="Times New Roman"/>
          <w:lang w:eastAsia="zh-CN"/>
        </w:rPr>
      </w:pPr>
      <w:r w:rsidRPr="003B198F">
        <w:rPr>
          <w:rFonts w:cs="Times New Roman"/>
          <w:lang w:eastAsia="zh-CN"/>
        </w:rPr>
        <w:t>1. Правила землепользования и застройки утверждаются представительным органом местного самоуправления, за исключением случаев, предусмотренных </w:t>
      </w:r>
      <w:hyperlink r:id="rId46" w:anchor="dst100981" w:history="1">
        <w:r w:rsidRPr="003B198F">
          <w:rPr>
            <w:rFonts w:cs="Times New Roman"/>
            <w:lang w:eastAsia="zh-CN"/>
          </w:rPr>
          <w:t>статьей 63</w:t>
        </w:r>
      </w:hyperlink>
      <w:r w:rsidRPr="003B198F">
        <w:rPr>
          <w:rFonts w:cs="Times New Roman"/>
          <w:lang w:eastAsia="zh-CN"/>
        </w:rPr>
        <w:t xml:space="preserve"> Градостроительного кодекса Российской Федерации. Обязательными приложениями к проекту правил землепользования и застройки являются протокол общественных обсуждений или публичных слушаний, заключение о результатах общественных обсуждений или публичных слушаний, за исключением случаев, если их проведение в соответствии с </w:t>
      </w:r>
      <w:r w:rsidR="00E81F89">
        <w:rPr>
          <w:rFonts w:cs="Times New Roman"/>
          <w:lang w:eastAsia="zh-CN"/>
        </w:rPr>
        <w:t>Градостроительным к</w:t>
      </w:r>
      <w:r w:rsidRPr="003B198F">
        <w:rPr>
          <w:rFonts w:cs="Times New Roman"/>
          <w:lang w:eastAsia="zh-CN"/>
        </w:rPr>
        <w:t xml:space="preserve">одексом не требуется. Обязательным приложением к проекту правил землепользования и застройки, подготовленному применительно к территории исторического поселения федерального значения или к территории исторического поселения регионального значения, </w:t>
      </w:r>
      <w:r w:rsidRPr="003B198F">
        <w:rPr>
          <w:rFonts w:cs="Times New Roman"/>
          <w:lang w:eastAsia="zh-CN"/>
        </w:rPr>
        <w:lastRenderedPageBreak/>
        <w:t>кроме указанных обязательных приложений, является документ, подтверждающий согласование проекта правил землепользования и застройки соответственно с федеральным органом исполнительной власти, уполномоченным Правительством Российской Федерации в области сохранения, использования, популяризации и государственной охраны объектов культурного наследия, органом исполнительной власти субъекта Российской Федерации, уполномоченным в области охраны объектов культурного наследия, в соответствии с Федеральным </w:t>
      </w:r>
      <w:hyperlink r:id="rId47" w:anchor="dst222" w:history="1">
        <w:r w:rsidRPr="003B198F">
          <w:rPr>
            <w:rFonts w:cs="Times New Roman"/>
            <w:lang w:eastAsia="zh-CN"/>
          </w:rPr>
          <w:t>законом</w:t>
        </w:r>
      </w:hyperlink>
      <w:r w:rsidRPr="003B198F">
        <w:rPr>
          <w:rFonts w:cs="Times New Roman"/>
          <w:lang w:eastAsia="zh-CN"/>
        </w:rPr>
        <w:t> от 25 июня 2002 года N 73-ФЗ "Об объектах культурного наследия (памятниках истории и культуры) народов Российской Федерации".</w:t>
      </w:r>
    </w:p>
    <w:p w:rsidR="00111579" w:rsidRPr="003B198F" w:rsidRDefault="00111579" w:rsidP="00111579">
      <w:pPr>
        <w:suppressAutoHyphens w:val="0"/>
        <w:ind w:firstLine="709"/>
        <w:contextualSpacing/>
        <w:jc w:val="both"/>
        <w:rPr>
          <w:rFonts w:cs="Times New Roman"/>
          <w:lang w:eastAsia="zh-CN"/>
        </w:rPr>
      </w:pPr>
      <w:bookmarkStart w:id="105" w:name="dst2192"/>
      <w:bookmarkEnd w:id="105"/>
      <w:r w:rsidRPr="003B198F">
        <w:rPr>
          <w:rFonts w:cs="Times New Roman"/>
          <w:lang w:eastAsia="zh-CN"/>
        </w:rPr>
        <w:t>2. Представительный орган местного самоуправления по результатам рассмотрения проекта правил землепользования и застройки и обязательных приложений к нему может утвердить правила землепользования и застройки или направить проект правил землепользования и застройки главе местной администрации на доработку в соответствии с заключением о результатах общественных обсуждений или публичных слушаний по указанному проекту.</w:t>
      </w:r>
    </w:p>
    <w:p w:rsidR="00111579" w:rsidRPr="003B198F" w:rsidRDefault="00111579" w:rsidP="00111579">
      <w:pPr>
        <w:suppressAutoHyphens w:val="0"/>
        <w:ind w:firstLine="709"/>
        <w:contextualSpacing/>
        <w:jc w:val="both"/>
        <w:rPr>
          <w:rFonts w:cs="Times New Roman"/>
          <w:lang w:eastAsia="zh-CN"/>
        </w:rPr>
      </w:pPr>
      <w:bookmarkStart w:id="106" w:name="dst101024"/>
      <w:bookmarkEnd w:id="106"/>
      <w:r w:rsidRPr="003B198F">
        <w:rPr>
          <w:rFonts w:cs="Times New Roman"/>
          <w:lang w:eastAsia="zh-CN"/>
        </w:rPr>
        <w:t>3. Правила землепользования и застройки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на официальном сайте поселения (при наличии официального сайта поселения), официальном сайте городского округа (при наличии официального сайта городского округа) в сети "Интернет".</w:t>
      </w:r>
    </w:p>
    <w:p w:rsidR="00111579" w:rsidRPr="003B198F" w:rsidRDefault="00111579" w:rsidP="00111579">
      <w:pPr>
        <w:suppressAutoHyphens w:val="0"/>
        <w:ind w:firstLine="709"/>
        <w:contextualSpacing/>
        <w:jc w:val="both"/>
        <w:rPr>
          <w:rFonts w:cs="Times New Roman"/>
          <w:lang w:eastAsia="zh-CN"/>
        </w:rPr>
      </w:pPr>
      <w:bookmarkStart w:id="107" w:name="dst1968"/>
      <w:bookmarkEnd w:id="107"/>
      <w:r w:rsidRPr="003B198F">
        <w:rPr>
          <w:rFonts w:cs="Times New Roman"/>
          <w:lang w:eastAsia="zh-CN"/>
        </w:rPr>
        <w:t>3.1. Утвержденные правила землепользования и застройки подлежат размещению в федеральной государственной информационной системе территориального планирования не позднее чем по истечении десяти дней с даты утверждения указанных правил. В случае, если установленная в соответствии с Воздушным </w:t>
      </w:r>
      <w:hyperlink r:id="rId48" w:anchor="dst0" w:history="1">
        <w:r w:rsidRPr="003B198F">
          <w:rPr>
            <w:rFonts w:cs="Times New Roman"/>
            <w:lang w:eastAsia="zh-CN"/>
          </w:rPr>
          <w:t>кодексом</w:t>
        </w:r>
      </w:hyperlink>
      <w:r w:rsidRPr="003B198F">
        <w:rPr>
          <w:rFonts w:cs="Times New Roman"/>
          <w:lang w:eastAsia="zh-CN"/>
        </w:rPr>
        <w:t> Российской Федерации приаэродромная территория полностью или частично расположена в границах</w:t>
      </w:r>
      <w:r>
        <w:rPr>
          <w:rFonts w:cs="Times New Roman"/>
          <w:lang w:eastAsia="zh-CN"/>
        </w:rPr>
        <w:t xml:space="preserve"> муниципального образования</w:t>
      </w:r>
      <w:r w:rsidRPr="003B198F">
        <w:rPr>
          <w:rFonts w:cs="Times New Roman"/>
          <w:lang w:eastAsia="zh-CN"/>
        </w:rPr>
        <w:t>, орган местного самоуправления такого</w:t>
      </w:r>
      <w:r>
        <w:rPr>
          <w:rFonts w:cs="Times New Roman"/>
          <w:lang w:eastAsia="zh-CN"/>
        </w:rPr>
        <w:t xml:space="preserve"> муниципального образования</w:t>
      </w:r>
      <w:r w:rsidRPr="003B198F">
        <w:rPr>
          <w:rFonts w:cs="Times New Roman"/>
          <w:lang w:eastAsia="zh-CN"/>
        </w:rPr>
        <w:t xml:space="preserve"> не позднее чем по истечении пяти дней с даты размещения утвержденных правил землепользования и застройки в федеральной государственной информационной системе территориального планирования уведомляет в электронной форме и (или) посредством почтового отправления уполномоченный Правительством Российской Федерации федеральный орган исполнительной власти о размещении указанных правил в федеральной государственной информационной системе территориального планирования.</w:t>
      </w:r>
    </w:p>
    <w:p w:rsidR="00111579" w:rsidRPr="003B198F" w:rsidRDefault="00111579" w:rsidP="00111579">
      <w:pPr>
        <w:suppressAutoHyphens w:val="0"/>
        <w:ind w:firstLine="709"/>
        <w:contextualSpacing/>
        <w:jc w:val="both"/>
        <w:rPr>
          <w:rFonts w:cs="Times New Roman"/>
          <w:lang w:eastAsia="zh-CN"/>
        </w:rPr>
      </w:pPr>
      <w:bookmarkStart w:id="108" w:name="dst100514"/>
      <w:bookmarkEnd w:id="108"/>
      <w:r w:rsidRPr="003B198F">
        <w:rPr>
          <w:rFonts w:cs="Times New Roman"/>
          <w:lang w:eastAsia="zh-CN"/>
        </w:rPr>
        <w:t>4. Физические и юридические лица вправе оспорить решение об утверждении правил землепользования и застройки в судебном порядке.</w:t>
      </w:r>
    </w:p>
    <w:p w:rsidR="00111579" w:rsidRPr="003B198F" w:rsidRDefault="00111579" w:rsidP="00111579">
      <w:pPr>
        <w:suppressAutoHyphens w:val="0"/>
        <w:ind w:firstLine="709"/>
        <w:contextualSpacing/>
        <w:jc w:val="both"/>
        <w:rPr>
          <w:rFonts w:cs="Times New Roman"/>
          <w:lang w:eastAsia="zh-CN"/>
        </w:rPr>
      </w:pPr>
      <w:bookmarkStart w:id="109" w:name="dst2311"/>
      <w:bookmarkEnd w:id="109"/>
      <w:r w:rsidRPr="003B198F">
        <w:rPr>
          <w:rFonts w:cs="Times New Roman"/>
          <w:lang w:eastAsia="zh-CN"/>
        </w:rPr>
        <w:t>5. Органы государственной власти Российской Федерации, органы государственной власти субъектов Российской Федерации вправе оспорить решение об утверждении правил землепользования и застройки в судебном порядке в случае несоответствия правил землепользования и застройки законодательству Российской Федерации, а также схемам территориального планирования Российской Федерации, схемам территориального планирования двух и более субъектов Российской Федерации, схемам территориального планирования субъекта Российской Федерации, утвержденным до утверждения правил землепользования и застройки.</w:t>
      </w:r>
    </w:p>
    <w:p w:rsidR="00111579" w:rsidRPr="003B198F" w:rsidRDefault="00111579" w:rsidP="00111579">
      <w:pPr>
        <w:suppressAutoHyphens w:val="0"/>
        <w:ind w:firstLine="709"/>
        <w:contextualSpacing/>
        <w:jc w:val="both"/>
        <w:rPr>
          <w:rFonts w:cs="Times New Roman"/>
          <w:lang w:eastAsia="zh-CN"/>
        </w:rPr>
      </w:pPr>
      <w:bookmarkStart w:id="110" w:name="dst2097"/>
      <w:bookmarkEnd w:id="110"/>
      <w:r w:rsidRPr="003B198F">
        <w:rPr>
          <w:rFonts w:cs="Times New Roman"/>
          <w:lang w:eastAsia="zh-CN"/>
        </w:rPr>
        <w:t>6. Правила землепользования и застройки, устанавливающие градостроительные регламенты применительно к земельным участкам, включенным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населенных пунктов не было связано с использованием лесов), могут быть утверждены не ранее чем по истечении одного года со дня включения указанных земельных участков в границы населенных пунктов.</w:t>
      </w:r>
    </w:p>
    <w:p w:rsidR="007F5C2E" w:rsidRPr="003B198F" w:rsidRDefault="007F5C2E" w:rsidP="00D24C16">
      <w:pPr>
        <w:pStyle w:val="39"/>
      </w:pPr>
      <w:bookmarkStart w:id="111" w:name="_Toc48722822"/>
      <w:r w:rsidRPr="003B198F">
        <w:lastRenderedPageBreak/>
        <w:t>Статья 1</w:t>
      </w:r>
      <w:r w:rsidR="00111579">
        <w:t>8</w:t>
      </w:r>
      <w:r w:rsidR="00707B56">
        <w:t>.</w:t>
      </w:r>
      <w:r w:rsidRPr="003B198F">
        <w:t xml:space="preserve"> Порядок подготовки документации по планировке территории</w:t>
      </w:r>
      <w:bookmarkEnd w:id="102"/>
      <w:bookmarkEnd w:id="103"/>
      <w:bookmarkEnd w:id="104"/>
      <w:bookmarkEnd w:id="111"/>
    </w:p>
    <w:p w:rsidR="009920A8" w:rsidRPr="003B198F" w:rsidRDefault="009920A8" w:rsidP="009920A8">
      <w:pPr>
        <w:suppressAutoHyphens w:val="0"/>
        <w:ind w:firstLine="709"/>
        <w:contextualSpacing/>
        <w:jc w:val="both"/>
        <w:rPr>
          <w:rFonts w:cs="Times New Roman"/>
          <w:lang w:eastAsia="zh-CN"/>
        </w:rPr>
      </w:pPr>
      <w:bookmarkStart w:id="112" w:name="_Toc421696717"/>
      <w:bookmarkStart w:id="113" w:name="_Toc468262243"/>
      <w:bookmarkStart w:id="114" w:name="_Toc492973652"/>
      <w:r w:rsidRPr="003B198F">
        <w:rPr>
          <w:rFonts w:cs="Times New Roman"/>
          <w:lang w:eastAsia="zh-CN"/>
        </w:rPr>
        <w:t>1. Подготовка проекта правил землепользования и застройки может осуществляться применительно ко всем территориям поселений, городских округов, а также к частям территорий поселений, городских округов с последующим внесением в правила землепользования и застройки изменений, относящихся к другим частям территорий поселений, городских округов.</w:t>
      </w:r>
    </w:p>
    <w:p w:rsidR="009920A8" w:rsidRPr="003B198F" w:rsidRDefault="009920A8" w:rsidP="009920A8">
      <w:pPr>
        <w:suppressAutoHyphens w:val="0"/>
        <w:ind w:firstLine="709"/>
        <w:contextualSpacing/>
        <w:jc w:val="both"/>
        <w:rPr>
          <w:rFonts w:cs="Times New Roman"/>
          <w:lang w:eastAsia="zh-CN"/>
        </w:rPr>
      </w:pPr>
      <w:bookmarkStart w:id="115" w:name="dst100489"/>
      <w:bookmarkEnd w:id="115"/>
      <w:r w:rsidRPr="003B198F">
        <w:rPr>
          <w:rFonts w:cs="Times New Roman"/>
          <w:lang w:eastAsia="zh-CN"/>
        </w:rPr>
        <w:t>2. Применительно к межселенным территориям подготовка проекта правил землепользования и застройки может осуществляться в случае планирования застройки таких территорий.</w:t>
      </w:r>
    </w:p>
    <w:p w:rsidR="009920A8" w:rsidRPr="003B198F" w:rsidRDefault="009920A8" w:rsidP="009920A8">
      <w:pPr>
        <w:suppressAutoHyphens w:val="0"/>
        <w:ind w:firstLine="709"/>
        <w:contextualSpacing/>
        <w:jc w:val="both"/>
        <w:rPr>
          <w:rFonts w:cs="Times New Roman"/>
          <w:lang w:eastAsia="zh-CN"/>
        </w:rPr>
      </w:pPr>
      <w:r w:rsidRPr="003B198F">
        <w:rPr>
          <w:rFonts w:cs="Times New Roman"/>
          <w:lang w:eastAsia="zh-CN"/>
        </w:rPr>
        <w:t>3. Подготовка проекта правил землепользования и застройки осуществляется с учетом положений о территориальном планировании, содержащихся в документах территориального планирования, с учетом требований технических регламентов, заключения о результатах общественных обсуждений или публичных слушаний и предложений заинтересованных лиц. В случае приведения правил землепользования и застройки в соответствие с ограничениями использования объектов недвижимости, установленными на приаэродромной территории, общественные обсуждения или публичные слушания не проводятся.</w:t>
      </w:r>
    </w:p>
    <w:p w:rsidR="009920A8" w:rsidRPr="003B198F" w:rsidRDefault="009920A8" w:rsidP="009920A8">
      <w:pPr>
        <w:suppressAutoHyphens w:val="0"/>
        <w:ind w:firstLine="709"/>
        <w:contextualSpacing/>
        <w:jc w:val="both"/>
        <w:rPr>
          <w:rFonts w:cs="Times New Roman"/>
          <w:lang w:eastAsia="zh-CN"/>
        </w:rPr>
      </w:pPr>
      <w:bookmarkStart w:id="116" w:name="dst1345"/>
      <w:bookmarkEnd w:id="116"/>
      <w:r w:rsidRPr="003B198F">
        <w:rPr>
          <w:rFonts w:cs="Times New Roman"/>
          <w:lang w:eastAsia="zh-CN"/>
        </w:rPr>
        <w:t>3.1. При подготовке правил землепользования и застройки в части установления границ территориальных зон и градостроительных регламентов должна быть обеспечена возможность размещения на территориях поселения,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(за исключением линейных объектов).</w:t>
      </w:r>
    </w:p>
    <w:p w:rsidR="009920A8" w:rsidRPr="003B198F" w:rsidRDefault="009920A8" w:rsidP="009920A8">
      <w:pPr>
        <w:suppressAutoHyphens w:val="0"/>
        <w:ind w:firstLine="709"/>
        <w:contextualSpacing/>
        <w:jc w:val="both"/>
        <w:rPr>
          <w:rFonts w:cs="Times New Roman"/>
          <w:lang w:eastAsia="zh-CN"/>
        </w:rPr>
      </w:pPr>
      <w:bookmarkStart w:id="117" w:name="dst100491"/>
      <w:bookmarkEnd w:id="117"/>
      <w:r w:rsidRPr="003B198F">
        <w:rPr>
          <w:rFonts w:cs="Times New Roman"/>
          <w:lang w:eastAsia="zh-CN"/>
        </w:rPr>
        <w:t>4. Применительно к части территории поселения или городского округа подготовка проекта правил землепользования и застройки может осуществляться при отсутствии генерального плана поселения или генерального плана городского округа.</w:t>
      </w:r>
    </w:p>
    <w:p w:rsidR="009920A8" w:rsidRPr="003B198F" w:rsidRDefault="009920A8" w:rsidP="009920A8">
      <w:pPr>
        <w:suppressAutoHyphens w:val="0"/>
        <w:ind w:firstLine="709"/>
        <w:contextualSpacing/>
        <w:jc w:val="both"/>
        <w:rPr>
          <w:rFonts w:cs="Times New Roman"/>
          <w:lang w:eastAsia="zh-CN"/>
        </w:rPr>
      </w:pPr>
      <w:bookmarkStart w:id="118" w:name="dst100492"/>
      <w:bookmarkEnd w:id="118"/>
      <w:r w:rsidRPr="003B198F">
        <w:rPr>
          <w:rFonts w:cs="Times New Roman"/>
          <w:lang w:eastAsia="zh-CN"/>
        </w:rPr>
        <w:t>5. Решение о подготовке проекта правил землепользования и застройки принимается главой местной администрации с установлением этапов градостроительного зонирования применительно ко всем территориям поселения, городского округа или межселенной территории либо к различным частям территорий поселения или городского округа (в случае подготовки проекта правил землепользования и застройки применительно к частям территорий поселения или городского округа), порядка и сроков проведения работ по подготовке правил землепользования и застройки, иных положений, касающихся организации указанных работ.</w:t>
      </w:r>
    </w:p>
    <w:p w:rsidR="009920A8" w:rsidRPr="003B198F" w:rsidRDefault="009920A8" w:rsidP="009920A8">
      <w:pPr>
        <w:suppressAutoHyphens w:val="0"/>
        <w:ind w:firstLine="709"/>
        <w:contextualSpacing/>
        <w:jc w:val="both"/>
        <w:rPr>
          <w:rFonts w:cs="Times New Roman"/>
          <w:lang w:eastAsia="zh-CN"/>
        </w:rPr>
      </w:pPr>
      <w:bookmarkStart w:id="119" w:name="dst2184"/>
      <w:bookmarkEnd w:id="119"/>
      <w:r w:rsidRPr="003B198F">
        <w:rPr>
          <w:rFonts w:cs="Times New Roman"/>
          <w:lang w:eastAsia="zh-CN"/>
        </w:rPr>
        <w:t>6. Одновременно с принятием решения о подготовке проекта правил землепользования и застройки главой местной администрации утверждаются состав и порядок деятельности комиссии по подготовке проекта правил землепользования и застройки (далее - комиссия), которая может выступать организатором общественных обсуждений или публичных слушаний при их проведении.</w:t>
      </w:r>
    </w:p>
    <w:p w:rsidR="009920A8" w:rsidRPr="003B198F" w:rsidRDefault="009920A8" w:rsidP="009920A8">
      <w:pPr>
        <w:suppressAutoHyphens w:val="0"/>
        <w:ind w:firstLine="709"/>
        <w:contextualSpacing/>
        <w:jc w:val="both"/>
        <w:rPr>
          <w:rFonts w:cs="Times New Roman"/>
          <w:lang w:eastAsia="zh-CN"/>
        </w:rPr>
      </w:pPr>
      <w:bookmarkStart w:id="120" w:name="dst101023"/>
      <w:bookmarkEnd w:id="120"/>
      <w:r w:rsidRPr="003B198F">
        <w:rPr>
          <w:rFonts w:cs="Times New Roman"/>
          <w:lang w:eastAsia="zh-CN"/>
        </w:rPr>
        <w:t>7. Глава местной администрации не позднее чем по истечении десяти дней с даты принятия решения о подготовке проекта правил землепользования и застройки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на официальном сайте</w:t>
      </w:r>
      <w:r w:rsidR="006F4B58">
        <w:rPr>
          <w:rFonts w:cs="Times New Roman"/>
          <w:lang w:eastAsia="zh-CN"/>
        </w:rPr>
        <w:t xml:space="preserve"> </w:t>
      </w:r>
      <w:r w:rsidR="003A434B">
        <w:rPr>
          <w:rFonts w:cs="Times New Roman"/>
          <w:lang w:eastAsia="zh-CN"/>
        </w:rPr>
        <w:t>муниципального образования</w:t>
      </w:r>
      <w:r w:rsidRPr="003B198F">
        <w:rPr>
          <w:rFonts w:cs="Times New Roman"/>
          <w:lang w:eastAsia="zh-CN"/>
        </w:rPr>
        <w:t xml:space="preserve"> (при наличии официального сайта</w:t>
      </w:r>
      <w:r w:rsidR="006F4B58">
        <w:rPr>
          <w:rFonts w:cs="Times New Roman"/>
          <w:lang w:eastAsia="zh-CN"/>
        </w:rPr>
        <w:t xml:space="preserve"> </w:t>
      </w:r>
      <w:r w:rsidR="003A434B">
        <w:rPr>
          <w:rFonts w:cs="Times New Roman"/>
          <w:lang w:eastAsia="zh-CN"/>
        </w:rPr>
        <w:t>муниципального образования</w:t>
      </w:r>
      <w:r w:rsidRPr="003B198F">
        <w:rPr>
          <w:rFonts w:cs="Times New Roman"/>
          <w:lang w:eastAsia="zh-CN"/>
        </w:rPr>
        <w:t>) в сети "Интернет". Сообщение о принятии такого решения также может быть распространено по радио и телевидению.</w:t>
      </w:r>
    </w:p>
    <w:p w:rsidR="009920A8" w:rsidRPr="003B198F" w:rsidRDefault="009920A8" w:rsidP="009920A8">
      <w:pPr>
        <w:suppressAutoHyphens w:val="0"/>
        <w:ind w:firstLine="709"/>
        <w:contextualSpacing/>
        <w:jc w:val="both"/>
        <w:rPr>
          <w:rFonts w:cs="Times New Roman"/>
          <w:lang w:eastAsia="zh-CN"/>
        </w:rPr>
      </w:pPr>
      <w:bookmarkStart w:id="121" w:name="dst1963"/>
      <w:bookmarkEnd w:id="121"/>
      <w:r w:rsidRPr="003B198F">
        <w:rPr>
          <w:rFonts w:cs="Times New Roman"/>
          <w:lang w:eastAsia="zh-CN"/>
        </w:rPr>
        <w:t>7.1. В случае приведения правил землепользования и застройки в соответствие с ограничениями использования объектов недвижимости, установленными на приаэродромной территории, опубликование сообщения о принятии решения о подготовке проекта о внесении изменений в правила землепользования и застройки не требуется.</w:t>
      </w:r>
    </w:p>
    <w:p w:rsidR="009920A8" w:rsidRPr="003B198F" w:rsidRDefault="009920A8" w:rsidP="009920A8">
      <w:pPr>
        <w:suppressAutoHyphens w:val="0"/>
        <w:ind w:firstLine="709"/>
        <w:contextualSpacing/>
        <w:jc w:val="both"/>
        <w:rPr>
          <w:rFonts w:cs="Times New Roman"/>
          <w:lang w:eastAsia="zh-CN"/>
        </w:rPr>
      </w:pPr>
      <w:bookmarkStart w:id="122" w:name="dst100495"/>
      <w:bookmarkEnd w:id="122"/>
      <w:r w:rsidRPr="003B198F">
        <w:rPr>
          <w:rFonts w:cs="Times New Roman"/>
          <w:lang w:eastAsia="zh-CN"/>
        </w:rPr>
        <w:t>8. В указанном в </w:t>
      </w:r>
      <w:hyperlink r:id="rId49" w:anchor="dst100494" w:history="1">
        <w:r w:rsidRPr="003B198F">
          <w:rPr>
            <w:rFonts w:cs="Times New Roman"/>
            <w:lang w:eastAsia="zh-CN"/>
          </w:rPr>
          <w:t>части 7</w:t>
        </w:r>
      </w:hyperlink>
      <w:r w:rsidRPr="003B198F">
        <w:rPr>
          <w:rFonts w:cs="Times New Roman"/>
          <w:lang w:eastAsia="zh-CN"/>
        </w:rPr>
        <w:t> настоящей статьи сообщении о принятии решения о подготовке проекта правил землепользования и застройки указываются:</w:t>
      </w:r>
    </w:p>
    <w:p w:rsidR="009920A8" w:rsidRPr="003B198F" w:rsidRDefault="009920A8" w:rsidP="009920A8">
      <w:pPr>
        <w:suppressAutoHyphens w:val="0"/>
        <w:ind w:firstLine="709"/>
        <w:contextualSpacing/>
        <w:jc w:val="both"/>
        <w:rPr>
          <w:rFonts w:cs="Times New Roman"/>
          <w:lang w:eastAsia="zh-CN"/>
        </w:rPr>
      </w:pPr>
      <w:bookmarkStart w:id="123" w:name="dst100496"/>
      <w:bookmarkEnd w:id="123"/>
      <w:r w:rsidRPr="003B198F">
        <w:rPr>
          <w:rFonts w:cs="Times New Roman"/>
          <w:lang w:eastAsia="zh-CN"/>
        </w:rPr>
        <w:t>1) состав и порядок деятельности комиссии;</w:t>
      </w:r>
    </w:p>
    <w:p w:rsidR="009920A8" w:rsidRPr="003B198F" w:rsidRDefault="009920A8" w:rsidP="009920A8">
      <w:pPr>
        <w:suppressAutoHyphens w:val="0"/>
        <w:ind w:firstLine="709"/>
        <w:contextualSpacing/>
        <w:jc w:val="both"/>
        <w:rPr>
          <w:rFonts w:cs="Times New Roman"/>
          <w:lang w:eastAsia="zh-CN"/>
        </w:rPr>
      </w:pPr>
      <w:bookmarkStart w:id="124" w:name="dst100497"/>
      <w:bookmarkEnd w:id="124"/>
      <w:r w:rsidRPr="003B198F">
        <w:rPr>
          <w:rFonts w:cs="Times New Roman"/>
          <w:lang w:eastAsia="zh-CN"/>
        </w:rPr>
        <w:t xml:space="preserve">2) последовательность градостроительного зонирования применительно к территориям поселения, городского округа или межселенным территориям либо применительно к </w:t>
      </w:r>
      <w:r w:rsidRPr="003B198F">
        <w:rPr>
          <w:rFonts w:cs="Times New Roman"/>
          <w:lang w:eastAsia="zh-CN"/>
        </w:rPr>
        <w:lastRenderedPageBreak/>
        <w:t>различным частям территорий поселения или городского округа (в случае подготовки проекта правил землепользования и застройки применительно к частям территорий поселения или городского округа);</w:t>
      </w:r>
    </w:p>
    <w:p w:rsidR="009920A8" w:rsidRPr="003B198F" w:rsidRDefault="009920A8" w:rsidP="009920A8">
      <w:pPr>
        <w:suppressAutoHyphens w:val="0"/>
        <w:ind w:firstLine="709"/>
        <w:contextualSpacing/>
        <w:jc w:val="both"/>
        <w:rPr>
          <w:rFonts w:cs="Times New Roman"/>
          <w:lang w:eastAsia="zh-CN"/>
        </w:rPr>
      </w:pPr>
      <w:bookmarkStart w:id="125" w:name="dst100498"/>
      <w:bookmarkEnd w:id="125"/>
      <w:r w:rsidRPr="003B198F">
        <w:rPr>
          <w:rFonts w:cs="Times New Roman"/>
          <w:lang w:eastAsia="zh-CN"/>
        </w:rPr>
        <w:t>3) порядок и сроки проведения работ по подготовке проекта правил землепользования и застройки;</w:t>
      </w:r>
    </w:p>
    <w:p w:rsidR="009920A8" w:rsidRPr="003B198F" w:rsidRDefault="009920A8" w:rsidP="009920A8">
      <w:pPr>
        <w:suppressAutoHyphens w:val="0"/>
        <w:ind w:firstLine="709"/>
        <w:contextualSpacing/>
        <w:jc w:val="both"/>
        <w:rPr>
          <w:rFonts w:cs="Times New Roman"/>
          <w:lang w:eastAsia="zh-CN"/>
        </w:rPr>
      </w:pPr>
      <w:bookmarkStart w:id="126" w:name="dst100499"/>
      <w:bookmarkEnd w:id="126"/>
      <w:r w:rsidRPr="003B198F">
        <w:rPr>
          <w:rFonts w:cs="Times New Roman"/>
          <w:lang w:eastAsia="zh-CN"/>
        </w:rPr>
        <w:t>4) порядок направления в комиссию предложений заинтересованных лиц по подготовке проекта правил землепользования и застройки;</w:t>
      </w:r>
    </w:p>
    <w:p w:rsidR="009920A8" w:rsidRPr="003B198F" w:rsidRDefault="009920A8" w:rsidP="009920A8">
      <w:pPr>
        <w:suppressAutoHyphens w:val="0"/>
        <w:ind w:firstLine="709"/>
        <w:contextualSpacing/>
        <w:jc w:val="both"/>
        <w:rPr>
          <w:rFonts w:cs="Times New Roman"/>
          <w:lang w:eastAsia="zh-CN"/>
        </w:rPr>
      </w:pPr>
      <w:bookmarkStart w:id="127" w:name="dst100500"/>
      <w:bookmarkEnd w:id="127"/>
      <w:r w:rsidRPr="003B198F">
        <w:rPr>
          <w:rFonts w:cs="Times New Roman"/>
          <w:lang w:eastAsia="zh-CN"/>
        </w:rPr>
        <w:t>5) иные вопросы организации работ.</w:t>
      </w:r>
    </w:p>
    <w:p w:rsidR="009920A8" w:rsidRPr="003B198F" w:rsidRDefault="009920A8" w:rsidP="009920A8">
      <w:pPr>
        <w:suppressAutoHyphens w:val="0"/>
        <w:ind w:firstLine="709"/>
        <w:contextualSpacing/>
        <w:jc w:val="both"/>
        <w:rPr>
          <w:rFonts w:cs="Times New Roman"/>
          <w:lang w:eastAsia="zh-CN"/>
        </w:rPr>
      </w:pPr>
      <w:bookmarkStart w:id="128" w:name="dst626"/>
      <w:bookmarkEnd w:id="128"/>
      <w:r w:rsidRPr="003B198F">
        <w:rPr>
          <w:rFonts w:cs="Times New Roman"/>
          <w:lang w:eastAsia="zh-CN"/>
        </w:rPr>
        <w:t>8.1. Проект правил землепользования и застройки, подготовленный применительно к территории исторического поселения федерального значения или к территории исторического поселения регионального значения, подлежит </w:t>
      </w:r>
      <w:hyperlink r:id="rId50" w:anchor="dst100010" w:history="1">
        <w:r w:rsidRPr="003B198F">
          <w:rPr>
            <w:rFonts w:cs="Times New Roman"/>
            <w:lang w:eastAsia="zh-CN"/>
          </w:rPr>
          <w:t>согласованию</w:t>
        </w:r>
      </w:hyperlink>
      <w:r w:rsidR="007320DE">
        <w:rPr>
          <w:rFonts w:cs="Times New Roman"/>
          <w:lang w:eastAsia="zh-CN"/>
        </w:rPr>
        <w:t xml:space="preserve"> </w:t>
      </w:r>
      <w:r w:rsidRPr="003B198F">
        <w:rPr>
          <w:rFonts w:cs="Times New Roman"/>
          <w:lang w:eastAsia="zh-CN"/>
        </w:rPr>
        <w:t>соответственно с федеральным органом исполнительной власти, уполномоченным Правительством Российской Федерации в области сохранения, использования, популяризации и государственной охраны объектов культурного наследия, органом исполнительной власти субъекта Российской Федерации, уполномоченным в области охраны объектов культурного наследия, в соответствии с Федеральным </w:t>
      </w:r>
      <w:hyperlink r:id="rId51" w:anchor="dst222" w:history="1">
        <w:r w:rsidRPr="003B198F">
          <w:rPr>
            <w:rFonts w:cs="Times New Roman"/>
            <w:lang w:eastAsia="zh-CN"/>
          </w:rPr>
          <w:t>законом</w:t>
        </w:r>
      </w:hyperlink>
      <w:r w:rsidRPr="003B198F">
        <w:rPr>
          <w:rFonts w:cs="Times New Roman"/>
          <w:lang w:eastAsia="zh-CN"/>
        </w:rPr>
        <w:t> от 25 июня 2002 года N 73-ФЗ "Об объектах культурного наследия (памятниках истории и культуры) народов Российской Федерации".</w:t>
      </w:r>
    </w:p>
    <w:p w:rsidR="009920A8" w:rsidRPr="003B198F" w:rsidRDefault="009920A8" w:rsidP="009920A8">
      <w:pPr>
        <w:suppressAutoHyphens w:val="0"/>
        <w:ind w:firstLine="709"/>
        <w:contextualSpacing/>
        <w:jc w:val="both"/>
        <w:rPr>
          <w:rFonts w:cs="Times New Roman"/>
          <w:lang w:eastAsia="zh-CN"/>
        </w:rPr>
      </w:pPr>
      <w:bookmarkStart w:id="129" w:name="dst2185"/>
      <w:bookmarkEnd w:id="129"/>
      <w:r w:rsidRPr="003B198F">
        <w:rPr>
          <w:rFonts w:cs="Times New Roman"/>
          <w:lang w:eastAsia="zh-CN"/>
        </w:rPr>
        <w:t>8.2. Проект правил землепользования и застройки, подготовленный применительно к территории</w:t>
      </w:r>
      <w:r w:rsidR="006F4B58">
        <w:rPr>
          <w:rFonts w:cs="Times New Roman"/>
          <w:lang w:eastAsia="zh-CN"/>
        </w:rPr>
        <w:t xml:space="preserve"> </w:t>
      </w:r>
      <w:r w:rsidR="003A434B">
        <w:rPr>
          <w:rFonts w:cs="Times New Roman"/>
          <w:lang w:eastAsia="zh-CN"/>
        </w:rPr>
        <w:t>муниципального образования</w:t>
      </w:r>
      <w:r w:rsidRPr="003B198F">
        <w:rPr>
          <w:rFonts w:cs="Times New Roman"/>
          <w:lang w:eastAsia="zh-CN"/>
        </w:rPr>
        <w:t>, в границах которого полностью или частично расположена приаэродромная территория, не позднее чем по истечении десяти дней с даты принятия решения о проведении общественных обсуждений или публичных слушаний по такому проекту в соответствии с </w:t>
      </w:r>
      <w:hyperlink r:id="rId52" w:anchor="dst2186" w:history="1">
        <w:r w:rsidRPr="003B198F">
          <w:rPr>
            <w:rFonts w:cs="Times New Roman"/>
            <w:lang w:eastAsia="zh-CN"/>
          </w:rPr>
          <w:t>частью 11</w:t>
        </w:r>
      </w:hyperlink>
      <w:r w:rsidRPr="003B198F">
        <w:rPr>
          <w:rFonts w:cs="Times New Roman"/>
          <w:lang w:eastAsia="zh-CN"/>
        </w:rPr>
        <w:t> настоящей статьи подлежит направлению в уполномоченный Правительством Российской Федерации федеральный орган исполнительной власти.</w:t>
      </w:r>
    </w:p>
    <w:p w:rsidR="009920A8" w:rsidRPr="003B198F" w:rsidRDefault="009920A8" w:rsidP="009920A8">
      <w:pPr>
        <w:suppressAutoHyphens w:val="0"/>
        <w:ind w:firstLine="709"/>
        <w:contextualSpacing/>
        <w:jc w:val="both"/>
        <w:rPr>
          <w:rFonts w:cs="Times New Roman"/>
          <w:lang w:eastAsia="zh-CN"/>
        </w:rPr>
      </w:pPr>
      <w:bookmarkStart w:id="130" w:name="dst1965"/>
      <w:bookmarkEnd w:id="130"/>
      <w:r w:rsidRPr="003B198F">
        <w:rPr>
          <w:rFonts w:cs="Times New Roman"/>
          <w:lang w:eastAsia="zh-CN"/>
        </w:rPr>
        <w:t>8.3. Уполномоченный Правительством Российской Федерации федеральный орган исполнительной власти в случае, если проект правил землепользования и застройки противоречит ограничениям использования объектов недвижимости, установленным на приаэродромной территории, не позднее чем по истечении десяти дней с даты поступления проекта правил землепользования и застройки направляет в орган местного самоуправления соответствующего</w:t>
      </w:r>
      <w:r w:rsidR="006F4B58">
        <w:rPr>
          <w:rFonts w:cs="Times New Roman"/>
          <w:lang w:eastAsia="zh-CN"/>
        </w:rPr>
        <w:t xml:space="preserve"> </w:t>
      </w:r>
      <w:r w:rsidR="003A434B">
        <w:rPr>
          <w:rFonts w:cs="Times New Roman"/>
          <w:lang w:eastAsia="zh-CN"/>
        </w:rPr>
        <w:t>муниципального образования</w:t>
      </w:r>
      <w:r w:rsidRPr="003B198F">
        <w:rPr>
          <w:rFonts w:cs="Times New Roman"/>
          <w:lang w:eastAsia="zh-CN"/>
        </w:rPr>
        <w:t xml:space="preserve"> предписание о приведении проекта правил землепользования и застройки в соответствие с ограничениями использования объектов недвижимости, установленными на приаэродромной территории, которое подлежит обязательному исполнению при утверждении правил землепользования и застройки. Указанное предписание может быть обжаловано органом местного самоуправления соответствующего</w:t>
      </w:r>
      <w:r w:rsidR="006F4B58">
        <w:rPr>
          <w:rFonts w:cs="Times New Roman"/>
          <w:lang w:eastAsia="zh-CN"/>
        </w:rPr>
        <w:t xml:space="preserve"> </w:t>
      </w:r>
      <w:r w:rsidR="003A434B">
        <w:rPr>
          <w:rFonts w:cs="Times New Roman"/>
          <w:lang w:eastAsia="zh-CN"/>
        </w:rPr>
        <w:t>муниципального образования</w:t>
      </w:r>
      <w:r w:rsidRPr="003B198F">
        <w:rPr>
          <w:rFonts w:cs="Times New Roman"/>
          <w:lang w:eastAsia="zh-CN"/>
        </w:rPr>
        <w:t xml:space="preserve"> в суд.</w:t>
      </w:r>
    </w:p>
    <w:p w:rsidR="009920A8" w:rsidRPr="003B198F" w:rsidRDefault="009920A8" w:rsidP="009920A8">
      <w:pPr>
        <w:suppressAutoHyphens w:val="0"/>
        <w:ind w:firstLine="709"/>
        <w:contextualSpacing/>
        <w:jc w:val="both"/>
        <w:rPr>
          <w:rFonts w:cs="Times New Roman"/>
          <w:lang w:eastAsia="zh-CN"/>
        </w:rPr>
      </w:pPr>
      <w:bookmarkStart w:id="131" w:name="dst2310"/>
      <w:bookmarkEnd w:id="131"/>
      <w:r w:rsidRPr="003B198F">
        <w:rPr>
          <w:rFonts w:cs="Times New Roman"/>
          <w:lang w:eastAsia="zh-CN"/>
        </w:rPr>
        <w:t>9. Орган местного самоуправления осуществляет проверку проекта правил землепользования и застройки, представленного комиссией, на соответствие требованиям технических регламентов, генеральному плану поселения, генеральному плану городского округа, схемам территориального планирования муниципальных районов, схемам территориального планирования двух и более субъектов Российской Федерации, схемам территориального планирования субъекта Российской Федерации, схемам территориального планирования Российской Федерации.</w:t>
      </w:r>
    </w:p>
    <w:p w:rsidR="009920A8" w:rsidRPr="003B198F" w:rsidRDefault="009920A8" w:rsidP="009920A8">
      <w:pPr>
        <w:suppressAutoHyphens w:val="0"/>
        <w:ind w:firstLine="709"/>
        <w:contextualSpacing/>
        <w:jc w:val="both"/>
        <w:rPr>
          <w:rFonts w:cs="Times New Roman"/>
          <w:lang w:eastAsia="zh-CN"/>
        </w:rPr>
      </w:pPr>
      <w:bookmarkStart w:id="132" w:name="dst100502"/>
      <w:bookmarkEnd w:id="132"/>
      <w:r w:rsidRPr="003B198F">
        <w:rPr>
          <w:rFonts w:cs="Times New Roman"/>
          <w:lang w:eastAsia="zh-CN"/>
        </w:rPr>
        <w:t>10. По результатам указанной в </w:t>
      </w:r>
      <w:hyperlink r:id="rId53" w:anchor="dst100501" w:history="1">
        <w:r w:rsidRPr="003B198F">
          <w:rPr>
            <w:rFonts w:cs="Times New Roman"/>
            <w:lang w:eastAsia="zh-CN"/>
          </w:rPr>
          <w:t>части 9</w:t>
        </w:r>
      </w:hyperlink>
      <w:r w:rsidRPr="003B198F">
        <w:rPr>
          <w:rFonts w:cs="Times New Roman"/>
          <w:lang w:eastAsia="zh-CN"/>
        </w:rPr>
        <w:t> настоящей статьи проверки орган местного самоуправления направляет проект правил землепользования и застройки главе</w:t>
      </w:r>
      <w:r w:rsidR="006F4B58">
        <w:rPr>
          <w:rFonts w:cs="Times New Roman"/>
          <w:lang w:eastAsia="zh-CN"/>
        </w:rPr>
        <w:t xml:space="preserve"> </w:t>
      </w:r>
      <w:r w:rsidR="003A434B">
        <w:rPr>
          <w:rFonts w:cs="Times New Roman"/>
          <w:lang w:eastAsia="zh-CN"/>
        </w:rPr>
        <w:t>муниципального образования</w:t>
      </w:r>
      <w:r w:rsidRPr="003B198F">
        <w:rPr>
          <w:rFonts w:cs="Times New Roman"/>
          <w:lang w:eastAsia="zh-CN"/>
        </w:rPr>
        <w:t xml:space="preserve"> или в случае обнаружения его несоответствия требованиям и документам, указанным в </w:t>
      </w:r>
      <w:hyperlink r:id="rId54" w:anchor="dst100501" w:history="1">
        <w:r w:rsidRPr="003B198F">
          <w:rPr>
            <w:rFonts w:cs="Times New Roman"/>
            <w:lang w:eastAsia="zh-CN"/>
          </w:rPr>
          <w:t>части 9</w:t>
        </w:r>
      </w:hyperlink>
      <w:r w:rsidRPr="003B198F">
        <w:rPr>
          <w:rFonts w:cs="Times New Roman"/>
          <w:lang w:eastAsia="zh-CN"/>
        </w:rPr>
        <w:t> настоящей статьи, в комиссию на доработку.</w:t>
      </w:r>
    </w:p>
    <w:p w:rsidR="009920A8" w:rsidRPr="003B198F" w:rsidRDefault="009920A8" w:rsidP="009920A8">
      <w:pPr>
        <w:suppressAutoHyphens w:val="0"/>
        <w:ind w:firstLine="709"/>
        <w:contextualSpacing/>
        <w:jc w:val="both"/>
        <w:rPr>
          <w:rFonts w:cs="Times New Roman"/>
          <w:lang w:eastAsia="zh-CN"/>
        </w:rPr>
      </w:pPr>
      <w:bookmarkStart w:id="133" w:name="dst2186"/>
      <w:bookmarkEnd w:id="133"/>
      <w:r w:rsidRPr="003B198F">
        <w:rPr>
          <w:rFonts w:cs="Times New Roman"/>
          <w:lang w:eastAsia="zh-CN"/>
        </w:rPr>
        <w:t>11. Глава</w:t>
      </w:r>
      <w:r w:rsidR="006F4B58">
        <w:rPr>
          <w:rFonts w:cs="Times New Roman"/>
          <w:lang w:eastAsia="zh-CN"/>
        </w:rPr>
        <w:t xml:space="preserve"> </w:t>
      </w:r>
      <w:r w:rsidR="003A434B">
        <w:rPr>
          <w:rFonts w:cs="Times New Roman"/>
          <w:lang w:eastAsia="zh-CN"/>
        </w:rPr>
        <w:t>муниципального образования</w:t>
      </w:r>
      <w:r w:rsidRPr="003B198F">
        <w:rPr>
          <w:rFonts w:cs="Times New Roman"/>
          <w:lang w:eastAsia="zh-CN"/>
        </w:rPr>
        <w:t xml:space="preserve"> при получении от органа местного самоуправления проекта правил землепользования и застройки принимает решение о проведении общественных обсуждений или публичных слушаний по такому проекту в срок не позднее чем через десять дней со дня получения такого проекта.</w:t>
      </w:r>
    </w:p>
    <w:p w:rsidR="009920A8" w:rsidRPr="003B198F" w:rsidRDefault="009920A8" w:rsidP="009920A8">
      <w:pPr>
        <w:suppressAutoHyphens w:val="0"/>
        <w:ind w:firstLine="709"/>
        <w:contextualSpacing/>
        <w:jc w:val="both"/>
        <w:rPr>
          <w:rFonts w:cs="Times New Roman"/>
          <w:lang w:eastAsia="zh-CN"/>
        </w:rPr>
      </w:pPr>
      <w:bookmarkStart w:id="134" w:name="dst2187"/>
      <w:bookmarkEnd w:id="134"/>
      <w:r w:rsidRPr="003B198F">
        <w:rPr>
          <w:rFonts w:cs="Times New Roman"/>
          <w:lang w:eastAsia="zh-CN"/>
        </w:rPr>
        <w:t>12. Общественные обсуждения или публичные слушания по проекту правил землепользования и застройки проводятся в порядке, определяемом уставом</w:t>
      </w:r>
      <w:r w:rsidR="006F4B58">
        <w:rPr>
          <w:rFonts w:cs="Times New Roman"/>
          <w:lang w:eastAsia="zh-CN"/>
        </w:rPr>
        <w:t xml:space="preserve"> </w:t>
      </w:r>
      <w:r w:rsidR="003A434B">
        <w:rPr>
          <w:rFonts w:cs="Times New Roman"/>
          <w:lang w:eastAsia="zh-CN"/>
        </w:rPr>
        <w:t>муниципального образования</w:t>
      </w:r>
      <w:r w:rsidRPr="003B198F">
        <w:rPr>
          <w:rFonts w:cs="Times New Roman"/>
          <w:lang w:eastAsia="zh-CN"/>
        </w:rPr>
        <w:t xml:space="preserve"> и (или) нормативным правовым актом представительного органа</w:t>
      </w:r>
      <w:r w:rsidR="006F4B58">
        <w:rPr>
          <w:rFonts w:cs="Times New Roman"/>
          <w:lang w:eastAsia="zh-CN"/>
        </w:rPr>
        <w:t xml:space="preserve"> </w:t>
      </w:r>
      <w:r w:rsidR="003A434B">
        <w:rPr>
          <w:rFonts w:cs="Times New Roman"/>
          <w:lang w:eastAsia="zh-CN"/>
        </w:rPr>
        <w:t xml:space="preserve">муниципального </w:t>
      </w:r>
      <w:r w:rsidR="003A434B">
        <w:rPr>
          <w:rFonts w:cs="Times New Roman"/>
          <w:lang w:eastAsia="zh-CN"/>
        </w:rPr>
        <w:lastRenderedPageBreak/>
        <w:t>образования</w:t>
      </w:r>
      <w:r w:rsidRPr="003B198F">
        <w:rPr>
          <w:rFonts w:cs="Times New Roman"/>
          <w:lang w:eastAsia="zh-CN"/>
        </w:rPr>
        <w:t>, в соответствии со </w:t>
      </w:r>
      <w:hyperlink r:id="rId55" w:anchor="dst2104" w:history="1">
        <w:r w:rsidRPr="003B198F">
          <w:rPr>
            <w:rFonts w:cs="Times New Roman"/>
            <w:lang w:eastAsia="zh-CN"/>
          </w:rPr>
          <w:t>статьями 5.1</w:t>
        </w:r>
      </w:hyperlink>
      <w:r w:rsidRPr="003B198F">
        <w:rPr>
          <w:rFonts w:cs="Times New Roman"/>
          <w:lang w:eastAsia="zh-CN"/>
        </w:rPr>
        <w:t> и </w:t>
      </w:r>
      <w:hyperlink r:id="rId56" w:anchor="dst2175" w:history="1">
        <w:r w:rsidRPr="003B198F">
          <w:rPr>
            <w:rFonts w:cs="Times New Roman"/>
            <w:lang w:eastAsia="zh-CN"/>
          </w:rPr>
          <w:t>28</w:t>
        </w:r>
      </w:hyperlink>
      <w:r w:rsidRPr="003B198F">
        <w:rPr>
          <w:rFonts w:cs="Times New Roman"/>
          <w:lang w:eastAsia="zh-CN"/>
        </w:rPr>
        <w:t> </w:t>
      </w:r>
      <w:r w:rsidR="00E81F89">
        <w:rPr>
          <w:rFonts w:cs="Times New Roman"/>
          <w:lang w:eastAsia="zh-CN"/>
        </w:rPr>
        <w:t>Градостроительного к</w:t>
      </w:r>
      <w:r w:rsidRPr="003B198F">
        <w:rPr>
          <w:rFonts w:cs="Times New Roman"/>
          <w:lang w:eastAsia="zh-CN"/>
        </w:rPr>
        <w:t>одекса и с </w:t>
      </w:r>
      <w:hyperlink r:id="rId57" w:anchor="dst100505" w:history="1">
        <w:r w:rsidRPr="003B198F">
          <w:rPr>
            <w:rFonts w:cs="Times New Roman"/>
            <w:lang w:eastAsia="zh-CN"/>
          </w:rPr>
          <w:t>частями 13</w:t>
        </w:r>
      </w:hyperlink>
      <w:r w:rsidRPr="003B198F">
        <w:rPr>
          <w:rFonts w:cs="Times New Roman"/>
          <w:lang w:eastAsia="zh-CN"/>
        </w:rPr>
        <w:t> и </w:t>
      </w:r>
      <w:hyperlink r:id="rId58" w:anchor="dst100506" w:history="1">
        <w:r w:rsidRPr="003B198F">
          <w:rPr>
            <w:rFonts w:cs="Times New Roman"/>
            <w:lang w:eastAsia="zh-CN"/>
          </w:rPr>
          <w:t>14</w:t>
        </w:r>
      </w:hyperlink>
      <w:r w:rsidRPr="003B198F">
        <w:rPr>
          <w:rFonts w:cs="Times New Roman"/>
          <w:lang w:eastAsia="zh-CN"/>
        </w:rPr>
        <w:t> настоящей статьи.</w:t>
      </w:r>
    </w:p>
    <w:p w:rsidR="00814C15" w:rsidRDefault="009920A8" w:rsidP="00814C15">
      <w:pPr>
        <w:suppressAutoHyphens w:val="0"/>
        <w:autoSpaceDE w:val="0"/>
        <w:autoSpaceDN w:val="0"/>
        <w:adjustRightInd w:val="0"/>
        <w:ind w:firstLine="709"/>
        <w:jc w:val="both"/>
        <w:rPr>
          <w:rFonts w:cs="Times New Roman"/>
          <w:lang w:eastAsia="ru-RU"/>
        </w:rPr>
      </w:pPr>
      <w:bookmarkStart w:id="135" w:name="dst2188"/>
      <w:bookmarkEnd w:id="135"/>
      <w:r w:rsidRPr="003B198F">
        <w:rPr>
          <w:rFonts w:cs="Times New Roman"/>
          <w:lang w:eastAsia="zh-CN"/>
        </w:rPr>
        <w:t xml:space="preserve">13. Продолжительность общественных обсуждений или публичных слушаний по проекту правил землепользования и застройки составляет </w:t>
      </w:r>
      <w:bookmarkStart w:id="136" w:name="dst2189"/>
      <w:bookmarkEnd w:id="136"/>
      <w:r w:rsidR="00814C15" w:rsidRPr="00BC32FB">
        <w:rPr>
          <w:rFonts w:cs="Times New Roman"/>
          <w:lang w:eastAsia="ru-RU"/>
        </w:rPr>
        <w:t>не менее одного и не более трех месяцев со дня опубликования такого проекта</w:t>
      </w:r>
      <w:r w:rsidR="00814C15" w:rsidRPr="0068659F">
        <w:rPr>
          <w:rFonts w:cs="Times New Roman"/>
          <w:highlight w:val="yellow"/>
          <w:lang w:eastAsia="ru-RU"/>
        </w:rPr>
        <w:t>.</w:t>
      </w:r>
    </w:p>
    <w:p w:rsidR="009920A8" w:rsidRPr="003B198F" w:rsidRDefault="009920A8" w:rsidP="009920A8">
      <w:pPr>
        <w:suppressAutoHyphens w:val="0"/>
        <w:ind w:firstLine="709"/>
        <w:contextualSpacing/>
        <w:jc w:val="both"/>
        <w:rPr>
          <w:rFonts w:cs="Times New Roman"/>
          <w:lang w:eastAsia="zh-CN"/>
        </w:rPr>
      </w:pPr>
      <w:r w:rsidRPr="003B198F">
        <w:rPr>
          <w:rFonts w:cs="Times New Roman"/>
          <w:lang w:eastAsia="zh-CN"/>
        </w:rPr>
        <w:t>14. 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этих случаях срок проведения общественных обсуждений или публичных слушаний не может быть более чем один месяц.</w:t>
      </w:r>
    </w:p>
    <w:p w:rsidR="009920A8" w:rsidRPr="003B198F" w:rsidRDefault="009920A8" w:rsidP="009920A8">
      <w:pPr>
        <w:suppressAutoHyphens w:val="0"/>
        <w:ind w:firstLine="709"/>
        <w:contextualSpacing/>
        <w:jc w:val="both"/>
        <w:rPr>
          <w:rFonts w:cs="Times New Roman"/>
          <w:lang w:eastAsia="zh-CN"/>
        </w:rPr>
      </w:pPr>
      <w:bookmarkStart w:id="137" w:name="dst2190"/>
      <w:bookmarkEnd w:id="137"/>
      <w:r w:rsidRPr="003B198F">
        <w:rPr>
          <w:rFonts w:cs="Times New Roman"/>
          <w:lang w:eastAsia="zh-CN"/>
        </w:rPr>
        <w:t xml:space="preserve">15. После завершения общественных обсуждений или публичных слушаний по проекту правил землепользования и застройки комиссия с учетом результатов таких общественных обсуждений или публичных слушаний обеспечивает внесение изменений в проект правил землепользования и застройки и представляет указанный проект главе местной администрации. Обязательными приложениями к проекту правил землепользования и застройки являются протокол общественных обсуждений или публичных слушаний и заключение о результатах общественных обсуждений или публичных слушаний, за исключением случаев, если их проведение в соответствии с </w:t>
      </w:r>
      <w:r w:rsidR="00814C15">
        <w:rPr>
          <w:rFonts w:cs="Times New Roman"/>
          <w:lang w:eastAsia="zh-CN"/>
        </w:rPr>
        <w:t>Градостроительным к</w:t>
      </w:r>
      <w:r w:rsidRPr="003B198F">
        <w:rPr>
          <w:rFonts w:cs="Times New Roman"/>
          <w:lang w:eastAsia="zh-CN"/>
        </w:rPr>
        <w:t>одексом не требуется.</w:t>
      </w:r>
    </w:p>
    <w:p w:rsidR="009920A8" w:rsidRPr="003B198F" w:rsidRDefault="009920A8" w:rsidP="009920A8">
      <w:pPr>
        <w:suppressAutoHyphens w:val="0"/>
        <w:ind w:firstLine="709"/>
        <w:contextualSpacing/>
        <w:jc w:val="both"/>
        <w:rPr>
          <w:rFonts w:cs="Times New Roman"/>
          <w:lang w:eastAsia="zh-CN"/>
        </w:rPr>
      </w:pPr>
      <w:bookmarkStart w:id="138" w:name="dst100508"/>
      <w:bookmarkEnd w:id="138"/>
      <w:r w:rsidRPr="003B198F">
        <w:rPr>
          <w:rFonts w:cs="Times New Roman"/>
          <w:lang w:eastAsia="zh-CN"/>
        </w:rPr>
        <w:t>16. Глава местной администрации в течение десяти дней после представления ему проекта правил землепользования и застройки и указанных в </w:t>
      </w:r>
      <w:hyperlink r:id="rId59" w:anchor="dst100507" w:history="1">
        <w:r w:rsidRPr="003B198F">
          <w:rPr>
            <w:rFonts w:cs="Times New Roman"/>
            <w:lang w:eastAsia="zh-CN"/>
          </w:rPr>
          <w:t>части 15</w:t>
        </w:r>
      </w:hyperlink>
      <w:r w:rsidRPr="003B198F">
        <w:rPr>
          <w:rFonts w:cs="Times New Roman"/>
          <w:lang w:eastAsia="zh-CN"/>
        </w:rPr>
        <w:t> настоящей статьи обязательных приложений должен принять решение о направлении указанного проекта в представительный орган местного самоуправления или об отклонении проекта правил землепользования и застройки и о направлении его на доработку с указанием даты его повторного представления.</w:t>
      </w:r>
    </w:p>
    <w:p w:rsidR="009920A8" w:rsidRPr="003B198F" w:rsidRDefault="009920A8" w:rsidP="009920A8">
      <w:pPr>
        <w:suppressAutoHyphens w:val="0"/>
        <w:ind w:firstLine="709"/>
        <w:contextualSpacing/>
        <w:jc w:val="both"/>
        <w:rPr>
          <w:rFonts w:cs="Times New Roman"/>
          <w:lang w:eastAsia="zh-CN"/>
        </w:rPr>
      </w:pPr>
      <w:bookmarkStart w:id="139" w:name="dst101766"/>
      <w:bookmarkEnd w:id="139"/>
      <w:r w:rsidRPr="003B198F">
        <w:rPr>
          <w:rFonts w:cs="Times New Roman"/>
          <w:lang w:eastAsia="zh-CN"/>
        </w:rPr>
        <w:t xml:space="preserve">17. Требования к составу и порядку деятельности комиссии устанавливаются в соответствии с </w:t>
      </w:r>
      <w:r w:rsidR="00D24C16" w:rsidRPr="003B198F">
        <w:rPr>
          <w:rFonts w:cs="Times New Roman"/>
          <w:lang w:eastAsia="zh-CN"/>
        </w:rPr>
        <w:t>Градостроительным кодексом Российской Федерации,</w:t>
      </w:r>
      <w:r w:rsidRPr="003B198F">
        <w:rPr>
          <w:rFonts w:cs="Times New Roman"/>
          <w:lang w:eastAsia="zh-CN"/>
        </w:rPr>
        <w:t xml:space="preserve"> законами субъектов Российской Федерации, нормативными правовыми актами органов местного самоуправления.</w:t>
      </w:r>
    </w:p>
    <w:p w:rsidR="007F5C2E" w:rsidRPr="003B198F" w:rsidRDefault="007F5C2E" w:rsidP="00D24C16">
      <w:pPr>
        <w:pStyle w:val="39"/>
      </w:pPr>
      <w:bookmarkStart w:id="140" w:name="_Toc529951944"/>
      <w:bookmarkStart w:id="141" w:name="_Toc48722823"/>
      <w:r w:rsidRPr="003B198F">
        <w:t xml:space="preserve">Статья </w:t>
      </w:r>
      <w:r w:rsidR="00111579">
        <w:t>19</w:t>
      </w:r>
      <w:r w:rsidRPr="003B198F">
        <w:t xml:space="preserve">. Применение правил землепользования и застройки при подготовке </w:t>
      </w:r>
      <w:r w:rsidRPr="003B198F">
        <w:br/>
        <w:t>проектов планировки территорий</w:t>
      </w:r>
      <w:bookmarkEnd w:id="112"/>
      <w:bookmarkEnd w:id="113"/>
      <w:bookmarkEnd w:id="114"/>
      <w:bookmarkEnd w:id="140"/>
      <w:bookmarkEnd w:id="141"/>
    </w:p>
    <w:p w:rsidR="007F5C2E" w:rsidRPr="003B198F" w:rsidRDefault="007F5C2E" w:rsidP="00506E09">
      <w:pPr>
        <w:suppressAutoHyphens w:val="0"/>
        <w:ind w:firstLine="709"/>
        <w:contextualSpacing/>
        <w:jc w:val="both"/>
        <w:rPr>
          <w:rFonts w:cs="Times New Roman"/>
          <w:lang w:eastAsia="zh-CN"/>
        </w:rPr>
      </w:pPr>
      <w:r w:rsidRPr="003B198F">
        <w:rPr>
          <w:rFonts w:cs="Times New Roman"/>
          <w:lang w:eastAsia="zh-CN"/>
        </w:rPr>
        <w:t>1. Подготовка документации по планировке территории</w:t>
      </w:r>
      <w:r w:rsidR="006F4B58">
        <w:rPr>
          <w:rFonts w:cs="Times New Roman"/>
          <w:lang w:eastAsia="zh-CN"/>
        </w:rPr>
        <w:t xml:space="preserve"> </w:t>
      </w:r>
      <w:r w:rsidR="003A434B">
        <w:rPr>
          <w:rFonts w:cs="Times New Roman"/>
          <w:lang w:eastAsia="zh-CN"/>
        </w:rPr>
        <w:t>муниципального образования</w:t>
      </w:r>
      <w:r w:rsidR="006F4B58">
        <w:rPr>
          <w:rFonts w:cs="Times New Roman"/>
          <w:lang w:eastAsia="zh-CN"/>
        </w:rPr>
        <w:t xml:space="preserve"> </w:t>
      </w:r>
      <w:r w:rsidRPr="003B198F">
        <w:rPr>
          <w:rFonts w:cs="Times New Roman"/>
          <w:lang w:eastAsia="zh-CN"/>
        </w:rPr>
        <w:t>осуществляется на основании настоящих правил землепользования и застройки и Генерального плана</w:t>
      </w:r>
      <w:r w:rsidR="006F4B58">
        <w:rPr>
          <w:rFonts w:cs="Times New Roman"/>
          <w:lang w:eastAsia="zh-CN"/>
        </w:rPr>
        <w:t xml:space="preserve"> </w:t>
      </w:r>
      <w:r w:rsidR="003A434B">
        <w:rPr>
          <w:rFonts w:cs="Times New Roman"/>
          <w:lang w:eastAsia="zh-CN"/>
        </w:rPr>
        <w:t>муниципального образования</w:t>
      </w:r>
      <w:r w:rsidRPr="003B198F">
        <w:rPr>
          <w:rFonts w:cs="Times New Roman"/>
          <w:lang w:eastAsia="zh-CN"/>
        </w:rPr>
        <w:t>.</w:t>
      </w:r>
    </w:p>
    <w:p w:rsidR="007F5C2E" w:rsidRPr="003B198F" w:rsidRDefault="007F5C2E" w:rsidP="00506E09">
      <w:pPr>
        <w:suppressAutoHyphens w:val="0"/>
        <w:ind w:firstLine="709"/>
        <w:contextualSpacing/>
        <w:jc w:val="both"/>
        <w:rPr>
          <w:rFonts w:cs="Times New Roman"/>
          <w:lang w:eastAsia="zh-CN"/>
        </w:rPr>
      </w:pPr>
      <w:r w:rsidRPr="003B198F">
        <w:rPr>
          <w:rFonts w:cs="Times New Roman"/>
          <w:lang w:eastAsia="zh-CN"/>
        </w:rPr>
        <w:t>2. Настоящие правила землепользования и застройки применяются при подготовке документации по планировке территории в части, не касающейся земельных участков, указанных в части 4 статьи 36 Градостроительного кодекса Российской Федерации, и земельных участков, расположенных на землях, указанных в части 6 статьи 36 Градостроительного кодекса Российской Федерации.</w:t>
      </w:r>
    </w:p>
    <w:p w:rsidR="007F5C2E" w:rsidRPr="003B198F" w:rsidRDefault="007F5C2E" w:rsidP="00506E09">
      <w:pPr>
        <w:suppressAutoHyphens w:val="0"/>
        <w:ind w:firstLine="709"/>
        <w:contextualSpacing/>
        <w:jc w:val="both"/>
        <w:rPr>
          <w:rFonts w:cs="Times New Roman"/>
          <w:lang w:eastAsia="zh-CN"/>
        </w:rPr>
      </w:pPr>
      <w:r w:rsidRPr="003B198F">
        <w:rPr>
          <w:rFonts w:cs="Times New Roman"/>
          <w:lang w:eastAsia="zh-CN"/>
        </w:rPr>
        <w:t>Настоящие правила землепользования и застройки применяются при подготовке планировки территорий</w:t>
      </w:r>
      <w:r w:rsidR="006F4B58">
        <w:rPr>
          <w:rFonts w:cs="Times New Roman"/>
          <w:lang w:eastAsia="zh-CN"/>
        </w:rPr>
        <w:t xml:space="preserve"> </w:t>
      </w:r>
      <w:r w:rsidR="003A434B">
        <w:rPr>
          <w:rFonts w:cs="Times New Roman"/>
          <w:lang w:eastAsia="zh-CN"/>
        </w:rPr>
        <w:t>муниципального образования</w:t>
      </w:r>
      <w:r w:rsidRPr="003B198F">
        <w:rPr>
          <w:rFonts w:cs="Times New Roman"/>
          <w:lang w:eastAsia="zh-CN"/>
        </w:rPr>
        <w:t xml:space="preserve"> следующим образом:</w:t>
      </w:r>
    </w:p>
    <w:p w:rsidR="007F5C2E" w:rsidRPr="003B198F" w:rsidRDefault="007F5C2E" w:rsidP="00506E09">
      <w:pPr>
        <w:suppressAutoHyphens w:val="0"/>
        <w:ind w:firstLine="709"/>
        <w:contextualSpacing/>
        <w:jc w:val="both"/>
        <w:rPr>
          <w:rFonts w:cs="Times New Roman"/>
          <w:lang w:eastAsia="zh-CN"/>
        </w:rPr>
      </w:pPr>
      <w:r w:rsidRPr="003B198F">
        <w:rPr>
          <w:rFonts w:cs="Times New Roman"/>
          <w:lang w:eastAsia="zh-CN"/>
        </w:rPr>
        <w:t>1) границы зон планируемого размещения объектов социально-культурного и коммунально-бытового назначения должны устанавливаться с учетом необходимости обеспечения соответствия данных объектов и земельных участков для их размещения градостроительным регламентам соответствующих территориальных зон;</w:t>
      </w:r>
    </w:p>
    <w:p w:rsidR="007F5C2E" w:rsidRPr="003B198F" w:rsidRDefault="007F5C2E" w:rsidP="00506E09">
      <w:pPr>
        <w:suppressAutoHyphens w:val="0"/>
        <w:ind w:firstLine="709"/>
        <w:contextualSpacing/>
        <w:jc w:val="both"/>
        <w:rPr>
          <w:rFonts w:cs="Times New Roman"/>
          <w:lang w:eastAsia="zh-CN"/>
        </w:rPr>
      </w:pPr>
      <w:r w:rsidRPr="003B198F">
        <w:rPr>
          <w:rFonts w:cs="Times New Roman"/>
          <w:lang w:eastAsia="zh-CN"/>
        </w:rPr>
        <w:t>2) границы зон планируемого размещения объектов федерального значения, объектов регионального значения, объектов местного значения должны устанавливаться с учетом необходимости обеспечения соответствия данных объектов и земельных участков для их размещения градостроительным регламентам соответствующих территориальных зон;</w:t>
      </w:r>
    </w:p>
    <w:p w:rsidR="007F5C2E" w:rsidRPr="003B198F" w:rsidRDefault="007F5C2E" w:rsidP="00506E09">
      <w:pPr>
        <w:suppressAutoHyphens w:val="0"/>
        <w:ind w:firstLine="709"/>
        <w:contextualSpacing/>
        <w:jc w:val="both"/>
        <w:rPr>
          <w:rFonts w:cs="Times New Roman"/>
          <w:lang w:eastAsia="zh-CN"/>
        </w:rPr>
      </w:pPr>
      <w:r w:rsidRPr="003B198F">
        <w:rPr>
          <w:rFonts w:cs="Times New Roman"/>
          <w:lang w:eastAsia="zh-CN"/>
        </w:rPr>
        <w:t>3) характеристики планируемого развития территорий (в том числе параметры застройки), должны устанавливаться в соответствии с градостроительными регламентами соответствующих территориальных зон.</w:t>
      </w:r>
    </w:p>
    <w:p w:rsidR="007F5C2E" w:rsidRPr="003B198F" w:rsidRDefault="007F5C2E" w:rsidP="00D24C16">
      <w:pPr>
        <w:pStyle w:val="39"/>
      </w:pPr>
      <w:bookmarkStart w:id="142" w:name="_Toc421696718"/>
      <w:bookmarkStart w:id="143" w:name="_Toc468262244"/>
      <w:bookmarkStart w:id="144" w:name="_Toc492973653"/>
      <w:bookmarkStart w:id="145" w:name="_Toc529951945"/>
      <w:bookmarkStart w:id="146" w:name="_Toc48722824"/>
      <w:r w:rsidRPr="003B198F">
        <w:lastRenderedPageBreak/>
        <w:t>Статья 2</w:t>
      </w:r>
      <w:r w:rsidR="00111579">
        <w:t>0</w:t>
      </w:r>
      <w:r w:rsidRPr="003B198F">
        <w:t>. Применение правил землепользования и застройки при подготовке проектов межевания территорий</w:t>
      </w:r>
      <w:bookmarkEnd w:id="142"/>
      <w:bookmarkEnd w:id="143"/>
      <w:bookmarkEnd w:id="144"/>
      <w:bookmarkEnd w:id="145"/>
      <w:bookmarkEnd w:id="146"/>
    </w:p>
    <w:p w:rsidR="007F5C2E" w:rsidRPr="003B198F" w:rsidRDefault="007F5C2E" w:rsidP="00506E09">
      <w:pPr>
        <w:suppressAutoHyphens w:val="0"/>
        <w:ind w:firstLine="709"/>
        <w:contextualSpacing/>
        <w:jc w:val="both"/>
        <w:rPr>
          <w:rFonts w:cs="Times New Roman"/>
          <w:lang w:eastAsia="zh-CN"/>
        </w:rPr>
      </w:pPr>
      <w:r w:rsidRPr="003B198F">
        <w:rPr>
          <w:rFonts w:cs="Times New Roman"/>
          <w:lang w:eastAsia="zh-CN"/>
        </w:rPr>
        <w:t>1. Настоящие правила землепользования и застройки применяются при подготовке проектов межевания территорий</w:t>
      </w:r>
      <w:r w:rsidR="006F4B58">
        <w:rPr>
          <w:rFonts w:cs="Times New Roman"/>
          <w:lang w:eastAsia="zh-CN"/>
        </w:rPr>
        <w:t xml:space="preserve"> </w:t>
      </w:r>
      <w:r w:rsidR="003A434B">
        <w:rPr>
          <w:rFonts w:cs="Times New Roman"/>
          <w:lang w:eastAsia="zh-CN"/>
        </w:rPr>
        <w:t>муниципального образования</w:t>
      </w:r>
      <w:r w:rsidR="006F4B58">
        <w:rPr>
          <w:rFonts w:cs="Times New Roman"/>
          <w:lang w:eastAsia="zh-CN"/>
        </w:rPr>
        <w:t xml:space="preserve"> </w:t>
      </w:r>
      <w:r w:rsidRPr="003B198F">
        <w:rPr>
          <w:rFonts w:cs="Times New Roman"/>
          <w:lang w:eastAsia="zh-CN"/>
        </w:rPr>
        <w:t>следующим образом:</w:t>
      </w:r>
    </w:p>
    <w:p w:rsidR="007F5C2E" w:rsidRPr="003B198F" w:rsidRDefault="007F5C2E" w:rsidP="00506E09">
      <w:pPr>
        <w:suppressAutoHyphens w:val="0"/>
        <w:ind w:firstLine="709"/>
        <w:contextualSpacing/>
        <w:jc w:val="both"/>
        <w:rPr>
          <w:rFonts w:cs="Times New Roman"/>
          <w:lang w:eastAsia="zh-CN"/>
        </w:rPr>
      </w:pPr>
      <w:r w:rsidRPr="003B198F">
        <w:rPr>
          <w:rFonts w:cs="Times New Roman"/>
          <w:lang w:eastAsia="zh-CN"/>
        </w:rPr>
        <w:t>1) линии минимального отступа от красных линий в целях определения мест допустимого размещения зданий, строений, сооружений, должны устанавливаться в соответствии с требованиями градостроительных регламентов соответствующих территориальных зон о минимальных отступах от красных линий;</w:t>
      </w:r>
    </w:p>
    <w:p w:rsidR="007F5C2E" w:rsidRPr="003B198F" w:rsidRDefault="007F5C2E" w:rsidP="00506E09">
      <w:pPr>
        <w:suppressAutoHyphens w:val="0"/>
        <w:ind w:firstLine="709"/>
        <w:contextualSpacing/>
        <w:jc w:val="both"/>
        <w:rPr>
          <w:rFonts w:cs="Times New Roman"/>
          <w:lang w:eastAsia="zh-CN"/>
        </w:rPr>
      </w:pPr>
      <w:r w:rsidRPr="003B198F">
        <w:rPr>
          <w:rFonts w:cs="Times New Roman"/>
          <w:lang w:eastAsia="zh-CN"/>
        </w:rPr>
        <w:t>2) образуемые и изменяемые земельные участки, должны соответствовать требованиям градостроительных регламентов соответствующих территориальных зон о предельных размерах земельных участков;</w:t>
      </w:r>
    </w:p>
    <w:p w:rsidR="007F5C2E" w:rsidRPr="003B198F" w:rsidRDefault="007F5C2E" w:rsidP="00506E09">
      <w:pPr>
        <w:suppressAutoHyphens w:val="0"/>
        <w:ind w:firstLine="709"/>
        <w:contextualSpacing/>
        <w:jc w:val="both"/>
        <w:rPr>
          <w:rFonts w:cs="Times New Roman"/>
          <w:lang w:eastAsia="zh-CN"/>
        </w:rPr>
      </w:pPr>
      <w:r w:rsidRPr="003B198F">
        <w:rPr>
          <w:rFonts w:cs="Times New Roman"/>
          <w:lang w:eastAsia="zh-CN"/>
        </w:rPr>
        <w:t>3) границы образуемых и изменяемых земельных участков не должны пересекать границы территориальных зон (за исключением случаев, указанных в пункте 7 статьи 11.9 Земельного кодекса Российской Федерации);</w:t>
      </w:r>
    </w:p>
    <w:p w:rsidR="007F5C2E" w:rsidRPr="003B198F" w:rsidRDefault="007F5C2E" w:rsidP="00506E09">
      <w:pPr>
        <w:suppressAutoHyphens w:val="0"/>
        <w:ind w:firstLine="709"/>
        <w:contextualSpacing/>
        <w:jc w:val="both"/>
        <w:rPr>
          <w:rFonts w:cs="Times New Roman"/>
          <w:lang w:eastAsia="zh-CN"/>
        </w:rPr>
      </w:pPr>
      <w:r w:rsidRPr="003B198F">
        <w:rPr>
          <w:rFonts w:cs="Times New Roman"/>
          <w:lang w:eastAsia="zh-CN"/>
        </w:rPr>
        <w:t>4) виды разрешенного использования образуемых земельных участков должны соответствовать градостроительным регламентам соответствующих территориальных зон.</w:t>
      </w:r>
    </w:p>
    <w:p w:rsidR="007F5C2E" w:rsidRPr="003B198F" w:rsidRDefault="007F5C2E" w:rsidP="00D24C16">
      <w:pPr>
        <w:pStyle w:val="39"/>
      </w:pPr>
      <w:bookmarkStart w:id="147" w:name="_Toc421696719"/>
      <w:bookmarkStart w:id="148" w:name="_Toc468262245"/>
      <w:bookmarkStart w:id="149" w:name="_Toc492973654"/>
      <w:bookmarkStart w:id="150" w:name="_Toc529951946"/>
      <w:bookmarkStart w:id="151" w:name="_Toc48722825"/>
      <w:r w:rsidRPr="003B198F">
        <w:t>Статья 2</w:t>
      </w:r>
      <w:r w:rsidR="00111579">
        <w:t>1</w:t>
      </w:r>
      <w:r w:rsidRPr="003B198F">
        <w:t>. Применение правил землепользования и застройки при подготовке градостроительных планов земельных участков</w:t>
      </w:r>
      <w:bookmarkEnd w:id="147"/>
      <w:bookmarkEnd w:id="148"/>
      <w:bookmarkEnd w:id="149"/>
      <w:bookmarkEnd w:id="150"/>
      <w:bookmarkEnd w:id="151"/>
    </w:p>
    <w:p w:rsidR="007F5C2E" w:rsidRPr="003B198F" w:rsidRDefault="007F5C2E" w:rsidP="00506E09">
      <w:pPr>
        <w:suppressAutoHyphens w:val="0"/>
        <w:ind w:firstLine="709"/>
        <w:contextualSpacing/>
        <w:jc w:val="both"/>
        <w:rPr>
          <w:rFonts w:cs="Times New Roman"/>
          <w:lang w:eastAsia="zh-CN"/>
        </w:rPr>
      </w:pPr>
      <w:r w:rsidRPr="003B198F">
        <w:rPr>
          <w:rFonts w:cs="Times New Roman"/>
          <w:lang w:eastAsia="zh-CN"/>
        </w:rPr>
        <w:t>1. Настоящие правила землепользования и застройки применяются при подготовке градостроительных планов земельных участков, расположенных на территории</w:t>
      </w:r>
      <w:r w:rsidR="006F4B58">
        <w:rPr>
          <w:rFonts w:cs="Times New Roman"/>
          <w:lang w:eastAsia="zh-CN"/>
        </w:rPr>
        <w:t xml:space="preserve"> </w:t>
      </w:r>
      <w:r w:rsidR="003A434B">
        <w:rPr>
          <w:rFonts w:cs="Times New Roman"/>
          <w:lang w:eastAsia="zh-CN"/>
        </w:rPr>
        <w:t>муниципального образования</w:t>
      </w:r>
      <w:r w:rsidRPr="003B198F">
        <w:rPr>
          <w:rFonts w:cs="Times New Roman"/>
          <w:lang w:eastAsia="zh-CN"/>
        </w:rPr>
        <w:t>, следующим образом:</w:t>
      </w:r>
    </w:p>
    <w:p w:rsidR="007F5C2E" w:rsidRPr="003B198F" w:rsidRDefault="007F5C2E" w:rsidP="00506E09">
      <w:pPr>
        <w:suppressAutoHyphens w:val="0"/>
        <w:ind w:firstLine="709"/>
        <w:contextualSpacing/>
        <w:jc w:val="both"/>
        <w:rPr>
          <w:rFonts w:cs="Times New Roman"/>
          <w:lang w:eastAsia="zh-CN"/>
        </w:rPr>
      </w:pPr>
      <w:r w:rsidRPr="003B198F">
        <w:rPr>
          <w:rFonts w:cs="Times New Roman"/>
          <w:lang w:eastAsia="zh-CN"/>
        </w:rPr>
        <w:t>1) минимальные отступы от границ земельного участка в целях определения мест допустимого размещения зданий, строений, сооружений в составе градостроительного плана земельного участка определяются в соответствии с градостроительным регламентом соответствующей территориальной зоны;</w:t>
      </w:r>
    </w:p>
    <w:p w:rsidR="007F5C2E" w:rsidRPr="003B198F" w:rsidRDefault="007F5C2E" w:rsidP="00506E09">
      <w:pPr>
        <w:suppressAutoHyphens w:val="0"/>
        <w:ind w:firstLine="709"/>
        <w:contextualSpacing/>
        <w:jc w:val="both"/>
        <w:rPr>
          <w:rFonts w:cs="Times New Roman"/>
          <w:lang w:eastAsia="zh-CN"/>
        </w:rPr>
      </w:pPr>
      <w:r w:rsidRPr="003B198F">
        <w:rPr>
          <w:rFonts w:cs="Times New Roman"/>
          <w:lang w:eastAsia="zh-CN"/>
        </w:rPr>
        <w:t>2) информация о градостроительном регламенте в составе градостроительного плана земельного участка (в случае, если на земельный участок распространяется действие градостроительного регламента) приводится в соответствии с настоящими правилами землепользования и застройки.</w:t>
      </w:r>
    </w:p>
    <w:p w:rsidR="007F5C2E" w:rsidRPr="003B198F" w:rsidRDefault="007F5C2E" w:rsidP="00570EE3">
      <w:pPr>
        <w:pStyle w:val="2"/>
      </w:pPr>
      <w:bookmarkStart w:id="152" w:name="_Toc468262246"/>
      <w:bookmarkStart w:id="153" w:name="_Toc492973655"/>
      <w:bookmarkStart w:id="154" w:name="_Toc529951947"/>
      <w:bookmarkStart w:id="155" w:name="_Toc48722826"/>
      <w:r w:rsidRPr="003B198F">
        <w:t>РАЗДЕЛ 5. ВНЕСЕНИЕ ИЗМЕНЕНИЙ В ПРАВИЛА ЗЕМЛЕПОЛЬЗОВАНИЯ И ЗАСТРОЙКИ</w:t>
      </w:r>
      <w:bookmarkEnd w:id="152"/>
      <w:bookmarkEnd w:id="153"/>
      <w:bookmarkEnd w:id="154"/>
      <w:bookmarkEnd w:id="155"/>
    </w:p>
    <w:p w:rsidR="007F5C2E" w:rsidRPr="003B198F" w:rsidRDefault="007F5C2E" w:rsidP="00D24C16">
      <w:pPr>
        <w:pStyle w:val="39"/>
      </w:pPr>
      <w:bookmarkStart w:id="156" w:name="_Toc468262247"/>
      <w:bookmarkStart w:id="157" w:name="_Toc492973656"/>
      <w:bookmarkStart w:id="158" w:name="_Toc529951948"/>
      <w:bookmarkStart w:id="159" w:name="_Toc48722827"/>
      <w:r w:rsidRPr="003B198F">
        <w:t>Статья 2</w:t>
      </w:r>
      <w:r w:rsidR="00111579">
        <w:t>2</w:t>
      </w:r>
      <w:r w:rsidRPr="003B198F">
        <w:t>. Порядок внесения изменений в Правила землепользования и застройки</w:t>
      </w:r>
      <w:bookmarkEnd w:id="156"/>
      <w:bookmarkEnd w:id="157"/>
      <w:bookmarkEnd w:id="158"/>
      <w:bookmarkEnd w:id="159"/>
    </w:p>
    <w:p w:rsidR="007F5C2E" w:rsidRPr="003B198F" w:rsidRDefault="007F5C2E" w:rsidP="00506E09">
      <w:pPr>
        <w:widowControl w:val="0"/>
        <w:tabs>
          <w:tab w:val="num" w:pos="-851"/>
          <w:tab w:val="left" w:pos="-426"/>
        </w:tabs>
        <w:autoSpaceDE w:val="0"/>
        <w:ind w:firstLine="709"/>
        <w:contextualSpacing/>
        <w:jc w:val="both"/>
        <w:rPr>
          <w:rFonts w:eastAsia="Arial" w:cs="Times New Roman"/>
        </w:rPr>
      </w:pPr>
      <w:r w:rsidRPr="003B198F">
        <w:rPr>
          <w:rFonts w:eastAsia="Arial" w:cs="Times New Roman"/>
        </w:rPr>
        <w:t>1.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принимается Главой администрации.</w:t>
      </w:r>
    </w:p>
    <w:p w:rsidR="00CC0FB1" w:rsidRPr="003B198F" w:rsidRDefault="00CC0FB1" w:rsidP="00CC0FB1">
      <w:pPr>
        <w:widowControl w:val="0"/>
        <w:tabs>
          <w:tab w:val="num" w:pos="-851"/>
          <w:tab w:val="left" w:pos="-426"/>
        </w:tabs>
        <w:autoSpaceDE w:val="0"/>
        <w:ind w:firstLine="709"/>
        <w:contextualSpacing/>
        <w:jc w:val="both"/>
        <w:rPr>
          <w:rFonts w:eastAsia="Arial" w:cs="Times New Roman"/>
        </w:rPr>
      </w:pPr>
      <w:r w:rsidRPr="003B198F">
        <w:rPr>
          <w:rFonts w:eastAsia="Arial" w:cs="Times New Roman"/>
        </w:rPr>
        <w:t>Основаниями для рассмотрения главой местной администрации вопроса о внесении изменений в правила землепользования и застройки являются:</w:t>
      </w:r>
    </w:p>
    <w:p w:rsidR="00CC0FB1" w:rsidRPr="003B198F" w:rsidRDefault="00CC0FB1" w:rsidP="00CC0FB1">
      <w:pPr>
        <w:widowControl w:val="0"/>
        <w:tabs>
          <w:tab w:val="num" w:pos="-851"/>
          <w:tab w:val="left" w:pos="-426"/>
        </w:tabs>
        <w:autoSpaceDE w:val="0"/>
        <w:ind w:firstLine="709"/>
        <w:contextualSpacing/>
        <w:jc w:val="both"/>
        <w:rPr>
          <w:rFonts w:eastAsia="Arial" w:cs="Times New Roman"/>
        </w:rPr>
      </w:pPr>
      <w:bookmarkStart w:id="160" w:name="dst100519"/>
      <w:bookmarkEnd w:id="160"/>
      <w:r w:rsidRPr="003B198F">
        <w:rPr>
          <w:rFonts w:eastAsia="Arial" w:cs="Times New Roman"/>
        </w:rPr>
        <w:t>1) несоответствие правил землепользования и застройки генеральному плану поселения, генеральному плану городского округа,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rsidR="00CC0FB1" w:rsidRPr="003B198F" w:rsidRDefault="00CC0FB1" w:rsidP="00CC0FB1">
      <w:pPr>
        <w:widowControl w:val="0"/>
        <w:tabs>
          <w:tab w:val="num" w:pos="-851"/>
          <w:tab w:val="left" w:pos="-426"/>
        </w:tabs>
        <w:autoSpaceDE w:val="0"/>
        <w:ind w:firstLine="709"/>
        <w:contextualSpacing/>
        <w:jc w:val="both"/>
        <w:rPr>
          <w:rFonts w:eastAsia="Arial" w:cs="Times New Roman"/>
        </w:rPr>
      </w:pPr>
      <w:bookmarkStart w:id="161" w:name="dst1969"/>
      <w:bookmarkEnd w:id="161"/>
      <w:r w:rsidRPr="003B198F">
        <w:rPr>
          <w:rFonts w:eastAsia="Arial" w:cs="Times New Roman"/>
        </w:rPr>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городского округа, межселенной территории;</w:t>
      </w:r>
    </w:p>
    <w:p w:rsidR="00CC0FB1" w:rsidRPr="003B198F" w:rsidRDefault="00CC0FB1" w:rsidP="00CC0FB1">
      <w:pPr>
        <w:widowControl w:val="0"/>
        <w:tabs>
          <w:tab w:val="num" w:pos="-851"/>
          <w:tab w:val="left" w:pos="-426"/>
        </w:tabs>
        <w:autoSpaceDE w:val="0"/>
        <w:ind w:firstLine="709"/>
        <w:contextualSpacing/>
        <w:jc w:val="both"/>
        <w:rPr>
          <w:rFonts w:eastAsia="Arial" w:cs="Times New Roman"/>
        </w:rPr>
      </w:pPr>
      <w:bookmarkStart w:id="162" w:name="dst100520"/>
      <w:bookmarkEnd w:id="162"/>
      <w:r w:rsidRPr="003B198F">
        <w:rPr>
          <w:rFonts w:eastAsia="Arial" w:cs="Times New Roman"/>
        </w:rPr>
        <w:t xml:space="preserve">2) поступление предложений об изменении границ территориальных зон, изменении </w:t>
      </w:r>
      <w:r w:rsidRPr="003B198F">
        <w:rPr>
          <w:rFonts w:eastAsia="Arial" w:cs="Times New Roman"/>
        </w:rPr>
        <w:lastRenderedPageBreak/>
        <w:t>градостроительных регламентов;</w:t>
      </w:r>
    </w:p>
    <w:p w:rsidR="00CC0FB1" w:rsidRPr="003B198F" w:rsidRDefault="00CC0FB1" w:rsidP="00CC0FB1">
      <w:pPr>
        <w:widowControl w:val="0"/>
        <w:tabs>
          <w:tab w:val="num" w:pos="-851"/>
          <w:tab w:val="left" w:pos="-426"/>
        </w:tabs>
        <w:autoSpaceDE w:val="0"/>
        <w:ind w:firstLine="709"/>
        <w:contextualSpacing/>
        <w:jc w:val="both"/>
        <w:rPr>
          <w:rFonts w:eastAsia="Arial" w:cs="Times New Roman"/>
        </w:rPr>
      </w:pPr>
      <w:bookmarkStart w:id="163" w:name="dst2456"/>
      <w:bookmarkEnd w:id="163"/>
      <w:r w:rsidRPr="003B198F">
        <w:rPr>
          <w:rFonts w:eastAsia="Arial" w:cs="Times New Roman"/>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CC0FB1" w:rsidRPr="003B198F" w:rsidRDefault="00CC0FB1" w:rsidP="00CC0FB1">
      <w:pPr>
        <w:widowControl w:val="0"/>
        <w:tabs>
          <w:tab w:val="num" w:pos="-851"/>
          <w:tab w:val="left" w:pos="-426"/>
        </w:tabs>
        <w:autoSpaceDE w:val="0"/>
        <w:ind w:firstLine="709"/>
        <w:contextualSpacing/>
        <w:jc w:val="both"/>
        <w:rPr>
          <w:rFonts w:eastAsia="Arial" w:cs="Times New Roman"/>
        </w:rPr>
      </w:pPr>
      <w:bookmarkStart w:id="164" w:name="dst2457"/>
      <w:bookmarkEnd w:id="164"/>
      <w:r w:rsidRPr="003B198F">
        <w:rPr>
          <w:rFonts w:eastAsia="Arial" w:cs="Times New Roman"/>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CC0FB1" w:rsidRDefault="00CC0FB1" w:rsidP="00CC0FB1">
      <w:pPr>
        <w:widowControl w:val="0"/>
        <w:tabs>
          <w:tab w:val="num" w:pos="-851"/>
          <w:tab w:val="left" w:pos="-426"/>
        </w:tabs>
        <w:autoSpaceDE w:val="0"/>
        <w:ind w:firstLine="709"/>
        <w:contextualSpacing/>
        <w:jc w:val="both"/>
        <w:rPr>
          <w:rFonts w:eastAsia="Arial" w:cs="Times New Roman"/>
        </w:rPr>
      </w:pPr>
      <w:bookmarkStart w:id="165" w:name="dst2458"/>
      <w:bookmarkEnd w:id="165"/>
      <w:r w:rsidRPr="003B198F">
        <w:rPr>
          <w:rFonts w:eastAsia="Arial" w:cs="Times New Roman"/>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w:t>
      </w:r>
      <w:r w:rsidR="00CB25C2">
        <w:rPr>
          <w:rFonts w:eastAsia="Arial" w:cs="Times New Roman"/>
        </w:rPr>
        <w:t>оселения регионального значения;</w:t>
      </w:r>
    </w:p>
    <w:p w:rsidR="00CB25C2" w:rsidRPr="00CB25C2" w:rsidRDefault="00CB25C2" w:rsidP="00CB25C2">
      <w:pPr>
        <w:suppressAutoHyphens w:val="0"/>
        <w:autoSpaceDE w:val="0"/>
        <w:autoSpaceDN w:val="0"/>
        <w:adjustRightInd w:val="0"/>
        <w:ind w:firstLine="709"/>
        <w:jc w:val="both"/>
        <w:rPr>
          <w:rFonts w:cs="Times New Roman"/>
          <w:lang w:eastAsia="ru-RU"/>
        </w:rPr>
      </w:pPr>
      <w:r>
        <w:rPr>
          <w:rFonts w:cs="Times New Roman"/>
          <w:lang w:eastAsia="ru-RU"/>
        </w:rPr>
        <w:t>6) принятие решения о комплексном развитии территории.</w:t>
      </w:r>
    </w:p>
    <w:p w:rsidR="007F5C2E" w:rsidRPr="003B198F" w:rsidRDefault="007F5C2E" w:rsidP="00506E09">
      <w:pPr>
        <w:widowControl w:val="0"/>
        <w:tabs>
          <w:tab w:val="num" w:pos="-851"/>
          <w:tab w:val="left" w:pos="-426"/>
        </w:tabs>
        <w:autoSpaceDE w:val="0"/>
        <w:ind w:firstLine="709"/>
        <w:contextualSpacing/>
        <w:jc w:val="both"/>
        <w:rPr>
          <w:rFonts w:eastAsia="Arial" w:cs="Times New Roman"/>
        </w:rPr>
      </w:pPr>
      <w:r w:rsidRPr="003B198F">
        <w:rPr>
          <w:rFonts w:eastAsia="Arial" w:cs="Times New Roman"/>
        </w:rPr>
        <w:t>2. Предложения по внесению изменений в Правила землепользования и застройки направляются в комиссию по землепользованию и застройке.</w:t>
      </w:r>
    </w:p>
    <w:p w:rsidR="00412DAF" w:rsidRPr="003B198F" w:rsidRDefault="00412DAF" w:rsidP="00412DAF">
      <w:pPr>
        <w:shd w:val="clear" w:color="auto" w:fill="FFFFFF"/>
        <w:spacing w:line="309" w:lineRule="atLeast"/>
        <w:ind w:firstLine="540"/>
        <w:jc w:val="both"/>
        <w:rPr>
          <w:rFonts w:eastAsia="Arial" w:cs="Times New Roman"/>
        </w:rPr>
      </w:pPr>
      <w:r w:rsidRPr="003B198F">
        <w:rPr>
          <w:rFonts w:eastAsia="Arial" w:cs="Times New Roman"/>
        </w:rPr>
        <w:t>Предложения о внесении изменений в правила землепользования и застройки в комиссию направляются:</w:t>
      </w:r>
    </w:p>
    <w:p w:rsidR="00412DAF" w:rsidRPr="003B198F" w:rsidRDefault="00412DAF" w:rsidP="00412DAF">
      <w:pPr>
        <w:shd w:val="clear" w:color="auto" w:fill="FFFFFF"/>
        <w:spacing w:line="309" w:lineRule="atLeast"/>
        <w:ind w:firstLine="540"/>
        <w:jc w:val="both"/>
        <w:rPr>
          <w:rFonts w:eastAsia="Arial" w:cs="Times New Roman"/>
        </w:rPr>
      </w:pPr>
      <w:bookmarkStart w:id="166" w:name="dst100522"/>
      <w:bookmarkEnd w:id="166"/>
      <w:r w:rsidRPr="003B198F">
        <w:rPr>
          <w:rFonts w:eastAsia="Arial" w:cs="Times New Roman"/>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rsidR="00412DAF" w:rsidRPr="003B198F" w:rsidRDefault="00412DAF" w:rsidP="00412DAF">
      <w:pPr>
        <w:shd w:val="clear" w:color="auto" w:fill="FFFFFF"/>
        <w:spacing w:line="309" w:lineRule="atLeast"/>
        <w:ind w:firstLine="540"/>
        <w:jc w:val="both"/>
        <w:rPr>
          <w:rFonts w:eastAsia="Arial" w:cs="Times New Roman"/>
        </w:rPr>
      </w:pPr>
      <w:bookmarkStart w:id="167" w:name="dst100523"/>
      <w:bookmarkEnd w:id="167"/>
      <w:r w:rsidRPr="003B198F">
        <w:rPr>
          <w:rFonts w:eastAsia="Arial" w:cs="Times New Roman"/>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rsidR="00412DAF" w:rsidRPr="003B198F" w:rsidRDefault="00412DAF" w:rsidP="00412DAF">
      <w:pPr>
        <w:shd w:val="clear" w:color="auto" w:fill="FFFFFF"/>
        <w:spacing w:line="309" w:lineRule="atLeast"/>
        <w:ind w:firstLine="540"/>
        <w:jc w:val="both"/>
        <w:rPr>
          <w:rFonts w:eastAsia="Arial" w:cs="Times New Roman"/>
        </w:rPr>
      </w:pPr>
      <w:bookmarkStart w:id="168" w:name="dst100524"/>
      <w:bookmarkEnd w:id="168"/>
      <w:r w:rsidRPr="003B198F">
        <w:rPr>
          <w:rFonts w:eastAsia="Arial" w:cs="Times New Roman"/>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rsidR="00412DAF" w:rsidRPr="003B198F" w:rsidRDefault="00412DAF" w:rsidP="00412DAF">
      <w:pPr>
        <w:shd w:val="clear" w:color="auto" w:fill="FFFFFF"/>
        <w:spacing w:line="309" w:lineRule="atLeast"/>
        <w:ind w:firstLine="540"/>
        <w:jc w:val="both"/>
        <w:rPr>
          <w:rFonts w:eastAsia="Arial" w:cs="Times New Roman"/>
        </w:rPr>
      </w:pPr>
      <w:bookmarkStart w:id="169" w:name="dst100525"/>
      <w:bookmarkEnd w:id="169"/>
      <w:r w:rsidRPr="003B198F">
        <w:rPr>
          <w:rFonts w:eastAsia="Arial" w:cs="Times New Roman"/>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территории городского округа, межселенных территориях;</w:t>
      </w:r>
    </w:p>
    <w:p w:rsidR="00412DAF" w:rsidRPr="003B198F" w:rsidRDefault="00412DAF" w:rsidP="00412DAF">
      <w:pPr>
        <w:shd w:val="clear" w:color="auto" w:fill="FFFFFF"/>
        <w:spacing w:line="309" w:lineRule="atLeast"/>
        <w:ind w:firstLine="540"/>
        <w:jc w:val="both"/>
        <w:rPr>
          <w:rFonts w:eastAsia="Arial" w:cs="Times New Roman"/>
        </w:rPr>
      </w:pPr>
      <w:bookmarkStart w:id="170" w:name="dst100526"/>
      <w:bookmarkEnd w:id="170"/>
      <w:r w:rsidRPr="003B198F">
        <w:rPr>
          <w:rFonts w:eastAsia="Arial" w:cs="Times New Roman"/>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412DAF" w:rsidRPr="003B198F" w:rsidRDefault="00412DAF" w:rsidP="00412DAF">
      <w:pPr>
        <w:shd w:val="clear" w:color="auto" w:fill="FFFFFF"/>
        <w:spacing w:line="309" w:lineRule="atLeast"/>
        <w:ind w:firstLine="540"/>
        <w:jc w:val="both"/>
        <w:rPr>
          <w:rFonts w:eastAsia="Arial" w:cs="Times New Roman"/>
        </w:rPr>
      </w:pPr>
      <w:bookmarkStart w:id="171" w:name="dst1346"/>
      <w:bookmarkEnd w:id="171"/>
      <w:r w:rsidRPr="003B198F">
        <w:rPr>
          <w:rFonts w:eastAsia="Arial" w:cs="Times New Roman"/>
        </w:rPr>
        <w:t>2.1. В случае, если правилами землепользования и застройки не обеспечена в соответствии с</w:t>
      </w:r>
      <w:r w:rsidR="00262191">
        <w:rPr>
          <w:rFonts w:eastAsia="Arial" w:cs="Times New Roman"/>
        </w:rPr>
        <w:t xml:space="preserve"> </w:t>
      </w:r>
      <w:hyperlink r:id="rId60" w:anchor="dst1345" w:history="1">
        <w:r w:rsidRPr="003B198F">
          <w:rPr>
            <w:rFonts w:eastAsia="Arial" w:cs="Times New Roman"/>
          </w:rPr>
          <w:t>частью 3.1 статьи 31</w:t>
        </w:r>
      </w:hyperlink>
      <w:r w:rsidR="00262191">
        <w:rPr>
          <w:rFonts w:eastAsia="Arial" w:cs="Times New Roman"/>
        </w:rPr>
        <w:t xml:space="preserve"> </w:t>
      </w:r>
      <w:r w:rsidRPr="003B198F">
        <w:rPr>
          <w:rFonts w:eastAsia="Arial" w:cs="Times New Roman"/>
        </w:rPr>
        <w:t>Градостроительного кодекса Российской Федерации возможность размещения на территориях поселения,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главе городского округа требование о внесении изменений в правила землепользования и застройки в целях обеспечения размещения указанных объектов.</w:t>
      </w:r>
    </w:p>
    <w:p w:rsidR="00412DAF" w:rsidRPr="003B198F" w:rsidRDefault="00412DAF" w:rsidP="00412DAF">
      <w:pPr>
        <w:shd w:val="clear" w:color="auto" w:fill="FFFFFF"/>
        <w:spacing w:line="309" w:lineRule="atLeast"/>
        <w:ind w:firstLine="540"/>
        <w:jc w:val="both"/>
        <w:rPr>
          <w:rFonts w:eastAsia="Arial" w:cs="Times New Roman"/>
        </w:rPr>
      </w:pPr>
      <w:bookmarkStart w:id="172" w:name="dst1347"/>
      <w:bookmarkEnd w:id="172"/>
      <w:r w:rsidRPr="003B198F">
        <w:rPr>
          <w:rFonts w:eastAsia="Arial" w:cs="Times New Roman"/>
        </w:rPr>
        <w:t>2.2. В случае, предусмотренном</w:t>
      </w:r>
      <w:r w:rsidR="00262191">
        <w:rPr>
          <w:rFonts w:eastAsia="Arial" w:cs="Times New Roman"/>
        </w:rPr>
        <w:t xml:space="preserve"> </w:t>
      </w:r>
      <w:hyperlink r:id="rId61" w:anchor="dst1346" w:history="1">
        <w:r w:rsidRPr="003B198F">
          <w:rPr>
            <w:rFonts w:eastAsia="Arial" w:cs="Times New Roman"/>
          </w:rPr>
          <w:t>частью 2.1</w:t>
        </w:r>
      </w:hyperlink>
      <w:r w:rsidR="00262191">
        <w:rPr>
          <w:rFonts w:eastAsia="Arial" w:cs="Times New Roman"/>
        </w:rPr>
        <w:t xml:space="preserve"> </w:t>
      </w:r>
      <w:r w:rsidRPr="003B198F">
        <w:rPr>
          <w:rFonts w:eastAsia="Arial" w:cs="Times New Roman"/>
        </w:rPr>
        <w:t>настоящей статьи, глава поселения, глава городского округа обеспечивают внесение изменений в правила землепользования и застройки в течение тридцати дней со дня получения указанного в</w:t>
      </w:r>
      <w:r w:rsidR="00262191">
        <w:rPr>
          <w:rFonts w:eastAsia="Arial" w:cs="Times New Roman"/>
        </w:rPr>
        <w:t xml:space="preserve"> </w:t>
      </w:r>
      <w:hyperlink r:id="rId62" w:anchor="dst1346" w:history="1">
        <w:r w:rsidRPr="003B198F">
          <w:rPr>
            <w:rFonts w:eastAsia="Arial" w:cs="Times New Roman"/>
          </w:rPr>
          <w:t>части 2.1</w:t>
        </w:r>
      </w:hyperlink>
      <w:r w:rsidR="00262191">
        <w:rPr>
          <w:rFonts w:eastAsia="Arial" w:cs="Times New Roman"/>
        </w:rPr>
        <w:t xml:space="preserve"> </w:t>
      </w:r>
      <w:r w:rsidRPr="003B198F">
        <w:rPr>
          <w:rFonts w:eastAsia="Arial" w:cs="Times New Roman"/>
        </w:rPr>
        <w:t>настоящей статьи требования.</w:t>
      </w:r>
    </w:p>
    <w:p w:rsidR="00814C15" w:rsidRDefault="00412DAF" w:rsidP="00412DAF">
      <w:pPr>
        <w:shd w:val="clear" w:color="auto" w:fill="FFFFFF"/>
        <w:spacing w:line="309" w:lineRule="atLeast"/>
        <w:ind w:firstLine="540"/>
        <w:jc w:val="both"/>
        <w:rPr>
          <w:rFonts w:cs="Times New Roman"/>
          <w:lang w:eastAsia="ru-RU"/>
        </w:rPr>
      </w:pPr>
      <w:bookmarkStart w:id="173" w:name="dst2459"/>
      <w:bookmarkEnd w:id="173"/>
      <w:r w:rsidRPr="00CB25C2">
        <w:rPr>
          <w:rFonts w:eastAsia="Arial" w:cs="Times New Roman"/>
        </w:rPr>
        <w:lastRenderedPageBreak/>
        <w:t xml:space="preserve">2.3. </w:t>
      </w:r>
      <w:r w:rsidR="00814C15" w:rsidRPr="00CB25C2">
        <w:rPr>
          <w:rFonts w:cs="Times New Roman"/>
          <w:lang w:eastAsia="ru-RU"/>
        </w:rPr>
        <w:t xml:space="preserve">В целях внесения изменений в правила землепользования и застройки в случаях, предусмотренных </w:t>
      </w:r>
      <w:hyperlink r:id="rId63" w:history="1">
        <w:r w:rsidR="00814C15" w:rsidRPr="00CB25C2">
          <w:rPr>
            <w:rFonts w:cs="Times New Roman"/>
            <w:color w:val="0000FF"/>
            <w:lang w:eastAsia="ru-RU"/>
          </w:rPr>
          <w:t>пунктами 3</w:t>
        </w:r>
      </w:hyperlink>
      <w:r w:rsidR="00814C15" w:rsidRPr="00CB25C2">
        <w:rPr>
          <w:rFonts w:cs="Times New Roman"/>
          <w:lang w:eastAsia="ru-RU"/>
        </w:rPr>
        <w:t xml:space="preserve"> - </w:t>
      </w:r>
      <w:hyperlink r:id="rId64" w:history="1">
        <w:r w:rsidR="00814C15" w:rsidRPr="00CB25C2">
          <w:rPr>
            <w:rFonts w:cs="Times New Roman"/>
            <w:color w:val="0000FF"/>
            <w:lang w:eastAsia="ru-RU"/>
          </w:rPr>
          <w:t>6 части 1</w:t>
        </w:r>
      </w:hyperlink>
      <w:r w:rsidR="00814C15" w:rsidRPr="00CB25C2">
        <w:rPr>
          <w:rFonts w:cs="Times New Roman"/>
          <w:lang w:eastAsia="ru-RU"/>
        </w:rPr>
        <w:t xml:space="preserve"> и </w:t>
      </w:r>
      <w:hyperlink r:id="rId65" w:history="1">
        <w:r w:rsidR="00814C15" w:rsidRPr="00CB25C2">
          <w:rPr>
            <w:rFonts w:cs="Times New Roman"/>
            <w:color w:val="0000FF"/>
            <w:lang w:eastAsia="ru-RU"/>
          </w:rPr>
          <w:t>частью 2.1</w:t>
        </w:r>
      </w:hyperlink>
      <w:r w:rsidR="00814C15" w:rsidRPr="00CB25C2">
        <w:rPr>
          <w:rFonts w:cs="Times New Roman"/>
          <w:lang w:eastAsia="ru-RU"/>
        </w:rPr>
        <w:t xml:space="preserve"> настоящей статьи,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w:t>
      </w:r>
      <w:hyperlink r:id="rId66" w:history="1">
        <w:r w:rsidR="00814C15" w:rsidRPr="00CB25C2">
          <w:rPr>
            <w:rFonts w:cs="Times New Roman"/>
            <w:color w:val="0000FF"/>
            <w:lang w:eastAsia="ru-RU"/>
          </w:rPr>
          <w:t xml:space="preserve">частью </w:t>
        </w:r>
        <w:r w:rsidR="00CB25C2" w:rsidRPr="00CB25C2">
          <w:rPr>
            <w:rFonts w:cs="Times New Roman"/>
            <w:color w:val="0000FF"/>
            <w:lang w:eastAsia="ru-RU"/>
          </w:rPr>
          <w:t>3</w:t>
        </w:r>
      </w:hyperlink>
      <w:r w:rsidR="00814C15" w:rsidRPr="00CB25C2">
        <w:rPr>
          <w:rFonts w:cs="Times New Roman"/>
          <w:lang w:eastAsia="ru-RU"/>
        </w:rPr>
        <w:t xml:space="preserve"> настоящей статьи заключения комиссии не требуются.</w:t>
      </w:r>
    </w:p>
    <w:p w:rsidR="00CB25C2" w:rsidRDefault="00CB25C2" w:rsidP="00CB25C2">
      <w:pPr>
        <w:suppressAutoHyphens w:val="0"/>
        <w:autoSpaceDE w:val="0"/>
        <w:autoSpaceDN w:val="0"/>
        <w:adjustRightInd w:val="0"/>
        <w:ind w:firstLine="540"/>
        <w:jc w:val="both"/>
        <w:rPr>
          <w:rFonts w:cs="Times New Roman"/>
          <w:lang w:eastAsia="ru-RU"/>
        </w:rPr>
      </w:pPr>
      <w:r>
        <w:rPr>
          <w:rFonts w:cs="Times New Roman"/>
          <w:lang w:eastAsia="ru-RU"/>
        </w:rPr>
        <w:t xml:space="preserve">2.4.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w:t>
      </w:r>
      <w:hyperlink r:id="rId67" w:history="1">
        <w:r>
          <w:rPr>
            <w:rFonts w:cs="Times New Roman"/>
            <w:color w:val="0000FF"/>
            <w:lang w:eastAsia="ru-RU"/>
          </w:rPr>
          <w:t>частью 5.2 статьи 30</w:t>
        </w:r>
      </w:hyperlink>
      <w:r>
        <w:rPr>
          <w:rFonts w:cs="Times New Roman"/>
          <w:lang w:eastAsia="ru-RU"/>
        </w:rPr>
        <w:t xml:space="preserve"> Градостроительного кодекса,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rsidR="00CB25C2" w:rsidRPr="00CB25C2" w:rsidRDefault="00CB25C2" w:rsidP="00CB25C2">
      <w:pPr>
        <w:suppressAutoHyphens w:val="0"/>
        <w:autoSpaceDE w:val="0"/>
        <w:autoSpaceDN w:val="0"/>
        <w:adjustRightInd w:val="0"/>
        <w:ind w:firstLine="540"/>
        <w:jc w:val="both"/>
        <w:rPr>
          <w:rFonts w:cs="Times New Roman"/>
          <w:lang w:eastAsia="ru-RU"/>
        </w:rPr>
      </w:pPr>
      <w:r>
        <w:rPr>
          <w:rFonts w:cs="Times New Roman"/>
          <w:lang w:eastAsia="ru-RU"/>
        </w:rPr>
        <w:t>2.5.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w:t>
      </w:r>
    </w:p>
    <w:p w:rsidR="007F5C2E" w:rsidRPr="003B198F" w:rsidRDefault="007F5C2E" w:rsidP="00506E09">
      <w:pPr>
        <w:widowControl w:val="0"/>
        <w:tabs>
          <w:tab w:val="num" w:pos="-851"/>
          <w:tab w:val="left" w:pos="-426"/>
        </w:tabs>
        <w:autoSpaceDE w:val="0"/>
        <w:ind w:firstLine="709"/>
        <w:contextualSpacing/>
        <w:jc w:val="both"/>
        <w:rPr>
          <w:rFonts w:eastAsia="Arial" w:cs="Times New Roman"/>
        </w:rPr>
      </w:pPr>
      <w:r w:rsidRPr="003B198F">
        <w:rPr>
          <w:rFonts w:eastAsia="Arial" w:cs="Times New Roman"/>
        </w:rPr>
        <w:t xml:space="preserve">3. Комиссия в течение </w:t>
      </w:r>
      <w:r w:rsidR="00814C15" w:rsidRPr="00BC32FB">
        <w:rPr>
          <w:rFonts w:eastAsia="Arial" w:cs="Times New Roman"/>
        </w:rPr>
        <w:t>двадцати пяти</w:t>
      </w:r>
      <w:r w:rsidRPr="003B198F">
        <w:rPr>
          <w:rFonts w:eastAsia="Arial" w:cs="Times New Roman"/>
        </w:rPr>
        <w:t xml:space="preserve">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администрации. </w:t>
      </w:r>
    </w:p>
    <w:p w:rsidR="00412DAF" w:rsidRPr="003B198F" w:rsidRDefault="00412DAF" w:rsidP="00412DAF">
      <w:pPr>
        <w:shd w:val="clear" w:color="auto" w:fill="FFFFFF"/>
        <w:spacing w:line="309" w:lineRule="atLeast"/>
        <w:ind w:firstLine="540"/>
        <w:jc w:val="both"/>
        <w:rPr>
          <w:rFonts w:eastAsia="Arial" w:cs="Times New Roman"/>
        </w:rPr>
      </w:pPr>
      <w:bookmarkStart w:id="174" w:name="_Toc421696728"/>
      <w:bookmarkStart w:id="175" w:name="_Toc468262248"/>
      <w:bookmarkStart w:id="176" w:name="_Toc492973657"/>
      <w:r w:rsidRPr="003B198F">
        <w:rPr>
          <w:rFonts w:eastAsia="Arial" w:cs="Times New Roman"/>
        </w:rPr>
        <w:t xml:space="preserve">4. Глава местной администрации с учетом рекомендаций, содержащихся в заключении комиссии, в течение </w:t>
      </w:r>
      <w:r w:rsidR="00814C15" w:rsidRPr="00BC32FB">
        <w:rPr>
          <w:rFonts w:eastAsia="Arial" w:cs="Times New Roman"/>
        </w:rPr>
        <w:t>двадцати пяти</w:t>
      </w:r>
      <w:r w:rsidR="00814C15">
        <w:rPr>
          <w:rFonts w:eastAsia="Arial" w:cs="Times New Roman"/>
        </w:rPr>
        <w:t xml:space="preserve"> </w:t>
      </w:r>
      <w:r w:rsidRPr="003B198F">
        <w:rPr>
          <w:rFonts w:eastAsia="Arial" w:cs="Times New Roman"/>
        </w:rPr>
        <w:t xml:space="preserve">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rsidR="00412DAF" w:rsidRPr="003B198F" w:rsidRDefault="00412DAF" w:rsidP="00412DAF">
      <w:pPr>
        <w:shd w:val="clear" w:color="auto" w:fill="FFFFFF"/>
        <w:spacing w:line="309" w:lineRule="atLeast"/>
        <w:ind w:firstLine="540"/>
        <w:jc w:val="both"/>
        <w:rPr>
          <w:rFonts w:eastAsia="Arial" w:cs="Times New Roman"/>
        </w:rPr>
      </w:pPr>
      <w:bookmarkStart w:id="177" w:name="dst1971"/>
      <w:bookmarkEnd w:id="177"/>
      <w:r w:rsidRPr="003B198F">
        <w:rPr>
          <w:rFonts w:eastAsia="Arial" w:cs="Times New Roman"/>
        </w:rPr>
        <w:t>5. Глава местной администрации после поступления от уполномоченного Правительством Российской Федерации федерального органа исполнительной власти предписания, указанного в </w:t>
      </w:r>
      <w:hyperlink r:id="rId68" w:anchor="dst1969" w:history="1">
        <w:r w:rsidRPr="003B198F">
          <w:rPr>
            <w:rFonts w:eastAsia="Arial" w:cs="Times New Roman"/>
          </w:rPr>
          <w:t>пункте 1.1 части 1</w:t>
        </w:r>
      </w:hyperlink>
      <w:r w:rsidR="00262191">
        <w:rPr>
          <w:rFonts w:eastAsia="Arial" w:cs="Times New Roman"/>
        </w:rPr>
        <w:t xml:space="preserve"> </w:t>
      </w:r>
      <w:r w:rsidRPr="003B198F">
        <w:rPr>
          <w:rFonts w:eastAsia="Arial" w:cs="Times New Roman"/>
        </w:rPr>
        <w:t>настоящей статьи, обязан принять решение о внесении изменений в правила землепользования и застройки. Предписание, указанное в</w:t>
      </w:r>
      <w:r w:rsidR="00262191">
        <w:rPr>
          <w:rFonts w:eastAsia="Arial" w:cs="Times New Roman"/>
        </w:rPr>
        <w:t xml:space="preserve"> </w:t>
      </w:r>
      <w:hyperlink r:id="rId69" w:anchor="dst1969" w:history="1">
        <w:r w:rsidRPr="003B198F">
          <w:rPr>
            <w:rFonts w:eastAsia="Arial" w:cs="Times New Roman"/>
          </w:rPr>
          <w:t>пункте 1.1 части 1</w:t>
        </w:r>
      </w:hyperlink>
      <w:r w:rsidR="00262191">
        <w:rPr>
          <w:rFonts w:eastAsia="Arial" w:cs="Times New Roman"/>
        </w:rPr>
        <w:t xml:space="preserve"> </w:t>
      </w:r>
      <w:r w:rsidRPr="003B198F">
        <w:rPr>
          <w:rFonts w:eastAsia="Arial" w:cs="Times New Roman"/>
        </w:rPr>
        <w:t>настоящей статьи, может быть обжаловано главой местной администрации в суд.</w:t>
      </w:r>
    </w:p>
    <w:p w:rsidR="007F5C2E" w:rsidRPr="003B198F" w:rsidRDefault="007F5C2E" w:rsidP="00412DAF">
      <w:pPr>
        <w:pStyle w:val="2"/>
      </w:pPr>
      <w:bookmarkStart w:id="178" w:name="dst2460"/>
      <w:bookmarkStart w:id="179" w:name="dst2463"/>
      <w:bookmarkStart w:id="180" w:name="_Toc529951949"/>
      <w:bookmarkStart w:id="181" w:name="_Toc48722828"/>
      <w:bookmarkEnd w:id="178"/>
      <w:bookmarkEnd w:id="179"/>
      <w:r w:rsidRPr="003B198F">
        <w:t>РАЗДЕЛ 6. ПОЛОЖЕНИЯ О РЕГУЛИРОВАНИИ ИНЫХ ВОПРОСОВ ЗЕМЛЕПОЛЬЗОВАНИЯ И ЗАСТРОЙКИ</w:t>
      </w:r>
      <w:bookmarkEnd w:id="174"/>
      <w:bookmarkEnd w:id="175"/>
      <w:bookmarkEnd w:id="176"/>
      <w:bookmarkEnd w:id="180"/>
      <w:bookmarkEnd w:id="181"/>
    </w:p>
    <w:p w:rsidR="007F5C2E" w:rsidRPr="003B198F" w:rsidRDefault="007F5C2E" w:rsidP="00D24C16">
      <w:pPr>
        <w:pStyle w:val="39"/>
      </w:pPr>
      <w:bookmarkStart w:id="182" w:name="_Toc468262249"/>
      <w:bookmarkStart w:id="183" w:name="_Toc492973658"/>
      <w:bookmarkStart w:id="184" w:name="_Toc529951950"/>
      <w:bookmarkStart w:id="185" w:name="_Toc48722829"/>
      <w:r w:rsidRPr="003B198F">
        <w:t>Статья 2</w:t>
      </w:r>
      <w:r w:rsidR="00E641B3">
        <w:t>3</w:t>
      </w:r>
      <w:r w:rsidRPr="003B198F">
        <w:t>. Особенности применения видов разрешенного использования земельных участков и объектов капитального строительства</w:t>
      </w:r>
      <w:bookmarkEnd w:id="182"/>
      <w:bookmarkEnd w:id="183"/>
      <w:bookmarkEnd w:id="184"/>
      <w:bookmarkEnd w:id="185"/>
    </w:p>
    <w:p w:rsidR="007F5C2E" w:rsidRPr="003B198F" w:rsidRDefault="007F5C2E" w:rsidP="00506E09">
      <w:pPr>
        <w:suppressAutoHyphens w:val="0"/>
        <w:ind w:firstLine="709"/>
        <w:contextualSpacing/>
        <w:jc w:val="both"/>
        <w:rPr>
          <w:rFonts w:cs="Times New Roman"/>
          <w:lang w:eastAsia="zh-CN"/>
        </w:rPr>
      </w:pPr>
      <w:r w:rsidRPr="003B198F">
        <w:rPr>
          <w:rFonts w:cs="Times New Roman"/>
          <w:lang w:eastAsia="zh-CN"/>
        </w:rPr>
        <w:t>1. Наименования, описания и коды видов разрешенного использования земельных участков и объектов капитального строительства, установленных в градостроительных регламентах, применяются в соответствии с Классификатором видов разрешенного использования земельных участков.</w:t>
      </w:r>
    </w:p>
    <w:p w:rsidR="007F5C2E" w:rsidRPr="003B198F" w:rsidRDefault="007F5C2E" w:rsidP="00506E09">
      <w:pPr>
        <w:suppressAutoHyphens w:val="0"/>
        <w:ind w:firstLine="709"/>
        <w:contextualSpacing/>
        <w:jc w:val="both"/>
        <w:rPr>
          <w:rFonts w:cs="Times New Roman"/>
          <w:lang w:eastAsia="zh-CN"/>
        </w:rPr>
      </w:pPr>
      <w:r w:rsidRPr="003B198F">
        <w:rPr>
          <w:rFonts w:cs="Times New Roman"/>
          <w:lang w:eastAsia="zh-CN"/>
        </w:rPr>
        <w:t xml:space="preserve">2. На земельных участках может размещаться несколько зданий, строений, сооружений, если при этом не нарушаются предельные размеры земельных участков и предельные параметры разрешенного строительства, реконструкции объектов капитального строительства, технические регламенты и ограничения использования земельных участков и объектов </w:t>
      </w:r>
      <w:r w:rsidRPr="003B198F">
        <w:rPr>
          <w:rFonts w:cs="Times New Roman"/>
          <w:lang w:eastAsia="zh-CN"/>
        </w:rPr>
        <w:lastRenderedPageBreak/>
        <w:t>капитального строительства, устанавливаемые в соответствии с законодательством Российской Федерации.</w:t>
      </w:r>
    </w:p>
    <w:p w:rsidR="007F5C2E" w:rsidRPr="003B198F" w:rsidRDefault="007F5C2E" w:rsidP="00506E09">
      <w:pPr>
        <w:suppressAutoHyphens w:val="0"/>
        <w:ind w:firstLine="709"/>
        <w:contextualSpacing/>
        <w:jc w:val="both"/>
        <w:rPr>
          <w:rFonts w:cs="Times New Roman"/>
          <w:lang w:eastAsia="zh-CN"/>
        </w:rPr>
      </w:pPr>
      <w:r w:rsidRPr="003B198F">
        <w:rPr>
          <w:rFonts w:cs="Times New Roman"/>
          <w:lang w:eastAsia="zh-CN"/>
        </w:rPr>
        <w:t>3. Содержание видов разрешенного использования, допускает (без отдельного указания в градостроительном регламенте)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если федеральным законом не установлено иное</w:t>
      </w:r>
      <w:r w:rsidRPr="003B198F">
        <w:rPr>
          <w:rFonts w:ascii="Arial" w:hAnsi="Arial" w:cs="Arial"/>
          <w:b/>
          <w:bCs/>
          <w:sz w:val="12"/>
          <w:szCs w:val="12"/>
          <w:shd w:val="clear" w:color="auto" w:fill="FFFFFF"/>
          <w:lang w:eastAsia="zh-CN"/>
        </w:rPr>
        <w:t>.</w:t>
      </w:r>
    </w:p>
    <w:p w:rsidR="007F5C2E" w:rsidRPr="003B198F" w:rsidRDefault="007F5C2E" w:rsidP="00D24C16">
      <w:pPr>
        <w:pStyle w:val="39"/>
      </w:pPr>
      <w:bookmarkStart w:id="186" w:name="_Toc468262250"/>
      <w:bookmarkStart w:id="187" w:name="_Toc492973659"/>
      <w:bookmarkStart w:id="188" w:name="_Toc529951951"/>
      <w:bookmarkStart w:id="189" w:name="_Toc48722830"/>
      <w:r w:rsidRPr="003B198F">
        <w:t>Статья 2</w:t>
      </w:r>
      <w:r w:rsidR="00E641B3">
        <w:t>4</w:t>
      </w:r>
      <w:r w:rsidRPr="003B198F">
        <w:t>. Особенности применения предельных параметров разрешенного строительства, реконструкции объектов капитального строительства</w:t>
      </w:r>
      <w:bookmarkEnd w:id="186"/>
      <w:bookmarkEnd w:id="187"/>
      <w:bookmarkEnd w:id="188"/>
      <w:bookmarkEnd w:id="189"/>
    </w:p>
    <w:p w:rsidR="007F5C2E" w:rsidRPr="003B198F" w:rsidRDefault="007F5C2E" w:rsidP="00506E09">
      <w:pPr>
        <w:suppressAutoHyphens w:val="0"/>
        <w:ind w:firstLine="709"/>
        <w:contextualSpacing/>
        <w:jc w:val="both"/>
        <w:rPr>
          <w:rFonts w:cs="Times New Roman"/>
          <w:lang w:eastAsia="zh-CN"/>
        </w:rPr>
      </w:pPr>
      <w:r w:rsidRPr="003B198F">
        <w:rPr>
          <w:rFonts w:cs="Times New Roman"/>
          <w:lang w:eastAsia="zh-CN"/>
        </w:rPr>
        <w:t>1. Размеры образуемых и изменяемых земельных участков должны соответствовать требованиям градостроительных регламентов о максимальной и минимальной площади земельных участков.</w:t>
      </w:r>
    </w:p>
    <w:p w:rsidR="007F5C2E" w:rsidRPr="003B198F" w:rsidRDefault="007F5C2E" w:rsidP="00506E09">
      <w:pPr>
        <w:suppressAutoHyphens w:val="0"/>
        <w:ind w:firstLine="709"/>
        <w:contextualSpacing/>
        <w:jc w:val="both"/>
        <w:rPr>
          <w:rFonts w:cs="Times New Roman"/>
          <w:lang w:eastAsia="zh-CN"/>
        </w:rPr>
      </w:pPr>
      <w:r w:rsidRPr="003B198F">
        <w:rPr>
          <w:rFonts w:cs="Times New Roman"/>
          <w:lang w:eastAsia="zh-CN"/>
        </w:rPr>
        <w:t>2. Минимальные отступы от красных линий в целях определения мест допустимого размещения зданий, строений, сооружений, за пределами которых запрещено строительство зданий, строений, сооружений, определяются только в том случае, если красные линии установлены в проекте планировки территории.</w:t>
      </w:r>
    </w:p>
    <w:p w:rsidR="007F5C2E" w:rsidRPr="003B198F" w:rsidRDefault="007F5C2E" w:rsidP="00506E09">
      <w:pPr>
        <w:suppressAutoHyphens w:val="0"/>
        <w:ind w:firstLine="709"/>
        <w:contextualSpacing/>
        <w:jc w:val="both"/>
        <w:rPr>
          <w:rFonts w:cs="Times New Roman"/>
          <w:lang w:eastAsia="zh-CN"/>
        </w:rPr>
      </w:pPr>
      <w:r w:rsidRPr="003B198F">
        <w:rPr>
          <w:rFonts w:cs="Times New Roman"/>
          <w:lang w:eastAsia="zh-CN"/>
        </w:rPr>
        <w:t>3. В случае, если границы земельных участков совпадают с красными линиями, минимальные отступы от границ таких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равны минимальным отступам от красных линий.</w:t>
      </w:r>
    </w:p>
    <w:p w:rsidR="007F5C2E" w:rsidRPr="003B198F" w:rsidRDefault="007F5C2E" w:rsidP="00506E09">
      <w:pPr>
        <w:suppressAutoHyphens w:val="0"/>
        <w:ind w:firstLine="709"/>
        <w:contextualSpacing/>
        <w:jc w:val="both"/>
        <w:rPr>
          <w:rFonts w:cs="Times New Roman"/>
          <w:lang w:eastAsia="zh-CN"/>
        </w:rPr>
      </w:pPr>
      <w:r w:rsidRPr="003B198F">
        <w:rPr>
          <w:rFonts w:cs="Times New Roman"/>
          <w:lang w:eastAsia="zh-CN"/>
        </w:rPr>
        <w:t>4. Предельная (максимальная) высота объектов капитального строительства определяется в метрах по вертикали от максимальной планировочной отметки земли по периметру отмостки объекта капитального строительства до наивысшей точки конька или плоской кровли объекта капитального строительства.</w:t>
      </w:r>
    </w:p>
    <w:p w:rsidR="007F5C2E" w:rsidRPr="003B198F" w:rsidRDefault="007F5C2E" w:rsidP="00506E09">
      <w:pPr>
        <w:suppressAutoHyphens w:val="0"/>
        <w:ind w:firstLine="709"/>
        <w:contextualSpacing/>
        <w:jc w:val="both"/>
        <w:rPr>
          <w:rFonts w:cs="Times New Roman"/>
          <w:lang w:eastAsia="zh-CN"/>
        </w:rPr>
      </w:pPr>
      <w:r w:rsidRPr="003B198F">
        <w:rPr>
          <w:rFonts w:cs="Times New Roman"/>
          <w:lang w:eastAsia="zh-CN"/>
        </w:rPr>
        <w:t>Требования градостроительных регламентов в части предельной (максимальной) высоты объектов капитального строительства не распространяются на:</w:t>
      </w:r>
    </w:p>
    <w:p w:rsidR="007F5C2E" w:rsidRPr="003B198F" w:rsidRDefault="007F5C2E" w:rsidP="00506E09">
      <w:pPr>
        <w:suppressAutoHyphens w:val="0"/>
        <w:ind w:firstLine="709"/>
        <w:contextualSpacing/>
        <w:jc w:val="both"/>
        <w:rPr>
          <w:rFonts w:cs="Times New Roman"/>
          <w:lang w:eastAsia="zh-CN"/>
        </w:rPr>
      </w:pPr>
      <w:r w:rsidRPr="003B198F">
        <w:rPr>
          <w:rFonts w:cs="Times New Roman"/>
          <w:lang w:eastAsia="zh-CN"/>
        </w:rPr>
        <w:t>1) антенны;</w:t>
      </w:r>
    </w:p>
    <w:p w:rsidR="007F5C2E" w:rsidRPr="003B198F" w:rsidRDefault="007F5C2E" w:rsidP="00506E09">
      <w:pPr>
        <w:suppressAutoHyphens w:val="0"/>
        <w:ind w:firstLine="709"/>
        <w:contextualSpacing/>
        <w:jc w:val="both"/>
        <w:rPr>
          <w:rFonts w:cs="Times New Roman"/>
          <w:lang w:eastAsia="zh-CN"/>
        </w:rPr>
      </w:pPr>
      <w:r w:rsidRPr="003B198F">
        <w:rPr>
          <w:rFonts w:cs="Times New Roman"/>
          <w:lang w:eastAsia="zh-CN"/>
        </w:rPr>
        <w:t>2) вентиляционные и дымовые трубы;</w:t>
      </w:r>
    </w:p>
    <w:p w:rsidR="007F5C2E" w:rsidRPr="003B198F" w:rsidRDefault="007F5C2E" w:rsidP="00506E09">
      <w:pPr>
        <w:suppressAutoHyphens w:val="0"/>
        <w:ind w:firstLine="709"/>
        <w:contextualSpacing/>
        <w:jc w:val="both"/>
        <w:rPr>
          <w:rFonts w:cs="Times New Roman"/>
          <w:lang w:eastAsia="zh-CN"/>
        </w:rPr>
      </w:pPr>
      <w:r w:rsidRPr="003B198F">
        <w:rPr>
          <w:rFonts w:cs="Times New Roman"/>
          <w:lang w:eastAsia="zh-CN"/>
        </w:rPr>
        <w:t>3) шпили;</w:t>
      </w:r>
    </w:p>
    <w:p w:rsidR="007F5C2E" w:rsidRPr="003B198F" w:rsidRDefault="007F5C2E" w:rsidP="00506E09">
      <w:pPr>
        <w:suppressAutoHyphens w:val="0"/>
        <w:ind w:firstLine="709"/>
        <w:contextualSpacing/>
        <w:jc w:val="both"/>
        <w:rPr>
          <w:rFonts w:cs="Times New Roman"/>
          <w:lang w:eastAsia="zh-CN"/>
        </w:rPr>
      </w:pPr>
      <w:r w:rsidRPr="003B198F">
        <w:rPr>
          <w:rFonts w:cs="Times New Roman"/>
          <w:lang w:eastAsia="zh-CN"/>
        </w:rPr>
        <w:t>4) аттики;</w:t>
      </w:r>
    </w:p>
    <w:p w:rsidR="007F5C2E" w:rsidRPr="003B198F" w:rsidRDefault="007F5C2E" w:rsidP="00506E09">
      <w:pPr>
        <w:suppressAutoHyphens w:val="0"/>
        <w:ind w:firstLine="709"/>
        <w:contextualSpacing/>
        <w:jc w:val="both"/>
        <w:rPr>
          <w:rFonts w:cs="Times New Roman"/>
          <w:lang w:eastAsia="zh-CN"/>
        </w:rPr>
      </w:pPr>
      <w:r w:rsidRPr="003B198F">
        <w:rPr>
          <w:rFonts w:cs="Times New Roman"/>
          <w:lang w:eastAsia="zh-CN"/>
        </w:rPr>
        <w:t>5) балюстрады (ограждения);</w:t>
      </w:r>
    </w:p>
    <w:p w:rsidR="007F5C2E" w:rsidRPr="003B198F" w:rsidRDefault="007F5C2E" w:rsidP="00506E09">
      <w:pPr>
        <w:suppressAutoHyphens w:val="0"/>
        <w:ind w:firstLine="709"/>
        <w:contextualSpacing/>
        <w:jc w:val="both"/>
        <w:rPr>
          <w:rFonts w:cs="Times New Roman"/>
          <w:lang w:eastAsia="zh-CN"/>
        </w:rPr>
      </w:pPr>
      <w:r w:rsidRPr="003B198F">
        <w:rPr>
          <w:rFonts w:cs="Times New Roman"/>
          <w:lang w:eastAsia="zh-CN"/>
        </w:rPr>
        <w:t>6) выходы на кровлю максимальной площадью 16 м</w:t>
      </w:r>
      <w:r w:rsidRPr="003B198F">
        <w:rPr>
          <w:rFonts w:cs="Times New Roman"/>
          <w:vertAlign w:val="superscript"/>
          <w:lang w:eastAsia="zh-CN"/>
        </w:rPr>
        <w:t>2</w:t>
      </w:r>
      <w:r w:rsidRPr="003B198F">
        <w:rPr>
          <w:rFonts w:cs="Times New Roman"/>
          <w:lang w:eastAsia="zh-CN"/>
        </w:rPr>
        <w:t xml:space="preserve"> и высотой 2,5 м;</w:t>
      </w:r>
    </w:p>
    <w:p w:rsidR="007F5C2E" w:rsidRPr="003B198F" w:rsidRDefault="007F5C2E" w:rsidP="00506E09">
      <w:pPr>
        <w:suppressAutoHyphens w:val="0"/>
        <w:ind w:firstLine="709"/>
        <w:contextualSpacing/>
        <w:jc w:val="both"/>
        <w:rPr>
          <w:rFonts w:cs="Times New Roman"/>
          <w:lang w:eastAsia="zh-CN"/>
        </w:rPr>
      </w:pPr>
      <w:r w:rsidRPr="003B198F">
        <w:rPr>
          <w:rFonts w:cs="Times New Roman"/>
          <w:lang w:eastAsia="zh-CN"/>
        </w:rPr>
        <w:t>7) остекленные световые фонари, максимальной высотой 2,5 м, суммарная площадь которых не превышает 25 % площади кровли;</w:t>
      </w:r>
    </w:p>
    <w:p w:rsidR="007F5C2E" w:rsidRPr="003B198F" w:rsidRDefault="007F5C2E" w:rsidP="00506E09">
      <w:pPr>
        <w:suppressAutoHyphens w:val="0"/>
        <w:ind w:firstLine="709"/>
        <w:contextualSpacing/>
        <w:jc w:val="both"/>
        <w:rPr>
          <w:rFonts w:cs="Times New Roman"/>
          <w:lang w:eastAsia="zh-CN"/>
        </w:rPr>
      </w:pPr>
      <w:r w:rsidRPr="003B198F">
        <w:rPr>
          <w:rFonts w:cs="Times New Roman"/>
          <w:lang w:eastAsia="zh-CN"/>
        </w:rPr>
        <w:t>8) машинные помещения лифтов высотой до 5 м.</w:t>
      </w:r>
    </w:p>
    <w:p w:rsidR="007F5C2E" w:rsidRPr="003B198F" w:rsidRDefault="007F5C2E" w:rsidP="00506E09">
      <w:pPr>
        <w:suppressAutoHyphens w:val="0"/>
        <w:ind w:firstLine="709"/>
        <w:contextualSpacing/>
        <w:jc w:val="both"/>
        <w:rPr>
          <w:rFonts w:cs="Times New Roman"/>
          <w:lang w:eastAsia="zh-CN"/>
        </w:rPr>
      </w:pPr>
      <w:r w:rsidRPr="003B198F">
        <w:rPr>
          <w:rFonts w:cs="Times New Roman"/>
          <w:lang w:eastAsia="zh-CN"/>
        </w:rPr>
        <w:t>5. Максимальный процент застройки в границах земельного участка определяется как отношение суммарной площади земельного участка, которая может быть застроена, ко всей площади земельного участка. При этом площадь земельного участка, которая может быть застроена, определяется как сумма площадей горизонтальных сечений по внешним обводам объектов капитального строительства на уровне цоколей, включая выступающие части, в том числе крыльца и террасы.</w:t>
      </w:r>
    </w:p>
    <w:p w:rsidR="007F5C2E" w:rsidRPr="003B198F" w:rsidRDefault="007F5C2E" w:rsidP="00506E09">
      <w:pPr>
        <w:suppressAutoHyphens w:val="0"/>
        <w:ind w:firstLine="709"/>
        <w:contextualSpacing/>
        <w:jc w:val="both"/>
        <w:rPr>
          <w:rFonts w:cs="Times New Roman"/>
          <w:lang w:eastAsia="zh-CN"/>
        </w:rPr>
      </w:pPr>
      <w:r w:rsidRPr="003B198F">
        <w:rPr>
          <w:rFonts w:cs="Times New Roman"/>
          <w:lang w:eastAsia="zh-CN"/>
        </w:rPr>
        <w:t>В площадь земельного участка, которая может быть застроена, включается площадь под зданием, расположенным на столбах, а также проезды под таким зданием.</w:t>
      </w:r>
    </w:p>
    <w:p w:rsidR="007F5C2E" w:rsidRPr="003B198F" w:rsidRDefault="007F5C2E" w:rsidP="00506E09">
      <w:pPr>
        <w:suppressAutoHyphens w:val="0"/>
        <w:ind w:firstLine="709"/>
        <w:contextualSpacing/>
        <w:jc w:val="both"/>
        <w:rPr>
          <w:rFonts w:cs="Times New Roman"/>
          <w:lang w:eastAsia="zh-CN"/>
        </w:rPr>
      </w:pPr>
      <w:r w:rsidRPr="003B198F">
        <w:rPr>
          <w:rFonts w:cs="Times New Roman"/>
          <w:lang w:eastAsia="zh-CN"/>
        </w:rPr>
        <w:t>В случае размещения парковки в подземных, цокольном и (или) первых двух надземных этажах здания, площадь земельного участка, которая может быть застроена, определяется как площадь горизонтального сечения по внешнему обводу данного здания (включая выступающие части) на уровне верха перекрытия парковки.</w:t>
      </w:r>
    </w:p>
    <w:p w:rsidR="007F5C2E" w:rsidRPr="003B198F" w:rsidRDefault="007F5C2E" w:rsidP="00D24C16">
      <w:pPr>
        <w:pStyle w:val="39"/>
      </w:pPr>
      <w:bookmarkStart w:id="190" w:name="_Toc107645141"/>
      <w:bookmarkStart w:id="191" w:name="_Toc157238798"/>
      <w:bookmarkStart w:id="192" w:name="_Toc244677458"/>
      <w:bookmarkStart w:id="193" w:name="_Toc246411606"/>
      <w:bookmarkStart w:id="194" w:name="_Toc374432559"/>
      <w:bookmarkStart w:id="195" w:name="_Toc492973665"/>
      <w:bookmarkStart w:id="196" w:name="_Toc529951955"/>
      <w:bookmarkStart w:id="197" w:name="_Toc48722831"/>
      <w:bookmarkStart w:id="198" w:name="_Toc107645126"/>
      <w:r w:rsidRPr="003B198F">
        <w:t>Статья 2</w:t>
      </w:r>
      <w:r w:rsidR="00E641B3">
        <w:t>5</w:t>
      </w:r>
      <w:r w:rsidRPr="003B198F">
        <w:t xml:space="preserve">. </w:t>
      </w:r>
      <w:bookmarkEnd w:id="190"/>
      <w:bookmarkEnd w:id="191"/>
      <w:bookmarkEnd w:id="192"/>
      <w:bookmarkEnd w:id="193"/>
      <w:r w:rsidRPr="003B198F">
        <w:t>Ограждения</w:t>
      </w:r>
      <w:bookmarkEnd w:id="194"/>
      <w:bookmarkEnd w:id="195"/>
      <w:bookmarkEnd w:id="196"/>
      <w:bookmarkEnd w:id="197"/>
    </w:p>
    <w:p w:rsidR="007F5C2E" w:rsidRPr="003B198F" w:rsidRDefault="007F5C2E" w:rsidP="00506E09">
      <w:pPr>
        <w:widowControl w:val="0"/>
        <w:autoSpaceDE w:val="0"/>
        <w:autoSpaceDN w:val="0"/>
        <w:adjustRightInd w:val="0"/>
        <w:ind w:firstLine="709"/>
        <w:contextualSpacing/>
        <w:jc w:val="both"/>
        <w:rPr>
          <w:rFonts w:cs="Times New Roman"/>
        </w:rPr>
      </w:pPr>
      <w:r w:rsidRPr="003B198F">
        <w:rPr>
          <w:rFonts w:cs="Times New Roman"/>
        </w:rPr>
        <w:t xml:space="preserve">1. Архитектурно-художественное решение ограждений должно соответствовать </w:t>
      </w:r>
      <w:r w:rsidRPr="003B198F">
        <w:rPr>
          <w:rFonts w:cs="Times New Roman"/>
        </w:rPr>
        <w:lastRenderedPageBreak/>
        <w:t>масштабу и характеру архитектурного окружения.</w:t>
      </w:r>
    </w:p>
    <w:p w:rsidR="007F5C2E" w:rsidRPr="003B198F" w:rsidRDefault="007F5C2E" w:rsidP="00506E09">
      <w:pPr>
        <w:widowControl w:val="0"/>
        <w:autoSpaceDE w:val="0"/>
        <w:autoSpaceDN w:val="0"/>
        <w:adjustRightInd w:val="0"/>
        <w:ind w:firstLine="709"/>
        <w:contextualSpacing/>
        <w:jc w:val="both"/>
        <w:rPr>
          <w:rFonts w:cs="Times New Roman"/>
        </w:rPr>
      </w:pPr>
      <w:r w:rsidRPr="003B198F">
        <w:rPr>
          <w:rFonts w:cs="Times New Roman"/>
        </w:rPr>
        <w:t>2. Требования к ограждению земельных участков.</w:t>
      </w:r>
    </w:p>
    <w:p w:rsidR="007F5C2E" w:rsidRPr="003B198F" w:rsidRDefault="007F5C2E" w:rsidP="00506E09">
      <w:pPr>
        <w:widowControl w:val="0"/>
        <w:autoSpaceDE w:val="0"/>
        <w:autoSpaceDN w:val="0"/>
        <w:adjustRightInd w:val="0"/>
        <w:ind w:firstLine="709"/>
        <w:contextualSpacing/>
        <w:jc w:val="both"/>
        <w:rPr>
          <w:rFonts w:cs="Times New Roman"/>
        </w:rPr>
      </w:pPr>
      <w:r w:rsidRPr="003B198F">
        <w:rPr>
          <w:rFonts w:cs="Times New Roman"/>
        </w:rPr>
        <w:t>2.1. Ограждение участков коллективных садоводств:</w:t>
      </w:r>
    </w:p>
    <w:p w:rsidR="001C47B2" w:rsidRPr="003B198F" w:rsidRDefault="001C47B2" w:rsidP="00506E09">
      <w:pPr>
        <w:widowControl w:val="0"/>
        <w:autoSpaceDE w:val="0"/>
        <w:autoSpaceDN w:val="0"/>
        <w:adjustRightInd w:val="0"/>
        <w:ind w:firstLine="709"/>
        <w:contextualSpacing/>
        <w:jc w:val="both"/>
        <w:rPr>
          <w:rFonts w:cs="Times New Roman"/>
        </w:rPr>
      </w:pPr>
      <w:r w:rsidRPr="003B198F">
        <w:rPr>
          <w:rFonts w:cs="Times New Roman"/>
        </w:rPr>
        <w:t>-</w:t>
      </w:r>
      <w:r w:rsidR="007F5C2E" w:rsidRPr="003B198F">
        <w:rPr>
          <w:rFonts w:cs="Times New Roman"/>
        </w:rPr>
        <w:t>лицевые ограждения проволочные, сетчатые, решетчатые высотой не более 1,8 м;</w:t>
      </w:r>
    </w:p>
    <w:p w:rsidR="007F5C2E" w:rsidRPr="003B198F" w:rsidRDefault="001C47B2" w:rsidP="00506E09">
      <w:pPr>
        <w:widowControl w:val="0"/>
        <w:autoSpaceDE w:val="0"/>
        <w:autoSpaceDN w:val="0"/>
        <w:adjustRightInd w:val="0"/>
        <w:ind w:firstLine="709"/>
        <w:contextualSpacing/>
        <w:jc w:val="both"/>
        <w:rPr>
          <w:rFonts w:cs="Times New Roman"/>
        </w:rPr>
      </w:pPr>
      <w:r w:rsidRPr="003B198F">
        <w:rPr>
          <w:rFonts w:cs="Times New Roman"/>
        </w:rPr>
        <w:t>-</w:t>
      </w:r>
      <w:r w:rsidR="007F5C2E" w:rsidRPr="003B198F">
        <w:rPr>
          <w:rFonts w:cs="Times New Roman"/>
        </w:rPr>
        <w:t xml:space="preserve">межевые ограждения проволочные, сетчатые, решетчатые с высотой </w:t>
      </w:r>
      <w:r w:rsidR="007F5C2E" w:rsidRPr="003B198F">
        <w:rPr>
          <w:rFonts w:cs="Times New Roman"/>
        </w:rPr>
        <w:br/>
        <w:t>по соглашению сторон, но не более 1,8 м.</w:t>
      </w:r>
    </w:p>
    <w:p w:rsidR="007F5C2E" w:rsidRPr="003B198F" w:rsidRDefault="007F5C2E" w:rsidP="00506E09">
      <w:pPr>
        <w:widowControl w:val="0"/>
        <w:autoSpaceDE w:val="0"/>
        <w:autoSpaceDN w:val="0"/>
        <w:adjustRightInd w:val="0"/>
        <w:ind w:firstLine="709"/>
        <w:contextualSpacing/>
        <w:jc w:val="both"/>
        <w:rPr>
          <w:rFonts w:cs="Times New Roman"/>
        </w:rPr>
      </w:pPr>
      <w:r w:rsidRPr="003B198F">
        <w:rPr>
          <w:rFonts w:cs="Times New Roman"/>
        </w:rPr>
        <w:t>2.2. Ограждение приусадебных земельных участков и земельных участков, предоставленных для индивидуального жилищного строительства:</w:t>
      </w:r>
    </w:p>
    <w:p w:rsidR="007F5C2E" w:rsidRPr="003B198F" w:rsidRDefault="007F5C2E" w:rsidP="00506E09">
      <w:pPr>
        <w:widowControl w:val="0"/>
        <w:autoSpaceDE w:val="0"/>
        <w:autoSpaceDN w:val="0"/>
        <w:adjustRightInd w:val="0"/>
        <w:ind w:firstLine="709"/>
        <w:contextualSpacing/>
        <w:jc w:val="both"/>
        <w:rPr>
          <w:rFonts w:cs="Times New Roman"/>
        </w:rPr>
      </w:pPr>
      <w:r w:rsidRPr="003B198F">
        <w:rPr>
          <w:rFonts w:cs="Times New Roman"/>
        </w:rPr>
        <w:t xml:space="preserve">Максимально допустимая высота ограждений принимается не более 2,0 м. На границе </w:t>
      </w:r>
      <w:r w:rsidRPr="003B198F">
        <w:rPr>
          <w:rFonts w:cs="Times New Roman"/>
        </w:rPr>
        <w:br/>
        <w:t xml:space="preserve">с соседним земельным участком допускается устанавливать ограждения сетчатые </w:t>
      </w:r>
      <w:r w:rsidRPr="003B198F">
        <w:rPr>
          <w:rFonts w:cs="Times New Roman"/>
        </w:rPr>
        <w:br/>
        <w:t>или решетчатые с целью минимального затемнения территории соседнего участка и высотой не более 2,0 м. Устройство глухих ограждений между участками соседних домовладений допускается с согласия смежных землепользователей.</w:t>
      </w:r>
    </w:p>
    <w:p w:rsidR="007F5C2E" w:rsidRPr="003B198F" w:rsidRDefault="007F5C2E" w:rsidP="00506E09">
      <w:pPr>
        <w:widowControl w:val="0"/>
        <w:autoSpaceDE w:val="0"/>
        <w:autoSpaceDN w:val="0"/>
        <w:adjustRightInd w:val="0"/>
        <w:ind w:firstLine="709"/>
        <w:contextualSpacing/>
        <w:jc w:val="both"/>
        <w:rPr>
          <w:rFonts w:cs="Times New Roman"/>
        </w:rPr>
      </w:pPr>
      <w:r w:rsidRPr="003B198F">
        <w:rPr>
          <w:rFonts w:cs="Times New Roman"/>
        </w:rPr>
        <w:t xml:space="preserve">Перед фасадами многоквартирных жилых домов разрешается устройство палисадов </w:t>
      </w:r>
      <w:r w:rsidRPr="003B198F">
        <w:rPr>
          <w:rFonts w:cs="Times New Roman"/>
        </w:rPr>
        <w:br/>
        <w:t>для улучшения эстетического восприятия. Размер палисадников: глубина не более 3 метров, длина не более длины фасада дома. Ограждение палисада выполняется прозрачным (решетчатым) материалом, высотой не более 90 см.</w:t>
      </w:r>
    </w:p>
    <w:p w:rsidR="007F5C2E" w:rsidRPr="003B198F" w:rsidRDefault="007F5C2E" w:rsidP="00506E09">
      <w:pPr>
        <w:widowControl w:val="0"/>
        <w:autoSpaceDE w:val="0"/>
        <w:autoSpaceDN w:val="0"/>
        <w:adjustRightInd w:val="0"/>
        <w:ind w:firstLine="709"/>
        <w:contextualSpacing/>
        <w:jc w:val="both"/>
        <w:rPr>
          <w:rFonts w:cs="Times New Roman"/>
        </w:rPr>
      </w:pPr>
      <w:r w:rsidRPr="003B198F">
        <w:rPr>
          <w:rFonts w:cs="Times New Roman"/>
        </w:rPr>
        <w:t xml:space="preserve">2.3. Ограждение земельных участков многоквартирных жилых домов секционного типа допускается только в соответствии с планировочной организацией земельного участка </w:t>
      </w:r>
      <w:r w:rsidRPr="003B198F">
        <w:rPr>
          <w:rFonts w:cs="Times New Roman"/>
        </w:rPr>
        <w:br/>
        <w:t xml:space="preserve">в составе проекта. При этом не должно создаваться препятствий для подъезда пожарных автомобилей, машин скорой помощи с организацией при необходимости разворотных площадок с нормативными размерами. Не допускается ограждение отдельных земельных участков многоквартирных жилых домов секционного типа, если при этом нарушаются сложившиеся пешеходные связи, создаются препятствия для подъезда к жилым </w:t>
      </w:r>
      <w:r w:rsidRPr="003B198F">
        <w:rPr>
          <w:rFonts w:cs="Times New Roman"/>
        </w:rPr>
        <w:br/>
        <w:t xml:space="preserve">и общественным зданиям (при невозможности организации подъезда к этим объектам </w:t>
      </w:r>
      <w:r w:rsidRPr="003B198F">
        <w:rPr>
          <w:rFonts w:cs="Times New Roman"/>
        </w:rPr>
        <w:br/>
        <w:t xml:space="preserve">с территорий общего пользования), детским, хозяйственным площадкам, площадкам </w:t>
      </w:r>
      <w:r w:rsidRPr="003B198F">
        <w:rPr>
          <w:rFonts w:cs="Times New Roman"/>
        </w:rPr>
        <w:br/>
        <w:t xml:space="preserve">для сбора ТБО, если данные площадки предусмотрены на группу жилых домов. </w:t>
      </w:r>
      <w:r w:rsidRPr="003B198F">
        <w:rPr>
          <w:rFonts w:cs="Times New Roman"/>
        </w:rPr>
        <w:br/>
        <w:t>Высота ограждения не более 1,8 м с глухим ограждением.</w:t>
      </w:r>
    </w:p>
    <w:p w:rsidR="007F5C2E" w:rsidRPr="003B198F" w:rsidRDefault="007F5C2E" w:rsidP="00506E09">
      <w:pPr>
        <w:widowControl w:val="0"/>
        <w:autoSpaceDE w:val="0"/>
        <w:autoSpaceDN w:val="0"/>
        <w:adjustRightInd w:val="0"/>
        <w:ind w:firstLine="709"/>
        <w:contextualSpacing/>
        <w:jc w:val="both"/>
        <w:rPr>
          <w:rFonts w:cs="Times New Roman"/>
        </w:rPr>
      </w:pPr>
      <w:r w:rsidRPr="003B198F">
        <w:rPr>
          <w:rFonts w:cs="Times New Roman"/>
        </w:rPr>
        <w:t xml:space="preserve">2.4. На территории общественно-деловых зон допускается устройство лицевых </w:t>
      </w:r>
      <w:r w:rsidRPr="003B198F">
        <w:rPr>
          <w:rFonts w:cs="Times New Roman"/>
        </w:rPr>
        <w:br/>
        <w:t>и межевых декоративных решетчатых ограждений высотой до 0,8 м.</w:t>
      </w:r>
    </w:p>
    <w:p w:rsidR="007F5C2E" w:rsidRPr="003B198F" w:rsidRDefault="007F5C2E" w:rsidP="00506E09">
      <w:pPr>
        <w:widowControl w:val="0"/>
        <w:autoSpaceDE w:val="0"/>
        <w:autoSpaceDN w:val="0"/>
        <w:adjustRightInd w:val="0"/>
        <w:ind w:firstLine="709"/>
        <w:contextualSpacing/>
        <w:jc w:val="both"/>
        <w:rPr>
          <w:rFonts w:cs="Times New Roman"/>
        </w:rPr>
      </w:pPr>
      <w:r w:rsidRPr="003B198F">
        <w:rPr>
          <w:rFonts w:cs="Times New Roman"/>
        </w:rPr>
        <w:t xml:space="preserve">2.5. Для зданий - памятников истории и культуры допускается только реставрация сохранившихся исторических ограждений или воссоздание утраченных ограждений </w:t>
      </w:r>
      <w:r w:rsidRPr="003B198F">
        <w:rPr>
          <w:rFonts w:cs="Times New Roman"/>
        </w:rPr>
        <w:br/>
        <w:t>по сохранившимся фрагментам или историческим аналогам.</w:t>
      </w:r>
    </w:p>
    <w:p w:rsidR="007F5C2E" w:rsidRPr="003B198F" w:rsidRDefault="007F5C2E" w:rsidP="00506E09">
      <w:pPr>
        <w:widowControl w:val="0"/>
        <w:autoSpaceDE w:val="0"/>
        <w:autoSpaceDN w:val="0"/>
        <w:adjustRightInd w:val="0"/>
        <w:ind w:firstLine="709"/>
        <w:contextualSpacing/>
        <w:jc w:val="both"/>
        <w:rPr>
          <w:rFonts w:cs="Times New Roman"/>
        </w:rPr>
      </w:pPr>
      <w:r w:rsidRPr="003B198F">
        <w:rPr>
          <w:rFonts w:cs="Times New Roman"/>
        </w:rPr>
        <w:t xml:space="preserve">2.6. При проектировании ограждений следует соблюдать требования строительных норм СН 441-72* "Указания по проектированию ограждений площадок и участков предприятий, зданий и сооружений", а также требования, изложенные в </w:t>
      </w:r>
      <w:hyperlink r:id="rId70" w:history="1">
        <w:r w:rsidRPr="003B198F">
          <w:rPr>
            <w:rFonts w:cs="Times New Roman"/>
          </w:rPr>
          <w:t>пункте 2</w:t>
        </w:r>
      </w:hyperlink>
      <w:r w:rsidRPr="003B198F">
        <w:rPr>
          <w:rFonts w:cs="Times New Roman"/>
        </w:rPr>
        <w:t xml:space="preserve"> настоящего подраздела Правил.</w:t>
      </w:r>
    </w:p>
    <w:p w:rsidR="007F5C2E" w:rsidRPr="003B198F" w:rsidRDefault="007F5C2E" w:rsidP="00506E09">
      <w:pPr>
        <w:widowControl w:val="0"/>
        <w:autoSpaceDE w:val="0"/>
        <w:autoSpaceDN w:val="0"/>
        <w:adjustRightInd w:val="0"/>
        <w:ind w:firstLine="709"/>
        <w:contextualSpacing/>
        <w:jc w:val="both"/>
        <w:rPr>
          <w:rFonts w:cs="Times New Roman"/>
        </w:rPr>
      </w:pPr>
      <w:r w:rsidRPr="003B198F">
        <w:rPr>
          <w:rFonts w:cs="Times New Roman"/>
        </w:rPr>
        <w:t xml:space="preserve">2.7. Строительные площадки, а также площадки объектов при их реконструкции </w:t>
      </w:r>
      <w:r w:rsidRPr="003B198F">
        <w:rPr>
          <w:rFonts w:cs="Times New Roman"/>
        </w:rPr>
        <w:br/>
        <w:t>и капитальном ремонте должны ограждаться на период строительных работ сплошным (глухим) забором высотой не менее 2,0 м, выполненным в едином конструктивно-дизайнерском решении. Ограждения, непосредственно примыкающие к тротуарам, пешеходным дорожкам, следует обустраивать защитным козырьком. В стесненных условиях допускается по согласованию с местным отделом Государственной инспекции безопасности дорожного движения устраивать временный тротуар с разделяющим ограждением</w:t>
      </w:r>
      <w:r w:rsidR="00365D35" w:rsidRPr="003B198F">
        <w:rPr>
          <w:rFonts w:cs="Times New Roman"/>
        </w:rPr>
        <w:t xml:space="preserve"> </w:t>
      </w:r>
      <w:r w:rsidRPr="003B198F">
        <w:rPr>
          <w:rFonts w:cs="Times New Roman"/>
        </w:rPr>
        <w:t>на проезжей части улицы.</w:t>
      </w:r>
    </w:p>
    <w:p w:rsidR="007F5C2E" w:rsidRPr="003B198F" w:rsidRDefault="007F5C2E" w:rsidP="00506E09">
      <w:pPr>
        <w:widowControl w:val="0"/>
        <w:autoSpaceDE w:val="0"/>
        <w:ind w:firstLine="709"/>
        <w:contextualSpacing/>
        <w:jc w:val="both"/>
        <w:rPr>
          <w:rFonts w:cs="Times New Roman"/>
        </w:rPr>
      </w:pPr>
      <w:r w:rsidRPr="003B198F">
        <w:rPr>
          <w:rFonts w:cs="Times New Roman"/>
        </w:rPr>
        <w:t>2.8. Установка шлагбаумов допускается только на железнодорожных переездах, платных автостоянках, контрольно-пропускных пунктах.</w:t>
      </w:r>
    </w:p>
    <w:bookmarkEnd w:id="198"/>
    <w:p w:rsidR="007F5C2E" w:rsidRPr="003B198F" w:rsidRDefault="007F5C2E" w:rsidP="00506E09">
      <w:pPr>
        <w:widowControl w:val="0"/>
        <w:autoSpaceDE w:val="0"/>
        <w:ind w:firstLine="709"/>
        <w:contextualSpacing/>
        <w:jc w:val="both"/>
        <w:rPr>
          <w:rFonts w:ascii="Arial" w:hAnsi="Arial" w:cs="Arial"/>
          <w:sz w:val="22"/>
          <w:szCs w:val="22"/>
        </w:rPr>
      </w:pPr>
      <w:r w:rsidRPr="003B198F">
        <w:rPr>
          <w:rFonts w:cs="Times New Roman"/>
        </w:rPr>
        <w:br w:type="page"/>
      </w:r>
      <w:bookmarkStart w:id="199" w:name="_Toc364069274"/>
    </w:p>
    <w:p w:rsidR="007F5C2E" w:rsidRPr="003B198F" w:rsidRDefault="007F5C2E" w:rsidP="00506E09">
      <w:pPr>
        <w:pStyle w:val="1"/>
        <w:spacing w:before="0" w:after="0"/>
        <w:ind w:firstLine="709"/>
        <w:contextualSpacing/>
        <w:rPr>
          <w:lang w:val="ru-RU"/>
        </w:rPr>
      </w:pPr>
      <w:bookmarkStart w:id="200" w:name="_Toc464038306"/>
      <w:bookmarkStart w:id="201" w:name="_Toc468262251"/>
      <w:bookmarkStart w:id="202" w:name="_Toc492973669"/>
      <w:bookmarkStart w:id="203" w:name="_Toc529951959"/>
      <w:bookmarkStart w:id="204" w:name="_Toc48722832"/>
      <w:r w:rsidRPr="003B198F">
        <w:rPr>
          <w:lang w:val="ru-RU"/>
        </w:rPr>
        <w:lastRenderedPageBreak/>
        <w:t>ГЛАВА 2. ГРАДОСТРОИТЕЛЬНЫЕ РЕГЛАМЕНТЫ</w:t>
      </w:r>
      <w:bookmarkEnd w:id="199"/>
      <w:bookmarkEnd w:id="200"/>
      <w:bookmarkEnd w:id="201"/>
      <w:bookmarkEnd w:id="202"/>
      <w:bookmarkEnd w:id="203"/>
      <w:bookmarkEnd w:id="204"/>
    </w:p>
    <w:p w:rsidR="007F5C2E" w:rsidRPr="003B198F" w:rsidRDefault="007F5C2E" w:rsidP="00D24C16">
      <w:pPr>
        <w:pStyle w:val="39"/>
      </w:pPr>
      <w:bookmarkStart w:id="205" w:name="_Toc364069275"/>
      <w:bookmarkStart w:id="206" w:name="_Toc464038307"/>
      <w:bookmarkStart w:id="207" w:name="_Toc468262252"/>
      <w:bookmarkStart w:id="208" w:name="_Toc492973670"/>
      <w:bookmarkStart w:id="209" w:name="_Toc529951960"/>
      <w:bookmarkStart w:id="210" w:name="_Toc48722833"/>
      <w:r w:rsidRPr="003B198F">
        <w:t xml:space="preserve">Статья </w:t>
      </w:r>
      <w:r w:rsidR="00F65B93">
        <w:t>2</w:t>
      </w:r>
      <w:r w:rsidR="00E641B3">
        <w:t>6</w:t>
      </w:r>
      <w:r w:rsidRPr="003B198F">
        <w:t>.</w:t>
      </w:r>
      <w:r w:rsidR="006F4B58">
        <w:t xml:space="preserve"> </w:t>
      </w:r>
      <w:bookmarkEnd w:id="205"/>
      <w:bookmarkEnd w:id="206"/>
      <w:bookmarkEnd w:id="207"/>
      <w:bookmarkEnd w:id="208"/>
      <w:r w:rsidR="001C47B2" w:rsidRPr="003B198F">
        <w:t>Градостроительные регламенты. Порядок установления и применения</w:t>
      </w:r>
      <w:bookmarkEnd w:id="209"/>
      <w:bookmarkEnd w:id="210"/>
    </w:p>
    <w:p w:rsidR="001C47B2" w:rsidRPr="003B198F" w:rsidRDefault="001C47B2" w:rsidP="00506E09">
      <w:pPr>
        <w:pStyle w:val="afffffc"/>
        <w:contextualSpacing/>
      </w:pPr>
      <w:r w:rsidRPr="003B198F">
        <w:t>1. Территориальные зоны определены с учетом:</w:t>
      </w:r>
    </w:p>
    <w:p w:rsidR="002703D3" w:rsidRPr="003B198F" w:rsidRDefault="002703D3" w:rsidP="002703D3">
      <w:pPr>
        <w:pStyle w:val="afffffc"/>
        <w:contextualSpacing/>
      </w:pPr>
      <w:r w:rsidRPr="003B198F">
        <w:t>1) возможности сочетания в пределах одной территориальной зоны различных видов существующего и планируемого использования земельных участков;</w:t>
      </w:r>
    </w:p>
    <w:p w:rsidR="002703D3" w:rsidRPr="003B198F" w:rsidRDefault="002703D3" w:rsidP="002703D3">
      <w:pPr>
        <w:pStyle w:val="afffffc"/>
        <w:contextualSpacing/>
      </w:pPr>
      <w:bookmarkStart w:id="211" w:name="dst101767"/>
      <w:bookmarkEnd w:id="211"/>
      <w:r w:rsidRPr="003B198F">
        <w:t>2) функциональных зон и параметров их планируемого развития, определенных генеральным планом поселения (за исключением случая, установленного </w:t>
      </w:r>
      <w:hyperlink r:id="rId71" w:anchor="dst101612" w:history="1">
        <w:r w:rsidRPr="003B198F">
          <w:t>частью 6 статьи 18</w:t>
        </w:r>
      </w:hyperlink>
      <w:r w:rsidRPr="003B198F">
        <w:t> </w:t>
      </w:r>
      <w:r w:rsidR="00814C15" w:rsidRPr="00BC32FB">
        <w:t>Градостроительного</w:t>
      </w:r>
      <w:r w:rsidR="00814C15">
        <w:t xml:space="preserve"> к</w:t>
      </w:r>
      <w:r w:rsidRPr="003B198F">
        <w:t>одекса), генеральным планом городского округа, схемой территориального планирования муниципального района;</w:t>
      </w:r>
    </w:p>
    <w:p w:rsidR="002703D3" w:rsidRPr="003B198F" w:rsidRDefault="002703D3" w:rsidP="002703D3">
      <w:pPr>
        <w:pStyle w:val="afffffc"/>
        <w:contextualSpacing/>
      </w:pPr>
      <w:bookmarkStart w:id="212" w:name="dst100533"/>
      <w:bookmarkEnd w:id="212"/>
      <w:r w:rsidRPr="003B198F">
        <w:t xml:space="preserve">3) определенных </w:t>
      </w:r>
      <w:r w:rsidR="00814C15" w:rsidRPr="00BC32FB">
        <w:t>Градостроительным</w:t>
      </w:r>
      <w:r w:rsidR="00814C15">
        <w:t xml:space="preserve"> к</w:t>
      </w:r>
      <w:r w:rsidRPr="003B198F">
        <w:t>одексом территориальных зон;</w:t>
      </w:r>
    </w:p>
    <w:p w:rsidR="002703D3" w:rsidRPr="003B198F" w:rsidRDefault="002703D3" w:rsidP="002703D3">
      <w:pPr>
        <w:pStyle w:val="afffffc"/>
        <w:contextualSpacing/>
      </w:pPr>
      <w:bookmarkStart w:id="213" w:name="dst100534"/>
      <w:bookmarkEnd w:id="213"/>
      <w:r w:rsidRPr="003B198F">
        <w:t>4) сложившейся планировки территории и существующего землепользования;</w:t>
      </w:r>
    </w:p>
    <w:p w:rsidR="002703D3" w:rsidRPr="003B198F" w:rsidRDefault="002703D3" w:rsidP="002703D3">
      <w:pPr>
        <w:pStyle w:val="afffffc"/>
        <w:contextualSpacing/>
      </w:pPr>
      <w:bookmarkStart w:id="214" w:name="dst101768"/>
      <w:bookmarkEnd w:id="214"/>
      <w:r w:rsidRPr="003B198F">
        <w:t>5) планируемых изменений границ земель различных категорий;</w:t>
      </w:r>
    </w:p>
    <w:p w:rsidR="002703D3" w:rsidRPr="003B198F" w:rsidRDefault="002703D3" w:rsidP="002703D3">
      <w:pPr>
        <w:pStyle w:val="afffffc"/>
        <w:contextualSpacing/>
      </w:pPr>
      <w:bookmarkStart w:id="215" w:name="dst100536"/>
      <w:bookmarkEnd w:id="215"/>
      <w:r w:rsidRPr="003B198F">
        <w:t>6) предотвращения возможности причинения вреда объектам капитального строительства, расположенным на смежных земельных участках;</w:t>
      </w:r>
    </w:p>
    <w:p w:rsidR="002703D3" w:rsidRPr="003B198F" w:rsidRDefault="002703D3" w:rsidP="002703D3">
      <w:pPr>
        <w:pStyle w:val="afffffc"/>
        <w:contextualSpacing/>
      </w:pPr>
      <w:bookmarkStart w:id="216" w:name="dst628"/>
      <w:bookmarkEnd w:id="216"/>
      <w:r w:rsidRPr="003B198F">
        <w:t>7) историко-культурного опорного плана исторического поселения федерального значения или историко-культурного опорного плана исторического поселения регионального значения.</w:t>
      </w:r>
    </w:p>
    <w:p w:rsidR="001C47B2" w:rsidRPr="003B198F" w:rsidRDefault="001C47B2" w:rsidP="00506E09">
      <w:pPr>
        <w:pStyle w:val="afffffc"/>
        <w:contextualSpacing/>
      </w:pPr>
      <w:r w:rsidRPr="003B198F">
        <w:t>2. Границы территориальных зон установлены по:</w:t>
      </w:r>
    </w:p>
    <w:p w:rsidR="002703D3" w:rsidRPr="003B198F" w:rsidRDefault="002703D3" w:rsidP="002703D3">
      <w:pPr>
        <w:pStyle w:val="afffffc"/>
        <w:contextualSpacing/>
      </w:pPr>
      <w:r w:rsidRPr="003B198F">
        <w:t>1) линиям магистралей, улиц, проездов, разделяющим транспортные потоки противоположных направлений;</w:t>
      </w:r>
    </w:p>
    <w:p w:rsidR="002703D3" w:rsidRPr="003B198F" w:rsidRDefault="002703D3" w:rsidP="002703D3">
      <w:pPr>
        <w:pStyle w:val="afffffc"/>
        <w:contextualSpacing/>
      </w:pPr>
      <w:bookmarkStart w:id="217" w:name="dst100539"/>
      <w:bookmarkEnd w:id="217"/>
      <w:r w:rsidRPr="003B198F">
        <w:t>2) красным линиям;</w:t>
      </w:r>
    </w:p>
    <w:p w:rsidR="002703D3" w:rsidRPr="003B198F" w:rsidRDefault="002703D3" w:rsidP="002703D3">
      <w:pPr>
        <w:pStyle w:val="afffffc"/>
        <w:contextualSpacing/>
      </w:pPr>
      <w:bookmarkStart w:id="218" w:name="dst100540"/>
      <w:bookmarkEnd w:id="218"/>
      <w:r w:rsidRPr="003B198F">
        <w:t>3) границам земельных участков;</w:t>
      </w:r>
    </w:p>
    <w:p w:rsidR="002703D3" w:rsidRPr="003B198F" w:rsidRDefault="002703D3" w:rsidP="002703D3">
      <w:pPr>
        <w:pStyle w:val="afffffc"/>
        <w:contextualSpacing/>
      </w:pPr>
      <w:bookmarkStart w:id="219" w:name="dst100541"/>
      <w:bookmarkEnd w:id="219"/>
      <w:r w:rsidRPr="003B198F">
        <w:t>4) границам населенных пунктов в пределах муниципальных образований;</w:t>
      </w:r>
    </w:p>
    <w:p w:rsidR="002703D3" w:rsidRPr="003B198F" w:rsidRDefault="002703D3" w:rsidP="002703D3">
      <w:pPr>
        <w:pStyle w:val="afffffc"/>
        <w:contextualSpacing/>
      </w:pPr>
      <w:bookmarkStart w:id="220" w:name="dst100542"/>
      <w:bookmarkEnd w:id="220"/>
      <w:r w:rsidRPr="003B198F">
        <w:t>5) границам муниципальных образований, в том числе границам внутригородских территорий городов федерального значения Москвы и Санкт-Петербурга;</w:t>
      </w:r>
    </w:p>
    <w:p w:rsidR="002703D3" w:rsidRPr="003B198F" w:rsidRDefault="002703D3" w:rsidP="002703D3">
      <w:pPr>
        <w:pStyle w:val="afffffc"/>
        <w:contextualSpacing/>
      </w:pPr>
      <w:bookmarkStart w:id="221" w:name="dst100543"/>
      <w:bookmarkEnd w:id="221"/>
      <w:r w:rsidRPr="003B198F">
        <w:t>6) естественным границам природных объектов;</w:t>
      </w:r>
    </w:p>
    <w:p w:rsidR="002703D3" w:rsidRPr="003B198F" w:rsidRDefault="002703D3" w:rsidP="002703D3">
      <w:pPr>
        <w:pStyle w:val="afffffc"/>
        <w:contextualSpacing/>
      </w:pPr>
      <w:bookmarkStart w:id="222" w:name="dst100544"/>
      <w:bookmarkEnd w:id="222"/>
      <w:r w:rsidRPr="003B198F">
        <w:t>7) иным границам.</w:t>
      </w:r>
    </w:p>
    <w:p w:rsidR="002703D3" w:rsidRPr="003B198F" w:rsidRDefault="002703D3" w:rsidP="002703D3">
      <w:pPr>
        <w:pStyle w:val="afffffc"/>
        <w:contextualSpacing/>
      </w:pPr>
      <w:r w:rsidRPr="003B198F">
        <w:t>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rsidR="001C47B2" w:rsidRPr="003B198F" w:rsidRDefault="001C47B2" w:rsidP="00506E09">
      <w:pPr>
        <w:pStyle w:val="afffffc"/>
        <w:contextualSpacing/>
      </w:pPr>
      <w:r w:rsidRPr="003B198F">
        <w:t>3. Градостроительные регламенты установлены настоящими Правилами применительно к земельным участкам и объектам капитального строительства, расположенным в границах, отображенных на карте градостроительного зонирования, территориальных зон.</w:t>
      </w:r>
    </w:p>
    <w:p w:rsidR="001C47B2" w:rsidRPr="003B198F" w:rsidRDefault="001C47B2" w:rsidP="00506E09">
      <w:pPr>
        <w:pStyle w:val="afffffc"/>
        <w:contextualSpacing/>
      </w:pPr>
      <w:r w:rsidRPr="003B198F">
        <w:t>Действие градостроительного регламента не распространяется на земельные участки:</w:t>
      </w:r>
    </w:p>
    <w:p w:rsidR="002703D3" w:rsidRPr="003B198F" w:rsidRDefault="001C47B2" w:rsidP="002703D3">
      <w:pPr>
        <w:pStyle w:val="afffffc"/>
        <w:contextualSpacing/>
      </w:pPr>
      <w:r w:rsidRPr="003B198F">
        <w:t xml:space="preserve"> </w:t>
      </w:r>
      <w:r w:rsidR="002703D3" w:rsidRPr="003B198F">
        <w:t>1)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rsidR="002703D3" w:rsidRPr="003B198F" w:rsidRDefault="002703D3" w:rsidP="002703D3">
      <w:pPr>
        <w:pStyle w:val="afffffc"/>
        <w:contextualSpacing/>
      </w:pPr>
      <w:bookmarkStart w:id="223" w:name="dst100587"/>
      <w:bookmarkEnd w:id="223"/>
      <w:r w:rsidRPr="003B198F">
        <w:t>2) в границах территорий общего пользования;</w:t>
      </w:r>
    </w:p>
    <w:p w:rsidR="002703D3" w:rsidRPr="003B198F" w:rsidRDefault="002703D3" w:rsidP="002703D3">
      <w:pPr>
        <w:pStyle w:val="afffffc"/>
        <w:contextualSpacing/>
      </w:pPr>
      <w:bookmarkStart w:id="224" w:name="dst101769"/>
      <w:bookmarkEnd w:id="224"/>
      <w:r w:rsidRPr="003B198F">
        <w:t>3) предназначенные для размещения линейных объектов и (или) занятые линейными объектами;</w:t>
      </w:r>
    </w:p>
    <w:p w:rsidR="002703D3" w:rsidRPr="003B198F" w:rsidRDefault="002703D3" w:rsidP="002703D3">
      <w:pPr>
        <w:pStyle w:val="afffffc"/>
        <w:contextualSpacing/>
      </w:pPr>
      <w:bookmarkStart w:id="225" w:name="dst101025"/>
      <w:bookmarkEnd w:id="225"/>
      <w:r w:rsidRPr="003B198F">
        <w:t>4) предоставленные для добычи полезных ископаемых.</w:t>
      </w:r>
    </w:p>
    <w:p w:rsidR="001C47B2" w:rsidRPr="003B198F" w:rsidRDefault="001C47B2" w:rsidP="002703D3">
      <w:pPr>
        <w:pStyle w:val="afffffc"/>
        <w:contextualSpacing/>
      </w:pPr>
      <w:r w:rsidRPr="003B198F">
        <w:t>4. В границах территориальных зон, для которых в соответствии с федеральным законодательством градостроительные регламенты не установлены, решения об использовании земельных участков принимают органы местного самоуправления в соответствии с федеральным законодательством.</w:t>
      </w:r>
    </w:p>
    <w:p w:rsidR="001C47B2" w:rsidRPr="003B198F" w:rsidRDefault="001C47B2" w:rsidP="00506E09">
      <w:pPr>
        <w:pStyle w:val="afffffc"/>
        <w:contextualSpacing/>
      </w:pPr>
      <w:r w:rsidRPr="003B198F">
        <w:t xml:space="preserve">5. В составе территориальных зон могут выделяться земельные участки общего пользования, занятые площадями, улицами, проездами, дорогами, набережными, скверами, бульварами, водоемами и другими объектами, предназначенными для удовлетворения </w:t>
      </w:r>
      <w:r w:rsidRPr="003B198F">
        <w:lastRenderedPageBreak/>
        <w:t>общественных интересов населения. Порядок использования земель общего пользования определяется органами местного самоуправления.</w:t>
      </w:r>
    </w:p>
    <w:p w:rsidR="001C47B2" w:rsidRPr="003B198F" w:rsidRDefault="001C47B2" w:rsidP="00506E09">
      <w:pPr>
        <w:pStyle w:val="afffffc"/>
        <w:contextualSpacing/>
      </w:pPr>
      <w:r w:rsidRPr="003B198F">
        <w:t>6. В границах территорий линейных объектов решения об использовании земельных участков, использовании и строительстве, реконструкции объектов капитального строительства принимают органы местного самоуправления в соответствии с техническими регламентами на основе проектной документации линейных объектов.</w:t>
      </w:r>
    </w:p>
    <w:p w:rsidR="002703D3" w:rsidRPr="003B198F" w:rsidRDefault="001C47B2" w:rsidP="00506E09">
      <w:pPr>
        <w:pStyle w:val="afffffc"/>
        <w:contextualSpacing/>
      </w:pPr>
      <w:r w:rsidRPr="003B198F">
        <w:t>7.</w:t>
      </w:r>
      <w:r w:rsidR="002703D3" w:rsidRPr="003B198F">
        <w:t xml:space="preserve">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2703D3" w:rsidRPr="003B198F" w:rsidRDefault="002703D3" w:rsidP="00506E09">
      <w:pPr>
        <w:pStyle w:val="afffffc"/>
        <w:contextualSpacing/>
      </w:pPr>
      <w:r w:rsidRPr="003B198F">
        <w:t>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rsidR="002703D3" w:rsidRPr="003B198F" w:rsidRDefault="002703D3" w:rsidP="00506E09">
      <w:pPr>
        <w:pStyle w:val="afffffc"/>
        <w:contextualSpacing/>
      </w:pPr>
      <w:r w:rsidRPr="003B198F">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определяется соответственно лесохозяйственным </w:t>
      </w:r>
      <w:hyperlink r:id="rId72" w:anchor="dst100581" w:history="1">
        <w:r w:rsidRPr="003B198F">
          <w:t>регламентом</w:t>
        </w:r>
      </w:hyperlink>
      <w:r w:rsidRPr="003B198F">
        <w:t>, положением об особо охраняемой природной территории в соответствии с лесным </w:t>
      </w:r>
      <w:hyperlink r:id="rId73" w:anchor="dst0" w:history="1">
        <w:r w:rsidRPr="003B198F">
          <w:t>законодательством</w:t>
        </w:r>
      </w:hyperlink>
      <w:r w:rsidRPr="003B198F">
        <w:t>, </w:t>
      </w:r>
      <w:hyperlink r:id="rId74" w:anchor="dst0" w:history="1">
        <w:r w:rsidRPr="003B198F">
          <w:t>законодательством</w:t>
        </w:r>
      </w:hyperlink>
      <w:r w:rsidRPr="003B198F">
        <w:t> об особо охраняемых природных территориях.</w:t>
      </w:r>
    </w:p>
    <w:p w:rsidR="001C47B2" w:rsidRPr="003B198F" w:rsidRDefault="001C47B2" w:rsidP="00506E09">
      <w:pPr>
        <w:pStyle w:val="afffffc"/>
        <w:contextualSpacing/>
      </w:pPr>
      <w:r w:rsidRPr="003B198F">
        <w:t>8.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1C47B2" w:rsidRPr="003B198F" w:rsidRDefault="001C47B2" w:rsidP="00506E09">
      <w:pPr>
        <w:pStyle w:val="afffffc"/>
        <w:contextualSpacing/>
      </w:pPr>
      <w:r w:rsidRPr="003B198F">
        <w:t>9. Реконструкция указанных в части 8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1C47B2" w:rsidRPr="003B198F" w:rsidRDefault="001C47B2" w:rsidP="00506E09">
      <w:pPr>
        <w:pStyle w:val="afffffc"/>
        <w:contextualSpacing/>
      </w:pPr>
      <w:r w:rsidRPr="003B198F">
        <w:t>10. В случае, если использование указанных в части 8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1C47B2" w:rsidRPr="003B198F" w:rsidRDefault="001C47B2" w:rsidP="00506E09">
      <w:pPr>
        <w:pStyle w:val="afffffc"/>
        <w:contextualSpacing/>
      </w:pPr>
      <w:r w:rsidRPr="003B198F">
        <w:lastRenderedPageBreak/>
        <w:t>11. Если земельные участки, иные объекты недвижимости попадают в территориальные зоны и зоны с особыми условиями использования территорий, то к этим участкам и объектам применяются суммарные требования по регламентам использования недвижимости.</w:t>
      </w:r>
    </w:p>
    <w:p w:rsidR="002703D3" w:rsidRPr="003B198F" w:rsidRDefault="002703D3" w:rsidP="00506E09">
      <w:pPr>
        <w:pStyle w:val="afffffc"/>
        <w:contextualSpacing/>
      </w:pPr>
    </w:p>
    <w:p w:rsidR="001C47B2" w:rsidRPr="003B198F" w:rsidRDefault="001C47B2" w:rsidP="00506E09">
      <w:pPr>
        <w:ind w:firstLine="709"/>
        <w:contextualSpacing/>
        <w:jc w:val="center"/>
      </w:pPr>
      <w:r w:rsidRPr="003B198F">
        <w:t>Виды территориальных зон.</w:t>
      </w:r>
    </w:p>
    <w:tbl>
      <w:tblPr>
        <w:tblStyle w:val="af5"/>
        <w:tblW w:w="10173" w:type="dxa"/>
        <w:tblLook w:val="04A0"/>
      </w:tblPr>
      <w:tblGrid>
        <w:gridCol w:w="2660"/>
        <w:gridCol w:w="2926"/>
        <w:gridCol w:w="759"/>
        <w:gridCol w:w="3828"/>
      </w:tblGrid>
      <w:tr w:rsidR="00ED30DD" w:rsidRPr="003B198F" w:rsidTr="008D2D5C">
        <w:trPr>
          <w:tblHeader/>
        </w:trPr>
        <w:tc>
          <w:tcPr>
            <w:tcW w:w="2660" w:type="dxa"/>
            <w:vAlign w:val="center"/>
          </w:tcPr>
          <w:p w:rsidR="001C47B2" w:rsidRPr="003B198F" w:rsidRDefault="001C47B2" w:rsidP="00F53CAA">
            <w:pPr>
              <w:pStyle w:val="afffff6"/>
              <w:spacing w:before="0" w:after="0"/>
              <w:rPr>
                <w:szCs w:val="24"/>
              </w:rPr>
            </w:pPr>
            <w:r w:rsidRPr="003B198F">
              <w:rPr>
                <w:szCs w:val="24"/>
              </w:rPr>
              <w:t>Тип территориальной зоны</w:t>
            </w:r>
          </w:p>
        </w:tc>
        <w:tc>
          <w:tcPr>
            <w:tcW w:w="2926" w:type="dxa"/>
            <w:vAlign w:val="center"/>
          </w:tcPr>
          <w:p w:rsidR="001C47B2" w:rsidRPr="003B198F" w:rsidRDefault="001C47B2" w:rsidP="00F53CAA">
            <w:pPr>
              <w:pStyle w:val="afffff6"/>
              <w:spacing w:before="0" w:after="0"/>
              <w:rPr>
                <w:szCs w:val="24"/>
              </w:rPr>
            </w:pPr>
            <w:r w:rsidRPr="003B198F">
              <w:rPr>
                <w:szCs w:val="24"/>
              </w:rPr>
              <w:t>Виды зон</w:t>
            </w:r>
          </w:p>
        </w:tc>
        <w:tc>
          <w:tcPr>
            <w:tcW w:w="759" w:type="dxa"/>
            <w:vAlign w:val="center"/>
          </w:tcPr>
          <w:p w:rsidR="001C47B2" w:rsidRPr="003B198F" w:rsidRDefault="001C47B2" w:rsidP="00F53CAA">
            <w:pPr>
              <w:pStyle w:val="afffff6"/>
              <w:spacing w:before="0" w:after="0"/>
              <w:rPr>
                <w:szCs w:val="24"/>
              </w:rPr>
            </w:pPr>
            <w:r w:rsidRPr="003B198F">
              <w:rPr>
                <w:szCs w:val="24"/>
              </w:rPr>
              <w:t>Имя зоны</w:t>
            </w:r>
          </w:p>
        </w:tc>
        <w:tc>
          <w:tcPr>
            <w:tcW w:w="3828" w:type="dxa"/>
            <w:vAlign w:val="center"/>
          </w:tcPr>
          <w:p w:rsidR="001C47B2" w:rsidRPr="003B198F" w:rsidRDefault="001C47B2" w:rsidP="00F53CAA">
            <w:pPr>
              <w:pStyle w:val="afffff6"/>
              <w:spacing w:before="0" w:after="0"/>
              <w:rPr>
                <w:szCs w:val="24"/>
              </w:rPr>
            </w:pPr>
            <w:r w:rsidRPr="003B198F">
              <w:rPr>
                <w:szCs w:val="24"/>
              </w:rPr>
              <w:t>Описание</w:t>
            </w:r>
          </w:p>
        </w:tc>
      </w:tr>
      <w:tr w:rsidR="00262191" w:rsidRPr="003B198F" w:rsidTr="008D2D5C">
        <w:tc>
          <w:tcPr>
            <w:tcW w:w="2660" w:type="dxa"/>
            <w:vAlign w:val="center"/>
          </w:tcPr>
          <w:p w:rsidR="00262191" w:rsidRPr="003B198F" w:rsidRDefault="00262191" w:rsidP="00ED30DD">
            <w:pPr>
              <w:contextualSpacing/>
              <w:jc w:val="center"/>
              <w:rPr>
                <w:rFonts w:cs="Times New Roman"/>
                <w:sz w:val="22"/>
                <w:szCs w:val="22"/>
                <w:lang w:eastAsia="ru-RU"/>
              </w:rPr>
            </w:pPr>
          </w:p>
          <w:p w:rsidR="00262191" w:rsidRPr="003B198F" w:rsidRDefault="00262191" w:rsidP="00ED30DD">
            <w:pPr>
              <w:contextualSpacing/>
              <w:jc w:val="center"/>
              <w:rPr>
                <w:rFonts w:cs="Times New Roman"/>
                <w:sz w:val="22"/>
                <w:szCs w:val="22"/>
                <w:lang w:eastAsia="ru-RU"/>
              </w:rPr>
            </w:pPr>
            <w:r w:rsidRPr="003B198F">
              <w:rPr>
                <w:rFonts w:cs="Times New Roman"/>
                <w:sz w:val="22"/>
                <w:szCs w:val="22"/>
                <w:lang w:eastAsia="ru-RU"/>
              </w:rPr>
              <w:t>Жилые зоны</w:t>
            </w:r>
          </w:p>
          <w:p w:rsidR="00262191" w:rsidRPr="003B198F" w:rsidRDefault="00262191" w:rsidP="00ED30DD">
            <w:pPr>
              <w:contextualSpacing/>
              <w:jc w:val="center"/>
              <w:rPr>
                <w:rFonts w:cs="Times New Roman"/>
                <w:sz w:val="22"/>
                <w:szCs w:val="22"/>
                <w:lang w:eastAsia="ru-RU"/>
              </w:rPr>
            </w:pPr>
            <w:r w:rsidRPr="003B198F">
              <w:rPr>
                <w:rFonts w:cs="Times New Roman"/>
                <w:sz w:val="22"/>
                <w:szCs w:val="22"/>
                <w:lang w:eastAsia="ru-RU"/>
              </w:rPr>
              <w:t>(Ж)</w:t>
            </w:r>
          </w:p>
        </w:tc>
        <w:tc>
          <w:tcPr>
            <w:tcW w:w="2926" w:type="dxa"/>
            <w:vAlign w:val="center"/>
          </w:tcPr>
          <w:p w:rsidR="00262191" w:rsidRPr="003B198F" w:rsidRDefault="00262191" w:rsidP="00ED30DD">
            <w:pPr>
              <w:pStyle w:val="afffff5"/>
              <w:spacing w:before="0" w:after="0"/>
              <w:ind w:hanging="9"/>
              <w:jc w:val="center"/>
              <w:rPr>
                <w:sz w:val="22"/>
                <w:szCs w:val="22"/>
              </w:rPr>
            </w:pPr>
            <w:r w:rsidRPr="003B198F">
              <w:rPr>
                <w:sz w:val="22"/>
                <w:szCs w:val="22"/>
              </w:rPr>
              <w:t>Зоны застройки индивидуальными жилыми домами</w:t>
            </w:r>
          </w:p>
        </w:tc>
        <w:tc>
          <w:tcPr>
            <w:tcW w:w="759" w:type="dxa"/>
            <w:vAlign w:val="center"/>
          </w:tcPr>
          <w:p w:rsidR="00262191" w:rsidRPr="003B198F" w:rsidRDefault="00262191" w:rsidP="00ED30DD">
            <w:pPr>
              <w:pStyle w:val="afffff5"/>
              <w:spacing w:before="0" w:after="0"/>
              <w:jc w:val="center"/>
              <w:rPr>
                <w:sz w:val="22"/>
                <w:szCs w:val="22"/>
              </w:rPr>
            </w:pPr>
            <w:r w:rsidRPr="003B198F">
              <w:rPr>
                <w:sz w:val="22"/>
                <w:szCs w:val="22"/>
              </w:rPr>
              <w:t>Ж1</w:t>
            </w:r>
          </w:p>
        </w:tc>
        <w:tc>
          <w:tcPr>
            <w:tcW w:w="3828" w:type="dxa"/>
          </w:tcPr>
          <w:p w:rsidR="00262191" w:rsidRPr="003B198F" w:rsidRDefault="00262191" w:rsidP="00E40E1E">
            <w:pPr>
              <w:pStyle w:val="afffff5"/>
              <w:spacing w:before="0" w:after="0"/>
              <w:rPr>
                <w:sz w:val="22"/>
                <w:szCs w:val="22"/>
              </w:rPr>
            </w:pPr>
            <w:r w:rsidRPr="003B198F">
              <w:rPr>
                <w:sz w:val="22"/>
                <w:szCs w:val="22"/>
              </w:rPr>
              <w:t>Зона застройки индивидуальными жилыми домами коттеджного и усадебного типа высотой 1-3 этажа.</w:t>
            </w:r>
          </w:p>
        </w:tc>
      </w:tr>
      <w:tr w:rsidR="00ED30DD" w:rsidRPr="003B198F" w:rsidTr="008D2D5C">
        <w:tc>
          <w:tcPr>
            <w:tcW w:w="2660" w:type="dxa"/>
            <w:vMerge w:val="restart"/>
            <w:vAlign w:val="center"/>
          </w:tcPr>
          <w:p w:rsidR="00AD5867" w:rsidRPr="003B198F" w:rsidRDefault="00AD5867" w:rsidP="00ED30DD">
            <w:pPr>
              <w:contextualSpacing/>
              <w:jc w:val="center"/>
              <w:rPr>
                <w:rFonts w:cs="Times New Roman"/>
                <w:sz w:val="22"/>
                <w:szCs w:val="22"/>
                <w:lang w:eastAsia="ru-RU"/>
              </w:rPr>
            </w:pPr>
            <w:r w:rsidRPr="003B198F">
              <w:rPr>
                <w:rFonts w:cs="Times New Roman"/>
                <w:sz w:val="22"/>
                <w:szCs w:val="22"/>
                <w:lang w:eastAsia="ru-RU"/>
              </w:rPr>
              <w:t>Общественно-деловые зоны</w:t>
            </w:r>
          </w:p>
          <w:p w:rsidR="00AD5867" w:rsidRPr="003B198F" w:rsidRDefault="00AD5867" w:rsidP="00ED30DD">
            <w:pPr>
              <w:contextualSpacing/>
              <w:jc w:val="center"/>
              <w:rPr>
                <w:rFonts w:cs="Times New Roman"/>
                <w:sz w:val="22"/>
                <w:szCs w:val="22"/>
                <w:lang w:eastAsia="ru-RU"/>
              </w:rPr>
            </w:pPr>
            <w:r w:rsidRPr="003B198F">
              <w:rPr>
                <w:rFonts w:cs="Times New Roman"/>
                <w:sz w:val="22"/>
                <w:szCs w:val="22"/>
                <w:lang w:eastAsia="ru-RU"/>
              </w:rPr>
              <w:t>(О)</w:t>
            </w:r>
          </w:p>
        </w:tc>
        <w:tc>
          <w:tcPr>
            <w:tcW w:w="2926" w:type="dxa"/>
            <w:vAlign w:val="center"/>
          </w:tcPr>
          <w:p w:rsidR="00AD5867" w:rsidRPr="003B198F" w:rsidRDefault="00AD5867" w:rsidP="00ED30DD">
            <w:pPr>
              <w:pStyle w:val="afffff5"/>
              <w:spacing w:before="0" w:after="0"/>
              <w:ind w:hanging="9"/>
              <w:jc w:val="center"/>
              <w:rPr>
                <w:sz w:val="22"/>
                <w:szCs w:val="22"/>
              </w:rPr>
            </w:pPr>
          </w:p>
          <w:p w:rsidR="00AD5867" w:rsidRPr="003B198F" w:rsidRDefault="00C834E1" w:rsidP="00ED30DD">
            <w:pPr>
              <w:pStyle w:val="afffff5"/>
              <w:spacing w:before="0" w:after="0"/>
              <w:ind w:hanging="9"/>
              <w:jc w:val="center"/>
              <w:rPr>
                <w:sz w:val="22"/>
                <w:szCs w:val="22"/>
              </w:rPr>
            </w:pPr>
            <w:r w:rsidRPr="003B198F">
              <w:rPr>
                <w:sz w:val="22"/>
                <w:szCs w:val="22"/>
              </w:rPr>
              <w:t>Многофункциональная общественно-деловая зона</w:t>
            </w:r>
          </w:p>
        </w:tc>
        <w:tc>
          <w:tcPr>
            <w:tcW w:w="759" w:type="dxa"/>
            <w:vAlign w:val="center"/>
          </w:tcPr>
          <w:p w:rsidR="00AD5867" w:rsidRPr="003B198F" w:rsidRDefault="00AD5867" w:rsidP="00ED30DD">
            <w:pPr>
              <w:pStyle w:val="afffff5"/>
              <w:spacing w:before="0" w:after="0"/>
              <w:jc w:val="center"/>
              <w:rPr>
                <w:sz w:val="22"/>
                <w:szCs w:val="22"/>
              </w:rPr>
            </w:pPr>
          </w:p>
          <w:p w:rsidR="00AD5867" w:rsidRPr="003B198F" w:rsidRDefault="00AD5867" w:rsidP="00ED30DD">
            <w:pPr>
              <w:pStyle w:val="afffff5"/>
              <w:spacing w:before="0" w:after="0"/>
              <w:jc w:val="center"/>
              <w:rPr>
                <w:sz w:val="22"/>
                <w:szCs w:val="22"/>
              </w:rPr>
            </w:pPr>
            <w:r w:rsidRPr="003B198F">
              <w:rPr>
                <w:sz w:val="22"/>
                <w:szCs w:val="22"/>
              </w:rPr>
              <w:t>О1</w:t>
            </w:r>
          </w:p>
        </w:tc>
        <w:tc>
          <w:tcPr>
            <w:tcW w:w="3828" w:type="dxa"/>
          </w:tcPr>
          <w:p w:rsidR="00AD5867" w:rsidRPr="003B198F" w:rsidRDefault="00C834E1" w:rsidP="00AD5867">
            <w:pPr>
              <w:pStyle w:val="afffff5"/>
              <w:spacing w:before="0" w:after="0"/>
              <w:rPr>
                <w:sz w:val="22"/>
                <w:szCs w:val="22"/>
              </w:rPr>
            </w:pPr>
            <w:r w:rsidRPr="003B198F">
              <w:rPr>
                <w:sz w:val="22"/>
                <w:szCs w:val="22"/>
              </w:rPr>
              <w:t>Зона общегородского центра. Зона делового, общественного и коммерческого назначения. Зона объектов торговли. Зона объектов общественного питания. Зона объектов коммунально-бытового назначения. Зона обслуживания объектов, необходимых для осуществления производственной и предпринимательской деятельности</w:t>
            </w:r>
            <w:r w:rsidR="00AD5867" w:rsidRPr="003B198F">
              <w:rPr>
                <w:sz w:val="22"/>
                <w:szCs w:val="22"/>
              </w:rPr>
              <w:t xml:space="preserve"> и т.п.</w:t>
            </w:r>
          </w:p>
        </w:tc>
      </w:tr>
      <w:tr w:rsidR="00ED30DD" w:rsidRPr="003B198F" w:rsidTr="008D2D5C">
        <w:tc>
          <w:tcPr>
            <w:tcW w:w="2660" w:type="dxa"/>
            <w:vMerge/>
            <w:vAlign w:val="center"/>
          </w:tcPr>
          <w:p w:rsidR="00AD5867" w:rsidRPr="003B198F" w:rsidRDefault="00AD5867" w:rsidP="00ED30DD">
            <w:pPr>
              <w:contextualSpacing/>
              <w:jc w:val="center"/>
              <w:rPr>
                <w:rFonts w:cs="Times New Roman"/>
                <w:sz w:val="22"/>
                <w:szCs w:val="22"/>
                <w:lang w:eastAsia="ru-RU"/>
              </w:rPr>
            </w:pPr>
          </w:p>
        </w:tc>
        <w:tc>
          <w:tcPr>
            <w:tcW w:w="2926" w:type="dxa"/>
            <w:vAlign w:val="center"/>
          </w:tcPr>
          <w:p w:rsidR="00AD5867" w:rsidRPr="003B198F" w:rsidRDefault="00AD5867" w:rsidP="00ED30DD">
            <w:pPr>
              <w:pStyle w:val="afffff5"/>
              <w:spacing w:before="0" w:after="0"/>
              <w:ind w:hanging="9"/>
              <w:jc w:val="center"/>
              <w:rPr>
                <w:sz w:val="22"/>
                <w:szCs w:val="22"/>
              </w:rPr>
            </w:pPr>
          </w:p>
          <w:p w:rsidR="00AD5867" w:rsidRPr="003B198F" w:rsidRDefault="00C834E1" w:rsidP="00ED30DD">
            <w:pPr>
              <w:pStyle w:val="afffff5"/>
              <w:spacing w:before="0" w:after="0"/>
              <w:ind w:hanging="9"/>
              <w:jc w:val="center"/>
              <w:rPr>
                <w:sz w:val="22"/>
                <w:szCs w:val="22"/>
              </w:rPr>
            </w:pPr>
            <w:r w:rsidRPr="003B198F">
              <w:rPr>
                <w:sz w:val="22"/>
                <w:szCs w:val="22"/>
              </w:rPr>
              <w:t>Зона специализированной общественной застройки</w:t>
            </w:r>
          </w:p>
        </w:tc>
        <w:tc>
          <w:tcPr>
            <w:tcW w:w="759" w:type="dxa"/>
            <w:vAlign w:val="center"/>
          </w:tcPr>
          <w:p w:rsidR="00AD5867" w:rsidRPr="003B198F" w:rsidRDefault="00AD5867" w:rsidP="00ED30DD">
            <w:pPr>
              <w:pStyle w:val="afffff5"/>
              <w:spacing w:before="0" w:after="0"/>
              <w:jc w:val="center"/>
              <w:rPr>
                <w:sz w:val="22"/>
                <w:szCs w:val="22"/>
              </w:rPr>
            </w:pPr>
          </w:p>
          <w:p w:rsidR="00AD5867" w:rsidRPr="003B198F" w:rsidRDefault="00AD5867" w:rsidP="00ED30DD">
            <w:pPr>
              <w:pStyle w:val="afffff5"/>
              <w:spacing w:before="0" w:after="0"/>
              <w:jc w:val="center"/>
              <w:rPr>
                <w:sz w:val="22"/>
                <w:szCs w:val="22"/>
              </w:rPr>
            </w:pPr>
            <w:r w:rsidRPr="003B198F">
              <w:rPr>
                <w:sz w:val="22"/>
                <w:szCs w:val="22"/>
              </w:rPr>
              <w:t>О2</w:t>
            </w:r>
          </w:p>
        </w:tc>
        <w:tc>
          <w:tcPr>
            <w:tcW w:w="3828" w:type="dxa"/>
          </w:tcPr>
          <w:p w:rsidR="00AD5867" w:rsidRPr="003B198F" w:rsidRDefault="00C834E1" w:rsidP="00AD5867">
            <w:pPr>
              <w:pStyle w:val="afffff5"/>
              <w:spacing w:before="0" w:after="0"/>
              <w:jc w:val="both"/>
              <w:rPr>
                <w:sz w:val="22"/>
                <w:szCs w:val="22"/>
              </w:rPr>
            </w:pPr>
            <w:r w:rsidRPr="003B198F">
              <w:rPr>
                <w:sz w:val="22"/>
                <w:szCs w:val="22"/>
              </w:rPr>
              <w:t xml:space="preserve">Зона дошкольных образовательных организаций. Зона общеобразовательных организаций. Зона организаций дополнительного образования. Зона объектов, реализующих программы профессионального и высшего образования. </w:t>
            </w:r>
            <w:r w:rsidR="00ED30DD" w:rsidRPr="003B198F">
              <w:rPr>
                <w:sz w:val="22"/>
                <w:szCs w:val="22"/>
              </w:rPr>
              <w:t>Зона специальных учебно-воспитательных учреждений для обучающихся с девиантным (общественно опасным) поведением. Зона научных организаций. Зона объектов культуры и искусства. Зона объектов здравоохранения. Зона объектов социального назначения. Зона объектов физической культуры и массового спорта. Зона культовых зданий и сооружений. Зона специализированной общественной застройки иных видов.</w:t>
            </w:r>
          </w:p>
        </w:tc>
      </w:tr>
      <w:tr w:rsidR="00DE3CFB" w:rsidRPr="003B198F" w:rsidTr="008D2D5C">
        <w:trPr>
          <w:trHeight w:val="1308"/>
        </w:trPr>
        <w:tc>
          <w:tcPr>
            <w:tcW w:w="2660" w:type="dxa"/>
            <w:vMerge w:val="restart"/>
            <w:vAlign w:val="center"/>
          </w:tcPr>
          <w:p w:rsidR="00DE3CFB" w:rsidRPr="003B198F" w:rsidRDefault="00DE3CFB" w:rsidP="00ED30DD">
            <w:pPr>
              <w:pStyle w:val="afffff5"/>
              <w:spacing w:before="0" w:after="0"/>
              <w:jc w:val="center"/>
              <w:rPr>
                <w:sz w:val="22"/>
                <w:szCs w:val="22"/>
              </w:rPr>
            </w:pPr>
            <w:r w:rsidRPr="003B198F">
              <w:rPr>
                <w:sz w:val="22"/>
                <w:szCs w:val="22"/>
              </w:rPr>
              <w:t>Производственные зоны, зоны инженерной и транспортной инфраструктур</w:t>
            </w:r>
          </w:p>
          <w:p w:rsidR="00DE3CFB" w:rsidRPr="003B198F" w:rsidRDefault="00DE3CFB" w:rsidP="00ED30DD">
            <w:pPr>
              <w:pStyle w:val="afffff5"/>
              <w:spacing w:before="0" w:after="0"/>
              <w:jc w:val="center"/>
              <w:rPr>
                <w:sz w:val="22"/>
                <w:szCs w:val="22"/>
              </w:rPr>
            </w:pPr>
            <w:r w:rsidRPr="003B198F">
              <w:rPr>
                <w:sz w:val="22"/>
                <w:szCs w:val="22"/>
              </w:rPr>
              <w:t>(П)</w:t>
            </w:r>
          </w:p>
        </w:tc>
        <w:tc>
          <w:tcPr>
            <w:tcW w:w="2926" w:type="dxa"/>
            <w:vAlign w:val="center"/>
          </w:tcPr>
          <w:p w:rsidR="00DE3CFB" w:rsidRPr="003B198F" w:rsidRDefault="00DE3CFB" w:rsidP="00ED30DD">
            <w:pPr>
              <w:pStyle w:val="afffff5"/>
              <w:spacing w:before="0" w:after="0"/>
              <w:ind w:hanging="9"/>
              <w:jc w:val="center"/>
              <w:rPr>
                <w:sz w:val="22"/>
                <w:szCs w:val="22"/>
              </w:rPr>
            </w:pPr>
            <w:r w:rsidRPr="003B198F">
              <w:rPr>
                <w:sz w:val="22"/>
                <w:szCs w:val="22"/>
              </w:rPr>
              <w:t>Производственная зона</w:t>
            </w:r>
          </w:p>
        </w:tc>
        <w:tc>
          <w:tcPr>
            <w:tcW w:w="759" w:type="dxa"/>
            <w:vAlign w:val="center"/>
          </w:tcPr>
          <w:p w:rsidR="00DE3CFB" w:rsidRPr="003B198F" w:rsidRDefault="00DE3CFB" w:rsidP="00ED30DD">
            <w:pPr>
              <w:pStyle w:val="afffff5"/>
              <w:spacing w:before="0" w:after="0"/>
              <w:jc w:val="center"/>
              <w:rPr>
                <w:sz w:val="22"/>
                <w:szCs w:val="22"/>
              </w:rPr>
            </w:pPr>
            <w:r w:rsidRPr="003B198F">
              <w:rPr>
                <w:sz w:val="22"/>
                <w:szCs w:val="22"/>
              </w:rPr>
              <w:t>П1</w:t>
            </w:r>
          </w:p>
        </w:tc>
        <w:tc>
          <w:tcPr>
            <w:tcW w:w="3828" w:type="dxa"/>
          </w:tcPr>
          <w:p w:rsidR="00DE3CFB" w:rsidRPr="003B198F" w:rsidRDefault="00DE3CFB" w:rsidP="00AD5867">
            <w:pPr>
              <w:pStyle w:val="afffff5"/>
              <w:spacing w:before="0" w:after="0"/>
              <w:rPr>
                <w:sz w:val="22"/>
                <w:szCs w:val="22"/>
              </w:rPr>
            </w:pPr>
            <w:r w:rsidRPr="003B198F">
              <w:rPr>
                <w:sz w:val="22"/>
                <w:szCs w:val="22"/>
              </w:rPr>
              <w:t xml:space="preserve">Зона предприятий I, II, III, IV, V </w:t>
            </w:r>
          </w:p>
          <w:p w:rsidR="00DE3CFB" w:rsidRPr="003B198F" w:rsidRDefault="00DE3CFB" w:rsidP="00AD5867">
            <w:pPr>
              <w:pStyle w:val="afffff5"/>
              <w:spacing w:before="0" w:after="0"/>
              <w:rPr>
                <w:sz w:val="22"/>
                <w:szCs w:val="22"/>
              </w:rPr>
            </w:pPr>
            <w:r w:rsidRPr="003B198F">
              <w:rPr>
                <w:sz w:val="22"/>
                <w:szCs w:val="22"/>
              </w:rPr>
              <w:t>классов вредности</w:t>
            </w:r>
          </w:p>
        </w:tc>
      </w:tr>
      <w:tr w:rsidR="00DE3CFB" w:rsidRPr="003B198F" w:rsidTr="008D2D5C">
        <w:trPr>
          <w:trHeight w:val="1308"/>
        </w:trPr>
        <w:tc>
          <w:tcPr>
            <w:tcW w:w="2660" w:type="dxa"/>
            <w:vMerge/>
            <w:vAlign w:val="center"/>
          </w:tcPr>
          <w:p w:rsidR="00DE3CFB" w:rsidRPr="003B198F" w:rsidRDefault="00DE3CFB" w:rsidP="00DE3CFB">
            <w:pPr>
              <w:pStyle w:val="afffff5"/>
              <w:spacing w:before="0" w:after="0"/>
              <w:jc w:val="center"/>
              <w:rPr>
                <w:sz w:val="22"/>
                <w:szCs w:val="22"/>
              </w:rPr>
            </w:pPr>
          </w:p>
        </w:tc>
        <w:tc>
          <w:tcPr>
            <w:tcW w:w="2926" w:type="dxa"/>
            <w:vAlign w:val="center"/>
          </w:tcPr>
          <w:p w:rsidR="00DE3CFB" w:rsidRPr="00254EA4" w:rsidRDefault="00DE3CFB" w:rsidP="00DE3CFB">
            <w:pPr>
              <w:pStyle w:val="afffff5"/>
              <w:spacing w:before="0" w:after="0"/>
              <w:ind w:hanging="9"/>
              <w:jc w:val="center"/>
              <w:rPr>
                <w:sz w:val="22"/>
                <w:szCs w:val="22"/>
              </w:rPr>
            </w:pPr>
          </w:p>
          <w:p w:rsidR="00DE3CFB" w:rsidRPr="00254EA4" w:rsidRDefault="00DE3CFB" w:rsidP="00DE3CFB">
            <w:pPr>
              <w:pStyle w:val="afffff5"/>
              <w:spacing w:before="0" w:after="0"/>
              <w:ind w:hanging="9"/>
              <w:jc w:val="center"/>
              <w:rPr>
                <w:sz w:val="22"/>
                <w:szCs w:val="22"/>
              </w:rPr>
            </w:pPr>
            <w:r w:rsidRPr="00254EA4">
              <w:rPr>
                <w:sz w:val="22"/>
                <w:szCs w:val="22"/>
              </w:rPr>
              <w:t>Коммунально-складская зона</w:t>
            </w:r>
          </w:p>
        </w:tc>
        <w:tc>
          <w:tcPr>
            <w:tcW w:w="759" w:type="dxa"/>
            <w:vAlign w:val="center"/>
          </w:tcPr>
          <w:p w:rsidR="00DE3CFB" w:rsidRPr="00254EA4" w:rsidRDefault="00DE3CFB" w:rsidP="00DE3CFB">
            <w:pPr>
              <w:pStyle w:val="afffff5"/>
              <w:spacing w:before="0" w:after="0"/>
              <w:jc w:val="center"/>
              <w:rPr>
                <w:sz w:val="22"/>
                <w:szCs w:val="22"/>
              </w:rPr>
            </w:pPr>
            <w:r w:rsidRPr="00254EA4">
              <w:rPr>
                <w:sz w:val="22"/>
                <w:szCs w:val="22"/>
              </w:rPr>
              <w:t>П2</w:t>
            </w:r>
          </w:p>
        </w:tc>
        <w:tc>
          <w:tcPr>
            <w:tcW w:w="3828" w:type="dxa"/>
          </w:tcPr>
          <w:p w:rsidR="00DE3CFB" w:rsidRPr="00254EA4" w:rsidRDefault="00DE3CFB" w:rsidP="00DE3CFB">
            <w:pPr>
              <w:pStyle w:val="afffff5"/>
              <w:spacing w:before="0" w:after="0"/>
              <w:rPr>
                <w:sz w:val="22"/>
                <w:szCs w:val="22"/>
              </w:rPr>
            </w:pPr>
            <w:r w:rsidRPr="00254EA4">
              <w:rPr>
                <w:sz w:val="22"/>
                <w:szCs w:val="22"/>
              </w:rPr>
              <w:t>Зоны размещения коммунальных и складских объектов, объектов жилищно-коммунального хозяйства, объектов транспорта, объектов оптовой торговли</w:t>
            </w:r>
          </w:p>
        </w:tc>
      </w:tr>
      <w:tr w:rsidR="00ED30DD" w:rsidRPr="003B198F" w:rsidTr="008D2D5C">
        <w:tc>
          <w:tcPr>
            <w:tcW w:w="2660" w:type="dxa"/>
            <w:vAlign w:val="center"/>
          </w:tcPr>
          <w:p w:rsidR="00ED30DD" w:rsidRPr="003B198F" w:rsidRDefault="00AD5867" w:rsidP="00ED30DD">
            <w:pPr>
              <w:pStyle w:val="afffff5"/>
              <w:spacing w:before="0" w:after="0"/>
              <w:jc w:val="center"/>
              <w:rPr>
                <w:sz w:val="22"/>
                <w:szCs w:val="22"/>
              </w:rPr>
            </w:pPr>
            <w:r w:rsidRPr="003B198F">
              <w:rPr>
                <w:sz w:val="22"/>
                <w:szCs w:val="22"/>
              </w:rPr>
              <w:t>Зона инженерной инфраструктуры</w:t>
            </w:r>
          </w:p>
          <w:p w:rsidR="00AD5867" w:rsidRPr="003B198F" w:rsidRDefault="00AD5867" w:rsidP="00ED30DD">
            <w:pPr>
              <w:pStyle w:val="afffff5"/>
              <w:spacing w:before="0" w:after="0"/>
              <w:jc w:val="center"/>
              <w:rPr>
                <w:sz w:val="22"/>
                <w:szCs w:val="22"/>
              </w:rPr>
            </w:pPr>
            <w:r w:rsidRPr="003B198F">
              <w:rPr>
                <w:sz w:val="22"/>
                <w:szCs w:val="22"/>
              </w:rPr>
              <w:t>(И)</w:t>
            </w:r>
          </w:p>
        </w:tc>
        <w:tc>
          <w:tcPr>
            <w:tcW w:w="2926" w:type="dxa"/>
            <w:vAlign w:val="center"/>
          </w:tcPr>
          <w:p w:rsidR="00AD5867" w:rsidRPr="003B198F" w:rsidRDefault="00AD5867" w:rsidP="00ED30DD">
            <w:pPr>
              <w:pStyle w:val="afffff5"/>
              <w:spacing w:before="0" w:after="0"/>
              <w:ind w:hanging="9"/>
              <w:jc w:val="center"/>
              <w:rPr>
                <w:sz w:val="22"/>
                <w:szCs w:val="22"/>
              </w:rPr>
            </w:pPr>
            <w:r w:rsidRPr="003B198F">
              <w:rPr>
                <w:sz w:val="22"/>
                <w:szCs w:val="22"/>
              </w:rPr>
              <w:t>Зона инженерной инфраструктуры</w:t>
            </w:r>
          </w:p>
        </w:tc>
        <w:tc>
          <w:tcPr>
            <w:tcW w:w="759" w:type="dxa"/>
            <w:vAlign w:val="center"/>
          </w:tcPr>
          <w:p w:rsidR="00AD5867" w:rsidRPr="003B198F" w:rsidRDefault="00AD5867" w:rsidP="00ED30DD">
            <w:pPr>
              <w:pStyle w:val="afffff5"/>
              <w:spacing w:before="0" w:after="0"/>
              <w:jc w:val="center"/>
              <w:rPr>
                <w:sz w:val="22"/>
                <w:szCs w:val="22"/>
              </w:rPr>
            </w:pPr>
            <w:r w:rsidRPr="003B198F">
              <w:rPr>
                <w:sz w:val="22"/>
                <w:szCs w:val="22"/>
              </w:rPr>
              <w:t>И</w:t>
            </w:r>
          </w:p>
        </w:tc>
        <w:tc>
          <w:tcPr>
            <w:tcW w:w="3828" w:type="dxa"/>
            <w:vAlign w:val="center"/>
          </w:tcPr>
          <w:p w:rsidR="00AD5867" w:rsidRPr="003B198F" w:rsidRDefault="00AD5867" w:rsidP="00AD5867">
            <w:pPr>
              <w:pStyle w:val="afffff5"/>
              <w:spacing w:before="0" w:after="0"/>
              <w:rPr>
                <w:sz w:val="22"/>
                <w:szCs w:val="22"/>
              </w:rPr>
            </w:pPr>
            <w:r w:rsidRPr="003B198F">
              <w:rPr>
                <w:sz w:val="22"/>
                <w:szCs w:val="22"/>
              </w:rPr>
              <w:t>Зона размещения объектов газоснабжения и электроснабжения, объектов водоснабжения и водоотведения, объектов связи и т.п.</w:t>
            </w:r>
          </w:p>
        </w:tc>
      </w:tr>
      <w:tr w:rsidR="00ED30DD" w:rsidRPr="003B198F" w:rsidTr="008D2D5C">
        <w:tc>
          <w:tcPr>
            <w:tcW w:w="2660" w:type="dxa"/>
            <w:vAlign w:val="center"/>
          </w:tcPr>
          <w:p w:rsidR="00AD5867" w:rsidRPr="003B198F" w:rsidRDefault="00AD5867" w:rsidP="00ED30DD">
            <w:pPr>
              <w:pStyle w:val="afffff5"/>
              <w:spacing w:before="0" w:after="0"/>
              <w:jc w:val="center"/>
              <w:rPr>
                <w:sz w:val="22"/>
                <w:szCs w:val="22"/>
              </w:rPr>
            </w:pPr>
            <w:r w:rsidRPr="003B198F">
              <w:rPr>
                <w:sz w:val="22"/>
                <w:szCs w:val="22"/>
              </w:rPr>
              <w:t>Зоны транспортной инфраструктуры</w:t>
            </w:r>
          </w:p>
          <w:p w:rsidR="00AD5867" w:rsidRPr="003B198F" w:rsidRDefault="00AD5867" w:rsidP="00ED30DD">
            <w:pPr>
              <w:pStyle w:val="afffff5"/>
              <w:spacing w:before="0" w:after="0"/>
              <w:jc w:val="center"/>
              <w:rPr>
                <w:sz w:val="22"/>
                <w:szCs w:val="22"/>
              </w:rPr>
            </w:pPr>
            <w:r w:rsidRPr="003B198F">
              <w:rPr>
                <w:sz w:val="22"/>
                <w:szCs w:val="22"/>
              </w:rPr>
              <w:lastRenderedPageBreak/>
              <w:t>(Т)</w:t>
            </w:r>
          </w:p>
        </w:tc>
        <w:tc>
          <w:tcPr>
            <w:tcW w:w="2926" w:type="dxa"/>
            <w:vAlign w:val="center"/>
          </w:tcPr>
          <w:p w:rsidR="00AD5867" w:rsidRPr="003B198F" w:rsidRDefault="00AD5867" w:rsidP="00ED30DD">
            <w:pPr>
              <w:pStyle w:val="afffff5"/>
              <w:spacing w:before="0" w:after="0"/>
              <w:ind w:hanging="9"/>
              <w:jc w:val="center"/>
              <w:rPr>
                <w:sz w:val="22"/>
                <w:szCs w:val="22"/>
              </w:rPr>
            </w:pPr>
          </w:p>
          <w:p w:rsidR="00AD5867" w:rsidRPr="003B198F" w:rsidRDefault="00AD5867" w:rsidP="00ED30DD">
            <w:pPr>
              <w:pStyle w:val="afffff5"/>
              <w:spacing w:before="0" w:after="0"/>
              <w:ind w:hanging="9"/>
              <w:jc w:val="center"/>
              <w:rPr>
                <w:sz w:val="22"/>
                <w:szCs w:val="22"/>
              </w:rPr>
            </w:pPr>
            <w:r w:rsidRPr="003B198F">
              <w:rPr>
                <w:sz w:val="22"/>
                <w:szCs w:val="22"/>
              </w:rPr>
              <w:t xml:space="preserve">Зона транспортной </w:t>
            </w:r>
            <w:r w:rsidRPr="003B198F">
              <w:rPr>
                <w:sz w:val="22"/>
                <w:szCs w:val="22"/>
              </w:rPr>
              <w:lastRenderedPageBreak/>
              <w:t>инфраструктуры</w:t>
            </w:r>
          </w:p>
        </w:tc>
        <w:tc>
          <w:tcPr>
            <w:tcW w:w="759" w:type="dxa"/>
            <w:vAlign w:val="center"/>
          </w:tcPr>
          <w:p w:rsidR="00AD5867" w:rsidRPr="003B198F" w:rsidRDefault="00AD5867" w:rsidP="00ED30DD">
            <w:pPr>
              <w:pStyle w:val="afffff5"/>
              <w:spacing w:before="0" w:after="0"/>
              <w:jc w:val="center"/>
              <w:rPr>
                <w:sz w:val="22"/>
                <w:szCs w:val="22"/>
              </w:rPr>
            </w:pPr>
            <w:r w:rsidRPr="003B198F">
              <w:rPr>
                <w:sz w:val="22"/>
                <w:szCs w:val="22"/>
              </w:rPr>
              <w:lastRenderedPageBreak/>
              <w:t>Т</w:t>
            </w:r>
          </w:p>
        </w:tc>
        <w:tc>
          <w:tcPr>
            <w:tcW w:w="3828" w:type="dxa"/>
          </w:tcPr>
          <w:p w:rsidR="00AD5867" w:rsidRPr="003B198F" w:rsidRDefault="00AD5867" w:rsidP="00AD5867">
            <w:pPr>
              <w:pStyle w:val="afffff5"/>
              <w:spacing w:before="0" w:after="0"/>
              <w:jc w:val="both"/>
              <w:rPr>
                <w:sz w:val="22"/>
                <w:szCs w:val="22"/>
              </w:rPr>
            </w:pPr>
            <w:r w:rsidRPr="003B198F">
              <w:rPr>
                <w:sz w:val="22"/>
                <w:szCs w:val="22"/>
              </w:rPr>
              <w:t xml:space="preserve">Зона размещения полос отвода автомобильных и железных дорог, </w:t>
            </w:r>
            <w:r w:rsidRPr="003B198F">
              <w:rPr>
                <w:sz w:val="22"/>
                <w:szCs w:val="22"/>
              </w:rPr>
              <w:lastRenderedPageBreak/>
              <w:t>размещения железнодорожных вокзалов, полос отведения железнодорожных путей, размещения портов, речных вокзалов, аэропортов, аэровокзалов и т.п.</w:t>
            </w:r>
          </w:p>
        </w:tc>
      </w:tr>
      <w:tr w:rsidR="008D3328" w:rsidRPr="003B198F" w:rsidTr="008D2D5C">
        <w:tc>
          <w:tcPr>
            <w:tcW w:w="2660" w:type="dxa"/>
            <w:vMerge w:val="restart"/>
            <w:vAlign w:val="center"/>
          </w:tcPr>
          <w:p w:rsidR="008D3328" w:rsidRPr="003B198F" w:rsidRDefault="008D3328" w:rsidP="00ED30DD">
            <w:pPr>
              <w:pStyle w:val="afffff5"/>
              <w:spacing w:before="0" w:after="0"/>
              <w:jc w:val="center"/>
              <w:rPr>
                <w:sz w:val="22"/>
                <w:szCs w:val="22"/>
              </w:rPr>
            </w:pPr>
            <w:r w:rsidRPr="003B198F">
              <w:rPr>
                <w:sz w:val="22"/>
                <w:szCs w:val="22"/>
              </w:rPr>
              <w:lastRenderedPageBreak/>
              <w:t>Зоны сельскохозяйственного использования</w:t>
            </w:r>
          </w:p>
          <w:p w:rsidR="008D3328" w:rsidRPr="003B198F" w:rsidRDefault="008D3328" w:rsidP="00ED30DD">
            <w:pPr>
              <w:pStyle w:val="afffff5"/>
              <w:spacing w:before="0" w:after="0"/>
              <w:jc w:val="center"/>
              <w:rPr>
                <w:sz w:val="22"/>
                <w:szCs w:val="22"/>
              </w:rPr>
            </w:pPr>
            <w:r w:rsidRPr="003B198F">
              <w:rPr>
                <w:sz w:val="22"/>
                <w:szCs w:val="22"/>
              </w:rPr>
              <w:t>(Сх)</w:t>
            </w:r>
          </w:p>
          <w:p w:rsidR="008D3328" w:rsidRPr="003B198F" w:rsidRDefault="008D3328" w:rsidP="00ED30DD">
            <w:pPr>
              <w:contextualSpacing/>
              <w:jc w:val="center"/>
              <w:rPr>
                <w:rFonts w:cs="Times New Roman"/>
                <w:sz w:val="22"/>
                <w:szCs w:val="22"/>
                <w:lang w:eastAsia="ru-RU"/>
              </w:rPr>
            </w:pPr>
          </w:p>
        </w:tc>
        <w:tc>
          <w:tcPr>
            <w:tcW w:w="2926" w:type="dxa"/>
            <w:vAlign w:val="center"/>
          </w:tcPr>
          <w:p w:rsidR="008D3328" w:rsidRPr="003B198F" w:rsidRDefault="008D3328" w:rsidP="00ED30DD">
            <w:pPr>
              <w:pStyle w:val="afffff5"/>
              <w:spacing w:before="0" w:after="0"/>
              <w:ind w:hanging="9"/>
              <w:jc w:val="center"/>
              <w:rPr>
                <w:sz w:val="22"/>
                <w:szCs w:val="22"/>
              </w:rPr>
            </w:pPr>
          </w:p>
          <w:p w:rsidR="008D3328" w:rsidRPr="003B198F" w:rsidRDefault="008D3328" w:rsidP="00ED30DD">
            <w:pPr>
              <w:pStyle w:val="afffff5"/>
              <w:spacing w:before="0" w:after="0"/>
              <w:ind w:hanging="9"/>
              <w:jc w:val="center"/>
              <w:rPr>
                <w:sz w:val="22"/>
                <w:szCs w:val="22"/>
              </w:rPr>
            </w:pPr>
            <w:r w:rsidRPr="003B198F">
              <w:rPr>
                <w:sz w:val="22"/>
                <w:szCs w:val="22"/>
              </w:rPr>
              <w:t>Зона сельскохозяйственных угодий</w:t>
            </w:r>
          </w:p>
          <w:p w:rsidR="008D3328" w:rsidRPr="003B198F" w:rsidRDefault="008D3328" w:rsidP="00ED30DD">
            <w:pPr>
              <w:pStyle w:val="afffff5"/>
              <w:spacing w:before="0" w:after="0"/>
              <w:ind w:hanging="9"/>
              <w:jc w:val="center"/>
              <w:rPr>
                <w:sz w:val="22"/>
                <w:szCs w:val="22"/>
              </w:rPr>
            </w:pPr>
          </w:p>
        </w:tc>
        <w:tc>
          <w:tcPr>
            <w:tcW w:w="759" w:type="dxa"/>
            <w:vAlign w:val="center"/>
          </w:tcPr>
          <w:p w:rsidR="008D3328" w:rsidRPr="003B198F" w:rsidRDefault="008D3328" w:rsidP="00ED30DD">
            <w:pPr>
              <w:pStyle w:val="afffff5"/>
              <w:spacing w:before="0" w:after="0"/>
              <w:jc w:val="center"/>
              <w:rPr>
                <w:sz w:val="22"/>
                <w:szCs w:val="22"/>
              </w:rPr>
            </w:pPr>
            <w:r w:rsidRPr="003B198F">
              <w:rPr>
                <w:sz w:val="22"/>
                <w:szCs w:val="22"/>
              </w:rPr>
              <w:t>Сх1</w:t>
            </w:r>
          </w:p>
        </w:tc>
        <w:tc>
          <w:tcPr>
            <w:tcW w:w="3828" w:type="dxa"/>
          </w:tcPr>
          <w:p w:rsidR="008D3328" w:rsidRPr="003B198F" w:rsidRDefault="008D3328" w:rsidP="00AD5867">
            <w:pPr>
              <w:pStyle w:val="afffff5"/>
              <w:spacing w:before="0" w:after="0"/>
              <w:jc w:val="both"/>
              <w:rPr>
                <w:sz w:val="22"/>
                <w:szCs w:val="22"/>
              </w:rPr>
            </w:pPr>
            <w:r w:rsidRPr="003B198F">
              <w:rPr>
                <w:sz w:val="22"/>
                <w:szCs w:val="22"/>
              </w:rPr>
              <w:t>Зона размещения сельскохозяйственных угодий: пашни, сенокосы, пастбища, залежи, многолетние насаждения, сады, виноградники и т.п.</w:t>
            </w:r>
          </w:p>
        </w:tc>
      </w:tr>
      <w:tr w:rsidR="008D3328" w:rsidRPr="003B198F" w:rsidTr="008D2D5C">
        <w:trPr>
          <w:trHeight w:val="1474"/>
        </w:trPr>
        <w:tc>
          <w:tcPr>
            <w:tcW w:w="2660" w:type="dxa"/>
            <w:vMerge/>
            <w:vAlign w:val="center"/>
          </w:tcPr>
          <w:p w:rsidR="008D3328" w:rsidRPr="003B198F" w:rsidRDefault="008D3328" w:rsidP="009263BD">
            <w:pPr>
              <w:contextualSpacing/>
              <w:jc w:val="center"/>
              <w:rPr>
                <w:rFonts w:cs="Times New Roman"/>
                <w:sz w:val="22"/>
                <w:szCs w:val="22"/>
                <w:lang w:eastAsia="ru-RU"/>
              </w:rPr>
            </w:pPr>
          </w:p>
        </w:tc>
        <w:tc>
          <w:tcPr>
            <w:tcW w:w="2926" w:type="dxa"/>
            <w:vAlign w:val="center"/>
          </w:tcPr>
          <w:p w:rsidR="008D3328" w:rsidRDefault="008D3328" w:rsidP="009263BD">
            <w:pPr>
              <w:pStyle w:val="afffff5"/>
              <w:spacing w:before="0" w:after="0"/>
              <w:ind w:hanging="9"/>
              <w:jc w:val="center"/>
              <w:rPr>
                <w:sz w:val="22"/>
                <w:szCs w:val="22"/>
              </w:rPr>
            </w:pPr>
            <w:r>
              <w:rPr>
                <w:sz w:val="22"/>
                <w:szCs w:val="22"/>
              </w:rPr>
              <w:t>Зона садоводческих или огороднических некоммерческих товариществ</w:t>
            </w:r>
          </w:p>
        </w:tc>
        <w:tc>
          <w:tcPr>
            <w:tcW w:w="759" w:type="dxa"/>
            <w:vAlign w:val="center"/>
          </w:tcPr>
          <w:p w:rsidR="008D3328" w:rsidRPr="009263BD" w:rsidRDefault="008D3328" w:rsidP="009263BD">
            <w:pPr>
              <w:pStyle w:val="afffff5"/>
              <w:spacing w:before="0" w:after="0"/>
              <w:jc w:val="center"/>
              <w:rPr>
                <w:color w:val="000000"/>
              </w:rPr>
            </w:pPr>
            <w:r w:rsidRPr="009263BD">
              <w:rPr>
                <w:color w:val="000000"/>
              </w:rPr>
              <w:t>Сх2</w:t>
            </w:r>
          </w:p>
        </w:tc>
        <w:tc>
          <w:tcPr>
            <w:tcW w:w="3828" w:type="dxa"/>
          </w:tcPr>
          <w:p w:rsidR="008D3328" w:rsidRPr="009263BD" w:rsidRDefault="008D3328" w:rsidP="009263BD">
            <w:pPr>
              <w:pStyle w:val="afffff5"/>
              <w:spacing w:before="0" w:after="0"/>
              <w:jc w:val="both"/>
              <w:rPr>
                <w:color w:val="000000"/>
              </w:rPr>
            </w:pPr>
            <w:r>
              <w:rPr>
                <w:sz w:val="22"/>
                <w:szCs w:val="22"/>
              </w:rPr>
              <w:t>Объекты сельскохозяйственного назначения, предназначенные для ведения садоводства, личного подсобного хозяйств, некоммерческих объединениях граждан</w:t>
            </w:r>
          </w:p>
        </w:tc>
      </w:tr>
      <w:tr w:rsidR="008D3328" w:rsidRPr="003B198F" w:rsidTr="008D2D5C">
        <w:trPr>
          <w:trHeight w:val="1474"/>
        </w:trPr>
        <w:tc>
          <w:tcPr>
            <w:tcW w:w="2660" w:type="dxa"/>
            <w:vMerge/>
            <w:vAlign w:val="center"/>
          </w:tcPr>
          <w:p w:rsidR="008D3328" w:rsidRPr="003B198F" w:rsidRDefault="008D3328" w:rsidP="009263BD">
            <w:pPr>
              <w:contextualSpacing/>
              <w:jc w:val="center"/>
              <w:rPr>
                <w:rFonts w:cs="Times New Roman"/>
                <w:sz w:val="22"/>
                <w:szCs w:val="22"/>
                <w:lang w:eastAsia="ru-RU"/>
              </w:rPr>
            </w:pPr>
          </w:p>
        </w:tc>
        <w:tc>
          <w:tcPr>
            <w:tcW w:w="2926" w:type="dxa"/>
            <w:vAlign w:val="center"/>
          </w:tcPr>
          <w:p w:rsidR="008D3328" w:rsidRPr="003B198F" w:rsidRDefault="008D3328" w:rsidP="009263BD">
            <w:pPr>
              <w:pStyle w:val="afffff5"/>
              <w:spacing w:before="0" w:after="0"/>
              <w:ind w:hanging="9"/>
              <w:jc w:val="center"/>
              <w:rPr>
                <w:sz w:val="22"/>
                <w:szCs w:val="22"/>
              </w:rPr>
            </w:pPr>
            <w:r w:rsidRPr="005B2A52">
              <w:rPr>
                <w:color w:val="000000"/>
              </w:rPr>
              <w:t>Производственная зона сельскохозяйственных предприятий</w:t>
            </w:r>
          </w:p>
        </w:tc>
        <w:tc>
          <w:tcPr>
            <w:tcW w:w="759" w:type="dxa"/>
            <w:vAlign w:val="center"/>
          </w:tcPr>
          <w:p w:rsidR="008D3328" w:rsidRPr="003B198F" w:rsidRDefault="008D3328" w:rsidP="009263BD">
            <w:pPr>
              <w:pStyle w:val="afffff5"/>
              <w:spacing w:before="0" w:after="0"/>
              <w:jc w:val="center"/>
              <w:rPr>
                <w:sz w:val="22"/>
                <w:szCs w:val="22"/>
              </w:rPr>
            </w:pPr>
            <w:r>
              <w:rPr>
                <w:sz w:val="22"/>
                <w:szCs w:val="22"/>
              </w:rPr>
              <w:t>Сх3</w:t>
            </w:r>
          </w:p>
        </w:tc>
        <w:tc>
          <w:tcPr>
            <w:tcW w:w="3828" w:type="dxa"/>
          </w:tcPr>
          <w:p w:rsidR="008D3328" w:rsidRPr="003B198F" w:rsidRDefault="008D3328" w:rsidP="009263BD">
            <w:pPr>
              <w:pStyle w:val="afffff5"/>
              <w:spacing w:before="0" w:after="0"/>
              <w:jc w:val="both"/>
              <w:rPr>
                <w:sz w:val="22"/>
                <w:szCs w:val="22"/>
              </w:rPr>
            </w:pPr>
            <w:r w:rsidRPr="00254EA4">
              <w:rPr>
                <w:sz w:val="22"/>
                <w:szCs w:val="22"/>
              </w:rPr>
              <w:t>Объекты сельскохозяйственного назначения, предназначенные для ведения сельского хозяйства, дачного хозяйства, садоводства, личного подсобного хозяйства, развития объектов сельскохозяйственного назначения.</w:t>
            </w:r>
          </w:p>
        </w:tc>
      </w:tr>
      <w:tr w:rsidR="009263BD" w:rsidRPr="003B198F" w:rsidTr="008D2D5C">
        <w:trPr>
          <w:trHeight w:val="1426"/>
        </w:trPr>
        <w:tc>
          <w:tcPr>
            <w:tcW w:w="2660" w:type="dxa"/>
            <w:vMerge w:val="restart"/>
            <w:vAlign w:val="center"/>
          </w:tcPr>
          <w:p w:rsidR="009263BD" w:rsidRPr="003B198F" w:rsidRDefault="009263BD" w:rsidP="009263BD">
            <w:pPr>
              <w:pStyle w:val="afffff5"/>
              <w:spacing w:before="0" w:after="0"/>
              <w:jc w:val="center"/>
              <w:rPr>
                <w:sz w:val="22"/>
                <w:szCs w:val="22"/>
              </w:rPr>
            </w:pPr>
            <w:r w:rsidRPr="005B2A52">
              <w:t>Зоны рекреационного назначения</w:t>
            </w:r>
          </w:p>
        </w:tc>
        <w:tc>
          <w:tcPr>
            <w:tcW w:w="2926" w:type="dxa"/>
            <w:vAlign w:val="center"/>
          </w:tcPr>
          <w:p w:rsidR="009263BD" w:rsidRPr="003B198F" w:rsidRDefault="009263BD" w:rsidP="009263BD">
            <w:pPr>
              <w:pStyle w:val="afffff5"/>
              <w:spacing w:before="0" w:after="0"/>
              <w:ind w:hanging="9"/>
              <w:jc w:val="center"/>
              <w:rPr>
                <w:sz w:val="22"/>
                <w:szCs w:val="22"/>
              </w:rPr>
            </w:pPr>
            <w:r w:rsidRPr="005B2A52">
              <w:t>Зона озелененных территорий общего пользования (лесопарки, парки, сады, скверы, бульвары, городские леса)</w:t>
            </w:r>
          </w:p>
        </w:tc>
        <w:tc>
          <w:tcPr>
            <w:tcW w:w="759" w:type="dxa"/>
            <w:vAlign w:val="center"/>
          </w:tcPr>
          <w:p w:rsidR="009263BD" w:rsidRPr="003B198F" w:rsidRDefault="009263BD" w:rsidP="009263BD">
            <w:pPr>
              <w:pStyle w:val="afffff5"/>
              <w:spacing w:before="0" w:after="0"/>
              <w:jc w:val="center"/>
              <w:rPr>
                <w:sz w:val="22"/>
                <w:szCs w:val="22"/>
              </w:rPr>
            </w:pPr>
            <w:r>
              <w:rPr>
                <w:sz w:val="22"/>
                <w:szCs w:val="22"/>
              </w:rPr>
              <w:t>Р1</w:t>
            </w:r>
          </w:p>
        </w:tc>
        <w:tc>
          <w:tcPr>
            <w:tcW w:w="3828" w:type="dxa"/>
          </w:tcPr>
          <w:p w:rsidR="009263BD" w:rsidRPr="003B198F" w:rsidRDefault="009263BD" w:rsidP="009263BD">
            <w:pPr>
              <w:pStyle w:val="afffff5"/>
              <w:spacing w:before="0" w:after="0"/>
              <w:jc w:val="both"/>
              <w:rPr>
                <w:sz w:val="22"/>
                <w:szCs w:val="22"/>
              </w:rPr>
            </w:pPr>
            <w:r w:rsidRPr="003B198F">
              <w:rPr>
                <w:rFonts w:ascii="Arial" w:hAnsi="Arial" w:cs="Arial"/>
                <w:shd w:val="clear" w:color="auto" w:fill="FFFFFF"/>
              </w:rPr>
              <w:t> </w:t>
            </w:r>
            <w:r w:rsidRPr="005B2A52">
              <w:t>Зона озелененных территорий общего пользования (лесопарки, парки, сады, скверы, бульвары, городские леса)</w:t>
            </w:r>
          </w:p>
        </w:tc>
      </w:tr>
      <w:tr w:rsidR="009263BD" w:rsidRPr="003B198F" w:rsidTr="008D2D5C">
        <w:trPr>
          <w:trHeight w:val="1426"/>
        </w:trPr>
        <w:tc>
          <w:tcPr>
            <w:tcW w:w="2660" w:type="dxa"/>
            <w:vMerge/>
            <w:vAlign w:val="center"/>
          </w:tcPr>
          <w:p w:rsidR="009263BD" w:rsidRPr="005B2A52" w:rsidRDefault="009263BD" w:rsidP="009263BD">
            <w:pPr>
              <w:pStyle w:val="afffff5"/>
              <w:spacing w:before="0" w:after="0"/>
              <w:jc w:val="center"/>
            </w:pPr>
          </w:p>
        </w:tc>
        <w:tc>
          <w:tcPr>
            <w:tcW w:w="2926" w:type="dxa"/>
            <w:vAlign w:val="center"/>
          </w:tcPr>
          <w:p w:rsidR="009263BD" w:rsidRPr="005B2A52" w:rsidRDefault="00C56384" w:rsidP="009263BD">
            <w:pPr>
              <w:pStyle w:val="afffff5"/>
              <w:spacing w:before="0" w:after="0"/>
              <w:ind w:hanging="9"/>
              <w:jc w:val="center"/>
            </w:pPr>
            <w:r w:rsidRPr="005B2A52">
              <w:t>Лесопарковая зона</w:t>
            </w:r>
          </w:p>
        </w:tc>
        <w:tc>
          <w:tcPr>
            <w:tcW w:w="759" w:type="dxa"/>
            <w:vAlign w:val="center"/>
          </w:tcPr>
          <w:p w:rsidR="009263BD" w:rsidRDefault="009263BD" w:rsidP="00C56384">
            <w:pPr>
              <w:pStyle w:val="afffff5"/>
              <w:spacing w:before="0" w:after="0"/>
              <w:jc w:val="center"/>
              <w:rPr>
                <w:sz w:val="22"/>
                <w:szCs w:val="22"/>
              </w:rPr>
            </w:pPr>
            <w:r>
              <w:rPr>
                <w:sz w:val="22"/>
                <w:szCs w:val="22"/>
              </w:rPr>
              <w:t>Р</w:t>
            </w:r>
            <w:r w:rsidR="00C56384">
              <w:rPr>
                <w:sz w:val="22"/>
                <w:szCs w:val="22"/>
              </w:rPr>
              <w:t>4</w:t>
            </w:r>
          </w:p>
        </w:tc>
        <w:tc>
          <w:tcPr>
            <w:tcW w:w="3828" w:type="dxa"/>
          </w:tcPr>
          <w:p w:rsidR="009263BD" w:rsidRPr="003B198F" w:rsidRDefault="00C56384" w:rsidP="009263BD">
            <w:pPr>
              <w:pStyle w:val="afffff5"/>
              <w:spacing w:before="0" w:after="0"/>
              <w:jc w:val="both"/>
              <w:rPr>
                <w:rFonts w:ascii="Arial" w:hAnsi="Arial" w:cs="Arial"/>
                <w:shd w:val="clear" w:color="auto" w:fill="FFFFFF"/>
              </w:rPr>
            </w:pPr>
            <w:r>
              <w:rPr>
                <w:color w:val="464C55"/>
                <w:shd w:val="clear" w:color="auto" w:fill="FFFFFF"/>
              </w:rPr>
              <w:t>Лесопарковые зоны устанавливаются в целях организации отдыха населения, сохранения санитарно-гигиенической, оздоровительной и эстетической ценности природных ландшафтов</w:t>
            </w:r>
          </w:p>
        </w:tc>
      </w:tr>
      <w:tr w:rsidR="009263BD" w:rsidRPr="003B198F" w:rsidTr="008D2D5C">
        <w:trPr>
          <w:trHeight w:val="1426"/>
        </w:trPr>
        <w:tc>
          <w:tcPr>
            <w:tcW w:w="2660" w:type="dxa"/>
            <w:vMerge/>
            <w:vAlign w:val="center"/>
          </w:tcPr>
          <w:p w:rsidR="009263BD" w:rsidRPr="005B2A52" w:rsidRDefault="009263BD" w:rsidP="009263BD">
            <w:pPr>
              <w:pStyle w:val="afffff5"/>
              <w:spacing w:before="0" w:after="0"/>
              <w:jc w:val="center"/>
            </w:pPr>
          </w:p>
        </w:tc>
        <w:tc>
          <w:tcPr>
            <w:tcW w:w="2926" w:type="dxa"/>
            <w:vAlign w:val="center"/>
          </w:tcPr>
          <w:p w:rsidR="009263BD" w:rsidRPr="005B2A52" w:rsidRDefault="009263BD" w:rsidP="009263BD">
            <w:pPr>
              <w:pStyle w:val="afffff5"/>
              <w:spacing w:before="0" w:after="0"/>
              <w:ind w:hanging="9"/>
              <w:jc w:val="center"/>
            </w:pPr>
            <w:r>
              <w:t>Зона лесов</w:t>
            </w:r>
          </w:p>
        </w:tc>
        <w:tc>
          <w:tcPr>
            <w:tcW w:w="759" w:type="dxa"/>
            <w:vAlign w:val="center"/>
          </w:tcPr>
          <w:p w:rsidR="009263BD" w:rsidRDefault="009263BD" w:rsidP="009263BD">
            <w:pPr>
              <w:pStyle w:val="afffff5"/>
              <w:spacing w:before="0" w:after="0"/>
              <w:jc w:val="center"/>
              <w:rPr>
                <w:sz w:val="22"/>
                <w:szCs w:val="22"/>
              </w:rPr>
            </w:pPr>
            <w:r>
              <w:rPr>
                <w:sz w:val="22"/>
                <w:szCs w:val="22"/>
              </w:rPr>
              <w:t>Р5</w:t>
            </w:r>
          </w:p>
        </w:tc>
        <w:tc>
          <w:tcPr>
            <w:tcW w:w="3828" w:type="dxa"/>
          </w:tcPr>
          <w:p w:rsidR="009263BD" w:rsidRPr="003B198F" w:rsidRDefault="009263BD" w:rsidP="009263BD">
            <w:pPr>
              <w:pStyle w:val="afffff5"/>
              <w:spacing w:before="0" w:after="0"/>
              <w:jc w:val="both"/>
              <w:rPr>
                <w:rFonts w:ascii="Arial" w:hAnsi="Arial" w:cs="Arial"/>
                <w:shd w:val="clear" w:color="auto" w:fill="FFFFFF"/>
              </w:rPr>
            </w:pPr>
            <w:r>
              <w:t xml:space="preserve">Зона </w:t>
            </w:r>
            <w:r w:rsidRPr="00254EA4">
              <w:t>земель лесного фонд</w:t>
            </w:r>
          </w:p>
        </w:tc>
      </w:tr>
      <w:tr w:rsidR="00C56384" w:rsidRPr="003B198F" w:rsidTr="008D2D5C">
        <w:trPr>
          <w:trHeight w:val="1426"/>
        </w:trPr>
        <w:tc>
          <w:tcPr>
            <w:tcW w:w="2660" w:type="dxa"/>
            <w:vMerge w:val="restart"/>
            <w:vAlign w:val="center"/>
          </w:tcPr>
          <w:p w:rsidR="00C56384" w:rsidRDefault="00C56384" w:rsidP="009263BD">
            <w:pPr>
              <w:pStyle w:val="afffff5"/>
              <w:spacing w:before="0" w:after="0"/>
              <w:jc w:val="center"/>
              <w:rPr>
                <w:sz w:val="22"/>
                <w:szCs w:val="22"/>
              </w:rPr>
            </w:pPr>
            <w:r>
              <w:rPr>
                <w:sz w:val="22"/>
                <w:szCs w:val="22"/>
              </w:rPr>
              <w:t>Зоны специального</w:t>
            </w:r>
          </w:p>
          <w:p w:rsidR="00C56384" w:rsidRDefault="00C56384" w:rsidP="009263BD">
            <w:pPr>
              <w:pStyle w:val="afffff5"/>
              <w:spacing w:before="0" w:after="0"/>
              <w:jc w:val="center"/>
              <w:rPr>
                <w:sz w:val="22"/>
                <w:szCs w:val="22"/>
              </w:rPr>
            </w:pPr>
            <w:r>
              <w:rPr>
                <w:sz w:val="22"/>
                <w:szCs w:val="22"/>
              </w:rPr>
              <w:t>назначения</w:t>
            </w:r>
          </w:p>
          <w:p w:rsidR="00C56384" w:rsidRPr="005B2A52" w:rsidRDefault="00C56384" w:rsidP="009263BD">
            <w:pPr>
              <w:pStyle w:val="afffff5"/>
              <w:spacing w:before="0" w:after="0"/>
              <w:jc w:val="center"/>
            </w:pPr>
            <w:r>
              <w:rPr>
                <w:sz w:val="22"/>
                <w:szCs w:val="22"/>
              </w:rPr>
              <w:t>(Сп)</w:t>
            </w:r>
          </w:p>
        </w:tc>
        <w:tc>
          <w:tcPr>
            <w:tcW w:w="2926" w:type="dxa"/>
            <w:vAlign w:val="center"/>
          </w:tcPr>
          <w:p w:rsidR="00C56384" w:rsidRDefault="00C56384" w:rsidP="009263BD">
            <w:pPr>
              <w:pStyle w:val="afffff5"/>
              <w:spacing w:before="0" w:after="0"/>
              <w:ind w:hanging="9"/>
              <w:jc w:val="center"/>
              <w:rPr>
                <w:sz w:val="22"/>
                <w:szCs w:val="22"/>
              </w:rPr>
            </w:pPr>
          </w:p>
          <w:p w:rsidR="00C56384" w:rsidRDefault="00C56384" w:rsidP="009263BD">
            <w:pPr>
              <w:pStyle w:val="afffff5"/>
              <w:spacing w:before="0" w:after="0"/>
              <w:ind w:hanging="9"/>
              <w:jc w:val="center"/>
              <w:rPr>
                <w:sz w:val="22"/>
                <w:szCs w:val="22"/>
              </w:rPr>
            </w:pPr>
            <w:r>
              <w:rPr>
                <w:sz w:val="22"/>
                <w:szCs w:val="22"/>
              </w:rPr>
              <w:t>Зона кладбищ</w:t>
            </w:r>
          </w:p>
          <w:p w:rsidR="00C56384" w:rsidRDefault="00C56384" w:rsidP="009263BD">
            <w:pPr>
              <w:pStyle w:val="afffff5"/>
              <w:spacing w:before="0" w:after="0"/>
              <w:ind w:hanging="9"/>
              <w:jc w:val="center"/>
              <w:rPr>
                <w:sz w:val="22"/>
                <w:szCs w:val="22"/>
              </w:rPr>
            </w:pPr>
          </w:p>
        </w:tc>
        <w:tc>
          <w:tcPr>
            <w:tcW w:w="759" w:type="dxa"/>
            <w:vAlign w:val="center"/>
          </w:tcPr>
          <w:p w:rsidR="00C56384" w:rsidRDefault="00C56384" w:rsidP="009263BD">
            <w:pPr>
              <w:pStyle w:val="afffff5"/>
              <w:spacing w:before="0" w:after="0"/>
              <w:jc w:val="center"/>
              <w:rPr>
                <w:sz w:val="22"/>
                <w:szCs w:val="22"/>
              </w:rPr>
            </w:pPr>
          </w:p>
          <w:p w:rsidR="00C56384" w:rsidRDefault="00C56384" w:rsidP="009263BD">
            <w:pPr>
              <w:pStyle w:val="afffff5"/>
              <w:spacing w:before="0" w:after="0"/>
              <w:jc w:val="center"/>
              <w:rPr>
                <w:sz w:val="22"/>
                <w:szCs w:val="22"/>
              </w:rPr>
            </w:pPr>
            <w:r>
              <w:rPr>
                <w:sz w:val="22"/>
                <w:szCs w:val="22"/>
              </w:rPr>
              <w:t>Сп1</w:t>
            </w:r>
          </w:p>
        </w:tc>
        <w:tc>
          <w:tcPr>
            <w:tcW w:w="3828" w:type="dxa"/>
          </w:tcPr>
          <w:p w:rsidR="00C56384" w:rsidRDefault="00C56384" w:rsidP="009263BD">
            <w:pPr>
              <w:pStyle w:val="afffff5"/>
              <w:spacing w:before="0" w:after="0"/>
              <w:jc w:val="both"/>
              <w:rPr>
                <w:sz w:val="22"/>
                <w:szCs w:val="22"/>
              </w:rPr>
            </w:pPr>
            <w:r>
              <w:rPr>
                <w:sz w:val="22"/>
                <w:szCs w:val="22"/>
              </w:rPr>
              <w:t>Зона размещения кладбищ, крематориев, мемориальных парков, и т.п.</w:t>
            </w:r>
          </w:p>
        </w:tc>
      </w:tr>
      <w:tr w:rsidR="00C56384" w:rsidRPr="003B198F" w:rsidTr="008D2D5C">
        <w:trPr>
          <w:trHeight w:val="1426"/>
        </w:trPr>
        <w:tc>
          <w:tcPr>
            <w:tcW w:w="2660" w:type="dxa"/>
            <w:vMerge/>
            <w:vAlign w:val="center"/>
          </w:tcPr>
          <w:p w:rsidR="00C56384" w:rsidRDefault="00C56384" w:rsidP="009263BD">
            <w:pPr>
              <w:pStyle w:val="afffff5"/>
              <w:spacing w:before="0" w:after="0"/>
              <w:jc w:val="center"/>
              <w:rPr>
                <w:sz w:val="22"/>
                <w:szCs w:val="22"/>
              </w:rPr>
            </w:pPr>
          </w:p>
        </w:tc>
        <w:tc>
          <w:tcPr>
            <w:tcW w:w="2926" w:type="dxa"/>
            <w:vAlign w:val="center"/>
          </w:tcPr>
          <w:p w:rsidR="00C56384" w:rsidRDefault="00C56384" w:rsidP="009263BD">
            <w:pPr>
              <w:pStyle w:val="afffff5"/>
              <w:spacing w:before="0" w:after="0"/>
              <w:ind w:hanging="9"/>
              <w:jc w:val="center"/>
              <w:rPr>
                <w:sz w:val="22"/>
                <w:szCs w:val="22"/>
              </w:rPr>
            </w:pPr>
            <w:r w:rsidRPr="005B2A52">
              <w:t>Зона складирования и захоронения отходов</w:t>
            </w:r>
          </w:p>
        </w:tc>
        <w:tc>
          <w:tcPr>
            <w:tcW w:w="759" w:type="dxa"/>
            <w:vAlign w:val="center"/>
          </w:tcPr>
          <w:p w:rsidR="00C56384" w:rsidRDefault="00C56384" w:rsidP="009263BD">
            <w:pPr>
              <w:pStyle w:val="afffff5"/>
              <w:spacing w:before="0" w:after="0"/>
              <w:jc w:val="center"/>
              <w:rPr>
                <w:sz w:val="22"/>
                <w:szCs w:val="22"/>
              </w:rPr>
            </w:pPr>
            <w:r>
              <w:rPr>
                <w:sz w:val="22"/>
                <w:szCs w:val="22"/>
              </w:rPr>
              <w:t>Сп2</w:t>
            </w:r>
          </w:p>
        </w:tc>
        <w:tc>
          <w:tcPr>
            <w:tcW w:w="3828" w:type="dxa"/>
          </w:tcPr>
          <w:p w:rsidR="00C56384" w:rsidRPr="00920738" w:rsidRDefault="00C56384" w:rsidP="009263BD">
            <w:pPr>
              <w:pStyle w:val="afffff5"/>
              <w:spacing w:before="0" w:after="0"/>
              <w:jc w:val="both"/>
              <w:rPr>
                <w:sz w:val="22"/>
                <w:szCs w:val="22"/>
              </w:rPr>
            </w:pPr>
            <w:r w:rsidRPr="00920738">
              <w:rPr>
                <w:sz w:val="22"/>
                <w:szCs w:val="22"/>
              </w:rPr>
              <w:t>Зона складирования и захоронения отходов</w:t>
            </w:r>
          </w:p>
        </w:tc>
      </w:tr>
    </w:tbl>
    <w:p w:rsidR="001C47B2" w:rsidRPr="003B198F" w:rsidRDefault="001C47B2" w:rsidP="00506E09">
      <w:pPr>
        <w:ind w:firstLine="709"/>
        <w:contextualSpacing/>
        <w:jc w:val="center"/>
      </w:pPr>
    </w:p>
    <w:p w:rsidR="007F5C2E" w:rsidRPr="003B198F" w:rsidRDefault="009A52F3" w:rsidP="00506E09">
      <w:pPr>
        <w:widowControl w:val="0"/>
        <w:autoSpaceDE w:val="0"/>
        <w:ind w:firstLine="709"/>
        <w:contextualSpacing/>
        <w:jc w:val="both"/>
        <w:rPr>
          <w:rFonts w:cs="Times New Roman"/>
        </w:rPr>
      </w:pPr>
      <w:r w:rsidRPr="003B198F">
        <w:rPr>
          <w:rFonts w:cs="Times New Roman"/>
        </w:rPr>
        <w:t>1</w:t>
      </w:r>
      <w:r w:rsidR="007F5C2E" w:rsidRPr="003B198F">
        <w:rPr>
          <w:rFonts w:cs="Times New Roman"/>
        </w:rPr>
        <w:t xml:space="preserve">. Для каждой территориальной зоны установлен </w:t>
      </w:r>
      <w:r w:rsidR="001C47B2" w:rsidRPr="003B198F">
        <w:rPr>
          <w:rFonts w:cs="Times New Roman"/>
        </w:rPr>
        <w:t>градостроительный регламент,</w:t>
      </w:r>
      <w:r w:rsidR="007F5C2E" w:rsidRPr="003B198F">
        <w:rPr>
          <w:rFonts w:cs="Times New Roman"/>
        </w:rPr>
        <w:t xml:space="preserve"> </w:t>
      </w:r>
      <w:r w:rsidR="007F5C2E" w:rsidRPr="003B198F">
        <w:rPr>
          <w:rFonts w:cs="Times New Roman"/>
        </w:rPr>
        <w:lastRenderedPageBreak/>
        <w:t>представляющий собой перечень видов разрешенного использования: основные (для всех территориальных зон), вспомогательные и условно разрешенные виды использования (при необходимости).</w:t>
      </w:r>
    </w:p>
    <w:p w:rsidR="007F5C2E" w:rsidRPr="003B198F" w:rsidRDefault="009A52F3" w:rsidP="00506E09">
      <w:pPr>
        <w:suppressAutoHyphens w:val="0"/>
        <w:autoSpaceDE w:val="0"/>
        <w:autoSpaceDN w:val="0"/>
        <w:adjustRightInd w:val="0"/>
        <w:ind w:firstLine="709"/>
        <w:contextualSpacing/>
        <w:jc w:val="both"/>
        <w:rPr>
          <w:rFonts w:cs="Times New Roman"/>
          <w:lang w:eastAsia="ru-RU"/>
        </w:rPr>
      </w:pPr>
      <w:r w:rsidRPr="003B198F">
        <w:rPr>
          <w:rFonts w:cs="Times New Roman"/>
        </w:rPr>
        <w:t>2</w:t>
      </w:r>
      <w:r w:rsidR="007F5C2E" w:rsidRPr="003B198F">
        <w:rPr>
          <w:rFonts w:cs="Times New Roman"/>
        </w:rPr>
        <w:t>. П</w:t>
      </w:r>
      <w:r w:rsidR="007F5C2E" w:rsidRPr="003B198F">
        <w:rPr>
          <w:rFonts w:cs="Times New Roman"/>
          <w:lang w:eastAsia="ru-RU"/>
        </w:rPr>
        <w:t>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как то предельные (минимальные и (или) максимальные) размеры земельных участков, в том числе их площадь;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предельное количество этажей или предельную высоту зданий, строений, сооружений;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устанавливается для каждой из зон устанавливается применительно к каждой территориальной зоне настоящих Правил.</w:t>
      </w:r>
    </w:p>
    <w:p w:rsidR="007F5C2E" w:rsidRDefault="009A52F3" w:rsidP="00506E09">
      <w:pPr>
        <w:suppressAutoHyphens w:val="0"/>
        <w:autoSpaceDE w:val="0"/>
        <w:autoSpaceDN w:val="0"/>
        <w:adjustRightInd w:val="0"/>
        <w:ind w:firstLine="709"/>
        <w:contextualSpacing/>
        <w:jc w:val="both"/>
        <w:rPr>
          <w:rFonts w:cs="Times New Roman"/>
          <w:lang w:eastAsia="ru-RU"/>
        </w:rPr>
      </w:pPr>
      <w:r w:rsidRPr="003B198F">
        <w:rPr>
          <w:rFonts w:cs="Times New Roman"/>
        </w:rPr>
        <w:t>3</w:t>
      </w:r>
      <w:r w:rsidR="007F5C2E" w:rsidRPr="003B198F">
        <w:rPr>
          <w:rFonts w:cs="Times New Roman"/>
        </w:rPr>
        <w:t xml:space="preserve">. На </w:t>
      </w:r>
      <w:r w:rsidR="007F5C2E" w:rsidRPr="003B198F">
        <w:rPr>
          <w:rFonts w:cs="Times New Roman"/>
          <w:lang w:eastAsia="ru-RU"/>
        </w:rPr>
        <w:t>территории общего пользования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 градостроительный регламент, установленный настоящими Правилами, не распространяется.</w:t>
      </w:r>
    </w:p>
    <w:p w:rsidR="00E641B3" w:rsidRPr="00951A18" w:rsidRDefault="00E641B3" w:rsidP="00E641B3">
      <w:pPr>
        <w:pStyle w:val="39"/>
      </w:pPr>
      <w:bookmarkStart w:id="226" w:name="_Toc536627459"/>
      <w:bookmarkStart w:id="227" w:name="_Toc48722834"/>
      <w:r w:rsidRPr="00951A18">
        <w:t xml:space="preserve">Статья </w:t>
      </w:r>
      <w:r>
        <w:t>27</w:t>
      </w:r>
      <w:r w:rsidRPr="00951A18">
        <w:t>. Земельные участки, на которые действие градостроительного регламента не распространяется.</w:t>
      </w:r>
      <w:bookmarkEnd w:id="226"/>
      <w:bookmarkEnd w:id="227"/>
    </w:p>
    <w:p w:rsidR="00E641B3" w:rsidRPr="00E641B3" w:rsidRDefault="00E641B3" w:rsidP="00E641B3">
      <w:pPr>
        <w:shd w:val="clear" w:color="auto" w:fill="FFFFFF"/>
        <w:suppressAutoHyphens w:val="0"/>
        <w:spacing w:line="290" w:lineRule="atLeast"/>
        <w:ind w:firstLine="540"/>
        <w:jc w:val="both"/>
      </w:pPr>
      <w:r w:rsidRPr="00E641B3">
        <w:t>Действие градостроительного регламента не распространяется на земельные участки:</w:t>
      </w:r>
    </w:p>
    <w:p w:rsidR="00E641B3" w:rsidRPr="00E641B3" w:rsidRDefault="00E641B3" w:rsidP="00E641B3">
      <w:pPr>
        <w:shd w:val="clear" w:color="auto" w:fill="FFFFFF"/>
        <w:spacing w:line="290" w:lineRule="atLeast"/>
        <w:ind w:firstLine="540"/>
        <w:jc w:val="both"/>
      </w:pPr>
      <w:bookmarkStart w:id="228" w:name="dst1103"/>
      <w:bookmarkEnd w:id="228"/>
      <w:r w:rsidRPr="00E641B3">
        <w:t>1)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rsidR="00E641B3" w:rsidRPr="00E641B3" w:rsidRDefault="00E641B3" w:rsidP="00E641B3">
      <w:pPr>
        <w:shd w:val="clear" w:color="auto" w:fill="FFFFFF"/>
        <w:spacing w:line="290" w:lineRule="atLeast"/>
        <w:ind w:firstLine="540"/>
        <w:jc w:val="both"/>
      </w:pPr>
      <w:r w:rsidRPr="00E641B3">
        <w:t>2) в границах территорий общего пользования;</w:t>
      </w:r>
    </w:p>
    <w:p w:rsidR="00E641B3" w:rsidRPr="00E641B3" w:rsidRDefault="00E641B3" w:rsidP="00E641B3">
      <w:pPr>
        <w:shd w:val="clear" w:color="auto" w:fill="FFFFFF"/>
        <w:spacing w:line="290" w:lineRule="atLeast"/>
        <w:ind w:firstLine="540"/>
        <w:jc w:val="both"/>
      </w:pPr>
      <w:r w:rsidRPr="00E641B3">
        <w:t>3) предназначенные для размещения линейных объектов и (или) занятые линейными объектами;</w:t>
      </w:r>
    </w:p>
    <w:p w:rsidR="00E641B3" w:rsidRDefault="00E641B3" w:rsidP="00E641B3">
      <w:pPr>
        <w:shd w:val="clear" w:color="auto" w:fill="FFFFFF"/>
        <w:spacing w:line="290" w:lineRule="atLeast"/>
        <w:ind w:firstLine="540"/>
        <w:jc w:val="both"/>
      </w:pPr>
      <w:r w:rsidRPr="00E641B3">
        <w:t>4) предоставленные для добычи полезных ископаемых.</w:t>
      </w:r>
    </w:p>
    <w:p w:rsidR="00E641B3" w:rsidRDefault="00E641B3" w:rsidP="00E641B3">
      <w:pPr>
        <w:shd w:val="clear" w:color="auto" w:fill="FFFFFF"/>
        <w:spacing w:line="290" w:lineRule="atLeast"/>
        <w:ind w:firstLine="540"/>
        <w:jc w:val="both"/>
      </w:pPr>
      <w:r w:rsidRPr="00E641B3">
        <w:t>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E641B3" w:rsidRPr="00951A18" w:rsidRDefault="00E641B3" w:rsidP="00E641B3">
      <w:pPr>
        <w:shd w:val="clear" w:color="auto" w:fill="FFFFFF"/>
        <w:spacing w:line="290" w:lineRule="atLeast"/>
        <w:ind w:firstLine="540"/>
        <w:jc w:val="both"/>
      </w:pPr>
      <w:r w:rsidRPr="00E641B3">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w:t>
      </w:r>
      <w:r>
        <w:t>законами</w:t>
      </w:r>
      <w:r w:rsidRPr="00E641B3">
        <w:t>.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определяется соответственно лесохозяйственным </w:t>
      </w:r>
      <w:hyperlink r:id="rId75" w:anchor="dst100581" w:history="1">
        <w:r w:rsidRPr="00E641B3">
          <w:t>регламентом</w:t>
        </w:r>
      </w:hyperlink>
      <w:r w:rsidRPr="00E641B3">
        <w:t>, положением об особо охраняемой природной территории в соответствии с лесным </w:t>
      </w:r>
      <w:hyperlink r:id="rId76" w:anchor="dst0" w:history="1">
        <w:r w:rsidRPr="00E641B3">
          <w:t>законодательством</w:t>
        </w:r>
      </w:hyperlink>
      <w:r w:rsidRPr="00E641B3">
        <w:t>, </w:t>
      </w:r>
      <w:hyperlink r:id="rId77" w:anchor="dst0" w:history="1">
        <w:r w:rsidRPr="00E641B3">
          <w:t>законодательством</w:t>
        </w:r>
      </w:hyperlink>
      <w:r w:rsidRPr="00E641B3">
        <w:t> об особо охраняемых природных территориях.</w:t>
      </w:r>
    </w:p>
    <w:p w:rsidR="00E641B3" w:rsidRPr="003B198F" w:rsidRDefault="00E641B3" w:rsidP="00506E09">
      <w:pPr>
        <w:suppressAutoHyphens w:val="0"/>
        <w:autoSpaceDE w:val="0"/>
        <w:autoSpaceDN w:val="0"/>
        <w:adjustRightInd w:val="0"/>
        <w:ind w:firstLine="709"/>
        <w:contextualSpacing/>
        <w:jc w:val="both"/>
        <w:rPr>
          <w:rFonts w:cs="Times New Roman"/>
          <w:lang w:eastAsia="ru-RU"/>
        </w:rPr>
      </w:pPr>
    </w:p>
    <w:p w:rsidR="00C84AD3" w:rsidRPr="003B198F" w:rsidRDefault="007F5C2E" w:rsidP="00D24C16">
      <w:pPr>
        <w:pStyle w:val="39"/>
      </w:pPr>
      <w:bookmarkStart w:id="229" w:name="_Toc241293430"/>
      <w:bookmarkStart w:id="230" w:name="_Toc356390712"/>
      <w:bookmarkStart w:id="231" w:name="_Toc467668539"/>
      <w:bookmarkStart w:id="232" w:name="_Toc468262253"/>
      <w:bookmarkStart w:id="233" w:name="_Toc492973671"/>
      <w:bookmarkStart w:id="234" w:name="_Toc529951968"/>
      <w:bookmarkStart w:id="235" w:name="_Toc48722835"/>
      <w:r w:rsidRPr="003B198F">
        <w:lastRenderedPageBreak/>
        <w:t xml:space="preserve">Статья </w:t>
      </w:r>
      <w:r w:rsidR="00F65B93">
        <w:t>2</w:t>
      </w:r>
      <w:r w:rsidR="00E641B3">
        <w:t>8</w:t>
      </w:r>
      <w:r w:rsidRPr="003B198F">
        <w:t xml:space="preserve">. </w:t>
      </w:r>
      <w:bookmarkEnd w:id="229"/>
      <w:bookmarkEnd w:id="230"/>
      <w:bookmarkEnd w:id="231"/>
      <w:bookmarkEnd w:id="232"/>
      <w:bookmarkEnd w:id="233"/>
      <w:r w:rsidR="00C84AD3" w:rsidRPr="003B198F">
        <w:t>Градостроительные регламенты. Жилые зоны - "Ж".</w:t>
      </w:r>
      <w:bookmarkEnd w:id="234"/>
      <w:bookmarkEnd w:id="235"/>
    </w:p>
    <w:p w:rsidR="007F5C2E" w:rsidRPr="003B198F" w:rsidRDefault="00906662" w:rsidP="00506E09">
      <w:pPr>
        <w:widowControl w:val="0"/>
        <w:autoSpaceDE w:val="0"/>
        <w:ind w:firstLine="709"/>
        <w:contextualSpacing/>
        <w:jc w:val="both"/>
        <w:rPr>
          <w:rFonts w:cs="Times New Roman"/>
          <w:snapToGrid w:val="0"/>
        </w:rPr>
      </w:pPr>
      <w:r w:rsidRPr="003B198F">
        <w:rPr>
          <w:rFonts w:cs="Times New Roman"/>
          <w:snapToGrid w:val="0"/>
        </w:rPr>
        <w:t>Жилые зоны образованы</w:t>
      </w:r>
      <w:r w:rsidR="006F4B58">
        <w:rPr>
          <w:rFonts w:cs="Times New Roman"/>
          <w:snapToGrid w:val="0"/>
        </w:rPr>
        <w:t xml:space="preserve"> </w:t>
      </w:r>
      <w:r w:rsidRPr="003B198F">
        <w:rPr>
          <w:rFonts w:cs="Times New Roman"/>
          <w:snapToGrid w:val="0"/>
        </w:rPr>
        <w:t>в целях создания для населения удобной, здоровой и безопасной среды проживания. Объекты и виды деятельности, непредусмотренные</w:t>
      </w:r>
      <w:r w:rsidR="006F4B58">
        <w:rPr>
          <w:rFonts w:cs="Times New Roman"/>
          <w:snapToGrid w:val="0"/>
        </w:rPr>
        <w:t xml:space="preserve"> </w:t>
      </w:r>
      <w:r w:rsidRPr="003B198F">
        <w:rPr>
          <w:rFonts w:cs="Times New Roman"/>
          <w:snapToGrid w:val="0"/>
        </w:rPr>
        <w:t>требованиями настоящей статьи, не допускается размещать в жилых зонах.</w:t>
      </w:r>
    </w:p>
    <w:p w:rsidR="007F5C2E" w:rsidRPr="003B198F" w:rsidRDefault="007F5C2E" w:rsidP="00506E09">
      <w:pPr>
        <w:widowControl w:val="0"/>
        <w:autoSpaceDE w:val="0"/>
        <w:ind w:firstLine="709"/>
        <w:contextualSpacing/>
        <w:jc w:val="both"/>
        <w:rPr>
          <w:rFonts w:cs="Times New Roman"/>
          <w:snapToGrid w:val="0"/>
        </w:rPr>
      </w:pPr>
      <w:r w:rsidRPr="003B198F">
        <w:rPr>
          <w:rFonts w:cs="Times New Roman"/>
          <w:snapToGrid w:val="0"/>
        </w:rPr>
        <w:t>Данная зона выделена для обеспечения правовых условий формирования кварталов комфортного жилья на территориях застройки при низкой плотности использования территории и преимущественном размещении объектов индивидуального жилищного строительства и жилых домов блокированной застройки.</w:t>
      </w:r>
    </w:p>
    <w:p w:rsidR="00D26EAD" w:rsidRPr="003B198F" w:rsidRDefault="00D26EAD" w:rsidP="00540810">
      <w:pPr>
        <w:pStyle w:val="40"/>
        <w:numPr>
          <w:ilvl w:val="0"/>
          <w:numId w:val="0"/>
        </w:numPr>
        <w:ind w:left="720"/>
      </w:pPr>
      <w:r w:rsidRPr="003B198F">
        <w:t>1. Ж1 -Зоны застройки индивидуальными жилыми домами.</w:t>
      </w:r>
    </w:p>
    <w:tbl>
      <w:tblPr>
        <w:tblW w:w="9856" w:type="dxa"/>
        <w:tblInd w:w="62" w:type="dxa"/>
        <w:tblLayout w:type="fixed"/>
        <w:tblCellMar>
          <w:top w:w="75" w:type="dxa"/>
          <w:left w:w="0" w:type="dxa"/>
          <w:bottom w:w="75" w:type="dxa"/>
          <w:right w:w="0" w:type="dxa"/>
        </w:tblCellMar>
        <w:tblLook w:val="0000"/>
      </w:tblPr>
      <w:tblGrid>
        <w:gridCol w:w="1985"/>
        <w:gridCol w:w="7087"/>
        <w:gridCol w:w="784"/>
      </w:tblGrid>
      <w:tr w:rsidR="00D564F8" w:rsidRPr="00044054" w:rsidTr="008551D0">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D564F8" w:rsidRPr="00044054" w:rsidRDefault="00D564F8" w:rsidP="00854433">
            <w:pPr>
              <w:widowControl w:val="0"/>
              <w:autoSpaceDE w:val="0"/>
              <w:autoSpaceDN w:val="0"/>
              <w:adjustRightInd w:val="0"/>
              <w:contextualSpacing/>
              <w:jc w:val="center"/>
              <w:rPr>
                <w:sz w:val="22"/>
                <w:szCs w:val="22"/>
              </w:rPr>
            </w:pPr>
            <w:r w:rsidRPr="00044054">
              <w:rPr>
                <w:sz w:val="22"/>
                <w:szCs w:val="22"/>
              </w:rPr>
              <w:t>Наименование вида разрешенного использования</w:t>
            </w:r>
          </w:p>
        </w:tc>
        <w:tc>
          <w:tcPr>
            <w:tcW w:w="7087" w:type="dxa"/>
            <w:tcBorders>
              <w:top w:val="single" w:sz="4" w:space="0" w:color="auto"/>
              <w:left w:val="single" w:sz="4" w:space="0" w:color="auto"/>
              <w:bottom w:val="single" w:sz="4" w:space="0" w:color="auto"/>
              <w:right w:val="single" w:sz="4" w:space="0" w:color="auto"/>
            </w:tcBorders>
            <w:shd w:val="clear" w:color="auto" w:fill="FFFFFF" w:themeFill="background1"/>
          </w:tcPr>
          <w:p w:rsidR="00D564F8" w:rsidRPr="00044054" w:rsidRDefault="00D564F8" w:rsidP="00854433">
            <w:pPr>
              <w:widowControl w:val="0"/>
              <w:autoSpaceDE w:val="0"/>
              <w:autoSpaceDN w:val="0"/>
              <w:adjustRightInd w:val="0"/>
              <w:contextualSpacing/>
              <w:jc w:val="center"/>
              <w:rPr>
                <w:sz w:val="22"/>
                <w:szCs w:val="22"/>
              </w:rPr>
            </w:pPr>
            <w:r w:rsidRPr="00044054">
              <w:rPr>
                <w:sz w:val="22"/>
                <w:szCs w:val="22"/>
              </w:rPr>
              <w:t>Описание вида разрешенного использования</w:t>
            </w:r>
          </w:p>
        </w:tc>
        <w:tc>
          <w:tcPr>
            <w:tcW w:w="784" w:type="dxa"/>
            <w:tcBorders>
              <w:top w:val="single" w:sz="4" w:space="0" w:color="auto"/>
              <w:left w:val="single" w:sz="4" w:space="0" w:color="auto"/>
              <w:bottom w:val="single" w:sz="4" w:space="0" w:color="auto"/>
              <w:right w:val="single" w:sz="4" w:space="0" w:color="auto"/>
            </w:tcBorders>
            <w:shd w:val="clear" w:color="auto" w:fill="FFFFFF" w:themeFill="background1"/>
          </w:tcPr>
          <w:p w:rsidR="00D564F8" w:rsidRPr="00044054" w:rsidRDefault="00D564F8" w:rsidP="00854433">
            <w:pPr>
              <w:widowControl w:val="0"/>
              <w:autoSpaceDE w:val="0"/>
              <w:autoSpaceDN w:val="0"/>
              <w:adjustRightInd w:val="0"/>
              <w:contextualSpacing/>
              <w:jc w:val="center"/>
              <w:rPr>
                <w:sz w:val="22"/>
                <w:szCs w:val="22"/>
              </w:rPr>
            </w:pPr>
            <w:r w:rsidRPr="00044054">
              <w:rPr>
                <w:sz w:val="22"/>
                <w:szCs w:val="22"/>
              </w:rPr>
              <w:t>Код</w:t>
            </w:r>
          </w:p>
        </w:tc>
      </w:tr>
      <w:tr w:rsidR="00D564F8" w:rsidRPr="00044054" w:rsidTr="00854433">
        <w:tc>
          <w:tcPr>
            <w:tcW w:w="9856" w:type="dxa"/>
            <w:gridSpan w:val="3"/>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D564F8" w:rsidRPr="00044054" w:rsidRDefault="00D564F8" w:rsidP="00854433">
            <w:pPr>
              <w:widowControl w:val="0"/>
              <w:autoSpaceDE w:val="0"/>
              <w:autoSpaceDN w:val="0"/>
              <w:adjustRightInd w:val="0"/>
              <w:contextualSpacing/>
              <w:jc w:val="center"/>
              <w:rPr>
                <w:b/>
                <w:sz w:val="22"/>
                <w:szCs w:val="22"/>
              </w:rPr>
            </w:pPr>
            <w:r w:rsidRPr="00044054">
              <w:rPr>
                <w:b/>
                <w:sz w:val="22"/>
                <w:szCs w:val="22"/>
              </w:rPr>
              <w:t>Основные виды разрешенного использования</w:t>
            </w:r>
          </w:p>
        </w:tc>
      </w:tr>
      <w:tr w:rsidR="004154EF" w:rsidRPr="00044054" w:rsidTr="008551D0">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154EF" w:rsidRDefault="004154EF" w:rsidP="004154EF">
            <w:pPr>
              <w:pStyle w:val="affffff7"/>
            </w:pPr>
            <w:r>
              <w:t>Для индивидуального жилищного строительства</w:t>
            </w:r>
          </w:p>
        </w:tc>
        <w:tc>
          <w:tcPr>
            <w:tcW w:w="7087" w:type="dxa"/>
            <w:tcBorders>
              <w:top w:val="single" w:sz="4" w:space="0" w:color="auto"/>
              <w:left w:val="single" w:sz="4" w:space="0" w:color="auto"/>
              <w:bottom w:val="single" w:sz="4" w:space="0" w:color="auto"/>
              <w:right w:val="single" w:sz="4" w:space="0" w:color="auto"/>
            </w:tcBorders>
          </w:tcPr>
          <w:p w:rsidR="004154EF" w:rsidRDefault="004154EF" w:rsidP="004154EF">
            <w:pPr>
              <w:pStyle w:val="affffff7"/>
            </w:pPr>
            <w: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4154EF" w:rsidRDefault="004154EF" w:rsidP="004154EF">
            <w:pPr>
              <w:pStyle w:val="affffff7"/>
            </w:pPr>
            <w:r>
              <w:t>выращивание сельскохозяйственных культур;</w:t>
            </w:r>
          </w:p>
          <w:p w:rsidR="004154EF" w:rsidRDefault="004154EF" w:rsidP="004154EF">
            <w:pPr>
              <w:pStyle w:val="affffff7"/>
            </w:pPr>
            <w:r>
              <w:t>размещение индивидуальных гаражей и хозяйственных построек</w:t>
            </w:r>
          </w:p>
        </w:tc>
        <w:tc>
          <w:tcPr>
            <w:tcW w:w="784" w:type="dxa"/>
            <w:tcBorders>
              <w:top w:val="single" w:sz="4" w:space="0" w:color="auto"/>
              <w:left w:val="single" w:sz="4" w:space="0" w:color="auto"/>
              <w:bottom w:val="single" w:sz="4" w:space="0" w:color="auto"/>
              <w:right w:val="single" w:sz="4" w:space="0" w:color="auto"/>
            </w:tcBorders>
          </w:tcPr>
          <w:p w:rsidR="004154EF" w:rsidRDefault="004154EF" w:rsidP="004154EF">
            <w:pPr>
              <w:pStyle w:val="affffff7"/>
              <w:jc w:val="center"/>
            </w:pPr>
            <w:r>
              <w:t>2.1</w:t>
            </w:r>
          </w:p>
        </w:tc>
      </w:tr>
      <w:tr w:rsidR="004154EF" w:rsidRPr="00044054" w:rsidTr="008551D0">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154EF" w:rsidRDefault="004154EF" w:rsidP="004154EF">
            <w:pPr>
              <w:pStyle w:val="affffff7"/>
            </w:pPr>
            <w:r>
              <w:t>Малоэтажная многоквартирная жилая застройка</w:t>
            </w:r>
          </w:p>
        </w:tc>
        <w:tc>
          <w:tcPr>
            <w:tcW w:w="7087" w:type="dxa"/>
            <w:tcBorders>
              <w:top w:val="single" w:sz="4" w:space="0" w:color="auto"/>
              <w:left w:val="single" w:sz="4" w:space="0" w:color="auto"/>
              <w:bottom w:val="single" w:sz="4" w:space="0" w:color="auto"/>
              <w:right w:val="single" w:sz="4" w:space="0" w:color="auto"/>
            </w:tcBorders>
          </w:tcPr>
          <w:p w:rsidR="004154EF" w:rsidRDefault="004154EF" w:rsidP="004154EF">
            <w:pPr>
              <w:pStyle w:val="affffff7"/>
            </w:pPr>
            <w:r>
              <w:t>Размещение малоэтажных многоквартирных домов (многоквартирные дома высотой до 4 этажей, включая мансардный);</w:t>
            </w:r>
          </w:p>
          <w:p w:rsidR="004154EF" w:rsidRDefault="004154EF" w:rsidP="004154EF">
            <w:pPr>
              <w:pStyle w:val="affffff7"/>
            </w:pPr>
            <w:r>
              <w:t>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784" w:type="dxa"/>
            <w:tcBorders>
              <w:top w:val="single" w:sz="4" w:space="0" w:color="auto"/>
              <w:left w:val="single" w:sz="4" w:space="0" w:color="auto"/>
              <w:bottom w:val="single" w:sz="4" w:space="0" w:color="auto"/>
              <w:right w:val="single" w:sz="4" w:space="0" w:color="auto"/>
            </w:tcBorders>
          </w:tcPr>
          <w:p w:rsidR="004154EF" w:rsidRDefault="004154EF" w:rsidP="004154EF">
            <w:pPr>
              <w:pStyle w:val="affffff7"/>
              <w:jc w:val="center"/>
            </w:pPr>
            <w:r>
              <w:t>2.1.1</w:t>
            </w:r>
          </w:p>
        </w:tc>
      </w:tr>
      <w:tr w:rsidR="004154EF" w:rsidRPr="00044054" w:rsidTr="008551D0">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154EF" w:rsidRDefault="004154EF" w:rsidP="004154EF">
            <w:pPr>
              <w:pStyle w:val="affffff7"/>
            </w:pPr>
            <w:r>
              <w:t>Для ведения личного подсобного хозяйства (приусадебный земельный участок)</w:t>
            </w:r>
          </w:p>
        </w:tc>
        <w:tc>
          <w:tcPr>
            <w:tcW w:w="7087" w:type="dxa"/>
            <w:tcBorders>
              <w:top w:val="single" w:sz="4" w:space="0" w:color="auto"/>
              <w:left w:val="single" w:sz="4" w:space="0" w:color="auto"/>
              <w:bottom w:val="single" w:sz="4" w:space="0" w:color="auto"/>
              <w:right w:val="single" w:sz="4" w:space="0" w:color="auto"/>
            </w:tcBorders>
          </w:tcPr>
          <w:p w:rsidR="004154EF" w:rsidRDefault="004154EF" w:rsidP="004154EF">
            <w:pPr>
              <w:pStyle w:val="affffff7"/>
            </w:pPr>
            <w:r>
              <w:t xml:space="preserve">Размещение жилого дома, указанного в описании вида разрешенного использования с </w:t>
            </w:r>
            <w:hyperlink w:anchor="sub_1021" w:history="1">
              <w:r>
                <w:rPr>
                  <w:rStyle w:val="affffff2"/>
                </w:rPr>
                <w:t>кодом 2.1</w:t>
              </w:r>
            </w:hyperlink>
            <w:r>
              <w:t>;</w:t>
            </w:r>
          </w:p>
          <w:p w:rsidR="004154EF" w:rsidRDefault="004154EF" w:rsidP="004154EF">
            <w:pPr>
              <w:pStyle w:val="affffff7"/>
            </w:pPr>
            <w:r>
              <w:t>производство сельскохозяйственной продукции;</w:t>
            </w:r>
          </w:p>
          <w:p w:rsidR="004154EF" w:rsidRDefault="004154EF" w:rsidP="004154EF">
            <w:pPr>
              <w:pStyle w:val="affffff7"/>
            </w:pPr>
            <w:r>
              <w:t>размещение гаража и иных вспомогательных сооружений;</w:t>
            </w:r>
          </w:p>
          <w:p w:rsidR="004154EF" w:rsidRDefault="004154EF" w:rsidP="004154EF">
            <w:pPr>
              <w:pStyle w:val="affffff7"/>
            </w:pPr>
            <w:r>
              <w:t>содержание сельскохозяйственных животных</w:t>
            </w:r>
          </w:p>
        </w:tc>
        <w:tc>
          <w:tcPr>
            <w:tcW w:w="784" w:type="dxa"/>
            <w:tcBorders>
              <w:top w:val="single" w:sz="4" w:space="0" w:color="auto"/>
              <w:left w:val="single" w:sz="4" w:space="0" w:color="auto"/>
              <w:bottom w:val="single" w:sz="4" w:space="0" w:color="auto"/>
              <w:right w:val="single" w:sz="4" w:space="0" w:color="auto"/>
            </w:tcBorders>
          </w:tcPr>
          <w:p w:rsidR="004154EF" w:rsidRDefault="004154EF" w:rsidP="004154EF">
            <w:pPr>
              <w:pStyle w:val="affffff7"/>
              <w:jc w:val="center"/>
            </w:pPr>
            <w:r>
              <w:t>2.2</w:t>
            </w:r>
          </w:p>
        </w:tc>
      </w:tr>
      <w:tr w:rsidR="004154EF" w:rsidRPr="00044054" w:rsidTr="008551D0">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154EF" w:rsidRDefault="004154EF" w:rsidP="004154EF">
            <w:pPr>
              <w:pStyle w:val="affffff7"/>
            </w:pPr>
            <w:r>
              <w:t>Блокированная жилая застройка</w:t>
            </w:r>
          </w:p>
        </w:tc>
        <w:tc>
          <w:tcPr>
            <w:tcW w:w="7087" w:type="dxa"/>
            <w:tcBorders>
              <w:top w:val="single" w:sz="4" w:space="0" w:color="auto"/>
              <w:left w:val="single" w:sz="4" w:space="0" w:color="auto"/>
              <w:bottom w:val="single" w:sz="4" w:space="0" w:color="auto"/>
              <w:right w:val="single" w:sz="4" w:space="0" w:color="auto"/>
            </w:tcBorders>
          </w:tcPr>
          <w:p w:rsidR="004154EF" w:rsidRDefault="004154EF" w:rsidP="004154EF">
            <w:pPr>
              <w:pStyle w:val="affffff7"/>
            </w:pPr>
            <w: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4154EF" w:rsidRDefault="004154EF" w:rsidP="004154EF">
            <w:pPr>
              <w:pStyle w:val="affffff7"/>
            </w:pPr>
            <w:r>
              <w:t xml:space="preserve">разведение декоративных и плодовых деревьев, овощных и ягодных </w:t>
            </w:r>
            <w:r>
              <w:lastRenderedPageBreak/>
              <w:t>культур; размещение индивидуальных гаражей и иных вспомогательных сооружений; обустройство спортивных и детских площадок, площадок для отдыха</w:t>
            </w:r>
          </w:p>
        </w:tc>
        <w:tc>
          <w:tcPr>
            <w:tcW w:w="784" w:type="dxa"/>
            <w:tcBorders>
              <w:top w:val="single" w:sz="4" w:space="0" w:color="auto"/>
              <w:left w:val="single" w:sz="4" w:space="0" w:color="auto"/>
              <w:bottom w:val="single" w:sz="4" w:space="0" w:color="auto"/>
              <w:right w:val="single" w:sz="4" w:space="0" w:color="auto"/>
            </w:tcBorders>
          </w:tcPr>
          <w:p w:rsidR="004154EF" w:rsidRDefault="004154EF" w:rsidP="004154EF">
            <w:pPr>
              <w:pStyle w:val="affffff7"/>
              <w:jc w:val="center"/>
            </w:pPr>
            <w:r>
              <w:lastRenderedPageBreak/>
              <w:t>2.3</w:t>
            </w:r>
          </w:p>
        </w:tc>
      </w:tr>
      <w:tr w:rsidR="004154EF" w:rsidRPr="00044054" w:rsidTr="008551D0">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154EF" w:rsidRDefault="004154EF" w:rsidP="004154EF">
            <w:pPr>
              <w:pStyle w:val="affffff9"/>
            </w:pPr>
            <w:r>
              <w:lastRenderedPageBreak/>
              <w:t>Обслуживание жилой застройки</w:t>
            </w:r>
          </w:p>
        </w:tc>
        <w:tc>
          <w:tcPr>
            <w:tcW w:w="7087" w:type="dxa"/>
            <w:tcBorders>
              <w:top w:val="single" w:sz="4" w:space="0" w:color="auto"/>
              <w:left w:val="single" w:sz="4" w:space="0" w:color="auto"/>
              <w:bottom w:val="single" w:sz="4" w:space="0" w:color="auto"/>
              <w:right w:val="single" w:sz="4" w:space="0" w:color="auto"/>
            </w:tcBorders>
          </w:tcPr>
          <w:p w:rsidR="004154EF" w:rsidRDefault="004154EF" w:rsidP="004154EF">
            <w:pPr>
              <w:pStyle w:val="affffff7"/>
            </w:pPr>
            <w:r>
              <w:t xml:space="preserve">Размещение объектов капитального строительства, размещение которых предусмотрено видами разрешенного использования с </w:t>
            </w:r>
            <w:hyperlink w:anchor="sub_1031" w:history="1">
              <w:r>
                <w:rPr>
                  <w:rStyle w:val="affffff2"/>
                </w:rPr>
                <w:t>кодами 3.1</w:t>
              </w:r>
            </w:hyperlink>
            <w:r>
              <w:t xml:space="preserve">, </w:t>
            </w:r>
            <w:hyperlink w:anchor="sub_1032" w:history="1">
              <w:r>
                <w:rPr>
                  <w:rStyle w:val="affffff2"/>
                </w:rPr>
                <w:t>3.2</w:t>
              </w:r>
            </w:hyperlink>
            <w:r>
              <w:t xml:space="preserve">, </w:t>
            </w:r>
            <w:hyperlink w:anchor="sub_1033" w:history="1">
              <w:r>
                <w:rPr>
                  <w:rStyle w:val="affffff2"/>
                </w:rPr>
                <w:t>3.3</w:t>
              </w:r>
            </w:hyperlink>
            <w:r>
              <w:t xml:space="preserve">, </w:t>
            </w:r>
            <w:hyperlink w:anchor="sub_1034" w:history="1">
              <w:r>
                <w:rPr>
                  <w:rStyle w:val="affffff2"/>
                </w:rPr>
                <w:t>3.4</w:t>
              </w:r>
            </w:hyperlink>
            <w:r>
              <w:t xml:space="preserve">, </w:t>
            </w:r>
            <w:hyperlink w:anchor="sub_10341" w:history="1">
              <w:r>
                <w:rPr>
                  <w:rStyle w:val="affffff2"/>
                </w:rPr>
                <w:t>3.4.1</w:t>
              </w:r>
            </w:hyperlink>
            <w:r>
              <w:t xml:space="preserve">, </w:t>
            </w:r>
            <w:hyperlink w:anchor="sub_10351" w:history="1">
              <w:r>
                <w:rPr>
                  <w:rStyle w:val="affffff2"/>
                </w:rPr>
                <w:t>3.5.1</w:t>
              </w:r>
            </w:hyperlink>
            <w:r>
              <w:t xml:space="preserve">, </w:t>
            </w:r>
            <w:hyperlink w:anchor="sub_1036" w:history="1">
              <w:r>
                <w:rPr>
                  <w:rStyle w:val="affffff2"/>
                </w:rPr>
                <w:t>3.6</w:t>
              </w:r>
            </w:hyperlink>
            <w:r>
              <w:t xml:space="preserve">, </w:t>
            </w:r>
            <w:hyperlink w:anchor="sub_1037" w:history="1">
              <w:r>
                <w:rPr>
                  <w:rStyle w:val="affffff2"/>
                </w:rPr>
                <w:t>3.7</w:t>
              </w:r>
            </w:hyperlink>
            <w:r>
              <w:t xml:space="preserve">, </w:t>
            </w:r>
            <w:hyperlink w:anchor="sub_103101" w:history="1">
              <w:r>
                <w:rPr>
                  <w:rStyle w:val="affffff2"/>
                </w:rPr>
                <w:t>3.10.1</w:t>
              </w:r>
            </w:hyperlink>
            <w:r>
              <w:t xml:space="preserve">, </w:t>
            </w:r>
            <w:hyperlink w:anchor="sub_1041" w:history="1">
              <w:r>
                <w:rPr>
                  <w:rStyle w:val="affffff2"/>
                </w:rPr>
                <w:t>4.1</w:t>
              </w:r>
            </w:hyperlink>
            <w:r>
              <w:t xml:space="preserve">, </w:t>
            </w:r>
            <w:hyperlink w:anchor="sub_1043" w:history="1">
              <w:r>
                <w:rPr>
                  <w:rStyle w:val="affffff2"/>
                </w:rPr>
                <w:t>4.3</w:t>
              </w:r>
            </w:hyperlink>
            <w:r>
              <w:t xml:space="preserve">, </w:t>
            </w:r>
            <w:hyperlink w:anchor="sub_1044" w:history="1">
              <w:r>
                <w:rPr>
                  <w:rStyle w:val="affffff2"/>
                </w:rPr>
                <w:t>4.4</w:t>
              </w:r>
            </w:hyperlink>
            <w:r>
              <w:t xml:space="preserve">, </w:t>
            </w:r>
            <w:hyperlink w:anchor="sub_1046" w:history="1">
              <w:r>
                <w:rPr>
                  <w:rStyle w:val="affffff2"/>
                </w:rPr>
                <w:t>4.6</w:t>
              </w:r>
            </w:hyperlink>
            <w:r>
              <w:t xml:space="preserve">, </w:t>
            </w:r>
            <w:hyperlink w:anchor="sub_1512" w:history="1">
              <w:r>
                <w:rPr>
                  <w:rStyle w:val="affffff2"/>
                </w:rPr>
                <w:t>5.1.2</w:t>
              </w:r>
            </w:hyperlink>
            <w:r>
              <w:t xml:space="preserve">, </w:t>
            </w:r>
            <w:hyperlink w:anchor="sub_1513" w:history="1">
              <w:r>
                <w:rPr>
                  <w:rStyle w:val="affffff2"/>
                </w:rPr>
                <w:t>5.1.3</w:t>
              </w:r>
            </w:hyperlink>
            <w:r>
              <w:t>,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c>
          <w:tcPr>
            <w:tcW w:w="784" w:type="dxa"/>
            <w:tcBorders>
              <w:top w:val="single" w:sz="4" w:space="0" w:color="auto"/>
              <w:left w:val="single" w:sz="4" w:space="0" w:color="auto"/>
              <w:bottom w:val="single" w:sz="4" w:space="0" w:color="auto"/>
              <w:right w:val="single" w:sz="4" w:space="0" w:color="auto"/>
            </w:tcBorders>
          </w:tcPr>
          <w:p w:rsidR="004154EF" w:rsidRDefault="004154EF" w:rsidP="004154EF">
            <w:pPr>
              <w:pStyle w:val="affffff7"/>
              <w:jc w:val="center"/>
            </w:pPr>
            <w:r>
              <w:t>2.7</w:t>
            </w:r>
          </w:p>
        </w:tc>
      </w:tr>
      <w:tr w:rsidR="004154EF" w:rsidRPr="00044054" w:rsidTr="008551D0">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154EF" w:rsidRDefault="004154EF" w:rsidP="004154EF">
            <w:pPr>
              <w:pStyle w:val="affffff9"/>
            </w:pPr>
            <w:r>
              <w:t>Хранение автотранспорта</w:t>
            </w:r>
          </w:p>
        </w:tc>
        <w:tc>
          <w:tcPr>
            <w:tcW w:w="7087" w:type="dxa"/>
            <w:tcBorders>
              <w:top w:val="single" w:sz="4" w:space="0" w:color="auto"/>
              <w:left w:val="single" w:sz="4" w:space="0" w:color="auto"/>
              <w:bottom w:val="single" w:sz="4" w:space="0" w:color="auto"/>
              <w:right w:val="single" w:sz="4" w:space="0" w:color="auto"/>
            </w:tcBorders>
          </w:tcPr>
          <w:p w:rsidR="004154EF" w:rsidRDefault="004154EF" w:rsidP="004154EF">
            <w:pPr>
              <w:pStyle w:val="affffff7"/>
            </w:pPr>
            <w: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w:t>
            </w:r>
            <w:hyperlink w:anchor="sub_1049" w:history="1">
              <w:r>
                <w:rPr>
                  <w:rStyle w:val="affffff2"/>
                </w:rPr>
                <w:t>кодом 4.9</w:t>
              </w:r>
            </w:hyperlink>
          </w:p>
        </w:tc>
        <w:tc>
          <w:tcPr>
            <w:tcW w:w="784" w:type="dxa"/>
            <w:tcBorders>
              <w:top w:val="single" w:sz="4" w:space="0" w:color="auto"/>
              <w:left w:val="single" w:sz="4" w:space="0" w:color="auto"/>
              <w:bottom w:val="single" w:sz="4" w:space="0" w:color="auto"/>
              <w:right w:val="single" w:sz="4" w:space="0" w:color="auto"/>
            </w:tcBorders>
          </w:tcPr>
          <w:p w:rsidR="004154EF" w:rsidRDefault="004154EF" w:rsidP="004154EF">
            <w:pPr>
              <w:pStyle w:val="affffff7"/>
              <w:jc w:val="center"/>
            </w:pPr>
            <w:r>
              <w:t>2.7.1</w:t>
            </w:r>
          </w:p>
        </w:tc>
      </w:tr>
      <w:tr w:rsidR="004154EF" w:rsidRPr="00044054" w:rsidTr="008551D0">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154EF" w:rsidRDefault="004154EF" w:rsidP="004154EF">
            <w:pPr>
              <w:pStyle w:val="affffff7"/>
            </w:pPr>
            <w:r>
              <w:t>Бытовое обслуживание</w:t>
            </w:r>
          </w:p>
        </w:tc>
        <w:tc>
          <w:tcPr>
            <w:tcW w:w="7087" w:type="dxa"/>
            <w:tcBorders>
              <w:top w:val="single" w:sz="4" w:space="0" w:color="auto"/>
              <w:left w:val="single" w:sz="4" w:space="0" w:color="auto"/>
              <w:bottom w:val="single" w:sz="4" w:space="0" w:color="auto"/>
              <w:right w:val="single" w:sz="4" w:space="0" w:color="auto"/>
            </w:tcBorders>
          </w:tcPr>
          <w:p w:rsidR="004154EF" w:rsidRDefault="004154EF" w:rsidP="004154EF">
            <w:pPr>
              <w:pStyle w:val="affffff7"/>
            </w:pPr>
            <w: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784" w:type="dxa"/>
            <w:tcBorders>
              <w:top w:val="single" w:sz="4" w:space="0" w:color="auto"/>
              <w:left w:val="single" w:sz="4" w:space="0" w:color="auto"/>
              <w:bottom w:val="single" w:sz="4" w:space="0" w:color="auto"/>
              <w:right w:val="single" w:sz="4" w:space="0" w:color="auto"/>
            </w:tcBorders>
          </w:tcPr>
          <w:p w:rsidR="004154EF" w:rsidRDefault="004154EF" w:rsidP="004154EF">
            <w:pPr>
              <w:pStyle w:val="affffff7"/>
              <w:jc w:val="center"/>
            </w:pPr>
            <w:r>
              <w:t>3.3</w:t>
            </w:r>
          </w:p>
        </w:tc>
      </w:tr>
      <w:tr w:rsidR="004154EF" w:rsidRPr="00044054" w:rsidTr="008551D0">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154EF" w:rsidRDefault="004154EF" w:rsidP="004154EF">
            <w:pPr>
              <w:pStyle w:val="affffff7"/>
            </w:pPr>
            <w:bookmarkStart w:id="236" w:name="sub_10341"/>
            <w:r>
              <w:t>Амбулаторно-поликлиническое обслуживание</w:t>
            </w:r>
            <w:bookmarkEnd w:id="236"/>
          </w:p>
        </w:tc>
        <w:tc>
          <w:tcPr>
            <w:tcW w:w="7087" w:type="dxa"/>
            <w:tcBorders>
              <w:top w:val="single" w:sz="4" w:space="0" w:color="auto"/>
              <w:left w:val="single" w:sz="4" w:space="0" w:color="auto"/>
              <w:bottom w:val="single" w:sz="4" w:space="0" w:color="auto"/>
              <w:right w:val="single" w:sz="4" w:space="0" w:color="auto"/>
            </w:tcBorders>
          </w:tcPr>
          <w:p w:rsidR="004154EF" w:rsidRDefault="004154EF" w:rsidP="004154EF">
            <w:pPr>
              <w:pStyle w:val="affffff7"/>
            </w:pPr>
            <w: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784" w:type="dxa"/>
            <w:tcBorders>
              <w:top w:val="single" w:sz="4" w:space="0" w:color="auto"/>
              <w:left w:val="single" w:sz="4" w:space="0" w:color="auto"/>
              <w:bottom w:val="single" w:sz="4" w:space="0" w:color="auto"/>
              <w:right w:val="single" w:sz="4" w:space="0" w:color="auto"/>
            </w:tcBorders>
          </w:tcPr>
          <w:p w:rsidR="004154EF" w:rsidRDefault="004154EF" w:rsidP="004154EF">
            <w:pPr>
              <w:pStyle w:val="affffff7"/>
              <w:jc w:val="center"/>
            </w:pPr>
            <w:r>
              <w:t>3.4.1</w:t>
            </w:r>
          </w:p>
        </w:tc>
      </w:tr>
      <w:tr w:rsidR="004154EF" w:rsidRPr="00044054" w:rsidTr="008551D0">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154EF" w:rsidRDefault="004154EF" w:rsidP="004154EF">
            <w:pPr>
              <w:pStyle w:val="affffff7"/>
            </w:pPr>
            <w:r>
              <w:t>Стационарное медицинское обслуживание</w:t>
            </w:r>
          </w:p>
        </w:tc>
        <w:tc>
          <w:tcPr>
            <w:tcW w:w="7087" w:type="dxa"/>
            <w:tcBorders>
              <w:top w:val="single" w:sz="4" w:space="0" w:color="auto"/>
              <w:left w:val="single" w:sz="4" w:space="0" w:color="auto"/>
              <w:bottom w:val="single" w:sz="4" w:space="0" w:color="auto"/>
              <w:right w:val="single" w:sz="4" w:space="0" w:color="auto"/>
            </w:tcBorders>
          </w:tcPr>
          <w:p w:rsidR="004154EF" w:rsidRDefault="004154EF" w:rsidP="004154EF">
            <w:pPr>
              <w:pStyle w:val="affffff7"/>
            </w:pPr>
            <w: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rsidR="004154EF" w:rsidRDefault="004154EF" w:rsidP="004154EF">
            <w:pPr>
              <w:pStyle w:val="affffff7"/>
            </w:pPr>
            <w:r>
              <w:t>размещение станций скорой помощи;</w:t>
            </w:r>
          </w:p>
          <w:p w:rsidR="004154EF" w:rsidRDefault="004154EF" w:rsidP="004154EF">
            <w:pPr>
              <w:pStyle w:val="affffff7"/>
            </w:pPr>
            <w:bookmarkStart w:id="237" w:name="sub_103104"/>
            <w:r>
              <w:t>размещение площадок санитарной авиации</w:t>
            </w:r>
            <w:bookmarkEnd w:id="237"/>
          </w:p>
        </w:tc>
        <w:tc>
          <w:tcPr>
            <w:tcW w:w="784" w:type="dxa"/>
            <w:tcBorders>
              <w:top w:val="single" w:sz="4" w:space="0" w:color="auto"/>
              <w:left w:val="single" w:sz="4" w:space="0" w:color="auto"/>
              <w:bottom w:val="single" w:sz="4" w:space="0" w:color="auto"/>
              <w:right w:val="single" w:sz="4" w:space="0" w:color="auto"/>
            </w:tcBorders>
          </w:tcPr>
          <w:p w:rsidR="004154EF" w:rsidRDefault="004154EF" w:rsidP="004154EF">
            <w:pPr>
              <w:pStyle w:val="affffff7"/>
              <w:jc w:val="center"/>
            </w:pPr>
            <w:r>
              <w:t>3.4.2</w:t>
            </w:r>
          </w:p>
        </w:tc>
      </w:tr>
      <w:tr w:rsidR="004154EF" w:rsidRPr="00044054" w:rsidTr="008551D0">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154EF" w:rsidRDefault="004154EF" w:rsidP="004154EF">
            <w:pPr>
              <w:pStyle w:val="affffff7"/>
            </w:pPr>
            <w:r>
              <w:t>Дошкольное, начальное и среднее общее образование</w:t>
            </w:r>
          </w:p>
        </w:tc>
        <w:tc>
          <w:tcPr>
            <w:tcW w:w="7087" w:type="dxa"/>
            <w:tcBorders>
              <w:top w:val="single" w:sz="4" w:space="0" w:color="auto"/>
              <w:left w:val="single" w:sz="4" w:space="0" w:color="auto"/>
              <w:bottom w:val="single" w:sz="4" w:space="0" w:color="auto"/>
              <w:right w:val="single" w:sz="4" w:space="0" w:color="auto"/>
            </w:tcBorders>
          </w:tcPr>
          <w:p w:rsidR="004154EF" w:rsidRDefault="004154EF" w:rsidP="004154EF">
            <w:pPr>
              <w:pStyle w:val="affffff7"/>
            </w:pPr>
            <w: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784" w:type="dxa"/>
            <w:tcBorders>
              <w:top w:val="single" w:sz="4" w:space="0" w:color="auto"/>
              <w:left w:val="single" w:sz="4" w:space="0" w:color="auto"/>
              <w:bottom w:val="single" w:sz="4" w:space="0" w:color="auto"/>
              <w:right w:val="single" w:sz="4" w:space="0" w:color="auto"/>
            </w:tcBorders>
          </w:tcPr>
          <w:p w:rsidR="004154EF" w:rsidRDefault="004154EF" w:rsidP="004154EF">
            <w:pPr>
              <w:pStyle w:val="affffff7"/>
              <w:jc w:val="center"/>
            </w:pPr>
            <w:r>
              <w:t>3.5.1</w:t>
            </w:r>
          </w:p>
        </w:tc>
      </w:tr>
      <w:tr w:rsidR="001E4CE8" w:rsidRPr="00044054" w:rsidTr="008551D0">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4CE8" w:rsidRDefault="001E4CE8" w:rsidP="001E4CE8">
            <w:pPr>
              <w:pStyle w:val="affffff7"/>
            </w:pPr>
            <w:r>
              <w:t>Магазины</w:t>
            </w:r>
          </w:p>
        </w:tc>
        <w:tc>
          <w:tcPr>
            <w:tcW w:w="7087" w:type="dxa"/>
            <w:tcBorders>
              <w:top w:val="single" w:sz="4" w:space="0" w:color="auto"/>
              <w:left w:val="single" w:sz="4" w:space="0" w:color="auto"/>
              <w:bottom w:val="single" w:sz="4" w:space="0" w:color="auto"/>
              <w:right w:val="single" w:sz="4" w:space="0" w:color="auto"/>
            </w:tcBorders>
          </w:tcPr>
          <w:p w:rsidR="001E4CE8" w:rsidRDefault="001E4CE8" w:rsidP="001E4CE8">
            <w:pPr>
              <w:pStyle w:val="affffff7"/>
            </w:pPr>
            <w:r>
              <w:t>Размещение объектов капитального строительства, предназначенных для продажи товаров, торговая площадь которых составляет до 5000 кв. м</w:t>
            </w:r>
          </w:p>
        </w:tc>
        <w:tc>
          <w:tcPr>
            <w:tcW w:w="784" w:type="dxa"/>
            <w:tcBorders>
              <w:top w:val="single" w:sz="4" w:space="0" w:color="auto"/>
              <w:left w:val="single" w:sz="4" w:space="0" w:color="auto"/>
              <w:bottom w:val="single" w:sz="4" w:space="0" w:color="auto"/>
              <w:right w:val="single" w:sz="4" w:space="0" w:color="auto"/>
            </w:tcBorders>
          </w:tcPr>
          <w:p w:rsidR="001E4CE8" w:rsidRDefault="001E4CE8" w:rsidP="001E4CE8">
            <w:pPr>
              <w:pStyle w:val="affffff7"/>
              <w:jc w:val="center"/>
            </w:pPr>
            <w:r>
              <w:t>4.4</w:t>
            </w:r>
          </w:p>
        </w:tc>
      </w:tr>
      <w:tr w:rsidR="001E4CE8" w:rsidRPr="00044054" w:rsidTr="008551D0">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4CE8" w:rsidRDefault="001E4CE8" w:rsidP="001E4CE8">
            <w:pPr>
              <w:pStyle w:val="affffff7"/>
            </w:pPr>
            <w:r>
              <w:t xml:space="preserve">Земельные участки (территории) общего </w:t>
            </w:r>
            <w:r>
              <w:lastRenderedPageBreak/>
              <w:t>пользования</w:t>
            </w:r>
          </w:p>
        </w:tc>
        <w:tc>
          <w:tcPr>
            <w:tcW w:w="7087" w:type="dxa"/>
            <w:tcBorders>
              <w:top w:val="single" w:sz="4" w:space="0" w:color="auto"/>
              <w:left w:val="single" w:sz="4" w:space="0" w:color="auto"/>
              <w:bottom w:val="single" w:sz="4" w:space="0" w:color="auto"/>
              <w:right w:val="single" w:sz="4" w:space="0" w:color="auto"/>
            </w:tcBorders>
          </w:tcPr>
          <w:p w:rsidR="001E4CE8" w:rsidRDefault="001E4CE8" w:rsidP="001E4CE8">
            <w:pPr>
              <w:pStyle w:val="affffff7"/>
            </w:pPr>
            <w:r>
              <w:lastRenderedPageBreak/>
              <w:t>Земельные участки общего пользования.</w:t>
            </w:r>
          </w:p>
          <w:p w:rsidR="001E4CE8" w:rsidRDefault="001E4CE8" w:rsidP="001E4CE8">
            <w:pPr>
              <w:pStyle w:val="affffff7"/>
            </w:pPr>
            <w:r>
              <w:t xml:space="preserve">Содержание данного вида разрешенного использования включает в себя содержание видов разрешенного использования с </w:t>
            </w:r>
            <w:hyperlink w:anchor="sub_11201" w:history="1">
              <w:r>
                <w:rPr>
                  <w:rStyle w:val="affffff2"/>
                </w:rPr>
                <w:t>кодами 12.0.1 - 12.0.2</w:t>
              </w:r>
            </w:hyperlink>
          </w:p>
        </w:tc>
        <w:tc>
          <w:tcPr>
            <w:tcW w:w="784" w:type="dxa"/>
            <w:tcBorders>
              <w:top w:val="single" w:sz="4" w:space="0" w:color="auto"/>
              <w:left w:val="single" w:sz="4" w:space="0" w:color="auto"/>
              <w:bottom w:val="single" w:sz="4" w:space="0" w:color="auto"/>
              <w:right w:val="single" w:sz="4" w:space="0" w:color="auto"/>
            </w:tcBorders>
          </w:tcPr>
          <w:p w:rsidR="001E4CE8" w:rsidRDefault="001E4CE8" w:rsidP="001E4CE8">
            <w:pPr>
              <w:pStyle w:val="affffff7"/>
              <w:jc w:val="center"/>
            </w:pPr>
            <w:r>
              <w:t>12.0</w:t>
            </w:r>
          </w:p>
        </w:tc>
      </w:tr>
      <w:tr w:rsidR="001E4CE8" w:rsidRPr="00044054" w:rsidTr="008551D0">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4CE8" w:rsidRDefault="001E4CE8" w:rsidP="001E4CE8">
            <w:pPr>
              <w:pStyle w:val="affffff9"/>
            </w:pPr>
            <w:r>
              <w:lastRenderedPageBreak/>
              <w:t>Улично-дорожная сеть</w:t>
            </w:r>
          </w:p>
        </w:tc>
        <w:tc>
          <w:tcPr>
            <w:tcW w:w="7087" w:type="dxa"/>
            <w:tcBorders>
              <w:top w:val="single" w:sz="4" w:space="0" w:color="auto"/>
              <w:left w:val="single" w:sz="4" w:space="0" w:color="auto"/>
              <w:bottom w:val="single" w:sz="4" w:space="0" w:color="auto"/>
              <w:right w:val="single" w:sz="4" w:space="0" w:color="auto"/>
            </w:tcBorders>
          </w:tcPr>
          <w:p w:rsidR="001E4CE8" w:rsidRDefault="001E4CE8" w:rsidP="001E4CE8">
            <w:pPr>
              <w:pStyle w:val="affffff7"/>
            </w:pPr>
            <w: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1E4CE8" w:rsidRDefault="001E4CE8" w:rsidP="001E4CE8">
            <w:pPr>
              <w:pStyle w:val="affffff7"/>
            </w:pPr>
            <w: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Pr>
                  <w:rStyle w:val="affffff2"/>
                </w:rPr>
                <w:t>кодами 2.7.1</w:t>
              </w:r>
            </w:hyperlink>
            <w:r>
              <w:t xml:space="preserve">, </w:t>
            </w:r>
            <w:hyperlink w:anchor="sub_1049" w:history="1">
              <w:r>
                <w:rPr>
                  <w:rStyle w:val="affffff2"/>
                </w:rPr>
                <w:t>4.9</w:t>
              </w:r>
            </w:hyperlink>
            <w:r>
              <w:t xml:space="preserve">, </w:t>
            </w:r>
            <w:hyperlink w:anchor="sub_1723" w:history="1">
              <w:r>
                <w:rPr>
                  <w:rStyle w:val="affffff2"/>
                </w:rPr>
                <w:t>7.2.3</w:t>
              </w:r>
            </w:hyperlink>
            <w:r>
              <w:t>, а также некапитальных сооружений, предназначенных для охраны транспортных средств</w:t>
            </w:r>
          </w:p>
        </w:tc>
        <w:tc>
          <w:tcPr>
            <w:tcW w:w="784" w:type="dxa"/>
            <w:tcBorders>
              <w:top w:val="single" w:sz="4" w:space="0" w:color="auto"/>
              <w:left w:val="single" w:sz="4" w:space="0" w:color="auto"/>
              <w:bottom w:val="single" w:sz="4" w:space="0" w:color="auto"/>
              <w:right w:val="single" w:sz="4" w:space="0" w:color="auto"/>
            </w:tcBorders>
          </w:tcPr>
          <w:p w:rsidR="001E4CE8" w:rsidRDefault="001E4CE8" w:rsidP="001E4CE8">
            <w:pPr>
              <w:pStyle w:val="affffff7"/>
              <w:jc w:val="center"/>
            </w:pPr>
            <w:r>
              <w:t>12.0.1</w:t>
            </w:r>
          </w:p>
        </w:tc>
      </w:tr>
      <w:tr w:rsidR="001E4CE8" w:rsidRPr="00044054" w:rsidTr="008551D0">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4CE8" w:rsidRDefault="001E4CE8" w:rsidP="001E4CE8">
            <w:pPr>
              <w:pStyle w:val="affffff9"/>
            </w:pPr>
            <w:r>
              <w:t>Благоустройство территории</w:t>
            </w:r>
          </w:p>
        </w:tc>
        <w:tc>
          <w:tcPr>
            <w:tcW w:w="7087" w:type="dxa"/>
            <w:tcBorders>
              <w:top w:val="single" w:sz="4" w:space="0" w:color="auto"/>
              <w:left w:val="single" w:sz="4" w:space="0" w:color="auto"/>
              <w:bottom w:val="single" w:sz="4" w:space="0" w:color="auto"/>
              <w:right w:val="single" w:sz="4" w:space="0" w:color="auto"/>
            </w:tcBorders>
          </w:tcPr>
          <w:p w:rsidR="001E4CE8" w:rsidRDefault="001E4CE8" w:rsidP="001E4CE8">
            <w:pPr>
              <w:pStyle w:val="affffff7"/>
            </w:pPr>
            <w: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84" w:type="dxa"/>
            <w:tcBorders>
              <w:top w:val="single" w:sz="4" w:space="0" w:color="auto"/>
              <w:left w:val="single" w:sz="4" w:space="0" w:color="auto"/>
              <w:bottom w:val="single" w:sz="4" w:space="0" w:color="auto"/>
              <w:right w:val="single" w:sz="4" w:space="0" w:color="auto"/>
            </w:tcBorders>
          </w:tcPr>
          <w:p w:rsidR="001E4CE8" w:rsidRDefault="001E4CE8" w:rsidP="001E4CE8">
            <w:pPr>
              <w:pStyle w:val="affffff7"/>
              <w:jc w:val="center"/>
            </w:pPr>
            <w:r>
              <w:t>12.0.2</w:t>
            </w:r>
          </w:p>
        </w:tc>
      </w:tr>
      <w:tr w:rsidR="00D564F8" w:rsidRPr="00044054" w:rsidTr="00854433">
        <w:tc>
          <w:tcPr>
            <w:tcW w:w="9856"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D564F8" w:rsidRPr="00044054" w:rsidRDefault="00D564F8" w:rsidP="00854433">
            <w:pPr>
              <w:widowControl w:val="0"/>
              <w:autoSpaceDE w:val="0"/>
              <w:autoSpaceDN w:val="0"/>
              <w:adjustRightInd w:val="0"/>
              <w:contextualSpacing/>
              <w:jc w:val="center"/>
              <w:rPr>
                <w:sz w:val="22"/>
                <w:szCs w:val="22"/>
              </w:rPr>
            </w:pPr>
            <w:r w:rsidRPr="00044054">
              <w:rPr>
                <w:b/>
                <w:sz w:val="22"/>
                <w:szCs w:val="22"/>
              </w:rPr>
              <w:t>Вспомогательные виды разрешенного использования</w:t>
            </w:r>
          </w:p>
        </w:tc>
      </w:tr>
      <w:tr w:rsidR="004154EF" w:rsidRPr="00044054" w:rsidTr="008551D0">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154EF" w:rsidRDefault="004154EF" w:rsidP="004154EF">
            <w:pPr>
              <w:pStyle w:val="affffff7"/>
            </w:pPr>
            <w:r>
              <w:t>Коммунальное обслуживание</w:t>
            </w:r>
          </w:p>
        </w:tc>
        <w:tc>
          <w:tcPr>
            <w:tcW w:w="7087" w:type="dxa"/>
            <w:tcBorders>
              <w:top w:val="single" w:sz="4" w:space="0" w:color="auto"/>
              <w:left w:val="single" w:sz="4" w:space="0" w:color="auto"/>
              <w:bottom w:val="single" w:sz="4" w:space="0" w:color="auto"/>
              <w:right w:val="single" w:sz="4" w:space="0" w:color="auto"/>
            </w:tcBorders>
          </w:tcPr>
          <w:p w:rsidR="004154EF" w:rsidRDefault="004154EF" w:rsidP="004154EF">
            <w:pPr>
              <w:pStyle w:val="affffff7"/>
            </w:pPr>
            <w: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sub_1311" w:history="1">
              <w:r>
                <w:rPr>
                  <w:rStyle w:val="affffff2"/>
                </w:rPr>
                <w:t>кодами 3.1.1-3.1.2</w:t>
              </w:r>
            </w:hyperlink>
          </w:p>
        </w:tc>
        <w:tc>
          <w:tcPr>
            <w:tcW w:w="784" w:type="dxa"/>
            <w:tcBorders>
              <w:top w:val="single" w:sz="4" w:space="0" w:color="auto"/>
              <w:left w:val="single" w:sz="4" w:space="0" w:color="auto"/>
              <w:bottom w:val="single" w:sz="4" w:space="0" w:color="auto"/>
              <w:right w:val="single" w:sz="4" w:space="0" w:color="auto"/>
            </w:tcBorders>
          </w:tcPr>
          <w:p w:rsidR="004154EF" w:rsidRDefault="004154EF" w:rsidP="004154EF">
            <w:pPr>
              <w:pStyle w:val="affffff7"/>
              <w:jc w:val="center"/>
            </w:pPr>
            <w:r>
              <w:t>3.1</w:t>
            </w:r>
          </w:p>
        </w:tc>
      </w:tr>
      <w:tr w:rsidR="004154EF" w:rsidRPr="00044054" w:rsidTr="008551D0">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154EF" w:rsidRDefault="004154EF" w:rsidP="004154EF">
            <w:pPr>
              <w:pStyle w:val="affffff9"/>
            </w:pPr>
            <w:r>
              <w:t>Предоставление коммунальных услуг</w:t>
            </w:r>
          </w:p>
        </w:tc>
        <w:tc>
          <w:tcPr>
            <w:tcW w:w="7087" w:type="dxa"/>
            <w:tcBorders>
              <w:top w:val="single" w:sz="4" w:space="0" w:color="auto"/>
              <w:left w:val="single" w:sz="4" w:space="0" w:color="auto"/>
              <w:bottom w:val="single" w:sz="4" w:space="0" w:color="auto"/>
              <w:right w:val="single" w:sz="4" w:space="0" w:color="auto"/>
            </w:tcBorders>
          </w:tcPr>
          <w:p w:rsidR="004154EF" w:rsidRDefault="004154EF" w:rsidP="004154EF">
            <w:pPr>
              <w:pStyle w:val="affffff7"/>
            </w:pPr>
            <w: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784" w:type="dxa"/>
            <w:tcBorders>
              <w:top w:val="single" w:sz="4" w:space="0" w:color="auto"/>
              <w:left w:val="single" w:sz="4" w:space="0" w:color="auto"/>
              <w:bottom w:val="single" w:sz="4" w:space="0" w:color="auto"/>
              <w:right w:val="single" w:sz="4" w:space="0" w:color="auto"/>
            </w:tcBorders>
          </w:tcPr>
          <w:p w:rsidR="004154EF" w:rsidRDefault="004154EF" w:rsidP="004154EF">
            <w:pPr>
              <w:pStyle w:val="affffff7"/>
              <w:jc w:val="center"/>
            </w:pPr>
            <w:r>
              <w:t>3.1.1</w:t>
            </w:r>
          </w:p>
        </w:tc>
      </w:tr>
      <w:tr w:rsidR="001E4CE8" w:rsidRPr="00044054" w:rsidTr="008551D0">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4CE8" w:rsidRDefault="001E4CE8" w:rsidP="001E4CE8">
            <w:pPr>
              <w:pStyle w:val="affffff9"/>
            </w:pPr>
            <w:r>
              <w:t>Площадки для занятий спортом</w:t>
            </w:r>
          </w:p>
        </w:tc>
        <w:tc>
          <w:tcPr>
            <w:tcW w:w="7087" w:type="dxa"/>
            <w:tcBorders>
              <w:top w:val="single" w:sz="4" w:space="0" w:color="auto"/>
              <w:left w:val="single" w:sz="4" w:space="0" w:color="auto"/>
              <w:bottom w:val="single" w:sz="4" w:space="0" w:color="auto"/>
              <w:right w:val="single" w:sz="4" w:space="0" w:color="auto"/>
            </w:tcBorders>
          </w:tcPr>
          <w:p w:rsidR="001E4CE8" w:rsidRDefault="001E4CE8" w:rsidP="001E4CE8">
            <w:pPr>
              <w:pStyle w:val="affffff7"/>
            </w:pPr>
            <w: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784" w:type="dxa"/>
            <w:tcBorders>
              <w:top w:val="single" w:sz="4" w:space="0" w:color="auto"/>
              <w:left w:val="single" w:sz="4" w:space="0" w:color="auto"/>
              <w:bottom w:val="single" w:sz="4" w:space="0" w:color="auto"/>
              <w:right w:val="single" w:sz="4" w:space="0" w:color="auto"/>
            </w:tcBorders>
          </w:tcPr>
          <w:p w:rsidR="001E4CE8" w:rsidRDefault="001E4CE8" w:rsidP="001E4CE8">
            <w:pPr>
              <w:pStyle w:val="affffff7"/>
              <w:jc w:val="center"/>
            </w:pPr>
            <w:r>
              <w:t>5.1.3</w:t>
            </w:r>
          </w:p>
        </w:tc>
      </w:tr>
      <w:tr w:rsidR="00D564F8" w:rsidRPr="00044054" w:rsidTr="00854433">
        <w:tc>
          <w:tcPr>
            <w:tcW w:w="9856"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D564F8" w:rsidRPr="00044054" w:rsidRDefault="00D564F8" w:rsidP="00854433">
            <w:pPr>
              <w:widowControl w:val="0"/>
              <w:autoSpaceDE w:val="0"/>
              <w:autoSpaceDN w:val="0"/>
              <w:adjustRightInd w:val="0"/>
              <w:contextualSpacing/>
              <w:jc w:val="center"/>
              <w:rPr>
                <w:sz w:val="22"/>
                <w:szCs w:val="22"/>
              </w:rPr>
            </w:pPr>
            <w:r w:rsidRPr="00044054">
              <w:rPr>
                <w:b/>
                <w:sz w:val="22"/>
                <w:szCs w:val="22"/>
              </w:rPr>
              <w:t>Условно разрешенные виды использования</w:t>
            </w:r>
          </w:p>
        </w:tc>
      </w:tr>
      <w:tr w:rsidR="004154EF" w:rsidRPr="00044054" w:rsidTr="008551D0">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154EF" w:rsidRDefault="004154EF" w:rsidP="004154EF">
            <w:pPr>
              <w:pStyle w:val="affffff7"/>
            </w:pPr>
            <w:r>
              <w:t>Среднеэтажная жилая застройка</w:t>
            </w:r>
          </w:p>
        </w:tc>
        <w:tc>
          <w:tcPr>
            <w:tcW w:w="7087" w:type="dxa"/>
            <w:tcBorders>
              <w:top w:val="single" w:sz="4" w:space="0" w:color="auto"/>
              <w:left w:val="single" w:sz="4" w:space="0" w:color="auto"/>
              <w:bottom w:val="single" w:sz="4" w:space="0" w:color="auto"/>
              <w:right w:val="single" w:sz="4" w:space="0" w:color="auto"/>
            </w:tcBorders>
          </w:tcPr>
          <w:p w:rsidR="004154EF" w:rsidRDefault="004154EF" w:rsidP="004154EF">
            <w:pPr>
              <w:pStyle w:val="affffff7"/>
            </w:pPr>
            <w:r>
              <w:t>Размещение многоквартирных домов этажностью не выше восьми этажей;</w:t>
            </w:r>
          </w:p>
          <w:p w:rsidR="004154EF" w:rsidRDefault="004154EF" w:rsidP="004154EF">
            <w:pPr>
              <w:pStyle w:val="affffff7"/>
            </w:pPr>
            <w:r>
              <w:t>благоустройство и озеленение;</w:t>
            </w:r>
          </w:p>
          <w:p w:rsidR="004154EF" w:rsidRDefault="004154EF" w:rsidP="004154EF">
            <w:pPr>
              <w:pStyle w:val="affffff7"/>
            </w:pPr>
            <w:r>
              <w:t>размещение подземных гаражей и автостоянок;</w:t>
            </w:r>
          </w:p>
          <w:p w:rsidR="004154EF" w:rsidRDefault="004154EF" w:rsidP="004154EF">
            <w:pPr>
              <w:pStyle w:val="affffff7"/>
            </w:pPr>
            <w:r>
              <w:t>обустройство спортивных и детских площадок, площадок для отдыха;</w:t>
            </w:r>
          </w:p>
          <w:p w:rsidR="004154EF" w:rsidRDefault="004154EF" w:rsidP="004154EF">
            <w:pPr>
              <w:pStyle w:val="affffff7"/>
            </w:pPr>
            <w:r>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784" w:type="dxa"/>
            <w:tcBorders>
              <w:top w:val="single" w:sz="4" w:space="0" w:color="auto"/>
              <w:left w:val="single" w:sz="4" w:space="0" w:color="auto"/>
              <w:bottom w:val="single" w:sz="4" w:space="0" w:color="auto"/>
              <w:right w:val="single" w:sz="4" w:space="0" w:color="auto"/>
            </w:tcBorders>
          </w:tcPr>
          <w:p w:rsidR="004154EF" w:rsidRDefault="004154EF" w:rsidP="004154EF">
            <w:pPr>
              <w:pStyle w:val="affffff7"/>
              <w:jc w:val="center"/>
            </w:pPr>
            <w:r>
              <w:t>2.5</w:t>
            </w:r>
          </w:p>
        </w:tc>
      </w:tr>
      <w:tr w:rsidR="004154EF" w:rsidRPr="00044054" w:rsidTr="008551D0">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154EF" w:rsidRDefault="004154EF" w:rsidP="004154EF">
            <w:pPr>
              <w:pStyle w:val="affffff7"/>
            </w:pPr>
            <w:r>
              <w:t xml:space="preserve">Многоэтажная </w:t>
            </w:r>
            <w:r>
              <w:lastRenderedPageBreak/>
              <w:t>жилая застройка</w:t>
            </w:r>
          </w:p>
          <w:p w:rsidR="004154EF" w:rsidRDefault="004154EF" w:rsidP="004154EF">
            <w:pPr>
              <w:pStyle w:val="affffff7"/>
            </w:pPr>
            <w:r>
              <w:t>(высотная застройка)</w:t>
            </w:r>
          </w:p>
        </w:tc>
        <w:tc>
          <w:tcPr>
            <w:tcW w:w="7087" w:type="dxa"/>
            <w:tcBorders>
              <w:top w:val="single" w:sz="4" w:space="0" w:color="auto"/>
              <w:left w:val="single" w:sz="4" w:space="0" w:color="auto"/>
              <w:bottom w:val="single" w:sz="4" w:space="0" w:color="auto"/>
              <w:right w:val="single" w:sz="4" w:space="0" w:color="auto"/>
            </w:tcBorders>
          </w:tcPr>
          <w:p w:rsidR="004154EF" w:rsidRDefault="004154EF" w:rsidP="004154EF">
            <w:pPr>
              <w:pStyle w:val="affffff7"/>
            </w:pPr>
            <w:r>
              <w:lastRenderedPageBreak/>
              <w:t xml:space="preserve">Размещение многоквартирных домов этажностью девять этажей и </w:t>
            </w:r>
            <w:r>
              <w:lastRenderedPageBreak/>
              <w:t>выше;</w:t>
            </w:r>
          </w:p>
          <w:p w:rsidR="004154EF" w:rsidRDefault="004154EF" w:rsidP="004154EF">
            <w:pPr>
              <w:pStyle w:val="affffff7"/>
            </w:pPr>
            <w:r>
              <w:t>благоустройство и озеленение придомовых территорий;</w:t>
            </w:r>
          </w:p>
          <w:p w:rsidR="004154EF" w:rsidRDefault="004154EF" w:rsidP="004154EF">
            <w:pPr>
              <w:pStyle w:val="affffff7"/>
            </w:pPr>
            <w:r>
              <w:t>обустройство спортивных и детских площадок, хозяйственных площадок и площадок для отдыха; размещение подземных гаражей и автостоянок, размещение объектов обслуживания жилой застройки во встроенных, пристроенных и встроенно-пристроенных помещениях многоквартирного дома в отдельных помещениях дома, если площадь таких помещений в многоквартирном доме не составляет более 15% от общей площади дома</w:t>
            </w:r>
          </w:p>
        </w:tc>
        <w:tc>
          <w:tcPr>
            <w:tcW w:w="784" w:type="dxa"/>
            <w:tcBorders>
              <w:top w:val="single" w:sz="4" w:space="0" w:color="auto"/>
              <w:left w:val="single" w:sz="4" w:space="0" w:color="auto"/>
              <w:bottom w:val="single" w:sz="4" w:space="0" w:color="auto"/>
              <w:right w:val="single" w:sz="4" w:space="0" w:color="auto"/>
            </w:tcBorders>
          </w:tcPr>
          <w:p w:rsidR="004154EF" w:rsidRDefault="004154EF" w:rsidP="004154EF">
            <w:pPr>
              <w:pStyle w:val="affffff7"/>
              <w:jc w:val="center"/>
            </w:pPr>
            <w:r>
              <w:lastRenderedPageBreak/>
              <w:t>2.6</w:t>
            </w:r>
          </w:p>
        </w:tc>
      </w:tr>
      <w:tr w:rsidR="004154EF" w:rsidRPr="00044054" w:rsidTr="008551D0">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154EF" w:rsidRDefault="004154EF" w:rsidP="004154EF">
            <w:pPr>
              <w:pStyle w:val="affffff9"/>
            </w:pPr>
            <w:bookmarkStart w:id="238" w:name="sub_1321"/>
            <w:r>
              <w:lastRenderedPageBreak/>
              <w:t>Дома социального обслуживания</w:t>
            </w:r>
            <w:bookmarkEnd w:id="238"/>
          </w:p>
        </w:tc>
        <w:tc>
          <w:tcPr>
            <w:tcW w:w="7087" w:type="dxa"/>
            <w:tcBorders>
              <w:top w:val="single" w:sz="4" w:space="0" w:color="auto"/>
              <w:left w:val="single" w:sz="4" w:space="0" w:color="auto"/>
              <w:bottom w:val="single" w:sz="4" w:space="0" w:color="auto"/>
              <w:right w:val="single" w:sz="4" w:space="0" w:color="auto"/>
            </w:tcBorders>
          </w:tcPr>
          <w:p w:rsidR="004154EF" w:rsidRDefault="004154EF" w:rsidP="004154EF">
            <w:pPr>
              <w:pStyle w:val="affffff7"/>
            </w:pPr>
            <w:r>
              <w:t>Размещение зданий, предназначенных для размещения домов престарелых, домов ребенка, детских домов, пунктов ночлега для бездомных граждан;</w:t>
            </w:r>
          </w:p>
          <w:p w:rsidR="004154EF" w:rsidRDefault="004154EF" w:rsidP="004154EF">
            <w:pPr>
              <w:pStyle w:val="affffff7"/>
            </w:pPr>
            <w:r>
              <w:t>размещение объектов капитального строительства для временного размещения вынужденных переселенцев, лиц, признанных беженцами</w:t>
            </w:r>
          </w:p>
        </w:tc>
        <w:tc>
          <w:tcPr>
            <w:tcW w:w="784" w:type="dxa"/>
            <w:tcBorders>
              <w:top w:val="single" w:sz="4" w:space="0" w:color="auto"/>
              <w:left w:val="single" w:sz="4" w:space="0" w:color="auto"/>
              <w:bottom w:val="single" w:sz="4" w:space="0" w:color="auto"/>
              <w:right w:val="single" w:sz="4" w:space="0" w:color="auto"/>
            </w:tcBorders>
          </w:tcPr>
          <w:p w:rsidR="004154EF" w:rsidRDefault="004154EF" w:rsidP="004154EF">
            <w:pPr>
              <w:pStyle w:val="affffff7"/>
              <w:jc w:val="center"/>
            </w:pPr>
            <w:r>
              <w:t>3.2.1</w:t>
            </w:r>
          </w:p>
        </w:tc>
      </w:tr>
      <w:tr w:rsidR="004154EF" w:rsidRPr="00044054" w:rsidTr="008551D0">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154EF" w:rsidRDefault="004154EF" w:rsidP="004154EF">
            <w:pPr>
              <w:pStyle w:val="affffff9"/>
            </w:pPr>
            <w:r>
              <w:t>Оказание услуг связи</w:t>
            </w:r>
          </w:p>
        </w:tc>
        <w:tc>
          <w:tcPr>
            <w:tcW w:w="7087" w:type="dxa"/>
            <w:tcBorders>
              <w:top w:val="single" w:sz="4" w:space="0" w:color="auto"/>
              <w:left w:val="single" w:sz="4" w:space="0" w:color="auto"/>
              <w:bottom w:val="single" w:sz="4" w:space="0" w:color="auto"/>
              <w:right w:val="single" w:sz="4" w:space="0" w:color="auto"/>
            </w:tcBorders>
          </w:tcPr>
          <w:p w:rsidR="004154EF" w:rsidRDefault="004154EF" w:rsidP="004154EF">
            <w:pPr>
              <w:pStyle w:val="affffff7"/>
            </w:pPr>
            <w: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784" w:type="dxa"/>
            <w:tcBorders>
              <w:top w:val="single" w:sz="4" w:space="0" w:color="auto"/>
              <w:left w:val="single" w:sz="4" w:space="0" w:color="auto"/>
              <w:bottom w:val="single" w:sz="4" w:space="0" w:color="auto"/>
              <w:right w:val="single" w:sz="4" w:space="0" w:color="auto"/>
            </w:tcBorders>
          </w:tcPr>
          <w:p w:rsidR="004154EF" w:rsidRDefault="004154EF" w:rsidP="004154EF">
            <w:pPr>
              <w:pStyle w:val="affffff7"/>
              <w:jc w:val="center"/>
            </w:pPr>
            <w:r>
              <w:t>3.2.3</w:t>
            </w:r>
          </w:p>
        </w:tc>
      </w:tr>
      <w:tr w:rsidR="001E4CE8" w:rsidRPr="00044054" w:rsidTr="008551D0">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4CE8" w:rsidRDefault="001E4CE8" w:rsidP="001E4CE8">
            <w:pPr>
              <w:pStyle w:val="affffff9"/>
            </w:pPr>
            <w:r>
              <w:t>Объекты культурно-досуговой деятельности</w:t>
            </w:r>
          </w:p>
        </w:tc>
        <w:tc>
          <w:tcPr>
            <w:tcW w:w="7087" w:type="dxa"/>
            <w:tcBorders>
              <w:top w:val="single" w:sz="4" w:space="0" w:color="auto"/>
              <w:left w:val="single" w:sz="4" w:space="0" w:color="auto"/>
              <w:bottom w:val="single" w:sz="4" w:space="0" w:color="auto"/>
              <w:right w:val="single" w:sz="4" w:space="0" w:color="auto"/>
            </w:tcBorders>
          </w:tcPr>
          <w:p w:rsidR="001E4CE8" w:rsidRDefault="001E4CE8" w:rsidP="001E4CE8">
            <w:pPr>
              <w:pStyle w:val="affffff7"/>
            </w:pPr>
            <w: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784" w:type="dxa"/>
            <w:tcBorders>
              <w:top w:val="single" w:sz="4" w:space="0" w:color="auto"/>
              <w:left w:val="single" w:sz="4" w:space="0" w:color="auto"/>
              <w:bottom w:val="single" w:sz="4" w:space="0" w:color="auto"/>
              <w:right w:val="single" w:sz="4" w:space="0" w:color="auto"/>
            </w:tcBorders>
          </w:tcPr>
          <w:p w:rsidR="001E4CE8" w:rsidRDefault="001E4CE8" w:rsidP="001E4CE8">
            <w:pPr>
              <w:pStyle w:val="affffff7"/>
              <w:jc w:val="center"/>
            </w:pPr>
            <w:r>
              <w:t>3.6.1</w:t>
            </w:r>
          </w:p>
        </w:tc>
      </w:tr>
      <w:tr w:rsidR="001E4CE8" w:rsidRPr="00044054" w:rsidTr="008551D0">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4CE8" w:rsidRDefault="001E4CE8" w:rsidP="001E4CE8">
            <w:pPr>
              <w:pStyle w:val="affffff9"/>
            </w:pPr>
            <w:r>
              <w:t>Парки культуры и отдыха</w:t>
            </w:r>
          </w:p>
        </w:tc>
        <w:tc>
          <w:tcPr>
            <w:tcW w:w="7087" w:type="dxa"/>
            <w:tcBorders>
              <w:top w:val="single" w:sz="4" w:space="0" w:color="auto"/>
              <w:left w:val="single" w:sz="4" w:space="0" w:color="auto"/>
              <w:bottom w:val="single" w:sz="4" w:space="0" w:color="auto"/>
              <w:right w:val="single" w:sz="4" w:space="0" w:color="auto"/>
            </w:tcBorders>
          </w:tcPr>
          <w:p w:rsidR="001E4CE8" w:rsidRDefault="001E4CE8" w:rsidP="001E4CE8">
            <w:pPr>
              <w:pStyle w:val="affffff7"/>
            </w:pPr>
            <w:r>
              <w:t>Размещение парков культуры и отдыха</w:t>
            </w:r>
          </w:p>
        </w:tc>
        <w:tc>
          <w:tcPr>
            <w:tcW w:w="784" w:type="dxa"/>
            <w:tcBorders>
              <w:top w:val="single" w:sz="4" w:space="0" w:color="auto"/>
              <w:left w:val="single" w:sz="4" w:space="0" w:color="auto"/>
              <w:bottom w:val="single" w:sz="4" w:space="0" w:color="auto"/>
              <w:right w:val="single" w:sz="4" w:space="0" w:color="auto"/>
            </w:tcBorders>
          </w:tcPr>
          <w:p w:rsidR="001E4CE8" w:rsidRDefault="001E4CE8" w:rsidP="001E4CE8">
            <w:pPr>
              <w:pStyle w:val="affffff7"/>
              <w:jc w:val="center"/>
            </w:pPr>
            <w:r>
              <w:t>3.6.2</w:t>
            </w:r>
          </w:p>
        </w:tc>
      </w:tr>
      <w:tr w:rsidR="001E4CE8" w:rsidRPr="00044054" w:rsidTr="008551D0">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4CE8" w:rsidRDefault="001E4CE8" w:rsidP="001E4CE8">
            <w:pPr>
              <w:pStyle w:val="affffff9"/>
            </w:pPr>
            <w:r>
              <w:t>Осуществление религиозных обрядов</w:t>
            </w:r>
          </w:p>
        </w:tc>
        <w:tc>
          <w:tcPr>
            <w:tcW w:w="7087" w:type="dxa"/>
            <w:tcBorders>
              <w:top w:val="single" w:sz="4" w:space="0" w:color="auto"/>
              <w:left w:val="single" w:sz="4" w:space="0" w:color="auto"/>
              <w:bottom w:val="single" w:sz="4" w:space="0" w:color="auto"/>
              <w:right w:val="single" w:sz="4" w:space="0" w:color="auto"/>
            </w:tcBorders>
          </w:tcPr>
          <w:p w:rsidR="001E4CE8" w:rsidRDefault="001E4CE8" w:rsidP="001E4CE8">
            <w:pPr>
              <w:pStyle w:val="affffff7"/>
            </w:pPr>
            <w: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784" w:type="dxa"/>
            <w:tcBorders>
              <w:top w:val="single" w:sz="4" w:space="0" w:color="auto"/>
              <w:left w:val="single" w:sz="4" w:space="0" w:color="auto"/>
              <w:bottom w:val="single" w:sz="4" w:space="0" w:color="auto"/>
              <w:right w:val="single" w:sz="4" w:space="0" w:color="auto"/>
            </w:tcBorders>
          </w:tcPr>
          <w:p w:rsidR="001E4CE8" w:rsidRDefault="001E4CE8" w:rsidP="001E4CE8">
            <w:pPr>
              <w:pStyle w:val="affffff7"/>
              <w:jc w:val="center"/>
            </w:pPr>
            <w:r>
              <w:t>3.7.1</w:t>
            </w:r>
          </w:p>
        </w:tc>
      </w:tr>
      <w:tr w:rsidR="001E4CE8" w:rsidRPr="00044054" w:rsidTr="008551D0">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4CE8" w:rsidRDefault="001E4CE8" w:rsidP="001E4CE8">
            <w:pPr>
              <w:pStyle w:val="affffff7"/>
            </w:pPr>
            <w:bookmarkStart w:id="239" w:name="sub_103101"/>
            <w:r>
              <w:t>Амбулаторное ветеринарное обслуживание</w:t>
            </w:r>
            <w:bookmarkEnd w:id="239"/>
          </w:p>
        </w:tc>
        <w:tc>
          <w:tcPr>
            <w:tcW w:w="7087" w:type="dxa"/>
            <w:tcBorders>
              <w:top w:val="single" w:sz="4" w:space="0" w:color="auto"/>
              <w:left w:val="single" w:sz="4" w:space="0" w:color="auto"/>
              <w:bottom w:val="single" w:sz="4" w:space="0" w:color="auto"/>
              <w:right w:val="single" w:sz="4" w:space="0" w:color="auto"/>
            </w:tcBorders>
          </w:tcPr>
          <w:p w:rsidR="001E4CE8" w:rsidRDefault="001E4CE8" w:rsidP="001E4CE8">
            <w:pPr>
              <w:pStyle w:val="affffff7"/>
            </w:pPr>
            <w:r>
              <w:t>Размещение объектов капитального строительства, предназначенных для оказания ветеринарных услуг без содержания животных</w:t>
            </w:r>
          </w:p>
        </w:tc>
        <w:tc>
          <w:tcPr>
            <w:tcW w:w="784" w:type="dxa"/>
            <w:tcBorders>
              <w:top w:val="single" w:sz="4" w:space="0" w:color="auto"/>
              <w:left w:val="single" w:sz="4" w:space="0" w:color="auto"/>
              <w:bottom w:val="single" w:sz="4" w:space="0" w:color="auto"/>
              <w:right w:val="single" w:sz="4" w:space="0" w:color="auto"/>
            </w:tcBorders>
          </w:tcPr>
          <w:p w:rsidR="001E4CE8" w:rsidRDefault="001E4CE8" w:rsidP="001E4CE8">
            <w:pPr>
              <w:pStyle w:val="affffff7"/>
              <w:jc w:val="center"/>
            </w:pPr>
            <w:r>
              <w:t>3.10.1</w:t>
            </w:r>
          </w:p>
        </w:tc>
      </w:tr>
      <w:tr w:rsidR="001E4CE8" w:rsidRPr="00044054" w:rsidTr="008551D0">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4CE8" w:rsidRDefault="001E4CE8" w:rsidP="001E4CE8">
            <w:pPr>
              <w:pStyle w:val="affffff7"/>
            </w:pPr>
            <w:r>
              <w:t>Рынки</w:t>
            </w:r>
          </w:p>
        </w:tc>
        <w:tc>
          <w:tcPr>
            <w:tcW w:w="7087" w:type="dxa"/>
            <w:tcBorders>
              <w:top w:val="single" w:sz="4" w:space="0" w:color="auto"/>
              <w:left w:val="single" w:sz="4" w:space="0" w:color="auto"/>
              <w:bottom w:val="single" w:sz="4" w:space="0" w:color="auto"/>
              <w:right w:val="single" w:sz="4" w:space="0" w:color="auto"/>
            </w:tcBorders>
          </w:tcPr>
          <w:p w:rsidR="001E4CE8" w:rsidRDefault="001E4CE8" w:rsidP="001E4CE8">
            <w:pPr>
              <w:pStyle w:val="affffff7"/>
            </w:pPr>
            <w: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rsidR="001E4CE8" w:rsidRDefault="001E4CE8" w:rsidP="001E4CE8">
            <w:pPr>
              <w:pStyle w:val="affffff7"/>
            </w:pPr>
            <w:r>
              <w:t>размещение гаражей и (или) стоянок для автомобилей сотрудников и посетителей рынка</w:t>
            </w:r>
          </w:p>
        </w:tc>
        <w:tc>
          <w:tcPr>
            <w:tcW w:w="784" w:type="dxa"/>
            <w:tcBorders>
              <w:top w:val="single" w:sz="4" w:space="0" w:color="auto"/>
              <w:left w:val="single" w:sz="4" w:space="0" w:color="auto"/>
              <w:bottom w:val="single" w:sz="4" w:space="0" w:color="auto"/>
              <w:right w:val="single" w:sz="4" w:space="0" w:color="auto"/>
            </w:tcBorders>
          </w:tcPr>
          <w:p w:rsidR="001E4CE8" w:rsidRDefault="001E4CE8" w:rsidP="001E4CE8">
            <w:pPr>
              <w:pStyle w:val="affffff7"/>
              <w:jc w:val="center"/>
            </w:pPr>
            <w:r>
              <w:t>4.3</w:t>
            </w:r>
          </w:p>
        </w:tc>
      </w:tr>
      <w:tr w:rsidR="001E4CE8" w:rsidRPr="00044054" w:rsidTr="008551D0">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4CE8" w:rsidRDefault="001E4CE8" w:rsidP="001E4CE8">
            <w:pPr>
              <w:pStyle w:val="affffff7"/>
            </w:pPr>
            <w:r>
              <w:t>Общественное питание</w:t>
            </w:r>
          </w:p>
        </w:tc>
        <w:tc>
          <w:tcPr>
            <w:tcW w:w="7087" w:type="dxa"/>
            <w:tcBorders>
              <w:top w:val="single" w:sz="4" w:space="0" w:color="auto"/>
              <w:left w:val="single" w:sz="4" w:space="0" w:color="auto"/>
              <w:bottom w:val="single" w:sz="4" w:space="0" w:color="auto"/>
              <w:right w:val="single" w:sz="4" w:space="0" w:color="auto"/>
            </w:tcBorders>
          </w:tcPr>
          <w:p w:rsidR="001E4CE8" w:rsidRDefault="001E4CE8" w:rsidP="001E4CE8">
            <w:pPr>
              <w:pStyle w:val="affffff7"/>
            </w:pPr>
            <w: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784" w:type="dxa"/>
            <w:tcBorders>
              <w:top w:val="single" w:sz="4" w:space="0" w:color="auto"/>
              <w:left w:val="single" w:sz="4" w:space="0" w:color="auto"/>
              <w:bottom w:val="single" w:sz="4" w:space="0" w:color="auto"/>
              <w:right w:val="single" w:sz="4" w:space="0" w:color="auto"/>
            </w:tcBorders>
          </w:tcPr>
          <w:p w:rsidR="001E4CE8" w:rsidRDefault="001E4CE8" w:rsidP="001E4CE8">
            <w:pPr>
              <w:pStyle w:val="affffff7"/>
              <w:jc w:val="center"/>
            </w:pPr>
            <w:r>
              <w:t>4.6</w:t>
            </w:r>
          </w:p>
        </w:tc>
      </w:tr>
      <w:tr w:rsidR="001E4CE8" w:rsidRPr="00044054" w:rsidTr="008551D0">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4CE8" w:rsidRDefault="001E4CE8" w:rsidP="001E4CE8">
            <w:pPr>
              <w:pStyle w:val="affffff9"/>
            </w:pPr>
            <w:bookmarkStart w:id="240" w:name="sub_1512"/>
            <w:r>
              <w:t>Обеспечение занятий спортом в помещениях</w:t>
            </w:r>
            <w:bookmarkEnd w:id="240"/>
          </w:p>
        </w:tc>
        <w:tc>
          <w:tcPr>
            <w:tcW w:w="7087" w:type="dxa"/>
            <w:tcBorders>
              <w:top w:val="single" w:sz="4" w:space="0" w:color="auto"/>
              <w:left w:val="single" w:sz="4" w:space="0" w:color="auto"/>
              <w:bottom w:val="single" w:sz="4" w:space="0" w:color="auto"/>
              <w:right w:val="single" w:sz="4" w:space="0" w:color="auto"/>
            </w:tcBorders>
          </w:tcPr>
          <w:p w:rsidR="001E4CE8" w:rsidRDefault="001E4CE8" w:rsidP="001E4CE8">
            <w:pPr>
              <w:pStyle w:val="affffff7"/>
            </w:pPr>
            <w:r>
              <w:t>Размещение спортивных клубов, спортивных залов, бассейнов, физкультурно-оздоровительных комплексов в зданиях и сооружениях</w:t>
            </w:r>
          </w:p>
        </w:tc>
        <w:tc>
          <w:tcPr>
            <w:tcW w:w="784" w:type="dxa"/>
            <w:tcBorders>
              <w:top w:val="single" w:sz="4" w:space="0" w:color="auto"/>
              <w:left w:val="single" w:sz="4" w:space="0" w:color="auto"/>
              <w:bottom w:val="single" w:sz="4" w:space="0" w:color="auto"/>
              <w:right w:val="single" w:sz="4" w:space="0" w:color="auto"/>
            </w:tcBorders>
          </w:tcPr>
          <w:p w:rsidR="001E4CE8" w:rsidRDefault="001E4CE8" w:rsidP="001E4CE8">
            <w:pPr>
              <w:pStyle w:val="affffff7"/>
              <w:jc w:val="center"/>
            </w:pPr>
            <w:r>
              <w:t>5.1.2</w:t>
            </w:r>
          </w:p>
        </w:tc>
      </w:tr>
      <w:tr w:rsidR="001E4CE8" w:rsidRPr="00044054" w:rsidTr="008551D0">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4CE8" w:rsidRDefault="001E4CE8" w:rsidP="001E4CE8">
            <w:pPr>
              <w:pStyle w:val="affffff9"/>
            </w:pPr>
            <w:r>
              <w:t>Оборудованные площадки для занятий спортом</w:t>
            </w:r>
          </w:p>
        </w:tc>
        <w:tc>
          <w:tcPr>
            <w:tcW w:w="7087" w:type="dxa"/>
            <w:tcBorders>
              <w:top w:val="single" w:sz="4" w:space="0" w:color="auto"/>
              <w:left w:val="single" w:sz="4" w:space="0" w:color="auto"/>
              <w:bottom w:val="single" w:sz="4" w:space="0" w:color="auto"/>
              <w:right w:val="single" w:sz="4" w:space="0" w:color="auto"/>
            </w:tcBorders>
          </w:tcPr>
          <w:p w:rsidR="001E4CE8" w:rsidRDefault="001E4CE8" w:rsidP="001E4CE8">
            <w:pPr>
              <w:pStyle w:val="affffff7"/>
            </w:pPr>
            <w: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784" w:type="dxa"/>
            <w:tcBorders>
              <w:top w:val="single" w:sz="4" w:space="0" w:color="auto"/>
              <w:left w:val="single" w:sz="4" w:space="0" w:color="auto"/>
              <w:bottom w:val="single" w:sz="4" w:space="0" w:color="auto"/>
              <w:right w:val="single" w:sz="4" w:space="0" w:color="auto"/>
            </w:tcBorders>
          </w:tcPr>
          <w:p w:rsidR="001E4CE8" w:rsidRDefault="001E4CE8" w:rsidP="001E4CE8">
            <w:pPr>
              <w:pStyle w:val="affffff7"/>
              <w:jc w:val="center"/>
            </w:pPr>
            <w:r>
              <w:t>5.1.4</w:t>
            </w:r>
          </w:p>
        </w:tc>
      </w:tr>
      <w:tr w:rsidR="001E4CE8" w:rsidRPr="00044054" w:rsidTr="008551D0">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4CE8" w:rsidRDefault="001E4CE8" w:rsidP="001E4CE8">
            <w:pPr>
              <w:pStyle w:val="affffff9"/>
            </w:pPr>
            <w:bookmarkStart w:id="241" w:name="sub_103103"/>
            <w:r>
              <w:lastRenderedPageBreak/>
              <w:t>Ведение огородничества</w:t>
            </w:r>
            <w:bookmarkEnd w:id="241"/>
          </w:p>
        </w:tc>
        <w:tc>
          <w:tcPr>
            <w:tcW w:w="7087" w:type="dxa"/>
            <w:tcBorders>
              <w:top w:val="single" w:sz="4" w:space="0" w:color="auto"/>
              <w:left w:val="single" w:sz="4" w:space="0" w:color="auto"/>
              <w:bottom w:val="single" w:sz="4" w:space="0" w:color="auto"/>
              <w:right w:val="single" w:sz="4" w:space="0" w:color="auto"/>
            </w:tcBorders>
          </w:tcPr>
          <w:p w:rsidR="001E4CE8" w:rsidRDefault="001E4CE8" w:rsidP="001E4CE8">
            <w:pPr>
              <w:pStyle w:val="affffff7"/>
            </w:pPr>
            <w: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784" w:type="dxa"/>
            <w:tcBorders>
              <w:top w:val="single" w:sz="4" w:space="0" w:color="auto"/>
              <w:left w:val="single" w:sz="4" w:space="0" w:color="auto"/>
              <w:bottom w:val="single" w:sz="4" w:space="0" w:color="auto"/>
              <w:right w:val="single" w:sz="4" w:space="0" w:color="auto"/>
            </w:tcBorders>
          </w:tcPr>
          <w:p w:rsidR="001E4CE8" w:rsidRDefault="001E4CE8" w:rsidP="001E4CE8">
            <w:pPr>
              <w:pStyle w:val="affffff7"/>
              <w:jc w:val="center"/>
            </w:pPr>
            <w:r>
              <w:t>13.1</w:t>
            </w:r>
          </w:p>
        </w:tc>
      </w:tr>
      <w:tr w:rsidR="001E4CE8" w:rsidRPr="00044054" w:rsidTr="008551D0">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4CE8" w:rsidRDefault="001E4CE8" w:rsidP="001E4CE8">
            <w:pPr>
              <w:pStyle w:val="affffff9"/>
            </w:pPr>
            <w:bookmarkStart w:id="242" w:name="sub_10132"/>
            <w:r>
              <w:t>Ведение садоводства</w:t>
            </w:r>
            <w:bookmarkEnd w:id="242"/>
          </w:p>
        </w:tc>
        <w:tc>
          <w:tcPr>
            <w:tcW w:w="7087" w:type="dxa"/>
            <w:tcBorders>
              <w:top w:val="single" w:sz="4" w:space="0" w:color="auto"/>
              <w:left w:val="single" w:sz="4" w:space="0" w:color="auto"/>
              <w:bottom w:val="single" w:sz="4" w:space="0" w:color="auto"/>
              <w:right w:val="single" w:sz="4" w:space="0" w:color="auto"/>
            </w:tcBorders>
          </w:tcPr>
          <w:p w:rsidR="001E4CE8" w:rsidRDefault="001E4CE8" w:rsidP="001E4CE8">
            <w:pPr>
              <w:pStyle w:val="affffff7"/>
            </w:pPr>
            <w:r>
              <w:t xml:space="preserve">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w:t>
            </w:r>
            <w:hyperlink w:anchor="sub_1021" w:history="1">
              <w:r>
                <w:rPr>
                  <w:rStyle w:val="affffff2"/>
                </w:rPr>
                <w:t>кодом 2.1</w:t>
              </w:r>
            </w:hyperlink>
            <w:r>
              <w:t>, хозяйственных построек и гаражей</w:t>
            </w:r>
          </w:p>
        </w:tc>
        <w:tc>
          <w:tcPr>
            <w:tcW w:w="784" w:type="dxa"/>
            <w:tcBorders>
              <w:top w:val="single" w:sz="4" w:space="0" w:color="auto"/>
              <w:left w:val="single" w:sz="4" w:space="0" w:color="auto"/>
              <w:bottom w:val="single" w:sz="4" w:space="0" w:color="auto"/>
              <w:right w:val="single" w:sz="4" w:space="0" w:color="auto"/>
            </w:tcBorders>
          </w:tcPr>
          <w:p w:rsidR="001E4CE8" w:rsidRDefault="001E4CE8" w:rsidP="001E4CE8">
            <w:pPr>
              <w:pStyle w:val="affffff7"/>
              <w:jc w:val="center"/>
            </w:pPr>
            <w:r>
              <w:t>13.2</w:t>
            </w:r>
          </w:p>
        </w:tc>
      </w:tr>
    </w:tbl>
    <w:p w:rsidR="00D26EAD" w:rsidRDefault="00D26EAD" w:rsidP="00D26EAD">
      <w:pPr>
        <w:widowControl w:val="0"/>
        <w:autoSpaceDE w:val="0"/>
        <w:autoSpaceDN w:val="0"/>
        <w:adjustRightInd w:val="0"/>
        <w:ind w:firstLine="709"/>
        <w:contextualSpacing/>
        <w:jc w:val="both"/>
        <w:rPr>
          <w:b/>
        </w:rPr>
      </w:pPr>
      <w:r w:rsidRPr="003B198F">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647CB9">
        <w:rPr>
          <w:b/>
        </w:rPr>
        <w:t>:</w:t>
      </w:r>
    </w:p>
    <w:p w:rsidR="00B46631" w:rsidRDefault="00B46631" w:rsidP="00D26EAD">
      <w:pPr>
        <w:widowControl w:val="0"/>
        <w:autoSpaceDE w:val="0"/>
        <w:autoSpaceDN w:val="0"/>
        <w:adjustRightInd w:val="0"/>
        <w:ind w:firstLine="709"/>
        <w:contextualSpacing/>
        <w:jc w:val="both"/>
        <w:rPr>
          <w:b/>
        </w:rPr>
      </w:pPr>
    </w:p>
    <w:p w:rsidR="00647CB9" w:rsidRDefault="00B46631" w:rsidP="00D26EAD">
      <w:pPr>
        <w:widowControl w:val="0"/>
        <w:autoSpaceDE w:val="0"/>
        <w:autoSpaceDN w:val="0"/>
        <w:adjustRightInd w:val="0"/>
        <w:ind w:firstLine="709"/>
        <w:contextualSpacing/>
        <w:jc w:val="both"/>
      </w:pPr>
      <w:r>
        <w:t xml:space="preserve">1. </w:t>
      </w:r>
      <w:r w:rsidR="00D564F8">
        <w:t xml:space="preserve">Предельные (минимальные и (или) максимальные) размеры земельных </w:t>
      </w:r>
      <w:r w:rsidR="001E6B52">
        <w:t>участков:</w:t>
      </w:r>
    </w:p>
    <w:p w:rsidR="00920738" w:rsidRPr="00920738" w:rsidRDefault="00920738" w:rsidP="00920738">
      <w:pPr>
        <w:widowControl w:val="0"/>
        <w:autoSpaceDE w:val="0"/>
        <w:autoSpaceDN w:val="0"/>
        <w:adjustRightInd w:val="0"/>
        <w:ind w:firstLine="709"/>
        <w:contextualSpacing/>
        <w:jc w:val="both"/>
        <w:rPr>
          <w:rFonts w:cs="Times New Roman"/>
          <w:color w:val="000000"/>
        </w:rPr>
      </w:pPr>
      <w:r>
        <w:rPr>
          <w:b/>
          <w:i/>
          <w:u w:val="single"/>
        </w:rPr>
        <w:t xml:space="preserve">- не подлежат установлению, </w:t>
      </w:r>
      <w:r w:rsidRPr="00920738">
        <w:rPr>
          <w:rFonts w:cs="Times New Roman"/>
          <w:color w:val="000000"/>
        </w:rPr>
        <w:t>за исключением земельных участков, предоставляемых гражданам из находящихся в государственной или муниципальной собственности земель для индивидуального жилищного строительства и ведения личного подсобного хозяйства в сельской местности;</w:t>
      </w:r>
    </w:p>
    <w:p w:rsidR="00920738" w:rsidRPr="00920738" w:rsidRDefault="00920738" w:rsidP="00920738">
      <w:pPr>
        <w:widowControl w:val="0"/>
        <w:autoSpaceDE w:val="0"/>
        <w:autoSpaceDN w:val="0"/>
        <w:adjustRightInd w:val="0"/>
        <w:ind w:firstLine="709"/>
        <w:jc w:val="both"/>
        <w:rPr>
          <w:rFonts w:cs="Times New Roman"/>
          <w:color w:val="000000"/>
        </w:rPr>
      </w:pPr>
      <w:r w:rsidRPr="00920738">
        <w:rPr>
          <w:rFonts w:cs="Times New Roman"/>
          <w:color w:val="000000"/>
        </w:rPr>
        <w:t>- предельные (минимальные и максимальные) размеры земельных участков, предоставляемых гражданам из находящихся в государственной или муниципальной собственности земель для индивидуального жилищного строительства, составляют:</w:t>
      </w:r>
    </w:p>
    <w:p w:rsidR="00920738" w:rsidRPr="00920738" w:rsidRDefault="00920738" w:rsidP="00920738">
      <w:pPr>
        <w:widowControl w:val="0"/>
        <w:autoSpaceDE w:val="0"/>
        <w:autoSpaceDN w:val="0"/>
        <w:adjustRightInd w:val="0"/>
        <w:ind w:firstLine="709"/>
        <w:jc w:val="both"/>
        <w:rPr>
          <w:rFonts w:cs="Times New Roman"/>
        </w:rPr>
      </w:pPr>
      <w:r w:rsidRPr="00920738">
        <w:rPr>
          <w:rFonts w:cs="Times New Roman"/>
        </w:rPr>
        <w:t>минимальный – 400 кв. м;</w:t>
      </w:r>
    </w:p>
    <w:p w:rsidR="00920738" w:rsidRPr="00920738" w:rsidRDefault="00920738" w:rsidP="00920738">
      <w:pPr>
        <w:widowControl w:val="0"/>
        <w:autoSpaceDE w:val="0"/>
        <w:autoSpaceDN w:val="0"/>
        <w:adjustRightInd w:val="0"/>
        <w:ind w:firstLine="709"/>
        <w:jc w:val="both"/>
        <w:rPr>
          <w:rFonts w:cs="Times New Roman"/>
        </w:rPr>
      </w:pPr>
      <w:r w:rsidRPr="00920738">
        <w:rPr>
          <w:rFonts w:cs="Times New Roman"/>
        </w:rPr>
        <w:t>максимальный – 2500 кв. м;</w:t>
      </w:r>
    </w:p>
    <w:p w:rsidR="00920738" w:rsidRPr="00920738" w:rsidRDefault="00920738" w:rsidP="00920738">
      <w:pPr>
        <w:widowControl w:val="0"/>
        <w:autoSpaceDE w:val="0"/>
        <w:autoSpaceDN w:val="0"/>
        <w:adjustRightInd w:val="0"/>
        <w:ind w:firstLine="709"/>
        <w:jc w:val="both"/>
        <w:rPr>
          <w:rFonts w:cs="Times New Roman"/>
          <w:color w:val="000000"/>
        </w:rPr>
      </w:pPr>
      <w:r w:rsidRPr="00920738">
        <w:rPr>
          <w:rFonts w:cs="Times New Roman"/>
          <w:color w:val="000000"/>
        </w:rPr>
        <w:t>- предельные (минимальные и максимальные) размеры земельных участков, предоставляемых гражданам из находящихся в государственной или муниципальной собственности земель для ведения личного подсобного хозяйства в сельской местности, составляют:</w:t>
      </w:r>
    </w:p>
    <w:p w:rsidR="00920738" w:rsidRPr="00920738" w:rsidRDefault="00920738" w:rsidP="00920738">
      <w:pPr>
        <w:widowControl w:val="0"/>
        <w:autoSpaceDE w:val="0"/>
        <w:autoSpaceDN w:val="0"/>
        <w:adjustRightInd w:val="0"/>
        <w:ind w:firstLine="709"/>
        <w:jc w:val="both"/>
        <w:rPr>
          <w:rFonts w:cs="Times New Roman"/>
        </w:rPr>
      </w:pPr>
      <w:r w:rsidRPr="00920738">
        <w:rPr>
          <w:rFonts w:cs="Times New Roman"/>
        </w:rPr>
        <w:t>минимальный – 400 кв. м;</w:t>
      </w:r>
    </w:p>
    <w:p w:rsidR="00920738" w:rsidRPr="00920738" w:rsidRDefault="00920738" w:rsidP="00920738">
      <w:pPr>
        <w:widowControl w:val="0"/>
        <w:autoSpaceDE w:val="0"/>
        <w:autoSpaceDN w:val="0"/>
        <w:adjustRightInd w:val="0"/>
        <w:ind w:firstLine="709"/>
        <w:jc w:val="both"/>
        <w:rPr>
          <w:rFonts w:cs="Times New Roman"/>
        </w:rPr>
      </w:pPr>
      <w:r w:rsidRPr="00920738">
        <w:rPr>
          <w:rFonts w:cs="Times New Roman"/>
        </w:rPr>
        <w:t>максимальный – 2500 кв. м.;</w:t>
      </w:r>
    </w:p>
    <w:p w:rsidR="00920738" w:rsidRPr="00290AA9" w:rsidRDefault="00920738" w:rsidP="00D26EAD">
      <w:pPr>
        <w:widowControl w:val="0"/>
        <w:autoSpaceDE w:val="0"/>
        <w:autoSpaceDN w:val="0"/>
        <w:adjustRightInd w:val="0"/>
        <w:ind w:firstLine="709"/>
        <w:contextualSpacing/>
        <w:jc w:val="both"/>
        <w:rPr>
          <w:b/>
          <w:i/>
          <w:u w:val="single"/>
        </w:rPr>
      </w:pPr>
    </w:p>
    <w:p w:rsidR="00920738" w:rsidRDefault="00B46631" w:rsidP="00D26EAD">
      <w:pPr>
        <w:widowControl w:val="0"/>
        <w:autoSpaceDE w:val="0"/>
        <w:autoSpaceDN w:val="0"/>
        <w:adjustRightInd w:val="0"/>
        <w:ind w:firstLine="709"/>
        <w:contextualSpacing/>
        <w:jc w:val="both"/>
      </w:pPr>
      <w:r>
        <w:t xml:space="preserve">2. </w:t>
      </w:r>
      <w:r w:rsidR="00D564F8" w:rsidRPr="00E10D89">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задний, строений, сооружений</w:t>
      </w:r>
      <w:r>
        <w:t>:</w:t>
      </w:r>
    </w:p>
    <w:p w:rsidR="00920738" w:rsidRPr="00F81956" w:rsidRDefault="00920738" w:rsidP="00D26EAD">
      <w:pPr>
        <w:widowControl w:val="0"/>
        <w:autoSpaceDE w:val="0"/>
        <w:autoSpaceDN w:val="0"/>
        <w:adjustRightInd w:val="0"/>
        <w:ind w:firstLine="709"/>
        <w:jc w:val="both"/>
        <w:rPr>
          <w:rFonts w:cs="Times New Roman"/>
          <w:color w:val="000000"/>
        </w:rPr>
      </w:pPr>
    </w:p>
    <w:p w:rsidR="001E6B52" w:rsidRPr="00F81956" w:rsidRDefault="00920738" w:rsidP="00D26EAD">
      <w:pPr>
        <w:widowControl w:val="0"/>
        <w:autoSpaceDE w:val="0"/>
        <w:autoSpaceDN w:val="0"/>
        <w:adjustRightInd w:val="0"/>
        <w:ind w:firstLine="709"/>
        <w:jc w:val="both"/>
        <w:rPr>
          <w:rFonts w:cs="Times New Roman"/>
          <w:color w:val="000000"/>
        </w:rPr>
      </w:pPr>
      <w:r w:rsidRPr="00F81956">
        <w:rPr>
          <w:rFonts w:cs="Times New Roman"/>
          <w:color w:val="000000"/>
        </w:rPr>
        <w:t>минимальное расстояние от индивидуального жилого дома, блокированного жилого дома до красной линии составляет: улицы - не менее 5 м; проезда – не менее 3 м</w:t>
      </w:r>
    </w:p>
    <w:p w:rsidR="00F81956" w:rsidRPr="00F81956" w:rsidRDefault="00F81956" w:rsidP="00F81956">
      <w:pPr>
        <w:widowControl w:val="0"/>
        <w:autoSpaceDE w:val="0"/>
        <w:autoSpaceDN w:val="0"/>
        <w:adjustRightInd w:val="0"/>
        <w:ind w:firstLine="709"/>
        <w:jc w:val="both"/>
        <w:rPr>
          <w:rFonts w:cs="Times New Roman"/>
          <w:color w:val="000000"/>
        </w:rPr>
      </w:pPr>
      <w:r w:rsidRPr="00F81956">
        <w:rPr>
          <w:rFonts w:cs="Times New Roman"/>
          <w:color w:val="000000"/>
        </w:rPr>
        <w:t>-</w:t>
      </w:r>
      <w:r w:rsidRPr="00F81956">
        <w:rPr>
          <w:rFonts w:cs="Times New Roman"/>
          <w:color w:val="000000"/>
        </w:rPr>
        <w:tab/>
        <w:t>минимальное расстояние от хозяйственных построек до красной линии - не менее 5м*;</w:t>
      </w:r>
    </w:p>
    <w:p w:rsidR="00F81956" w:rsidRPr="00F81956" w:rsidRDefault="00F81956" w:rsidP="00F81956">
      <w:pPr>
        <w:widowControl w:val="0"/>
        <w:autoSpaceDE w:val="0"/>
        <w:autoSpaceDN w:val="0"/>
        <w:adjustRightInd w:val="0"/>
        <w:ind w:firstLine="709"/>
        <w:jc w:val="both"/>
        <w:rPr>
          <w:rFonts w:cs="Times New Roman"/>
          <w:color w:val="000000"/>
        </w:rPr>
      </w:pPr>
      <w:r w:rsidRPr="00F81956">
        <w:rPr>
          <w:rFonts w:cs="Times New Roman"/>
          <w:color w:val="000000"/>
        </w:rPr>
        <w:t>-</w:t>
      </w:r>
      <w:r w:rsidRPr="00F81956">
        <w:rPr>
          <w:rFonts w:cs="Times New Roman"/>
          <w:color w:val="000000"/>
        </w:rPr>
        <w:tab/>
        <w:t>минимальное расстояние до границы земельного участка составляет:</w:t>
      </w:r>
    </w:p>
    <w:p w:rsidR="00F81956" w:rsidRPr="00F81956" w:rsidRDefault="00F81956" w:rsidP="00F81956">
      <w:pPr>
        <w:widowControl w:val="0"/>
        <w:autoSpaceDE w:val="0"/>
        <w:autoSpaceDN w:val="0"/>
        <w:adjustRightInd w:val="0"/>
        <w:ind w:firstLine="709"/>
        <w:jc w:val="both"/>
        <w:rPr>
          <w:rFonts w:cs="Times New Roman"/>
          <w:color w:val="000000"/>
        </w:rPr>
      </w:pPr>
      <w:r w:rsidRPr="00F81956">
        <w:rPr>
          <w:rFonts w:cs="Times New Roman"/>
          <w:color w:val="000000"/>
        </w:rPr>
        <w:t>от индивидуального жилого дома, блокированного жилого дома – не менее 3 м*</w:t>
      </w:r>
      <w:r w:rsidRPr="00F81956">
        <w:rPr>
          <w:color w:val="000000"/>
        </w:rPr>
        <w:footnoteReference w:id="2"/>
      </w:r>
      <w:r w:rsidRPr="00F81956">
        <w:rPr>
          <w:rFonts w:cs="Times New Roman"/>
          <w:color w:val="000000"/>
        </w:rPr>
        <w:t>;</w:t>
      </w:r>
    </w:p>
    <w:p w:rsidR="00F81956" w:rsidRPr="00F81956" w:rsidRDefault="00F81956" w:rsidP="00F81956">
      <w:pPr>
        <w:widowControl w:val="0"/>
        <w:autoSpaceDE w:val="0"/>
        <w:autoSpaceDN w:val="0"/>
        <w:adjustRightInd w:val="0"/>
        <w:ind w:firstLine="709"/>
        <w:jc w:val="both"/>
        <w:rPr>
          <w:rFonts w:cs="Times New Roman"/>
          <w:color w:val="000000"/>
        </w:rPr>
      </w:pPr>
      <w:r w:rsidRPr="00F81956">
        <w:rPr>
          <w:rFonts w:cs="Times New Roman"/>
          <w:color w:val="000000"/>
        </w:rPr>
        <w:t>от хозяйственных построек – не менее 1 м*;</w:t>
      </w:r>
    </w:p>
    <w:p w:rsidR="00F81956" w:rsidRPr="00F81956" w:rsidRDefault="00F81956" w:rsidP="00F81956">
      <w:pPr>
        <w:widowControl w:val="0"/>
        <w:autoSpaceDE w:val="0"/>
        <w:autoSpaceDN w:val="0"/>
        <w:adjustRightInd w:val="0"/>
        <w:ind w:firstLine="709"/>
        <w:jc w:val="both"/>
        <w:rPr>
          <w:rFonts w:cs="Times New Roman"/>
          <w:color w:val="000000"/>
        </w:rPr>
      </w:pPr>
      <w:r w:rsidRPr="00F81956">
        <w:rPr>
          <w:rFonts w:cs="Times New Roman"/>
          <w:color w:val="000000"/>
        </w:rPr>
        <w:t>от построек для содержания мелкого скота и птицы –- не менее 4 м*;</w:t>
      </w:r>
    </w:p>
    <w:p w:rsidR="00F81956" w:rsidRDefault="00F81956" w:rsidP="00D26EAD">
      <w:pPr>
        <w:widowControl w:val="0"/>
        <w:autoSpaceDE w:val="0"/>
        <w:autoSpaceDN w:val="0"/>
        <w:adjustRightInd w:val="0"/>
        <w:ind w:firstLine="709"/>
        <w:contextualSpacing/>
        <w:jc w:val="both"/>
        <w:rPr>
          <w:rFonts w:cs="Times New Roman"/>
        </w:rPr>
      </w:pPr>
    </w:p>
    <w:p w:rsidR="00D564F8" w:rsidRDefault="001E6B52" w:rsidP="00D26EAD">
      <w:pPr>
        <w:widowControl w:val="0"/>
        <w:autoSpaceDE w:val="0"/>
        <w:autoSpaceDN w:val="0"/>
        <w:adjustRightInd w:val="0"/>
        <w:ind w:firstLine="709"/>
        <w:contextualSpacing/>
        <w:jc w:val="both"/>
      </w:pPr>
      <w:r>
        <w:t xml:space="preserve">3. </w:t>
      </w:r>
      <w:r w:rsidR="00D564F8" w:rsidRPr="00E10D89">
        <w:t>Предельное количество этажей или предельная высота зданий, строений, сооружений</w:t>
      </w:r>
      <w:r>
        <w:t>:</w:t>
      </w:r>
    </w:p>
    <w:p w:rsidR="00920738" w:rsidRDefault="00920738" w:rsidP="00920738">
      <w:pPr>
        <w:widowControl w:val="0"/>
        <w:autoSpaceDE w:val="0"/>
        <w:autoSpaceDN w:val="0"/>
        <w:adjustRightInd w:val="0"/>
        <w:spacing w:after="120"/>
        <w:ind w:firstLine="567"/>
        <w:jc w:val="both"/>
        <w:rPr>
          <w:rFonts w:cs="Times New Roman"/>
        </w:rPr>
      </w:pPr>
      <w:r w:rsidRPr="00920738">
        <w:rPr>
          <w:rFonts w:cs="Times New Roman"/>
        </w:rPr>
        <w:t>-</w:t>
      </w:r>
      <w:r w:rsidRPr="00920738">
        <w:rPr>
          <w:rFonts w:cs="Times New Roman"/>
        </w:rPr>
        <w:tab/>
        <w:t xml:space="preserve"> предельная высота объектов капитального строительства – 12 м;</w:t>
      </w:r>
    </w:p>
    <w:p w:rsidR="00920738" w:rsidRDefault="00920738" w:rsidP="00920738">
      <w:pPr>
        <w:widowControl w:val="0"/>
        <w:autoSpaceDE w:val="0"/>
        <w:autoSpaceDN w:val="0"/>
        <w:adjustRightInd w:val="0"/>
        <w:spacing w:after="120"/>
        <w:ind w:firstLine="567"/>
        <w:jc w:val="both"/>
        <w:rPr>
          <w:rFonts w:cs="Times New Roman"/>
        </w:rPr>
      </w:pPr>
    </w:p>
    <w:p w:rsidR="00920738" w:rsidRPr="00920738" w:rsidRDefault="00920738" w:rsidP="00920738">
      <w:pPr>
        <w:widowControl w:val="0"/>
        <w:autoSpaceDE w:val="0"/>
        <w:autoSpaceDN w:val="0"/>
        <w:adjustRightInd w:val="0"/>
        <w:spacing w:after="120"/>
        <w:ind w:firstLine="567"/>
        <w:jc w:val="both"/>
        <w:rPr>
          <w:rFonts w:cs="Times New Roman"/>
        </w:rPr>
      </w:pPr>
      <w:r>
        <w:rPr>
          <w:rFonts w:cs="Times New Roman"/>
        </w:rPr>
        <w:lastRenderedPageBreak/>
        <w:t>4. М</w:t>
      </w:r>
      <w:r w:rsidRPr="00920738">
        <w:rPr>
          <w:rFonts w:cs="Times New Roman"/>
        </w:rPr>
        <w:t xml:space="preserve">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0,2; </w:t>
      </w:r>
    </w:p>
    <w:p w:rsidR="00920738" w:rsidRDefault="00920738" w:rsidP="00920738">
      <w:pPr>
        <w:widowControl w:val="0"/>
        <w:autoSpaceDE w:val="0"/>
        <w:autoSpaceDN w:val="0"/>
        <w:adjustRightInd w:val="0"/>
        <w:spacing w:after="120"/>
        <w:ind w:firstLine="567"/>
        <w:jc w:val="both"/>
        <w:rPr>
          <w:rFonts w:cs="Times New Roman"/>
        </w:rPr>
      </w:pPr>
      <w:r w:rsidRPr="00920738">
        <w:rPr>
          <w:rFonts w:cs="Times New Roman"/>
        </w:rPr>
        <w:t>-</w:t>
      </w:r>
      <w:r w:rsidRPr="00920738">
        <w:rPr>
          <w:rFonts w:cs="Times New Roman"/>
        </w:rPr>
        <w:tab/>
        <w:t>коэффициент плотности застройки – 0,4;</w:t>
      </w:r>
    </w:p>
    <w:p w:rsidR="00F81956" w:rsidRDefault="00F81956" w:rsidP="00920738">
      <w:pPr>
        <w:widowControl w:val="0"/>
        <w:autoSpaceDE w:val="0"/>
        <w:autoSpaceDN w:val="0"/>
        <w:adjustRightInd w:val="0"/>
        <w:spacing w:after="120"/>
        <w:ind w:firstLine="567"/>
        <w:jc w:val="both"/>
        <w:rPr>
          <w:rFonts w:cs="Times New Roman"/>
        </w:rPr>
      </w:pPr>
    </w:p>
    <w:p w:rsidR="00F81956" w:rsidRDefault="00F81956" w:rsidP="00F81956">
      <w:pPr>
        <w:widowControl w:val="0"/>
        <w:autoSpaceDE w:val="0"/>
        <w:autoSpaceDN w:val="0"/>
        <w:adjustRightInd w:val="0"/>
        <w:ind w:firstLine="709"/>
        <w:contextualSpacing/>
        <w:jc w:val="both"/>
      </w:pPr>
      <w:r>
        <w:t xml:space="preserve">5. </w:t>
      </w:r>
      <w:r w:rsidRPr="00E10D89">
        <w:t>Иные предельные параметры разрешенного строительства, реконструкции объектов капитального строительства</w:t>
      </w:r>
      <w:r>
        <w:t>:</w:t>
      </w:r>
    </w:p>
    <w:p w:rsidR="00F81956" w:rsidRPr="00920738" w:rsidRDefault="00F81956" w:rsidP="00920738">
      <w:pPr>
        <w:widowControl w:val="0"/>
        <w:autoSpaceDE w:val="0"/>
        <w:autoSpaceDN w:val="0"/>
        <w:adjustRightInd w:val="0"/>
        <w:spacing w:after="120"/>
        <w:ind w:firstLine="567"/>
        <w:jc w:val="both"/>
        <w:rPr>
          <w:rFonts w:cs="Times New Roman"/>
        </w:rPr>
      </w:pPr>
    </w:p>
    <w:p w:rsidR="00920738" w:rsidRPr="00920738" w:rsidRDefault="00920738" w:rsidP="00920738">
      <w:pPr>
        <w:widowControl w:val="0"/>
        <w:autoSpaceDE w:val="0"/>
        <w:autoSpaceDN w:val="0"/>
        <w:adjustRightInd w:val="0"/>
        <w:spacing w:after="120"/>
        <w:ind w:firstLine="567"/>
        <w:jc w:val="both"/>
        <w:rPr>
          <w:rFonts w:cs="Times New Roman"/>
        </w:rPr>
      </w:pPr>
      <w:r w:rsidRPr="00920738">
        <w:rPr>
          <w:rFonts w:cs="Times New Roman"/>
        </w:rPr>
        <w:t>-</w:t>
      </w:r>
      <w:r w:rsidRPr="00920738">
        <w:rPr>
          <w:rFonts w:cs="Times New Roman"/>
        </w:rPr>
        <w:tab/>
        <w:t>предельная высота хозяйственных построек – 6 м в коньке кровли *;</w:t>
      </w:r>
    </w:p>
    <w:p w:rsidR="00920738" w:rsidRPr="00920738" w:rsidRDefault="00920738" w:rsidP="00920738">
      <w:pPr>
        <w:widowControl w:val="0"/>
        <w:autoSpaceDE w:val="0"/>
        <w:autoSpaceDN w:val="0"/>
        <w:adjustRightInd w:val="0"/>
        <w:spacing w:after="120"/>
        <w:ind w:firstLine="567"/>
        <w:jc w:val="both"/>
        <w:rPr>
          <w:rFonts w:cs="Times New Roman"/>
        </w:rPr>
      </w:pPr>
      <w:r w:rsidRPr="00920738">
        <w:rPr>
          <w:rFonts w:cs="Times New Roman"/>
        </w:rPr>
        <w:t>-</w:t>
      </w:r>
      <w:r w:rsidRPr="00920738">
        <w:rPr>
          <w:rFonts w:cs="Times New Roman"/>
        </w:rPr>
        <w:tab/>
        <w:t>минимальное расстояние от окон жилых комнат до стен дома и хозяйственных построек, расположенных на смежных земельных участках, - не менее 6 м*;</w:t>
      </w:r>
    </w:p>
    <w:p w:rsidR="00920738" w:rsidRPr="00920738" w:rsidRDefault="00920738" w:rsidP="00920738">
      <w:pPr>
        <w:widowControl w:val="0"/>
        <w:autoSpaceDE w:val="0"/>
        <w:autoSpaceDN w:val="0"/>
        <w:adjustRightInd w:val="0"/>
        <w:ind w:firstLine="567"/>
        <w:jc w:val="both"/>
        <w:rPr>
          <w:rFonts w:cs="Times New Roman"/>
        </w:rPr>
      </w:pPr>
      <w:r w:rsidRPr="00920738">
        <w:rPr>
          <w:rFonts w:cs="Times New Roman"/>
        </w:rPr>
        <w:t>- для иных объектов капитального строительства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задний, строений, сооружений - не подлежат ограничению (определить проектной документацией);</w:t>
      </w:r>
    </w:p>
    <w:p w:rsidR="00920738" w:rsidRPr="00920738" w:rsidRDefault="00920738" w:rsidP="00920738">
      <w:pPr>
        <w:widowControl w:val="0"/>
        <w:autoSpaceDE w:val="0"/>
        <w:autoSpaceDN w:val="0"/>
        <w:adjustRightInd w:val="0"/>
        <w:spacing w:after="120"/>
        <w:ind w:firstLine="567"/>
        <w:jc w:val="both"/>
        <w:rPr>
          <w:rFonts w:cs="Times New Roman"/>
          <w:i/>
          <w:color w:val="FF0000"/>
        </w:rPr>
      </w:pPr>
      <w:r w:rsidRPr="00920738">
        <w:rPr>
          <w:rFonts w:cs="Times New Roman"/>
        </w:rPr>
        <w:t>- размещение зданий по красной линии допускается в условиях реконструкции сложившейся застройки при соответствующем обосновании;</w:t>
      </w:r>
    </w:p>
    <w:p w:rsidR="00920738" w:rsidRPr="00920738" w:rsidRDefault="00920738" w:rsidP="00920738">
      <w:pPr>
        <w:widowControl w:val="0"/>
        <w:autoSpaceDE w:val="0"/>
        <w:autoSpaceDN w:val="0"/>
        <w:adjustRightInd w:val="0"/>
        <w:spacing w:after="120"/>
        <w:ind w:firstLine="567"/>
        <w:jc w:val="both"/>
        <w:rPr>
          <w:rFonts w:cs="Times New Roman"/>
        </w:rPr>
      </w:pPr>
      <w:r w:rsidRPr="00920738">
        <w:rPr>
          <w:rFonts w:cs="Times New Roman"/>
        </w:rPr>
        <w:t>-</w:t>
      </w:r>
      <w:r w:rsidRPr="00920738">
        <w:rPr>
          <w:rFonts w:cs="Times New Roman"/>
        </w:rPr>
        <w:tab/>
        <w:t>допускается группировка и блокировка индивидуальных жилых домов на смежных земельных участках по взаимному согласию их собственников, при этом противопожарные расстояния между индивидуальными жилыми домами в каждой группе не нормируются, а минимальные расстояния между крайними индивидуальными жилыми домами групп определяются исходя из требований противопожарной безопасности, инсоляции и санитарной защиты в соответствии с действующими нормами и правилами*;</w:t>
      </w:r>
    </w:p>
    <w:p w:rsidR="00920738" w:rsidRPr="00920738" w:rsidRDefault="00920738" w:rsidP="00920738">
      <w:pPr>
        <w:widowControl w:val="0"/>
        <w:autoSpaceDE w:val="0"/>
        <w:autoSpaceDN w:val="0"/>
        <w:adjustRightInd w:val="0"/>
        <w:spacing w:after="120"/>
        <w:ind w:firstLine="567"/>
        <w:jc w:val="both"/>
        <w:rPr>
          <w:rFonts w:cs="Times New Roman"/>
        </w:rPr>
      </w:pPr>
      <w:r w:rsidRPr="00920738">
        <w:rPr>
          <w:rFonts w:cs="Times New Roman"/>
        </w:rPr>
        <w:t>-</w:t>
      </w:r>
      <w:r w:rsidRPr="00920738">
        <w:rPr>
          <w:rFonts w:cs="Times New Roman"/>
        </w:rPr>
        <w:tab/>
        <w:t xml:space="preserve">максимальная высота ограждения, устанавливаемого на границе со смежным земельным участком - 2 м*, при этом </w:t>
      </w:r>
      <w:r w:rsidRPr="00920738">
        <w:rPr>
          <w:rFonts w:cs="Times New Roman"/>
          <w:color w:val="000000"/>
        </w:rPr>
        <w:t xml:space="preserve">данное ограждение </w:t>
      </w:r>
      <w:r w:rsidRPr="00920738">
        <w:rPr>
          <w:rFonts w:cs="Times New Roman"/>
        </w:rPr>
        <w:t>, должно быть сетчатым или решетчатым с целью минимального затенения территории соседнего участка, по обоюдному письменному согласию владельцев соседних участков возможно устройство ограждений других типов;</w:t>
      </w:r>
    </w:p>
    <w:p w:rsidR="00920738" w:rsidRPr="00920738" w:rsidRDefault="00920738" w:rsidP="00920738">
      <w:pPr>
        <w:widowControl w:val="0"/>
        <w:autoSpaceDE w:val="0"/>
        <w:autoSpaceDN w:val="0"/>
        <w:adjustRightInd w:val="0"/>
        <w:spacing w:after="120"/>
        <w:ind w:firstLine="567"/>
        <w:jc w:val="both"/>
        <w:rPr>
          <w:rFonts w:cs="Times New Roman"/>
        </w:rPr>
      </w:pPr>
      <w:r w:rsidRPr="00920738">
        <w:rPr>
          <w:rFonts w:cs="Times New Roman"/>
        </w:rPr>
        <w:t>-</w:t>
      </w:r>
      <w:r w:rsidRPr="00920738">
        <w:rPr>
          <w:rFonts w:cs="Times New Roman"/>
        </w:rPr>
        <w:tab/>
        <w:t>максимальная высота ограждения земельного участка со стороны улицы, проезда - 2 м*, при этом допускаются глухие ограждения;</w:t>
      </w:r>
    </w:p>
    <w:p w:rsidR="00920738" w:rsidRPr="00920738" w:rsidRDefault="00920738" w:rsidP="00920738">
      <w:pPr>
        <w:widowControl w:val="0"/>
        <w:autoSpaceDE w:val="0"/>
        <w:autoSpaceDN w:val="0"/>
        <w:adjustRightInd w:val="0"/>
        <w:spacing w:after="120"/>
        <w:ind w:firstLine="567"/>
        <w:jc w:val="both"/>
        <w:rPr>
          <w:rFonts w:cs="Times New Roman"/>
        </w:rPr>
      </w:pPr>
      <w:r w:rsidRPr="00920738">
        <w:rPr>
          <w:rFonts w:cs="Times New Roman"/>
        </w:rPr>
        <w:t>-</w:t>
      </w:r>
      <w:r w:rsidRPr="00920738">
        <w:rPr>
          <w:rFonts w:cs="Times New Roman"/>
        </w:rPr>
        <w:tab/>
        <w:t>в районах сложившейся застройки индивидуальные жилые дома могут располагаться по существующей линии застройки, определенной планировочной структурой квартала;</w:t>
      </w:r>
    </w:p>
    <w:p w:rsidR="00920738" w:rsidRPr="00920738" w:rsidRDefault="00920738" w:rsidP="00920738">
      <w:pPr>
        <w:widowControl w:val="0"/>
        <w:autoSpaceDE w:val="0"/>
        <w:autoSpaceDN w:val="0"/>
        <w:adjustRightInd w:val="0"/>
        <w:spacing w:after="120"/>
        <w:ind w:firstLine="567"/>
        <w:jc w:val="both"/>
        <w:rPr>
          <w:rFonts w:cs="Times New Roman"/>
        </w:rPr>
      </w:pPr>
      <w:r w:rsidRPr="00920738">
        <w:rPr>
          <w:rFonts w:cs="Times New Roman"/>
        </w:rPr>
        <w:t>-</w:t>
      </w:r>
      <w:r w:rsidRPr="00920738">
        <w:rPr>
          <w:rFonts w:cs="Times New Roman"/>
        </w:rPr>
        <w:tab/>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p w:rsidR="00920738" w:rsidRPr="00920738" w:rsidRDefault="00920738" w:rsidP="00920738">
      <w:pPr>
        <w:widowControl w:val="0"/>
        <w:autoSpaceDE w:val="0"/>
        <w:autoSpaceDN w:val="0"/>
        <w:adjustRightInd w:val="0"/>
        <w:spacing w:after="120"/>
        <w:ind w:firstLine="567"/>
        <w:jc w:val="both"/>
        <w:rPr>
          <w:rFonts w:cs="Times New Roman"/>
        </w:rPr>
      </w:pPr>
      <w:r w:rsidRPr="00920738">
        <w:rPr>
          <w:rFonts w:cs="Times New Roman"/>
        </w:rPr>
        <w:t>При разделе земельного участка для индивидуального жилищного строительства, ведения личного подсобного хозяйства, блокированной жилой застройки, образуемые земельные участки должны быть обеспечены подъездом шириной не менее 3,5 м. При невозможности выполнения данного условия, участок считается неделимым и не подлежит разделу на самостоятельные земельные участки.</w:t>
      </w:r>
    </w:p>
    <w:p w:rsidR="00F50032" w:rsidRPr="004459A2" w:rsidRDefault="00F50032" w:rsidP="0007475E">
      <w:pPr>
        <w:widowControl w:val="0"/>
        <w:autoSpaceDE w:val="0"/>
        <w:autoSpaceDN w:val="0"/>
        <w:adjustRightInd w:val="0"/>
        <w:ind w:firstLine="709"/>
        <w:contextualSpacing/>
        <w:jc w:val="both"/>
      </w:pPr>
    </w:p>
    <w:p w:rsidR="00291EFA" w:rsidRPr="003B198F" w:rsidRDefault="00291EFA" w:rsidP="006442BB">
      <w:pPr>
        <w:pStyle w:val="39"/>
      </w:pPr>
      <w:bookmarkStart w:id="243" w:name="_Toc529951969"/>
      <w:bookmarkStart w:id="244" w:name="_Toc48722836"/>
      <w:r w:rsidRPr="003B198F">
        <w:t xml:space="preserve">Статья </w:t>
      </w:r>
      <w:r w:rsidR="00E641B3">
        <w:t>29</w:t>
      </w:r>
      <w:r w:rsidRPr="003B198F">
        <w:t>. Градостроительные регламенты. Общественно деловая зона - "О".</w:t>
      </w:r>
      <w:bookmarkEnd w:id="243"/>
      <w:bookmarkEnd w:id="244"/>
    </w:p>
    <w:p w:rsidR="007F5C2E" w:rsidRPr="003B198F" w:rsidRDefault="007F5C2E" w:rsidP="00506E09">
      <w:pPr>
        <w:widowControl w:val="0"/>
        <w:autoSpaceDE w:val="0"/>
        <w:ind w:firstLine="709"/>
        <w:contextualSpacing/>
        <w:jc w:val="both"/>
        <w:rPr>
          <w:rFonts w:cs="Times New Roman"/>
        </w:rPr>
      </w:pPr>
      <w:r w:rsidRPr="003B198F">
        <w:rPr>
          <w:rFonts w:cs="Times New Roman"/>
        </w:rPr>
        <w:t xml:space="preserve">Общественно-деловые зоны предназначены для размещения объектов здравоохранения, культуры, торговли, общественного питания, социального и культурно- бытового обслуживания, предпринимательской деятельности, а также учреждений среднего профессионального и высшего образования, административных, научно-исследовательских, учреждений, культовых объектов, центров деловой, финансовой и общественной активности, </w:t>
      </w:r>
      <w:r w:rsidRPr="003B198F">
        <w:rPr>
          <w:rFonts w:cs="Times New Roman"/>
        </w:rPr>
        <w:lastRenderedPageBreak/>
        <w:t>стоянок автомобильного транспорта и иных зданий и сооружений общегородского и областного значения. Развитие, реконструкция зоны осуществляются на основании проекта планировки и действующего законодательства.</w:t>
      </w:r>
    </w:p>
    <w:p w:rsidR="00D26EAD" w:rsidRPr="003B198F" w:rsidRDefault="00D26EAD" w:rsidP="00540810">
      <w:pPr>
        <w:pStyle w:val="40"/>
        <w:numPr>
          <w:ilvl w:val="0"/>
          <w:numId w:val="0"/>
        </w:numPr>
        <w:ind w:left="720"/>
      </w:pPr>
      <w:r w:rsidRPr="003B198F">
        <w:t xml:space="preserve">1. О1 - </w:t>
      </w:r>
      <w:r w:rsidR="00F042F1" w:rsidRPr="003B198F">
        <w:t>Многофункциональная общественно-деловая зона.</w:t>
      </w:r>
    </w:p>
    <w:tbl>
      <w:tblPr>
        <w:tblW w:w="9856" w:type="dxa"/>
        <w:tblInd w:w="62" w:type="dxa"/>
        <w:tblLayout w:type="fixed"/>
        <w:tblCellMar>
          <w:top w:w="75" w:type="dxa"/>
          <w:left w:w="0" w:type="dxa"/>
          <w:bottom w:w="75" w:type="dxa"/>
          <w:right w:w="0" w:type="dxa"/>
        </w:tblCellMar>
        <w:tblLook w:val="0000"/>
      </w:tblPr>
      <w:tblGrid>
        <w:gridCol w:w="1979"/>
        <w:gridCol w:w="7067"/>
        <w:gridCol w:w="810"/>
      </w:tblGrid>
      <w:tr w:rsidR="00D26EAD" w:rsidRPr="003B198F" w:rsidTr="008551D0">
        <w:trPr>
          <w:trHeight w:val="1078"/>
        </w:trPr>
        <w:tc>
          <w:tcPr>
            <w:tcW w:w="1979" w:type="dxa"/>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D26EAD" w:rsidRPr="003B198F" w:rsidRDefault="00D26EAD" w:rsidP="00D26EAD">
            <w:pPr>
              <w:widowControl w:val="0"/>
              <w:autoSpaceDE w:val="0"/>
              <w:autoSpaceDN w:val="0"/>
              <w:adjustRightInd w:val="0"/>
              <w:contextualSpacing/>
              <w:jc w:val="center"/>
              <w:rPr>
                <w:sz w:val="22"/>
                <w:szCs w:val="22"/>
              </w:rPr>
            </w:pPr>
            <w:r w:rsidRPr="003B198F">
              <w:rPr>
                <w:sz w:val="22"/>
                <w:szCs w:val="22"/>
              </w:rPr>
              <w:t>Наименование вида разрешенного использования</w:t>
            </w:r>
          </w:p>
        </w:tc>
        <w:tc>
          <w:tcPr>
            <w:tcW w:w="7067" w:type="dxa"/>
            <w:tcBorders>
              <w:top w:val="single" w:sz="4" w:space="0" w:color="auto"/>
              <w:left w:val="single" w:sz="4" w:space="0" w:color="auto"/>
              <w:bottom w:val="single" w:sz="4" w:space="0" w:color="auto"/>
              <w:right w:val="single" w:sz="4" w:space="0" w:color="auto"/>
            </w:tcBorders>
            <w:shd w:val="clear" w:color="auto" w:fill="FFFFFF" w:themeFill="background1"/>
          </w:tcPr>
          <w:p w:rsidR="00D26EAD" w:rsidRPr="003B198F" w:rsidRDefault="00D26EAD" w:rsidP="00D26EAD">
            <w:pPr>
              <w:widowControl w:val="0"/>
              <w:autoSpaceDE w:val="0"/>
              <w:autoSpaceDN w:val="0"/>
              <w:adjustRightInd w:val="0"/>
              <w:contextualSpacing/>
              <w:jc w:val="center"/>
              <w:rPr>
                <w:sz w:val="22"/>
                <w:szCs w:val="22"/>
              </w:rPr>
            </w:pPr>
            <w:r w:rsidRPr="003B198F">
              <w:rPr>
                <w:sz w:val="22"/>
                <w:szCs w:val="22"/>
              </w:rPr>
              <w:t>Описание вида разрешенного использования</w:t>
            </w:r>
          </w:p>
        </w:tc>
        <w:tc>
          <w:tcPr>
            <w:tcW w:w="810" w:type="dxa"/>
            <w:tcBorders>
              <w:top w:val="single" w:sz="4" w:space="0" w:color="auto"/>
              <w:left w:val="single" w:sz="4" w:space="0" w:color="auto"/>
              <w:bottom w:val="single" w:sz="4" w:space="0" w:color="auto"/>
              <w:right w:val="single" w:sz="4" w:space="0" w:color="auto"/>
            </w:tcBorders>
            <w:shd w:val="clear" w:color="auto" w:fill="FFFFFF" w:themeFill="background1"/>
          </w:tcPr>
          <w:p w:rsidR="00D26EAD" w:rsidRPr="003B198F" w:rsidRDefault="00D26EAD" w:rsidP="00D26EAD">
            <w:pPr>
              <w:widowControl w:val="0"/>
              <w:autoSpaceDE w:val="0"/>
              <w:autoSpaceDN w:val="0"/>
              <w:adjustRightInd w:val="0"/>
              <w:contextualSpacing/>
              <w:jc w:val="center"/>
              <w:rPr>
                <w:sz w:val="22"/>
                <w:szCs w:val="22"/>
              </w:rPr>
            </w:pPr>
            <w:r w:rsidRPr="003B198F">
              <w:rPr>
                <w:sz w:val="22"/>
                <w:szCs w:val="22"/>
              </w:rPr>
              <w:t>Код</w:t>
            </w:r>
          </w:p>
        </w:tc>
      </w:tr>
      <w:tr w:rsidR="00D26EAD" w:rsidRPr="003B198F" w:rsidTr="008551D0">
        <w:tc>
          <w:tcPr>
            <w:tcW w:w="9856" w:type="dxa"/>
            <w:gridSpan w:val="3"/>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D26EAD" w:rsidRPr="003B198F" w:rsidRDefault="00D26EAD" w:rsidP="00D26EAD">
            <w:pPr>
              <w:widowControl w:val="0"/>
              <w:autoSpaceDE w:val="0"/>
              <w:autoSpaceDN w:val="0"/>
              <w:adjustRightInd w:val="0"/>
              <w:contextualSpacing/>
              <w:jc w:val="center"/>
              <w:rPr>
                <w:b/>
                <w:sz w:val="22"/>
                <w:szCs w:val="22"/>
              </w:rPr>
            </w:pPr>
            <w:r w:rsidRPr="003B198F">
              <w:rPr>
                <w:b/>
                <w:sz w:val="22"/>
                <w:szCs w:val="22"/>
              </w:rPr>
              <w:t>Основные виды разрешенного использования</w:t>
            </w:r>
          </w:p>
        </w:tc>
      </w:tr>
      <w:tr w:rsidR="005C7CF7" w:rsidRPr="003B198F" w:rsidTr="008551D0">
        <w:tc>
          <w:tcPr>
            <w:tcW w:w="197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C7CF7" w:rsidRDefault="005C7CF7" w:rsidP="005C7CF7">
            <w:pPr>
              <w:pStyle w:val="affffff7"/>
            </w:pPr>
            <w:bookmarkStart w:id="245" w:name="sub_1030"/>
            <w:r>
              <w:t>Общественное использование объектов капитального строительства</w:t>
            </w:r>
            <w:bookmarkEnd w:id="245"/>
          </w:p>
        </w:tc>
        <w:tc>
          <w:tcPr>
            <w:tcW w:w="7067"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pPr>
            <w:r>
              <w:t>Размещение объектов капитального строительства в целях обеспечения удовлетворения бытовых, социальных и духовных потребностей человека.</w:t>
            </w:r>
          </w:p>
          <w:p w:rsidR="005C7CF7" w:rsidRDefault="005C7CF7" w:rsidP="005C7CF7">
            <w:pPr>
              <w:pStyle w:val="affffff7"/>
            </w:pPr>
            <w:r>
              <w:t xml:space="preserve">Содержание данного вида разрешенного использования включает в себя содержание видов разрешенного использования с </w:t>
            </w:r>
            <w:hyperlink w:anchor="sub_1031" w:history="1">
              <w:r>
                <w:rPr>
                  <w:rStyle w:val="affffff2"/>
                </w:rPr>
                <w:t>кодами 3.1-3.10.2</w:t>
              </w:r>
            </w:hyperlink>
          </w:p>
        </w:tc>
        <w:tc>
          <w:tcPr>
            <w:tcW w:w="810"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jc w:val="center"/>
            </w:pPr>
            <w:r>
              <w:t>3.0</w:t>
            </w:r>
          </w:p>
        </w:tc>
      </w:tr>
      <w:tr w:rsidR="005C7CF7" w:rsidRPr="003B198F" w:rsidTr="008551D0">
        <w:tc>
          <w:tcPr>
            <w:tcW w:w="197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C7CF7" w:rsidRDefault="005C7CF7" w:rsidP="005C7CF7">
            <w:pPr>
              <w:pStyle w:val="affffff9"/>
            </w:pPr>
            <w:bookmarkStart w:id="246" w:name="sub_1312"/>
            <w:r>
              <w:t>Административные здания организаций, обеспечивающих предоставление коммунальных услуг</w:t>
            </w:r>
            <w:bookmarkEnd w:id="246"/>
          </w:p>
        </w:tc>
        <w:tc>
          <w:tcPr>
            <w:tcW w:w="7067"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pPr>
            <w:r>
              <w:t>Размещение зданий, предназначенных для приема физических и юридических лиц в связи с предоставлением им коммунальных услуг</w:t>
            </w:r>
          </w:p>
        </w:tc>
        <w:tc>
          <w:tcPr>
            <w:tcW w:w="810"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jc w:val="center"/>
            </w:pPr>
            <w:r>
              <w:t>3.1.2</w:t>
            </w:r>
          </w:p>
        </w:tc>
      </w:tr>
      <w:tr w:rsidR="005C7CF7" w:rsidRPr="003B198F" w:rsidTr="008551D0">
        <w:tc>
          <w:tcPr>
            <w:tcW w:w="197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C7CF7" w:rsidRDefault="005C7CF7" w:rsidP="005C7CF7">
            <w:pPr>
              <w:pStyle w:val="affffff9"/>
            </w:pPr>
            <w:r>
              <w:t>Оказание услуг связи</w:t>
            </w:r>
          </w:p>
        </w:tc>
        <w:tc>
          <w:tcPr>
            <w:tcW w:w="7067"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pPr>
            <w: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810"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jc w:val="center"/>
            </w:pPr>
            <w:r>
              <w:t>3.2.3</w:t>
            </w:r>
          </w:p>
        </w:tc>
      </w:tr>
      <w:tr w:rsidR="005C7CF7" w:rsidRPr="003B198F" w:rsidTr="008551D0">
        <w:tc>
          <w:tcPr>
            <w:tcW w:w="197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C7CF7" w:rsidRDefault="005C7CF7" w:rsidP="005C7CF7">
            <w:pPr>
              <w:pStyle w:val="affffff7"/>
            </w:pPr>
            <w:r>
              <w:t>Бытовое обслуживание</w:t>
            </w:r>
          </w:p>
        </w:tc>
        <w:tc>
          <w:tcPr>
            <w:tcW w:w="7067"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pPr>
            <w: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10"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jc w:val="center"/>
            </w:pPr>
            <w:r>
              <w:t>3.3</w:t>
            </w:r>
          </w:p>
        </w:tc>
      </w:tr>
      <w:tr w:rsidR="005C7CF7" w:rsidRPr="003B198F" w:rsidTr="008551D0">
        <w:tc>
          <w:tcPr>
            <w:tcW w:w="197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C7CF7" w:rsidRDefault="005C7CF7" w:rsidP="005C7CF7">
            <w:pPr>
              <w:pStyle w:val="affffff7"/>
            </w:pPr>
            <w:bookmarkStart w:id="247" w:name="sub_1038"/>
            <w:r>
              <w:t>Общественное управление</w:t>
            </w:r>
            <w:bookmarkEnd w:id="247"/>
          </w:p>
        </w:tc>
        <w:tc>
          <w:tcPr>
            <w:tcW w:w="7067"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pPr>
            <w:r>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sub_1381" w:history="1">
              <w:r>
                <w:rPr>
                  <w:rStyle w:val="affffff2"/>
                </w:rPr>
                <w:t>кодами 3.8.1-3.8.2</w:t>
              </w:r>
            </w:hyperlink>
          </w:p>
        </w:tc>
        <w:tc>
          <w:tcPr>
            <w:tcW w:w="810"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jc w:val="center"/>
            </w:pPr>
            <w:r>
              <w:t>3.8</w:t>
            </w:r>
          </w:p>
        </w:tc>
      </w:tr>
      <w:tr w:rsidR="005C7CF7" w:rsidRPr="003B198F" w:rsidTr="008551D0">
        <w:tc>
          <w:tcPr>
            <w:tcW w:w="197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C7CF7" w:rsidRDefault="005C7CF7" w:rsidP="005C7CF7">
            <w:pPr>
              <w:pStyle w:val="affffff7"/>
            </w:pPr>
            <w:bookmarkStart w:id="248" w:name="sub_1041"/>
            <w:r>
              <w:t>Деловое управление</w:t>
            </w:r>
            <w:bookmarkEnd w:id="248"/>
          </w:p>
        </w:tc>
        <w:tc>
          <w:tcPr>
            <w:tcW w:w="7067"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pPr>
            <w: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810"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jc w:val="center"/>
            </w:pPr>
            <w:r>
              <w:t>4.1</w:t>
            </w:r>
          </w:p>
        </w:tc>
      </w:tr>
      <w:tr w:rsidR="005C7CF7" w:rsidRPr="003B198F" w:rsidTr="008551D0">
        <w:tc>
          <w:tcPr>
            <w:tcW w:w="197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C7CF7" w:rsidRDefault="005C7CF7" w:rsidP="005C7CF7">
            <w:pPr>
              <w:pStyle w:val="affffff7"/>
            </w:pPr>
            <w:bookmarkStart w:id="249" w:name="sub_1042"/>
            <w:r>
              <w:t xml:space="preserve">Объекты торговли (торговые центры, торгово-развлекательные </w:t>
            </w:r>
            <w:r>
              <w:lastRenderedPageBreak/>
              <w:t>центры (комплексы)</w:t>
            </w:r>
            <w:bookmarkEnd w:id="249"/>
          </w:p>
        </w:tc>
        <w:tc>
          <w:tcPr>
            <w:tcW w:w="7067"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pPr>
            <w:r>
              <w:lastRenderedPageBreak/>
              <w:t xml:space="preserve">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w:t>
            </w:r>
            <w:hyperlink w:anchor="sub_1045" w:history="1">
              <w:r>
                <w:rPr>
                  <w:rStyle w:val="affffff2"/>
                </w:rPr>
                <w:t>кодами 4.5 - 4.8.2</w:t>
              </w:r>
            </w:hyperlink>
            <w:r>
              <w:t>;</w:t>
            </w:r>
          </w:p>
          <w:p w:rsidR="005C7CF7" w:rsidRDefault="005C7CF7" w:rsidP="005C7CF7">
            <w:pPr>
              <w:pStyle w:val="affffff7"/>
            </w:pPr>
            <w:r>
              <w:lastRenderedPageBreak/>
              <w:t>размещение гаражей и (или) стоянок для автомобилей сотрудников и посетителей торгового центра</w:t>
            </w:r>
          </w:p>
        </w:tc>
        <w:tc>
          <w:tcPr>
            <w:tcW w:w="810"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jc w:val="center"/>
            </w:pPr>
            <w:r>
              <w:lastRenderedPageBreak/>
              <w:t>4.2</w:t>
            </w:r>
          </w:p>
        </w:tc>
      </w:tr>
      <w:tr w:rsidR="005C7CF7" w:rsidRPr="003B198F" w:rsidTr="008551D0">
        <w:tc>
          <w:tcPr>
            <w:tcW w:w="197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C7CF7" w:rsidRDefault="005C7CF7" w:rsidP="005C7CF7">
            <w:pPr>
              <w:pStyle w:val="affffff7"/>
            </w:pPr>
            <w:r>
              <w:lastRenderedPageBreak/>
              <w:t>Рынки</w:t>
            </w:r>
          </w:p>
        </w:tc>
        <w:tc>
          <w:tcPr>
            <w:tcW w:w="7067"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pPr>
            <w: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rsidR="005C7CF7" w:rsidRDefault="005C7CF7" w:rsidP="005C7CF7">
            <w:pPr>
              <w:pStyle w:val="affffff7"/>
            </w:pPr>
            <w:r>
              <w:t>размещение гаражей и (или) стоянок для автомобилей сотрудников и посетителей рынка</w:t>
            </w:r>
          </w:p>
        </w:tc>
        <w:tc>
          <w:tcPr>
            <w:tcW w:w="810"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jc w:val="center"/>
            </w:pPr>
            <w:r>
              <w:t>4.3</w:t>
            </w:r>
          </w:p>
        </w:tc>
      </w:tr>
      <w:tr w:rsidR="005C7CF7" w:rsidRPr="003B198F" w:rsidTr="008551D0">
        <w:tc>
          <w:tcPr>
            <w:tcW w:w="197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C7CF7" w:rsidRDefault="005C7CF7" w:rsidP="005C7CF7">
            <w:pPr>
              <w:pStyle w:val="affffff7"/>
            </w:pPr>
            <w:r>
              <w:t>Магазины</w:t>
            </w:r>
          </w:p>
        </w:tc>
        <w:tc>
          <w:tcPr>
            <w:tcW w:w="7067"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pPr>
            <w:r>
              <w:t>Размещение объектов капитального строительства, предназначенных для продажи товаров, торговая площадь которых составляет до 5000 кв. м</w:t>
            </w:r>
          </w:p>
        </w:tc>
        <w:tc>
          <w:tcPr>
            <w:tcW w:w="810"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jc w:val="center"/>
            </w:pPr>
            <w:r>
              <w:t>4.4</w:t>
            </w:r>
          </w:p>
        </w:tc>
      </w:tr>
      <w:tr w:rsidR="005C7CF7" w:rsidRPr="003B198F" w:rsidTr="008551D0">
        <w:tc>
          <w:tcPr>
            <w:tcW w:w="197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C7CF7" w:rsidRDefault="005C7CF7" w:rsidP="005C7CF7">
            <w:pPr>
              <w:pStyle w:val="affffff7"/>
            </w:pPr>
            <w:bookmarkStart w:id="250" w:name="sub_1045"/>
            <w:r>
              <w:t>Банковская и страховая деятельность</w:t>
            </w:r>
            <w:bookmarkEnd w:id="250"/>
          </w:p>
        </w:tc>
        <w:tc>
          <w:tcPr>
            <w:tcW w:w="7067"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pPr>
            <w: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810"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jc w:val="center"/>
            </w:pPr>
            <w:r>
              <w:t>4.5</w:t>
            </w:r>
          </w:p>
        </w:tc>
      </w:tr>
      <w:tr w:rsidR="005C7CF7" w:rsidRPr="003B198F" w:rsidTr="008551D0">
        <w:tc>
          <w:tcPr>
            <w:tcW w:w="197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C7CF7" w:rsidRDefault="005C7CF7" w:rsidP="005C7CF7">
            <w:pPr>
              <w:pStyle w:val="affffff7"/>
            </w:pPr>
            <w:r>
              <w:t>Общественное питание</w:t>
            </w:r>
          </w:p>
        </w:tc>
        <w:tc>
          <w:tcPr>
            <w:tcW w:w="7067"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pPr>
            <w: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10"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jc w:val="center"/>
            </w:pPr>
            <w:r>
              <w:t>4.6</w:t>
            </w:r>
          </w:p>
        </w:tc>
      </w:tr>
      <w:tr w:rsidR="005C7CF7" w:rsidRPr="003B198F" w:rsidTr="008551D0">
        <w:tc>
          <w:tcPr>
            <w:tcW w:w="197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C7CF7" w:rsidRDefault="005C7CF7" w:rsidP="005C7CF7">
            <w:pPr>
              <w:pStyle w:val="affffff7"/>
            </w:pPr>
            <w:r>
              <w:t>Гостиничное обслуживание</w:t>
            </w:r>
          </w:p>
        </w:tc>
        <w:tc>
          <w:tcPr>
            <w:tcW w:w="7067"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pPr>
            <w: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810"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jc w:val="center"/>
            </w:pPr>
            <w:r>
              <w:t>4.7</w:t>
            </w:r>
          </w:p>
        </w:tc>
      </w:tr>
      <w:tr w:rsidR="005C7CF7" w:rsidRPr="003B198F" w:rsidTr="008551D0">
        <w:tc>
          <w:tcPr>
            <w:tcW w:w="197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C7CF7" w:rsidRDefault="005C7CF7" w:rsidP="005C7CF7">
            <w:pPr>
              <w:pStyle w:val="affffff9"/>
            </w:pPr>
            <w:bookmarkStart w:id="251" w:name="sub_1481"/>
            <w:r>
              <w:t>Развлекательные мероприятия</w:t>
            </w:r>
            <w:bookmarkEnd w:id="251"/>
          </w:p>
        </w:tc>
        <w:tc>
          <w:tcPr>
            <w:tcW w:w="7067"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pPr>
            <w: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 п., игровых автоматов (кроме игрового оборудования, используемого для проведения азартных игр), игровых площадок</w:t>
            </w:r>
          </w:p>
        </w:tc>
        <w:tc>
          <w:tcPr>
            <w:tcW w:w="810"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jc w:val="center"/>
            </w:pPr>
            <w:r>
              <w:t>4.8.1</w:t>
            </w:r>
          </w:p>
        </w:tc>
      </w:tr>
      <w:tr w:rsidR="005C7CF7" w:rsidRPr="003B198F" w:rsidTr="008551D0">
        <w:tc>
          <w:tcPr>
            <w:tcW w:w="197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C7CF7" w:rsidRDefault="005C7CF7" w:rsidP="005C7CF7">
            <w:pPr>
              <w:pStyle w:val="affffff9"/>
            </w:pPr>
            <w:r>
              <w:t>Улично-дорожная сеть</w:t>
            </w:r>
          </w:p>
        </w:tc>
        <w:tc>
          <w:tcPr>
            <w:tcW w:w="7067"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pPr>
            <w: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5C7CF7" w:rsidRDefault="005C7CF7" w:rsidP="005C7CF7">
            <w:pPr>
              <w:pStyle w:val="affffff7"/>
            </w:pPr>
            <w: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Pr>
                  <w:rStyle w:val="affffff2"/>
                </w:rPr>
                <w:t>кодами 2.7.1</w:t>
              </w:r>
            </w:hyperlink>
            <w:r>
              <w:t xml:space="preserve">, </w:t>
            </w:r>
            <w:hyperlink w:anchor="sub_1049" w:history="1">
              <w:r>
                <w:rPr>
                  <w:rStyle w:val="affffff2"/>
                </w:rPr>
                <w:t>4.9</w:t>
              </w:r>
            </w:hyperlink>
            <w:r>
              <w:t xml:space="preserve">, </w:t>
            </w:r>
            <w:hyperlink w:anchor="sub_1723" w:history="1">
              <w:r>
                <w:rPr>
                  <w:rStyle w:val="affffff2"/>
                </w:rPr>
                <w:t>7.2.3</w:t>
              </w:r>
            </w:hyperlink>
            <w:r>
              <w:t>, а также некапитальных сооружений, предназначенных для охраны транспортных средств</w:t>
            </w:r>
          </w:p>
        </w:tc>
        <w:tc>
          <w:tcPr>
            <w:tcW w:w="810"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jc w:val="center"/>
            </w:pPr>
            <w:r>
              <w:t>12.0.1</w:t>
            </w:r>
          </w:p>
        </w:tc>
      </w:tr>
      <w:tr w:rsidR="005C7CF7" w:rsidRPr="003B198F" w:rsidTr="008551D0">
        <w:tc>
          <w:tcPr>
            <w:tcW w:w="197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C7CF7" w:rsidRDefault="005C7CF7" w:rsidP="005C7CF7">
            <w:pPr>
              <w:pStyle w:val="affffff9"/>
            </w:pPr>
            <w:r>
              <w:t>Благоустройство территории</w:t>
            </w:r>
          </w:p>
        </w:tc>
        <w:tc>
          <w:tcPr>
            <w:tcW w:w="7067"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pPr>
            <w: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810"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jc w:val="center"/>
            </w:pPr>
            <w:r>
              <w:t>12.0.2</w:t>
            </w:r>
          </w:p>
        </w:tc>
      </w:tr>
      <w:tr w:rsidR="00D26EAD" w:rsidRPr="003B198F" w:rsidTr="008551D0">
        <w:tc>
          <w:tcPr>
            <w:tcW w:w="9856"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D26EAD" w:rsidRPr="003B198F" w:rsidRDefault="00D26EAD" w:rsidP="00D26EAD">
            <w:pPr>
              <w:widowControl w:val="0"/>
              <w:autoSpaceDE w:val="0"/>
              <w:autoSpaceDN w:val="0"/>
              <w:adjustRightInd w:val="0"/>
              <w:contextualSpacing/>
              <w:jc w:val="center"/>
              <w:rPr>
                <w:sz w:val="22"/>
                <w:szCs w:val="22"/>
              </w:rPr>
            </w:pPr>
            <w:r w:rsidRPr="003B198F">
              <w:rPr>
                <w:b/>
                <w:sz w:val="22"/>
                <w:szCs w:val="22"/>
              </w:rPr>
              <w:t>Вспомогательные виды разрешенного использования</w:t>
            </w:r>
          </w:p>
        </w:tc>
      </w:tr>
      <w:tr w:rsidR="005C7CF7" w:rsidRPr="003B198F" w:rsidTr="008551D0">
        <w:tc>
          <w:tcPr>
            <w:tcW w:w="197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C7CF7" w:rsidRDefault="005C7CF7" w:rsidP="005C7CF7">
            <w:pPr>
              <w:pStyle w:val="affffff9"/>
            </w:pPr>
            <w:bookmarkStart w:id="252" w:name="sub_1027"/>
            <w:r>
              <w:t>Обслуживание жилой застройки</w:t>
            </w:r>
            <w:bookmarkEnd w:id="252"/>
          </w:p>
        </w:tc>
        <w:tc>
          <w:tcPr>
            <w:tcW w:w="7067"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pPr>
            <w:r>
              <w:t xml:space="preserve">Размещение объектов капитального строительства, размещение которых предусмотрено видами разрешенного использования с </w:t>
            </w:r>
            <w:hyperlink w:anchor="sub_1031" w:history="1">
              <w:r>
                <w:rPr>
                  <w:rStyle w:val="affffff2"/>
                </w:rPr>
                <w:t>кодами 3.1</w:t>
              </w:r>
            </w:hyperlink>
            <w:r>
              <w:t xml:space="preserve">, </w:t>
            </w:r>
            <w:hyperlink w:anchor="sub_1032" w:history="1">
              <w:r>
                <w:rPr>
                  <w:rStyle w:val="affffff2"/>
                </w:rPr>
                <w:t>3.2</w:t>
              </w:r>
            </w:hyperlink>
            <w:r>
              <w:t xml:space="preserve">, </w:t>
            </w:r>
            <w:hyperlink w:anchor="sub_1033" w:history="1">
              <w:r>
                <w:rPr>
                  <w:rStyle w:val="affffff2"/>
                </w:rPr>
                <w:t>3.3</w:t>
              </w:r>
            </w:hyperlink>
            <w:r>
              <w:t xml:space="preserve">, </w:t>
            </w:r>
            <w:hyperlink w:anchor="sub_1034" w:history="1">
              <w:r>
                <w:rPr>
                  <w:rStyle w:val="affffff2"/>
                </w:rPr>
                <w:t>3.4</w:t>
              </w:r>
            </w:hyperlink>
            <w:r>
              <w:t xml:space="preserve">, </w:t>
            </w:r>
            <w:hyperlink w:anchor="sub_10341" w:history="1">
              <w:r>
                <w:rPr>
                  <w:rStyle w:val="affffff2"/>
                </w:rPr>
                <w:t>3.4.1</w:t>
              </w:r>
            </w:hyperlink>
            <w:r>
              <w:t xml:space="preserve">, </w:t>
            </w:r>
            <w:hyperlink w:anchor="sub_10351" w:history="1">
              <w:r>
                <w:rPr>
                  <w:rStyle w:val="affffff2"/>
                </w:rPr>
                <w:t>3.5.1</w:t>
              </w:r>
            </w:hyperlink>
            <w:r>
              <w:t xml:space="preserve">, </w:t>
            </w:r>
            <w:hyperlink w:anchor="sub_1036" w:history="1">
              <w:r>
                <w:rPr>
                  <w:rStyle w:val="affffff2"/>
                </w:rPr>
                <w:t>3.6</w:t>
              </w:r>
            </w:hyperlink>
            <w:r>
              <w:t xml:space="preserve">, </w:t>
            </w:r>
            <w:hyperlink w:anchor="sub_1037" w:history="1">
              <w:r>
                <w:rPr>
                  <w:rStyle w:val="affffff2"/>
                </w:rPr>
                <w:t>3.7</w:t>
              </w:r>
            </w:hyperlink>
            <w:r>
              <w:t xml:space="preserve">, </w:t>
            </w:r>
            <w:hyperlink w:anchor="sub_103101" w:history="1">
              <w:r>
                <w:rPr>
                  <w:rStyle w:val="affffff2"/>
                </w:rPr>
                <w:t>3.10.1</w:t>
              </w:r>
            </w:hyperlink>
            <w:r>
              <w:t xml:space="preserve">, </w:t>
            </w:r>
            <w:hyperlink w:anchor="sub_1041" w:history="1">
              <w:r>
                <w:rPr>
                  <w:rStyle w:val="affffff2"/>
                </w:rPr>
                <w:t>4.1</w:t>
              </w:r>
            </w:hyperlink>
            <w:r>
              <w:t xml:space="preserve">, </w:t>
            </w:r>
            <w:hyperlink w:anchor="sub_1043" w:history="1">
              <w:r>
                <w:rPr>
                  <w:rStyle w:val="affffff2"/>
                </w:rPr>
                <w:t>4.3</w:t>
              </w:r>
            </w:hyperlink>
            <w:r>
              <w:t xml:space="preserve">, </w:t>
            </w:r>
            <w:hyperlink w:anchor="sub_1044" w:history="1">
              <w:r>
                <w:rPr>
                  <w:rStyle w:val="affffff2"/>
                </w:rPr>
                <w:t>4.4</w:t>
              </w:r>
            </w:hyperlink>
            <w:r>
              <w:t xml:space="preserve">, </w:t>
            </w:r>
            <w:hyperlink w:anchor="sub_1046" w:history="1">
              <w:r>
                <w:rPr>
                  <w:rStyle w:val="affffff2"/>
                </w:rPr>
                <w:t>4.6</w:t>
              </w:r>
            </w:hyperlink>
            <w:r>
              <w:t xml:space="preserve">, </w:t>
            </w:r>
            <w:hyperlink w:anchor="sub_1512" w:history="1">
              <w:r>
                <w:rPr>
                  <w:rStyle w:val="affffff2"/>
                </w:rPr>
                <w:t>5.1.2</w:t>
              </w:r>
            </w:hyperlink>
            <w:r>
              <w:t xml:space="preserve">, </w:t>
            </w:r>
            <w:hyperlink w:anchor="sub_1513" w:history="1">
              <w:r>
                <w:rPr>
                  <w:rStyle w:val="affffff2"/>
                </w:rPr>
                <w:t>5.1.3</w:t>
              </w:r>
            </w:hyperlink>
            <w:r>
              <w:t>,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c>
          <w:tcPr>
            <w:tcW w:w="810"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jc w:val="center"/>
            </w:pPr>
            <w:r>
              <w:lastRenderedPageBreak/>
              <w:t>2.7</w:t>
            </w:r>
          </w:p>
        </w:tc>
      </w:tr>
      <w:tr w:rsidR="005C7CF7" w:rsidRPr="003B198F" w:rsidTr="008551D0">
        <w:tc>
          <w:tcPr>
            <w:tcW w:w="197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C7CF7" w:rsidRDefault="005C7CF7" w:rsidP="005C7CF7">
            <w:pPr>
              <w:pStyle w:val="affffff7"/>
            </w:pPr>
            <w:r>
              <w:lastRenderedPageBreak/>
              <w:t>Коммунальное обслуживание</w:t>
            </w:r>
          </w:p>
        </w:tc>
        <w:tc>
          <w:tcPr>
            <w:tcW w:w="7067"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pPr>
            <w: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sub_1311" w:history="1">
              <w:r>
                <w:rPr>
                  <w:rStyle w:val="affffff2"/>
                </w:rPr>
                <w:t>кодами 3.1.1-3.1.2</w:t>
              </w:r>
            </w:hyperlink>
          </w:p>
        </w:tc>
        <w:tc>
          <w:tcPr>
            <w:tcW w:w="810"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jc w:val="center"/>
            </w:pPr>
            <w:r>
              <w:t>3.1</w:t>
            </w:r>
          </w:p>
        </w:tc>
      </w:tr>
      <w:tr w:rsidR="005C7CF7" w:rsidRPr="003B198F" w:rsidTr="008551D0">
        <w:tc>
          <w:tcPr>
            <w:tcW w:w="197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C7CF7" w:rsidRDefault="005C7CF7" w:rsidP="005C7CF7">
            <w:pPr>
              <w:pStyle w:val="affffff9"/>
            </w:pPr>
            <w:r>
              <w:t>Предоставление коммунальных услуг</w:t>
            </w:r>
          </w:p>
        </w:tc>
        <w:tc>
          <w:tcPr>
            <w:tcW w:w="7067"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pPr>
            <w: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10"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jc w:val="center"/>
            </w:pPr>
            <w:r>
              <w:t>3.1.1</w:t>
            </w:r>
          </w:p>
        </w:tc>
      </w:tr>
      <w:tr w:rsidR="00D26EAD" w:rsidRPr="003B198F" w:rsidTr="008551D0">
        <w:tc>
          <w:tcPr>
            <w:tcW w:w="9856"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D26EAD" w:rsidRPr="003B198F" w:rsidRDefault="00D26EAD" w:rsidP="00D26EAD">
            <w:pPr>
              <w:widowControl w:val="0"/>
              <w:autoSpaceDE w:val="0"/>
              <w:autoSpaceDN w:val="0"/>
              <w:adjustRightInd w:val="0"/>
              <w:contextualSpacing/>
              <w:jc w:val="center"/>
              <w:rPr>
                <w:sz w:val="22"/>
                <w:szCs w:val="22"/>
              </w:rPr>
            </w:pPr>
            <w:r w:rsidRPr="003B198F">
              <w:rPr>
                <w:b/>
                <w:sz w:val="22"/>
                <w:szCs w:val="22"/>
              </w:rPr>
              <w:t>Условно разрешенные виды использования</w:t>
            </w:r>
          </w:p>
        </w:tc>
      </w:tr>
      <w:tr w:rsidR="005C7CF7" w:rsidRPr="003B198F" w:rsidTr="008551D0">
        <w:tc>
          <w:tcPr>
            <w:tcW w:w="197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C7CF7" w:rsidRDefault="005C7CF7" w:rsidP="005C7CF7">
            <w:pPr>
              <w:pStyle w:val="affffff7"/>
            </w:pPr>
            <w:bookmarkStart w:id="253" w:name="sub_1020"/>
            <w:r>
              <w:t>Жилая застройка</w:t>
            </w:r>
            <w:bookmarkEnd w:id="253"/>
          </w:p>
        </w:tc>
        <w:tc>
          <w:tcPr>
            <w:tcW w:w="7067"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pPr>
            <w:r>
              <w:t>Размещение жилых помещений различного вида и обеспечение проживания в них. К жилой застройке относятся здания (помещения в них), предназначенные для проживания человека, за исключением зданий (помещений), используемых:</w:t>
            </w:r>
          </w:p>
          <w:p w:rsidR="005C7CF7" w:rsidRDefault="005C7CF7" w:rsidP="005C7CF7">
            <w:pPr>
              <w:pStyle w:val="affffff7"/>
            </w:pPr>
            <w:r>
              <w:t>- с целью извлечения предпринимательской выгоды из предоставления жилого помещения для временного проживания в них (гостиницы, дома отдыха);</w:t>
            </w:r>
          </w:p>
          <w:p w:rsidR="005C7CF7" w:rsidRDefault="005C7CF7" w:rsidP="005C7CF7">
            <w:pPr>
              <w:pStyle w:val="affffff7"/>
            </w:pPr>
            <w:r>
              <w:t>- 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rsidR="005C7CF7" w:rsidRDefault="005C7CF7" w:rsidP="005C7CF7">
            <w:pPr>
              <w:pStyle w:val="affffff7"/>
            </w:pPr>
            <w:r>
              <w:t>- как способ обеспечения непрерывности производства (вахтовые помещения, служебные жилые помещения на производственных объектах);</w:t>
            </w:r>
          </w:p>
          <w:p w:rsidR="005C7CF7" w:rsidRDefault="005C7CF7" w:rsidP="005C7CF7">
            <w:pPr>
              <w:pStyle w:val="affffff7"/>
            </w:pPr>
            <w:r>
              <w:t>- как способ обеспечения деятельности режимного учреждения (казармы, караульные помещения, места лишения свободы, содержания под стражей).</w:t>
            </w:r>
          </w:p>
          <w:p w:rsidR="005C7CF7" w:rsidRDefault="005C7CF7" w:rsidP="005C7CF7">
            <w:pPr>
              <w:pStyle w:val="affffff7"/>
            </w:pPr>
            <w:r>
              <w:t xml:space="preserve">Содержание данного вида разрешенного использования включает в себя содержание видов разрешенного использования с </w:t>
            </w:r>
            <w:hyperlink w:anchor="sub_1021" w:history="1">
              <w:r>
                <w:rPr>
                  <w:rStyle w:val="affffff2"/>
                </w:rPr>
                <w:t>кодами 2.1 - 2.3</w:t>
              </w:r>
            </w:hyperlink>
            <w:r>
              <w:t xml:space="preserve">, </w:t>
            </w:r>
            <w:hyperlink w:anchor="sub_1025" w:history="1">
              <w:r>
                <w:rPr>
                  <w:rStyle w:val="affffff2"/>
                </w:rPr>
                <w:t>2.5 - 2.7.1</w:t>
              </w:r>
            </w:hyperlink>
          </w:p>
        </w:tc>
        <w:tc>
          <w:tcPr>
            <w:tcW w:w="810"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jc w:val="center"/>
            </w:pPr>
            <w:r>
              <w:t>2.0</w:t>
            </w:r>
          </w:p>
        </w:tc>
      </w:tr>
      <w:tr w:rsidR="005C7CF7" w:rsidRPr="003B198F" w:rsidTr="008551D0">
        <w:tc>
          <w:tcPr>
            <w:tcW w:w="197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C7CF7" w:rsidRDefault="005C7CF7" w:rsidP="005C7CF7">
            <w:pPr>
              <w:pStyle w:val="affffff9"/>
            </w:pPr>
            <w:bookmarkStart w:id="254" w:name="sub_1324"/>
            <w:r>
              <w:t>Общежития</w:t>
            </w:r>
            <w:bookmarkEnd w:id="254"/>
          </w:p>
        </w:tc>
        <w:tc>
          <w:tcPr>
            <w:tcW w:w="7067"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pPr>
            <w: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Pr>
                  <w:rStyle w:val="affffff2"/>
                </w:rPr>
                <w:t>кодом 4.7</w:t>
              </w:r>
            </w:hyperlink>
          </w:p>
        </w:tc>
        <w:tc>
          <w:tcPr>
            <w:tcW w:w="810"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jc w:val="center"/>
            </w:pPr>
            <w:r>
              <w:t>3.2.4</w:t>
            </w:r>
          </w:p>
        </w:tc>
      </w:tr>
      <w:tr w:rsidR="005C7CF7" w:rsidRPr="003B198F" w:rsidTr="008551D0">
        <w:tc>
          <w:tcPr>
            <w:tcW w:w="197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C7CF7" w:rsidRDefault="005C7CF7" w:rsidP="005C7CF7">
            <w:pPr>
              <w:pStyle w:val="affffff7"/>
            </w:pPr>
            <w:bookmarkStart w:id="255" w:name="sub_1034"/>
            <w:r>
              <w:t>Здравоохранение</w:t>
            </w:r>
            <w:bookmarkEnd w:id="255"/>
          </w:p>
        </w:tc>
        <w:tc>
          <w:tcPr>
            <w:tcW w:w="7067"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pPr>
            <w:r>
              <w:t xml:space="preserve">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w:t>
            </w:r>
            <w:hyperlink w:anchor="sub_10341" w:history="1">
              <w:r>
                <w:rPr>
                  <w:rStyle w:val="affffff2"/>
                </w:rPr>
                <w:t>кодами 3.4.1 - 3.4.2</w:t>
              </w:r>
            </w:hyperlink>
          </w:p>
        </w:tc>
        <w:tc>
          <w:tcPr>
            <w:tcW w:w="810"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jc w:val="center"/>
            </w:pPr>
            <w:r>
              <w:t>3.4</w:t>
            </w:r>
          </w:p>
        </w:tc>
      </w:tr>
      <w:tr w:rsidR="005C7CF7" w:rsidRPr="003B198F" w:rsidTr="008551D0">
        <w:tc>
          <w:tcPr>
            <w:tcW w:w="197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C7CF7" w:rsidRDefault="005C7CF7" w:rsidP="005C7CF7">
            <w:pPr>
              <w:pStyle w:val="affffff7"/>
            </w:pPr>
            <w:bookmarkStart w:id="256" w:name="sub_1035"/>
            <w:r>
              <w:t xml:space="preserve">Образование и </w:t>
            </w:r>
            <w:r>
              <w:lastRenderedPageBreak/>
              <w:t>просвещение</w:t>
            </w:r>
            <w:bookmarkEnd w:id="256"/>
          </w:p>
        </w:tc>
        <w:tc>
          <w:tcPr>
            <w:tcW w:w="7067"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pPr>
            <w:r>
              <w:lastRenderedPageBreak/>
              <w:t xml:space="preserve">Размещение объектов капитального строительства, </w:t>
            </w:r>
            <w:r>
              <w:lastRenderedPageBreak/>
              <w:t xml:space="preserve">предназначенных для воспитания, образования и просвещения. Содержание данного вида разрешенного использования включает в себя содержание видов разрешенного использования с </w:t>
            </w:r>
            <w:hyperlink w:anchor="sub_10351" w:history="1">
              <w:r>
                <w:rPr>
                  <w:rStyle w:val="affffff2"/>
                </w:rPr>
                <w:t>кодами 3.5.1 - 3.5.2</w:t>
              </w:r>
            </w:hyperlink>
          </w:p>
        </w:tc>
        <w:tc>
          <w:tcPr>
            <w:tcW w:w="810"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jc w:val="center"/>
            </w:pPr>
            <w:r>
              <w:lastRenderedPageBreak/>
              <w:t>3.5</w:t>
            </w:r>
          </w:p>
        </w:tc>
      </w:tr>
      <w:tr w:rsidR="005C7CF7" w:rsidRPr="003B198F" w:rsidTr="008551D0">
        <w:tc>
          <w:tcPr>
            <w:tcW w:w="197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C7CF7" w:rsidRDefault="005C7CF7" w:rsidP="005C7CF7">
            <w:pPr>
              <w:pStyle w:val="affffff7"/>
            </w:pPr>
            <w:bookmarkStart w:id="257" w:name="sub_1036"/>
            <w:r>
              <w:lastRenderedPageBreak/>
              <w:t>Культурное развитие</w:t>
            </w:r>
            <w:bookmarkEnd w:id="257"/>
          </w:p>
        </w:tc>
        <w:tc>
          <w:tcPr>
            <w:tcW w:w="7067"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pPr>
            <w:r>
              <w:t xml:space="preserve">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w:anchor="sub_1361" w:history="1">
              <w:r>
                <w:rPr>
                  <w:rStyle w:val="affffff2"/>
                </w:rPr>
                <w:t>кодами 3.6.1-3.6.3</w:t>
              </w:r>
            </w:hyperlink>
          </w:p>
        </w:tc>
        <w:tc>
          <w:tcPr>
            <w:tcW w:w="810"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jc w:val="center"/>
            </w:pPr>
            <w:r>
              <w:t>3.6</w:t>
            </w:r>
          </w:p>
        </w:tc>
      </w:tr>
      <w:tr w:rsidR="005C7CF7" w:rsidRPr="003B198F" w:rsidTr="008551D0">
        <w:tc>
          <w:tcPr>
            <w:tcW w:w="197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C7CF7" w:rsidRDefault="005C7CF7" w:rsidP="005C7CF7">
            <w:pPr>
              <w:pStyle w:val="affffff7"/>
            </w:pPr>
            <w:bookmarkStart w:id="258" w:name="sub_10310"/>
            <w:r>
              <w:t>Ветеринарное обслуживание</w:t>
            </w:r>
            <w:bookmarkEnd w:id="258"/>
          </w:p>
        </w:tc>
        <w:tc>
          <w:tcPr>
            <w:tcW w:w="7067"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pPr>
            <w:r>
              <w:t xml:space="preserve">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w:t>
            </w:r>
            <w:hyperlink w:anchor="sub_103101" w:history="1">
              <w:r>
                <w:rPr>
                  <w:rStyle w:val="affffff2"/>
                </w:rPr>
                <w:t>кодами 3.10.1 - 3.10.2</w:t>
              </w:r>
            </w:hyperlink>
          </w:p>
        </w:tc>
        <w:tc>
          <w:tcPr>
            <w:tcW w:w="810"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jc w:val="center"/>
            </w:pPr>
            <w:r>
              <w:t>3.10</w:t>
            </w:r>
          </w:p>
        </w:tc>
      </w:tr>
    </w:tbl>
    <w:p w:rsidR="00151B1B" w:rsidRDefault="00151B1B" w:rsidP="00151B1B">
      <w:pPr>
        <w:widowControl w:val="0"/>
        <w:autoSpaceDE w:val="0"/>
        <w:autoSpaceDN w:val="0"/>
        <w:adjustRightInd w:val="0"/>
        <w:ind w:firstLine="709"/>
        <w:contextualSpacing/>
        <w:jc w:val="both"/>
        <w:rPr>
          <w:b/>
        </w:rPr>
      </w:pPr>
      <w:r w:rsidRPr="003B198F">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b/>
        </w:rPr>
        <w:t>:</w:t>
      </w:r>
    </w:p>
    <w:p w:rsidR="00151B1B" w:rsidRDefault="00151B1B" w:rsidP="00151B1B">
      <w:pPr>
        <w:widowControl w:val="0"/>
        <w:autoSpaceDE w:val="0"/>
        <w:autoSpaceDN w:val="0"/>
        <w:adjustRightInd w:val="0"/>
        <w:ind w:firstLine="709"/>
        <w:contextualSpacing/>
        <w:jc w:val="both"/>
        <w:rPr>
          <w:b/>
        </w:rPr>
      </w:pPr>
    </w:p>
    <w:p w:rsidR="00151B1B" w:rsidRDefault="00151B1B" w:rsidP="00151B1B">
      <w:pPr>
        <w:widowControl w:val="0"/>
        <w:autoSpaceDE w:val="0"/>
        <w:autoSpaceDN w:val="0"/>
        <w:adjustRightInd w:val="0"/>
        <w:ind w:firstLine="709"/>
        <w:contextualSpacing/>
        <w:jc w:val="both"/>
      </w:pPr>
      <w:r>
        <w:t>1. Предельные (минимальные и (или) максимальные) размеры земельных участков:</w:t>
      </w:r>
    </w:p>
    <w:p w:rsidR="00151B1B" w:rsidRPr="00290AA9" w:rsidRDefault="00151B1B" w:rsidP="00151B1B">
      <w:pPr>
        <w:widowControl w:val="0"/>
        <w:autoSpaceDE w:val="0"/>
        <w:autoSpaceDN w:val="0"/>
        <w:adjustRightInd w:val="0"/>
        <w:ind w:firstLine="709"/>
        <w:contextualSpacing/>
        <w:jc w:val="both"/>
        <w:rPr>
          <w:b/>
          <w:i/>
          <w:u w:val="single"/>
        </w:rPr>
      </w:pPr>
      <w:r w:rsidRPr="00290AA9">
        <w:rPr>
          <w:b/>
          <w:i/>
          <w:u w:val="single"/>
        </w:rPr>
        <w:t>- не подлежат установлению.</w:t>
      </w:r>
    </w:p>
    <w:p w:rsidR="00151B1B" w:rsidRDefault="00151B1B" w:rsidP="00151B1B">
      <w:pPr>
        <w:widowControl w:val="0"/>
        <w:autoSpaceDE w:val="0"/>
        <w:autoSpaceDN w:val="0"/>
        <w:adjustRightInd w:val="0"/>
        <w:ind w:firstLine="709"/>
        <w:contextualSpacing/>
        <w:jc w:val="both"/>
        <w:rPr>
          <w:u w:val="single"/>
        </w:rPr>
      </w:pPr>
    </w:p>
    <w:p w:rsidR="00151B1B" w:rsidRDefault="00151B1B" w:rsidP="00151B1B">
      <w:pPr>
        <w:widowControl w:val="0"/>
        <w:autoSpaceDE w:val="0"/>
        <w:autoSpaceDN w:val="0"/>
        <w:adjustRightInd w:val="0"/>
        <w:ind w:firstLine="709"/>
        <w:contextualSpacing/>
        <w:jc w:val="both"/>
      </w:pPr>
      <w:r>
        <w:t xml:space="preserve">2. </w:t>
      </w:r>
      <w:r w:rsidRPr="00E10D89">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задний, строений, сооружений</w:t>
      </w:r>
      <w:r>
        <w:t>:</w:t>
      </w:r>
    </w:p>
    <w:p w:rsidR="00151B1B" w:rsidRPr="00290AA9" w:rsidRDefault="00151B1B" w:rsidP="00151B1B">
      <w:pPr>
        <w:widowControl w:val="0"/>
        <w:autoSpaceDE w:val="0"/>
        <w:autoSpaceDN w:val="0"/>
        <w:adjustRightInd w:val="0"/>
        <w:ind w:firstLine="709"/>
        <w:contextualSpacing/>
        <w:jc w:val="both"/>
        <w:rPr>
          <w:b/>
          <w:i/>
          <w:u w:val="single"/>
        </w:rPr>
      </w:pPr>
      <w:r w:rsidRPr="00290AA9">
        <w:rPr>
          <w:b/>
          <w:i/>
          <w:u w:val="single"/>
        </w:rPr>
        <w:t>- не подлежат установлению.</w:t>
      </w:r>
    </w:p>
    <w:p w:rsidR="00151B1B" w:rsidRDefault="00151B1B" w:rsidP="00151B1B">
      <w:pPr>
        <w:widowControl w:val="0"/>
        <w:autoSpaceDE w:val="0"/>
        <w:autoSpaceDN w:val="0"/>
        <w:adjustRightInd w:val="0"/>
        <w:ind w:firstLine="709"/>
        <w:contextualSpacing/>
        <w:jc w:val="both"/>
      </w:pPr>
    </w:p>
    <w:p w:rsidR="00151B1B" w:rsidRDefault="00151B1B" w:rsidP="00151B1B">
      <w:pPr>
        <w:widowControl w:val="0"/>
        <w:autoSpaceDE w:val="0"/>
        <w:autoSpaceDN w:val="0"/>
        <w:adjustRightInd w:val="0"/>
        <w:ind w:firstLine="709"/>
        <w:contextualSpacing/>
        <w:jc w:val="both"/>
      </w:pPr>
      <w:r>
        <w:t xml:space="preserve">3. </w:t>
      </w:r>
      <w:r w:rsidRPr="00E10D89">
        <w:t>Предельное количество этажей или предельная высота зданий, строений, сооружений</w:t>
      </w:r>
      <w:r>
        <w:t>:</w:t>
      </w:r>
    </w:p>
    <w:p w:rsidR="00151B1B" w:rsidRDefault="00151B1B" w:rsidP="00151B1B">
      <w:pPr>
        <w:widowControl w:val="0"/>
        <w:autoSpaceDE w:val="0"/>
        <w:autoSpaceDN w:val="0"/>
        <w:adjustRightInd w:val="0"/>
        <w:ind w:firstLine="709"/>
        <w:contextualSpacing/>
        <w:jc w:val="both"/>
      </w:pPr>
      <w:r>
        <w:t>-30м.</w:t>
      </w:r>
    </w:p>
    <w:p w:rsidR="00151B1B" w:rsidRDefault="00151B1B" w:rsidP="00151B1B">
      <w:pPr>
        <w:widowControl w:val="0"/>
        <w:autoSpaceDE w:val="0"/>
        <w:autoSpaceDN w:val="0"/>
        <w:adjustRightInd w:val="0"/>
        <w:ind w:firstLine="709"/>
        <w:contextualSpacing/>
        <w:jc w:val="both"/>
      </w:pPr>
    </w:p>
    <w:p w:rsidR="00151B1B" w:rsidRDefault="00151B1B" w:rsidP="005C7CF7">
      <w:pPr>
        <w:widowControl w:val="0"/>
        <w:autoSpaceDE w:val="0"/>
        <w:autoSpaceDN w:val="0"/>
        <w:adjustRightInd w:val="0"/>
        <w:ind w:firstLine="709"/>
        <w:contextualSpacing/>
        <w:jc w:val="both"/>
      </w:pPr>
      <w:r>
        <w:t xml:space="preserve">4. </w:t>
      </w:r>
      <w:r w:rsidRPr="00E10D89">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 площади земельного участка</w:t>
      </w:r>
      <w:r>
        <w:t>:</w:t>
      </w:r>
    </w:p>
    <w:p w:rsidR="005C7CF7" w:rsidRPr="005C7CF7" w:rsidRDefault="005C7CF7" w:rsidP="005C7CF7">
      <w:pPr>
        <w:widowControl w:val="0"/>
        <w:autoSpaceDE w:val="0"/>
        <w:autoSpaceDN w:val="0"/>
        <w:adjustRightInd w:val="0"/>
        <w:ind w:firstLine="567"/>
        <w:jc w:val="both"/>
      </w:pPr>
      <w:r w:rsidRPr="005C7CF7">
        <w:t>-</w:t>
      </w:r>
      <w:r w:rsidRPr="005C7CF7">
        <w:tab/>
        <w:t xml:space="preserve">коэффициент застройки – 1,0; </w:t>
      </w:r>
    </w:p>
    <w:p w:rsidR="005C7CF7" w:rsidRPr="005C7CF7" w:rsidRDefault="005C7CF7" w:rsidP="005C7CF7">
      <w:pPr>
        <w:widowControl w:val="0"/>
        <w:autoSpaceDE w:val="0"/>
        <w:autoSpaceDN w:val="0"/>
        <w:adjustRightInd w:val="0"/>
        <w:ind w:firstLine="567"/>
        <w:jc w:val="both"/>
      </w:pPr>
      <w:r w:rsidRPr="005C7CF7">
        <w:t>-</w:t>
      </w:r>
      <w:r w:rsidRPr="005C7CF7">
        <w:tab/>
        <w:t>коэффициент плотности застройки – 3,0;</w:t>
      </w:r>
    </w:p>
    <w:p w:rsidR="00D26EAD" w:rsidRPr="003B198F" w:rsidRDefault="00F042F1" w:rsidP="00540810">
      <w:pPr>
        <w:pStyle w:val="40"/>
        <w:numPr>
          <w:ilvl w:val="0"/>
          <w:numId w:val="0"/>
        </w:numPr>
        <w:ind w:left="720"/>
      </w:pPr>
      <w:r w:rsidRPr="003B198F">
        <w:t>2. О2</w:t>
      </w:r>
      <w:r w:rsidR="00540810">
        <w:t>-</w:t>
      </w:r>
      <w:r w:rsidRPr="003B198F">
        <w:t>Зона специализированной общественной застройки.</w:t>
      </w:r>
    </w:p>
    <w:tbl>
      <w:tblPr>
        <w:tblW w:w="9923" w:type="dxa"/>
        <w:tblInd w:w="62" w:type="dxa"/>
        <w:tblLayout w:type="fixed"/>
        <w:tblCellMar>
          <w:top w:w="75" w:type="dxa"/>
          <w:left w:w="0" w:type="dxa"/>
          <w:bottom w:w="75" w:type="dxa"/>
          <w:right w:w="0" w:type="dxa"/>
        </w:tblCellMar>
        <w:tblLook w:val="0000"/>
      </w:tblPr>
      <w:tblGrid>
        <w:gridCol w:w="2127"/>
        <w:gridCol w:w="6945"/>
        <w:gridCol w:w="851"/>
      </w:tblGrid>
      <w:tr w:rsidR="00D26EAD" w:rsidRPr="003B198F" w:rsidTr="002C264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D26EAD" w:rsidRPr="003B198F" w:rsidRDefault="00D26EAD" w:rsidP="00D26EAD">
            <w:pPr>
              <w:widowControl w:val="0"/>
              <w:autoSpaceDE w:val="0"/>
              <w:autoSpaceDN w:val="0"/>
              <w:adjustRightInd w:val="0"/>
              <w:jc w:val="center"/>
              <w:rPr>
                <w:sz w:val="22"/>
                <w:szCs w:val="22"/>
              </w:rPr>
            </w:pPr>
            <w:r w:rsidRPr="003B198F">
              <w:rPr>
                <w:sz w:val="22"/>
                <w:szCs w:val="22"/>
              </w:rPr>
              <w:t>Наименование вида разрешенного использования</w:t>
            </w:r>
          </w:p>
        </w:tc>
        <w:tc>
          <w:tcPr>
            <w:tcW w:w="6945" w:type="dxa"/>
            <w:tcBorders>
              <w:top w:val="single" w:sz="4" w:space="0" w:color="auto"/>
              <w:left w:val="single" w:sz="4" w:space="0" w:color="auto"/>
              <w:bottom w:val="single" w:sz="4" w:space="0" w:color="auto"/>
              <w:right w:val="single" w:sz="4" w:space="0" w:color="auto"/>
            </w:tcBorders>
            <w:shd w:val="clear" w:color="auto" w:fill="FFFFFF" w:themeFill="background1"/>
          </w:tcPr>
          <w:p w:rsidR="00D26EAD" w:rsidRPr="003B198F" w:rsidRDefault="00D26EAD" w:rsidP="00D26EAD">
            <w:pPr>
              <w:widowControl w:val="0"/>
              <w:autoSpaceDE w:val="0"/>
              <w:autoSpaceDN w:val="0"/>
              <w:adjustRightInd w:val="0"/>
              <w:jc w:val="center"/>
              <w:rPr>
                <w:sz w:val="22"/>
                <w:szCs w:val="22"/>
              </w:rPr>
            </w:pPr>
            <w:r w:rsidRPr="003B198F">
              <w:rPr>
                <w:sz w:val="22"/>
                <w:szCs w:val="22"/>
              </w:rPr>
              <w:t>Описание вида разрешенного использования</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tcPr>
          <w:p w:rsidR="00D26EAD" w:rsidRPr="003B198F" w:rsidRDefault="00D26EAD" w:rsidP="00D26EAD">
            <w:pPr>
              <w:widowControl w:val="0"/>
              <w:autoSpaceDE w:val="0"/>
              <w:autoSpaceDN w:val="0"/>
              <w:adjustRightInd w:val="0"/>
              <w:jc w:val="center"/>
              <w:rPr>
                <w:sz w:val="22"/>
                <w:szCs w:val="22"/>
              </w:rPr>
            </w:pPr>
            <w:r w:rsidRPr="003B198F">
              <w:rPr>
                <w:sz w:val="22"/>
                <w:szCs w:val="22"/>
              </w:rPr>
              <w:t>Код</w:t>
            </w:r>
          </w:p>
        </w:tc>
      </w:tr>
      <w:tr w:rsidR="00D26EAD" w:rsidRPr="003B198F" w:rsidTr="002C264C">
        <w:tc>
          <w:tcPr>
            <w:tcW w:w="9923" w:type="dxa"/>
            <w:gridSpan w:val="3"/>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D26EAD" w:rsidRPr="003B198F" w:rsidRDefault="00D26EAD" w:rsidP="00D26EAD">
            <w:pPr>
              <w:widowControl w:val="0"/>
              <w:autoSpaceDE w:val="0"/>
              <w:autoSpaceDN w:val="0"/>
              <w:adjustRightInd w:val="0"/>
              <w:jc w:val="center"/>
              <w:rPr>
                <w:b/>
                <w:sz w:val="22"/>
                <w:szCs w:val="22"/>
              </w:rPr>
            </w:pPr>
            <w:r w:rsidRPr="003B198F">
              <w:rPr>
                <w:b/>
                <w:sz w:val="22"/>
                <w:szCs w:val="22"/>
              </w:rPr>
              <w:t>Основные виды разрешенного использования</w:t>
            </w:r>
          </w:p>
        </w:tc>
      </w:tr>
      <w:tr w:rsidR="00770F6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70F67" w:rsidRDefault="00770F67" w:rsidP="00770F67">
            <w:pPr>
              <w:pStyle w:val="affffff7"/>
            </w:pPr>
            <w:bookmarkStart w:id="259" w:name="sub_1032"/>
            <w:r>
              <w:t>Социальное обслуживание</w:t>
            </w:r>
            <w:bookmarkEnd w:id="259"/>
          </w:p>
        </w:tc>
        <w:tc>
          <w:tcPr>
            <w:tcW w:w="6945"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pPr>
            <w: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w:anchor="sub_1321" w:history="1">
              <w:r>
                <w:rPr>
                  <w:rStyle w:val="affffff2"/>
                </w:rPr>
                <w:t>кодами 3.2.1 - 3.2.4</w:t>
              </w:r>
            </w:hyperlink>
          </w:p>
        </w:tc>
        <w:tc>
          <w:tcPr>
            <w:tcW w:w="851"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jc w:val="center"/>
            </w:pPr>
            <w:r>
              <w:t>3.2</w:t>
            </w:r>
          </w:p>
        </w:tc>
      </w:tr>
      <w:tr w:rsidR="00770F6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70F67" w:rsidRDefault="00770F67" w:rsidP="00770F67">
            <w:pPr>
              <w:pStyle w:val="affffff9"/>
            </w:pPr>
            <w:r>
              <w:t>Дома социального обслуживания</w:t>
            </w:r>
          </w:p>
        </w:tc>
        <w:tc>
          <w:tcPr>
            <w:tcW w:w="6945"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pPr>
            <w:r>
              <w:t>Размещение зданий, предназначенных для размещения домов престарелых, домов ребенка, детских домов, пунктов ночлега для бездомных граждан;</w:t>
            </w:r>
          </w:p>
          <w:p w:rsidR="00770F67" w:rsidRDefault="00770F67" w:rsidP="00770F67">
            <w:pPr>
              <w:pStyle w:val="affffff7"/>
            </w:pPr>
            <w:r>
              <w:t xml:space="preserve">размещение объектов капитального строительства для временного </w:t>
            </w:r>
            <w:r>
              <w:lastRenderedPageBreak/>
              <w:t>размещения вынужденных переселенцев, лиц, признанных беженцами</w:t>
            </w:r>
          </w:p>
        </w:tc>
        <w:tc>
          <w:tcPr>
            <w:tcW w:w="851"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jc w:val="center"/>
            </w:pPr>
            <w:r>
              <w:lastRenderedPageBreak/>
              <w:t>3.2.1</w:t>
            </w:r>
          </w:p>
        </w:tc>
      </w:tr>
      <w:tr w:rsidR="00770F6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70F67" w:rsidRDefault="00770F67" w:rsidP="00770F67">
            <w:pPr>
              <w:pStyle w:val="affffff9"/>
            </w:pPr>
            <w:bookmarkStart w:id="260" w:name="sub_1322"/>
            <w:r>
              <w:lastRenderedPageBreak/>
              <w:t>Оказание социальной помощи населению</w:t>
            </w:r>
            <w:bookmarkEnd w:id="260"/>
          </w:p>
        </w:tc>
        <w:tc>
          <w:tcPr>
            <w:tcW w:w="6945"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pPr>
            <w: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851"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jc w:val="center"/>
            </w:pPr>
            <w:r>
              <w:t>3.2.2</w:t>
            </w:r>
          </w:p>
        </w:tc>
      </w:tr>
      <w:tr w:rsidR="00770F6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70F67" w:rsidRDefault="00770F67" w:rsidP="00770F67">
            <w:pPr>
              <w:pStyle w:val="affffff9"/>
            </w:pPr>
            <w:r>
              <w:t>Оказание услуг связи</w:t>
            </w:r>
          </w:p>
        </w:tc>
        <w:tc>
          <w:tcPr>
            <w:tcW w:w="6945"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pPr>
            <w: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851"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jc w:val="center"/>
            </w:pPr>
            <w:r>
              <w:t>3.2.3</w:t>
            </w:r>
          </w:p>
        </w:tc>
      </w:tr>
      <w:tr w:rsidR="00770F6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70F67" w:rsidRDefault="00770F67" w:rsidP="00770F67">
            <w:pPr>
              <w:pStyle w:val="affffff9"/>
            </w:pPr>
            <w:r>
              <w:t>Общежития</w:t>
            </w:r>
          </w:p>
        </w:tc>
        <w:tc>
          <w:tcPr>
            <w:tcW w:w="6945"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pPr>
            <w: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Pr>
                  <w:rStyle w:val="affffff2"/>
                </w:rPr>
                <w:t>кодом 4.7</w:t>
              </w:r>
            </w:hyperlink>
          </w:p>
        </w:tc>
        <w:tc>
          <w:tcPr>
            <w:tcW w:w="851"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jc w:val="center"/>
            </w:pPr>
            <w:r>
              <w:t>3.2.4</w:t>
            </w:r>
          </w:p>
        </w:tc>
      </w:tr>
      <w:tr w:rsidR="00770F6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70F67" w:rsidRDefault="00770F67" w:rsidP="00770F67">
            <w:pPr>
              <w:pStyle w:val="affffff7"/>
            </w:pPr>
            <w:r>
              <w:t>Бытовое обслуживание</w:t>
            </w:r>
          </w:p>
        </w:tc>
        <w:tc>
          <w:tcPr>
            <w:tcW w:w="6945"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pPr>
            <w: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51"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jc w:val="center"/>
            </w:pPr>
            <w:r>
              <w:t>3.3</w:t>
            </w:r>
          </w:p>
        </w:tc>
      </w:tr>
      <w:tr w:rsidR="00770F6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70F67" w:rsidRDefault="00770F67" w:rsidP="00770F67">
            <w:pPr>
              <w:pStyle w:val="affffff7"/>
            </w:pPr>
            <w:r>
              <w:t>Здравоохранение</w:t>
            </w:r>
          </w:p>
        </w:tc>
        <w:tc>
          <w:tcPr>
            <w:tcW w:w="6945"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pPr>
            <w:r>
              <w:t xml:space="preserve">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w:t>
            </w:r>
            <w:hyperlink w:anchor="sub_10341" w:history="1">
              <w:r>
                <w:rPr>
                  <w:rStyle w:val="affffff2"/>
                </w:rPr>
                <w:t>кодами 3.4.1 - 3.4.2</w:t>
              </w:r>
            </w:hyperlink>
          </w:p>
        </w:tc>
        <w:tc>
          <w:tcPr>
            <w:tcW w:w="851"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jc w:val="center"/>
            </w:pPr>
            <w:r>
              <w:t>3.4</w:t>
            </w:r>
          </w:p>
        </w:tc>
      </w:tr>
      <w:tr w:rsidR="00770F6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70F67" w:rsidRDefault="00770F67" w:rsidP="00770F67">
            <w:pPr>
              <w:pStyle w:val="affffff7"/>
            </w:pPr>
            <w:r>
              <w:t>Амбулаторно-поликлиническое обслуживание</w:t>
            </w:r>
          </w:p>
        </w:tc>
        <w:tc>
          <w:tcPr>
            <w:tcW w:w="6945"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pPr>
            <w: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851"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jc w:val="center"/>
            </w:pPr>
            <w:r>
              <w:t>3.4.1</w:t>
            </w:r>
          </w:p>
        </w:tc>
      </w:tr>
      <w:tr w:rsidR="00770F6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70F67" w:rsidRDefault="00770F67" w:rsidP="00770F67">
            <w:pPr>
              <w:pStyle w:val="affffff7"/>
            </w:pPr>
            <w:r>
              <w:t>Стационарное медицинское обслуживание</w:t>
            </w:r>
          </w:p>
        </w:tc>
        <w:tc>
          <w:tcPr>
            <w:tcW w:w="6945"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pPr>
            <w: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rsidR="00770F67" w:rsidRDefault="00770F67" w:rsidP="00770F67">
            <w:pPr>
              <w:pStyle w:val="affffff7"/>
            </w:pPr>
            <w:r>
              <w:t>размещение станций скорой помощи;</w:t>
            </w:r>
          </w:p>
          <w:p w:rsidR="00770F67" w:rsidRDefault="00770F67" w:rsidP="00770F67">
            <w:pPr>
              <w:pStyle w:val="affffff7"/>
            </w:pPr>
            <w:r>
              <w:t>размещение площадок санитарной авиации</w:t>
            </w:r>
          </w:p>
        </w:tc>
        <w:tc>
          <w:tcPr>
            <w:tcW w:w="851"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jc w:val="center"/>
            </w:pPr>
            <w:r>
              <w:t>3.4.2</w:t>
            </w:r>
          </w:p>
        </w:tc>
      </w:tr>
      <w:tr w:rsidR="00770F6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70F67" w:rsidRDefault="00770F67" w:rsidP="00770F67">
            <w:pPr>
              <w:pStyle w:val="affffff9"/>
            </w:pPr>
            <w:bookmarkStart w:id="261" w:name="sub_10343"/>
            <w:r>
              <w:t>Медицинские организации особого назначения</w:t>
            </w:r>
            <w:bookmarkEnd w:id="261"/>
          </w:p>
        </w:tc>
        <w:tc>
          <w:tcPr>
            <w:tcW w:w="6945"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pPr>
            <w: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c>
          <w:tcPr>
            <w:tcW w:w="851"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jc w:val="center"/>
            </w:pPr>
            <w:r>
              <w:t>3.4.3</w:t>
            </w:r>
          </w:p>
        </w:tc>
      </w:tr>
      <w:tr w:rsidR="00770F6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70F67" w:rsidRDefault="00770F67" w:rsidP="00770F67">
            <w:pPr>
              <w:pStyle w:val="affffff7"/>
            </w:pPr>
            <w:r>
              <w:t xml:space="preserve">Дошкольное, начальное и </w:t>
            </w:r>
            <w:r>
              <w:lastRenderedPageBreak/>
              <w:t>среднее общее образование</w:t>
            </w:r>
          </w:p>
        </w:tc>
        <w:tc>
          <w:tcPr>
            <w:tcW w:w="6945"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pPr>
            <w:r>
              <w:lastRenderedPageBreak/>
              <w:t xml:space="preserve">Размещение объектов капитального строительства, предназначенных для просвещения, дошкольного, начального и </w:t>
            </w:r>
            <w:r>
              <w:lastRenderedPageBreak/>
              <w:t>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851"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jc w:val="center"/>
            </w:pPr>
            <w:r>
              <w:lastRenderedPageBreak/>
              <w:t>3.5.1</w:t>
            </w:r>
          </w:p>
        </w:tc>
      </w:tr>
      <w:tr w:rsidR="00770F6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70F67" w:rsidRDefault="00770F67" w:rsidP="00770F67">
            <w:pPr>
              <w:pStyle w:val="affffff7"/>
            </w:pPr>
            <w:bookmarkStart w:id="262" w:name="sub_10352"/>
            <w:r>
              <w:lastRenderedPageBreak/>
              <w:t>Среднее и высшее профессиональное образование</w:t>
            </w:r>
            <w:bookmarkEnd w:id="262"/>
          </w:p>
        </w:tc>
        <w:tc>
          <w:tcPr>
            <w:tcW w:w="6945"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pPr>
            <w: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851"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jc w:val="center"/>
            </w:pPr>
            <w:r>
              <w:t>3.5.2</w:t>
            </w:r>
          </w:p>
        </w:tc>
      </w:tr>
      <w:tr w:rsidR="00770F6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70F67" w:rsidRDefault="00770F67" w:rsidP="00770F67">
            <w:pPr>
              <w:pStyle w:val="affffff7"/>
            </w:pPr>
            <w:r>
              <w:t>Культурное развитие</w:t>
            </w:r>
          </w:p>
        </w:tc>
        <w:tc>
          <w:tcPr>
            <w:tcW w:w="6945"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pPr>
            <w:r>
              <w:t xml:space="preserve">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w:anchor="sub_1361" w:history="1">
              <w:r>
                <w:rPr>
                  <w:rStyle w:val="affffff2"/>
                </w:rPr>
                <w:t>кодами 3.6.1-3.6.3</w:t>
              </w:r>
            </w:hyperlink>
          </w:p>
        </w:tc>
        <w:tc>
          <w:tcPr>
            <w:tcW w:w="851"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jc w:val="center"/>
            </w:pPr>
            <w:r>
              <w:t>3.6</w:t>
            </w:r>
          </w:p>
        </w:tc>
      </w:tr>
      <w:tr w:rsidR="00770F6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70F67" w:rsidRDefault="00770F67" w:rsidP="00770F67">
            <w:pPr>
              <w:pStyle w:val="affffff9"/>
            </w:pPr>
            <w:r>
              <w:t>Объекты культурно-досуговой деятельности</w:t>
            </w:r>
          </w:p>
        </w:tc>
        <w:tc>
          <w:tcPr>
            <w:tcW w:w="6945"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pPr>
            <w: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851"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jc w:val="center"/>
            </w:pPr>
            <w:r>
              <w:t>3.6.1</w:t>
            </w:r>
          </w:p>
        </w:tc>
      </w:tr>
      <w:tr w:rsidR="00770F6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70F67" w:rsidRDefault="00770F67" w:rsidP="00770F67">
            <w:pPr>
              <w:pStyle w:val="affffff9"/>
            </w:pPr>
            <w:r>
              <w:t>Парки культуры и отдыха</w:t>
            </w:r>
          </w:p>
        </w:tc>
        <w:tc>
          <w:tcPr>
            <w:tcW w:w="6945"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pPr>
            <w:r>
              <w:t>Размещение парков культуры и отдыха</w:t>
            </w:r>
          </w:p>
        </w:tc>
        <w:tc>
          <w:tcPr>
            <w:tcW w:w="851"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jc w:val="center"/>
            </w:pPr>
            <w:r>
              <w:t>3.6.2</w:t>
            </w:r>
          </w:p>
        </w:tc>
      </w:tr>
      <w:tr w:rsidR="00770F6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70F67" w:rsidRDefault="00770F67" w:rsidP="00770F67">
            <w:pPr>
              <w:pStyle w:val="affffff9"/>
            </w:pPr>
            <w:bookmarkStart w:id="263" w:name="sub_1363"/>
            <w:r>
              <w:t>Цирки и зверинцы</w:t>
            </w:r>
            <w:bookmarkEnd w:id="263"/>
          </w:p>
        </w:tc>
        <w:tc>
          <w:tcPr>
            <w:tcW w:w="6945"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pPr>
            <w: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c>
          <w:tcPr>
            <w:tcW w:w="851"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jc w:val="center"/>
            </w:pPr>
            <w:r>
              <w:t>3.6.3</w:t>
            </w:r>
          </w:p>
        </w:tc>
      </w:tr>
      <w:tr w:rsidR="00770F6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70F67" w:rsidRDefault="00770F67" w:rsidP="00770F67">
            <w:pPr>
              <w:pStyle w:val="affffff7"/>
            </w:pPr>
            <w:bookmarkStart w:id="264" w:name="sub_1037"/>
            <w:r>
              <w:t>Религиозное использование</w:t>
            </w:r>
            <w:bookmarkEnd w:id="264"/>
          </w:p>
        </w:tc>
        <w:tc>
          <w:tcPr>
            <w:tcW w:w="6945"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pPr>
            <w: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sub_1371" w:history="1">
              <w:r>
                <w:rPr>
                  <w:rStyle w:val="affffff2"/>
                </w:rPr>
                <w:t>кодами 3.7.1-3.7.2</w:t>
              </w:r>
            </w:hyperlink>
          </w:p>
        </w:tc>
        <w:tc>
          <w:tcPr>
            <w:tcW w:w="851"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jc w:val="center"/>
            </w:pPr>
            <w:r>
              <w:t>3.7</w:t>
            </w:r>
          </w:p>
        </w:tc>
      </w:tr>
      <w:tr w:rsidR="00770F6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70F67" w:rsidRDefault="00770F67" w:rsidP="00770F67">
            <w:pPr>
              <w:pStyle w:val="affffff9"/>
            </w:pPr>
            <w:r>
              <w:t>Осуществление религиозных обрядов</w:t>
            </w:r>
          </w:p>
        </w:tc>
        <w:tc>
          <w:tcPr>
            <w:tcW w:w="6945"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pPr>
            <w: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851"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jc w:val="center"/>
            </w:pPr>
            <w:r>
              <w:t>3.7.1</w:t>
            </w:r>
          </w:p>
        </w:tc>
      </w:tr>
      <w:tr w:rsidR="00770F6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70F67" w:rsidRDefault="00770F67" w:rsidP="00770F67">
            <w:pPr>
              <w:pStyle w:val="affffff9"/>
            </w:pPr>
            <w:bookmarkStart w:id="265" w:name="sub_1372"/>
            <w:r>
              <w:t>Религиозное управление и образование</w:t>
            </w:r>
            <w:bookmarkEnd w:id="265"/>
          </w:p>
        </w:tc>
        <w:tc>
          <w:tcPr>
            <w:tcW w:w="6945"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pPr>
            <w: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851"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jc w:val="center"/>
            </w:pPr>
            <w:r>
              <w:t>3.7.2</w:t>
            </w:r>
          </w:p>
        </w:tc>
      </w:tr>
      <w:tr w:rsidR="00770F6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70F67" w:rsidRDefault="00770F67" w:rsidP="00770F67">
            <w:pPr>
              <w:pStyle w:val="affffff7"/>
            </w:pPr>
            <w:r>
              <w:t>Ветеринарное обслуживание</w:t>
            </w:r>
          </w:p>
        </w:tc>
        <w:tc>
          <w:tcPr>
            <w:tcW w:w="6945"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pPr>
            <w:r>
              <w:t xml:space="preserve">Размещение объектов капитального строительства, предназначенных для оказания ветеринарных услуг, содержания или разведения животных, не являющихся </w:t>
            </w:r>
            <w:r>
              <w:lastRenderedPageBreak/>
              <w:t xml:space="preserve">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w:t>
            </w:r>
            <w:hyperlink w:anchor="sub_103101" w:history="1">
              <w:r>
                <w:rPr>
                  <w:rStyle w:val="affffff2"/>
                </w:rPr>
                <w:t>кодами 3.10.1 - 3.10.2</w:t>
              </w:r>
            </w:hyperlink>
          </w:p>
        </w:tc>
        <w:tc>
          <w:tcPr>
            <w:tcW w:w="851"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jc w:val="center"/>
            </w:pPr>
            <w:r>
              <w:lastRenderedPageBreak/>
              <w:t>3.10</w:t>
            </w:r>
          </w:p>
        </w:tc>
      </w:tr>
      <w:tr w:rsidR="00770F6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70F67" w:rsidRDefault="00770F67" w:rsidP="00770F67">
            <w:pPr>
              <w:pStyle w:val="affffff7"/>
            </w:pPr>
            <w:r>
              <w:lastRenderedPageBreak/>
              <w:t>Амбулаторное ветеринарное обслуживание</w:t>
            </w:r>
          </w:p>
        </w:tc>
        <w:tc>
          <w:tcPr>
            <w:tcW w:w="6945"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pPr>
            <w:r>
              <w:t>Размещение объектов капитального строительства, предназначенных для оказания ветеринарных услуг без содержания животных</w:t>
            </w:r>
          </w:p>
        </w:tc>
        <w:tc>
          <w:tcPr>
            <w:tcW w:w="851"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jc w:val="center"/>
            </w:pPr>
            <w:r>
              <w:t>3.10.1</w:t>
            </w:r>
          </w:p>
        </w:tc>
      </w:tr>
      <w:tr w:rsidR="00770F6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70F67" w:rsidRDefault="00770F67" w:rsidP="00770F67">
            <w:pPr>
              <w:pStyle w:val="affffff7"/>
            </w:pPr>
            <w:r>
              <w:t>Магазины</w:t>
            </w:r>
          </w:p>
        </w:tc>
        <w:tc>
          <w:tcPr>
            <w:tcW w:w="6945"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pPr>
            <w:r>
              <w:t>Размещение объектов капитального строительства, предназначенных для продажи товаров, торговая площадь которых составляет до 5000 кв. м</w:t>
            </w:r>
          </w:p>
        </w:tc>
        <w:tc>
          <w:tcPr>
            <w:tcW w:w="851"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jc w:val="center"/>
            </w:pPr>
            <w:r>
              <w:t>4.4</w:t>
            </w:r>
          </w:p>
        </w:tc>
      </w:tr>
      <w:tr w:rsidR="00770F6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70F67" w:rsidRDefault="00770F67" w:rsidP="00770F67">
            <w:pPr>
              <w:pStyle w:val="affffff7"/>
            </w:pPr>
            <w:r>
              <w:t>Общественное питание</w:t>
            </w:r>
          </w:p>
        </w:tc>
        <w:tc>
          <w:tcPr>
            <w:tcW w:w="6945"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pPr>
            <w: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51"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jc w:val="center"/>
            </w:pPr>
            <w:r>
              <w:t>4.6</w:t>
            </w:r>
          </w:p>
        </w:tc>
      </w:tr>
      <w:tr w:rsidR="00770F6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70F67" w:rsidRDefault="00770F67" w:rsidP="00770F67">
            <w:pPr>
              <w:pStyle w:val="affffff7"/>
            </w:pPr>
            <w:r>
              <w:t>Гостиничное обслуживание</w:t>
            </w:r>
          </w:p>
        </w:tc>
        <w:tc>
          <w:tcPr>
            <w:tcW w:w="6945"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pPr>
            <w: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851"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jc w:val="center"/>
            </w:pPr>
            <w:r>
              <w:t>4.7</w:t>
            </w:r>
          </w:p>
        </w:tc>
      </w:tr>
      <w:tr w:rsidR="00770F6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70F67" w:rsidRDefault="00770F67" w:rsidP="00770F67">
            <w:pPr>
              <w:pStyle w:val="affffff7"/>
            </w:pPr>
            <w:bookmarkStart w:id="266" w:name="sub_1051"/>
            <w:r>
              <w:t>Спорт</w:t>
            </w:r>
            <w:bookmarkEnd w:id="266"/>
          </w:p>
        </w:tc>
        <w:tc>
          <w:tcPr>
            <w:tcW w:w="6945"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pPr>
            <w:r>
              <w:t xml:space="preserve">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w:anchor="sub_1511" w:history="1">
              <w:r>
                <w:rPr>
                  <w:rStyle w:val="affffff2"/>
                </w:rPr>
                <w:t>кодами 5.1.1 - 5.1.7</w:t>
              </w:r>
            </w:hyperlink>
          </w:p>
        </w:tc>
        <w:tc>
          <w:tcPr>
            <w:tcW w:w="851"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jc w:val="center"/>
            </w:pPr>
            <w:r>
              <w:t>5.1</w:t>
            </w:r>
          </w:p>
        </w:tc>
      </w:tr>
      <w:tr w:rsidR="00770F6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70F67" w:rsidRDefault="00770F67" w:rsidP="00770F67">
            <w:pPr>
              <w:pStyle w:val="affffff9"/>
            </w:pPr>
            <w:r>
              <w:t>Обеспечение спортивно-зрелищных мероприятий</w:t>
            </w:r>
          </w:p>
        </w:tc>
        <w:tc>
          <w:tcPr>
            <w:tcW w:w="6945"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pPr>
            <w: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851"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jc w:val="center"/>
            </w:pPr>
            <w:r>
              <w:t>5.1.1</w:t>
            </w:r>
          </w:p>
        </w:tc>
      </w:tr>
      <w:tr w:rsidR="00770F6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70F67" w:rsidRDefault="00770F67" w:rsidP="00770F67">
            <w:pPr>
              <w:pStyle w:val="affffff9"/>
            </w:pPr>
            <w:r>
              <w:t>Обеспечение занятий спортом в помещениях</w:t>
            </w:r>
          </w:p>
        </w:tc>
        <w:tc>
          <w:tcPr>
            <w:tcW w:w="6945"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pPr>
            <w:r>
              <w:t>Размещение спортивных клубов, спортивных залов, бассейнов, физкультурно-оздоровительных комплексов в зданиях и сооружениях</w:t>
            </w:r>
          </w:p>
        </w:tc>
        <w:tc>
          <w:tcPr>
            <w:tcW w:w="851"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jc w:val="center"/>
            </w:pPr>
            <w:r>
              <w:t>5.1.2</w:t>
            </w:r>
          </w:p>
        </w:tc>
      </w:tr>
      <w:tr w:rsidR="00770F6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70F67" w:rsidRDefault="00770F67" w:rsidP="00770F67">
            <w:pPr>
              <w:pStyle w:val="affffff9"/>
            </w:pPr>
            <w:r>
              <w:t>Площадки для занятий спортом</w:t>
            </w:r>
          </w:p>
        </w:tc>
        <w:tc>
          <w:tcPr>
            <w:tcW w:w="6945"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pPr>
            <w: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851"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jc w:val="center"/>
            </w:pPr>
            <w:r>
              <w:t>5.1.3</w:t>
            </w:r>
          </w:p>
        </w:tc>
      </w:tr>
      <w:tr w:rsidR="00770F6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70F67" w:rsidRDefault="00770F67" w:rsidP="00770F67">
            <w:pPr>
              <w:pStyle w:val="affffff9"/>
            </w:pPr>
            <w:r>
              <w:t>Оборудованные площадки для занятий спортом</w:t>
            </w:r>
          </w:p>
        </w:tc>
        <w:tc>
          <w:tcPr>
            <w:tcW w:w="6945"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pPr>
            <w: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851"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jc w:val="center"/>
            </w:pPr>
            <w:r>
              <w:t>5.1.4</w:t>
            </w:r>
          </w:p>
        </w:tc>
      </w:tr>
      <w:tr w:rsidR="00770F6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70F67" w:rsidRDefault="00770F67" w:rsidP="00770F67">
            <w:pPr>
              <w:pStyle w:val="affffff7"/>
            </w:pPr>
            <w:r>
              <w:t>Земельные участки (территории) общего пользования</w:t>
            </w:r>
          </w:p>
        </w:tc>
        <w:tc>
          <w:tcPr>
            <w:tcW w:w="6945"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pPr>
            <w:r>
              <w:t>Земельные участки общего пользования.</w:t>
            </w:r>
          </w:p>
          <w:p w:rsidR="00770F67" w:rsidRDefault="00770F67" w:rsidP="00770F67">
            <w:pPr>
              <w:pStyle w:val="affffff7"/>
            </w:pPr>
            <w:r>
              <w:t xml:space="preserve">Содержание данного вида разрешенного использования включает в себя содержание видов разрешенного использования с </w:t>
            </w:r>
            <w:hyperlink w:anchor="sub_11201" w:history="1">
              <w:r>
                <w:rPr>
                  <w:rStyle w:val="affffff2"/>
                </w:rPr>
                <w:t>кодами 12.0.1 - 12.0.2</w:t>
              </w:r>
            </w:hyperlink>
          </w:p>
        </w:tc>
        <w:tc>
          <w:tcPr>
            <w:tcW w:w="851"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jc w:val="center"/>
            </w:pPr>
            <w:r>
              <w:t>12.0</w:t>
            </w:r>
          </w:p>
        </w:tc>
      </w:tr>
      <w:tr w:rsidR="00770F6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70F67" w:rsidRDefault="00770F67" w:rsidP="00770F67">
            <w:pPr>
              <w:pStyle w:val="affffff9"/>
            </w:pPr>
            <w:r>
              <w:t>Улично-дорожная сеть</w:t>
            </w:r>
          </w:p>
        </w:tc>
        <w:tc>
          <w:tcPr>
            <w:tcW w:w="6945"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pPr>
            <w: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770F67" w:rsidRDefault="00770F67" w:rsidP="00770F67">
            <w:pPr>
              <w:pStyle w:val="affffff7"/>
            </w:pPr>
            <w:r>
              <w:t xml:space="preserve">размещение придорожных стоянок (парковок) транспортных средств в границах городских улиц и дорог, за исключением </w:t>
            </w:r>
            <w:r>
              <w:lastRenderedPageBreak/>
              <w:t xml:space="preserve">предусмотренных видами разрешенного использования с </w:t>
            </w:r>
            <w:hyperlink w:anchor="sub_10271" w:history="1">
              <w:r>
                <w:rPr>
                  <w:rStyle w:val="affffff2"/>
                </w:rPr>
                <w:t>кодами 2.7.1</w:t>
              </w:r>
            </w:hyperlink>
            <w:r>
              <w:t xml:space="preserve">, </w:t>
            </w:r>
            <w:hyperlink w:anchor="sub_1049" w:history="1">
              <w:r>
                <w:rPr>
                  <w:rStyle w:val="affffff2"/>
                </w:rPr>
                <w:t>4.9</w:t>
              </w:r>
            </w:hyperlink>
            <w:r>
              <w:t xml:space="preserve">, </w:t>
            </w:r>
            <w:hyperlink w:anchor="sub_1723" w:history="1">
              <w:r>
                <w:rPr>
                  <w:rStyle w:val="affffff2"/>
                </w:rPr>
                <w:t>7.2.3</w:t>
              </w:r>
            </w:hyperlink>
            <w:r>
              <w:t>, а также некапитальных сооружений, предназначенных для охраны транспортных средств</w:t>
            </w:r>
          </w:p>
        </w:tc>
        <w:tc>
          <w:tcPr>
            <w:tcW w:w="851"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jc w:val="center"/>
            </w:pPr>
            <w:r>
              <w:lastRenderedPageBreak/>
              <w:t>12.0.1</w:t>
            </w:r>
          </w:p>
        </w:tc>
      </w:tr>
      <w:tr w:rsidR="00770F6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70F67" w:rsidRDefault="00770F67" w:rsidP="00770F67">
            <w:pPr>
              <w:pStyle w:val="affffff9"/>
            </w:pPr>
            <w:r>
              <w:lastRenderedPageBreak/>
              <w:t>Благоустройство территории</w:t>
            </w:r>
          </w:p>
        </w:tc>
        <w:tc>
          <w:tcPr>
            <w:tcW w:w="6945"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pPr>
            <w: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851"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jc w:val="center"/>
            </w:pPr>
            <w:r>
              <w:t>12.0.2</w:t>
            </w:r>
          </w:p>
        </w:tc>
      </w:tr>
      <w:tr w:rsidR="00D26EAD" w:rsidRPr="003B198F" w:rsidTr="002C264C">
        <w:tc>
          <w:tcPr>
            <w:tcW w:w="9923"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D26EAD" w:rsidRPr="003B198F" w:rsidRDefault="00D26EAD" w:rsidP="00D26EAD">
            <w:pPr>
              <w:widowControl w:val="0"/>
              <w:autoSpaceDE w:val="0"/>
              <w:autoSpaceDN w:val="0"/>
              <w:adjustRightInd w:val="0"/>
              <w:jc w:val="center"/>
              <w:rPr>
                <w:sz w:val="22"/>
                <w:szCs w:val="22"/>
              </w:rPr>
            </w:pPr>
            <w:r w:rsidRPr="003B198F">
              <w:rPr>
                <w:b/>
                <w:sz w:val="22"/>
                <w:szCs w:val="22"/>
              </w:rPr>
              <w:t>Вспомогательные виды разрешенного использования</w:t>
            </w:r>
          </w:p>
        </w:tc>
      </w:tr>
      <w:tr w:rsidR="00770F6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70F67" w:rsidRDefault="00770F67" w:rsidP="00770F67">
            <w:pPr>
              <w:pStyle w:val="affffff9"/>
            </w:pPr>
            <w:r>
              <w:t>Хранение автотранспорта</w:t>
            </w:r>
          </w:p>
        </w:tc>
        <w:tc>
          <w:tcPr>
            <w:tcW w:w="6945"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pPr>
            <w: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w:t>
            </w:r>
            <w:hyperlink w:anchor="sub_1049" w:history="1">
              <w:r>
                <w:rPr>
                  <w:rStyle w:val="affffff2"/>
                </w:rPr>
                <w:t>кодом 4.9</w:t>
              </w:r>
            </w:hyperlink>
          </w:p>
        </w:tc>
        <w:tc>
          <w:tcPr>
            <w:tcW w:w="851"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jc w:val="center"/>
            </w:pPr>
            <w:r>
              <w:t>2.7.1</w:t>
            </w:r>
          </w:p>
        </w:tc>
      </w:tr>
      <w:tr w:rsidR="005C7CF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C7CF7" w:rsidRDefault="005C7CF7" w:rsidP="005C7CF7">
            <w:pPr>
              <w:pStyle w:val="affffff7"/>
            </w:pPr>
            <w:r>
              <w:t>Общественное использование объектов капитального строительства</w:t>
            </w:r>
          </w:p>
        </w:tc>
        <w:tc>
          <w:tcPr>
            <w:tcW w:w="6945"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pPr>
            <w:r>
              <w:t>Размещение объектов капитального строительства в целях обеспечения удовлетворения бытовых, социальных и духовных потребностей человека.</w:t>
            </w:r>
          </w:p>
          <w:p w:rsidR="005C7CF7" w:rsidRDefault="005C7CF7" w:rsidP="005C7CF7">
            <w:pPr>
              <w:pStyle w:val="affffff7"/>
            </w:pPr>
            <w:r>
              <w:t xml:space="preserve">Содержание данного вида разрешенного использования включает в себя содержание видов разрешенного использования с </w:t>
            </w:r>
            <w:hyperlink w:anchor="sub_1031" w:history="1">
              <w:r>
                <w:rPr>
                  <w:rStyle w:val="affffff2"/>
                </w:rPr>
                <w:t>кодами 3.1-3.10.2</w:t>
              </w:r>
            </w:hyperlink>
          </w:p>
        </w:tc>
        <w:tc>
          <w:tcPr>
            <w:tcW w:w="851"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jc w:val="center"/>
            </w:pPr>
            <w:r>
              <w:t>3.0</w:t>
            </w:r>
          </w:p>
        </w:tc>
      </w:tr>
      <w:tr w:rsidR="005C7CF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C7CF7" w:rsidRDefault="005C7CF7" w:rsidP="005C7CF7">
            <w:pPr>
              <w:pStyle w:val="affffff7"/>
            </w:pPr>
            <w:r>
              <w:t>Коммунальное обслуживание</w:t>
            </w:r>
          </w:p>
        </w:tc>
        <w:tc>
          <w:tcPr>
            <w:tcW w:w="6945"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pPr>
            <w: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sub_1311" w:history="1">
              <w:r>
                <w:rPr>
                  <w:rStyle w:val="affffff2"/>
                </w:rPr>
                <w:t>кодами 3.1.1-3.1.2</w:t>
              </w:r>
            </w:hyperlink>
          </w:p>
        </w:tc>
        <w:tc>
          <w:tcPr>
            <w:tcW w:w="851"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jc w:val="center"/>
            </w:pPr>
            <w:r>
              <w:t>3.1</w:t>
            </w:r>
          </w:p>
        </w:tc>
      </w:tr>
      <w:tr w:rsidR="005C7CF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C7CF7" w:rsidRDefault="005C7CF7" w:rsidP="005C7CF7">
            <w:pPr>
              <w:pStyle w:val="affffff9"/>
            </w:pPr>
            <w:r>
              <w:t>Предоставление коммунальных услуг</w:t>
            </w:r>
          </w:p>
        </w:tc>
        <w:tc>
          <w:tcPr>
            <w:tcW w:w="6945"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pPr>
            <w: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51"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jc w:val="center"/>
            </w:pPr>
            <w:r>
              <w:t>3.1.1</w:t>
            </w:r>
          </w:p>
        </w:tc>
      </w:tr>
      <w:tr w:rsidR="00D26EAD" w:rsidRPr="003B198F" w:rsidTr="002C264C">
        <w:tc>
          <w:tcPr>
            <w:tcW w:w="9923"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D26EAD" w:rsidRPr="003B198F" w:rsidRDefault="00D26EAD" w:rsidP="00D26EAD">
            <w:pPr>
              <w:widowControl w:val="0"/>
              <w:autoSpaceDE w:val="0"/>
              <w:autoSpaceDN w:val="0"/>
              <w:adjustRightInd w:val="0"/>
              <w:jc w:val="center"/>
              <w:rPr>
                <w:sz w:val="22"/>
                <w:szCs w:val="22"/>
              </w:rPr>
            </w:pPr>
            <w:r w:rsidRPr="003B198F">
              <w:rPr>
                <w:b/>
                <w:sz w:val="22"/>
                <w:szCs w:val="22"/>
              </w:rPr>
              <w:t>Условно разрешенные виды использования</w:t>
            </w:r>
          </w:p>
        </w:tc>
      </w:tr>
      <w:tr w:rsidR="005C7CF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C7CF7" w:rsidRDefault="005C7CF7" w:rsidP="005C7CF7">
            <w:pPr>
              <w:pStyle w:val="affffff7"/>
            </w:pPr>
            <w:r>
              <w:t>Жилая застройка</w:t>
            </w:r>
          </w:p>
        </w:tc>
        <w:tc>
          <w:tcPr>
            <w:tcW w:w="6945"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pPr>
            <w:r>
              <w:t>Размещение жилых помещений различного вида и обеспечение проживания в них. К жилой застройке относятся здания (помещения в них), предназначенные для проживания человека, за исключением зданий (помещений), используемых:</w:t>
            </w:r>
          </w:p>
          <w:p w:rsidR="005C7CF7" w:rsidRDefault="005C7CF7" w:rsidP="005C7CF7">
            <w:pPr>
              <w:pStyle w:val="affffff7"/>
            </w:pPr>
            <w:r>
              <w:t>- с целью извлечения предпринимательской выгоды из предоставления жилого помещения для временного проживания в них (гостиницы, дома отдыха);</w:t>
            </w:r>
          </w:p>
          <w:p w:rsidR="005C7CF7" w:rsidRDefault="005C7CF7" w:rsidP="005C7CF7">
            <w:pPr>
              <w:pStyle w:val="affffff7"/>
            </w:pPr>
            <w:r>
              <w:t>- 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rsidR="005C7CF7" w:rsidRDefault="005C7CF7" w:rsidP="005C7CF7">
            <w:pPr>
              <w:pStyle w:val="affffff7"/>
            </w:pPr>
            <w:r>
              <w:lastRenderedPageBreak/>
              <w:t>- как способ обеспечения непрерывности производства (вахтовые помещения, служебные жилые помещения на производственных объектах);</w:t>
            </w:r>
          </w:p>
          <w:p w:rsidR="005C7CF7" w:rsidRDefault="005C7CF7" w:rsidP="005C7CF7">
            <w:pPr>
              <w:pStyle w:val="affffff7"/>
            </w:pPr>
            <w:r>
              <w:t>- как способ обеспечения деятельности режимного учреждения (казармы, караульные помещения, места лишения свободы, содержания под стражей).</w:t>
            </w:r>
          </w:p>
          <w:p w:rsidR="005C7CF7" w:rsidRDefault="005C7CF7" w:rsidP="005C7CF7">
            <w:pPr>
              <w:pStyle w:val="affffff7"/>
            </w:pPr>
            <w:r>
              <w:t xml:space="preserve">Содержание данного вида разрешенного использования включает в себя содержание видов разрешенного использования с </w:t>
            </w:r>
            <w:hyperlink w:anchor="sub_1021" w:history="1">
              <w:r>
                <w:rPr>
                  <w:rStyle w:val="affffff2"/>
                </w:rPr>
                <w:t>кодами 2.1 - 2.3</w:t>
              </w:r>
            </w:hyperlink>
            <w:r>
              <w:t xml:space="preserve">, </w:t>
            </w:r>
            <w:hyperlink w:anchor="sub_1025" w:history="1">
              <w:r>
                <w:rPr>
                  <w:rStyle w:val="affffff2"/>
                </w:rPr>
                <w:t>2.5 - 2.7.1</w:t>
              </w:r>
            </w:hyperlink>
          </w:p>
        </w:tc>
        <w:tc>
          <w:tcPr>
            <w:tcW w:w="851" w:type="dxa"/>
            <w:tcBorders>
              <w:top w:val="single" w:sz="4" w:space="0" w:color="auto"/>
              <w:left w:val="single" w:sz="4" w:space="0" w:color="auto"/>
              <w:bottom w:val="single" w:sz="4" w:space="0" w:color="auto"/>
              <w:right w:val="single" w:sz="4" w:space="0" w:color="auto"/>
            </w:tcBorders>
          </w:tcPr>
          <w:p w:rsidR="005C7CF7" w:rsidRDefault="005C7CF7" w:rsidP="005C7CF7">
            <w:pPr>
              <w:pStyle w:val="affffff7"/>
              <w:jc w:val="center"/>
            </w:pPr>
            <w:r>
              <w:lastRenderedPageBreak/>
              <w:t>2.0</w:t>
            </w:r>
          </w:p>
        </w:tc>
      </w:tr>
      <w:tr w:rsidR="00770F6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70F67" w:rsidRDefault="00770F67" w:rsidP="00770F67">
            <w:pPr>
              <w:pStyle w:val="affffff9"/>
            </w:pPr>
            <w:r>
              <w:lastRenderedPageBreak/>
              <w:t>Обслуживание жилой застройки</w:t>
            </w:r>
          </w:p>
        </w:tc>
        <w:tc>
          <w:tcPr>
            <w:tcW w:w="6945"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pPr>
            <w:r>
              <w:t xml:space="preserve">Размещение объектов капитального строительства, размещение которых предусмотрено видами разрешенного использования с </w:t>
            </w:r>
            <w:hyperlink w:anchor="sub_1031" w:history="1">
              <w:r>
                <w:rPr>
                  <w:rStyle w:val="affffff2"/>
                </w:rPr>
                <w:t>кодами 3.1</w:t>
              </w:r>
            </w:hyperlink>
            <w:r>
              <w:t xml:space="preserve">, </w:t>
            </w:r>
            <w:hyperlink w:anchor="sub_1032" w:history="1">
              <w:r>
                <w:rPr>
                  <w:rStyle w:val="affffff2"/>
                </w:rPr>
                <w:t>3.2</w:t>
              </w:r>
            </w:hyperlink>
            <w:r>
              <w:t xml:space="preserve">, </w:t>
            </w:r>
            <w:hyperlink w:anchor="sub_1033" w:history="1">
              <w:r>
                <w:rPr>
                  <w:rStyle w:val="affffff2"/>
                </w:rPr>
                <w:t>3.3</w:t>
              </w:r>
            </w:hyperlink>
            <w:r>
              <w:t xml:space="preserve">, </w:t>
            </w:r>
            <w:hyperlink w:anchor="sub_1034" w:history="1">
              <w:r>
                <w:rPr>
                  <w:rStyle w:val="affffff2"/>
                </w:rPr>
                <w:t>3.4</w:t>
              </w:r>
            </w:hyperlink>
            <w:r>
              <w:t xml:space="preserve">, </w:t>
            </w:r>
            <w:hyperlink w:anchor="sub_10341" w:history="1">
              <w:r>
                <w:rPr>
                  <w:rStyle w:val="affffff2"/>
                </w:rPr>
                <w:t>3.4.1</w:t>
              </w:r>
            </w:hyperlink>
            <w:r>
              <w:t xml:space="preserve">, </w:t>
            </w:r>
            <w:hyperlink w:anchor="sub_10351" w:history="1">
              <w:r>
                <w:rPr>
                  <w:rStyle w:val="affffff2"/>
                </w:rPr>
                <w:t>3.5.1</w:t>
              </w:r>
            </w:hyperlink>
            <w:r>
              <w:t xml:space="preserve">, </w:t>
            </w:r>
            <w:hyperlink w:anchor="sub_1036" w:history="1">
              <w:r>
                <w:rPr>
                  <w:rStyle w:val="affffff2"/>
                </w:rPr>
                <w:t>3.6</w:t>
              </w:r>
            </w:hyperlink>
            <w:r>
              <w:t xml:space="preserve">, </w:t>
            </w:r>
            <w:hyperlink w:anchor="sub_1037" w:history="1">
              <w:r>
                <w:rPr>
                  <w:rStyle w:val="affffff2"/>
                </w:rPr>
                <w:t>3.7</w:t>
              </w:r>
            </w:hyperlink>
            <w:r>
              <w:t xml:space="preserve">, </w:t>
            </w:r>
            <w:hyperlink w:anchor="sub_103101" w:history="1">
              <w:r>
                <w:rPr>
                  <w:rStyle w:val="affffff2"/>
                </w:rPr>
                <w:t>3.10.1</w:t>
              </w:r>
            </w:hyperlink>
            <w:r>
              <w:t xml:space="preserve">, </w:t>
            </w:r>
            <w:hyperlink w:anchor="sub_1041" w:history="1">
              <w:r>
                <w:rPr>
                  <w:rStyle w:val="affffff2"/>
                </w:rPr>
                <w:t>4.1</w:t>
              </w:r>
            </w:hyperlink>
            <w:r>
              <w:t xml:space="preserve">, </w:t>
            </w:r>
            <w:hyperlink w:anchor="sub_1043" w:history="1">
              <w:r>
                <w:rPr>
                  <w:rStyle w:val="affffff2"/>
                </w:rPr>
                <w:t>4.3</w:t>
              </w:r>
            </w:hyperlink>
            <w:r>
              <w:t xml:space="preserve">, </w:t>
            </w:r>
            <w:hyperlink w:anchor="sub_1044" w:history="1">
              <w:r>
                <w:rPr>
                  <w:rStyle w:val="affffff2"/>
                </w:rPr>
                <w:t>4.4</w:t>
              </w:r>
            </w:hyperlink>
            <w:r>
              <w:t xml:space="preserve">, </w:t>
            </w:r>
            <w:hyperlink w:anchor="sub_1046" w:history="1">
              <w:r>
                <w:rPr>
                  <w:rStyle w:val="affffff2"/>
                </w:rPr>
                <w:t>4.6</w:t>
              </w:r>
            </w:hyperlink>
            <w:r>
              <w:t xml:space="preserve">, </w:t>
            </w:r>
            <w:hyperlink w:anchor="sub_1512" w:history="1">
              <w:r>
                <w:rPr>
                  <w:rStyle w:val="affffff2"/>
                </w:rPr>
                <w:t>5.1.2</w:t>
              </w:r>
            </w:hyperlink>
            <w:r>
              <w:t xml:space="preserve">, </w:t>
            </w:r>
            <w:hyperlink w:anchor="sub_1513" w:history="1">
              <w:r>
                <w:rPr>
                  <w:rStyle w:val="affffff2"/>
                </w:rPr>
                <w:t>5.1.3</w:t>
              </w:r>
            </w:hyperlink>
            <w:r>
              <w:t>,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c>
          <w:tcPr>
            <w:tcW w:w="851"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jc w:val="center"/>
            </w:pPr>
            <w:r>
              <w:t>2.7</w:t>
            </w:r>
          </w:p>
        </w:tc>
      </w:tr>
      <w:tr w:rsidR="00770F6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70F67" w:rsidRDefault="00770F67" w:rsidP="00770F67">
            <w:pPr>
              <w:pStyle w:val="affffff7"/>
            </w:pPr>
            <w:r>
              <w:t>Общественное управление</w:t>
            </w:r>
          </w:p>
        </w:tc>
        <w:tc>
          <w:tcPr>
            <w:tcW w:w="6945"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pPr>
            <w:r>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sub_1381" w:history="1">
              <w:r>
                <w:rPr>
                  <w:rStyle w:val="affffff2"/>
                </w:rPr>
                <w:t>кодами 3.8.1-3.8.2</w:t>
              </w:r>
            </w:hyperlink>
          </w:p>
        </w:tc>
        <w:tc>
          <w:tcPr>
            <w:tcW w:w="851"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jc w:val="center"/>
            </w:pPr>
            <w:r>
              <w:t>3.8</w:t>
            </w:r>
          </w:p>
        </w:tc>
      </w:tr>
      <w:tr w:rsidR="00770F6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70F67" w:rsidRDefault="00770F67" w:rsidP="00770F67">
            <w:pPr>
              <w:pStyle w:val="affffff7"/>
            </w:pPr>
            <w:bookmarkStart w:id="267" w:name="sub_103102"/>
            <w:r>
              <w:t>Приюты для животных</w:t>
            </w:r>
            <w:bookmarkEnd w:id="267"/>
          </w:p>
        </w:tc>
        <w:tc>
          <w:tcPr>
            <w:tcW w:w="6945"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pPr>
            <w:r>
              <w:t>Размещение объектов капитального строительства, предназначенных для оказания ветеринарных услуг в стационаре;</w:t>
            </w:r>
          </w:p>
          <w:p w:rsidR="00770F67" w:rsidRDefault="00770F67" w:rsidP="00770F67">
            <w:pPr>
              <w:pStyle w:val="affffff7"/>
            </w:pPr>
            <w:r>
              <w:t>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w:t>
            </w:r>
          </w:p>
          <w:p w:rsidR="00770F67" w:rsidRDefault="00770F67" w:rsidP="00770F67">
            <w:pPr>
              <w:pStyle w:val="affffff7"/>
            </w:pPr>
            <w:r>
              <w:t>размещение объектов капитального строительства, предназначенных для организации гостиниц для животных</w:t>
            </w:r>
          </w:p>
        </w:tc>
        <w:tc>
          <w:tcPr>
            <w:tcW w:w="851"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jc w:val="center"/>
            </w:pPr>
            <w:r>
              <w:t>3.10.2</w:t>
            </w:r>
          </w:p>
        </w:tc>
      </w:tr>
      <w:tr w:rsidR="00770F6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70F67" w:rsidRDefault="00770F67" w:rsidP="00770F67">
            <w:pPr>
              <w:pStyle w:val="affffff7"/>
            </w:pPr>
            <w:r>
              <w:t>Банковская и страховая деятельность</w:t>
            </w:r>
          </w:p>
        </w:tc>
        <w:tc>
          <w:tcPr>
            <w:tcW w:w="6945"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pPr>
            <w: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851"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jc w:val="center"/>
            </w:pPr>
            <w:r>
              <w:t>4.5</w:t>
            </w:r>
          </w:p>
        </w:tc>
      </w:tr>
    </w:tbl>
    <w:p w:rsidR="00151B1B" w:rsidRDefault="00151B1B" w:rsidP="00151B1B">
      <w:pPr>
        <w:widowControl w:val="0"/>
        <w:autoSpaceDE w:val="0"/>
        <w:autoSpaceDN w:val="0"/>
        <w:adjustRightInd w:val="0"/>
        <w:ind w:firstLine="709"/>
        <w:contextualSpacing/>
        <w:jc w:val="both"/>
        <w:rPr>
          <w:b/>
        </w:rPr>
      </w:pPr>
      <w:r w:rsidRPr="003B198F">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b/>
        </w:rPr>
        <w:t>:</w:t>
      </w:r>
    </w:p>
    <w:p w:rsidR="00151B1B" w:rsidRDefault="00151B1B" w:rsidP="00151B1B">
      <w:pPr>
        <w:widowControl w:val="0"/>
        <w:autoSpaceDE w:val="0"/>
        <w:autoSpaceDN w:val="0"/>
        <w:adjustRightInd w:val="0"/>
        <w:ind w:firstLine="709"/>
        <w:contextualSpacing/>
        <w:jc w:val="both"/>
        <w:rPr>
          <w:b/>
        </w:rPr>
      </w:pPr>
    </w:p>
    <w:p w:rsidR="00151B1B" w:rsidRDefault="00151B1B" w:rsidP="00151B1B">
      <w:pPr>
        <w:widowControl w:val="0"/>
        <w:autoSpaceDE w:val="0"/>
        <w:autoSpaceDN w:val="0"/>
        <w:adjustRightInd w:val="0"/>
        <w:ind w:firstLine="709"/>
        <w:contextualSpacing/>
        <w:jc w:val="both"/>
      </w:pPr>
      <w:r>
        <w:t>1. Предельные (минимальные и (или) максимальные) размеры земельных участков:</w:t>
      </w:r>
    </w:p>
    <w:p w:rsidR="00151B1B" w:rsidRPr="00290AA9" w:rsidRDefault="00151B1B" w:rsidP="00151B1B">
      <w:pPr>
        <w:widowControl w:val="0"/>
        <w:autoSpaceDE w:val="0"/>
        <w:autoSpaceDN w:val="0"/>
        <w:adjustRightInd w:val="0"/>
        <w:ind w:firstLine="709"/>
        <w:contextualSpacing/>
        <w:jc w:val="both"/>
        <w:rPr>
          <w:b/>
          <w:i/>
          <w:u w:val="single"/>
        </w:rPr>
      </w:pPr>
      <w:r w:rsidRPr="00290AA9">
        <w:rPr>
          <w:b/>
          <w:i/>
          <w:u w:val="single"/>
        </w:rPr>
        <w:t>- не подлежат установлению.</w:t>
      </w:r>
    </w:p>
    <w:p w:rsidR="00151B1B" w:rsidRDefault="00151B1B" w:rsidP="00151B1B">
      <w:pPr>
        <w:widowControl w:val="0"/>
        <w:autoSpaceDE w:val="0"/>
        <w:autoSpaceDN w:val="0"/>
        <w:adjustRightInd w:val="0"/>
        <w:ind w:firstLine="709"/>
        <w:contextualSpacing/>
        <w:jc w:val="both"/>
        <w:rPr>
          <w:u w:val="single"/>
        </w:rPr>
      </w:pPr>
    </w:p>
    <w:p w:rsidR="00151B1B" w:rsidRDefault="00151B1B" w:rsidP="00151B1B">
      <w:pPr>
        <w:widowControl w:val="0"/>
        <w:autoSpaceDE w:val="0"/>
        <w:autoSpaceDN w:val="0"/>
        <w:adjustRightInd w:val="0"/>
        <w:ind w:firstLine="709"/>
        <w:contextualSpacing/>
        <w:jc w:val="both"/>
      </w:pPr>
      <w:r>
        <w:t xml:space="preserve">2. </w:t>
      </w:r>
      <w:r w:rsidRPr="00E10D89">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задний, строений, сооружений</w:t>
      </w:r>
      <w:r>
        <w:t>:</w:t>
      </w:r>
    </w:p>
    <w:p w:rsidR="00151B1B" w:rsidRPr="00290AA9" w:rsidRDefault="00151B1B" w:rsidP="00151B1B">
      <w:pPr>
        <w:widowControl w:val="0"/>
        <w:autoSpaceDE w:val="0"/>
        <w:autoSpaceDN w:val="0"/>
        <w:adjustRightInd w:val="0"/>
        <w:ind w:firstLine="709"/>
        <w:contextualSpacing/>
        <w:jc w:val="both"/>
        <w:rPr>
          <w:b/>
          <w:i/>
          <w:u w:val="single"/>
        </w:rPr>
      </w:pPr>
      <w:r w:rsidRPr="00290AA9">
        <w:rPr>
          <w:b/>
          <w:i/>
          <w:u w:val="single"/>
        </w:rPr>
        <w:t>- не подлежат установлению.</w:t>
      </w:r>
    </w:p>
    <w:p w:rsidR="00151B1B" w:rsidRDefault="00151B1B" w:rsidP="00151B1B">
      <w:pPr>
        <w:widowControl w:val="0"/>
        <w:autoSpaceDE w:val="0"/>
        <w:autoSpaceDN w:val="0"/>
        <w:adjustRightInd w:val="0"/>
        <w:ind w:firstLine="709"/>
        <w:contextualSpacing/>
        <w:jc w:val="both"/>
      </w:pPr>
    </w:p>
    <w:p w:rsidR="00151B1B" w:rsidRPr="006442BB" w:rsidRDefault="00151B1B" w:rsidP="006442BB">
      <w:pPr>
        <w:widowControl w:val="0"/>
        <w:autoSpaceDE w:val="0"/>
        <w:autoSpaceDN w:val="0"/>
        <w:adjustRightInd w:val="0"/>
        <w:ind w:firstLine="709"/>
        <w:contextualSpacing/>
        <w:jc w:val="both"/>
      </w:pPr>
      <w:r>
        <w:t xml:space="preserve">3. </w:t>
      </w:r>
      <w:r w:rsidRPr="00E10D89">
        <w:t>Предельное количество этажей или предельная высота зданий, строений, сооружений</w:t>
      </w:r>
      <w:r w:rsidR="006442BB">
        <w:t>: -3</w:t>
      </w:r>
      <w:r w:rsidR="006442BB" w:rsidRPr="00534DD5">
        <w:t>0 м</w:t>
      </w:r>
    </w:p>
    <w:p w:rsidR="00151B1B" w:rsidRDefault="00151B1B" w:rsidP="00151B1B">
      <w:pPr>
        <w:widowControl w:val="0"/>
        <w:autoSpaceDE w:val="0"/>
        <w:autoSpaceDN w:val="0"/>
        <w:adjustRightInd w:val="0"/>
        <w:ind w:firstLine="709"/>
        <w:contextualSpacing/>
        <w:jc w:val="both"/>
      </w:pPr>
    </w:p>
    <w:p w:rsidR="00151B1B" w:rsidRDefault="00151B1B" w:rsidP="00770F67">
      <w:pPr>
        <w:widowControl w:val="0"/>
        <w:autoSpaceDE w:val="0"/>
        <w:autoSpaceDN w:val="0"/>
        <w:adjustRightInd w:val="0"/>
        <w:ind w:firstLine="709"/>
        <w:contextualSpacing/>
        <w:jc w:val="both"/>
      </w:pPr>
      <w:r>
        <w:t xml:space="preserve">4. </w:t>
      </w:r>
      <w:r w:rsidRPr="00E10D89">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 площади земельного участка</w:t>
      </w:r>
      <w:r>
        <w:t>:</w:t>
      </w:r>
    </w:p>
    <w:p w:rsidR="00770F67" w:rsidRPr="00770F67" w:rsidRDefault="00770F67" w:rsidP="00770F67">
      <w:pPr>
        <w:widowControl w:val="0"/>
        <w:autoSpaceDE w:val="0"/>
        <w:autoSpaceDN w:val="0"/>
        <w:adjustRightInd w:val="0"/>
        <w:ind w:firstLine="567"/>
        <w:jc w:val="both"/>
      </w:pPr>
      <w:r w:rsidRPr="00770F67">
        <w:lastRenderedPageBreak/>
        <w:t>-</w:t>
      </w:r>
      <w:r w:rsidRPr="00770F67">
        <w:tab/>
        <w:t xml:space="preserve">коэффициент застройки – 0,8; </w:t>
      </w:r>
    </w:p>
    <w:p w:rsidR="00770F67" w:rsidRPr="00770F67" w:rsidRDefault="00770F67" w:rsidP="00770F67">
      <w:pPr>
        <w:widowControl w:val="0"/>
        <w:autoSpaceDE w:val="0"/>
        <w:autoSpaceDN w:val="0"/>
        <w:adjustRightInd w:val="0"/>
        <w:ind w:firstLine="567"/>
        <w:jc w:val="both"/>
      </w:pPr>
      <w:r w:rsidRPr="00770F67">
        <w:t>-</w:t>
      </w:r>
      <w:r w:rsidRPr="00770F67">
        <w:tab/>
        <w:t>коэффициент плотности застройки – 2,4;</w:t>
      </w:r>
    </w:p>
    <w:p w:rsidR="00A47B3D" w:rsidRPr="003B198F" w:rsidRDefault="00A47B3D" w:rsidP="00D24C16">
      <w:pPr>
        <w:pStyle w:val="39"/>
      </w:pPr>
      <w:bookmarkStart w:id="268" w:name="_Toc529951970"/>
      <w:bookmarkStart w:id="269" w:name="_Toc48722837"/>
      <w:r w:rsidRPr="003B198F">
        <w:t xml:space="preserve">Статья </w:t>
      </w:r>
      <w:r w:rsidR="00F65B93">
        <w:t>3</w:t>
      </w:r>
      <w:r w:rsidR="00E641B3">
        <w:t>0</w:t>
      </w:r>
      <w:r w:rsidRPr="003B198F">
        <w:t xml:space="preserve">. Градостроительные регламенты. </w:t>
      </w:r>
      <w:r w:rsidR="00F042F1" w:rsidRPr="003B198F">
        <w:t xml:space="preserve">Производственные зоны, зоны инженерной и транспортной инфраструктур </w:t>
      </w:r>
      <w:r w:rsidRPr="003B198F">
        <w:t>- "</w:t>
      </w:r>
      <w:r w:rsidR="003B263C" w:rsidRPr="003B198F">
        <w:t>П</w:t>
      </w:r>
      <w:r w:rsidRPr="003B198F">
        <w:t>".</w:t>
      </w:r>
      <w:bookmarkEnd w:id="268"/>
      <w:bookmarkEnd w:id="269"/>
    </w:p>
    <w:p w:rsidR="003B263C" w:rsidRPr="003B198F" w:rsidRDefault="003B263C" w:rsidP="00540810">
      <w:pPr>
        <w:pStyle w:val="40"/>
        <w:numPr>
          <w:ilvl w:val="0"/>
          <w:numId w:val="0"/>
        </w:numPr>
        <w:ind w:left="720"/>
      </w:pPr>
      <w:r w:rsidRPr="003B198F">
        <w:t>1.П-1. Производственная зона</w:t>
      </w:r>
    </w:p>
    <w:tbl>
      <w:tblPr>
        <w:tblW w:w="9781" w:type="dxa"/>
        <w:tblInd w:w="62" w:type="dxa"/>
        <w:tblLayout w:type="fixed"/>
        <w:tblCellMar>
          <w:top w:w="75" w:type="dxa"/>
          <w:left w:w="0" w:type="dxa"/>
          <w:bottom w:w="75" w:type="dxa"/>
          <w:right w:w="0" w:type="dxa"/>
        </w:tblCellMar>
        <w:tblLook w:val="0000"/>
      </w:tblPr>
      <w:tblGrid>
        <w:gridCol w:w="2127"/>
        <w:gridCol w:w="6945"/>
        <w:gridCol w:w="709"/>
      </w:tblGrid>
      <w:tr w:rsidR="00D26EAD" w:rsidRPr="003B198F" w:rsidTr="002C264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D26EAD" w:rsidRPr="003B198F" w:rsidRDefault="00D26EAD" w:rsidP="00D26EAD">
            <w:pPr>
              <w:widowControl w:val="0"/>
              <w:autoSpaceDE w:val="0"/>
              <w:autoSpaceDN w:val="0"/>
              <w:adjustRightInd w:val="0"/>
              <w:jc w:val="center"/>
              <w:rPr>
                <w:sz w:val="22"/>
                <w:szCs w:val="22"/>
              </w:rPr>
            </w:pPr>
            <w:r w:rsidRPr="003B198F">
              <w:rPr>
                <w:sz w:val="22"/>
                <w:szCs w:val="22"/>
              </w:rPr>
              <w:t>Наименование вида разрешенного использования</w:t>
            </w:r>
          </w:p>
        </w:tc>
        <w:tc>
          <w:tcPr>
            <w:tcW w:w="6945" w:type="dxa"/>
            <w:tcBorders>
              <w:top w:val="single" w:sz="4" w:space="0" w:color="auto"/>
              <w:left w:val="single" w:sz="4" w:space="0" w:color="auto"/>
              <w:bottom w:val="single" w:sz="4" w:space="0" w:color="auto"/>
              <w:right w:val="single" w:sz="4" w:space="0" w:color="auto"/>
            </w:tcBorders>
            <w:shd w:val="clear" w:color="auto" w:fill="FFFFFF" w:themeFill="background1"/>
          </w:tcPr>
          <w:p w:rsidR="00D26EAD" w:rsidRPr="003B198F" w:rsidRDefault="00D26EAD" w:rsidP="00D26EAD">
            <w:pPr>
              <w:widowControl w:val="0"/>
              <w:autoSpaceDE w:val="0"/>
              <w:autoSpaceDN w:val="0"/>
              <w:adjustRightInd w:val="0"/>
              <w:jc w:val="center"/>
              <w:rPr>
                <w:sz w:val="22"/>
                <w:szCs w:val="22"/>
              </w:rPr>
            </w:pPr>
            <w:r w:rsidRPr="003B198F">
              <w:rPr>
                <w:sz w:val="22"/>
                <w:szCs w:val="22"/>
              </w:rPr>
              <w:t>Описание вида разрешенного использования</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tcPr>
          <w:p w:rsidR="00D26EAD" w:rsidRPr="003B198F" w:rsidRDefault="00D26EAD" w:rsidP="00D26EAD">
            <w:pPr>
              <w:widowControl w:val="0"/>
              <w:autoSpaceDE w:val="0"/>
              <w:autoSpaceDN w:val="0"/>
              <w:adjustRightInd w:val="0"/>
              <w:jc w:val="center"/>
              <w:rPr>
                <w:sz w:val="22"/>
                <w:szCs w:val="22"/>
              </w:rPr>
            </w:pPr>
            <w:r w:rsidRPr="003B198F">
              <w:rPr>
                <w:sz w:val="22"/>
                <w:szCs w:val="22"/>
              </w:rPr>
              <w:t>Код</w:t>
            </w:r>
          </w:p>
        </w:tc>
      </w:tr>
      <w:tr w:rsidR="00D26EAD" w:rsidRPr="003B198F" w:rsidTr="002C264C">
        <w:tc>
          <w:tcPr>
            <w:tcW w:w="9781" w:type="dxa"/>
            <w:gridSpan w:val="3"/>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D26EAD" w:rsidRPr="003B198F" w:rsidRDefault="00D26EAD" w:rsidP="00D26EAD">
            <w:pPr>
              <w:widowControl w:val="0"/>
              <w:autoSpaceDE w:val="0"/>
              <w:autoSpaceDN w:val="0"/>
              <w:adjustRightInd w:val="0"/>
              <w:jc w:val="center"/>
              <w:rPr>
                <w:b/>
                <w:sz w:val="22"/>
                <w:szCs w:val="22"/>
              </w:rPr>
            </w:pPr>
            <w:r w:rsidRPr="003B198F">
              <w:rPr>
                <w:b/>
                <w:sz w:val="22"/>
                <w:szCs w:val="22"/>
              </w:rPr>
              <w:t>Основные виды разрешенного использования</w:t>
            </w:r>
          </w:p>
        </w:tc>
      </w:tr>
      <w:tr w:rsidR="00770F6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70F67" w:rsidRDefault="00770F67" w:rsidP="00770F67">
            <w:pPr>
              <w:pStyle w:val="affffff9"/>
            </w:pPr>
            <w:r>
              <w:t>Хранение автотранспорта</w:t>
            </w:r>
          </w:p>
        </w:tc>
        <w:tc>
          <w:tcPr>
            <w:tcW w:w="6945"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pPr>
            <w: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w:t>
            </w:r>
            <w:hyperlink w:anchor="sub_1049" w:history="1">
              <w:r>
                <w:rPr>
                  <w:rStyle w:val="affffff2"/>
                </w:rPr>
                <w:t>кодом 4.9</w:t>
              </w:r>
            </w:hyperlink>
          </w:p>
        </w:tc>
        <w:tc>
          <w:tcPr>
            <w:tcW w:w="709"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jc w:val="center"/>
            </w:pPr>
            <w:r>
              <w:t>2.7.1</w:t>
            </w:r>
          </w:p>
        </w:tc>
      </w:tr>
      <w:tr w:rsidR="00770F67" w:rsidRPr="006E72D9"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70F67" w:rsidRDefault="00770F67" w:rsidP="00770F67">
            <w:pPr>
              <w:pStyle w:val="affffff7"/>
            </w:pPr>
            <w:bookmarkStart w:id="270" w:name="sub_1039"/>
            <w:r>
              <w:t>Обеспечение научной деятельности</w:t>
            </w:r>
            <w:bookmarkEnd w:id="270"/>
          </w:p>
        </w:tc>
        <w:tc>
          <w:tcPr>
            <w:tcW w:w="6945"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pPr>
            <w:r>
              <w:t xml:space="preserve">Размещение зданий и сооружений для обеспечения научной деятельности. Содержание данного вида разрешенного использования включает в себя содержание видов разрешенного использования с </w:t>
            </w:r>
            <w:hyperlink w:anchor="sub_10391" w:history="1">
              <w:r>
                <w:rPr>
                  <w:rStyle w:val="affffff2"/>
                </w:rPr>
                <w:t>кодами 3.9.1 - 3.9.3</w:t>
              </w:r>
            </w:hyperlink>
          </w:p>
        </w:tc>
        <w:tc>
          <w:tcPr>
            <w:tcW w:w="709"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jc w:val="center"/>
            </w:pPr>
            <w:r>
              <w:t>3.9</w:t>
            </w:r>
          </w:p>
        </w:tc>
      </w:tr>
      <w:tr w:rsidR="001E328A"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328A" w:rsidRDefault="001E328A" w:rsidP="001E328A">
            <w:pPr>
              <w:pStyle w:val="affffff7"/>
            </w:pPr>
            <w:r>
              <w:t>Рынки</w:t>
            </w:r>
          </w:p>
        </w:tc>
        <w:tc>
          <w:tcPr>
            <w:tcW w:w="6945"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pPr>
            <w: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rsidR="001E328A" w:rsidRDefault="001E328A" w:rsidP="001E328A">
            <w:pPr>
              <w:pStyle w:val="affffff7"/>
            </w:pPr>
            <w:r>
              <w:t>размещение гаражей и (или) стоянок для автомобилей сотрудников и посетителей рынка</w:t>
            </w:r>
          </w:p>
        </w:tc>
        <w:tc>
          <w:tcPr>
            <w:tcW w:w="709"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jc w:val="center"/>
            </w:pPr>
            <w:r>
              <w:t>4.3</w:t>
            </w:r>
          </w:p>
        </w:tc>
      </w:tr>
      <w:tr w:rsidR="001E328A"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328A" w:rsidRDefault="001E328A" w:rsidP="001E328A">
            <w:pPr>
              <w:pStyle w:val="affffff7"/>
            </w:pPr>
            <w:r>
              <w:t>Магазины</w:t>
            </w:r>
          </w:p>
        </w:tc>
        <w:tc>
          <w:tcPr>
            <w:tcW w:w="6945"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pPr>
            <w:r>
              <w:t>Размещение объектов капитального строительства, предназначенных для продажи товаров, торговая площадь которых составляет до 5000 кв. м</w:t>
            </w:r>
          </w:p>
        </w:tc>
        <w:tc>
          <w:tcPr>
            <w:tcW w:w="709"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jc w:val="center"/>
            </w:pPr>
            <w:r>
              <w:t>4.4</w:t>
            </w:r>
          </w:p>
        </w:tc>
      </w:tr>
      <w:tr w:rsidR="001E328A"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328A" w:rsidRDefault="001E328A" w:rsidP="001E328A">
            <w:pPr>
              <w:pStyle w:val="affffff7"/>
            </w:pPr>
            <w:bookmarkStart w:id="271" w:name="sub_1060"/>
            <w:r>
              <w:t>Производственная деятельность</w:t>
            </w:r>
            <w:bookmarkEnd w:id="271"/>
          </w:p>
        </w:tc>
        <w:tc>
          <w:tcPr>
            <w:tcW w:w="6945"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pPr>
            <w:r>
              <w:t>Размещение объектов капитального строительства в целях добычи полезных ископаемых, их переработки, изготовления вещей промышленным способом</w:t>
            </w:r>
          </w:p>
        </w:tc>
        <w:tc>
          <w:tcPr>
            <w:tcW w:w="709"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jc w:val="center"/>
            </w:pPr>
            <w:r>
              <w:t>6.0</w:t>
            </w:r>
          </w:p>
        </w:tc>
      </w:tr>
      <w:tr w:rsidR="001E328A"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328A" w:rsidRDefault="001E328A" w:rsidP="001E328A">
            <w:pPr>
              <w:pStyle w:val="affffff7"/>
            </w:pPr>
            <w:bookmarkStart w:id="272" w:name="sub_1061"/>
            <w:r>
              <w:t>Недропользование</w:t>
            </w:r>
            <w:bookmarkEnd w:id="272"/>
          </w:p>
        </w:tc>
        <w:tc>
          <w:tcPr>
            <w:tcW w:w="6945"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pPr>
            <w:r>
              <w:t>Осуществление геологических изысканий;</w:t>
            </w:r>
          </w:p>
          <w:p w:rsidR="001E328A" w:rsidRDefault="001E328A" w:rsidP="001E328A">
            <w:pPr>
              <w:pStyle w:val="affffff7"/>
            </w:pPr>
            <w:r>
              <w:t>добыча полезных ископаемых открытым (карьеры, отвалы) и закрытым (шахты, скважины) способами;</w:t>
            </w:r>
          </w:p>
          <w:p w:rsidR="001E328A" w:rsidRDefault="001E328A" w:rsidP="001E328A">
            <w:pPr>
              <w:pStyle w:val="affffff7"/>
            </w:pPr>
            <w:r>
              <w:t>размещение объектов капитального строительства, в том числе подземных, в целях добычи полезных ископаемых;</w:t>
            </w:r>
          </w:p>
          <w:p w:rsidR="001E328A" w:rsidRDefault="001E328A" w:rsidP="001E328A">
            <w:pPr>
              <w:pStyle w:val="affffff7"/>
            </w:pPr>
            <w:r>
              <w:t>размещение объектов капитального строительства, необходимых для подготовки сырья к транспортировке и (или) промышленной переработке;</w:t>
            </w:r>
          </w:p>
          <w:p w:rsidR="001E328A" w:rsidRDefault="001E328A" w:rsidP="001E328A">
            <w:pPr>
              <w:pStyle w:val="affffff7"/>
            </w:pPr>
            <w: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709"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jc w:val="center"/>
            </w:pPr>
            <w:r>
              <w:t>6.1</w:t>
            </w:r>
          </w:p>
        </w:tc>
      </w:tr>
      <w:tr w:rsidR="001E328A"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328A" w:rsidRDefault="001E328A" w:rsidP="001E328A">
            <w:pPr>
              <w:pStyle w:val="affffff7"/>
            </w:pPr>
            <w:bookmarkStart w:id="273" w:name="sub_1062"/>
            <w:r>
              <w:t>Тяжелая промышленность</w:t>
            </w:r>
            <w:bookmarkEnd w:id="273"/>
          </w:p>
        </w:tc>
        <w:tc>
          <w:tcPr>
            <w:tcW w:w="6945"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pPr>
            <w:r>
              <w:t xml:space="preserve">Размещение объектов капитального строительства горно-обогатительной и горно-перерабатывающей, металлургической, </w:t>
            </w:r>
            <w:r>
              <w:lastRenderedPageBreak/>
              <w:t>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709"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jc w:val="center"/>
            </w:pPr>
            <w:r>
              <w:lastRenderedPageBreak/>
              <w:t>6.2</w:t>
            </w:r>
          </w:p>
        </w:tc>
      </w:tr>
      <w:tr w:rsidR="001E328A"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328A" w:rsidRDefault="001E328A" w:rsidP="001E328A">
            <w:pPr>
              <w:pStyle w:val="affffff7"/>
            </w:pPr>
            <w:bookmarkStart w:id="274" w:name="sub_10621"/>
            <w:r>
              <w:lastRenderedPageBreak/>
              <w:t>Автомобилестроительная промышленность</w:t>
            </w:r>
            <w:bookmarkEnd w:id="274"/>
          </w:p>
        </w:tc>
        <w:tc>
          <w:tcPr>
            <w:tcW w:w="6945"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pPr>
            <w: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709"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jc w:val="center"/>
            </w:pPr>
            <w:r>
              <w:t>6.2.1</w:t>
            </w:r>
          </w:p>
        </w:tc>
      </w:tr>
      <w:tr w:rsidR="001E328A"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328A" w:rsidRDefault="001E328A" w:rsidP="001E328A">
            <w:pPr>
              <w:pStyle w:val="affffff7"/>
            </w:pPr>
            <w:bookmarkStart w:id="275" w:name="sub_1063"/>
            <w:r>
              <w:t>Легкая промышленность</w:t>
            </w:r>
            <w:bookmarkEnd w:id="275"/>
          </w:p>
        </w:tc>
        <w:tc>
          <w:tcPr>
            <w:tcW w:w="6945"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pPr>
            <w:r>
              <w:t>Размещение объектов капитального строительства, предназначенных для текстильной, фарфоро-фаянсовой, электронной промышленности</w:t>
            </w:r>
          </w:p>
        </w:tc>
        <w:tc>
          <w:tcPr>
            <w:tcW w:w="709"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jc w:val="center"/>
            </w:pPr>
            <w:r>
              <w:t>6.3</w:t>
            </w:r>
          </w:p>
        </w:tc>
      </w:tr>
      <w:tr w:rsidR="001E328A"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328A" w:rsidRDefault="001E328A" w:rsidP="001E328A">
            <w:pPr>
              <w:pStyle w:val="affffff7"/>
            </w:pPr>
            <w:bookmarkStart w:id="276" w:name="sub_10631"/>
            <w:r>
              <w:t>Фармацевтическая промышленность</w:t>
            </w:r>
            <w:bookmarkEnd w:id="276"/>
          </w:p>
        </w:tc>
        <w:tc>
          <w:tcPr>
            <w:tcW w:w="6945"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pPr>
            <w: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709"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jc w:val="center"/>
            </w:pPr>
            <w:r>
              <w:t>6.3.1</w:t>
            </w:r>
          </w:p>
        </w:tc>
      </w:tr>
      <w:tr w:rsidR="001E328A"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328A" w:rsidRDefault="001E328A" w:rsidP="001E328A">
            <w:pPr>
              <w:pStyle w:val="affffff7"/>
            </w:pPr>
            <w:bookmarkStart w:id="277" w:name="sub_1064"/>
            <w:r>
              <w:t>Пищевая промышленность</w:t>
            </w:r>
            <w:bookmarkEnd w:id="277"/>
          </w:p>
        </w:tc>
        <w:tc>
          <w:tcPr>
            <w:tcW w:w="6945"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pPr>
            <w: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709"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jc w:val="center"/>
            </w:pPr>
            <w:r>
              <w:t>6.4</w:t>
            </w:r>
          </w:p>
        </w:tc>
      </w:tr>
      <w:tr w:rsidR="001E328A"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328A" w:rsidRDefault="001E328A" w:rsidP="001E328A">
            <w:pPr>
              <w:pStyle w:val="affffff7"/>
            </w:pPr>
            <w:bookmarkStart w:id="278" w:name="sub_1065"/>
            <w:r>
              <w:t>Нефтехимическая промышленность</w:t>
            </w:r>
            <w:bookmarkEnd w:id="278"/>
          </w:p>
        </w:tc>
        <w:tc>
          <w:tcPr>
            <w:tcW w:w="6945"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pPr>
            <w: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c>
          <w:tcPr>
            <w:tcW w:w="709"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jc w:val="center"/>
            </w:pPr>
            <w:r>
              <w:t>6.5</w:t>
            </w:r>
          </w:p>
        </w:tc>
      </w:tr>
      <w:tr w:rsidR="001E328A"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328A" w:rsidRDefault="001E328A" w:rsidP="001E328A">
            <w:pPr>
              <w:pStyle w:val="affffff7"/>
            </w:pPr>
            <w:bookmarkStart w:id="279" w:name="sub_1066"/>
            <w:r>
              <w:t>Строительная промышленность</w:t>
            </w:r>
            <w:bookmarkEnd w:id="279"/>
          </w:p>
        </w:tc>
        <w:tc>
          <w:tcPr>
            <w:tcW w:w="6945"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pPr>
            <w: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709"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jc w:val="center"/>
            </w:pPr>
            <w:r>
              <w:t>6.6</w:t>
            </w:r>
          </w:p>
        </w:tc>
      </w:tr>
      <w:tr w:rsidR="001E328A"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328A" w:rsidRDefault="001E328A" w:rsidP="001E328A">
            <w:pPr>
              <w:pStyle w:val="affffff7"/>
            </w:pPr>
            <w:bookmarkStart w:id="280" w:name="sub_1067"/>
            <w:r>
              <w:t>Энергетика</w:t>
            </w:r>
            <w:bookmarkEnd w:id="280"/>
          </w:p>
        </w:tc>
        <w:tc>
          <w:tcPr>
            <w:tcW w:w="6945"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pPr>
            <w: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Pr>
                  <w:rStyle w:val="affffff2"/>
                </w:rPr>
                <w:t>кодом 3.1</w:t>
              </w:r>
            </w:hyperlink>
          </w:p>
        </w:tc>
        <w:tc>
          <w:tcPr>
            <w:tcW w:w="709"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jc w:val="center"/>
            </w:pPr>
            <w:r>
              <w:t>6.7</w:t>
            </w:r>
          </w:p>
        </w:tc>
      </w:tr>
      <w:tr w:rsidR="001E328A"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328A" w:rsidRDefault="001E328A" w:rsidP="001E328A">
            <w:pPr>
              <w:pStyle w:val="affffff7"/>
            </w:pPr>
            <w:bookmarkStart w:id="281" w:name="sub_1068"/>
            <w:r>
              <w:t>Связь</w:t>
            </w:r>
            <w:bookmarkEnd w:id="281"/>
          </w:p>
        </w:tc>
        <w:tc>
          <w:tcPr>
            <w:tcW w:w="6945"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pPr>
            <w:r>
              <w:t xml:space="preserve">Размещение объектов связи, радиовещания, телевидения, включая воздушные радиорелейные, надземные и подземные кабельные </w:t>
            </w:r>
            <w:r>
              <w:lastRenderedPageBreak/>
              <w:t xml:space="preserve">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Pr>
                  <w:rStyle w:val="affffff2"/>
                </w:rPr>
                <w:t>кодами 3.1.1</w:t>
              </w:r>
            </w:hyperlink>
            <w:r>
              <w:t xml:space="preserve">, </w:t>
            </w:r>
            <w:hyperlink w:anchor="sub_1323" w:history="1">
              <w:r>
                <w:rPr>
                  <w:rStyle w:val="affffff2"/>
                </w:rPr>
                <w:t>3.2.3</w:t>
              </w:r>
            </w:hyperlink>
          </w:p>
        </w:tc>
        <w:tc>
          <w:tcPr>
            <w:tcW w:w="709"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jc w:val="center"/>
            </w:pPr>
            <w:r>
              <w:lastRenderedPageBreak/>
              <w:t>6.8</w:t>
            </w:r>
          </w:p>
        </w:tc>
      </w:tr>
      <w:tr w:rsidR="001E328A"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328A" w:rsidRDefault="001E328A" w:rsidP="001E328A">
            <w:pPr>
              <w:pStyle w:val="affffff7"/>
            </w:pPr>
            <w:bookmarkStart w:id="282" w:name="sub_1069"/>
            <w:r>
              <w:lastRenderedPageBreak/>
              <w:t>Склады</w:t>
            </w:r>
            <w:bookmarkEnd w:id="282"/>
          </w:p>
        </w:tc>
        <w:tc>
          <w:tcPr>
            <w:tcW w:w="6945"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pPr>
            <w: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709"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jc w:val="center"/>
            </w:pPr>
            <w:r>
              <w:t>6.9</w:t>
            </w:r>
          </w:p>
        </w:tc>
      </w:tr>
      <w:tr w:rsidR="001E328A"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328A" w:rsidRDefault="001E328A" w:rsidP="001E328A">
            <w:pPr>
              <w:pStyle w:val="affffff7"/>
            </w:pPr>
            <w:bookmarkStart w:id="283" w:name="sub_10611"/>
            <w:r>
              <w:t>Целлюлозно-бумажная промышленность</w:t>
            </w:r>
            <w:bookmarkEnd w:id="283"/>
          </w:p>
        </w:tc>
        <w:tc>
          <w:tcPr>
            <w:tcW w:w="6945"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pPr>
            <w: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709"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jc w:val="center"/>
            </w:pPr>
            <w:r>
              <w:t>6.11</w:t>
            </w:r>
          </w:p>
        </w:tc>
      </w:tr>
      <w:tr w:rsidR="001E328A"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328A" w:rsidRDefault="001E328A" w:rsidP="001E328A">
            <w:pPr>
              <w:pStyle w:val="affffff7"/>
            </w:pPr>
            <w:r>
              <w:t>Земельные участки (территории) общего пользования</w:t>
            </w:r>
          </w:p>
        </w:tc>
        <w:tc>
          <w:tcPr>
            <w:tcW w:w="6945"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pPr>
            <w:r>
              <w:t>Земельные участки общего пользования.</w:t>
            </w:r>
          </w:p>
          <w:p w:rsidR="001E328A" w:rsidRDefault="001E328A" w:rsidP="001E328A">
            <w:pPr>
              <w:pStyle w:val="affffff7"/>
            </w:pPr>
            <w:r>
              <w:t xml:space="preserve">Содержание данного вида разрешенного использования включает в себя содержание видов разрешенного использования с </w:t>
            </w:r>
            <w:hyperlink w:anchor="sub_11201" w:history="1">
              <w:r>
                <w:rPr>
                  <w:rStyle w:val="affffff2"/>
                </w:rPr>
                <w:t>кодами 12.0.1 - 12.0.2</w:t>
              </w:r>
            </w:hyperlink>
          </w:p>
        </w:tc>
        <w:tc>
          <w:tcPr>
            <w:tcW w:w="709"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jc w:val="center"/>
            </w:pPr>
            <w:r>
              <w:t>12.0</w:t>
            </w:r>
          </w:p>
        </w:tc>
      </w:tr>
      <w:tr w:rsidR="00D26EAD" w:rsidRPr="003B198F" w:rsidTr="002C264C">
        <w:tc>
          <w:tcPr>
            <w:tcW w:w="9781"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D26EAD" w:rsidRPr="003B198F" w:rsidRDefault="00D26EAD" w:rsidP="00540810">
            <w:pPr>
              <w:widowControl w:val="0"/>
              <w:autoSpaceDE w:val="0"/>
              <w:autoSpaceDN w:val="0"/>
              <w:adjustRightInd w:val="0"/>
              <w:jc w:val="center"/>
              <w:rPr>
                <w:sz w:val="22"/>
                <w:szCs w:val="22"/>
              </w:rPr>
            </w:pPr>
            <w:r w:rsidRPr="003B198F">
              <w:rPr>
                <w:b/>
                <w:sz w:val="22"/>
                <w:szCs w:val="22"/>
              </w:rPr>
              <w:t xml:space="preserve">Вспомогательные виды разрешенного использования </w:t>
            </w:r>
          </w:p>
        </w:tc>
      </w:tr>
      <w:tr w:rsidR="00770F6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70F67" w:rsidRDefault="00770F67" w:rsidP="00770F67">
            <w:pPr>
              <w:pStyle w:val="affffff7"/>
            </w:pPr>
            <w:r>
              <w:t>Коммунальное обслуживание</w:t>
            </w:r>
          </w:p>
        </w:tc>
        <w:tc>
          <w:tcPr>
            <w:tcW w:w="6945"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pPr>
            <w: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sub_1311" w:history="1">
              <w:r>
                <w:rPr>
                  <w:rStyle w:val="affffff2"/>
                </w:rPr>
                <w:t>кодами 3.1.1-3.1.2</w:t>
              </w:r>
            </w:hyperlink>
          </w:p>
        </w:tc>
        <w:tc>
          <w:tcPr>
            <w:tcW w:w="709"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jc w:val="center"/>
            </w:pPr>
            <w:r>
              <w:t>3.1</w:t>
            </w:r>
          </w:p>
        </w:tc>
      </w:tr>
      <w:tr w:rsidR="00770F6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70F67" w:rsidRDefault="00770F67" w:rsidP="00770F67">
            <w:pPr>
              <w:pStyle w:val="affffff9"/>
            </w:pPr>
            <w:r>
              <w:t>Предоставление коммунальных услуг</w:t>
            </w:r>
          </w:p>
        </w:tc>
        <w:tc>
          <w:tcPr>
            <w:tcW w:w="6945"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pPr>
            <w: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709"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jc w:val="center"/>
            </w:pPr>
            <w:r>
              <w:t>3.1.1</w:t>
            </w:r>
          </w:p>
        </w:tc>
      </w:tr>
      <w:tr w:rsidR="00D26EAD" w:rsidRPr="003B198F" w:rsidTr="002C264C">
        <w:tc>
          <w:tcPr>
            <w:tcW w:w="9781"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D26EAD" w:rsidRPr="003B198F" w:rsidRDefault="00D26EAD" w:rsidP="00D26EAD">
            <w:pPr>
              <w:widowControl w:val="0"/>
              <w:autoSpaceDE w:val="0"/>
              <w:autoSpaceDN w:val="0"/>
              <w:adjustRightInd w:val="0"/>
              <w:jc w:val="center"/>
              <w:rPr>
                <w:sz w:val="22"/>
                <w:szCs w:val="22"/>
              </w:rPr>
            </w:pPr>
            <w:r w:rsidRPr="003B198F">
              <w:rPr>
                <w:b/>
                <w:sz w:val="22"/>
                <w:szCs w:val="22"/>
              </w:rPr>
              <w:t>Условно разрешенные виды использования</w:t>
            </w:r>
          </w:p>
        </w:tc>
      </w:tr>
      <w:tr w:rsidR="00770F67"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70F67" w:rsidRDefault="00770F67" w:rsidP="00770F67">
            <w:pPr>
              <w:pStyle w:val="affffff7"/>
            </w:pPr>
            <w:r>
              <w:t>Ветеринарное обслуживание</w:t>
            </w:r>
          </w:p>
        </w:tc>
        <w:tc>
          <w:tcPr>
            <w:tcW w:w="6945"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pPr>
            <w:r>
              <w:t xml:space="preserve">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w:t>
            </w:r>
            <w:hyperlink w:anchor="sub_103101" w:history="1">
              <w:r>
                <w:rPr>
                  <w:rStyle w:val="affffff2"/>
                </w:rPr>
                <w:t>кодами 3.10.1 - 3.10.2</w:t>
              </w:r>
            </w:hyperlink>
          </w:p>
        </w:tc>
        <w:tc>
          <w:tcPr>
            <w:tcW w:w="709" w:type="dxa"/>
            <w:tcBorders>
              <w:top w:val="single" w:sz="4" w:space="0" w:color="auto"/>
              <w:left w:val="single" w:sz="4" w:space="0" w:color="auto"/>
              <w:bottom w:val="single" w:sz="4" w:space="0" w:color="auto"/>
              <w:right w:val="single" w:sz="4" w:space="0" w:color="auto"/>
            </w:tcBorders>
          </w:tcPr>
          <w:p w:rsidR="00770F67" w:rsidRDefault="00770F67" w:rsidP="00770F67">
            <w:pPr>
              <w:pStyle w:val="affffff7"/>
              <w:jc w:val="center"/>
            </w:pPr>
            <w:r>
              <w:t>3.10</w:t>
            </w:r>
          </w:p>
        </w:tc>
      </w:tr>
      <w:tr w:rsidR="001E328A"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328A" w:rsidRDefault="001E328A" w:rsidP="001E328A">
            <w:pPr>
              <w:pStyle w:val="affffff7"/>
            </w:pPr>
            <w:r>
              <w:t xml:space="preserve">Деловое </w:t>
            </w:r>
            <w:r>
              <w:lastRenderedPageBreak/>
              <w:t>управление</w:t>
            </w:r>
          </w:p>
        </w:tc>
        <w:tc>
          <w:tcPr>
            <w:tcW w:w="6945"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pPr>
            <w:r>
              <w:lastRenderedPageBreak/>
              <w:t xml:space="preserve">Размещение объектов капитального строительства с целью: </w:t>
            </w:r>
            <w:r>
              <w:lastRenderedPageBreak/>
              <w:t>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709"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jc w:val="center"/>
            </w:pPr>
            <w:r>
              <w:lastRenderedPageBreak/>
              <w:t>4.1</w:t>
            </w:r>
          </w:p>
        </w:tc>
      </w:tr>
      <w:tr w:rsidR="001E328A"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328A" w:rsidRDefault="001E328A" w:rsidP="001E328A">
            <w:pPr>
              <w:pStyle w:val="affffff7"/>
            </w:pPr>
            <w:r>
              <w:lastRenderedPageBreak/>
              <w:t>Общественное питание</w:t>
            </w:r>
          </w:p>
        </w:tc>
        <w:tc>
          <w:tcPr>
            <w:tcW w:w="6945"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pPr>
            <w: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709"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jc w:val="center"/>
            </w:pPr>
            <w:r>
              <w:t>4.6</w:t>
            </w:r>
          </w:p>
        </w:tc>
      </w:tr>
    </w:tbl>
    <w:p w:rsidR="009D44AE" w:rsidRDefault="009D44AE" w:rsidP="009D44AE">
      <w:pPr>
        <w:widowControl w:val="0"/>
        <w:autoSpaceDE w:val="0"/>
        <w:autoSpaceDN w:val="0"/>
        <w:adjustRightInd w:val="0"/>
        <w:ind w:firstLine="709"/>
        <w:contextualSpacing/>
        <w:jc w:val="both"/>
        <w:rPr>
          <w:b/>
        </w:rPr>
      </w:pPr>
      <w:r w:rsidRPr="003B198F">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b/>
        </w:rPr>
        <w:t>:</w:t>
      </w:r>
    </w:p>
    <w:p w:rsidR="009D44AE" w:rsidRDefault="009D44AE" w:rsidP="009D44AE">
      <w:pPr>
        <w:widowControl w:val="0"/>
        <w:autoSpaceDE w:val="0"/>
        <w:autoSpaceDN w:val="0"/>
        <w:adjustRightInd w:val="0"/>
        <w:ind w:firstLine="709"/>
        <w:contextualSpacing/>
        <w:jc w:val="both"/>
        <w:rPr>
          <w:b/>
        </w:rPr>
      </w:pPr>
    </w:p>
    <w:p w:rsidR="009D44AE" w:rsidRDefault="009D44AE" w:rsidP="009D44AE">
      <w:pPr>
        <w:widowControl w:val="0"/>
        <w:autoSpaceDE w:val="0"/>
        <w:autoSpaceDN w:val="0"/>
        <w:adjustRightInd w:val="0"/>
        <w:ind w:firstLine="709"/>
        <w:contextualSpacing/>
        <w:jc w:val="both"/>
      </w:pPr>
      <w:r>
        <w:t>1. Предельные (минимальные и (или) максимальные) размеры земельных участков:</w:t>
      </w:r>
    </w:p>
    <w:p w:rsidR="009D44AE" w:rsidRPr="00290AA9" w:rsidRDefault="009D44AE" w:rsidP="009D44AE">
      <w:pPr>
        <w:widowControl w:val="0"/>
        <w:autoSpaceDE w:val="0"/>
        <w:autoSpaceDN w:val="0"/>
        <w:adjustRightInd w:val="0"/>
        <w:ind w:firstLine="709"/>
        <w:contextualSpacing/>
        <w:jc w:val="both"/>
        <w:rPr>
          <w:b/>
          <w:i/>
          <w:u w:val="single"/>
        </w:rPr>
      </w:pPr>
      <w:r w:rsidRPr="00290AA9">
        <w:rPr>
          <w:b/>
          <w:i/>
          <w:u w:val="single"/>
        </w:rPr>
        <w:t>- не подлежат установлению.</w:t>
      </w:r>
    </w:p>
    <w:p w:rsidR="009D44AE" w:rsidRDefault="009D44AE" w:rsidP="009D44AE">
      <w:pPr>
        <w:widowControl w:val="0"/>
        <w:autoSpaceDE w:val="0"/>
        <w:autoSpaceDN w:val="0"/>
        <w:adjustRightInd w:val="0"/>
        <w:ind w:firstLine="709"/>
        <w:contextualSpacing/>
        <w:jc w:val="both"/>
        <w:rPr>
          <w:u w:val="single"/>
        </w:rPr>
      </w:pPr>
    </w:p>
    <w:p w:rsidR="009D44AE" w:rsidRDefault="009D44AE" w:rsidP="009D44AE">
      <w:pPr>
        <w:widowControl w:val="0"/>
        <w:autoSpaceDE w:val="0"/>
        <w:autoSpaceDN w:val="0"/>
        <w:adjustRightInd w:val="0"/>
        <w:ind w:firstLine="709"/>
        <w:contextualSpacing/>
        <w:jc w:val="both"/>
      </w:pPr>
      <w:r>
        <w:t xml:space="preserve">2. </w:t>
      </w:r>
      <w:r w:rsidRPr="00E10D89">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задний, строений, сооружений</w:t>
      </w:r>
      <w:r>
        <w:t>:</w:t>
      </w:r>
    </w:p>
    <w:p w:rsidR="009D44AE" w:rsidRPr="00290AA9" w:rsidRDefault="009D44AE" w:rsidP="009D44AE">
      <w:pPr>
        <w:widowControl w:val="0"/>
        <w:autoSpaceDE w:val="0"/>
        <w:autoSpaceDN w:val="0"/>
        <w:adjustRightInd w:val="0"/>
        <w:ind w:firstLine="709"/>
        <w:contextualSpacing/>
        <w:jc w:val="both"/>
        <w:rPr>
          <w:b/>
          <w:i/>
          <w:u w:val="single"/>
        </w:rPr>
      </w:pPr>
      <w:r w:rsidRPr="00290AA9">
        <w:rPr>
          <w:b/>
          <w:i/>
          <w:u w:val="single"/>
        </w:rPr>
        <w:t>- не подлежат установлению.</w:t>
      </w:r>
    </w:p>
    <w:p w:rsidR="009D44AE" w:rsidRDefault="009D44AE" w:rsidP="009D44AE">
      <w:pPr>
        <w:widowControl w:val="0"/>
        <w:autoSpaceDE w:val="0"/>
        <w:autoSpaceDN w:val="0"/>
        <w:adjustRightInd w:val="0"/>
        <w:ind w:firstLine="709"/>
        <w:contextualSpacing/>
        <w:jc w:val="both"/>
      </w:pPr>
    </w:p>
    <w:p w:rsidR="009D44AE" w:rsidRDefault="009D44AE" w:rsidP="009D44AE">
      <w:pPr>
        <w:widowControl w:val="0"/>
        <w:autoSpaceDE w:val="0"/>
        <w:autoSpaceDN w:val="0"/>
        <w:adjustRightInd w:val="0"/>
        <w:ind w:firstLine="709"/>
        <w:contextualSpacing/>
        <w:jc w:val="both"/>
      </w:pPr>
      <w:r>
        <w:t xml:space="preserve">3. </w:t>
      </w:r>
      <w:r w:rsidRPr="00E10D89">
        <w:t>Предельное количество этажей или предельная высота зданий, строений, сооружений</w:t>
      </w:r>
      <w:r>
        <w:t>:</w:t>
      </w:r>
    </w:p>
    <w:p w:rsidR="009D44AE" w:rsidRPr="00290AA9" w:rsidRDefault="009D44AE" w:rsidP="009D44AE">
      <w:pPr>
        <w:widowControl w:val="0"/>
        <w:autoSpaceDE w:val="0"/>
        <w:autoSpaceDN w:val="0"/>
        <w:adjustRightInd w:val="0"/>
        <w:ind w:firstLine="709"/>
        <w:contextualSpacing/>
        <w:jc w:val="both"/>
        <w:rPr>
          <w:b/>
          <w:i/>
          <w:u w:val="single"/>
        </w:rPr>
      </w:pPr>
      <w:r w:rsidRPr="00290AA9">
        <w:rPr>
          <w:b/>
          <w:i/>
          <w:u w:val="single"/>
        </w:rPr>
        <w:t>- не подлежат установлению.</w:t>
      </w:r>
    </w:p>
    <w:p w:rsidR="009D44AE" w:rsidRDefault="009D44AE" w:rsidP="009D44AE">
      <w:pPr>
        <w:widowControl w:val="0"/>
        <w:autoSpaceDE w:val="0"/>
        <w:autoSpaceDN w:val="0"/>
        <w:adjustRightInd w:val="0"/>
        <w:ind w:firstLine="709"/>
        <w:contextualSpacing/>
        <w:jc w:val="both"/>
      </w:pPr>
    </w:p>
    <w:p w:rsidR="009D44AE" w:rsidRDefault="009D44AE" w:rsidP="009D44AE">
      <w:pPr>
        <w:widowControl w:val="0"/>
        <w:autoSpaceDE w:val="0"/>
        <w:autoSpaceDN w:val="0"/>
        <w:adjustRightInd w:val="0"/>
        <w:ind w:firstLine="709"/>
        <w:contextualSpacing/>
        <w:jc w:val="both"/>
      </w:pPr>
      <w:r>
        <w:t xml:space="preserve">4. </w:t>
      </w:r>
      <w:r w:rsidRPr="00E10D89">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 площади земельного участка</w:t>
      </w:r>
      <w:r>
        <w:t>:</w:t>
      </w:r>
    </w:p>
    <w:p w:rsidR="001E328A" w:rsidRPr="001E328A" w:rsidRDefault="001E328A" w:rsidP="001E328A">
      <w:pPr>
        <w:widowControl w:val="0"/>
        <w:autoSpaceDE w:val="0"/>
        <w:autoSpaceDN w:val="0"/>
        <w:adjustRightInd w:val="0"/>
        <w:ind w:firstLine="709"/>
        <w:contextualSpacing/>
        <w:jc w:val="both"/>
      </w:pPr>
      <w:r w:rsidRPr="001E328A">
        <w:t>-</w:t>
      </w:r>
      <w:r w:rsidRPr="001E328A">
        <w:tab/>
        <w:t xml:space="preserve">коэффициент застройки - 0,8; </w:t>
      </w:r>
    </w:p>
    <w:p w:rsidR="001E328A" w:rsidRPr="001E328A" w:rsidRDefault="001E328A" w:rsidP="001E328A">
      <w:pPr>
        <w:widowControl w:val="0"/>
        <w:autoSpaceDE w:val="0"/>
        <w:autoSpaceDN w:val="0"/>
        <w:adjustRightInd w:val="0"/>
        <w:ind w:firstLine="709"/>
        <w:contextualSpacing/>
        <w:jc w:val="both"/>
      </w:pPr>
      <w:r w:rsidRPr="001E328A">
        <w:t>-</w:t>
      </w:r>
      <w:r w:rsidRPr="001E328A">
        <w:tab/>
        <w:t>коэффициент плотности застройки - 2,4;</w:t>
      </w:r>
    </w:p>
    <w:p w:rsidR="009D44AE" w:rsidRPr="00151B1B" w:rsidRDefault="009D44AE" w:rsidP="009D44AE">
      <w:pPr>
        <w:widowControl w:val="0"/>
        <w:autoSpaceDE w:val="0"/>
        <w:autoSpaceDN w:val="0"/>
        <w:adjustRightInd w:val="0"/>
        <w:ind w:firstLine="709"/>
        <w:contextualSpacing/>
        <w:jc w:val="both"/>
        <w:rPr>
          <w:b/>
          <w:i/>
          <w:u w:val="single"/>
        </w:rPr>
      </w:pPr>
    </w:p>
    <w:p w:rsidR="009D44AE" w:rsidRDefault="009D44AE" w:rsidP="009D44AE">
      <w:pPr>
        <w:widowControl w:val="0"/>
        <w:autoSpaceDE w:val="0"/>
        <w:autoSpaceDN w:val="0"/>
        <w:adjustRightInd w:val="0"/>
        <w:ind w:firstLine="709"/>
        <w:contextualSpacing/>
        <w:jc w:val="both"/>
      </w:pPr>
      <w:r>
        <w:t xml:space="preserve">5. </w:t>
      </w:r>
      <w:r w:rsidRPr="00E10D89">
        <w:t>Иные предельные параметры разрешенного строительства, реконструкции объектов капитального строительства</w:t>
      </w:r>
      <w:r>
        <w:t>:</w:t>
      </w:r>
    </w:p>
    <w:p w:rsidR="000D05C6" w:rsidRPr="00E10D89" w:rsidRDefault="000D05C6" w:rsidP="000D05C6">
      <w:pPr>
        <w:widowControl w:val="0"/>
        <w:autoSpaceDE w:val="0"/>
        <w:autoSpaceDN w:val="0"/>
        <w:adjustRightInd w:val="0"/>
        <w:ind w:firstLine="709"/>
        <w:contextualSpacing/>
        <w:jc w:val="both"/>
      </w:pPr>
      <w:r w:rsidRPr="00E10D89">
        <w:t>- 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p w:rsidR="009D44AE" w:rsidRDefault="000D05C6" w:rsidP="000D05C6">
      <w:pPr>
        <w:widowControl w:val="0"/>
        <w:autoSpaceDE w:val="0"/>
        <w:autoSpaceDN w:val="0"/>
        <w:adjustRightInd w:val="0"/>
        <w:ind w:firstLine="709"/>
        <w:contextualSpacing/>
        <w:jc w:val="both"/>
      </w:pPr>
      <w:r w:rsidRPr="00E10D89">
        <w:t>- размеры санитарно-защитной зоны устанавливаются с учетом требований СанПиН 2.2.1/2.1.1.1200</w:t>
      </w:r>
    </w:p>
    <w:p w:rsidR="001E328A" w:rsidRDefault="001E328A" w:rsidP="000D05C6">
      <w:pPr>
        <w:widowControl w:val="0"/>
        <w:autoSpaceDE w:val="0"/>
        <w:autoSpaceDN w:val="0"/>
        <w:adjustRightInd w:val="0"/>
        <w:ind w:firstLine="709"/>
        <w:contextualSpacing/>
        <w:jc w:val="both"/>
      </w:pPr>
      <w:r>
        <w:t>-</w:t>
      </w:r>
      <w:r w:rsidRPr="001E328A">
        <w:t xml:space="preserve"> санитарно-защитная зона - не более 1000 м.</w:t>
      </w:r>
    </w:p>
    <w:p w:rsidR="00540810" w:rsidRPr="003B198F" w:rsidRDefault="00540810" w:rsidP="00540810">
      <w:pPr>
        <w:pStyle w:val="40"/>
        <w:numPr>
          <w:ilvl w:val="0"/>
          <w:numId w:val="0"/>
        </w:numPr>
        <w:ind w:left="720"/>
      </w:pPr>
      <w:r>
        <w:t>2</w:t>
      </w:r>
      <w:r w:rsidRPr="003B198F">
        <w:t>.П-</w:t>
      </w:r>
      <w:r>
        <w:t>2</w:t>
      </w:r>
      <w:r w:rsidRPr="003B198F">
        <w:t xml:space="preserve">. </w:t>
      </w:r>
      <w:r w:rsidRPr="00254EA4">
        <w:rPr>
          <w:sz w:val="22"/>
          <w:szCs w:val="22"/>
        </w:rPr>
        <w:t>Коммунально-складская зона</w:t>
      </w:r>
    </w:p>
    <w:tbl>
      <w:tblPr>
        <w:tblW w:w="9781" w:type="dxa"/>
        <w:tblInd w:w="62" w:type="dxa"/>
        <w:tblLayout w:type="fixed"/>
        <w:tblCellMar>
          <w:top w:w="75" w:type="dxa"/>
          <w:left w:w="0" w:type="dxa"/>
          <w:bottom w:w="75" w:type="dxa"/>
          <w:right w:w="0" w:type="dxa"/>
        </w:tblCellMar>
        <w:tblLook w:val="0000"/>
      </w:tblPr>
      <w:tblGrid>
        <w:gridCol w:w="2127"/>
        <w:gridCol w:w="6945"/>
        <w:gridCol w:w="709"/>
      </w:tblGrid>
      <w:tr w:rsidR="00540810" w:rsidRPr="003B198F" w:rsidTr="009B2184">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540810" w:rsidRPr="003B198F" w:rsidRDefault="00540810" w:rsidP="009B2184">
            <w:pPr>
              <w:widowControl w:val="0"/>
              <w:autoSpaceDE w:val="0"/>
              <w:autoSpaceDN w:val="0"/>
              <w:adjustRightInd w:val="0"/>
              <w:jc w:val="center"/>
              <w:rPr>
                <w:sz w:val="22"/>
                <w:szCs w:val="22"/>
              </w:rPr>
            </w:pPr>
            <w:r w:rsidRPr="003B198F">
              <w:rPr>
                <w:sz w:val="22"/>
                <w:szCs w:val="22"/>
              </w:rPr>
              <w:t>Наименование вида разрешенного использования</w:t>
            </w:r>
          </w:p>
        </w:tc>
        <w:tc>
          <w:tcPr>
            <w:tcW w:w="6945" w:type="dxa"/>
            <w:tcBorders>
              <w:top w:val="single" w:sz="4" w:space="0" w:color="auto"/>
              <w:left w:val="single" w:sz="4" w:space="0" w:color="auto"/>
              <w:bottom w:val="single" w:sz="4" w:space="0" w:color="auto"/>
              <w:right w:val="single" w:sz="4" w:space="0" w:color="auto"/>
            </w:tcBorders>
            <w:shd w:val="clear" w:color="auto" w:fill="FFFFFF" w:themeFill="background1"/>
          </w:tcPr>
          <w:p w:rsidR="00540810" w:rsidRPr="003B198F" w:rsidRDefault="00540810" w:rsidP="009B2184">
            <w:pPr>
              <w:widowControl w:val="0"/>
              <w:autoSpaceDE w:val="0"/>
              <w:autoSpaceDN w:val="0"/>
              <w:adjustRightInd w:val="0"/>
              <w:jc w:val="center"/>
              <w:rPr>
                <w:sz w:val="22"/>
                <w:szCs w:val="22"/>
              </w:rPr>
            </w:pPr>
            <w:r w:rsidRPr="003B198F">
              <w:rPr>
                <w:sz w:val="22"/>
                <w:szCs w:val="22"/>
              </w:rPr>
              <w:t>Описание вида разрешенного использования</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tcPr>
          <w:p w:rsidR="00540810" w:rsidRPr="003B198F" w:rsidRDefault="00540810" w:rsidP="009B2184">
            <w:pPr>
              <w:widowControl w:val="0"/>
              <w:autoSpaceDE w:val="0"/>
              <w:autoSpaceDN w:val="0"/>
              <w:adjustRightInd w:val="0"/>
              <w:jc w:val="center"/>
              <w:rPr>
                <w:sz w:val="22"/>
                <w:szCs w:val="22"/>
              </w:rPr>
            </w:pPr>
            <w:r w:rsidRPr="003B198F">
              <w:rPr>
                <w:sz w:val="22"/>
                <w:szCs w:val="22"/>
              </w:rPr>
              <w:t>Код</w:t>
            </w:r>
          </w:p>
        </w:tc>
      </w:tr>
      <w:tr w:rsidR="00540810" w:rsidRPr="003B198F" w:rsidTr="009B2184">
        <w:tc>
          <w:tcPr>
            <w:tcW w:w="9781" w:type="dxa"/>
            <w:gridSpan w:val="3"/>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540810" w:rsidRPr="003B198F" w:rsidRDefault="00540810" w:rsidP="009B2184">
            <w:pPr>
              <w:widowControl w:val="0"/>
              <w:autoSpaceDE w:val="0"/>
              <w:autoSpaceDN w:val="0"/>
              <w:adjustRightInd w:val="0"/>
              <w:jc w:val="center"/>
              <w:rPr>
                <w:b/>
                <w:sz w:val="22"/>
                <w:szCs w:val="22"/>
              </w:rPr>
            </w:pPr>
            <w:r w:rsidRPr="003B198F">
              <w:rPr>
                <w:b/>
                <w:sz w:val="22"/>
                <w:szCs w:val="22"/>
              </w:rPr>
              <w:t>Основные виды разрешенного использования</w:t>
            </w:r>
          </w:p>
        </w:tc>
      </w:tr>
      <w:tr w:rsidR="001E328A" w:rsidRPr="006E72D9"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328A" w:rsidRDefault="001E328A" w:rsidP="001E328A">
            <w:pPr>
              <w:pStyle w:val="affffff9"/>
            </w:pPr>
            <w:r>
              <w:t>Хранение автотранспорта</w:t>
            </w:r>
          </w:p>
        </w:tc>
        <w:tc>
          <w:tcPr>
            <w:tcW w:w="6945"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pPr>
            <w: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w:t>
            </w:r>
            <w:hyperlink w:anchor="sub_1049" w:history="1">
              <w:r>
                <w:rPr>
                  <w:rStyle w:val="affffff2"/>
                </w:rPr>
                <w:t>кодом 4.9</w:t>
              </w:r>
            </w:hyperlink>
          </w:p>
        </w:tc>
        <w:tc>
          <w:tcPr>
            <w:tcW w:w="709"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jc w:val="center"/>
            </w:pPr>
            <w:r>
              <w:t>2.7.1</w:t>
            </w:r>
          </w:p>
        </w:tc>
      </w:tr>
      <w:tr w:rsidR="001E328A" w:rsidRPr="003B198F"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328A" w:rsidRDefault="001E328A" w:rsidP="001E328A">
            <w:pPr>
              <w:pStyle w:val="affffff7"/>
            </w:pPr>
            <w:r>
              <w:lastRenderedPageBreak/>
              <w:t>Коммунальное обслуживание</w:t>
            </w:r>
          </w:p>
        </w:tc>
        <w:tc>
          <w:tcPr>
            <w:tcW w:w="6945"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pPr>
            <w: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sub_1311" w:history="1">
              <w:r>
                <w:rPr>
                  <w:rStyle w:val="affffff2"/>
                </w:rPr>
                <w:t>кодами 3.1.1-3.1.2</w:t>
              </w:r>
            </w:hyperlink>
          </w:p>
        </w:tc>
        <w:tc>
          <w:tcPr>
            <w:tcW w:w="709"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jc w:val="center"/>
            </w:pPr>
            <w:r>
              <w:t>3.1</w:t>
            </w:r>
          </w:p>
        </w:tc>
      </w:tr>
      <w:tr w:rsidR="001E328A" w:rsidRPr="003B198F"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328A" w:rsidRDefault="001E328A" w:rsidP="001E328A">
            <w:pPr>
              <w:pStyle w:val="affffff9"/>
            </w:pPr>
            <w:r>
              <w:t>Предоставление коммунальных услуг</w:t>
            </w:r>
          </w:p>
        </w:tc>
        <w:tc>
          <w:tcPr>
            <w:tcW w:w="6945"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pPr>
            <w: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709"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jc w:val="center"/>
            </w:pPr>
            <w:r>
              <w:t>3.1.1</w:t>
            </w:r>
          </w:p>
        </w:tc>
      </w:tr>
      <w:tr w:rsidR="001E328A" w:rsidRPr="003B198F"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328A" w:rsidRDefault="001E328A" w:rsidP="001E328A">
            <w:pPr>
              <w:pStyle w:val="affffff9"/>
            </w:pPr>
            <w:r>
              <w:t>Административные здания организаций, обеспечивающих предоставление коммунальных услуг</w:t>
            </w:r>
          </w:p>
        </w:tc>
        <w:tc>
          <w:tcPr>
            <w:tcW w:w="6945"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pPr>
            <w:r>
              <w:t>Размещение зданий, предназначенных для приема физических и юридических лиц в связи с предоставлением им коммунальных услуг</w:t>
            </w:r>
          </w:p>
        </w:tc>
        <w:tc>
          <w:tcPr>
            <w:tcW w:w="709"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jc w:val="center"/>
            </w:pPr>
            <w:r>
              <w:t>3.1.2</w:t>
            </w:r>
          </w:p>
        </w:tc>
      </w:tr>
      <w:tr w:rsidR="001E328A" w:rsidRPr="003B198F"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328A" w:rsidRDefault="001E328A" w:rsidP="001E328A">
            <w:pPr>
              <w:pStyle w:val="affffff7"/>
            </w:pPr>
            <w:r>
              <w:t>Бытовое обслуживание</w:t>
            </w:r>
          </w:p>
        </w:tc>
        <w:tc>
          <w:tcPr>
            <w:tcW w:w="6945"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pPr>
            <w: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709"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jc w:val="center"/>
            </w:pPr>
            <w:r>
              <w:t>3.3</w:t>
            </w:r>
          </w:p>
        </w:tc>
      </w:tr>
      <w:tr w:rsidR="001E328A" w:rsidRPr="003B198F"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328A" w:rsidRDefault="001E328A" w:rsidP="001E328A">
            <w:pPr>
              <w:pStyle w:val="affffff7"/>
            </w:pPr>
            <w:r>
              <w:t>Общественное управление</w:t>
            </w:r>
          </w:p>
        </w:tc>
        <w:tc>
          <w:tcPr>
            <w:tcW w:w="6945"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pPr>
            <w:r>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sub_1381" w:history="1">
              <w:r>
                <w:rPr>
                  <w:rStyle w:val="affffff2"/>
                </w:rPr>
                <w:t>кодами 3.8.1-3.8.2</w:t>
              </w:r>
            </w:hyperlink>
          </w:p>
        </w:tc>
        <w:tc>
          <w:tcPr>
            <w:tcW w:w="709"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jc w:val="center"/>
            </w:pPr>
            <w:r>
              <w:t>3.8</w:t>
            </w:r>
          </w:p>
        </w:tc>
      </w:tr>
      <w:tr w:rsidR="001E328A" w:rsidRPr="003B198F"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328A" w:rsidRDefault="001E328A" w:rsidP="001E328A">
            <w:pPr>
              <w:pStyle w:val="affffff9"/>
            </w:pPr>
            <w:bookmarkStart w:id="284" w:name="sub_1382"/>
            <w:r>
              <w:t>Представительская деятельность</w:t>
            </w:r>
            <w:bookmarkEnd w:id="284"/>
          </w:p>
        </w:tc>
        <w:tc>
          <w:tcPr>
            <w:tcW w:w="6945"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pPr>
            <w: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c>
          <w:tcPr>
            <w:tcW w:w="709"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jc w:val="center"/>
            </w:pPr>
            <w:r>
              <w:t>3.8.2</w:t>
            </w:r>
          </w:p>
        </w:tc>
      </w:tr>
      <w:tr w:rsidR="001E328A" w:rsidRPr="003B198F"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328A" w:rsidRDefault="001E328A" w:rsidP="001E328A">
            <w:pPr>
              <w:pStyle w:val="affffff7"/>
            </w:pPr>
            <w:r>
              <w:t>Обеспечение научной деятельности</w:t>
            </w:r>
          </w:p>
        </w:tc>
        <w:tc>
          <w:tcPr>
            <w:tcW w:w="6945"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pPr>
            <w:r>
              <w:t xml:space="preserve">Размещение зданий и сооружений для обеспечения научной деятельности. Содержание данного вида разрешенного использования включает в себя содержание видов разрешенного использования с </w:t>
            </w:r>
            <w:hyperlink w:anchor="sub_10391" w:history="1">
              <w:r>
                <w:rPr>
                  <w:rStyle w:val="affffff2"/>
                </w:rPr>
                <w:t>кодами 3.9.1 - 3.9.3</w:t>
              </w:r>
            </w:hyperlink>
          </w:p>
        </w:tc>
        <w:tc>
          <w:tcPr>
            <w:tcW w:w="709"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jc w:val="center"/>
            </w:pPr>
            <w:r>
              <w:t>3.9</w:t>
            </w:r>
          </w:p>
        </w:tc>
      </w:tr>
      <w:tr w:rsidR="001E328A" w:rsidRPr="003B198F"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328A" w:rsidRDefault="001E328A" w:rsidP="001E328A">
            <w:pPr>
              <w:pStyle w:val="affffff7"/>
            </w:pPr>
            <w:r>
              <w:t>Ветеринарное обслуживание</w:t>
            </w:r>
          </w:p>
        </w:tc>
        <w:tc>
          <w:tcPr>
            <w:tcW w:w="6945"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pPr>
            <w:r>
              <w:t xml:space="preserve">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w:t>
            </w:r>
            <w:hyperlink w:anchor="sub_103101" w:history="1">
              <w:r>
                <w:rPr>
                  <w:rStyle w:val="affffff2"/>
                </w:rPr>
                <w:t>кодами 3.10.1 - 3.10.2</w:t>
              </w:r>
            </w:hyperlink>
          </w:p>
        </w:tc>
        <w:tc>
          <w:tcPr>
            <w:tcW w:w="709"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jc w:val="center"/>
            </w:pPr>
            <w:r>
              <w:t>3.10</w:t>
            </w:r>
          </w:p>
        </w:tc>
      </w:tr>
      <w:tr w:rsidR="001E328A" w:rsidRPr="003B198F"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328A" w:rsidRDefault="001E328A" w:rsidP="001E328A">
            <w:pPr>
              <w:pStyle w:val="affffff7"/>
            </w:pPr>
            <w:r>
              <w:t>Рынки</w:t>
            </w:r>
          </w:p>
        </w:tc>
        <w:tc>
          <w:tcPr>
            <w:tcW w:w="6945"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pPr>
            <w: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rsidR="001E328A" w:rsidRDefault="001E328A" w:rsidP="001E328A">
            <w:pPr>
              <w:pStyle w:val="affffff7"/>
            </w:pPr>
            <w:r>
              <w:lastRenderedPageBreak/>
              <w:t>размещение гаражей и (или) стоянок для автомобилей сотрудников и посетителей рынка</w:t>
            </w:r>
          </w:p>
        </w:tc>
        <w:tc>
          <w:tcPr>
            <w:tcW w:w="709"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jc w:val="center"/>
            </w:pPr>
            <w:r>
              <w:lastRenderedPageBreak/>
              <w:t>4.3</w:t>
            </w:r>
          </w:p>
        </w:tc>
      </w:tr>
      <w:tr w:rsidR="001E328A" w:rsidRPr="003B198F"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328A" w:rsidRDefault="001E328A" w:rsidP="001E328A">
            <w:pPr>
              <w:pStyle w:val="affffff7"/>
            </w:pPr>
            <w:r>
              <w:lastRenderedPageBreak/>
              <w:t>Магазины</w:t>
            </w:r>
          </w:p>
        </w:tc>
        <w:tc>
          <w:tcPr>
            <w:tcW w:w="6945"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pPr>
            <w:r>
              <w:t>Размещение объектов капитального строительства, предназначенных для продажи товаров, торговая площадь которых составляет до 5000 кв. м</w:t>
            </w:r>
          </w:p>
        </w:tc>
        <w:tc>
          <w:tcPr>
            <w:tcW w:w="709"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jc w:val="center"/>
            </w:pPr>
            <w:r>
              <w:t>4.4</w:t>
            </w:r>
          </w:p>
        </w:tc>
      </w:tr>
      <w:tr w:rsidR="001E328A" w:rsidRPr="003B198F"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328A" w:rsidRDefault="001E328A" w:rsidP="001E328A">
            <w:pPr>
              <w:pStyle w:val="affffff9"/>
            </w:pPr>
            <w:bookmarkStart w:id="285" w:name="sub_1049"/>
            <w:r>
              <w:t>Служебные гаражи</w:t>
            </w:r>
            <w:bookmarkEnd w:id="285"/>
          </w:p>
        </w:tc>
        <w:tc>
          <w:tcPr>
            <w:tcW w:w="6945"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pPr>
            <w: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sub_1030" w:history="1">
              <w:r>
                <w:rPr>
                  <w:rStyle w:val="affffff2"/>
                </w:rPr>
                <w:t>кодами 3.0</w:t>
              </w:r>
            </w:hyperlink>
            <w:r>
              <w:t xml:space="preserve">, </w:t>
            </w:r>
            <w:hyperlink w:anchor="sub_1040" w:history="1">
              <w:r>
                <w:rPr>
                  <w:rStyle w:val="affffff2"/>
                </w:rPr>
                <w:t>4.0</w:t>
              </w:r>
            </w:hyperlink>
            <w:r>
              <w:t>, а также для стоянки и хранения транспортных средств общего пользования, в том числе в депо</w:t>
            </w:r>
          </w:p>
        </w:tc>
        <w:tc>
          <w:tcPr>
            <w:tcW w:w="709"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jc w:val="center"/>
            </w:pPr>
            <w:r>
              <w:t>4.9</w:t>
            </w:r>
          </w:p>
        </w:tc>
      </w:tr>
      <w:tr w:rsidR="001E328A" w:rsidRPr="003B198F"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328A" w:rsidRDefault="001E328A" w:rsidP="001E328A">
            <w:pPr>
              <w:pStyle w:val="affffff7"/>
            </w:pPr>
            <w:r>
              <w:t>Склады</w:t>
            </w:r>
          </w:p>
        </w:tc>
        <w:tc>
          <w:tcPr>
            <w:tcW w:w="6945"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pPr>
            <w: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709"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jc w:val="center"/>
            </w:pPr>
            <w:r>
              <w:t>6.9</w:t>
            </w:r>
          </w:p>
        </w:tc>
      </w:tr>
      <w:tr w:rsidR="001E328A" w:rsidRPr="003B198F"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328A" w:rsidRDefault="001E328A" w:rsidP="001E328A">
            <w:pPr>
              <w:pStyle w:val="affffff7"/>
            </w:pPr>
            <w:r>
              <w:t>Земельные участки (территории) общего пользования</w:t>
            </w:r>
          </w:p>
        </w:tc>
        <w:tc>
          <w:tcPr>
            <w:tcW w:w="6945"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pPr>
            <w:r>
              <w:t>Земельные участки общего пользования.</w:t>
            </w:r>
          </w:p>
          <w:p w:rsidR="001E328A" w:rsidRDefault="001E328A" w:rsidP="001E328A">
            <w:pPr>
              <w:pStyle w:val="affffff7"/>
            </w:pPr>
            <w:r>
              <w:t xml:space="preserve">Содержание данного вида разрешенного использования включает в себя содержание видов разрешенного использования с </w:t>
            </w:r>
            <w:hyperlink w:anchor="sub_11201" w:history="1">
              <w:r>
                <w:rPr>
                  <w:rStyle w:val="affffff2"/>
                </w:rPr>
                <w:t>кодами 12.0.1 - 12.0.2</w:t>
              </w:r>
            </w:hyperlink>
          </w:p>
        </w:tc>
        <w:tc>
          <w:tcPr>
            <w:tcW w:w="709"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jc w:val="center"/>
            </w:pPr>
            <w:r>
              <w:t>12.0</w:t>
            </w:r>
          </w:p>
        </w:tc>
      </w:tr>
      <w:tr w:rsidR="00540810" w:rsidRPr="003B198F" w:rsidTr="009B2184">
        <w:tc>
          <w:tcPr>
            <w:tcW w:w="9781"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40810" w:rsidRPr="003B198F" w:rsidRDefault="00540810" w:rsidP="009B2184">
            <w:pPr>
              <w:widowControl w:val="0"/>
              <w:autoSpaceDE w:val="0"/>
              <w:autoSpaceDN w:val="0"/>
              <w:adjustRightInd w:val="0"/>
              <w:jc w:val="center"/>
              <w:rPr>
                <w:sz w:val="22"/>
                <w:szCs w:val="22"/>
              </w:rPr>
            </w:pPr>
            <w:r w:rsidRPr="003B198F">
              <w:rPr>
                <w:b/>
                <w:sz w:val="22"/>
                <w:szCs w:val="22"/>
              </w:rPr>
              <w:t>Вспомогательные виды разрешенного использования не установлен</w:t>
            </w:r>
          </w:p>
        </w:tc>
      </w:tr>
      <w:tr w:rsidR="00540810" w:rsidRPr="003B198F" w:rsidTr="009B2184">
        <w:tc>
          <w:tcPr>
            <w:tcW w:w="9781"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40810" w:rsidRPr="003B198F" w:rsidRDefault="00540810" w:rsidP="009B2184">
            <w:pPr>
              <w:widowControl w:val="0"/>
              <w:autoSpaceDE w:val="0"/>
              <w:autoSpaceDN w:val="0"/>
              <w:adjustRightInd w:val="0"/>
              <w:jc w:val="center"/>
              <w:rPr>
                <w:sz w:val="22"/>
                <w:szCs w:val="22"/>
              </w:rPr>
            </w:pPr>
            <w:r w:rsidRPr="003B198F">
              <w:rPr>
                <w:b/>
                <w:sz w:val="22"/>
                <w:szCs w:val="22"/>
              </w:rPr>
              <w:t>Условно разрешенные виды использования</w:t>
            </w:r>
          </w:p>
        </w:tc>
      </w:tr>
      <w:tr w:rsidR="001E328A" w:rsidRPr="003B198F"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328A" w:rsidRDefault="001E328A" w:rsidP="001E328A">
            <w:pPr>
              <w:pStyle w:val="affffff7"/>
            </w:pPr>
            <w:r>
              <w:t>Религиозное использование</w:t>
            </w:r>
          </w:p>
        </w:tc>
        <w:tc>
          <w:tcPr>
            <w:tcW w:w="6945"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pPr>
            <w: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sub_1371" w:history="1">
              <w:r>
                <w:rPr>
                  <w:rStyle w:val="affffff2"/>
                </w:rPr>
                <w:t>кодами 3.7.1-3.7.2</w:t>
              </w:r>
            </w:hyperlink>
          </w:p>
        </w:tc>
        <w:tc>
          <w:tcPr>
            <w:tcW w:w="709"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jc w:val="center"/>
            </w:pPr>
            <w:r>
              <w:t>3.7</w:t>
            </w:r>
          </w:p>
        </w:tc>
      </w:tr>
      <w:tr w:rsidR="001E328A" w:rsidRPr="006E72D9"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328A" w:rsidRDefault="001E328A" w:rsidP="001E328A">
            <w:pPr>
              <w:pStyle w:val="affffff9"/>
            </w:pPr>
            <w:r>
              <w:t>Осуществление религиозных обрядов</w:t>
            </w:r>
          </w:p>
        </w:tc>
        <w:tc>
          <w:tcPr>
            <w:tcW w:w="6945"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pPr>
            <w: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709"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jc w:val="center"/>
            </w:pPr>
            <w:r>
              <w:t>3.7.1</w:t>
            </w:r>
          </w:p>
        </w:tc>
      </w:tr>
      <w:tr w:rsidR="001E328A" w:rsidRPr="003B198F"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328A" w:rsidRDefault="001E328A" w:rsidP="001E328A">
            <w:pPr>
              <w:pStyle w:val="affffff7"/>
            </w:pPr>
            <w:r>
              <w:t>Общественное питание</w:t>
            </w:r>
          </w:p>
        </w:tc>
        <w:tc>
          <w:tcPr>
            <w:tcW w:w="6945"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pPr>
            <w: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709"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jc w:val="center"/>
            </w:pPr>
            <w:r>
              <w:t>4.6</w:t>
            </w:r>
          </w:p>
        </w:tc>
      </w:tr>
      <w:tr w:rsidR="001E328A" w:rsidRPr="003B198F"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E328A" w:rsidRDefault="001E328A" w:rsidP="001E328A">
            <w:pPr>
              <w:pStyle w:val="affffff7"/>
            </w:pPr>
            <w:bookmarkStart w:id="286" w:name="sub_10122"/>
            <w:r>
              <w:t>Специальная деятельность</w:t>
            </w:r>
            <w:bookmarkEnd w:id="286"/>
          </w:p>
        </w:tc>
        <w:tc>
          <w:tcPr>
            <w:tcW w:w="6945"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pPr>
            <w: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c>
          <w:tcPr>
            <w:tcW w:w="709" w:type="dxa"/>
            <w:tcBorders>
              <w:top w:val="single" w:sz="4" w:space="0" w:color="auto"/>
              <w:left w:val="single" w:sz="4" w:space="0" w:color="auto"/>
              <w:bottom w:val="single" w:sz="4" w:space="0" w:color="auto"/>
              <w:right w:val="single" w:sz="4" w:space="0" w:color="auto"/>
            </w:tcBorders>
          </w:tcPr>
          <w:p w:rsidR="001E328A" w:rsidRDefault="001E328A" w:rsidP="001E328A">
            <w:pPr>
              <w:pStyle w:val="affffff7"/>
              <w:jc w:val="center"/>
            </w:pPr>
            <w:r>
              <w:t>12.2</w:t>
            </w:r>
          </w:p>
        </w:tc>
      </w:tr>
    </w:tbl>
    <w:p w:rsidR="00540810" w:rsidRDefault="00540810" w:rsidP="00540810">
      <w:pPr>
        <w:widowControl w:val="0"/>
        <w:autoSpaceDE w:val="0"/>
        <w:autoSpaceDN w:val="0"/>
        <w:adjustRightInd w:val="0"/>
        <w:ind w:firstLine="709"/>
        <w:contextualSpacing/>
        <w:jc w:val="both"/>
        <w:rPr>
          <w:b/>
        </w:rPr>
      </w:pPr>
      <w:r w:rsidRPr="003B198F">
        <w:rPr>
          <w:b/>
        </w:rPr>
        <w:lastRenderedPageBreak/>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b/>
        </w:rPr>
        <w:t>:</w:t>
      </w:r>
    </w:p>
    <w:p w:rsidR="00540810" w:rsidRDefault="00540810" w:rsidP="00540810">
      <w:pPr>
        <w:widowControl w:val="0"/>
        <w:autoSpaceDE w:val="0"/>
        <w:autoSpaceDN w:val="0"/>
        <w:adjustRightInd w:val="0"/>
        <w:ind w:firstLine="709"/>
        <w:contextualSpacing/>
        <w:jc w:val="both"/>
        <w:rPr>
          <w:b/>
        </w:rPr>
      </w:pPr>
    </w:p>
    <w:p w:rsidR="00540810" w:rsidRDefault="00540810" w:rsidP="00540810">
      <w:pPr>
        <w:widowControl w:val="0"/>
        <w:autoSpaceDE w:val="0"/>
        <w:autoSpaceDN w:val="0"/>
        <w:adjustRightInd w:val="0"/>
        <w:ind w:firstLine="709"/>
        <w:contextualSpacing/>
        <w:jc w:val="both"/>
      </w:pPr>
      <w:r>
        <w:t>1. Предельные (минимальные и (или) максимальные) размеры земельных участков:</w:t>
      </w:r>
    </w:p>
    <w:p w:rsidR="00540810" w:rsidRPr="00290AA9" w:rsidRDefault="00540810" w:rsidP="00540810">
      <w:pPr>
        <w:widowControl w:val="0"/>
        <w:autoSpaceDE w:val="0"/>
        <w:autoSpaceDN w:val="0"/>
        <w:adjustRightInd w:val="0"/>
        <w:ind w:firstLine="709"/>
        <w:contextualSpacing/>
        <w:jc w:val="both"/>
        <w:rPr>
          <w:b/>
          <w:i/>
          <w:u w:val="single"/>
        </w:rPr>
      </w:pPr>
      <w:r w:rsidRPr="00290AA9">
        <w:rPr>
          <w:b/>
          <w:i/>
          <w:u w:val="single"/>
        </w:rPr>
        <w:t>- не подлежат установлению.</w:t>
      </w:r>
    </w:p>
    <w:p w:rsidR="00540810" w:rsidRDefault="00540810" w:rsidP="00540810">
      <w:pPr>
        <w:widowControl w:val="0"/>
        <w:autoSpaceDE w:val="0"/>
        <w:autoSpaceDN w:val="0"/>
        <w:adjustRightInd w:val="0"/>
        <w:ind w:firstLine="709"/>
        <w:contextualSpacing/>
        <w:jc w:val="both"/>
        <w:rPr>
          <w:u w:val="single"/>
        </w:rPr>
      </w:pPr>
    </w:p>
    <w:p w:rsidR="00540810" w:rsidRDefault="00540810" w:rsidP="00540810">
      <w:pPr>
        <w:widowControl w:val="0"/>
        <w:autoSpaceDE w:val="0"/>
        <w:autoSpaceDN w:val="0"/>
        <w:adjustRightInd w:val="0"/>
        <w:ind w:firstLine="709"/>
        <w:contextualSpacing/>
        <w:jc w:val="both"/>
      </w:pPr>
      <w:r>
        <w:t xml:space="preserve">2. </w:t>
      </w:r>
      <w:r w:rsidRPr="00E10D89">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задний, строений, сооружений</w:t>
      </w:r>
      <w:r>
        <w:t>:</w:t>
      </w:r>
    </w:p>
    <w:p w:rsidR="00540810" w:rsidRPr="00290AA9" w:rsidRDefault="00540810" w:rsidP="00540810">
      <w:pPr>
        <w:widowControl w:val="0"/>
        <w:autoSpaceDE w:val="0"/>
        <w:autoSpaceDN w:val="0"/>
        <w:adjustRightInd w:val="0"/>
        <w:ind w:firstLine="709"/>
        <w:contextualSpacing/>
        <w:jc w:val="both"/>
        <w:rPr>
          <w:b/>
          <w:i/>
          <w:u w:val="single"/>
        </w:rPr>
      </w:pPr>
      <w:r w:rsidRPr="00290AA9">
        <w:rPr>
          <w:b/>
          <w:i/>
          <w:u w:val="single"/>
        </w:rPr>
        <w:t>- не подлежат установлению.</w:t>
      </w:r>
    </w:p>
    <w:p w:rsidR="00540810" w:rsidRDefault="00540810" w:rsidP="00540810">
      <w:pPr>
        <w:widowControl w:val="0"/>
        <w:autoSpaceDE w:val="0"/>
        <w:autoSpaceDN w:val="0"/>
        <w:adjustRightInd w:val="0"/>
        <w:ind w:firstLine="709"/>
        <w:contextualSpacing/>
        <w:jc w:val="both"/>
      </w:pPr>
    </w:p>
    <w:p w:rsidR="00540810" w:rsidRDefault="00540810" w:rsidP="00540810">
      <w:pPr>
        <w:widowControl w:val="0"/>
        <w:autoSpaceDE w:val="0"/>
        <w:autoSpaceDN w:val="0"/>
        <w:adjustRightInd w:val="0"/>
        <w:ind w:firstLine="709"/>
        <w:contextualSpacing/>
        <w:jc w:val="both"/>
      </w:pPr>
      <w:r>
        <w:t xml:space="preserve">3. </w:t>
      </w:r>
      <w:r w:rsidRPr="00E10D89">
        <w:t>Предельное количество этажей или предельная высота зданий, строений, сооружений</w:t>
      </w:r>
      <w:r>
        <w:t>:</w:t>
      </w:r>
    </w:p>
    <w:p w:rsidR="00540810" w:rsidRPr="00290AA9" w:rsidRDefault="00540810" w:rsidP="00540810">
      <w:pPr>
        <w:widowControl w:val="0"/>
        <w:autoSpaceDE w:val="0"/>
        <w:autoSpaceDN w:val="0"/>
        <w:adjustRightInd w:val="0"/>
        <w:ind w:firstLine="709"/>
        <w:contextualSpacing/>
        <w:jc w:val="both"/>
        <w:rPr>
          <w:b/>
          <w:i/>
          <w:u w:val="single"/>
        </w:rPr>
      </w:pPr>
      <w:r w:rsidRPr="00290AA9">
        <w:rPr>
          <w:b/>
          <w:i/>
          <w:u w:val="single"/>
        </w:rPr>
        <w:t>- не подлежат установлению.</w:t>
      </w:r>
    </w:p>
    <w:p w:rsidR="00540810" w:rsidRDefault="00540810" w:rsidP="00540810">
      <w:pPr>
        <w:widowControl w:val="0"/>
        <w:autoSpaceDE w:val="0"/>
        <w:autoSpaceDN w:val="0"/>
        <w:adjustRightInd w:val="0"/>
        <w:ind w:firstLine="709"/>
        <w:contextualSpacing/>
        <w:jc w:val="both"/>
      </w:pPr>
    </w:p>
    <w:p w:rsidR="00540810" w:rsidRDefault="00540810" w:rsidP="009F0D63">
      <w:pPr>
        <w:widowControl w:val="0"/>
        <w:autoSpaceDE w:val="0"/>
        <w:autoSpaceDN w:val="0"/>
        <w:adjustRightInd w:val="0"/>
        <w:ind w:firstLine="851"/>
        <w:jc w:val="both"/>
      </w:pPr>
      <w:r>
        <w:t xml:space="preserve">4. </w:t>
      </w:r>
      <w:r w:rsidRPr="00E10D89">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 площади земельного участка</w:t>
      </w:r>
      <w:r>
        <w:t>:</w:t>
      </w:r>
    </w:p>
    <w:p w:rsidR="009F0D63" w:rsidRPr="009F0D63" w:rsidRDefault="009F0D63" w:rsidP="009F0D63">
      <w:pPr>
        <w:widowControl w:val="0"/>
        <w:autoSpaceDE w:val="0"/>
        <w:autoSpaceDN w:val="0"/>
        <w:adjustRightInd w:val="0"/>
        <w:ind w:firstLine="851"/>
        <w:jc w:val="both"/>
      </w:pPr>
      <w:r w:rsidRPr="009F0D63">
        <w:t>-</w:t>
      </w:r>
      <w:r w:rsidRPr="009F0D63">
        <w:tab/>
        <w:t xml:space="preserve">коэффициент застройки - 0,8; </w:t>
      </w:r>
    </w:p>
    <w:p w:rsidR="009F0D63" w:rsidRPr="009F0D63" w:rsidRDefault="009F0D63" w:rsidP="009F0D63">
      <w:pPr>
        <w:widowControl w:val="0"/>
        <w:autoSpaceDE w:val="0"/>
        <w:autoSpaceDN w:val="0"/>
        <w:adjustRightInd w:val="0"/>
        <w:ind w:firstLine="851"/>
        <w:jc w:val="both"/>
      </w:pPr>
      <w:r w:rsidRPr="009F0D63">
        <w:t>-</w:t>
      </w:r>
      <w:r w:rsidRPr="009F0D63">
        <w:tab/>
        <w:t>коэффициент плотности застройки - 2,4;</w:t>
      </w:r>
    </w:p>
    <w:p w:rsidR="00540810" w:rsidRPr="009F0D63" w:rsidRDefault="00540810" w:rsidP="009F0D63">
      <w:pPr>
        <w:widowControl w:val="0"/>
        <w:autoSpaceDE w:val="0"/>
        <w:autoSpaceDN w:val="0"/>
        <w:adjustRightInd w:val="0"/>
        <w:ind w:firstLine="851"/>
        <w:jc w:val="both"/>
      </w:pPr>
    </w:p>
    <w:p w:rsidR="00540810" w:rsidRDefault="00540810" w:rsidP="009F0D63">
      <w:pPr>
        <w:widowControl w:val="0"/>
        <w:autoSpaceDE w:val="0"/>
        <w:autoSpaceDN w:val="0"/>
        <w:adjustRightInd w:val="0"/>
        <w:ind w:firstLine="851"/>
        <w:jc w:val="both"/>
      </w:pPr>
      <w:r>
        <w:t xml:space="preserve">5. </w:t>
      </w:r>
      <w:r w:rsidRPr="00E10D89">
        <w:t>Иные предельные параметры разрешенного строительства, реконструкции объектов капитального строительства</w:t>
      </w:r>
      <w:r>
        <w:t>:</w:t>
      </w:r>
    </w:p>
    <w:p w:rsidR="006E72D9" w:rsidRPr="00534DD5" w:rsidRDefault="006E72D9" w:rsidP="006E72D9">
      <w:pPr>
        <w:widowControl w:val="0"/>
        <w:autoSpaceDE w:val="0"/>
        <w:autoSpaceDN w:val="0"/>
        <w:adjustRightInd w:val="0"/>
        <w:ind w:firstLine="851"/>
        <w:jc w:val="both"/>
      </w:pPr>
      <w:r w:rsidRPr="00534DD5">
        <w:t>- 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p w:rsidR="00540810" w:rsidRPr="000D05C6" w:rsidRDefault="006E72D9" w:rsidP="006E72D9">
      <w:pPr>
        <w:widowControl w:val="0"/>
        <w:autoSpaceDE w:val="0"/>
        <w:autoSpaceDN w:val="0"/>
        <w:adjustRightInd w:val="0"/>
        <w:ind w:firstLine="851"/>
        <w:contextualSpacing/>
        <w:jc w:val="both"/>
      </w:pPr>
      <w:r w:rsidRPr="00534DD5">
        <w:t>- размеры санитарно-защитной зоны устанавливаются с учетом требований СанПиН 2.2.1/2.1.1.1200</w:t>
      </w:r>
    </w:p>
    <w:p w:rsidR="003B263C" w:rsidRPr="003B198F" w:rsidRDefault="003B263C" w:rsidP="00D24C16">
      <w:pPr>
        <w:pStyle w:val="39"/>
      </w:pPr>
      <w:bookmarkStart w:id="287" w:name="_Toc529951971"/>
      <w:bookmarkStart w:id="288" w:name="_Toc48722838"/>
      <w:r w:rsidRPr="003B198F">
        <w:t xml:space="preserve">Статья </w:t>
      </w:r>
      <w:r w:rsidR="00F65B93">
        <w:t>3</w:t>
      </w:r>
      <w:r w:rsidR="00E641B3">
        <w:t>1</w:t>
      </w:r>
      <w:r w:rsidRPr="003B198F">
        <w:t xml:space="preserve">. Градостроительные регламенты. </w:t>
      </w:r>
      <w:r w:rsidR="00964791" w:rsidRPr="003B198F">
        <w:t xml:space="preserve">Зона инженерной инфраструктуры </w:t>
      </w:r>
      <w:r w:rsidRPr="003B198F">
        <w:t>- "</w:t>
      </w:r>
      <w:r w:rsidR="00964791" w:rsidRPr="003B198F">
        <w:t>И</w:t>
      </w:r>
      <w:r w:rsidRPr="003B198F">
        <w:t>".</w:t>
      </w:r>
      <w:bookmarkEnd w:id="287"/>
      <w:bookmarkEnd w:id="288"/>
    </w:p>
    <w:p w:rsidR="003B263C" w:rsidRPr="003B198F" w:rsidRDefault="003B263C" w:rsidP="00540810">
      <w:pPr>
        <w:pStyle w:val="40"/>
        <w:numPr>
          <w:ilvl w:val="0"/>
          <w:numId w:val="0"/>
        </w:numPr>
        <w:ind w:left="720"/>
      </w:pPr>
      <w:r w:rsidRPr="003B198F">
        <w:t>1.</w:t>
      </w:r>
      <w:r w:rsidR="00964791" w:rsidRPr="003B198F">
        <w:t>И</w:t>
      </w:r>
      <w:r w:rsidRPr="003B198F">
        <w:t xml:space="preserve">. </w:t>
      </w:r>
      <w:r w:rsidR="00964791" w:rsidRPr="003B198F">
        <w:t>Зона инженерной инфраструктуры</w:t>
      </w:r>
    </w:p>
    <w:tbl>
      <w:tblPr>
        <w:tblW w:w="9923" w:type="dxa"/>
        <w:tblInd w:w="62" w:type="dxa"/>
        <w:tblLayout w:type="fixed"/>
        <w:tblCellMar>
          <w:top w:w="75" w:type="dxa"/>
          <w:left w:w="0" w:type="dxa"/>
          <w:bottom w:w="75" w:type="dxa"/>
          <w:right w:w="0" w:type="dxa"/>
        </w:tblCellMar>
        <w:tblLook w:val="0000"/>
      </w:tblPr>
      <w:tblGrid>
        <w:gridCol w:w="2127"/>
        <w:gridCol w:w="6945"/>
        <w:gridCol w:w="851"/>
      </w:tblGrid>
      <w:tr w:rsidR="00D26EAD" w:rsidRPr="003B198F" w:rsidTr="002C264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D26EAD" w:rsidRPr="003B198F" w:rsidRDefault="00D26EAD" w:rsidP="00D26EAD">
            <w:pPr>
              <w:widowControl w:val="0"/>
              <w:autoSpaceDE w:val="0"/>
              <w:autoSpaceDN w:val="0"/>
              <w:adjustRightInd w:val="0"/>
              <w:jc w:val="center"/>
              <w:rPr>
                <w:sz w:val="22"/>
                <w:szCs w:val="22"/>
              </w:rPr>
            </w:pPr>
            <w:r w:rsidRPr="003B198F">
              <w:rPr>
                <w:sz w:val="22"/>
                <w:szCs w:val="22"/>
              </w:rPr>
              <w:t>Наименование вида разрешенного использования</w:t>
            </w:r>
          </w:p>
        </w:tc>
        <w:tc>
          <w:tcPr>
            <w:tcW w:w="6945" w:type="dxa"/>
            <w:tcBorders>
              <w:top w:val="single" w:sz="4" w:space="0" w:color="auto"/>
              <w:left w:val="single" w:sz="4" w:space="0" w:color="auto"/>
              <w:bottom w:val="single" w:sz="4" w:space="0" w:color="auto"/>
              <w:right w:val="single" w:sz="4" w:space="0" w:color="auto"/>
            </w:tcBorders>
            <w:shd w:val="clear" w:color="auto" w:fill="FFFFFF" w:themeFill="background1"/>
          </w:tcPr>
          <w:p w:rsidR="00D26EAD" w:rsidRPr="003B198F" w:rsidRDefault="00D26EAD" w:rsidP="00D26EAD">
            <w:pPr>
              <w:widowControl w:val="0"/>
              <w:autoSpaceDE w:val="0"/>
              <w:autoSpaceDN w:val="0"/>
              <w:adjustRightInd w:val="0"/>
              <w:jc w:val="center"/>
              <w:rPr>
                <w:sz w:val="22"/>
                <w:szCs w:val="22"/>
              </w:rPr>
            </w:pPr>
            <w:r w:rsidRPr="003B198F">
              <w:rPr>
                <w:sz w:val="22"/>
                <w:szCs w:val="22"/>
              </w:rPr>
              <w:t>Описание вида разрешенного использования</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tcPr>
          <w:p w:rsidR="00D26EAD" w:rsidRPr="003B198F" w:rsidRDefault="00D26EAD" w:rsidP="00D26EAD">
            <w:pPr>
              <w:widowControl w:val="0"/>
              <w:autoSpaceDE w:val="0"/>
              <w:autoSpaceDN w:val="0"/>
              <w:adjustRightInd w:val="0"/>
              <w:jc w:val="center"/>
              <w:rPr>
                <w:sz w:val="22"/>
                <w:szCs w:val="22"/>
              </w:rPr>
            </w:pPr>
            <w:r w:rsidRPr="003B198F">
              <w:rPr>
                <w:sz w:val="22"/>
                <w:szCs w:val="22"/>
              </w:rPr>
              <w:t>Код</w:t>
            </w:r>
          </w:p>
        </w:tc>
      </w:tr>
      <w:tr w:rsidR="00D26EAD" w:rsidRPr="003B198F" w:rsidTr="002C264C">
        <w:tc>
          <w:tcPr>
            <w:tcW w:w="9923" w:type="dxa"/>
            <w:gridSpan w:val="3"/>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D26EAD" w:rsidRPr="003B198F" w:rsidRDefault="00D26EAD" w:rsidP="00D26EAD">
            <w:pPr>
              <w:widowControl w:val="0"/>
              <w:autoSpaceDE w:val="0"/>
              <w:autoSpaceDN w:val="0"/>
              <w:adjustRightInd w:val="0"/>
              <w:jc w:val="center"/>
              <w:rPr>
                <w:b/>
                <w:sz w:val="22"/>
                <w:szCs w:val="22"/>
              </w:rPr>
            </w:pPr>
            <w:r w:rsidRPr="003B198F">
              <w:rPr>
                <w:b/>
                <w:sz w:val="22"/>
                <w:szCs w:val="22"/>
              </w:rPr>
              <w:t>Основные виды разрешенного использования</w:t>
            </w:r>
          </w:p>
        </w:tc>
      </w:tr>
      <w:tr w:rsidR="009F0D63"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9F0D63" w:rsidRDefault="009F0D63" w:rsidP="009F0D63">
            <w:pPr>
              <w:pStyle w:val="affffff7"/>
            </w:pPr>
            <w:r>
              <w:t>Коммунальное обслуживание</w:t>
            </w:r>
          </w:p>
        </w:tc>
        <w:tc>
          <w:tcPr>
            <w:tcW w:w="6945" w:type="dxa"/>
            <w:tcBorders>
              <w:top w:val="single" w:sz="4" w:space="0" w:color="auto"/>
              <w:left w:val="single" w:sz="4" w:space="0" w:color="auto"/>
              <w:bottom w:val="single" w:sz="4" w:space="0" w:color="auto"/>
              <w:right w:val="single" w:sz="4" w:space="0" w:color="auto"/>
            </w:tcBorders>
          </w:tcPr>
          <w:p w:rsidR="009F0D63" w:rsidRDefault="009F0D63" w:rsidP="009F0D63">
            <w:pPr>
              <w:pStyle w:val="affffff7"/>
            </w:pPr>
            <w: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sub_1311" w:history="1">
              <w:r>
                <w:rPr>
                  <w:rStyle w:val="affffff2"/>
                </w:rPr>
                <w:t>кодами 3.1.1-3.1.2</w:t>
              </w:r>
            </w:hyperlink>
          </w:p>
        </w:tc>
        <w:tc>
          <w:tcPr>
            <w:tcW w:w="851" w:type="dxa"/>
            <w:tcBorders>
              <w:top w:val="single" w:sz="4" w:space="0" w:color="auto"/>
              <w:left w:val="single" w:sz="4" w:space="0" w:color="auto"/>
              <w:bottom w:val="single" w:sz="4" w:space="0" w:color="auto"/>
              <w:right w:val="single" w:sz="4" w:space="0" w:color="auto"/>
            </w:tcBorders>
          </w:tcPr>
          <w:p w:rsidR="009F0D63" w:rsidRDefault="009F0D63" w:rsidP="009F0D63">
            <w:pPr>
              <w:pStyle w:val="affffff7"/>
              <w:jc w:val="center"/>
            </w:pPr>
            <w:r>
              <w:t>3.1</w:t>
            </w:r>
          </w:p>
        </w:tc>
      </w:tr>
      <w:tr w:rsidR="009F0D63"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9F0D63" w:rsidRDefault="009F0D63" w:rsidP="009F0D63">
            <w:pPr>
              <w:pStyle w:val="affffff7"/>
            </w:pPr>
            <w:r>
              <w:t>Энергетика</w:t>
            </w:r>
          </w:p>
        </w:tc>
        <w:tc>
          <w:tcPr>
            <w:tcW w:w="6945" w:type="dxa"/>
            <w:tcBorders>
              <w:top w:val="single" w:sz="4" w:space="0" w:color="auto"/>
              <w:left w:val="single" w:sz="4" w:space="0" w:color="auto"/>
              <w:bottom w:val="single" w:sz="4" w:space="0" w:color="auto"/>
              <w:right w:val="single" w:sz="4" w:space="0" w:color="auto"/>
            </w:tcBorders>
          </w:tcPr>
          <w:p w:rsidR="009F0D63" w:rsidRDefault="009F0D63" w:rsidP="009F0D63">
            <w:pPr>
              <w:pStyle w:val="affffff7"/>
            </w:pPr>
            <w: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Pr>
                  <w:rStyle w:val="affffff2"/>
                </w:rPr>
                <w:t>кодом 3.1</w:t>
              </w:r>
            </w:hyperlink>
          </w:p>
        </w:tc>
        <w:tc>
          <w:tcPr>
            <w:tcW w:w="851" w:type="dxa"/>
            <w:tcBorders>
              <w:top w:val="single" w:sz="4" w:space="0" w:color="auto"/>
              <w:left w:val="single" w:sz="4" w:space="0" w:color="auto"/>
              <w:bottom w:val="single" w:sz="4" w:space="0" w:color="auto"/>
              <w:right w:val="single" w:sz="4" w:space="0" w:color="auto"/>
            </w:tcBorders>
          </w:tcPr>
          <w:p w:rsidR="009F0D63" w:rsidRDefault="009F0D63" w:rsidP="009F0D63">
            <w:pPr>
              <w:pStyle w:val="affffff7"/>
              <w:jc w:val="center"/>
            </w:pPr>
            <w:r>
              <w:t>6.7</w:t>
            </w:r>
          </w:p>
        </w:tc>
      </w:tr>
      <w:tr w:rsidR="009F0D63"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9F0D63" w:rsidRDefault="009F0D63" w:rsidP="009F0D63">
            <w:pPr>
              <w:pStyle w:val="affffff7"/>
            </w:pPr>
            <w:bookmarkStart w:id="289" w:name="sub_1075"/>
            <w:r>
              <w:t>Трубопроводный транспорт</w:t>
            </w:r>
            <w:bookmarkEnd w:id="289"/>
          </w:p>
        </w:tc>
        <w:tc>
          <w:tcPr>
            <w:tcW w:w="6945" w:type="dxa"/>
            <w:tcBorders>
              <w:top w:val="single" w:sz="4" w:space="0" w:color="auto"/>
              <w:left w:val="single" w:sz="4" w:space="0" w:color="auto"/>
              <w:bottom w:val="single" w:sz="4" w:space="0" w:color="auto"/>
              <w:right w:val="single" w:sz="4" w:space="0" w:color="auto"/>
            </w:tcBorders>
          </w:tcPr>
          <w:p w:rsidR="009F0D63" w:rsidRDefault="009F0D63" w:rsidP="009F0D63">
            <w:pPr>
              <w:pStyle w:val="affffff7"/>
            </w:pPr>
            <w:r>
              <w:t xml:space="preserve">Размещение нефтепроводов, водопроводов, газопроводов и иных трубопроводов, а также иных зданий и сооружений, необходимых </w:t>
            </w:r>
            <w:r>
              <w:lastRenderedPageBreak/>
              <w:t>для эксплуатации названных трубопроводов</w:t>
            </w:r>
          </w:p>
        </w:tc>
        <w:tc>
          <w:tcPr>
            <w:tcW w:w="851" w:type="dxa"/>
            <w:tcBorders>
              <w:top w:val="single" w:sz="4" w:space="0" w:color="auto"/>
              <w:left w:val="single" w:sz="4" w:space="0" w:color="auto"/>
              <w:bottom w:val="single" w:sz="4" w:space="0" w:color="auto"/>
              <w:right w:val="single" w:sz="4" w:space="0" w:color="auto"/>
            </w:tcBorders>
          </w:tcPr>
          <w:p w:rsidR="009F0D63" w:rsidRDefault="009F0D63" w:rsidP="009F0D63">
            <w:pPr>
              <w:pStyle w:val="affffff7"/>
              <w:jc w:val="center"/>
            </w:pPr>
            <w:r>
              <w:lastRenderedPageBreak/>
              <w:t>7.5</w:t>
            </w:r>
          </w:p>
        </w:tc>
      </w:tr>
      <w:tr w:rsidR="00D26EAD" w:rsidRPr="003B198F" w:rsidTr="002C264C">
        <w:tc>
          <w:tcPr>
            <w:tcW w:w="9923"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D26EAD" w:rsidRPr="003B198F" w:rsidRDefault="00D26EAD" w:rsidP="00D26EAD">
            <w:pPr>
              <w:widowControl w:val="0"/>
              <w:autoSpaceDE w:val="0"/>
              <w:autoSpaceDN w:val="0"/>
              <w:adjustRightInd w:val="0"/>
              <w:jc w:val="center"/>
              <w:rPr>
                <w:sz w:val="22"/>
                <w:szCs w:val="22"/>
              </w:rPr>
            </w:pPr>
            <w:r w:rsidRPr="003B198F">
              <w:rPr>
                <w:b/>
                <w:sz w:val="22"/>
                <w:szCs w:val="22"/>
              </w:rPr>
              <w:lastRenderedPageBreak/>
              <w:t xml:space="preserve">Вспомогательные виды разрешенного использования </w:t>
            </w:r>
            <w:r w:rsidR="002C264C" w:rsidRPr="002C264C">
              <w:rPr>
                <w:b/>
                <w:sz w:val="22"/>
                <w:szCs w:val="22"/>
              </w:rPr>
              <w:t>не подлежат установлению</w:t>
            </w:r>
          </w:p>
        </w:tc>
      </w:tr>
      <w:tr w:rsidR="00D26EAD" w:rsidRPr="003B198F" w:rsidTr="002C264C">
        <w:tc>
          <w:tcPr>
            <w:tcW w:w="9923"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D26EAD" w:rsidRPr="003B198F" w:rsidRDefault="00D26EAD" w:rsidP="00D26EAD">
            <w:pPr>
              <w:widowControl w:val="0"/>
              <w:autoSpaceDE w:val="0"/>
              <w:autoSpaceDN w:val="0"/>
              <w:adjustRightInd w:val="0"/>
              <w:jc w:val="center"/>
              <w:rPr>
                <w:sz w:val="22"/>
                <w:szCs w:val="22"/>
              </w:rPr>
            </w:pPr>
            <w:r w:rsidRPr="003B198F">
              <w:rPr>
                <w:b/>
                <w:sz w:val="22"/>
                <w:szCs w:val="22"/>
              </w:rPr>
              <w:t>Условно разрешенные виды использования</w:t>
            </w:r>
          </w:p>
        </w:tc>
      </w:tr>
      <w:tr w:rsidR="009F0D63"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9F0D63" w:rsidRDefault="009F0D63" w:rsidP="009F0D63">
            <w:pPr>
              <w:pStyle w:val="affffff7"/>
            </w:pPr>
            <w:r>
              <w:t>Склады</w:t>
            </w:r>
          </w:p>
        </w:tc>
        <w:tc>
          <w:tcPr>
            <w:tcW w:w="6945" w:type="dxa"/>
            <w:tcBorders>
              <w:top w:val="single" w:sz="4" w:space="0" w:color="auto"/>
              <w:left w:val="single" w:sz="4" w:space="0" w:color="auto"/>
              <w:bottom w:val="single" w:sz="4" w:space="0" w:color="auto"/>
              <w:right w:val="single" w:sz="4" w:space="0" w:color="auto"/>
            </w:tcBorders>
          </w:tcPr>
          <w:p w:rsidR="009F0D63" w:rsidRDefault="009F0D63" w:rsidP="009F0D63">
            <w:pPr>
              <w:pStyle w:val="affffff7"/>
            </w:pPr>
            <w: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851" w:type="dxa"/>
            <w:tcBorders>
              <w:top w:val="single" w:sz="4" w:space="0" w:color="auto"/>
              <w:left w:val="single" w:sz="4" w:space="0" w:color="auto"/>
              <w:bottom w:val="single" w:sz="4" w:space="0" w:color="auto"/>
              <w:right w:val="single" w:sz="4" w:space="0" w:color="auto"/>
            </w:tcBorders>
          </w:tcPr>
          <w:p w:rsidR="009F0D63" w:rsidRDefault="009F0D63" w:rsidP="009F0D63">
            <w:pPr>
              <w:pStyle w:val="affffff7"/>
              <w:jc w:val="center"/>
            </w:pPr>
            <w:r>
              <w:t>6.9</w:t>
            </w:r>
          </w:p>
        </w:tc>
      </w:tr>
    </w:tbl>
    <w:p w:rsidR="006E61FA" w:rsidRDefault="006E61FA" w:rsidP="006E61FA">
      <w:pPr>
        <w:widowControl w:val="0"/>
        <w:autoSpaceDE w:val="0"/>
        <w:autoSpaceDN w:val="0"/>
        <w:adjustRightInd w:val="0"/>
        <w:ind w:firstLine="709"/>
        <w:contextualSpacing/>
        <w:jc w:val="both"/>
        <w:rPr>
          <w:b/>
        </w:rPr>
      </w:pPr>
      <w:bookmarkStart w:id="290" w:name="_Toc529951972"/>
      <w:r w:rsidRPr="003B198F">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b/>
        </w:rPr>
        <w:t>:</w:t>
      </w:r>
    </w:p>
    <w:p w:rsidR="006E61FA" w:rsidRDefault="006E61FA" w:rsidP="006E61FA">
      <w:pPr>
        <w:widowControl w:val="0"/>
        <w:autoSpaceDE w:val="0"/>
        <w:autoSpaceDN w:val="0"/>
        <w:adjustRightInd w:val="0"/>
        <w:ind w:firstLine="709"/>
        <w:contextualSpacing/>
        <w:jc w:val="both"/>
        <w:rPr>
          <w:b/>
        </w:rPr>
      </w:pPr>
    </w:p>
    <w:p w:rsidR="006E61FA" w:rsidRDefault="006E61FA" w:rsidP="006E61FA">
      <w:pPr>
        <w:widowControl w:val="0"/>
        <w:autoSpaceDE w:val="0"/>
        <w:autoSpaceDN w:val="0"/>
        <w:adjustRightInd w:val="0"/>
        <w:ind w:firstLine="709"/>
        <w:contextualSpacing/>
        <w:jc w:val="both"/>
      </w:pPr>
      <w:r>
        <w:t>1. Предельные (минимальные и (или) максимальные) размеры земельных участков:</w:t>
      </w:r>
    </w:p>
    <w:p w:rsidR="006E61FA" w:rsidRPr="00290AA9" w:rsidRDefault="006E61FA" w:rsidP="006E61FA">
      <w:pPr>
        <w:widowControl w:val="0"/>
        <w:autoSpaceDE w:val="0"/>
        <w:autoSpaceDN w:val="0"/>
        <w:adjustRightInd w:val="0"/>
        <w:ind w:firstLine="709"/>
        <w:contextualSpacing/>
        <w:jc w:val="both"/>
        <w:rPr>
          <w:b/>
          <w:i/>
          <w:u w:val="single"/>
        </w:rPr>
      </w:pPr>
      <w:r w:rsidRPr="00290AA9">
        <w:rPr>
          <w:b/>
          <w:i/>
          <w:u w:val="single"/>
        </w:rPr>
        <w:t>- не подлежат установлению.</w:t>
      </w:r>
    </w:p>
    <w:p w:rsidR="006E61FA" w:rsidRDefault="006E61FA" w:rsidP="006E61FA">
      <w:pPr>
        <w:widowControl w:val="0"/>
        <w:autoSpaceDE w:val="0"/>
        <w:autoSpaceDN w:val="0"/>
        <w:adjustRightInd w:val="0"/>
        <w:ind w:firstLine="709"/>
        <w:contextualSpacing/>
        <w:jc w:val="both"/>
        <w:rPr>
          <w:u w:val="single"/>
        </w:rPr>
      </w:pPr>
    </w:p>
    <w:p w:rsidR="006E61FA" w:rsidRDefault="006E61FA" w:rsidP="006E61FA">
      <w:pPr>
        <w:widowControl w:val="0"/>
        <w:autoSpaceDE w:val="0"/>
        <w:autoSpaceDN w:val="0"/>
        <w:adjustRightInd w:val="0"/>
        <w:ind w:firstLine="709"/>
        <w:contextualSpacing/>
        <w:jc w:val="both"/>
      </w:pPr>
      <w:r>
        <w:t xml:space="preserve">2. </w:t>
      </w:r>
      <w:r w:rsidRPr="00E10D89">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задний, строений, сооружений</w:t>
      </w:r>
      <w:r>
        <w:t>:</w:t>
      </w:r>
    </w:p>
    <w:p w:rsidR="006E61FA" w:rsidRPr="00290AA9" w:rsidRDefault="006E61FA" w:rsidP="006E61FA">
      <w:pPr>
        <w:widowControl w:val="0"/>
        <w:autoSpaceDE w:val="0"/>
        <w:autoSpaceDN w:val="0"/>
        <w:adjustRightInd w:val="0"/>
        <w:ind w:firstLine="709"/>
        <w:contextualSpacing/>
        <w:jc w:val="both"/>
        <w:rPr>
          <w:b/>
          <w:i/>
          <w:u w:val="single"/>
        </w:rPr>
      </w:pPr>
      <w:r w:rsidRPr="00290AA9">
        <w:rPr>
          <w:b/>
          <w:i/>
          <w:u w:val="single"/>
        </w:rPr>
        <w:t>- не подлежат установлению.</w:t>
      </w:r>
    </w:p>
    <w:p w:rsidR="006E61FA" w:rsidRDefault="006E61FA" w:rsidP="006E61FA">
      <w:pPr>
        <w:widowControl w:val="0"/>
        <w:autoSpaceDE w:val="0"/>
        <w:autoSpaceDN w:val="0"/>
        <w:adjustRightInd w:val="0"/>
        <w:ind w:firstLine="709"/>
        <w:contextualSpacing/>
        <w:jc w:val="both"/>
      </w:pPr>
    </w:p>
    <w:p w:rsidR="006E61FA" w:rsidRDefault="006E61FA" w:rsidP="006E61FA">
      <w:pPr>
        <w:widowControl w:val="0"/>
        <w:autoSpaceDE w:val="0"/>
        <w:autoSpaceDN w:val="0"/>
        <w:adjustRightInd w:val="0"/>
        <w:ind w:firstLine="709"/>
        <w:contextualSpacing/>
        <w:jc w:val="both"/>
      </w:pPr>
      <w:r>
        <w:t xml:space="preserve">3. </w:t>
      </w:r>
      <w:r w:rsidRPr="00E10D89">
        <w:t>Предельное количество этажей или предельная высота зданий, строений, сооружений</w:t>
      </w:r>
      <w:r>
        <w:t>:</w:t>
      </w:r>
    </w:p>
    <w:p w:rsidR="006E61FA" w:rsidRPr="00290AA9" w:rsidRDefault="006E61FA" w:rsidP="006E61FA">
      <w:pPr>
        <w:widowControl w:val="0"/>
        <w:autoSpaceDE w:val="0"/>
        <w:autoSpaceDN w:val="0"/>
        <w:adjustRightInd w:val="0"/>
        <w:ind w:firstLine="709"/>
        <w:contextualSpacing/>
        <w:jc w:val="both"/>
        <w:rPr>
          <w:b/>
          <w:i/>
          <w:u w:val="single"/>
        </w:rPr>
      </w:pPr>
      <w:r w:rsidRPr="00290AA9">
        <w:rPr>
          <w:b/>
          <w:i/>
          <w:u w:val="single"/>
        </w:rPr>
        <w:t>- не подлежат установлению.</w:t>
      </w:r>
    </w:p>
    <w:p w:rsidR="006E61FA" w:rsidRDefault="006E61FA" w:rsidP="006E61FA">
      <w:pPr>
        <w:widowControl w:val="0"/>
        <w:autoSpaceDE w:val="0"/>
        <w:autoSpaceDN w:val="0"/>
        <w:adjustRightInd w:val="0"/>
        <w:ind w:firstLine="709"/>
        <w:contextualSpacing/>
        <w:jc w:val="both"/>
      </w:pPr>
    </w:p>
    <w:p w:rsidR="006E61FA" w:rsidRDefault="006E61FA" w:rsidP="006E61FA">
      <w:pPr>
        <w:widowControl w:val="0"/>
        <w:autoSpaceDE w:val="0"/>
        <w:autoSpaceDN w:val="0"/>
        <w:adjustRightInd w:val="0"/>
        <w:ind w:firstLine="709"/>
        <w:contextualSpacing/>
        <w:jc w:val="both"/>
      </w:pPr>
      <w:r>
        <w:t xml:space="preserve">4. </w:t>
      </w:r>
      <w:r w:rsidRPr="00E10D89">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 площади земельного участка</w:t>
      </w:r>
      <w:r>
        <w:t>:</w:t>
      </w:r>
    </w:p>
    <w:p w:rsidR="002C264C" w:rsidRPr="00290AA9" w:rsidRDefault="002C264C" w:rsidP="002C264C">
      <w:pPr>
        <w:widowControl w:val="0"/>
        <w:autoSpaceDE w:val="0"/>
        <w:autoSpaceDN w:val="0"/>
        <w:adjustRightInd w:val="0"/>
        <w:ind w:firstLine="709"/>
        <w:contextualSpacing/>
        <w:jc w:val="both"/>
        <w:rPr>
          <w:b/>
          <w:i/>
          <w:u w:val="single"/>
        </w:rPr>
      </w:pPr>
      <w:r w:rsidRPr="00290AA9">
        <w:rPr>
          <w:b/>
          <w:i/>
          <w:u w:val="single"/>
        </w:rPr>
        <w:t>- не подлежат установлению.</w:t>
      </w:r>
    </w:p>
    <w:p w:rsidR="006E61FA" w:rsidRPr="00151B1B" w:rsidRDefault="006E61FA" w:rsidP="006E61FA">
      <w:pPr>
        <w:widowControl w:val="0"/>
        <w:autoSpaceDE w:val="0"/>
        <w:autoSpaceDN w:val="0"/>
        <w:adjustRightInd w:val="0"/>
        <w:ind w:firstLine="709"/>
        <w:contextualSpacing/>
        <w:jc w:val="both"/>
        <w:rPr>
          <w:b/>
          <w:i/>
          <w:u w:val="single"/>
        </w:rPr>
      </w:pPr>
    </w:p>
    <w:p w:rsidR="006E61FA" w:rsidRDefault="006E61FA" w:rsidP="006E61FA">
      <w:pPr>
        <w:widowControl w:val="0"/>
        <w:autoSpaceDE w:val="0"/>
        <w:autoSpaceDN w:val="0"/>
        <w:adjustRightInd w:val="0"/>
        <w:ind w:firstLine="709"/>
        <w:contextualSpacing/>
        <w:jc w:val="both"/>
      </w:pPr>
      <w:r>
        <w:t xml:space="preserve">5. </w:t>
      </w:r>
      <w:r w:rsidRPr="00E10D89">
        <w:t>Иные предельные параметры разрешенного строительства, реконструкции объектов капитального строительства</w:t>
      </w:r>
      <w:r>
        <w:t>:</w:t>
      </w:r>
    </w:p>
    <w:p w:rsidR="006E61FA" w:rsidRPr="00E10D89" w:rsidRDefault="006E61FA" w:rsidP="006E61FA">
      <w:pPr>
        <w:widowControl w:val="0"/>
        <w:autoSpaceDE w:val="0"/>
        <w:autoSpaceDN w:val="0"/>
        <w:adjustRightInd w:val="0"/>
        <w:ind w:firstLine="709"/>
        <w:contextualSpacing/>
        <w:jc w:val="both"/>
      </w:pPr>
      <w:r w:rsidRPr="00E10D89">
        <w:t>- 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p w:rsidR="006E61FA" w:rsidRDefault="006E61FA" w:rsidP="006E61FA">
      <w:pPr>
        <w:widowControl w:val="0"/>
        <w:autoSpaceDE w:val="0"/>
        <w:autoSpaceDN w:val="0"/>
        <w:adjustRightInd w:val="0"/>
        <w:ind w:firstLine="709"/>
        <w:contextualSpacing/>
        <w:jc w:val="both"/>
      </w:pPr>
      <w:r w:rsidRPr="00E10D89">
        <w:t>- размеры санитарно-защитной зоны устанавливаются с учетом требований СанПиН 2.2.1/2.1.1.1200</w:t>
      </w:r>
    </w:p>
    <w:p w:rsidR="004E27F5" w:rsidRPr="003B198F" w:rsidRDefault="003B263C" w:rsidP="00D24C16">
      <w:pPr>
        <w:pStyle w:val="39"/>
      </w:pPr>
      <w:bookmarkStart w:id="291" w:name="_Toc48722839"/>
      <w:r w:rsidRPr="003B198F">
        <w:t xml:space="preserve">Статья </w:t>
      </w:r>
      <w:r w:rsidR="00F65B93">
        <w:t>3</w:t>
      </w:r>
      <w:r w:rsidR="00E641B3">
        <w:t>2</w:t>
      </w:r>
      <w:r w:rsidRPr="003B198F">
        <w:t xml:space="preserve">. </w:t>
      </w:r>
      <w:r w:rsidR="004E27F5" w:rsidRPr="003B198F">
        <w:t>Градостроительные регламенты. Зоны транспортной инфраструктуры – "Т".</w:t>
      </w:r>
      <w:bookmarkEnd w:id="290"/>
      <w:bookmarkEnd w:id="291"/>
    </w:p>
    <w:p w:rsidR="004E27F5" w:rsidRPr="003B198F" w:rsidRDefault="004E27F5" w:rsidP="007463B2">
      <w:pPr>
        <w:pStyle w:val="40"/>
        <w:numPr>
          <w:ilvl w:val="0"/>
          <w:numId w:val="6"/>
        </w:numPr>
      </w:pPr>
      <w:r w:rsidRPr="003B198F">
        <w:t>Т – Зона транспортной инфраструктуры.</w:t>
      </w:r>
    </w:p>
    <w:tbl>
      <w:tblPr>
        <w:tblW w:w="9923" w:type="dxa"/>
        <w:tblInd w:w="62" w:type="dxa"/>
        <w:tblLayout w:type="fixed"/>
        <w:tblCellMar>
          <w:top w:w="75" w:type="dxa"/>
          <w:left w:w="0" w:type="dxa"/>
          <w:bottom w:w="75" w:type="dxa"/>
          <w:right w:w="0" w:type="dxa"/>
        </w:tblCellMar>
        <w:tblLook w:val="0000"/>
      </w:tblPr>
      <w:tblGrid>
        <w:gridCol w:w="2127"/>
        <w:gridCol w:w="6945"/>
        <w:gridCol w:w="851"/>
      </w:tblGrid>
      <w:tr w:rsidR="00D26EAD" w:rsidRPr="003B198F" w:rsidTr="002C264C">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D26EAD" w:rsidRPr="003B198F" w:rsidRDefault="00D26EAD" w:rsidP="00D26EAD">
            <w:pPr>
              <w:widowControl w:val="0"/>
              <w:autoSpaceDE w:val="0"/>
              <w:autoSpaceDN w:val="0"/>
              <w:adjustRightInd w:val="0"/>
              <w:jc w:val="center"/>
              <w:rPr>
                <w:sz w:val="22"/>
                <w:szCs w:val="22"/>
              </w:rPr>
            </w:pPr>
            <w:r w:rsidRPr="003B198F">
              <w:rPr>
                <w:sz w:val="22"/>
                <w:szCs w:val="22"/>
              </w:rPr>
              <w:t>Наименование вида разрешенного использования</w:t>
            </w:r>
          </w:p>
        </w:tc>
        <w:tc>
          <w:tcPr>
            <w:tcW w:w="6945" w:type="dxa"/>
            <w:tcBorders>
              <w:top w:val="single" w:sz="4" w:space="0" w:color="auto"/>
              <w:left w:val="single" w:sz="4" w:space="0" w:color="auto"/>
              <w:bottom w:val="single" w:sz="4" w:space="0" w:color="auto"/>
              <w:right w:val="single" w:sz="4" w:space="0" w:color="auto"/>
            </w:tcBorders>
            <w:shd w:val="clear" w:color="auto" w:fill="FFFFFF" w:themeFill="background1"/>
          </w:tcPr>
          <w:p w:rsidR="00D26EAD" w:rsidRPr="003B198F" w:rsidRDefault="00D26EAD" w:rsidP="00D26EAD">
            <w:pPr>
              <w:widowControl w:val="0"/>
              <w:autoSpaceDE w:val="0"/>
              <w:autoSpaceDN w:val="0"/>
              <w:adjustRightInd w:val="0"/>
              <w:jc w:val="center"/>
              <w:rPr>
                <w:sz w:val="22"/>
                <w:szCs w:val="22"/>
              </w:rPr>
            </w:pPr>
            <w:r w:rsidRPr="003B198F">
              <w:rPr>
                <w:sz w:val="22"/>
                <w:szCs w:val="22"/>
              </w:rPr>
              <w:t>Описание вида разрешенного использования</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tcPr>
          <w:p w:rsidR="00D26EAD" w:rsidRPr="003B198F" w:rsidRDefault="00D26EAD" w:rsidP="00D26EAD">
            <w:pPr>
              <w:widowControl w:val="0"/>
              <w:autoSpaceDE w:val="0"/>
              <w:autoSpaceDN w:val="0"/>
              <w:adjustRightInd w:val="0"/>
              <w:jc w:val="center"/>
              <w:rPr>
                <w:sz w:val="22"/>
                <w:szCs w:val="22"/>
              </w:rPr>
            </w:pPr>
            <w:r w:rsidRPr="003B198F">
              <w:rPr>
                <w:sz w:val="22"/>
                <w:szCs w:val="22"/>
              </w:rPr>
              <w:t>Код</w:t>
            </w:r>
          </w:p>
        </w:tc>
      </w:tr>
      <w:tr w:rsidR="00D26EAD" w:rsidRPr="003B198F" w:rsidTr="002C264C">
        <w:tc>
          <w:tcPr>
            <w:tcW w:w="9923" w:type="dxa"/>
            <w:gridSpan w:val="3"/>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D26EAD" w:rsidRPr="003B198F" w:rsidRDefault="00D26EAD" w:rsidP="00D26EAD">
            <w:pPr>
              <w:widowControl w:val="0"/>
              <w:autoSpaceDE w:val="0"/>
              <w:autoSpaceDN w:val="0"/>
              <w:adjustRightInd w:val="0"/>
              <w:jc w:val="center"/>
              <w:rPr>
                <w:b/>
                <w:sz w:val="22"/>
                <w:szCs w:val="22"/>
              </w:rPr>
            </w:pPr>
            <w:r w:rsidRPr="003B198F">
              <w:rPr>
                <w:b/>
                <w:sz w:val="22"/>
                <w:szCs w:val="22"/>
              </w:rPr>
              <w:t>Основные виды разрешенного использования</w:t>
            </w:r>
          </w:p>
        </w:tc>
      </w:tr>
      <w:tr w:rsidR="00D26EAD"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D26EAD" w:rsidRPr="003B198F" w:rsidRDefault="00D26EAD" w:rsidP="00D26EAD">
            <w:pPr>
              <w:widowControl w:val="0"/>
              <w:autoSpaceDE w:val="0"/>
              <w:autoSpaceDN w:val="0"/>
              <w:adjustRightInd w:val="0"/>
              <w:jc w:val="both"/>
              <w:rPr>
                <w:b/>
                <w:sz w:val="22"/>
                <w:szCs w:val="22"/>
              </w:rPr>
            </w:pPr>
            <w:r w:rsidRPr="003B198F">
              <w:rPr>
                <w:sz w:val="22"/>
                <w:szCs w:val="22"/>
              </w:rPr>
              <w:lastRenderedPageBreak/>
              <w:t>Коммунальное обслуживание</w:t>
            </w:r>
          </w:p>
        </w:tc>
        <w:tc>
          <w:tcPr>
            <w:tcW w:w="6945" w:type="dxa"/>
            <w:tcBorders>
              <w:top w:val="single" w:sz="4" w:space="0" w:color="auto"/>
              <w:left w:val="single" w:sz="4" w:space="0" w:color="auto"/>
              <w:bottom w:val="single" w:sz="4" w:space="0" w:color="auto"/>
              <w:right w:val="single" w:sz="4" w:space="0" w:color="auto"/>
            </w:tcBorders>
          </w:tcPr>
          <w:p w:rsidR="00D26EAD" w:rsidRPr="003B198F" w:rsidRDefault="00D26EAD" w:rsidP="00D26EAD">
            <w:pPr>
              <w:jc w:val="both"/>
              <w:rPr>
                <w:sz w:val="22"/>
                <w:szCs w:val="22"/>
              </w:rPr>
            </w:pPr>
            <w:r w:rsidRPr="003B198F">
              <w:rPr>
                <w:sz w:val="22"/>
                <w:szCs w:val="22"/>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c>
          <w:tcPr>
            <w:tcW w:w="851" w:type="dxa"/>
            <w:tcBorders>
              <w:top w:val="single" w:sz="4" w:space="0" w:color="auto"/>
              <w:left w:val="single" w:sz="4" w:space="0" w:color="auto"/>
              <w:bottom w:val="single" w:sz="4" w:space="0" w:color="auto"/>
              <w:right w:val="single" w:sz="4" w:space="0" w:color="auto"/>
            </w:tcBorders>
          </w:tcPr>
          <w:p w:rsidR="00D26EAD" w:rsidRPr="003B198F" w:rsidRDefault="00D26EAD" w:rsidP="00D26EAD">
            <w:pPr>
              <w:widowControl w:val="0"/>
              <w:autoSpaceDE w:val="0"/>
              <w:autoSpaceDN w:val="0"/>
              <w:adjustRightInd w:val="0"/>
              <w:jc w:val="center"/>
              <w:rPr>
                <w:sz w:val="22"/>
                <w:szCs w:val="22"/>
              </w:rPr>
            </w:pPr>
            <w:r w:rsidRPr="003B198F">
              <w:rPr>
                <w:sz w:val="22"/>
                <w:szCs w:val="22"/>
              </w:rPr>
              <w:t>3.1</w:t>
            </w:r>
          </w:p>
        </w:tc>
      </w:tr>
      <w:tr w:rsidR="009F0D63"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9F0D63" w:rsidRDefault="009F0D63" w:rsidP="009F0D63">
            <w:pPr>
              <w:pStyle w:val="affffff9"/>
            </w:pPr>
            <w:r>
              <w:t>Служебные гаражи</w:t>
            </w:r>
          </w:p>
        </w:tc>
        <w:tc>
          <w:tcPr>
            <w:tcW w:w="6945" w:type="dxa"/>
            <w:tcBorders>
              <w:top w:val="single" w:sz="4" w:space="0" w:color="auto"/>
              <w:left w:val="single" w:sz="4" w:space="0" w:color="auto"/>
              <w:bottom w:val="single" w:sz="4" w:space="0" w:color="auto"/>
              <w:right w:val="single" w:sz="4" w:space="0" w:color="auto"/>
            </w:tcBorders>
          </w:tcPr>
          <w:p w:rsidR="009F0D63" w:rsidRDefault="009F0D63" w:rsidP="009F0D63">
            <w:pPr>
              <w:pStyle w:val="affffff7"/>
            </w:pPr>
            <w: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sub_1030" w:history="1">
              <w:r>
                <w:rPr>
                  <w:rStyle w:val="affffff2"/>
                </w:rPr>
                <w:t>кодами 3.0</w:t>
              </w:r>
            </w:hyperlink>
            <w:r>
              <w:t xml:space="preserve">, </w:t>
            </w:r>
            <w:hyperlink w:anchor="sub_1040" w:history="1">
              <w:r>
                <w:rPr>
                  <w:rStyle w:val="affffff2"/>
                </w:rPr>
                <w:t>4.0</w:t>
              </w:r>
            </w:hyperlink>
            <w:r>
              <w:t>, а также для стоянки и хранения транспортных средств общего пользования, в том числе в депо</w:t>
            </w:r>
          </w:p>
        </w:tc>
        <w:tc>
          <w:tcPr>
            <w:tcW w:w="851" w:type="dxa"/>
            <w:tcBorders>
              <w:top w:val="single" w:sz="4" w:space="0" w:color="auto"/>
              <w:left w:val="single" w:sz="4" w:space="0" w:color="auto"/>
              <w:bottom w:val="single" w:sz="4" w:space="0" w:color="auto"/>
              <w:right w:val="single" w:sz="4" w:space="0" w:color="auto"/>
            </w:tcBorders>
          </w:tcPr>
          <w:p w:rsidR="009F0D63" w:rsidRDefault="009F0D63" w:rsidP="009F0D63">
            <w:pPr>
              <w:pStyle w:val="affffff7"/>
              <w:jc w:val="center"/>
            </w:pPr>
            <w:r>
              <w:t>4.9</w:t>
            </w:r>
          </w:p>
        </w:tc>
      </w:tr>
      <w:tr w:rsidR="009F0D63"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9F0D63" w:rsidRDefault="009F0D63" w:rsidP="009F0D63">
            <w:pPr>
              <w:pStyle w:val="affffff9"/>
            </w:pPr>
            <w:bookmarkStart w:id="292" w:name="sub_10491"/>
            <w:r>
              <w:t>Объекты дорожного сервиса</w:t>
            </w:r>
            <w:bookmarkEnd w:id="292"/>
          </w:p>
        </w:tc>
        <w:tc>
          <w:tcPr>
            <w:tcW w:w="6945" w:type="dxa"/>
            <w:tcBorders>
              <w:top w:val="single" w:sz="4" w:space="0" w:color="auto"/>
              <w:left w:val="single" w:sz="4" w:space="0" w:color="auto"/>
              <w:bottom w:val="single" w:sz="4" w:space="0" w:color="auto"/>
              <w:right w:val="single" w:sz="4" w:space="0" w:color="auto"/>
            </w:tcBorders>
          </w:tcPr>
          <w:p w:rsidR="009F0D63" w:rsidRDefault="009F0D63" w:rsidP="009F0D63">
            <w:pPr>
              <w:pStyle w:val="affffff7"/>
            </w:pPr>
            <w:r>
              <w:t xml:space="preserve">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w:t>
            </w:r>
            <w:hyperlink w:anchor="sub_14911" w:history="1">
              <w:r>
                <w:rPr>
                  <w:rStyle w:val="affffff2"/>
                </w:rPr>
                <w:t>кодами 4.9.1.1 - 4.9.1.4</w:t>
              </w:r>
            </w:hyperlink>
          </w:p>
        </w:tc>
        <w:tc>
          <w:tcPr>
            <w:tcW w:w="851" w:type="dxa"/>
            <w:tcBorders>
              <w:top w:val="single" w:sz="4" w:space="0" w:color="auto"/>
              <w:left w:val="single" w:sz="4" w:space="0" w:color="auto"/>
              <w:bottom w:val="single" w:sz="4" w:space="0" w:color="auto"/>
              <w:right w:val="single" w:sz="4" w:space="0" w:color="auto"/>
            </w:tcBorders>
          </w:tcPr>
          <w:p w:rsidR="009F0D63" w:rsidRDefault="009F0D63" w:rsidP="009F0D63">
            <w:pPr>
              <w:pStyle w:val="affffff7"/>
              <w:jc w:val="center"/>
            </w:pPr>
            <w:r>
              <w:t>4.9.1</w:t>
            </w:r>
          </w:p>
        </w:tc>
      </w:tr>
      <w:tr w:rsidR="009F0D63"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9F0D63" w:rsidRDefault="009F0D63" w:rsidP="009F0D63">
            <w:pPr>
              <w:pStyle w:val="affffff9"/>
            </w:pPr>
            <w:bookmarkStart w:id="293" w:name="sub_14911"/>
            <w:r>
              <w:t>Заправка транспортных средств</w:t>
            </w:r>
            <w:bookmarkEnd w:id="293"/>
          </w:p>
        </w:tc>
        <w:tc>
          <w:tcPr>
            <w:tcW w:w="6945" w:type="dxa"/>
            <w:tcBorders>
              <w:top w:val="single" w:sz="4" w:space="0" w:color="auto"/>
              <w:left w:val="single" w:sz="4" w:space="0" w:color="auto"/>
              <w:bottom w:val="single" w:sz="4" w:space="0" w:color="auto"/>
              <w:right w:val="single" w:sz="4" w:space="0" w:color="auto"/>
            </w:tcBorders>
          </w:tcPr>
          <w:p w:rsidR="009F0D63" w:rsidRDefault="009F0D63" w:rsidP="009F0D63">
            <w:pPr>
              <w:pStyle w:val="affffff7"/>
            </w:pPr>
            <w: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851" w:type="dxa"/>
            <w:tcBorders>
              <w:top w:val="single" w:sz="4" w:space="0" w:color="auto"/>
              <w:left w:val="single" w:sz="4" w:space="0" w:color="auto"/>
              <w:bottom w:val="single" w:sz="4" w:space="0" w:color="auto"/>
              <w:right w:val="single" w:sz="4" w:space="0" w:color="auto"/>
            </w:tcBorders>
          </w:tcPr>
          <w:p w:rsidR="009F0D63" w:rsidRDefault="009F0D63" w:rsidP="009F0D63">
            <w:pPr>
              <w:pStyle w:val="affffff7"/>
              <w:jc w:val="center"/>
            </w:pPr>
            <w:r>
              <w:t>4.9.1.1</w:t>
            </w:r>
          </w:p>
        </w:tc>
      </w:tr>
      <w:tr w:rsidR="009F0D63"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9F0D63" w:rsidRDefault="009F0D63" w:rsidP="009F0D63">
            <w:pPr>
              <w:pStyle w:val="affffff9"/>
            </w:pPr>
            <w:bookmarkStart w:id="294" w:name="sub_14912"/>
            <w:r>
              <w:t>Обеспечение дорожного отдыха</w:t>
            </w:r>
            <w:bookmarkEnd w:id="294"/>
          </w:p>
        </w:tc>
        <w:tc>
          <w:tcPr>
            <w:tcW w:w="6945" w:type="dxa"/>
            <w:tcBorders>
              <w:top w:val="single" w:sz="4" w:space="0" w:color="auto"/>
              <w:left w:val="single" w:sz="4" w:space="0" w:color="auto"/>
              <w:bottom w:val="single" w:sz="4" w:space="0" w:color="auto"/>
              <w:right w:val="single" w:sz="4" w:space="0" w:color="auto"/>
            </w:tcBorders>
          </w:tcPr>
          <w:p w:rsidR="009F0D63" w:rsidRDefault="009F0D63" w:rsidP="009F0D63">
            <w:pPr>
              <w:pStyle w:val="affffff7"/>
            </w:pPr>
            <w: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851" w:type="dxa"/>
            <w:tcBorders>
              <w:top w:val="single" w:sz="4" w:space="0" w:color="auto"/>
              <w:left w:val="single" w:sz="4" w:space="0" w:color="auto"/>
              <w:bottom w:val="single" w:sz="4" w:space="0" w:color="auto"/>
              <w:right w:val="single" w:sz="4" w:space="0" w:color="auto"/>
            </w:tcBorders>
          </w:tcPr>
          <w:p w:rsidR="009F0D63" w:rsidRDefault="009F0D63" w:rsidP="009F0D63">
            <w:pPr>
              <w:pStyle w:val="affffff7"/>
              <w:jc w:val="center"/>
            </w:pPr>
            <w:r>
              <w:t>4.9.1.2</w:t>
            </w:r>
          </w:p>
        </w:tc>
      </w:tr>
      <w:tr w:rsidR="009F0D63"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9F0D63" w:rsidRDefault="009F0D63" w:rsidP="009F0D63">
            <w:pPr>
              <w:pStyle w:val="affffff9"/>
            </w:pPr>
            <w:bookmarkStart w:id="295" w:name="sub_14913"/>
            <w:r>
              <w:t>Автомобильные мойки</w:t>
            </w:r>
            <w:bookmarkEnd w:id="295"/>
          </w:p>
        </w:tc>
        <w:tc>
          <w:tcPr>
            <w:tcW w:w="6945" w:type="dxa"/>
            <w:tcBorders>
              <w:top w:val="single" w:sz="4" w:space="0" w:color="auto"/>
              <w:left w:val="single" w:sz="4" w:space="0" w:color="auto"/>
              <w:bottom w:val="single" w:sz="4" w:space="0" w:color="auto"/>
              <w:right w:val="single" w:sz="4" w:space="0" w:color="auto"/>
            </w:tcBorders>
          </w:tcPr>
          <w:p w:rsidR="009F0D63" w:rsidRDefault="009F0D63" w:rsidP="009F0D63">
            <w:pPr>
              <w:pStyle w:val="affffff7"/>
            </w:pPr>
            <w:r>
              <w:t>Размещение автомобильных моек, а также размещение магазинов сопутствующей торговли</w:t>
            </w:r>
          </w:p>
        </w:tc>
        <w:tc>
          <w:tcPr>
            <w:tcW w:w="851" w:type="dxa"/>
            <w:tcBorders>
              <w:top w:val="single" w:sz="4" w:space="0" w:color="auto"/>
              <w:left w:val="single" w:sz="4" w:space="0" w:color="auto"/>
              <w:bottom w:val="single" w:sz="4" w:space="0" w:color="auto"/>
              <w:right w:val="single" w:sz="4" w:space="0" w:color="auto"/>
            </w:tcBorders>
          </w:tcPr>
          <w:p w:rsidR="009F0D63" w:rsidRDefault="009F0D63" w:rsidP="009F0D63">
            <w:pPr>
              <w:pStyle w:val="affffff7"/>
              <w:jc w:val="center"/>
            </w:pPr>
            <w:r>
              <w:t>4.9.1.3</w:t>
            </w:r>
          </w:p>
        </w:tc>
      </w:tr>
      <w:tr w:rsidR="009F0D63"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9F0D63" w:rsidRDefault="009F0D63" w:rsidP="009F0D63">
            <w:pPr>
              <w:pStyle w:val="affffff9"/>
            </w:pPr>
            <w:bookmarkStart w:id="296" w:name="sub_14914"/>
            <w:r>
              <w:t>Ремонт автомобилей</w:t>
            </w:r>
            <w:bookmarkEnd w:id="296"/>
          </w:p>
        </w:tc>
        <w:tc>
          <w:tcPr>
            <w:tcW w:w="6945" w:type="dxa"/>
            <w:tcBorders>
              <w:top w:val="single" w:sz="4" w:space="0" w:color="auto"/>
              <w:left w:val="single" w:sz="4" w:space="0" w:color="auto"/>
              <w:bottom w:val="single" w:sz="4" w:space="0" w:color="auto"/>
              <w:right w:val="single" w:sz="4" w:space="0" w:color="auto"/>
            </w:tcBorders>
          </w:tcPr>
          <w:p w:rsidR="009F0D63" w:rsidRDefault="009F0D63" w:rsidP="009F0D63">
            <w:pPr>
              <w:pStyle w:val="affffff7"/>
            </w:pPr>
            <w: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851" w:type="dxa"/>
            <w:tcBorders>
              <w:top w:val="single" w:sz="4" w:space="0" w:color="auto"/>
              <w:left w:val="single" w:sz="4" w:space="0" w:color="auto"/>
              <w:bottom w:val="single" w:sz="4" w:space="0" w:color="auto"/>
              <w:right w:val="single" w:sz="4" w:space="0" w:color="auto"/>
            </w:tcBorders>
          </w:tcPr>
          <w:p w:rsidR="009F0D63" w:rsidRDefault="009F0D63" w:rsidP="009F0D63">
            <w:pPr>
              <w:pStyle w:val="affffff7"/>
              <w:jc w:val="center"/>
            </w:pPr>
            <w:r>
              <w:t>4.9.1.4</w:t>
            </w:r>
          </w:p>
        </w:tc>
      </w:tr>
      <w:tr w:rsidR="00D26EAD"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D26EAD" w:rsidRPr="003B198F" w:rsidRDefault="00D26EAD" w:rsidP="00D26EAD">
            <w:pPr>
              <w:rPr>
                <w:sz w:val="22"/>
                <w:szCs w:val="22"/>
              </w:rPr>
            </w:pPr>
            <w:r w:rsidRPr="003B198F">
              <w:rPr>
                <w:sz w:val="22"/>
                <w:szCs w:val="22"/>
              </w:rPr>
              <w:t>Транспорт</w:t>
            </w:r>
          </w:p>
        </w:tc>
        <w:tc>
          <w:tcPr>
            <w:tcW w:w="6945" w:type="dxa"/>
            <w:tcBorders>
              <w:top w:val="single" w:sz="4" w:space="0" w:color="auto"/>
              <w:left w:val="single" w:sz="4" w:space="0" w:color="auto"/>
              <w:bottom w:val="single" w:sz="4" w:space="0" w:color="auto"/>
              <w:right w:val="single" w:sz="4" w:space="0" w:color="auto"/>
            </w:tcBorders>
          </w:tcPr>
          <w:p w:rsidR="00D26EAD" w:rsidRPr="003B198F" w:rsidRDefault="00D26EAD" w:rsidP="00D26EAD">
            <w:pPr>
              <w:jc w:val="both"/>
              <w:rPr>
                <w:sz w:val="22"/>
                <w:szCs w:val="22"/>
              </w:rPr>
            </w:pPr>
            <w:r w:rsidRPr="003B198F">
              <w:rPr>
                <w:sz w:val="22"/>
                <w:szCs w:val="22"/>
              </w:rPr>
              <w:t>Размещение различного рода путей сообщения и сооружений, используемых для перевозки людей или грузов, либо передачи веществ.</w:t>
            </w:r>
          </w:p>
          <w:p w:rsidR="00D26EAD" w:rsidRPr="003B198F" w:rsidRDefault="00D26EAD" w:rsidP="00D26EAD">
            <w:pPr>
              <w:jc w:val="both"/>
              <w:rPr>
                <w:sz w:val="22"/>
                <w:szCs w:val="22"/>
              </w:rPr>
            </w:pPr>
            <w:r w:rsidRPr="003B198F">
              <w:rPr>
                <w:sz w:val="22"/>
                <w:szCs w:val="22"/>
              </w:rPr>
              <w:t xml:space="preserve">Содержание данного вида разрешенного использования включает в себя содержание видов разрешенного использования с </w:t>
            </w:r>
            <w:hyperlink r:id="rId78" w:anchor="block_1071" w:history="1">
              <w:r w:rsidRPr="003B198F">
                <w:rPr>
                  <w:sz w:val="22"/>
                  <w:szCs w:val="22"/>
                  <w:u w:val="single"/>
                </w:rPr>
                <w:t>кодами 7.1 -7.5</w:t>
              </w:r>
            </w:hyperlink>
          </w:p>
        </w:tc>
        <w:tc>
          <w:tcPr>
            <w:tcW w:w="851" w:type="dxa"/>
            <w:tcBorders>
              <w:top w:val="single" w:sz="4" w:space="0" w:color="auto"/>
              <w:left w:val="single" w:sz="4" w:space="0" w:color="auto"/>
              <w:bottom w:val="single" w:sz="4" w:space="0" w:color="auto"/>
              <w:right w:val="single" w:sz="4" w:space="0" w:color="auto"/>
            </w:tcBorders>
          </w:tcPr>
          <w:p w:rsidR="00D26EAD" w:rsidRPr="003B198F" w:rsidRDefault="00D26EAD" w:rsidP="00D26EAD">
            <w:pPr>
              <w:jc w:val="center"/>
              <w:rPr>
                <w:sz w:val="22"/>
                <w:szCs w:val="22"/>
              </w:rPr>
            </w:pPr>
            <w:r w:rsidRPr="003B198F">
              <w:rPr>
                <w:sz w:val="22"/>
                <w:szCs w:val="22"/>
              </w:rPr>
              <w:t>7.0</w:t>
            </w:r>
          </w:p>
        </w:tc>
      </w:tr>
      <w:tr w:rsidR="00D26EAD" w:rsidRPr="003B198F" w:rsidTr="0072023F">
        <w:trPr>
          <w:trHeight w:val="4359"/>
        </w:trPr>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D26EAD" w:rsidRPr="003B198F" w:rsidRDefault="00D26EAD" w:rsidP="00D26EAD">
            <w:pPr>
              <w:rPr>
                <w:sz w:val="22"/>
                <w:szCs w:val="22"/>
              </w:rPr>
            </w:pPr>
            <w:r w:rsidRPr="003B198F">
              <w:rPr>
                <w:sz w:val="22"/>
                <w:szCs w:val="22"/>
              </w:rPr>
              <w:lastRenderedPageBreak/>
              <w:t>Железнодорожный транспорт</w:t>
            </w:r>
          </w:p>
        </w:tc>
        <w:tc>
          <w:tcPr>
            <w:tcW w:w="6945" w:type="dxa"/>
            <w:tcBorders>
              <w:top w:val="single" w:sz="4" w:space="0" w:color="auto"/>
              <w:left w:val="single" w:sz="4" w:space="0" w:color="auto"/>
              <w:bottom w:val="single" w:sz="4" w:space="0" w:color="auto"/>
              <w:right w:val="single" w:sz="4" w:space="0" w:color="auto"/>
            </w:tcBorders>
          </w:tcPr>
          <w:p w:rsidR="00D26EAD" w:rsidRPr="003B198F" w:rsidRDefault="00D26EAD" w:rsidP="00D26EAD">
            <w:pPr>
              <w:jc w:val="both"/>
              <w:rPr>
                <w:sz w:val="22"/>
                <w:szCs w:val="22"/>
              </w:rPr>
            </w:pPr>
            <w:r w:rsidRPr="003B198F">
              <w:rPr>
                <w:sz w:val="22"/>
                <w:szCs w:val="22"/>
              </w:rPr>
              <w:t>Размещение железнодорожных путей; 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 размещение наземных сооружений метрополитена, в том числе посадочных станций, вентиляционных шахт;</w:t>
            </w:r>
          </w:p>
          <w:p w:rsidR="00D26EAD" w:rsidRPr="003B198F" w:rsidRDefault="00D26EAD" w:rsidP="00D26EAD">
            <w:pPr>
              <w:jc w:val="both"/>
              <w:rPr>
                <w:sz w:val="22"/>
                <w:szCs w:val="22"/>
              </w:rPr>
            </w:pPr>
            <w:r w:rsidRPr="003B198F">
              <w:rPr>
                <w:sz w:val="22"/>
                <w:szCs w:val="22"/>
              </w:rPr>
              <w:t>размещение наземных сооружений для трамвайного сообщения и иных специальных дорог (канатных, монорельсовых, фуникулеров)</w:t>
            </w:r>
          </w:p>
        </w:tc>
        <w:tc>
          <w:tcPr>
            <w:tcW w:w="851" w:type="dxa"/>
            <w:tcBorders>
              <w:top w:val="single" w:sz="4" w:space="0" w:color="auto"/>
              <w:left w:val="single" w:sz="4" w:space="0" w:color="auto"/>
              <w:bottom w:val="single" w:sz="4" w:space="0" w:color="auto"/>
              <w:right w:val="single" w:sz="4" w:space="0" w:color="auto"/>
            </w:tcBorders>
          </w:tcPr>
          <w:p w:rsidR="00D26EAD" w:rsidRPr="003B198F" w:rsidRDefault="00D26EAD" w:rsidP="00D26EAD">
            <w:pPr>
              <w:jc w:val="center"/>
              <w:rPr>
                <w:sz w:val="22"/>
                <w:szCs w:val="22"/>
              </w:rPr>
            </w:pPr>
            <w:r w:rsidRPr="003B198F">
              <w:rPr>
                <w:sz w:val="22"/>
                <w:szCs w:val="22"/>
              </w:rPr>
              <w:t>7.1</w:t>
            </w:r>
          </w:p>
        </w:tc>
      </w:tr>
      <w:tr w:rsidR="00B65998" w:rsidRPr="003B198F" w:rsidTr="004D5E13">
        <w:tc>
          <w:tcPr>
            <w:tcW w:w="2127" w:type="dxa"/>
            <w:vMerge w:val="restart"/>
            <w:tcBorders>
              <w:top w:val="single" w:sz="4" w:space="0" w:color="auto"/>
              <w:left w:val="single" w:sz="4" w:space="0" w:color="auto"/>
              <w:right w:val="single" w:sz="4" w:space="0" w:color="auto"/>
            </w:tcBorders>
            <w:tcMar>
              <w:top w:w="102" w:type="dxa"/>
              <w:left w:w="62" w:type="dxa"/>
              <w:bottom w:w="102" w:type="dxa"/>
              <w:right w:w="62" w:type="dxa"/>
            </w:tcMar>
          </w:tcPr>
          <w:p w:rsidR="00B65998" w:rsidRPr="003B198F" w:rsidRDefault="00B65998" w:rsidP="00B65998">
            <w:pPr>
              <w:rPr>
                <w:sz w:val="22"/>
                <w:szCs w:val="22"/>
              </w:rPr>
            </w:pPr>
            <w:r w:rsidRPr="003B198F">
              <w:rPr>
                <w:sz w:val="22"/>
                <w:szCs w:val="22"/>
              </w:rPr>
              <w:t>Автомобильный транспорт</w:t>
            </w:r>
          </w:p>
        </w:tc>
        <w:tc>
          <w:tcPr>
            <w:tcW w:w="6945" w:type="dxa"/>
            <w:vMerge w:val="restart"/>
            <w:tcBorders>
              <w:top w:val="single" w:sz="4" w:space="0" w:color="auto"/>
              <w:left w:val="single" w:sz="4" w:space="0" w:color="auto"/>
              <w:right w:val="single" w:sz="4" w:space="0" w:color="auto"/>
            </w:tcBorders>
          </w:tcPr>
          <w:p w:rsidR="00B65998" w:rsidRPr="003B198F" w:rsidRDefault="00B65998" w:rsidP="00D26EAD">
            <w:pPr>
              <w:jc w:val="both"/>
              <w:rPr>
                <w:sz w:val="22"/>
                <w:szCs w:val="22"/>
              </w:rPr>
            </w:pPr>
            <w:r w:rsidRPr="003B198F">
              <w:rPr>
                <w:sz w:val="22"/>
                <w:szCs w:val="22"/>
              </w:rPr>
              <w:t>Размещение автомобильных дорог и технически связанных с ними сооружений; 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p w:rsidR="00B65998" w:rsidRPr="003B198F" w:rsidRDefault="00B65998" w:rsidP="00D26EAD">
            <w:pPr>
              <w:jc w:val="both"/>
              <w:rPr>
                <w:sz w:val="22"/>
                <w:szCs w:val="22"/>
              </w:rPr>
            </w:pPr>
            <w:r w:rsidRPr="003B198F">
              <w:rPr>
                <w:sz w:val="22"/>
                <w:szCs w:val="22"/>
              </w:rPr>
              <w:t>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p w:rsidR="00B65998" w:rsidRDefault="00B65998" w:rsidP="009F0D63">
            <w:pPr>
              <w:pStyle w:val="affffff7"/>
            </w:pPr>
            <w:r>
              <w:t>Размещение зданий и сооружений автомобильного транспорта.</w:t>
            </w:r>
          </w:p>
          <w:p w:rsidR="00B65998" w:rsidRPr="003B198F" w:rsidRDefault="00B65998" w:rsidP="009F0D63">
            <w:pPr>
              <w:pStyle w:val="affffff7"/>
              <w:rPr>
                <w:sz w:val="22"/>
                <w:szCs w:val="22"/>
              </w:rPr>
            </w:pPr>
            <w:r>
              <w:t xml:space="preserve">Содержание данного вида разрешенного использования включает в себя содержание видов разрешенного использования с </w:t>
            </w:r>
            <w:hyperlink w:anchor="sub_1721" w:history="1">
              <w:r>
                <w:rPr>
                  <w:rStyle w:val="affffff2"/>
                </w:rPr>
                <w:t>кодами 7.2.1 - 7.2.3</w:t>
              </w:r>
            </w:hyperlink>
          </w:p>
        </w:tc>
        <w:tc>
          <w:tcPr>
            <w:tcW w:w="851" w:type="dxa"/>
            <w:tcBorders>
              <w:top w:val="single" w:sz="4" w:space="0" w:color="auto"/>
              <w:left w:val="single" w:sz="4" w:space="0" w:color="auto"/>
              <w:bottom w:val="single" w:sz="4" w:space="0" w:color="auto"/>
              <w:right w:val="single" w:sz="4" w:space="0" w:color="auto"/>
            </w:tcBorders>
          </w:tcPr>
          <w:p w:rsidR="00B65998" w:rsidRPr="003B198F" w:rsidRDefault="00B65998" w:rsidP="00D26EAD">
            <w:pPr>
              <w:jc w:val="center"/>
              <w:rPr>
                <w:sz w:val="22"/>
                <w:szCs w:val="22"/>
              </w:rPr>
            </w:pPr>
            <w:r w:rsidRPr="003B198F">
              <w:rPr>
                <w:sz w:val="22"/>
                <w:szCs w:val="22"/>
              </w:rPr>
              <w:t>7.2</w:t>
            </w:r>
          </w:p>
        </w:tc>
      </w:tr>
      <w:tr w:rsidR="00B65998" w:rsidRPr="003B198F" w:rsidTr="004D5E13">
        <w:tc>
          <w:tcPr>
            <w:tcW w:w="2127" w:type="dxa"/>
            <w:vMerge/>
            <w:tcBorders>
              <w:left w:val="single" w:sz="4" w:space="0" w:color="auto"/>
              <w:bottom w:val="single" w:sz="4" w:space="0" w:color="auto"/>
              <w:right w:val="single" w:sz="4" w:space="0" w:color="auto"/>
            </w:tcBorders>
            <w:tcMar>
              <w:top w:w="102" w:type="dxa"/>
              <w:left w:w="62" w:type="dxa"/>
              <w:bottom w:w="102" w:type="dxa"/>
              <w:right w:w="62" w:type="dxa"/>
            </w:tcMar>
          </w:tcPr>
          <w:p w:rsidR="00B65998" w:rsidRDefault="00B65998" w:rsidP="009F0D63">
            <w:pPr>
              <w:pStyle w:val="affffff7"/>
            </w:pPr>
          </w:p>
        </w:tc>
        <w:tc>
          <w:tcPr>
            <w:tcW w:w="6945" w:type="dxa"/>
            <w:vMerge/>
            <w:tcBorders>
              <w:left w:val="single" w:sz="4" w:space="0" w:color="auto"/>
              <w:bottom w:val="single" w:sz="4" w:space="0" w:color="auto"/>
              <w:right w:val="single" w:sz="4" w:space="0" w:color="auto"/>
            </w:tcBorders>
          </w:tcPr>
          <w:p w:rsidR="00B65998" w:rsidRDefault="00B65998" w:rsidP="009F0D63">
            <w:pPr>
              <w:pStyle w:val="affffff7"/>
            </w:pPr>
          </w:p>
        </w:tc>
        <w:tc>
          <w:tcPr>
            <w:tcW w:w="851" w:type="dxa"/>
            <w:tcBorders>
              <w:top w:val="single" w:sz="4" w:space="0" w:color="auto"/>
              <w:left w:val="single" w:sz="4" w:space="0" w:color="auto"/>
              <w:bottom w:val="single" w:sz="4" w:space="0" w:color="auto"/>
              <w:right w:val="single" w:sz="4" w:space="0" w:color="auto"/>
            </w:tcBorders>
          </w:tcPr>
          <w:p w:rsidR="00B65998" w:rsidRDefault="00B65998" w:rsidP="00B65998">
            <w:pPr>
              <w:pStyle w:val="affffff7"/>
            </w:pPr>
          </w:p>
        </w:tc>
      </w:tr>
      <w:tr w:rsidR="009F0D63"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9F0D63" w:rsidRDefault="009F0D63" w:rsidP="009F0D63">
            <w:pPr>
              <w:pStyle w:val="affffff9"/>
            </w:pPr>
            <w:bookmarkStart w:id="297" w:name="sub_1721"/>
            <w:r>
              <w:t>Размещение автомобильных дорог</w:t>
            </w:r>
            <w:bookmarkEnd w:id="297"/>
          </w:p>
        </w:tc>
        <w:tc>
          <w:tcPr>
            <w:tcW w:w="6945" w:type="dxa"/>
            <w:tcBorders>
              <w:top w:val="single" w:sz="4" w:space="0" w:color="auto"/>
              <w:left w:val="single" w:sz="4" w:space="0" w:color="auto"/>
              <w:bottom w:val="single" w:sz="4" w:space="0" w:color="auto"/>
              <w:right w:val="single" w:sz="4" w:space="0" w:color="auto"/>
            </w:tcBorders>
          </w:tcPr>
          <w:p w:rsidR="009F0D63" w:rsidRDefault="009F0D63" w:rsidP="009F0D63">
            <w:pPr>
              <w:pStyle w:val="affffff7"/>
            </w:pPr>
            <w: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Pr>
                  <w:rStyle w:val="affffff2"/>
                </w:rPr>
                <w:t>кодами 2.7.1</w:t>
              </w:r>
            </w:hyperlink>
            <w:r>
              <w:t xml:space="preserve">, </w:t>
            </w:r>
            <w:hyperlink w:anchor="sub_1049" w:history="1">
              <w:r>
                <w:rPr>
                  <w:rStyle w:val="affffff2"/>
                </w:rPr>
                <w:t>4.9</w:t>
              </w:r>
            </w:hyperlink>
            <w:r>
              <w:t xml:space="preserve">, </w:t>
            </w:r>
            <w:hyperlink w:anchor="sub_1723" w:history="1">
              <w:r>
                <w:rPr>
                  <w:rStyle w:val="affffff2"/>
                </w:rPr>
                <w:t>7.2.3</w:t>
              </w:r>
            </w:hyperlink>
            <w:r>
              <w:t>, а также некапитальных сооружений, предназначенных для охраны транспортных средств;</w:t>
            </w:r>
          </w:p>
          <w:p w:rsidR="009F0D63" w:rsidRDefault="009F0D63" w:rsidP="009F0D63">
            <w:pPr>
              <w:pStyle w:val="affffff7"/>
            </w:pPr>
            <w:r>
              <w:t>размещение объектов, предназначенных для размещения постов органов внутренних дел, ответственных за безопасность дорожного движения</w:t>
            </w:r>
          </w:p>
        </w:tc>
        <w:tc>
          <w:tcPr>
            <w:tcW w:w="851" w:type="dxa"/>
            <w:tcBorders>
              <w:top w:val="single" w:sz="4" w:space="0" w:color="auto"/>
              <w:left w:val="single" w:sz="4" w:space="0" w:color="auto"/>
              <w:bottom w:val="single" w:sz="4" w:space="0" w:color="auto"/>
              <w:right w:val="single" w:sz="4" w:space="0" w:color="auto"/>
            </w:tcBorders>
          </w:tcPr>
          <w:p w:rsidR="009F0D63" w:rsidRDefault="009F0D63" w:rsidP="009F0D63">
            <w:pPr>
              <w:pStyle w:val="affffff7"/>
              <w:jc w:val="center"/>
            </w:pPr>
            <w:r>
              <w:t>7.2.1</w:t>
            </w:r>
          </w:p>
        </w:tc>
      </w:tr>
      <w:tr w:rsidR="009F0D63"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9F0D63" w:rsidRDefault="009F0D63" w:rsidP="009F0D63">
            <w:pPr>
              <w:pStyle w:val="affffff9"/>
            </w:pPr>
            <w:bookmarkStart w:id="298" w:name="sub_1722"/>
            <w:r>
              <w:t>Обслуживание перевозок пассажиров</w:t>
            </w:r>
            <w:bookmarkEnd w:id="298"/>
          </w:p>
        </w:tc>
        <w:tc>
          <w:tcPr>
            <w:tcW w:w="6945" w:type="dxa"/>
            <w:tcBorders>
              <w:top w:val="single" w:sz="4" w:space="0" w:color="auto"/>
              <w:left w:val="single" w:sz="4" w:space="0" w:color="auto"/>
              <w:bottom w:val="single" w:sz="4" w:space="0" w:color="auto"/>
              <w:right w:val="single" w:sz="4" w:space="0" w:color="auto"/>
            </w:tcBorders>
          </w:tcPr>
          <w:p w:rsidR="009F0D63" w:rsidRDefault="009F0D63" w:rsidP="009F0D63">
            <w:pPr>
              <w:pStyle w:val="affffff7"/>
            </w:pPr>
            <w: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Pr>
                  <w:rStyle w:val="affffff2"/>
                </w:rPr>
                <w:t>кодом 7.6</w:t>
              </w:r>
            </w:hyperlink>
          </w:p>
        </w:tc>
        <w:tc>
          <w:tcPr>
            <w:tcW w:w="851" w:type="dxa"/>
            <w:tcBorders>
              <w:top w:val="single" w:sz="4" w:space="0" w:color="auto"/>
              <w:left w:val="single" w:sz="4" w:space="0" w:color="auto"/>
              <w:bottom w:val="single" w:sz="4" w:space="0" w:color="auto"/>
              <w:right w:val="single" w:sz="4" w:space="0" w:color="auto"/>
            </w:tcBorders>
          </w:tcPr>
          <w:p w:rsidR="009F0D63" w:rsidRDefault="009F0D63" w:rsidP="009F0D63">
            <w:pPr>
              <w:pStyle w:val="affffff7"/>
              <w:jc w:val="center"/>
            </w:pPr>
            <w:r>
              <w:t>7.2.2</w:t>
            </w:r>
          </w:p>
        </w:tc>
      </w:tr>
      <w:tr w:rsidR="00D26EAD"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D26EAD" w:rsidRPr="003B198F" w:rsidRDefault="00D26EAD" w:rsidP="00D26EAD">
            <w:pPr>
              <w:rPr>
                <w:sz w:val="22"/>
                <w:szCs w:val="22"/>
              </w:rPr>
            </w:pPr>
            <w:r w:rsidRPr="003B198F">
              <w:rPr>
                <w:sz w:val="22"/>
                <w:szCs w:val="22"/>
              </w:rPr>
              <w:t>Воздушный транспорт</w:t>
            </w:r>
          </w:p>
        </w:tc>
        <w:tc>
          <w:tcPr>
            <w:tcW w:w="6945" w:type="dxa"/>
            <w:tcBorders>
              <w:top w:val="single" w:sz="4" w:space="0" w:color="auto"/>
              <w:left w:val="single" w:sz="4" w:space="0" w:color="auto"/>
              <w:bottom w:val="single" w:sz="4" w:space="0" w:color="auto"/>
              <w:right w:val="single" w:sz="4" w:space="0" w:color="auto"/>
            </w:tcBorders>
          </w:tcPr>
          <w:p w:rsidR="00D26EAD" w:rsidRPr="003B198F" w:rsidRDefault="00D26EAD" w:rsidP="00D26EAD">
            <w:pPr>
              <w:jc w:val="both"/>
              <w:rPr>
                <w:sz w:val="22"/>
                <w:szCs w:val="22"/>
              </w:rPr>
            </w:pPr>
            <w:r w:rsidRPr="003B198F">
              <w:rPr>
                <w:sz w:val="22"/>
                <w:szCs w:val="22"/>
              </w:rPr>
              <w:t xml:space="preserve">Размещение аэродромов, вертолетных площадок (вертодромов), обустройство мест для приводнения и причаливания гидросамолетов, размещение радиотехнического обеспечения полетов и прочих объектов, необходимых для взлета и приземления (приводнения) воздушных судов, размещение аэропортов (аэровокзалов) и иных объектов, необходимых для посадки и высадки пассажиров и их сопутствующего обслуживания и обеспечения их безопасности, а также размещение объектов, необходимых для погрузки, разгрузки и хранения грузов, </w:t>
            </w:r>
            <w:r w:rsidRPr="003B198F">
              <w:rPr>
                <w:sz w:val="22"/>
                <w:szCs w:val="22"/>
              </w:rPr>
              <w:lastRenderedPageBreak/>
              <w:t>перемещаемых воздушным путем; размещение объектов, предназначенных для технического обслуживания и ремонта воздушных судов</w:t>
            </w:r>
          </w:p>
        </w:tc>
        <w:tc>
          <w:tcPr>
            <w:tcW w:w="851" w:type="dxa"/>
            <w:tcBorders>
              <w:top w:val="single" w:sz="4" w:space="0" w:color="auto"/>
              <w:left w:val="single" w:sz="4" w:space="0" w:color="auto"/>
              <w:bottom w:val="single" w:sz="4" w:space="0" w:color="auto"/>
              <w:right w:val="single" w:sz="4" w:space="0" w:color="auto"/>
            </w:tcBorders>
          </w:tcPr>
          <w:p w:rsidR="00D26EAD" w:rsidRPr="003B198F" w:rsidRDefault="00D26EAD" w:rsidP="00D26EAD">
            <w:pPr>
              <w:jc w:val="center"/>
              <w:rPr>
                <w:sz w:val="22"/>
                <w:szCs w:val="22"/>
              </w:rPr>
            </w:pPr>
            <w:r w:rsidRPr="003B198F">
              <w:rPr>
                <w:sz w:val="22"/>
                <w:szCs w:val="22"/>
              </w:rPr>
              <w:lastRenderedPageBreak/>
              <w:t>7.4</w:t>
            </w:r>
          </w:p>
        </w:tc>
      </w:tr>
      <w:tr w:rsidR="00D26EAD"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D26EAD" w:rsidRPr="003B198F" w:rsidRDefault="00D26EAD" w:rsidP="00D26EAD">
            <w:pPr>
              <w:rPr>
                <w:sz w:val="22"/>
                <w:szCs w:val="22"/>
              </w:rPr>
            </w:pPr>
            <w:r w:rsidRPr="003B198F">
              <w:rPr>
                <w:sz w:val="22"/>
                <w:szCs w:val="22"/>
              </w:rPr>
              <w:lastRenderedPageBreak/>
              <w:t>Трубопроводный транспорт</w:t>
            </w:r>
          </w:p>
        </w:tc>
        <w:tc>
          <w:tcPr>
            <w:tcW w:w="6945" w:type="dxa"/>
            <w:tcBorders>
              <w:top w:val="single" w:sz="4" w:space="0" w:color="auto"/>
              <w:left w:val="single" w:sz="4" w:space="0" w:color="auto"/>
              <w:bottom w:val="single" w:sz="4" w:space="0" w:color="auto"/>
              <w:right w:val="single" w:sz="4" w:space="0" w:color="auto"/>
            </w:tcBorders>
          </w:tcPr>
          <w:p w:rsidR="00D26EAD" w:rsidRPr="003B198F" w:rsidRDefault="00D26EAD" w:rsidP="00D26EAD">
            <w:pPr>
              <w:jc w:val="both"/>
              <w:rPr>
                <w:sz w:val="22"/>
                <w:szCs w:val="22"/>
              </w:rPr>
            </w:pPr>
            <w:r w:rsidRPr="003B198F">
              <w:rPr>
                <w:sz w:val="22"/>
                <w:szCs w:val="22"/>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851" w:type="dxa"/>
            <w:tcBorders>
              <w:top w:val="single" w:sz="4" w:space="0" w:color="auto"/>
              <w:left w:val="single" w:sz="4" w:space="0" w:color="auto"/>
              <w:bottom w:val="single" w:sz="4" w:space="0" w:color="auto"/>
              <w:right w:val="single" w:sz="4" w:space="0" w:color="auto"/>
            </w:tcBorders>
          </w:tcPr>
          <w:p w:rsidR="00D26EAD" w:rsidRPr="003B198F" w:rsidRDefault="00D26EAD" w:rsidP="00D26EAD">
            <w:pPr>
              <w:jc w:val="center"/>
              <w:rPr>
                <w:sz w:val="22"/>
                <w:szCs w:val="22"/>
              </w:rPr>
            </w:pPr>
            <w:r w:rsidRPr="003B198F">
              <w:rPr>
                <w:sz w:val="22"/>
                <w:szCs w:val="22"/>
              </w:rPr>
              <w:t>7.5</w:t>
            </w:r>
          </w:p>
        </w:tc>
      </w:tr>
      <w:tr w:rsidR="009F0D63"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9F0D63" w:rsidRDefault="009F0D63" w:rsidP="009F0D63">
            <w:pPr>
              <w:pStyle w:val="affffff7"/>
            </w:pPr>
            <w:r>
              <w:t>Земельные участки (территории) общего пользования</w:t>
            </w:r>
          </w:p>
        </w:tc>
        <w:tc>
          <w:tcPr>
            <w:tcW w:w="6945" w:type="dxa"/>
            <w:tcBorders>
              <w:top w:val="single" w:sz="4" w:space="0" w:color="auto"/>
              <w:left w:val="single" w:sz="4" w:space="0" w:color="auto"/>
              <w:bottom w:val="single" w:sz="4" w:space="0" w:color="auto"/>
              <w:right w:val="single" w:sz="4" w:space="0" w:color="auto"/>
            </w:tcBorders>
          </w:tcPr>
          <w:p w:rsidR="009F0D63" w:rsidRDefault="009F0D63" w:rsidP="009F0D63">
            <w:pPr>
              <w:pStyle w:val="affffff7"/>
            </w:pPr>
            <w:r>
              <w:t>Земельные участки общего пользования.</w:t>
            </w:r>
          </w:p>
          <w:p w:rsidR="009F0D63" w:rsidRDefault="009F0D63" w:rsidP="009F0D63">
            <w:pPr>
              <w:pStyle w:val="affffff7"/>
            </w:pPr>
            <w:r>
              <w:t xml:space="preserve">Содержание данного вида разрешенного использования включает в себя содержание видов разрешенного использования с </w:t>
            </w:r>
            <w:hyperlink w:anchor="sub_11201" w:history="1">
              <w:r>
                <w:rPr>
                  <w:rStyle w:val="affffff2"/>
                </w:rPr>
                <w:t>кодами 12.0.1 - 12.0.2</w:t>
              </w:r>
            </w:hyperlink>
          </w:p>
        </w:tc>
        <w:tc>
          <w:tcPr>
            <w:tcW w:w="851" w:type="dxa"/>
            <w:tcBorders>
              <w:top w:val="single" w:sz="4" w:space="0" w:color="auto"/>
              <w:left w:val="single" w:sz="4" w:space="0" w:color="auto"/>
              <w:bottom w:val="single" w:sz="4" w:space="0" w:color="auto"/>
              <w:right w:val="single" w:sz="4" w:space="0" w:color="auto"/>
            </w:tcBorders>
          </w:tcPr>
          <w:p w:rsidR="009F0D63" w:rsidRDefault="009F0D63" w:rsidP="009F0D63">
            <w:pPr>
              <w:pStyle w:val="affffff7"/>
              <w:jc w:val="center"/>
            </w:pPr>
            <w:r>
              <w:t>12.0</w:t>
            </w:r>
          </w:p>
        </w:tc>
      </w:tr>
      <w:tr w:rsidR="00D26EAD" w:rsidRPr="003B198F" w:rsidTr="002C264C">
        <w:tc>
          <w:tcPr>
            <w:tcW w:w="9923"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D26EAD" w:rsidRPr="003B198F" w:rsidRDefault="00D26EAD" w:rsidP="00D26EAD">
            <w:pPr>
              <w:widowControl w:val="0"/>
              <w:autoSpaceDE w:val="0"/>
              <w:autoSpaceDN w:val="0"/>
              <w:adjustRightInd w:val="0"/>
              <w:jc w:val="center"/>
              <w:rPr>
                <w:sz w:val="22"/>
                <w:szCs w:val="22"/>
              </w:rPr>
            </w:pPr>
            <w:r w:rsidRPr="003B198F">
              <w:rPr>
                <w:b/>
                <w:sz w:val="22"/>
                <w:szCs w:val="22"/>
              </w:rPr>
              <w:t>Вспомогательные виды разрешенного использования не установлен</w:t>
            </w:r>
          </w:p>
        </w:tc>
      </w:tr>
      <w:tr w:rsidR="00D26EAD" w:rsidRPr="003B198F" w:rsidTr="002C264C">
        <w:tc>
          <w:tcPr>
            <w:tcW w:w="9923"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D26EAD" w:rsidRPr="003B198F" w:rsidRDefault="00D26EAD" w:rsidP="00D26EAD">
            <w:pPr>
              <w:widowControl w:val="0"/>
              <w:autoSpaceDE w:val="0"/>
              <w:autoSpaceDN w:val="0"/>
              <w:adjustRightInd w:val="0"/>
              <w:jc w:val="center"/>
              <w:rPr>
                <w:sz w:val="22"/>
                <w:szCs w:val="22"/>
              </w:rPr>
            </w:pPr>
            <w:r w:rsidRPr="003B198F">
              <w:rPr>
                <w:b/>
                <w:sz w:val="22"/>
                <w:szCs w:val="22"/>
              </w:rPr>
              <w:t>Условно разрешенные виды использования</w:t>
            </w:r>
          </w:p>
        </w:tc>
      </w:tr>
      <w:tr w:rsidR="00D26EAD"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D26EAD" w:rsidRPr="003B198F" w:rsidRDefault="00D26EAD" w:rsidP="00D26EAD">
            <w:pPr>
              <w:rPr>
                <w:sz w:val="22"/>
                <w:szCs w:val="22"/>
              </w:rPr>
            </w:pPr>
            <w:r w:rsidRPr="003B198F">
              <w:rPr>
                <w:sz w:val="22"/>
                <w:szCs w:val="22"/>
              </w:rPr>
              <w:t>Объекты гаражного назначения</w:t>
            </w:r>
          </w:p>
        </w:tc>
        <w:tc>
          <w:tcPr>
            <w:tcW w:w="6945" w:type="dxa"/>
            <w:tcBorders>
              <w:top w:val="single" w:sz="4" w:space="0" w:color="auto"/>
              <w:left w:val="single" w:sz="4" w:space="0" w:color="auto"/>
              <w:bottom w:val="single" w:sz="4" w:space="0" w:color="auto"/>
              <w:right w:val="single" w:sz="4" w:space="0" w:color="auto"/>
            </w:tcBorders>
          </w:tcPr>
          <w:p w:rsidR="00D26EAD" w:rsidRPr="003B198F" w:rsidRDefault="00D26EAD" w:rsidP="00D26EAD">
            <w:pPr>
              <w:rPr>
                <w:sz w:val="22"/>
                <w:szCs w:val="22"/>
              </w:rPr>
            </w:pPr>
            <w:r w:rsidRPr="003B198F">
              <w:rPr>
                <w:sz w:val="22"/>
                <w:szCs w:val="22"/>
              </w:rPr>
              <w:t>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c>
          <w:tcPr>
            <w:tcW w:w="851" w:type="dxa"/>
            <w:tcBorders>
              <w:top w:val="single" w:sz="4" w:space="0" w:color="auto"/>
              <w:left w:val="single" w:sz="4" w:space="0" w:color="auto"/>
              <w:bottom w:val="single" w:sz="4" w:space="0" w:color="auto"/>
              <w:right w:val="single" w:sz="4" w:space="0" w:color="auto"/>
            </w:tcBorders>
          </w:tcPr>
          <w:p w:rsidR="00D26EAD" w:rsidRPr="003B198F" w:rsidRDefault="00D26EAD" w:rsidP="00D26EAD">
            <w:pPr>
              <w:jc w:val="center"/>
              <w:rPr>
                <w:sz w:val="22"/>
                <w:szCs w:val="22"/>
              </w:rPr>
            </w:pPr>
            <w:r w:rsidRPr="003B198F">
              <w:rPr>
                <w:sz w:val="22"/>
                <w:szCs w:val="22"/>
              </w:rPr>
              <w:t>2.7.1</w:t>
            </w:r>
          </w:p>
        </w:tc>
      </w:tr>
      <w:tr w:rsidR="00D26EAD" w:rsidRPr="003B198F" w:rsidTr="002C264C">
        <w:trPr>
          <w:trHeight w:val="1197"/>
        </w:trPr>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D26EAD" w:rsidRPr="003B198F" w:rsidRDefault="00D26EAD" w:rsidP="00D26EAD">
            <w:pPr>
              <w:rPr>
                <w:sz w:val="22"/>
                <w:szCs w:val="22"/>
              </w:rPr>
            </w:pPr>
            <w:r w:rsidRPr="003B198F">
              <w:rPr>
                <w:sz w:val="22"/>
                <w:szCs w:val="22"/>
              </w:rPr>
              <w:t>Магазины</w:t>
            </w:r>
          </w:p>
        </w:tc>
        <w:tc>
          <w:tcPr>
            <w:tcW w:w="6945" w:type="dxa"/>
            <w:tcBorders>
              <w:top w:val="single" w:sz="4" w:space="0" w:color="auto"/>
              <w:left w:val="single" w:sz="4" w:space="0" w:color="auto"/>
              <w:bottom w:val="single" w:sz="4" w:space="0" w:color="auto"/>
              <w:right w:val="single" w:sz="4" w:space="0" w:color="auto"/>
            </w:tcBorders>
          </w:tcPr>
          <w:p w:rsidR="00D26EAD" w:rsidRPr="003B198F" w:rsidRDefault="00D26EAD" w:rsidP="00D26EAD">
            <w:pPr>
              <w:rPr>
                <w:sz w:val="22"/>
                <w:szCs w:val="22"/>
              </w:rPr>
            </w:pPr>
            <w:r w:rsidRPr="003B198F">
              <w:rPr>
                <w:sz w:val="22"/>
                <w:szCs w:val="22"/>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851" w:type="dxa"/>
            <w:tcBorders>
              <w:top w:val="single" w:sz="4" w:space="0" w:color="auto"/>
              <w:left w:val="single" w:sz="4" w:space="0" w:color="auto"/>
              <w:bottom w:val="single" w:sz="4" w:space="0" w:color="auto"/>
              <w:right w:val="single" w:sz="4" w:space="0" w:color="auto"/>
            </w:tcBorders>
          </w:tcPr>
          <w:p w:rsidR="00D26EAD" w:rsidRPr="003B198F" w:rsidRDefault="00D26EAD" w:rsidP="00D26EAD">
            <w:pPr>
              <w:jc w:val="center"/>
              <w:rPr>
                <w:sz w:val="22"/>
                <w:szCs w:val="22"/>
              </w:rPr>
            </w:pPr>
            <w:r w:rsidRPr="003B198F">
              <w:rPr>
                <w:sz w:val="22"/>
                <w:szCs w:val="22"/>
              </w:rPr>
              <w:t>4.4</w:t>
            </w:r>
          </w:p>
        </w:tc>
      </w:tr>
      <w:tr w:rsidR="00D26EAD"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D26EAD" w:rsidRPr="003B198F" w:rsidRDefault="00D26EAD" w:rsidP="00D26EAD">
            <w:pPr>
              <w:rPr>
                <w:sz w:val="22"/>
                <w:szCs w:val="22"/>
              </w:rPr>
            </w:pPr>
            <w:r w:rsidRPr="003B198F">
              <w:rPr>
                <w:sz w:val="22"/>
                <w:szCs w:val="22"/>
              </w:rPr>
              <w:t>Общественное питание</w:t>
            </w:r>
          </w:p>
        </w:tc>
        <w:tc>
          <w:tcPr>
            <w:tcW w:w="6945" w:type="dxa"/>
            <w:tcBorders>
              <w:top w:val="single" w:sz="4" w:space="0" w:color="auto"/>
              <w:left w:val="single" w:sz="4" w:space="0" w:color="auto"/>
              <w:bottom w:val="single" w:sz="4" w:space="0" w:color="auto"/>
              <w:right w:val="single" w:sz="4" w:space="0" w:color="auto"/>
            </w:tcBorders>
          </w:tcPr>
          <w:p w:rsidR="00D26EAD" w:rsidRPr="003B198F" w:rsidRDefault="00D26EAD" w:rsidP="00D26EAD">
            <w:pPr>
              <w:rPr>
                <w:sz w:val="22"/>
                <w:szCs w:val="22"/>
              </w:rPr>
            </w:pPr>
            <w:r w:rsidRPr="003B198F">
              <w:rPr>
                <w:sz w:val="22"/>
                <w:szCs w:val="22"/>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51" w:type="dxa"/>
            <w:tcBorders>
              <w:top w:val="single" w:sz="4" w:space="0" w:color="auto"/>
              <w:left w:val="single" w:sz="4" w:space="0" w:color="auto"/>
              <w:bottom w:val="single" w:sz="4" w:space="0" w:color="auto"/>
              <w:right w:val="single" w:sz="4" w:space="0" w:color="auto"/>
            </w:tcBorders>
          </w:tcPr>
          <w:p w:rsidR="00D26EAD" w:rsidRPr="003B198F" w:rsidRDefault="00D26EAD" w:rsidP="00D26EAD">
            <w:pPr>
              <w:jc w:val="center"/>
              <w:rPr>
                <w:sz w:val="22"/>
                <w:szCs w:val="22"/>
              </w:rPr>
            </w:pPr>
            <w:r w:rsidRPr="003B198F">
              <w:rPr>
                <w:sz w:val="22"/>
                <w:szCs w:val="22"/>
              </w:rPr>
              <w:t>4.6</w:t>
            </w:r>
          </w:p>
        </w:tc>
      </w:tr>
      <w:tr w:rsidR="009F0D63"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9F0D63" w:rsidRDefault="009F0D63" w:rsidP="009F0D63">
            <w:pPr>
              <w:pStyle w:val="affffff7"/>
            </w:pPr>
            <w:r>
              <w:t>Гостиничное обслуживание</w:t>
            </w:r>
          </w:p>
        </w:tc>
        <w:tc>
          <w:tcPr>
            <w:tcW w:w="6945" w:type="dxa"/>
            <w:tcBorders>
              <w:top w:val="single" w:sz="4" w:space="0" w:color="auto"/>
              <w:left w:val="single" w:sz="4" w:space="0" w:color="auto"/>
              <w:bottom w:val="single" w:sz="4" w:space="0" w:color="auto"/>
              <w:right w:val="single" w:sz="4" w:space="0" w:color="auto"/>
            </w:tcBorders>
          </w:tcPr>
          <w:p w:rsidR="009F0D63" w:rsidRDefault="009F0D63" w:rsidP="009F0D63">
            <w:pPr>
              <w:pStyle w:val="affffff7"/>
            </w:pPr>
            <w: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851" w:type="dxa"/>
            <w:tcBorders>
              <w:top w:val="single" w:sz="4" w:space="0" w:color="auto"/>
              <w:left w:val="single" w:sz="4" w:space="0" w:color="auto"/>
              <w:bottom w:val="single" w:sz="4" w:space="0" w:color="auto"/>
              <w:right w:val="single" w:sz="4" w:space="0" w:color="auto"/>
            </w:tcBorders>
          </w:tcPr>
          <w:p w:rsidR="009F0D63" w:rsidRDefault="009F0D63" w:rsidP="009F0D63">
            <w:pPr>
              <w:pStyle w:val="affffff7"/>
              <w:jc w:val="center"/>
            </w:pPr>
            <w:r>
              <w:t>4.7</w:t>
            </w:r>
          </w:p>
        </w:tc>
      </w:tr>
      <w:tr w:rsidR="00D26EAD" w:rsidRPr="003B198F" w:rsidTr="002C264C">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D26EAD" w:rsidRPr="003B198F" w:rsidRDefault="00D26EAD" w:rsidP="00D26EAD">
            <w:pPr>
              <w:rPr>
                <w:sz w:val="22"/>
                <w:szCs w:val="22"/>
              </w:rPr>
            </w:pPr>
            <w:r w:rsidRPr="003B198F">
              <w:rPr>
                <w:sz w:val="22"/>
                <w:szCs w:val="22"/>
              </w:rPr>
              <w:t>Склады</w:t>
            </w:r>
          </w:p>
        </w:tc>
        <w:tc>
          <w:tcPr>
            <w:tcW w:w="6945" w:type="dxa"/>
            <w:tcBorders>
              <w:top w:val="single" w:sz="4" w:space="0" w:color="auto"/>
              <w:left w:val="single" w:sz="4" w:space="0" w:color="auto"/>
              <w:bottom w:val="single" w:sz="4" w:space="0" w:color="auto"/>
              <w:right w:val="single" w:sz="4" w:space="0" w:color="auto"/>
            </w:tcBorders>
          </w:tcPr>
          <w:p w:rsidR="00D26EAD" w:rsidRPr="003B198F" w:rsidRDefault="00D26EAD" w:rsidP="00D26EAD">
            <w:pPr>
              <w:rPr>
                <w:sz w:val="22"/>
                <w:szCs w:val="22"/>
              </w:rPr>
            </w:pPr>
            <w:r w:rsidRPr="003B198F">
              <w:rPr>
                <w:sz w:val="22"/>
                <w:szCs w:val="22"/>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851" w:type="dxa"/>
            <w:tcBorders>
              <w:top w:val="single" w:sz="4" w:space="0" w:color="auto"/>
              <w:left w:val="single" w:sz="4" w:space="0" w:color="auto"/>
              <w:bottom w:val="single" w:sz="4" w:space="0" w:color="auto"/>
              <w:right w:val="single" w:sz="4" w:space="0" w:color="auto"/>
            </w:tcBorders>
          </w:tcPr>
          <w:p w:rsidR="00D26EAD" w:rsidRPr="003B198F" w:rsidRDefault="00D26EAD" w:rsidP="00D26EAD">
            <w:pPr>
              <w:jc w:val="center"/>
              <w:rPr>
                <w:sz w:val="22"/>
                <w:szCs w:val="22"/>
              </w:rPr>
            </w:pPr>
            <w:r w:rsidRPr="003B198F">
              <w:rPr>
                <w:sz w:val="22"/>
                <w:szCs w:val="22"/>
              </w:rPr>
              <w:t>6.9</w:t>
            </w:r>
          </w:p>
        </w:tc>
      </w:tr>
    </w:tbl>
    <w:p w:rsidR="00D26EAD" w:rsidRPr="003B198F" w:rsidRDefault="00D26EAD" w:rsidP="00D26EAD">
      <w:pPr>
        <w:pStyle w:val="ab"/>
        <w:ind w:left="0" w:firstLine="709"/>
        <w:contextualSpacing/>
        <w:rPr>
          <w:lang w:eastAsia="ru-RU"/>
        </w:rPr>
      </w:pPr>
    </w:p>
    <w:p w:rsidR="002C264C" w:rsidRDefault="002C264C" w:rsidP="002C264C">
      <w:pPr>
        <w:widowControl w:val="0"/>
        <w:autoSpaceDE w:val="0"/>
        <w:autoSpaceDN w:val="0"/>
        <w:adjustRightInd w:val="0"/>
        <w:ind w:firstLine="709"/>
        <w:contextualSpacing/>
        <w:jc w:val="both"/>
        <w:rPr>
          <w:b/>
        </w:rPr>
      </w:pPr>
      <w:bookmarkStart w:id="299" w:name="_Toc529951973"/>
      <w:r w:rsidRPr="003B198F">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b/>
        </w:rPr>
        <w:t>:</w:t>
      </w:r>
    </w:p>
    <w:p w:rsidR="002C264C" w:rsidRDefault="002C264C" w:rsidP="002C264C">
      <w:pPr>
        <w:widowControl w:val="0"/>
        <w:autoSpaceDE w:val="0"/>
        <w:autoSpaceDN w:val="0"/>
        <w:adjustRightInd w:val="0"/>
        <w:ind w:firstLine="709"/>
        <w:contextualSpacing/>
        <w:jc w:val="both"/>
        <w:rPr>
          <w:b/>
        </w:rPr>
      </w:pPr>
    </w:p>
    <w:p w:rsidR="002C264C" w:rsidRDefault="002C264C" w:rsidP="002C264C">
      <w:pPr>
        <w:widowControl w:val="0"/>
        <w:autoSpaceDE w:val="0"/>
        <w:autoSpaceDN w:val="0"/>
        <w:adjustRightInd w:val="0"/>
        <w:ind w:firstLine="709"/>
        <w:contextualSpacing/>
        <w:jc w:val="both"/>
      </w:pPr>
      <w:r>
        <w:t>1. Предельные (минимальные и (или) максимальные) размеры земельных участков:</w:t>
      </w:r>
    </w:p>
    <w:p w:rsidR="002C264C" w:rsidRPr="00290AA9" w:rsidRDefault="002C264C" w:rsidP="002C264C">
      <w:pPr>
        <w:widowControl w:val="0"/>
        <w:autoSpaceDE w:val="0"/>
        <w:autoSpaceDN w:val="0"/>
        <w:adjustRightInd w:val="0"/>
        <w:ind w:firstLine="709"/>
        <w:contextualSpacing/>
        <w:jc w:val="both"/>
        <w:rPr>
          <w:b/>
          <w:i/>
          <w:u w:val="single"/>
        </w:rPr>
      </w:pPr>
      <w:r w:rsidRPr="00290AA9">
        <w:rPr>
          <w:b/>
          <w:i/>
          <w:u w:val="single"/>
        </w:rPr>
        <w:t>- не подлежат установлению.</w:t>
      </w:r>
    </w:p>
    <w:p w:rsidR="002C264C" w:rsidRDefault="002C264C" w:rsidP="002C264C">
      <w:pPr>
        <w:widowControl w:val="0"/>
        <w:autoSpaceDE w:val="0"/>
        <w:autoSpaceDN w:val="0"/>
        <w:adjustRightInd w:val="0"/>
        <w:ind w:firstLine="709"/>
        <w:contextualSpacing/>
        <w:jc w:val="both"/>
        <w:rPr>
          <w:u w:val="single"/>
        </w:rPr>
      </w:pPr>
    </w:p>
    <w:p w:rsidR="002C264C" w:rsidRDefault="002C264C" w:rsidP="002C264C">
      <w:pPr>
        <w:widowControl w:val="0"/>
        <w:autoSpaceDE w:val="0"/>
        <w:autoSpaceDN w:val="0"/>
        <w:adjustRightInd w:val="0"/>
        <w:ind w:firstLine="709"/>
        <w:contextualSpacing/>
        <w:jc w:val="both"/>
      </w:pPr>
      <w:r>
        <w:t xml:space="preserve">2. </w:t>
      </w:r>
      <w:r w:rsidRPr="00E10D89">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задний, строений, сооружений</w:t>
      </w:r>
      <w:r>
        <w:t>:</w:t>
      </w:r>
    </w:p>
    <w:p w:rsidR="002C264C" w:rsidRPr="00290AA9" w:rsidRDefault="002C264C" w:rsidP="002C264C">
      <w:pPr>
        <w:widowControl w:val="0"/>
        <w:autoSpaceDE w:val="0"/>
        <w:autoSpaceDN w:val="0"/>
        <w:adjustRightInd w:val="0"/>
        <w:ind w:firstLine="709"/>
        <w:contextualSpacing/>
        <w:jc w:val="both"/>
        <w:rPr>
          <w:b/>
          <w:i/>
          <w:u w:val="single"/>
        </w:rPr>
      </w:pPr>
      <w:r w:rsidRPr="00290AA9">
        <w:rPr>
          <w:b/>
          <w:i/>
          <w:u w:val="single"/>
        </w:rPr>
        <w:t>- не подлежат установлению.</w:t>
      </w:r>
    </w:p>
    <w:p w:rsidR="002C264C" w:rsidRDefault="002C264C" w:rsidP="002C264C">
      <w:pPr>
        <w:widowControl w:val="0"/>
        <w:autoSpaceDE w:val="0"/>
        <w:autoSpaceDN w:val="0"/>
        <w:adjustRightInd w:val="0"/>
        <w:ind w:firstLine="709"/>
        <w:contextualSpacing/>
        <w:jc w:val="both"/>
      </w:pPr>
    </w:p>
    <w:p w:rsidR="002C264C" w:rsidRDefault="002C264C" w:rsidP="002C264C">
      <w:pPr>
        <w:widowControl w:val="0"/>
        <w:autoSpaceDE w:val="0"/>
        <w:autoSpaceDN w:val="0"/>
        <w:adjustRightInd w:val="0"/>
        <w:ind w:firstLine="709"/>
        <w:contextualSpacing/>
        <w:jc w:val="both"/>
      </w:pPr>
      <w:r>
        <w:t xml:space="preserve">3. </w:t>
      </w:r>
      <w:r w:rsidRPr="00E10D89">
        <w:t>Предельное количество этажей или предельная высота зданий, строений, сооружений</w:t>
      </w:r>
      <w:r>
        <w:t>:</w:t>
      </w:r>
    </w:p>
    <w:p w:rsidR="002C264C" w:rsidRPr="00290AA9" w:rsidRDefault="002C264C" w:rsidP="002C264C">
      <w:pPr>
        <w:widowControl w:val="0"/>
        <w:autoSpaceDE w:val="0"/>
        <w:autoSpaceDN w:val="0"/>
        <w:adjustRightInd w:val="0"/>
        <w:ind w:firstLine="709"/>
        <w:contextualSpacing/>
        <w:jc w:val="both"/>
        <w:rPr>
          <w:b/>
          <w:i/>
          <w:u w:val="single"/>
        </w:rPr>
      </w:pPr>
      <w:r w:rsidRPr="00290AA9">
        <w:rPr>
          <w:b/>
          <w:i/>
          <w:u w:val="single"/>
        </w:rPr>
        <w:lastRenderedPageBreak/>
        <w:t>- не подлежат установлению.</w:t>
      </w:r>
    </w:p>
    <w:p w:rsidR="002C264C" w:rsidRDefault="002C264C" w:rsidP="002C264C">
      <w:pPr>
        <w:widowControl w:val="0"/>
        <w:autoSpaceDE w:val="0"/>
        <w:autoSpaceDN w:val="0"/>
        <w:adjustRightInd w:val="0"/>
        <w:ind w:firstLine="709"/>
        <w:contextualSpacing/>
        <w:jc w:val="both"/>
      </w:pPr>
    </w:p>
    <w:p w:rsidR="002C264C" w:rsidRDefault="002C264C" w:rsidP="002C264C">
      <w:pPr>
        <w:widowControl w:val="0"/>
        <w:autoSpaceDE w:val="0"/>
        <w:autoSpaceDN w:val="0"/>
        <w:adjustRightInd w:val="0"/>
        <w:ind w:firstLine="709"/>
        <w:contextualSpacing/>
        <w:jc w:val="both"/>
      </w:pPr>
      <w:r>
        <w:t xml:space="preserve">4. </w:t>
      </w:r>
      <w:r w:rsidRPr="00E10D89">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 площади земельного участка</w:t>
      </w:r>
      <w:r>
        <w:t>:</w:t>
      </w:r>
    </w:p>
    <w:p w:rsidR="002C264C" w:rsidRPr="00290AA9" w:rsidRDefault="002C264C" w:rsidP="002C264C">
      <w:pPr>
        <w:widowControl w:val="0"/>
        <w:autoSpaceDE w:val="0"/>
        <w:autoSpaceDN w:val="0"/>
        <w:adjustRightInd w:val="0"/>
        <w:ind w:firstLine="709"/>
        <w:contextualSpacing/>
        <w:jc w:val="both"/>
        <w:rPr>
          <w:b/>
          <w:i/>
          <w:u w:val="single"/>
        </w:rPr>
      </w:pPr>
      <w:r w:rsidRPr="00290AA9">
        <w:rPr>
          <w:b/>
          <w:i/>
          <w:u w:val="single"/>
        </w:rPr>
        <w:t>- не подлежат установлению.</w:t>
      </w:r>
    </w:p>
    <w:p w:rsidR="002C264C" w:rsidRPr="00151B1B" w:rsidRDefault="002C264C" w:rsidP="002C264C">
      <w:pPr>
        <w:widowControl w:val="0"/>
        <w:autoSpaceDE w:val="0"/>
        <w:autoSpaceDN w:val="0"/>
        <w:adjustRightInd w:val="0"/>
        <w:ind w:firstLine="709"/>
        <w:contextualSpacing/>
        <w:jc w:val="both"/>
        <w:rPr>
          <w:b/>
          <w:i/>
          <w:u w:val="single"/>
        </w:rPr>
      </w:pPr>
    </w:p>
    <w:p w:rsidR="002C264C" w:rsidRDefault="002C264C" w:rsidP="002C264C">
      <w:pPr>
        <w:widowControl w:val="0"/>
        <w:autoSpaceDE w:val="0"/>
        <w:autoSpaceDN w:val="0"/>
        <w:adjustRightInd w:val="0"/>
        <w:ind w:firstLine="709"/>
        <w:contextualSpacing/>
        <w:jc w:val="both"/>
      </w:pPr>
      <w:r>
        <w:t xml:space="preserve">5. </w:t>
      </w:r>
      <w:r w:rsidRPr="00E10D89">
        <w:t>Иные предельные параметры разрешенного строительства, реконструкции объектов капитального строительства</w:t>
      </w:r>
      <w:r>
        <w:t>:</w:t>
      </w:r>
    </w:p>
    <w:p w:rsidR="006E72D9" w:rsidRPr="00534DD5" w:rsidRDefault="006E72D9" w:rsidP="006E72D9">
      <w:pPr>
        <w:widowControl w:val="0"/>
        <w:autoSpaceDE w:val="0"/>
        <w:autoSpaceDN w:val="0"/>
        <w:adjustRightInd w:val="0"/>
        <w:ind w:firstLine="709"/>
        <w:jc w:val="both"/>
      </w:pPr>
      <w:r w:rsidRPr="00534DD5">
        <w:t>- 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p w:rsidR="006E72D9" w:rsidRPr="00290AA9" w:rsidRDefault="006E72D9" w:rsidP="006E72D9">
      <w:pPr>
        <w:widowControl w:val="0"/>
        <w:autoSpaceDE w:val="0"/>
        <w:autoSpaceDN w:val="0"/>
        <w:adjustRightInd w:val="0"/>
        <w:ind w:firstLine="709"/>
        <w:contextualSpacing/>
        <w:jc w:val="both"/>
        <w:rPr>
          <w:b/>
          <w:i/>
          <w:u w:val="single"/>
        </w:rPr>
      </w:pPr>
      <w:r w:rsidRPr="00534DD5">
        <w:t>- размеры санитарно-защитной зоны устанавливаются с учетом требований СанПиН 2.2.1/2.1.1.1200</w:t>
      </w:r>
    </w:p>
    <w:p w:rsidR="004E27F5" w:rsidRPr="003B198F" w:rsidRDefault="00964791" w:rsidP="00D24C16">
      <w:pPr>
        <w:pStyle w:val="39"/>
      </w:pPr>
      <w:bookmarkStart w:id="300" w:name="_Toc48722840"/>
      <w:r w:rsidRPr="003B198F">
        <w:t xml:space="preserve">Статья </w:t>
      </w:r>
      <w:r w:rsidR="00F65B93">
        <w:t>3</w:t>
      </w:r>
      <w:r w:rsidR="00E641B3">
        <w:t>3</w:t>
      </w:r>
      <w:r w:rsidRPr="003B198F">
        <w:t xml:space="preserve">. </w:t>
      </w:r>
      <w:r w:rsidR="004E27F5" w:rsidRPr="003B198F">
        <w:t>Градостроительные регламенты. Зоны сельскохозяйственного использования – "Сх".</w:t>
      </w:r>
      <w:bookmarkEnd w:id="299"/>
      <w:bookmarkEnd w:id="300"/>
    </w:p>
    <w:p w:rsidR="004E27F5" w:rsidRPr="003B198F" w:rsidRDefault="004E27F5" w:rsidP="00506E09">
      <w:pPr>
        <w:ind w:firstLine="709"/>
        <w:contextualSpacing/>
        <w:jc w:val="both"/>
      </w:pPr>
      <w:r w:rsidRPr="003B198F">
        <w:t xml:space="preserve"> Использование земель сельскохозяйственного назначения или земельных участков в составе таких земель, предоставляемых на период осуществления строительства дорог, линий электропередачи, линий связи (в том числе линейно-кабельных сооружений), нефтепроводов, газопроводов и иных трубопроводов, осуществляется при наличии утвержденного проекта рекультивации таких земель для нужд сельского хозяйства без перевода земель сельскохозяйственного назначения в земли иных категорий.</w:t>
      </w:r>
    </w:p>
    <w:p w:rsidR="004E27F5" w:rsidRPr="003B198F" w:rsidRDefault="004E27F5" w:rsidP="00540810">
      <w:pPr>
        <w:pStyle w:val="40"/>
        <w:numPr>
          <w:ilvl w:val="0"/>
          <w:numId w:val="0"/>
        </w:numPr>
        <w:ind w:left="720"/>
      </w:pPr>
      <w:r w:rsidRPr="003B198F">
        <w:t xml:space="preserve">1. Сх1 – </w:t>
      </w:r>
      <w:r w:rsidR="00540810" w:rsidRPr="003B198F">
        <w:rPr>
          <w:sz w:val="22"/>
          <w:szCs w:val="22"/>
        </w:rPr>
        <w:t>Зона сельскохозяйственных угодий</w:t>
      </w:r>
      <w:r w:rsidRPr="003B198F">
        <w:t>.</w:t>
      </w:r>
    </w:p>
    <w:p w:rsidR="004E27F5" w:rsidRDefault="004E27F5" w:rsidP="00506E09">
      <w:pPr>
        <w:ind w:firstLine="709"/>
        <w:contextualSpacing/>
        <w:jc w:val="both"/>
      </w:pPr>
      <w:r w:rsidRPr="003B198F">
        <w:t>В соответствии с Градостроительным Кодексом Российской Федерации (статья 36, п.6) градостроительные регламенты для сельскохозяйственных угодий в составе земель сельскохозяйственного назначения не устанавливаются.</w:t>
      </w:r>
    </w:p>
    <w:p w:rsidR="009263BD" w:rsidRDefault="009263BD" w:rsidP="009263BD">
      <w:pPr>
        <w:pStyle w:val="40"/>
        <w:numPr>
          <w:ilvl w:val="0"/>
          <w:numId w:val="0"/>
        </w:numPr>
        <w:autoSpaceDE w:val="0"/>
        <w:autoSpaceDN w:val="0"/>
        <w:adjustRightInd w:val="0"/>
        <w:ind w:left="720"/>
        <w:contextualSpacing w:val="0"/>
      </w:pPr>
      <w:r>
        <w:t>2. Сх2 – Зона садоводческих или огороднических некоммерческих товариществ.</w:t>
      </w:r>
    </w:p>
    <w:tbl>
      <w:tblPr>
        <w:tblW w:w="10026" w:type="dxa"/>
        <w:tblInd w:w="108" w:type="dxa"/>
        <w:tblLayout w:type="fixed"/>
        <w:tblLook w:val="0000"/>
      </w:tblPr>
      <w:tblGrid>
        <w:gridCol w:w="2120"/>
        <w:gridCol w:w="7049"/>
        <w:gridCol w:w="857"/>
      </w:tblGrid>
      <w:tr w:rsidR="009263BD" w:rsidTr="009F0D63">
        <w:trPr>
          <w:trHeight w:val="540"/>
        </w:trPr>
        <w:tc>
          <w:tcPr>
            <w:tcW w:w="2120" w:type="dxa"/>
            <w:tcBorders>
              <w:top w:val="single" w:sz="4" w:space="0" w:color="000000"/>
              <w:left w:val="single" w:sz="4" w:space="0" w:color="000000"/>
              <w:bottom w:val="single" w:sz="4" w:space="0" w:color="000000"/>
              <w:right w:val="single" w:sz="4" w:space="0" w:color="000000"/>
            </w:tcBorders>
          </w:tcPr>
          <w:p w:rsidR="009263BD" w:rsidRDefault="009263BD" w:rsidP="009263BD">
            <w:pPr>
              <w:widowControl w:val="0"/>
              <w:jc w:val="center"/>
              <w:rPr>
                <w:b/>
                <w:bCs/>
                <w:sz w:val="22"/>
                <w:szCs w:val="22"/>
              </w:rPr>
            </w:pPr>
            <w:r>
              <w:rPr>
                <w:b/>
                <w:bCs/>
                <w:sz w:val="22"/>
                <w:szCs w:val="22"/>
              </w:rPr>
              <w:t>Наименование вида разрешенного использования</w:t>
            </w:r>
          </w:p>
        </w:tc>
        <w:tc>
          <w:tcPr>
            <w:tcW w:w="7049" w:type="dxa"/>
            <w:tcBorders>
              <w:top w:val="single" w:sz="4" w:space="0" w:color="000000"/>
              <w:left w:val="single" w:sz="4" w:space="0" w:color="000000"/>
              <w:bottom w:val="single" w:sz="4" w:space="0" w:color="000000"/>
              <w:right w:val="single" w:sz="4" w:space="0" w:color="000000"/>
            </w:tcBorders>
          </w:tcPr>
          <w:p w:rsidR="009263BD" w:rsidRDefault="009263BD" w:rsidP="009263BD">
            <w:pPr>
              <w:widowControl w:val="0"/>
              <w:jc w:val="center"/>
              <w:rPr>
                <w:b/>
                <w:bCs/>
                <w:sz w:val="22"/>
                <w:szCs w:val="22"/>
              </w:rPr>
            </w:pPr>
            <w:r>
              <w:rPr>
                <w:b/>
                <w:bCs/>
                <w:sz w:val="22"/>
                <w:szCs w:val="22"/>
              </w:rPr>
              <w:t>Описание вида разрешенного использования</w:t>
            </w:r>
          </w:p>
        </w:tc>
        <w:tc>
          <w:tcPr>
            <w:tcW w:w="857" w:type="dxa"/>
            <w:tcBorders>
              <w:top w:val="single" w:sz="4" w:space="0" w:color="000000"/>
              <w:left w:val="single" w:sz="4" w:space="0" w:color="000000"/>
              <w:bottom w:val="single" w:sz="4" w:space="0" w:color="000000"/>
              <w:right w:val="single" w:sz="4" w:space="0" w:color="000000"/>
            </w:tcBorders>
          </w:tcPr>
          <w:p w:rsidR="009263BD" w:rsidRDefault="009263BD" w:rsidP="009263BD">
            <w:pPr>
              <w:widowControl w:val="0"/>
              <w:jc w:val="center"/>
              <w:rPr>
                <w:b/>
                <w:bCs/>
                <w:sz w:val="22"/>
                <w:szCs w:val="22"/>
              </w:rPr>
            </w:pPr>
            <w:r>
              <w:rPr>
                <w:b/>
                <w:bCs/>
                <w:sz w:val="22"/>
                <w:szCs w:val="22"/>
              </w:rPr>
              <w:t>Код</w:t>
            </w:r>
          </w:p>
        </w:tc>
      </w:tr>
      <w:tr w:rsidR="009263BD" w:rsidTr="009F0D63">
        <w:tblPrEx>
          <w:tblCellSpacing w:w="-5" w:type="nil"/>
        </w:tblPrEx>
        <w:trPr>
          <w:trHeight w:val="300"/>
          <w:tblCellSpacing w:w="-5" w:type="nil"/>
        </w:trPr>
        <w:tc>
          <w:tcPr>
            <w:tcW w:w="10026" w:type="dxa"/>
            <w:gridSpan w:val="3"/>
            <w:tcBorders>
              <w:top w:val="single" w:sz="4" w:space="0" w:color="000000"/>
              <w:left w:val="single" w:sz="4" w:space="0" w:color="000000"/>
              <w:bottom w:val="single" w:sz="4" w:space="0" w:color="000000"/>
              <w:right w:val="single" w:sz="4" w:space="0" w:color="000000"/>
            </w:tcBorders>
          </w:tcPr>
          <w:p w:rsidR="009263BD" w:rsidRDefault="009263BD" w:rsidP="009263BD">
            <w:pPr>
              <w:jc w:val="center"/>
              <w:rPr>
                <w:b/>
                <w:bCs/>
                <w:sz w:val="22"/>
                <w:szCs w:val="22"/>
              </w:rPr>
            </w:pPr>
            <w:r>
              <w:rPr>
                <w:b/>
                <w:bCs/>
                <w:sz w:val="22"/>
                <w:szCs w:val="22"/>
              </w:rPr>
              <w:t>Основные виды разрешенного использования</w:t>
            </w:r>
          </w:p>
        </w:tc>
      </w:tr>
      <w:tr w:rsidR="009263BD" w:rsidTr="009F0D63">
        <w:tblPrEx>
          <w:tblCellSpacing w:w="-5" w:type="nil"/>
        </w:tblPrEx>
        <w:trPr>
          <w:trHeight w:val="375"/>
          <w:tblCellSpacing w:w="-5" w:type="nil"/>
        </w:trPr>
        <w:tc>
          <w:tcPr>
            <w:tcW w:w="2120" w:type="dxa"/>
            <w:tcBorders>
              <w:top w:val="single" w:sz="4" w:space="0" w:color="000000"/>
              <w:left w:val="single" w:sz="4" w:space="0" w:color="000000"/>
              <w:bottom w:val="single" w:sz="4" w:space="0" w:color="000000"/>
              <w:right w:val="single" w:sz="4" w:space="0" w:color="000000"/>
            </w:tcBorders>
          </w:tcPr>
          <w:p w:rsidR="009263BD" w:rsidRDefault="009263BD" w:rsidP="009263BD">
            <w:pPr>
              <w:rPr>
                <w:sz w:val="22"/>
                <w:szCs w:val="22"/>
              </w:rPr>
            </w:pPr>
            <w:r>
              <w:rPr>
                <w:sz w:val="22"/>
                <w:szCs w:val="22"/>
              </w:rPr>
              <w:t>Для ведения личного подсобного хозяйства</w:t>
            </w:r>
          </w:p>
        </w:tc>
        <w:tc>
          <w:tcPr>
            <w:tcW w:w="7049" w:type="dxa"/>
            <w:tcBorders>
              <w:top w:val="single" w:sz="4" w:space="0" w:color="000000"/>
              <w:left w:val="single" w:sz="4" w:space="0" w:color="000000"/>
              <w:bottom w:val="single" w:sz="4" w:space="0" w:color="000000"/>
              <w:right w:val="single" w:sz="4" w:space="0" w:color="000000"/>
            </w:tcBorders>
          </w:tcPr>
          <w:p w:rsidR="009263BD" w:rsidRDefault="009263BD" w:rsidP="009263BD">
            <w:pPr>
              <w:spacing w:line="298" w:lineRule="atLeast"/>
              <w:rPr>
                <w:sz w:val="22"/>
                <w:szCs w:val="22"/>
              </w:rPr>
            </w:pPr>
            <w:r>
              <w:rPr>
                <w:sz w:val="22"/>
                <w:szCs w:val="22"/>
              </w:rPr>
              <w:t>Размещение жилого </w:t>
            </w:r>
            <w:hyperlink r:id="rId79" w:history="1">
              <w:r>
                <w:rPr>
                  <w:sz w:val="22"/>
                  <w:szCs w:val="22"/>
                </w:rPr>
                <w:t>дома</w:t>
              </w:r>
            </w:hyperlink>
            <w:r>
              <w:rPr>
                <w:sz w:val="22"/>
                <w:szCs w:val="22"/>
              </w:rPr>
              <w:t>, не предназначенного для раздела на квартиры (дома, пригодные для постоянного проживания и высотой не выше трех надземных этажей);</w:t>
            </w:r>
          </w:p>
          <w:p w:rsidR="009263BD" w:rsidRDefault="009263BD" w:rsidP="009263BD">
            <w:pPr>
              <w:spacing w:line="298" w:lineRule="atLeast"/>
              <w:rPr>
                <w:sz w:val="22"/>
                <w:szCs w:val="22"/>
              </w:rPr>
            </w:pPr>
            <w:r>
              <w:rPr>
                <w:sz w:val="22"/>
                <w:szCs w:val="22"/>
              </w:rPr>
              <w:t>производство сельскохозяйственной продукции;</w:t>
            </w:r>
          </w:p>
          <w:p w:rsidR="009263BD" w:rsidRDefault="009263BD" w:rsidP="009263BD">
            <w:pPr>
              <w:spacing w:line="298" w:lineRule="atLeast"/>
              <w:rPr>
                <w:sz w:val="22"/>
                <w:szCs w:val="22"/>
              </w:rPr>
            </w:pPr>
            <w:r>
              <w:rPr>
                <w:sz w:val="22"/>
                <w:szCs w:val="22"/>
              </w:rPr>
              <w:t>размещение гаража и иных вспомогательных сооружений; содержание сельскохозяйственных животных</w:t>
            </w:r>
          </w:p>
        </w:tc>
        <w:tc>
          <w:tcPr>
            <w:tcW w:w="857" w:type="dxa"/>
            <w:tcBorders>
              <w:top w:val="single" w:sz="4" w:space="0" w:color="000000"/>
              <w:left w:val="single" w:sz="4" w:space="0" w:color="000000"/>
              <w:bottom w:val="single" w:sz="4" w:space="0" w:color="000000"/>
              <w:right w:val="single" w:sz="4" w:space="0" w:color="000000"/>
            </w:tcBorders>
          </w:tcPr>
          <w:p w:rsidR="009263BD" w:rsidRDefault="009263BD" w:rsidP="009263BD">
            <w:pPr>
              <w:jc w:val="center"/>
              <w:rPr>
                <w:sz w:val="22"/>
                <w:szCs w:val="22"/>
              </w:rPr>
            </w:pPr>
            <w:r>
              <w:rPr>
                <w:sz w:val="22"/>
                <w:szCs w:val="22"/>
              </w:rPr>
              <w:t>2.2</w:t>
            </w:r>
          </w:p>
        </w:tc>
      </w:tr>
      <w:tr w:rsidR="009263BD" w:rsidTr="009F0D63">
        <w:tblPrEx>
          <w:tblCellSpacing w:w="-5" w:type="nil"/>
        </w:tblPrEx>
        <w:trPr>
          <w:trHeight w:val="375"/>
          <w:tblCellSpacing w:w="-5" w:type="nil"/>
        </w:trPr>
        <w:tc>
          <w:tcPr>
            <w:tcW w:w="2120" w:type="dxa"/>
            <w:tcBorders>
              <w:top w:val="single" w:sz="4" w:space="0" w:color="000000"/>
              <w:left w:val="single" w:sz="4" w:space="0" w:color="000000"/>
              <w:bottom w:val="single" w:sz="4" w:space="0" w:color="000000"/>
              <w:right w:val="single" w:sz="4" w:space="0" w:color="000000"/>
            </w:tcBorders>
          </w:tcPr>
          <w:p w:rsidR="009263BD" w:rsidRDefault="009263BD" w:rsidP="009263BD">
            <w:pPr>
              <w:rPr>
                <w:sz w:val="22"/>
                <w:szCs w:val="22"/>
              </w:rPr>
            </w:pPr>
            <w:r>
              <w:rPr>
                <w:sz w:val="22"/>
                <w:szCs w:val="22"/>
              </w:rPr>
              <w:t>Коммунальное</w:t>
            </w:r>
          </w:p>
          <w:p w:rsidR="009263BD" w:rsidRDefault="009263BD" w:rsidP="009263BD">
            <w:pPr>
              <w:rPr>
                <w:sz w:val="22"/>
                <w:szCs w:val="22"/>
              </w:rPr>
            </w:pPr>
            <w:r>
              <w:rPr>
                <w:sz w:val="22"/>
                <w:szCs w:val="22"/>
              </w:rPr>
              <w:t>обслуживание</w:t>
            </w:r>
          </w:p>
        </w:tc>
        <w:tc>
          <w:tcPr>
            <w:tcW w:w="7049" w:type="dxa"/>
            <w:tcBorders>
              <w:top w:val="single" w:sz="4" w:space="0" w:color="000000"/>
              <w:left w:val="single" w:sz="4" w:space="0" w:color="000000"/>
              <w:bottom w:val="single" w:sz="4" w:space="0" w:color="000000"/>
              <w:right w:val="single" w:sz="4" w:space="0" w:color="000000"/>
            </w:tcBorders>
          </w:tcPr>
          <w:p w:rsidR="009263BD" w:rsidRDefault="009263BD" w:rsidP="009263BD">
            <w:pPr>
              <w:spacing w:line="298" w:lineRule="atLeast"/>
              <w:rPr>
                <w:sz w:val="22"/>
                <w:szCs w:val="22"/>
              </w:rPr>
            </w:pPr>
            <w:r>
              <w:rPr>
                <w:sz w:val="22"/>
                <w:szCs w:val="22"/>
              </w:rPr>
              <w:t xml:space="preserve">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w:t>
            </w:r>
            <w:r>
              <w:rPr>
                <w:sz w:val="22"/>
                <w:szCs w:val="22"/>
              </w:rPr>
              <w:lastRenderedPageBreak/>
              <w:t>помещений, предназначенных для приема физических и юридических лиц в связи с предоставлением им коммунальных услуг)</w:t>
            </w:r>
          </w:p>
        </w:tc>
        <w:tc>
          <w:tcPr>
            <w:tcW w:w="857" w:type="dxa"/>
            <w:tcBorders>
              <w:top w:val="single" w:sz="4" w:space="0" w:color="000000"/>
              <w:left w:val="single" w:sz="4" w:space="0" w:color="000000"/>
              <w:bottom w:val="single" w:sz="4" w:space="0" w:color="000000"/>
              <w:right w:val="single" w:sz="4" w:space="0" w:color="000000"/>
            </w:tcBorders>
          </w:tcPr>
          <w:p w:rsidR="009263BD" w:rsidRDefault="009263BD" w:rsidP="009263BD">
            <w:pPr>
              <w:jc w:val="center"/>
              <w:rPr>
                <w:sz w:val="22"/>
                <w:szCs w:val="22"/>
              </w:rPr>
            </w:pPr>
          </w:p>
          <w:p w:rsidR="009263BD" w:rsidRDefault="009263BD" w:rsidP="009263BD">
            <w:pPr>
              <w:jc w:val="center"/>
              <w:rPr>
                <w:sz w:val="22"/>
                <w:szCs w:val="22"/>
              </w:rPr>
            </w:pPr>
            <w:r>
              <w:rPr>
                <w:sz w:val="22"/>
                <w:szCs w:val="22"/>
              </w:rPr>
              <w:t>3.1</w:t>
            </w:r>
          </w:p>
        </w:tc>
      </w:tr>
      <w:tr w:rsidR="009F0D63" w:rsidTr="009F0D63">
        <w:tblPrEx>
          <w:tblCellSpacing w:w="-5" w:type="nil"/>
        </w:tblPrEx>
        <w:trPr>
          <w:trHeight w:val="375"/>
          <w:tblCellSpacing w:w="-5" w:type="nil"/>
        </w:trPr>
        <w:tc>
          <w:tcPr>
            <w:tcW w:w="2120" w:type="dxa"/>
            <w:tcBorders>
              <w:top w:val="single" w:sz="4" w:space="0" w:color="000000"/>
              <w:left w:val="single" w:sz="4" w:space="0" w:color="000000"/>
              <w:bottom w:val="single" w:sz="4" w:space="0" w:color="000000"/>
              <w:right w:val="single" w:sz="4" w:space="0" w:color="000000"/>
            </w:tcBorders>
          </w:tcPr>
          <w:p w:rsidR="009F0D63" w:rsidRDefault="009F0D63" w:rsidP="009F0D63">
            <w:pPr>
              <w:pStyle w:val="affffff9"/>
            </w:pPr>
            <w:bookmarkStart w:id="301" w:name="sub_1130"/>
            <w:bookmarkStart w:id="302" w:name="sub_10131"/>
            <w:r>
              <w:lastRenderedPageBreak/>
              <w:t>Земельные участки общего назначения</w:t>
            </w:r>
            <w:bookmarkEnd w:id="301"/>
            <w:bookmarkEnd w:id="302"/>
          </w:p>
        </w:tc>
        <w:tc>
          <w:tcPr>
            <w:tcW w:w="7049" w:type="dxa"/>
            <w:tcBorders>
              <w:top w:val="single" w:sz="4" w:space="0" w:color="000000"/>
              <w:left w:val="single" w:sz="4" w:space="0" w:color="000000"/>
              <w:bottom w:val="single" w:sz="4" w:space="0" w:color="000000"/>
              <w:right w:val="single" w:sz="4" w:space="0" w:color="000000"/>
            </w:tcBorders>
          </w:tcPr>
          <w:p w:rsidR="009F0D63" w:rsidRDefault="009F0D63" w:rsidP="009F0D63">
            <w:pPr>
              <w:pStyle w:val="affffff7"/>
            </w:pPr>
            <w: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857" w:type="dxa"/>
            <w:tcBorders>
              <w:top w:val="single" w:sz="4" w:space="0" w:color="000000"/>
              <w:left w:val="single" w:sz="4" w:space="0" w:color="000000"/>
              <w:bottom w:val="single" w:sz="4" w:space="0" w:color="000000"/>
              <w:right w:val="single" w:sz="4" w:space="0" w:color="000000"/>
            </w:tcBorders>
          </w:tcPr>
          <w:p w:rsidR="009F0D63" w:rsidRDefault="009F0D63" w:rsidP="009F0D63">
            <w:pPr>
              <w:pStyle w:val="affffff7"/>
              <w:jc w:val="center"/>
            </w:pPr>
            <w:r>
              <w:t>13.0</w:t>
            </w:r>
          </w:p>
        </w:tc>
      </w:tr>
      <w:tr w:rsidR="009F0D63" w:rsidTr="009F0D63">
        <w:tblPrEx>
          <w:tblCellSpacing w:w="-5" w:type="nil"/>
        </w:tblPrEx>
        <w:trPr>
          <w:trHeight w:val="375"/>
          <w:tblCellSpacing w:w="-5" w:type="nil"/>
        </w:trPr>
        <w:tc>
          <w:tcPr>
            <w:tcW w:w="2120" w:type="dxa"/>
            <w:tcBorders>
              <w:top w:val="single" w:sz="4" w:space="0" w:color="000000"/>
              <w:left w:val="single" w:sz="4" w:space="0" w:color="000000"/>
              <w:bottom w:val="single" w:sz="4" w:space="0" w:color="000000"/>
              <w:right w:val="single" w:sz="4" w:space="0" w:color="000000"/>
            </w:tcBorders>
          </w:tcPr>
          <w:p w:rsidR="009F0D63" w:rsidRDefault="009F0D63" w:rsidP="009F0D63">
            <w:pPr>
              <w:pStyle w:val="affffff9"/>
            </w:pPr>
            <w:r>
              <w:t>Ведение огородничества</w:t>
            </w:r>
          </w:p>
        </w:tc>
        <w:tc>
          <w:tcPr>
            <w:tcW w:w="7049" w:type="dxa"/>
            <w:tcBorders>
              <w:top w:val="single" w:sz="4" w:space="0" w:color="000000"/>
              <w:left w:val="single" w:sz="4" w:space="0" w:color="000000"/>
              <w:bottom w:val="single" w:sz="4" w:space="0" w:color="000000"/>
              <w:right w:val="single" w:sz="4" w:space="0" w:color="000000"/>
            </w:tcBorders>
          </w:tcPr>
          <w:p w:rsidR="009F0D63" w:rsidRDefault="009F0D63" w:rsidP="009F0D63">
            <w:pPr>
              <w:pStyle w:val="affffff7"/>
            </w:pPr>
            <w: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857" w:type="dxa"/>
            <w:tcBorders>
              <w:top w:val="single" w:sz="4" w:space="0" w:color="000000"/>
              <w:left w:val="single" w:sz="4" w:space="0" w:color="000000"/>
              <w:bottom w:val="single" w:sz="4" w:space="0" w:color="000000"/>
              <w:right w:val="single" w:sz="4" w:space="0" w:color="000000"/>
            </w:tcBorders>
          </w:tcPr>
          <w:p w:rsidR="009F0D63" w:rsidRDefault="009F0D63" w:rsidP="009F0D63">
            <w:pPr>
              <w:pStyle w:val="affffff7"/>
              <w:jc w:val="center"/>
            </w:pPr>
            <w:r>
              <w:t>13.1</w:t>
            </w:r>
          </w:p>
        </w:tc>
      </w:tr>
      <w:tr w:rsidR="009F0D63" w:rsidTr="009F0D63">
        <w:tblPrEx>
          <w:tblCellSpacing w:w="-5" w:type="nil"/>
        </w:tblPrEx>
        <w:trPr>
          <w:trHeight w:val="375"/>
          <w:tblCellSpacing w:w="-5" w:type="nil"/>
        </w:trPr>
        <w:tc>
          <w:tcPr>
            <w:tcW w:w="2120" w:type="dxa"/>
            <w:tcBorders>
              <w:top w:val="single" w:sz="4" w:space="0" w:color="000000"/>
              <w:left w:val="single" w:sz="4" w:space="0" w:color="000000"/>
              <w:bottom w:val="single" w:sz="4" w:space="0" w:color="000000"/>
              <w:right w:val="single" w:sz="4" w:space="0" w:color="000000"/>
            </w:tcBorders>
          </w:tcPr>
          <w:p w:rsidR="009F0D63" w:rsidRDefault="009F0D63" w:rsidP="009F0D63">
            <w:pPr>
              <w:pStyle w:val="affffff9"/>
            </w:pPr>
            <w:r>
              <w:t>Ведение садоводства</w:t>
            </w:r>
          </w:p>
        </w:tc>
        <w:tc>
          <w:tcPr>
            <w:tcW w:w="7049" w:type="dxa"/>
            <w:tcBorders>
              <w:top w:val="single" w:sz="4" w:space="0" w:color="000000"/>
              <w:left w:val="single" w:sz="4" w:space="0" w:color="000000"/>
              <w:bottom w:val="single" w:sz="4" w:space="0" w:color="000000"/>
              <w:right w:val="single" w:sz="4" w:space="0" w:color="000000"/>
            </w:tcBorders>
          </w:tcPr>
          <w:p w:rsidR="009F0D63" w:rsidRDefault="009F0D63" w:rsidP="009F0D63">
            <w:pPr>
              <w:pStyle w:val="affffff7"/>
            </w:pPr>
            <w:r>
              <w:t xml:space="preserve">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w:t>
            </w:r>
            <w:hyperlink w:anchor="sub_1021" w:history="1">
              <w:r>
                <w:rPr>
                  <w:rStyle w:val="affffff2"/>
                </w:rPr>
                <w:t>кодом 2.1</w:t>
              </w:r>
            </w:hyperlink>
            <w:r>
              <w:t>, хозяйственных построек и гаражей</w:t>
            </w:r>
          </w:p>
        </w:tc>
        <w:tc>
          <w:tcPr>
            <w:tcW w:w="857" w:type="dxa"/>
            <w:tcBorders>
              <w:top w:val="single" w:sz="4" w:space="0" w:color="000000"/>
              <w:left w:val="single" w:sz="4" w:space="0" w:color="000000"/>
              <w:bottom w:val="single" w:sz="4" w:space="0" w:color="000000"/>
              <w:right w:val="single" w:sz="4" w:space="0" w:color="000000"/>
            </w:tcBorders>
          </w:tcPr>
          <w:p w:rsidR="009F0D63" w:rsidRDefault="009F0D63" w:rsidP="009F0D63">
            <w:pPr>
              <w:pStyle w:val="affffff7"/>
              <w:jc w:val="center"/>
            </w:pPr>
            <w:r>
              <w:t>13.2</w:t>
            </w:r>
          </w:p>
        </w:tc>
      </w:tr>
      <w:tr w:rsidR="009263BD" w:rsidTr="009F0D63">
        <w:tblPrEx>
          <w:tblCellSpacing w:w="-5" w:type="nil"/>
        </w:tblPrEx>
        <w:trPr>
          <w:trHeight w:val="375"/>
          <w:tblCellSpacing w:w="-5" w:type="nil"/>
        </w:trPr>
        <w:tc>
          <w:tcPr>
            <w:tcW w:w="10026" w:type="dxa"/>
            <w:gridSpan w:val="3"/>
            <w:tcBorders>
              <w:top w:val="single" w:sz="4" w:space="0" w:color="000000"/>
              <w:left w:val="single" w:sz="4" w:space="0" w:color="000000"/>
              <w:bottom w:val="single" w:sz="4" w:space="0" w:color="000000"/>
              <w:right w:val="single" w:sz="4" w:space="0" w:color="000000"/>
            </w:tcBorders>
            <w:vAlign w:val="bottom"/>
          </w:tcPr>
          <w:p w:rsidR="009263BD" w:rsidRDefault="009263BD" w:rsidP="003C6EFE">
            <w:pPr>
              <w:jc w:val="center"/>
              <w:rPr>
                <w:b/>
                <w:bCs/>
                <w:sz w:val="22"/>
                <w:szCs w:val="22"/>
              </w:rPr>
            </w:pPr>
            <w:r>
              <w:rPr>
                <w:b/>
                <w:bCs/>
                <w:sz w:val="22"/>
                <w:szCs w:val="22"/>
              </w:rPr>
              <w:t>Вспомогательные виды разрешенного использования</w:t>
            </w:r>
          </w:p>
        </w:tc>
      </w:tr>
      <w:tr w:rsidR="003C6EFE" w:rsidTr="00B233D3">
        <w:tblPrEx>
          <w:tblCellSpacing w:w="-5" w:type="nil"/>
        </w:tblPrEx>
        <w:trPr>
          <w:trHeight w:val="375"/>
          <w:tblCellSpacing w:w="-5" w:type="nil"/>
        </w:trPr>
        <w:tc>
          <w:tcPr>
            <w:tcW w:w="2120" w:type="dxa"/>
            <w:tcBorders>
              <w:top w:val="single" w:sz="4" w:space="0" w:color="000000"/>
              <w:left w:val="single" w:sz="4" w:space="0" w:color="000000"/>
              <w:bottom w:val="single" w:sz="4" w:space="0" w:color="000000"/>
              <w:right w:val="single" w:sz="4" w:space="0" w:color="000000"/>
            </w:tcBorders>
          </w:tcPr>
          <w:p w:rsidR="003C6EFE" w:rsidRDefault="003C6EFE" w:rsidP="003C6EFE">
            <w:pPr>
              <w:pStyle w:val="affffff7"/>
            </w:pPr>
            <w:bookmarkStart w:id="303" w:name="sub_10111"/>
            <w:r>
              <w:t>Общее пользование водными объектами</w:t>
            </w:r>
            <w:bookmarkEnd w:id="303"/>
          </w:p>
        </w:tc>
        <w:tc>
          <w:tcPr>
            <w:tcW w:w="7049" w:type="dxa"/>
            <w:tcBorders>
              <w:top w:val="single" w:sz="4" w:space="0" w:color="000000"/>
              <w:left w:val="single" w:sz="4" w:space="0" w:color="000000"/>
              <w:bottom w:val="single" w:sz="4" w:space="0" w:color="000000"/>
              <w:right w:val="single" w:sz="4" w:space="0" w:color="000000"/>
            </w:tcBorders>
          </w:tcPr>
          <w:p w:rsidR="003C6EFE" w:rsidRDefault="003C6EFE" w:rsidP="003C6EFE">
            <w:pPr>
              <w:pStyle w:val="affffff7"/>
            </w:pPr>
            <w: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c>
          <w:tcPr>
            <w:tcW w:w="857" w:type="dxa"/>
            <w:tcBorders>
              <w:top w:val="single" w:sz="4" w:space="0" w:color="000000"/>
              <w:left w:val="single" w:sz="4" w:space="0" w:color="000000"/>
              <w:bottom w:val="single" w:sz="4" w:space="0" w:color="000000"/>
              <w:right w:val="single" w:sz="4" w:space="0" w:color="000000"/>
            </w:tcBorders>
          </w:tcPr>
          <w:p w:rsidR="003C6EFE" w:rsidRDefault="003C6EFE" w:rsidP="003C6EFE">
            <w:pPr>
              <w:pStyle w:val="affffff7"/>
              <w:jc w:val="center"/>
            </w:pPr>
            <w:r>
              <w:t>11.1</w:t>
            </w:r>
          </w:p>
        </w:tc>
      </w:tr>
      <w:tr w:rsidR="003C6EFE" w:rsidTr="00B233D3">
        <w:tblPrEx>
          <w:tblCellSpacing w:w="-5" w:type="nil"/>
        </w:tblPrEx>
        <w:trPr>
          <w:trHeight w:val="375"/>
          <w:tblCellSpacing w:w="-5" w:type="nil"/>
        </w:trPr>
        <w:tc>
          <w:tcPr>
            <w:tcW w:w="10026" w:type="dxa"/>
            <w:gridSpan w:val="3"/>
            <w:tcBorders>
              <w:top w:val="single" w:sz="4" w:space="0" w:color="000000"/>
              <w:left w:val="single" w:sz="4" w:space="0" w:color="000000"/>
              <w:bottom w:val="single" w:sz="4" w:space="0" w:color="000000"/>
              <w:right w:val="single" w:sz="4" w:space="0" w:color="000000"/>
            </w:tcBorders>
            <w:vAlign w:val="center"/>
          </w:tcPr>
          <w:p w:rsidR="003C6EFE" w:rsidRDefault="003C6EFE" w:rsidP="009263BD">
            <w:pPr>
              <w:jc w:val="center"/>
              <w:rPr>
                <w:sz w:val="22"/>
                <w:szCs w:val="22"/>
              </w:rPr>
            </w:pPr>
            <w:r>
              <w:rPr>
                <w:b/>
                <w:bCs/>
                <w:sz w:val="22"/>
                <w:szCs w:val="22"/>
              </w:rPr>
              <w:t>Условно разрешенные виды разрешенного использования</w:t>
            </w:r>
          </w:p>
        </w:tc>
      </w:tr>
      <w:tr w:rsidR="009263BD" w:rsidTr="009F0D63">
        <w:tblPrEx>
          <w:tblCellSpacing w:w="-5" w:type="nil"/>
        </w:tblPrEx>
        <w:trPr>
          <w:trHeight w:val="375"/>
          <w:tblCellSpacing w:w="-5" w:type="nil"/>
        </w:trPr>
        <w:tc>
          <w:tcPr>
            <w:tcW w:w="2120" w:type="dxa"/>
            <w:tcBorders>
              <w:top w:val="single" w:sz="4" w:space="0" w:color="000000"/>
              <w:left w:val="single" w:sz="4" w:space="0" w:color="000000"/>
              <w:bottom w:val="single" w:sz="4" w:space="0" w:color="000000"/>
              <w:right w:val="single" w:sz="4" w:space="0" w:color="000000"/>
            </w:tcBorders>
            <w:vAlign w:val="center"/>
          </w:tcPr>
          <w:p w:rsidR="009263BD" w:rsidRDefault="009263BD" w:rsidP="009263BD">
            <w:pPr>
              <w:rPr>
                <w:sz w:val="22"/>
                <w:szCs w:val="22"/>
              </w:rPr>
            </w:pPr>
            <w:r>
              <w:rPr>
                <w:sz w:val="22"/>
                <w:szCs w:val="22"/>
              </w:rPr>
              <w:t>Объекты гаражного</w:t>
            </w:r>
          </w:p>
          <w:p w:rsidR="009263BD" w:rsidRDefault="009263BD" w:rsidP="009263BD">
            <w:pPr>
              <w:rPr>
                <w:sz w:val="22"/>
                <w:szCs w:val="22"/>
              </w:rPr>
            </w:pPr>
            <w:r>
              <w:rPr>
                <w:sz w:val="22"/>
                <w:szCs w:val="22"/>
              </w:rPr>
              <w:t>назначения</w:t>
            </w:r>
          </w:p>
        </w:tc>
        <w:tc>
          <w:tcPr>
            <w:tcW w:w="7049" w:type="dxa"/>
            <w:tcBorders>
              <w:top w:val="single" w:sz="4" w:space="0" w:color="000000"/>
              <w:left w:val="single" w:sz="4" w:space="0" w:color="000000"/>
              <w:bottom w:val="single" w:sz="4" w:space="0" w:color="000000"/>
              <w:right w:val="single" w:sz="4" w:space="0" w:color="000000"/>
            </w:tcBorders>
          </w:tcPr>
          <w:p w:rsidR="009263BD" w:rsidRDefault="009263BD" w:rsidP="009263BD">
            <w:pPr>
              <w:spacing w:line="298" w:lineRule="atLeast"/>
              <w:jc w:val="both"/>
              <w:rPr>
                <w:sz w:val="22"/>
                <w:szCs w:val="22"/>
              </w:rPr>
            </w:pPr>
            <w:r>
              <w:rPr>
                <w:sz w:val="22"/>
                <w:szCs w:val="22"/>
              </w:rPr>
              <w:t>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c>
          <w:tcPr>
            <w:tcW w:w="857" w:type="dxa"/>
            <w:tcBorders>
              <w:top w:val="single" w:sz="4" w:space="0" w:color="000000"/>
              <w:left w:val="single" w:sz="4" w:space="0" w:color="000000"/>
              <w:bottom w:val="single" w:sz="4" w:space="0" w:color="000000"/>
              <w:right w:val="single" w:sz="4" w:space="0" w:color="000000"/>
            </w:tcBorders>
          </w:tcPr>
          <w:p w:rsidR="009263BD" w:rsidRDefault="009263BD" w:rsidP="009263BD">
            <w:pPr>
              <w:jc w:val="center"/>
              <w:rPr>
                <w:sz w:val="22"/>
                <w:szCs w:val="22"/>
              </w:rPr>
            </w:pPr>
          </w:p>
          <w:p w:rsidR="009263BD" w:rsidRDefault="009263BD" w:rsidP="009263BD">
            <w:pPr>
              <w:jc w:val="center"/>
              <w:rPr>
                <w:sz w:val="22"/>
                <w:szCs w:val="22"/>
              </w:rPr>
            </w:pPr>
          </w:p>
          <w:p w:rsidR="009263BD" w:rsidRDefault="009263BD" w:rsidP="009263BD">
            <w:pPr>
              <w:jc w:val="center"/>
              <w:rPr>
                <w:sz w:val="22"/>
                <w:szCs w:val="22"/>
              </w:rPr>
            </w:pPr>
            <w:r>
              <w:rPr>
                <w:sz w:val="22"/>
                <w:szCs w:val="22"/>
              </w:rPr>
              <w:t>2.7.1</w:t>
            </w:r>
          </w:p>
        </w:tc>
      </w:tr>
      <w:tr w:rsidR="009263BD" w:rsidTr="009F0D63">
        <w:tblPrEx>
          <w:tblCellSpacing w:w="-5" w:type="nil"/>
        </w:tblPrEx>
        <w:trPr>
          <w:trHeight w:val="375"/>
          <w:tblCellSpacing w:w="-5" w:type="nil"/>
        </w:trPr>
        <w:tc>
          <w:tcPr>
            <w:tcW w:w="2120" w:type="dxa"/>
            <w:tcBorders>
              <w:top w:val="single" w:sz="4" w:space="0" w:color="000000"/>
              <w:left w:val="single" w:sz="4" w:space="0" w:color="000000"/>
              <w:bottom w:val="single" w:sz="4" w:space="0" w:color="000000"/>
              <w:right w:val="single" w:sz="4" w:space="0" w:color="000000"/>
            </w:tcBorders>
            <w:vAlign w:val="center"/>
          </w:tcPr>
          <w:p w:rsidR="009263BD" w:rsidRDefault="009263BD" w:rsidP="009263BD">
            <w:pPr>
              <w:rPr>
                <w:sz w:val="22"/>
                <w:szCs w:val="22"/>
              </w:rPr>
            </w:pPr>
            <w:r>
              <w:rPr>
                <w:sz w:val="22"/>
                <w:szCs w:val="22"/>
              </w:rPr>
              <w:t>Обеспечение</w:t>
            </w:r>
          </w:p>
          <w:p w:rsidR="009263BD" w:rsidRDefault="009263BD" w:rsidP="009263BD">
            <w:pPr>
              <w:rPr>
                <w:sz w:val="22"/>
                <w:szCs w:val="22"/>
              </w:rPr>
            </w:pPr>
            <w:r>
              <w:rPr>
                <w:sz w:val="22"/>
                <w:szCs w:val="22"/>
              </w:rPr>
              <w:t>внутреннего</w:t>
            </w:r>
          </w:p>
          <w:p w:rsidR="009263BD" w:rsidRDefault="009263BD" w:rsidP="009263BD">
            <w:pPr>
              <w:rPr>
                <w:sz w:val="22"/>
                <w:szCs w:val="22"/>
              </w:rPr>
            </w:pPr>
            <w:r>
              <w:rPr>
                <w:sz w:val="22"/>
                <w:szCs w:val="22"/>
              </w:rPr>
              <w:t>правопорядка</w:t>
            </w:r>
          </w:p>
        </w:tc>
        <w:tc>
          <w:tcPr>
            <w:tcW w:w="7049" w:type="dxa"/>
            <w:tcBorders>
              <w:top w:val="single" w:sz="4" w:space="0" w:color="000000"/>
              <w:left w:val="single" w:sz="4" w:space="0" w:color="000000"/>
              <w:bottom w:val="single" w:sz="4" w:space="0" w:color="000000"/>
              <w:right w:val="single" w:sz="4" w:space="0" w:color="000000"/>
            </w:tcBorders>
          </w:tcPr>
          <w:p w:rsidR="009263BD" w:rsidRDefault="009263BD" w:rsidP="009263BD">
            <w:pPr>
              <w:jc w:val="both"/>
              <w:rPr>
                <w:sz w:val="22"/>
                <w:szCs w:val="22"/>
              </w:rPr>
            </w:pPr>
            <w:r>
              <w:rPr>
                <w:sz w:val="22"/>
                <w:szCs w:val="22"/>
              </w:rPr>
              <w:t>Размещение объектов капитального строительства, необходимых для подготовки и поддержания в готовности органов внутренних дел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857" w:type="dxa"/>
            <w:tcBorders>
              <w:top w:val="single" w:sz="4" w:space="0" w:color="000000"/>
              <w:left w:val="single" w:sz="4" w:space="0" w:color="000000"/>
              <w:bottom w:val="single" w:sz="4" w:space="0" w:color="000000"/>
              <w:right w:val="single" w:sz="4" w:space="0" w:color="000000"/>
            </w:tcBorders>
            <w:vAlign w:val="center"/>
          </w:tcPr>
          <w:p w:rsidR="009263BD" w:rsidRDefault="009263BD" w:rsidP="009F0D63">
            <w:pPr>
              <w:jc w:val="center"/>
              <w:rPr>
                <w:sz w:val="22"/>
                <w:szCs w:val="22"/>
              </w:rPr>
            </w:pPr>
            <w:r>
              <w:rPr>
                <w:sz w:val="22"/>
                <w:szCs w:val="22"/>
              </w:rPr>
              <w:t>8.3</w:t>
            </w:r>
          </w:p>
        </w:tc>
      </w:tr>
      <w:tr w:rsidR="009263BD" w:rsidTr="009F0D63">
        <w:tblPrEx>
          <w:tblCellSpacing w:w="-5" w:type="nil"/>
        </w:tblPrEx>
        <w:trPr>
          <w:trHeight w:val="375"/>
          <w:tblCellSpacing w:w="-5" w:type="nil"/>
        </w:trPr>
        <w:tc>
          <w:tcPr>
            <w:tcW w:w="2120" w:type="dxa"/>
            <w:tcBorders>
              <w:top w:val="single" w:sz="4" w:space="0" w:color="000000"/>
              <w:left w:val="single" w:sz="4" w:space="0" w:color="000000"/>
              <w:bottom w:val="single" w:sz="4" w:space="0" w:color="000000"/>
              <w:right w:val="single" w:sz="4" w:space="0" w:color="000000"/>
            </w:tcBorders>
            <w:vAlign w:val="center"/>
          </w:tcPr>
          <w:p w:rsidR="009263BD" w:rsidRDefault="009263BD" w:rsidP="009263BD">
            <w:pPr>
              <w:rPr>
                <w:sz w:val="22"/>
                <w:szCs w:val="22"/>
              </w:rPr>
            </w:pPr>
            <w:r>
              <w:rPr>
                <w:sz w:val="22"/>
                <w:szCs w:val="22"/>
              </w:rPr>
              <w:t>Магазины</w:t>
            </w:r>
          </w:p>
        </w:tc>
        <w:tc>
          <w:tcPr>
            <w:tcW w:w="7049" w:type="dxa"/>
            <w:tcBorders>
              <w:top w:val="single" w:sz="4" w:space="0" w:color="000000"/>
              <w:left w:val="single" w:sz="4" w:space="0" w:color="000000"/>
              <w:bottom w:val="single" w:sz="4" w:space="0" w:color="000000"/>
              <w:right w:val="single" w:sz="4" w:space="0" w:color="000000"/>
            </w:tcBorders>
          </w:tcPr>
          <w:p w:rsidR="009263BD" w:rsidRDefault="009263BD" w:rsidP="009263BD">
            <w:pPr>
              <w:spacing w:line="166" w:lineRule="atLeast"/>
              <w:ind w:left="-57" w:right="-57"/>
              <w:jc w:val="both"/>
              <w:rPr>
                <w:sz w:val="22"/>
                <w:szCs w:val="22"/>
              </w:rPr>
            </w:pPr>
            <w:r>
              <w:rPr>
                <w:sz w:val="22"/>
                <w:szCs w:val="22"/>
              </w:rPr>
              <w:t>Размещение объектов капитального строительства, предназначенных для продажи товаров, торговая площадь которых составляет до 200 кв. м</w:t>
            </w:r>
          </w:p>
        </w:tc>
        <w:tc>
          <w:tcPr>
            <w:tcW w:w="857" w:type="dxa"/>
            <w:tcBorders>
              <w:top w:val="single" w:sz="4" w:space="0" w:color="000000"/>
              <w:left w:val="single" w:sz="4" w:space="0" w:color="000000"/>
              <w:bottom w:val="single" w:sz="4" w:space="0" w:color="000000"/>
              <w:right w:val="single" w:sz="4" w:space="0" w:color="000000"/>
            </w:tcBorders>
          </w:tcPr>
          <w:p w:rsidR="009263BD" w:rsidRDefault="009263BD" w:rsidP="009263BD">
            <w:pPr>
              <w:jc w:val="center"/>
              <w:rPr>
                <w:sz w:val="22"/>
                <w:szCs w:val="22"/>
              </w:rPr>
            </w:pPr>
          </w:p>
          <w:p w:rsidR="009263BD" w:rsidRDefault="009263BD" w:rsidP="009263BD">
            <w:pPr>
              <w:jc w:val="center"/>
              <w:rPr>
                <w:sz w:val="22"/>
                <w:szCs w:val="22"/>
              </w:rPr>
            </w:pPr>
            <w:r>
              <w:rPr>
                <w:sz w:val="22"/>
                <w:szCs w:val="22"/>
              </w:rPr>
              <w:t>4.4</w:t>
            </w:r>
          </w:p>
        </w:tc>
      </w:tr>
    </w:tbl>
    <w:p w:rsidR="009263BD" w:rsidRDefault="009263BD" w:rsidP="009263BD">
      <w:pPr>
        <w:widowControl w:val="0"/>
        <w:ind w:firstLine="709"/>
        <w:jc w:val="both"/>
        <w:rPr>
          <w:b/>
          <w:bCs/>
        </w:rPr>
      </w:pPr>
      <w:r>
        <w:rPr>
          <w:b/>
          <w:bC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9263BD" w:rsidRDefault="009263BD" w:rsidP="009263BD">
      <w:pPr>
        <w:widowControl w:val="0"/>
        <w:ind w:firstLine="709"/>
        <w:jc w:val="both"/>
        <w:rPr>
          <w:b/>
          <w:bCs/>
        </w:rPr>
      </w:pPr>
    </w:p>
    <w:p w:rsidR="009263BD" w:rsidRDefault="009263BD" w:rsidP="009263BD">
      <w:pPr>
        <w:widowControl w:val="0"/>
        <w:ind w:firstLine="709"/>
        <w:jc w:val="both"/>
      </w:pPr>
      <w:r>
        <w:t>1. Предельные (минимальные и (или) максимальные) размеры земельных участков:</w:t>
      </w:r>
    </w:p>
    <w:p w:rsidR="003C6EFE" w:rsidRPr="00F55E9A" w:rsidRDefault="003C6EFE" w:rsidP="003C6EFE">
      <w:pPr>
        <w:widowControl w:val="0"/>
        <w:autoSpaceDE w:val="0"/>
        <w:autoSpaceDN w:val="0"/>
        <w:adjustRightInd w:val="0"/>
        <w:spacing w:after="120"/>
        <w:jc w:val="both"/>
        <w:rPr>
          <w:rFonts w:ascii="Arial" w:hAnsi="Arial" w:cs="Arial"/>
        </w:rPr>
      </w:pPr>
      <w:r>
        <w:rPr>
          <w:b/>
          <w:bCs/>
          <w:i/>
          <w:iCs/>
          <w:u w:val="single"/>
        </w:rPr>
        <w:t xml:space="preserve">- не подлежат установлению, </w:t>
      </w:r>
      <w:r w:rsidRPr="003C6EFE">
        <w:t>за исключением случаев, указанных в Федеральном законе от 15.04.1998 № 66-ФЗ «О садоводческих, огороднических и дачных некоммерческих объединениях граждан», СП «СП 53.13330.2011. Свод правил. Планировка и застройка территорий садоводческих (дачных) объединений граждан, здания и сооружения. Актуализированная редакция СНиП 30-02-97*», утвержденным Приказом Минрегиона РФ  от 30.12.2010 № 849;</w:t>
      </w:r>
    </w:p>
    <w:p w:rsidR="009263BD" w:rsidRDefault="009263BD" w:rsidP="009263BD">
      <w:pPr>
        <w:widowControl w:val="0"/>
        <w:ind w:firstLine="709"/>
        <w:jc w:val="both"/>
        <w:rPr>
          <w:u w:val="single"/>
        </w:rPr>
      </w:pPr>
    </w:p>
    <w:p w:rsidR="009263BD" w:rsidRDefault="009263BD" w:rsidP="009263BD">
      <w:pPr>
        <w:widowControl w:val="0"/>
        <w:ind w:firstLine="709"/>
        <w:jc w:val="both"/>
      </w:pPr>
      <w:r>
        <w:lastRenderedPageBreak/>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задний, строений, сооружений:</w:t>
      </w:r>
    </w:p>
    <w:p w:rsidR="003C6EFE" w:rsidRPr="003C6EFE" w:rsidRDefault="003C6EFE" w:rsidP="003C6EFE">
      <w:pPr>
        <w:widowControl w:val="0"/>
        <w:ind w:firstLine="709"/>
        <w:jc w:val="both"/>
      </w:pPr>
      <w:r w:rsidRPr="003C6EFE">
        <w:t>-</w:t>
      </w:r>
      <w:r w:rsidRPr="003C6EFE">
        <w:tab/>
        <w:t>минимальное расстояние от хозяйственных построек до красной линии - не менее 5м*;</w:t>
      </w:r>
    </w:p>
    <w:p w:rsidR="003C6EFE" w:rsidRPr="003C6EFE" w:rsidRDefault="003C6EFE" w:rsidP="003C6EFE">
      <w:pPr>
        <w:widowControl w:val="0"/>
        <w:ind w:firstLine="709"/>
        <w:jc w:val="both"/>
      </w:pPr>
      <w:r w:rsidRPr="003C6EFE">
        <w:t>-</w:t>
      </w:r>
      <w:r w:rsidRPr="003C6EFE">
        <w:tab/>
        <w:t>минимальное расстояние до границы земельного участка составляет:</w:t>
      </w:r>
    </w:p>
    <w:p w:rsidR="003C6EFE" w:rsidRPr="003C6EFE" w:rsidRDefault="003C6EFE" w:rsidP="003C6EFE">
      <w:pPr>
        <w:widowControl w:val="0"/>
        <w:ind w:firstLine="709"/>
        <w:jc w:val="both"/>
      </w:pPr>
      <w:r w:rsidRPr="003C6EFE">
        <w:t>от жилого строения – не менее 3 м*;</w:t>
      </w:r>
    </w:p>
    <w:p w:rsidR="003C6EFE" w:rsidRPr="003C6EFE" w:rsidRDefault="003C6EFE" w:rsidP="003C6EFE">
      <w:pPr>
        <w:widowControl w:val="0"/>
        <w:ind w:firstLine="709"/>
        <w:jc w:val="both"/>
      </w:pPr>
      <w:r w:rsidRPr="003C6EFE">
        <w:t>от хозяйственных построек - не менее 1 м*;</w:t>
      </w:r>
    </w:p>
    <w:p w:rsidR="003C6EFE" w:rsidRPr="003C6EFE" w:rsidRDefault="003C6EFE" w:rsidP="003C6EFE">
      <w:pPr>
        <w:widowControl w:val="0"/>
        <w:ind w:firstLine="709"/>
        <w:jc w:val="both"/>
      </w:pPr>
      <w:r w:rsidRPr="003C6EFE">
        <w:t>от построек для содержания мелкого скота и птицы - не менее 4 м*;</w:t>
      </w:r>
    </w:p>
    <w:p w:rsidR="003C6EFE" w:rsidRPr="003C6EFE" w:rsidRDefault="003C6EFE" w:rsidP="003C6EFE">
      <w:pPr>
        <w:widowControl w:val="0"/>
        <w:ind w:firstLine="709"/>
        <w:jc w:val="both"/>
      </w:pPr>
      <w:r w:rsidRPr="003C6EFE">
        <w:t>-</w:t>
      </w:r>
      <w:r w:rsidRPr="003C6EFE">
        <w:tab/>
        <w:t>минимальное расстояние от окон жилых комнат до стен жилого строения и хозяйственных построек, расположенных на смежных земельных участках, – не менее 6 м*;</w:t>
      </w:r>
    </w:p>
    <w:p w:rsidR="009263BD" w:rsidRDefault="009263BD" w:rsidP="009263BD">
      <w:pPr>
        <w:widowControl w:val="0"/>
        <w:ind w:firstLine="709"/>
        <w:jc w:val="both"/>
      </w:pPr>
    </w:p>
    <w:p w:rsidR="009263BD" w:rsidRDefault="009263BD" w:rsidP="009263BD">
      <w:pPr>
        <w:widowControl w:val="0"/>
        <w:ind w:firstLine="709"/>
        <w:jc w:val="both"/>
      </w:pPr>
      <w:r>
        <w:t>3. Предельное количество этажей или предельная высота зданий, строений, сооружений:</w:t>
      </w:r>
    </w:p>
    <w:p w:rsidR="009263BD" w:rsidRPr="003C6EFE" w:rsidRDefault="009263BD" w:rsidP="009263BD">
      <w:pPr>
        <w:widowControl w:val="0"/>
        <w:ind w:firstLine="709"/>
        <w:jc w:val="both"/>
      </w:pPr>
      <w:r w:rsidRPr="003C6EFE">
        <w:t xml:space="preserve">- </w:t>
      </w:r>
      <w:r w:rsidR="003C6EFE" w:rsidRPr="003C6EFE">
        <w:t>12 м;</w:t>
      </w:r>
    </w:p>
    <w:p w:rsidR="003C6EFE" w:rsidRPr="003C6EFE" w:rsidRDefault="003C6EFE" w:rsidP="009263BD">
      <w:pPr>
        <w:widowControl w:val="0"/>
        <w:ind w:firstLine="709"/>
        <w:jc w:val="both"/>
      </w:pPr>
      <w:r>
        <w:t xml:space="preserve">- </w:t>
      </w:r>
      <w:r w:rsidRPr="003C6EFE">
        <w:t>предельная высота хозяйственных построек - 6 м в коньке кровли</w:t>
      </w:r>
    </w:p>
    <w:p w:rsidR="009263BD" w:rsidRDefault="009263BD" w:rsidP="009263BD">
      <w:pPr>
        <w:widowControl w:val="0"/>
        <w:ind w:firstLine="709"/>
        <w:jc w:val="both"/>
      </w:pPr>
    </w:p>
    <w:p w:rsidR="009263BD" w:rsidRDefault="009263BD" w:rsidP="003C6EFE">
      <w:pPr>
        <w:widowControl w:val="0"/>
        <w:ind w:firstLine="709"/>
        <w:jc w:val="both"/>
      </w:pPr>
      <w: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 площади земельного участка:</w:t>
      </w:r>
    </w:p>
    <w:p w:rsidR="003C6EFE" w:rsidRPr="003C6EFE" w:rsidRDefault="003C6EFE" w:rsidP="003C6EFE">
      <w:pPr>
        <w:widowControl w:val="0"/>
        <w:autoSpaceDE w:val="0"/>
        <w:autoSpaceDN w:val="0"/>
        <w:adjustRightInd w:val="0"/>
        <w:jc w:val="both"/>
      </w:pPr>
      <w:r w:rsidRPr="003C6EFE">
        <w:tab/>
        <w:t xml:space="preserve">коэффициент застройки – 0,2; </w:t>
      </w:r>
    </w:p>
    <w:p w:rsidR="003C6EFE" w:rsidRPr="003C6EFE" w:rsidRDefault="003C6EFE" w:rsidP="003C6EFE">
      <w:pPr>
        <w:widowControl w:val="0"/>
        <w:autoSpaceDE w:val="0"/>
        <w:autoSpaceDN w:val="0"/>
        <w:adjustRightInd w:val="0"/>
        <w:jc w:val="both"/>
      </w:pPr>
      <w:r w:rsidRPr="003C6EFE">
        <w:t>-</w:t>
      </w:r>
      <w:r w:rsidRPr="003C6EFE">
        <w:tab/>
        <w:t>коэффициент плотности застройки – 0,4;</w:t>
      </w:r>
    </w:p>
    <w:p w:rsidR="009263BD" w:rsidRDefault="009263BD" w:rsidP="009263BD">
      <w:pPr>
        <w:widowControl w:val="0"/>
        <w:ind w:firstLine="709"/>
        <w:jc w:val="both"/>
        <w:rPr>
          <w:b/>
          <w:bCs/>
          <w:i/>
          <w:iCs/>
          <w:u w:val="single"/>
        </w:rPr>
      </w:pPr>
    </w:p>
    <w:p w:rsidR="009263BD" w:rsidRDefault="009263BD" w:rsidP="009263BD">
      <w:pPr>
        <w:widowControl w:val="0"/>
        <w:ind w:firstLine="709"/>
        <w:jc w:val="both"/>
      </w:pPr>
      <w:r>
        <w:t>5. Иные предельные параметры разрешенного строительства, реконструкции объектов капитального строительства:</w:t>
      </w:r>
    </w:p>
    <w:p w:rsidR="003C6EFE" w:rsidRPr="003C6EFE" w:rsidRDefault="003C6EFE" w:rsidP="003C6EFE">
      <w:pPr>
        <w:widowControl w:val="0"/>
        <w:ind w:firstLine="709"/>
        <w:jc w:val="both"/>
      </w:pPr>
      <w:r w:rsidRPr="003C6EFE">
        <w:t>-</w:t>
      </w:r>
      <w:r w:rsidRPr="003C6EFE">
        <w:tab/>
        <w:t>допускается группировка и блокировка жилых строений на смежных земельных участках по взаимному согласию их собственников, при этом противопожарные расстояния между жилыми строениями в каждой группе не нормируются, а минимальные расстояния между крайними жилыми строениями групп определяются исходя из требований противопожарной безопасности, инсоляции и санитарной защиты в соответствии с действующими нормами и правилами*;</w:t>
      </w:r>
    </w:p>
    <w:p w:rsidR="003C6EFE" w:rsidRPr="003C6EFE" w:rsidRDefault="003C6EFE" w:rsidP="003C6EFE">
      <w:pPr>
        <w:widowControl w:val="0"/>
        <w:ind w:firstLine="709"/>
        <w:jc w:val="both"/>
      </w:pPr>
      <w:r w:rsidRPr="003C6EFE">
        <w:t>-</w:t>
      </w:r>
      <w:r w:rsidRPr="003C6EFE">
        <w:tab/>
        <w:t>в иных случаях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подлежат ограничению;</w:t>
      </w:r>
    </w:p>
    <w:p w:rsidR="003C6EFE" w:rsidRPr="003C6EFE" w:rsidRDefault="003C6EFE" w:rsidP="003C6EFE">
      <w:pPr>
        <w:widowControl w:val="0"/>
        <w:ind w:firstLine="709"/>
        <w:jc w:val="both"/>
      </w:pPr>
      <w:r w:rsidRPr="003C6EFE">
        <w:t>-</w:t>
      </w:r>
      <w:r w:rsidRPr="003C6EFE">
        <w:tab/>
        <w:t>максимальная высота ограждения, устанавливаемого на границе со смежным земельным участком - 2 м*, при этом данное ограждение , должно быть сетчатым или решетчатым с целью минимального затенения территории соседнего участка, по обоюдному письменному согласию владельцев соседних участков возможно устройство ограждений других типов;</w:t>
      </w:r>
    </w:p>
    <w:p w:rsidR="003C6EFE" w:rsidRPr="003C6EFE" w:rsidRDefault="003C6EFE" w:rsidP="003C6EFE">
      <w:pPr>
        <w:widowControl w:val="0"/>
        <w:ind w:firstLine="709"/>
        <w:jc w:val="both"/>
      </w:pPr>
      <w:r w:rsidRPr="003C6EFE">
        <w:t>-</w:t>
      </w:r>
      <w:r w:rsidRPr="003C6EFE">
        <w:tab/>
        <w:t>максимальная высота ограждения земельного участка со стороны улицы, проезда - 2 м*, при этом допускаются глухие ограждения;</w:t>
      </w:r>
    </w:p>
    <w:p w:rsidR="003C6EFE" w:rsidRPr="003C6EFE" w:rsidRDefault="003C6EFE" w:rsidP="003C6EFE">
      <w:pPr>
        <w:widowControl w:val="0"/>
        <w:ind w:firstLine="709"/>
        <w:jc w:val="both"/>
      </w:pPr>
      <w:r w:rsidRPr="003C6EFE">
        <w:t>-</w:t>
      </w:r>
      <w:r w:rsidRPr="003C6EFE">
        <w:tab/>
        <w:t>в районах сложившейся застройки жилые строения могут располагаться по существующей линии застройки, определенной планировочной структурой квартала;</w:t>
      </w:r>
    </w:p>
    <w:p w:rsidR="003C6EFE" w:rsidRPr="003C6EFE" w:rsidRDefault="003C6EFE" w:rsidP="003C6EFE">
      <w:pPr>
        <w:widowControl w:val="0"/>
        <w:ind w:firstLine="709"/>
        <w:jc w:val="both"/>
      </w:pPr>
      <w:r w:rsidRPr="003C6EFE">
        <w:t>- расстояния между объектами капитального строительства и отступы от границ земельных участков определяются исходя из требований противопожарной безопасности, инсоляции и санитарной защиты в соответствии с действующими нормами и правилами.</w:t>
      </w:r>
    </w:p>
    <w:p w:rsidR="009263BD" w:rsidRPr="003B198F" w:rsidRDefault="003C6EFE" w:rsidP="003C6EFE">
      <w:pPr>
        <w:widowControl w:val="0"/>
        <w:ind w:firstLine="709"/>
        <w:jc w:val="both"/>
      </w:pPr>
      <w:r w:rsidRPr="003C6EFE">
        <w:t>При разделе земельного участка для ведения огородничества и садоводства образуемые земельные участки должны быть обеспечены подъездом шириной не менее 3,5 м. При невозможности выполнения данного условия, участок считается неделимым и не подлежит разделу на самостоятельные земельные участки.</w:t>
      </w:r>
    </w:p>
    <w:p w:rsidR="00F042F1" w:rsidRPr="003B198F" w:rsidRDefault="009263BD" w:rsidP="00540810">
      <w:pPr>
        <w:pStyle w:val="40"/>
        <w:numPr>
          <w:ilvl w:val="0"/>
          <w:numId w:val="0"/>
        </w:numPr>
        <w:ind w:left="720"/>
      </w:pPr>
      <w:r>
        <w:t>3</w:t>
      </w:r>
      <w:r w:rsidR="00F042F1" w:rsidRPr="003B198F">
        <w:t>. Сх</w:t>
      </w:r>
      <w:r>
        <w:t>3</w:t>
      </w:r>
      <w:r w:rsidR="00F042F1" w:rsidRPr="003B198F">
        <w:t xml:space="preserve"> – </w:t>
      </w:r>
      <w:r w:rsidR="00540810" w:rsidRPr="005B2A52">
        <w:rPr>
          <w:color w:val="000000"/>
        </w:rPr>
        <w:t>Производственная зона сельскохозяйственных предприятий</w:t>
      </w:r>
      <w:r w:rsidR="00F042F1" w:rsidRPr="003B198F">
        <w:t>.</w:t>
      </w:r>
    </w:p>
    <w:tbl>
      <w:tblPr>
        <w:tblW w:w="9781" w:type="dxa"/>
        <w:tblInd w:w="62" w:type="dxa"/>
        <w:tblLayout w:type="fixed"/>
        <w:tblCellMar>
          <w:top w:w="75" w:type="dxa"/>
          <w:left w:w="0" w:type="dxa"/>
          <w:bottom w:w="75" w:type="dxa"/>
          <w:right w:w="0" w:type="dxa"/>
        </w:tblCellMar>
        <w:tblLook w:val="0000"/>
      </w:tblPr>
      <w:tblGrid>
        <w:gridCol w:w="2127"/>
        <w:gridCol w:w="6945"/>
        <w:gridCol w:w="709"/>
      </w:tblGrid>
      <w:tr w:rsidR="00540810" w:rsidRPr="003B198F" w:rsidTr="009B2184">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540810" w:rsidRPr="003B198F" w:rsidRDefault="00540810" w:rsidP="009B2184">
            <w:pPr>
              <w:widowControl w:val="0"/>
              <w:autoSpaceDE w:val="0"/>
              <w:autoSpaceDN w:val="0"/>
              <w:adjustRightInd w:val="0"/>
              <w:jc w:val="center"/>
              <w:rPr>
                <w:sz w:val="22"/>
                <w:szCs w:val="22"/>
              </w:rPr>
            </w:pPr>
            <w:r w:rsidRPr="003B198F">
              <w:rPr>
                <w:sz w:val="22"/>
                <w:szCs w:val="22"/>
              </w:rPr>
              <w:t xml:space="preserve">Наименование вида </w:t>
            </w:r>
            <w:r w:rsidRPr="003B198F">
              <w:rPr>
                <w:sz w:val="22"/>
                <w:szCs w:val="22"/>
              </w:rPr>
              <w:lastRenderedPageBreak/>
              <w:t>разрешенного использования</w:t>
            </w:r>
          </w:p>
        </w:tc>
        <w:tc>
          <w:tcPr>
            <w:tcW w:w="6945" w:type="dxa"/>
            <w:tcBorders>
              <w:top w:val="single" w:sz="4" w:space="0" w:color="auto"/>
              <w:left w:val="single" w:sz="4" w:space="0" w:color="auto"/>
              <w:bottom w:val="single" w:sz="4" w:space="0" w:color="auto"/>
              <w:right w:val="single" w:sz="4" w:space="0" w:color="auto"/>
            </w:tcBorders>
            <w:shd w:val="clear" w:color="auto" w:fill="FFFFFF" w:themeFill="background1"/>
          </w:tcPr>
          <w:p w:rsidR="00540810" w:rsidRPr="003B198F" w:rsidRDefault="00540810" w:rsidP="009B2184">
            <w:pPr>
              <w:widowControl w:val="0"/>
              <w:autoSpaceDE w:val="0"/>
              <w:autoSpaceDN w:val="0"/>
              <w:adjustRightInd w:val="0"/>
              <w:jc w:val="center"/>
              <w:rPr>
                <w:sz w:val="22"/>
                <w:szCs w:val="22"/>
              </w:rPr>
            </w:pPr>
            <w:r w:rsidRPr="003B198F">
              <w:rPr>
                <w:sz w:val="22"/>
                <w:szCs w:val="22"/>
              </w:rPr>
              <w:lastRenderedPageBreak/>
              <w:t>Описание вида разрешенного использования</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tcPr>
          <w:p w:rsidR="00540810" w:rsidRPr="003B198F" w:rsidRDefault="00540810" w:rsidP="009B2184">
            <w:pPr>
              <w:widowControl w:val="0"/>
              <w:autoSpaceDE w:val="0"/>
              <w:autoSpaceDN w:val="0"/>
              <w:adjustRightInd w:val="0"/>
              <w:jc w:val="center"/>
              <w:rPr>
                <w:sz w:val="22"/>
                <w:szCs w:val="22"/>
              </w:rPr>
            </w:pPr>
            <w:r w:rsidRPr="003B198F">
              <w:rPr>
                <w:sz w:val="22"/>
                <w:szCs w:val="22"/>
              </w:rPr>
              <w:t>Код</w:t>
            </w:r>
          </w:p>
        </w:tc>
      </w:tr>
      <w:tr w:rsidR="00540810" w:rsidRPr="003B198F" w:rsidTr="009B2184">
        <w:tc>
          <w:tcPr>
            <w:tcW w:w="9781" w:type="dxa"/>
            <w:gridSpan w:val="3"/>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540810" w:rsidRPr="003B198F" w:rsidRDefault="00540810" w:rsidP="009B2184">
            <w:pPr>
              <w:widowControl w:val="0"/>
              <w:autoSpaceDE w:val="0"/>
              <w:autoSpaceDN w:val="0"/>
              <w:adjustRightInd w:val="0"/>
              <w:jc w:val="center"/>
              <w:rPr>
                <w:b/>
                <w:sz w:val="22"/>
                <w:szCs w:val="22"/>
              </w:rPr>
            </w:pPr>
            <w:r w:rsidRPr="003B198F">
              <w:rPr>
                <w:b/>
                <w:sz w:val="22"/>
                <w:szCs w:val="22"/>
              </w:rPr>
              <w:lastRenderedPageBreak/>
              <w:t>Основные виды разрешенного использования</w:t>
            </w:r>
          </w:p>
        </w:tc>
      </w:tr>
      <w:tr w:rsidR="00540810" w:rsidRPr="003B198F"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40810" w:rsidRDefault="00540810" w:rsidP="009B2184">
            <w:pPr>
              <w:pStyle w:val="affffff7"/>
            </w:pPr>
            <w:r>
              <w:t>Сельскохозяйственное использование</w:t>
            </w:r>
          </w:p>
        </w:tc>
        <w:tc>
          <w:tcPr>
            <w:tcW w:w="6945" w:type="dxa"/>
            <w:tcBorders>
              <w:top w:val="single" w:sz="4" w:space="0" w:color="auto"/>
              <w:left w:val="single" w:sz="4" w:space="0" w:color="auto"/>
              <w:bottom w:val="single" w:sz="4" w:space="0" w:color="auto"/>
              <w:right w:val="single" w:sz="4" w:space="0" w:color="auto"/>
            </w:tcBorders>
          </w:tcPr>
          <w:p w:rsidR="00540810" w:rsidRDefault="00540810" w:rsidP="009B2184">
            <w:pPr>
              <w:pStyle w:val="affffff7"/>
            </w:pPr>
            <w:r>
              <w:t>Ведение сельского хозяйства.</w:t>
            </w:r>
          </w:p>
          <w:p w:rsidR="00540810" w:rsidRDefault="00540810" w:rsidP="009B2184">
            <w:pPr>
              <w:pStyle w:val="affffff7"/>
            </w:pPr>
            <w:r>
              <w:t xml:space="preserve">Содержание данного вида разрешенного использования включает в себя содержание видов разрешенного использования с </w:t>
            </w:r>
            <w:hyperlink w:anchor="sub_1011" w:history="1">
              <w:r>
                <w:rPr>
                  <w:rStyle w:val="affffff2"/>
                  <w:rFonts w:cs="Times New Roman CYR"/>
                </w:rPr>
                <w:t>кодами 1.1 - 1.20</w:t>
              </w:r>
            </w:hyperlink>
            <w:r>
              <w:t>, в том числе размещение зданий и сооружений, используемых для хранения и переработки сельскохозяйственной продукции</w:t>
            </w:r>
          </w:p>
        </w:tc>
        <w:tc>
          <w:tcPr>
            <w:tcW w:w="709" w:type="dxa"/>
            <w:tcBorders>
              <w:top w:val="single" w:sz="4" w:space="0" w:color="auto"/>
              <w:left w:val="single" w:sz="4" w:space="0" w:color="auto"/>
              <w:bottom w:val="single" w:sz="4" w:space="0" w:color="auto"/>
              <w:right w:val="single" w:sz="4" w:space="0" w:color="auto"/>
            </w:tcBorders>
          </w:tcPr>
          <w:p w:rsidR="00540810" w:rsidRDefault="00540810" w:rsidP="009B2184">
            <w:pPr>
              <w:pStyle w:val="affffff7"/>
              <w:jc w:val="center"/>
            </w:pPr>
            <w:r>
              <w:t>1.0</w:t>
            </w:r>
          </w:p>
        </w:tc>
      </w:tr>
      <w:tr w:rsidR="00540810" w:rsidRPr="003B198F"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40810" w:rsidRDefault="00540810" w:rsidP="009B2184">
            <w:pPr>
              <w:pStyle w:val="affffff7"/>
            </w:pPr>
            <w:r>
              <w:t>Растениеводство</w:t>
            </w:r>
          </w:p>
        </w:tc>
        <w:tc>
          <w:tcPr>
            <w:tcW w:w="6945" w:type="dxa"/>
            <w:tcBorders>
              <w:top w:val="single" w:sz="4" w:space="0" w:color="auto"/>
              <w:left w:val="single" w:sz="4" w:space="0" w:color="auto"/>
              <w:bottom w:val="single" w:sz="4" w:space="0" w:color="auto"/>
              <w:right w:val="single" w:sz="4" w:space="0" w:color="auto"/>
            </w:tcBorders>
          </w:tcPr>
          <w:p w:rsidR="00540810" w:rsidRDefault="00540810" w:rsidP="009B2184">
            <w:pPr>
              <w:pStyle w:val="affffff7"/>
            </w:pPr>
            <w:r>
              <w:t>Осуществление хозяйственной деятельности, связанной с выращиванием сельскохозяйственных культур.</w:t>
            </w:r>
          </w:p>
          <w:p w:rsidR="00540810" w:rsidRDefault="00540810" w:rsidP="009B2184">
            <w:pPr>
              <w:pStyle w:val="affffff7"/>
            </w:pPr>
            <w:r>
              <w:t xml:space="preserve">Содержание данного вида разрешенного использования включает в себя содержание видов разрешенного использования с </w:t>
            </w:r>
            <w:hyperlink w:anchor="sub_1012" w:history="1">
              <w:r>
                <w:rPr>
                  <w:rStyle w:val="affffff2"/>
                  <w:rFonts w:cs="Times New Roman CYR"/>
                </w:rPr>
                <w:t>кодами 1.2-1.6</w:t>
              </w:r>
            </w:hyperlink>
          </w:p>
        </w:tc>
        <w:tc>
          <w:tcPr>
            <w:tcW w:w="709" w:type="dxa"/>
            <w:tcBorders>
              <w:top w:val="single" w:sz="4" w:space="0" w:color="auto"/>
              <w:left w:val="single" w:sz="4" w:space="0" w:color="auto"/>
              <w:bottom w:val="single" w:sz="4" w:space="0" w:color="auto"/>
              <w:right w:val="single" w:sz="4" w:space="0" w:color="auto"/>
            </w:tcBorders>
          </w:tcPr>
          <w:p w:rsidR="00540810" w:rsidRDefault="00540810" w:rsidP="009B2184">
            <w:pPr>
              <w:pStyle w:val="affffff7"/>
              <w:jc w:val="center"/>
            </w:pPr>
            <w:r>
              <w:t>1.1</w:t>
            </w:r>
          </w:p>
        </w:tc>
      </w:tr>
      <w:tr w:rsidR="006E72D9" w:rsidRPr="003B198F"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E72D9" w:rsidRPr="006E72D9" w:rsidRDefault="006E72D9" w:rsidP="006E72D9">
            <w:pPr>
              <w:widowControl w:val="0"/>
              <w:autoSpaceDE w:val="0"/>
              <w:autoSpaceDN w:val="0"/>
              <w:adjustRightInd w:val="0"/>
              <w:jc w:val="both"/>
              <w:rPr>
                <w:sz w:val="22"/>
                <w:szCs w:val="22"/>
              </w:rPr>
            </w:pPr>
            <w:r w:rsidRPr="006E72D9">
              <w:rPr>
                <w:sz w:val="22"/>
                <w:szCs w:val="22"/>
              </w:rPr>
              <w:t>Выращивание зерновых и иных сельскохозяйственных культур</w:t>
            </w:r>
          </w:p>
        </w:tc>
        <w:tc>
          <w:tcPr>
            <w:tcW w:w="6945" w:type="dxa"/>
            <w:tcBorders>
              <w:top w:val="single" w:sz="4" w:space="0" w:color="auto"/>
              <w:left w:val="single" w:sz="4" w:space="0" w:color="auto"/>
              <w:bottom w:val="single" w:sz="4" w:space="0" w:color="auto"/>
              <w:right w:val="single" w:sz="4" w:space="0" w:color="auto"/>
            </w:tcBorders>
          </w:tcPr>
          <w:p w:rsidR="006E72D9" w:rsidRPr="006E72D9" w:rsidRDefault="006E72D9" w:rsidP="006E72D9">
            <w:pPr>
              <w:jc w:val="both"/>
              <w:rPr>
                <w:sz w:val="22"/>
                <w:szCs w:val="22"/>
              </w:rPr>
            </w:pPr>
            <w:r w:rsidRPr="006E72D9">
              <w:rPr>
                <w:sz w:val="22"/>
                <w:szCs w:val="22"/>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709" w:type="dxa"/>
            <w:tcBorders>
              <w:top w:val="single" w:sz="4" w:space="0" w:color="auto"/>
              <w:left w:val="single" w:sz="4" w:space="0" w:color="auto"/>
              <w:bottom w:val="single" w:sz="4" w:space="0" w:color="auto"/>
              <w:right w:val="single" w:sz="4" w:space="0" w:color="auto"/>
            </w:tcBorders>
          </w:tcPr>
          <w:p w:rsidR="006E72D9" w:rsidRPr="006E72D9" w:rsidRDefault="006E72D9" w:rsidP="006E72D9">
            <w:pPr>
              <w:widowControl w:val="0"/>
              <w:autoSpaceDE w:val="0"/>
              <w:autoSpaceDN w:val="0"/>
              <w:adjustRightInd w:val="0"/>
              <w:jc w:val="center"/>
              <w:rPr>
                <w:sz w:val="22"/>
                <w:szCs w:val="22"/>
              </w:rPr>
            </w:pPr>
            <w:r w:rsidRPr="006E72D9">
              <w:rPr>
                <w:sz w:val="22"/>
                <w:szCs w:val="22"/>
              </w:rPr>
              <w:t>1.2</w:t>
            </w:r>
          </w:p>
        </w:tc>
      </w:tr>
      <w:tr w:rsidR="006E72D9" w:rsidRPr="003B198F"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E72D9" w:rsidRPr="006E72D9" w:rsidRDefault="006E72D9" w:rsidP="006E72D9">
            <w:pPr>
              <w:widowControl w:val="0"/>
              <w:autoSpaceDE w:val="0"/>
              <w:autoSpaceDN w:val="0"/>
              <w:adjustRightInd w:val="0"/>
              <w:jc w:val="both"/>
              <w:rPr>
                <w:sz w:val="22"/>
                <w:szCs w:val="22"/>
              </w:rPr>
            </w:pPr>
            <w:r w:rsidRPr="006E72D9">
              <w:rPr>
                <w:sz w:val="22"/>
                <w:szCs w:val="22"/>
              </w:rPr>
              <w:t>Овощеводство</w:t>
            </w:r>
          </w:p>
        </w:tc>
        <w:tc>
          <w:tcPr>
            <w:tcW w:w="6945" w:type="dxa"/>
            <w:tcBorders>
              <w:top w:val="single" w:sz="4" w:space="0" w:color="auto"/>
              <w:left w:val="single" w:sz="4" w:space="0" w:color="auto"/>
              <w:bottom w:val="single" w:sz="4" w:space="0" w:color="auto"/>
              <w:right w:val="single" w:sz="4" w:space="0" w:color="auto"/>
            </w:tcBorders>
          </w:tcPr>
          <w:p w:rsidR="006E72D9" w:rsidRPr="006E72D9" w:rsidRDefault="006E72D9" w:rsidP="006E72D9">
            <w:pPr>
              <w:jc w:val="both"/>
              <w:rPr>
                <w:sz w:val="22"/>
                <w:szCs w:val="22"/>
              </w:rPr>
            </w:pPr>
            <w:r w:rsidRPr="006E72D9">
              <w:rPr>
                <w:sz w:val="22"/>
                <w:szCs w:val="22"/>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709" w:type="dxa"/>
            <w:tcBorders>
              <w:top w:val="single" w:sz="4" w:space="0" w:color="auto"/>
              <w:left w:val="single" w:sz="4" w:space="0" w:color="auto"/>
              <w:bottom w:val="single" w:sz="4" w:space="0" w:color="auto"/>
              <w:right w:val="single" w:sz="4" w:space="0" w:color="auto"/>
            </w:tcBorders>
          </w:tcPr>
          <w:p w:rsidR="006E72D9" w:rsidRPr="006E72D9" w:rsidRDefault="006E72D9" w:rsidP="006E72D9">
            <w:pPr>
              <w:widowControl w:val="0"/>
              <w:autoSpaceDE w:val="0"/>
              <w:autoSpaceDN w:val="0"/>
              <w:adjustRightInd w:val="0"/>
              <w:jc w:val="center"/>
              <w:rPr>
                <w:sz w:val="22"/>
                <w:szCs w:val="22"/>
              </w:rPr>
            </w:pPr>
            <w:r w:rsidRPr="006E72D9">
              <w:rPr>
                <w:sz w:val="22"/>
                <w:szCs w:val="22"/>
              </w:rPr>
              <w:t>1.3</w:t>
            </w:r>
          </w:p>
        </w:tc>
      </w:tr>
      <w:tr w:rsidR="003C6EFE" w:rsidRPr="003B198F"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C6EFE" w:rsidRDefault="003C6EFE" w:rsidP="003C6EFE">
            <w:pPr>
              <w:pStyle w:val="affffff7"/>
            </w:pPr>
            <w:bookmarkStart w:id="304" w:name="sub_1014"/>
            <w:r>
              <w:t>Выращивание тонизирующих, лекарственных, цветочных культур</w:t>
            </w:r>
            <w:bookmarkEnd w:id="304"/>
          </w:p>
        </w:tc>
        <w:tc>
          <w:tcPr>
            <w:tcW w:w="6945" w:type="dxa"/>
            <w:tcBorders>
              <w:top w:val="single" w:sz="4" w:space="0" w:color="auto"/>
              <w:left w:val="single" w:sz="4" w:space="0" w:color="auto"/>
              <w:bottom w:val="single" w:sz="4" w:space="0" w:color="auto"/>
              <w:right w:val="single" w:sz="4" w:space="0" w:color="auto"/>
            </w:tcBorders>
          </w:tcPr>
          <w:p w:rsidR="003C6EFE" w:rsidRDefault="003C6EFE" w:rsidP="003C6EFE">
            <w:pPr>
              <w:pStyle w:val="affffff7"/>
            </w:pPr>
            <w: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709" w:type="dxa"/>
            <w:tcBorders>
              <w:top w:val="single" w:sz="4" w:space="0" w:color="auto"/>
              <w:left w:val="single" w:sz="4" w:space="0" w:color="auto"/>
              <w:bottom w:val="single" w:sz="4" w:space="0" w:color="auto"/>
              <w:right w:val="single" w:sz="4" w:space="0" w:color="auto"/>
            </w:tcBorders>
          </w:tcPr>
          <w:p w:rsidR="003C6EFE" w:rsidRDefault="003C6EFE" w:rsidP="003C6EFE">
            <w:pPr>
              <w:pStyle w:val="affffff7"/>
              <w:jc w:val="center"/>
            </w:pPr>
            <w:r>
              <w:t>1.4</w:t>
            </w:r>
          </w:p>
        </w:tc>
      </w:tr>
      <w:tr w:rsidR="003C6EFE" w:rsidRPr="003B198F"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C6EFE" w:rsidRDefault="003C6EFE" w:rsidP="003C6EFE">
            <w:pPr>
              <w:pStyle w:val="affffff7"/>
            </w:pPr>
            <w:bookmarkStart w:id="305" w:name="sub_1015"/>
            <w:r>
              <w:t>Садоводство</w:t>
            </w:r>
            <w:bookmarkEnd w:id="305"/>
          </w:p>
        </w:tc>
        <w:tc>
          <w:tcPr>
            <w:tcW w:w="6945" w:type="dxa"/>
            <w:tcBorders>
              <w:top w:val="single" w:sz="4" w:space="0" w:color="auto"/>
              <w:left w:val="single" w:sz="4" w:space="0" w:color="auto"/>
              <w:bottom w:val="single" w:sz="4" w:space="0" w:color="auto"/>
              <w:right w:val="single" w:sz="4" w:space="0" w:color="auto"/>
            </w:tcBorders>
          </w:tcPr>
          <w:p w:rsidR="003C6EFE" w:rsidRDefault="003C6EFE" w:rsidP="003C6EFE">
            <w:pPr>
              <w:pStyle w:val="affffff7"/>
            </w:pPr>
            <w: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709" w:type="dxa"/>
            <w:tcBorders>
              <w:top w:val="single" w:sz="4" w:space="0" w:color="auto"/>
              <w:left w:val="single" w:sz="4" w:space="0" w:color="auto"/>
              <w:bottom w:val="single" w:sz="4" w:space="0" w:color="auto"/>
              <w:right w:val="single" w:sz="4" w:space="0" w:color="auto"/>
            </w:tcBorders>
          </w:tcPr>
          <w:p w:rsidR="003C6EFE" w:rsidRDefault="003C6EFE" w:rsidP="003C6EFE">
            <w:pPr>
              <w:pStyle w:val="affffff7"/>
              <w:jc w:val="center"/>
            </w:pPr>
            <w:r>
              <w:t>1.5</w:t>
            </w:r>
          </w:p>
        </w:tc>
      </w:tr>
      <w:tr w:rsidR="003C6EFE" w:rsidRPr="003B198F"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C6EFE" w:rsidRDefault="003C6EFE" w:rsidP="003C6EFE">
            <w:pPr>
              <w:pStyle w:val="affffff7"/>
            </w:pPr>
            <w:bookmarkStart w:id="306" w:name="sub_1016"/>
            <w:r>
              <w:t>Выращивание льна и конопли</w:t>
            </w:r>
            <w:bookmarkEnd w:id="306"/>
          </w:p>
        </w:tc>
        <w:tc>
          <w:tcPr>
            <w:tcW w:w="6945" w:type="dxa"/>
            <w:tcBorders>
              <w:top w:val="single" w:sz="4" w:space="0" w:color="auto"/>
              <w:left w:val="single" w:sz="4" w:space="0" w:color="auto"/>
              <w:bottom w:val="single" w:sz="4" w:space="0" w:color="auto"/>
              <w:right w:val="single" w:sz="4" w:space="0" w:color="auto"/>
            </w:tcBorders>
          </w:tcPr>
          <w:p w:rsidR="003C6EFE" w:rsidRDefault="003C6EFE" w:rsidP="003C6EFE">
            <w:pPr>
              <w:pStyle w:val="affffff7"/>
            </w:pPr>
            <w:r>
              <w:t>Осуществление хозяйственной деятельности, в том числе на сельскохозяйственных угодьях, связанной с выращиванием льна, конопли</w:t>
            </w:r>
          </w:p>
        </w:tc>
        <w:tc>
          <w:tcPr>
            <w:tcW w:w="709" w:type="dxa"/>
            <w:tcBorders>
              <w:top w:val="single" w:sz="4" w:space="0" w:color="auto"/>
              <w:left w:val="single" w:sz="4" w:space="0" w:color="auto"/>
              <w:bottom w:val="single" w:sz="4" w:space="0" w:color="auto"/>
              <w:right w:val="single" w:sz="4" w:space="0" w:color="auto"/>
            </w:tcBorders>
          </w:tcPr>
          <w:p w:rsidR="003C6EFE" w:rsidRDefault="003C6EFE" w:rsidP="003C6EFE">
            <w:pPr>
              <w:pStyle w:val="affffff7"/>
              <w:jc w:val="center"/>
            </w:pPr>
            <w:r>
              <w:t>1.6</w:t>
            </w:r>
          </w:p>
        </w:tc>
      </w:tr>
      <w:tr w:rsidR="00540810" w:rsidRPr="003B198F"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40810" w:rsidRDefault="00540810" w:rsidP="009B2184">
            <w:pPr>
              <w:pStyle w:val="affffff7"/>
            </w:pPr>
            <w:r>
              <w:t>Животноводство</w:t>
            </w:r>
          </w:p>
        </w:tc>
        <w:tc>
          <w:tcPr>
            <w:tcW w:w="6945" w:type="dxa"/>
            <w:tcBorders>
              <w:top w:val="single" w:sz="4" w:space="0" w:color="auto"/>
              <w:left w:val="single" w:sz="4" w:space="0" w:color="auto"/>
              <w:bottom w:val="single" w:sz="4" w:space="0" w:color="auto"/>
              <w:right w:val="single" w:sz="4" w:space="0" w:color="auto"/>
            </w:tcBorders>
          </w:tcPr>
          <w:p w:rsidR="00540810" w:rsidRDefault="00540810" w:rsidP="009B2184">
            <w:pPr>
              <w:pStyle w:val="affffff7"/>
            </w:pPr>
            <w: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w:t>
            </w:r>
          </w:p>
          <w:p w:rsidR="00540810" w:rsidRDefault="00540810" w:rsidP="009B2184">
            <w:pPr>
              <w:pStyle w:val="affffff7"/>
            </w:pPr>
            <w:r>
              <w:t xml:space="preserve">Содержание данного вида разрешенного использования включает в себя содержание видов разрешенного использования с </w:t>
            </w:r>
            <w:hyperlink w:anchor="sub_1018" w:history="1">
              <w:r>
                <w:rPr>
                  <w:rStyle w:val="affffff2"/>
                  <w:rFonts w:cs="Times New Roman CYR"/>
                </w:rPr>
                <w:t>кодами 1.8-1.11</w:t>
              </w:r>
            </w:hyperlink>
          </w:p>
        </w:tc>
        <w:tc>
          <w:tcPr>
            <w:tcW w:w="709" w:type="dxa"/>
            <w:tcBorders>
              <w:top w:val="single" w:sz="4" w:space="0" w:color="auto"/>
              <w:left w:val="single" w:sz="4" w:space="0" w:color="auto"/>
              <w:bottom w:val="single" w:sz="4" w:space="0" w:color="auto"/>
              <w:right w:val="single" w:sz="4" w:space="0" w:color="auto"/>
            </w:tcBorders>
          </w:tcPr>
          <w:p w:rsidR="00540810" w:rsidRDefault="00540810" w:rsidP="009B2184">
            <w:pPr>
              <w:pStyle w:val="affffff7"/>
              <w:jc w:val="center"/>
            </w:pPr>
            <w:r>
              <w:t>1.7</w:t>
            </w:r>
          </w:p>
        </w:tc>
      </w:tr>
      <w:tr w:rsidR="00540810" w:rsidRPr="003B198F"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40810" w:rsidRDefault="00540810" w:rsidP="009B2184">
            <w:pPr>
              <w:pStyle w:val="affffff7"/>
            </w:pPr>
            <w:r>
              <w:t>Скотоводство</w:t>
            </w:r>
          </w:p>
        </w:tc>
        <w:tc>
          <w:tcPr>
            <w:tcW w:w="6945" w:type="dxa"/>
            <w:tcBorders>
              <w:top w:val="single" w:sz="4" w:space="0" w:color="auto"/>
              <w:left w:val="single" w:sz="4" w:space="0" w:color="auto"/>
              <w:bottom w:val="single" w:sz="4" w:space="0" w:color="auto"/>
              <w:right w:val="single" w:sz="4" w:space="0" w:color="auto"/>
            </w:tcBorders>
          </w:tcPr>
          <w:p w:rsidR="00540810" w:rsidRDefault="00540810" w:rsidP="009B2184">
            <w:pPr>
              <w:pStyle w:val="affffff7"/>
            </w:pPr>
            <w:r>
              <w:t xml:space="preserve">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w:t>
            </w:r>
            <w:r>
              <w:lastRenderedPageBreak/>
              <w:t>коз, лошадей, верблюдов, оленей);</w:t>
            </w:r>
          </w:p>
          <w:p w:rsidR="00540810" w:rsidRDefault="00540810" w:rsidP="009B2184">
            <w:pPr>
              <w:pStyle w:val="affffff7"/>
            </w:pPr>
            <w: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tc>
        <w:tc>
          <w:tcPr>
            <w:tcW w:w="709" w:type="dxa"/>
            <w:tcBorders>
              <w:top w:val="single" w:sz="4" w:space="0" w:color="auto"/>
              <w:left w:val="single" w:sz="4" w:space="0" w:color="auto"/>
              <w:bottom w:val="single" w:sz="4" w:space="0" w:color="auto"/>
              <w:right w:val="single" w:sz="4" w:space="0" w:color="auto"/>
            </w:tcBorders>
          </w:tcPr>
          <w:p w:rsidR="00540810" w:rsidRDefault="00540810" w:rsidP="009B2184">
            <w:pPr>
              <w:pStyle w:val="affffff7"/>
              <w:jc w:val="center"/>
            </w:pPr>
            <w:r>
              <w:lastRenderedPageBreak/>
              <w:t>1.8</w:t>
            </w:r>
          </w:p>
        </w:tc>
      </w:tr>
      <w:tr w:rsidR="00540810" w:rsidRPr="003B198F"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40810" w:rsidRDefault="00540810" w:rsidP="009B2184">
            <w:pPr>
              <w:pStyle w:val="affffff7"/>
            </w:pPr>
            <w:r>
              <w:lastRenderedPageBreak/>
              <w:t>Звероводство</w:t>
            </w:r>
          </w:p>
        </w:tc>
        <w:tc>
          <w:tcPr>
            <w:tcW w:w="6945" w:type="dxa"/>
            <w:tcBorders>
              <w:top w:val="single" w:sz="4" w:space="0" w:color="auto"/>
              <w:left w:val="single" w:sz="4" w:space="0" w:color="auto"/>
              <w:bottom w:val="single" w:sz="4" w:space="0" w:color="auto"/>
              <w:right w:val="single" w:sz="4" w:space="0" w:color="auto"/>
            </w:tcBorders>
          </w:tcPr>
          <w:p w:rsidR="00540810" w:rsidRDefault="00540810" w:rsidP="009B2184">
            <w:pPr>
              <w:pStyle w:val="affffff7"/>
            </w:pPr>
            <w:r>
              <w:t>Осуществление хозяйственной деятельности, связанной с разведением в неволе ценных пушных зверей;</w:t>
            </w:r>
          </w:p>
          <w:p w:rsidR="00540810" w:rsidRDefault="00540810" w:rsidP="009B2184">
            <w:pPr>
              <w:pStyle w:val="affffff7"/>
            </w:pPr>
            <w:r>
              <w:t>размещение зданий, сооружений, используемых для содержания и разведения животных, производства, хранения и первичной переработки продукции;</w:t>
            </w:r>
          </w:p>
          <w:p w:rsidR="00540810" w:rsidRDefault="00540810" w:rsidP="009B2184">
            <w:pPr>
              <w:pStyle w:val="affffff7"/>
            </w:pPr>
            <w:r>
              <w:t>разведение племенных животных, производство и использование племенной продукции (материала)</w:t>
            </w:r>
          </w:p>
        </w:tc>
        <w:tc>
          <w:tcPr>
            <w:tcW w:w="709" w:type="dxa"/>
            <w:tcBorders>
              <w:top w:val="single" w:sz="4" w:space="0" w:color="auto"/>
              <w:left w:val="single" w:sz="4" w:space="0" w:color="auto"/>
              <w:bottom w:val="single" w:sz="4" w:space="0" w:color="auto"/>
              <w:right w:val="single" w:sz="4" w:space="0" w:color="auto"/>
            </w:tcBorders>
          </w:tcPr>
          <w:p w:rsidR="00540810" w:rsidRDefault="00540810" w:rsidP="009B2184">
            <w:pPr>
              <w:pStyle w:val="affffff7"/>
              <w:jc w:val="center"/>
            </w:pPr>
            <w:r>
              <w:t>1.9</w:t>
            </w:r>
          </w:p>
        </w:tc>
      </w:tr>
      <w:tr w:rsidR="00540810" w:rsidRPr="003B198F"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40810" w:rsidRDefault="00540810" w:rsidP="009B2184">
            <w:pPr>
              <w:pStyle w:val="affffff7"/>
            </w:pPr>
            <w:r>
              <w:t>Птицеводство</w:t>
            </w:r>
          </w:p>
        </w:tc>
        <w:tc>
          <w:tcPr>
            <w:tcW w:w="6945" w:type="dxa"/>
            <w:tcBorders>
              <w:top w:val="single" w:sz="4" w:space="0" w:color="auto"/>
              <w:left w:val="single" w:sz="4" w:space="0" w:color="auto"/>
              <w:bottom w:val="single" w:sz="4" w:space="0" w:color="auto"/>
              <w:right w:val="single" w:sz="4" w:space="0" w:color="auto"/>
            </w:tcBorders>
          </w:tcPr>
          <w:p w:rsidR="00540810" w:rsidRDefault="00540810" w:rsidP="009B2184">
            <w:pPr>
              <w:pStyle w:val="affffff7"/>
            </w:pPr>
            <w:r>
              <w:t>Осуществление хозяйственной деятельности, связанной с разведением домашних пород птиц, в том числе водоплавающих;</w:t>
            </w:r>
          </w:p>
          <w:p w:rsidR="00540810" w:rsidRDefault="00540810" w:rsidP="009B2184">
            <w:pPr>
              <w:pStyle w:val="affffff7"/>
            </w:pPr>
            <w: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rsidR="00540810" w:rsidRDefault="00540810" w:rsidP="009B2184">
            <w:pPr>
              <w:pStyle w:val="affffff7"/>
            </w:pPr>
            <w:r>
              <w:t>разведение племенных животных, производство и использование племенной продукции (материала)</w:t>
            </w:r>
          </w:p>
        </w:tc>
        <w:tc>
          <w:tcPr>
            <w:tcW w:w="709" w:type="dxa"/>
            <w:tcBorders>
              <w:top w:val="single" w:sz="4" w:space="0" w:color="auto"/>
              <w:left w:val="single" w:sz="4" w:space="0" w:color="auto"/>
              <w:bottom w:val="single" w:sz="4" w:space="0" w:color="auto"/>
              <w:right w:val="single" w:sz="4" w:space="0" w:color="auto"/>
            </w:tcBorders>
          </w:tcPr>
          <w:p w:rsidR="00540810" w:rsidRDefault="00540810" w:rsidP="009B2184">
            <w:pPr>
              <w:pStyle w:val="affffff7"/>
              <w:jc w:val="center"/>
            </w:pPr>
            <w:r>
              <w:t>1.10</w:t>
            </w:r>
          </w:p>
        </w:tc>
      </w:tr>
      <w:tr w:rsidR="00540810" w:rsidRPr="003B198F"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40810" w:rsidRDefault="00540810" w:rsidP="009B2184">
            <w:pPr>
              <w:pStyle w:val="affffff7"/>
            </w:pPr>
            <w:r>
              <w:t>Свиноводство</w:t>
            </w:r>
          </w:p>
        </w:tc>
        <w:tc>
          <w:tcPr>
            <w:tcW w:w="6945" w:type="dxa"/>
            <w:tcBorders>
              <w:top w:val="single" w:sz="4" w:space="0" w:color="auto"/>
              <w:left w:val="single" w:sz="4" w:space="0" w:color="auto"/>
              <w:bottom w:val="single" w:sz="4" w:space="0" w:color="auto"/>
              <w:right w:val="single" w:sz="4" w:space="0" w:color="auto"/>
            </w:tcBorders>
          </w:tcPr>
          <w:p w:rsidR="00540810" w:rsidRDefault="00540810" w:rsidP="009B2184">
            <w:pPr>
              <w:pStyle w:val="affffff7"/>
            </w:pPr>
            <w:r>
              <w:t>Осуществление хозяйственной деятельности, связанной с разведением свиней;</w:t>
            </w:r>
          </w:p>
          <w:p w:rsidR="00540810" w:rsidRDefault="00540810" w:rsidP="009B2184">
            <w:pPr>
              <w:pStyle w:val="affffff7"/>
            </w:pPr>
            <w:r>
              <w:t>размещение зданий, сооружений, используемых для содержания и разведения животных, производства, хранения и первичной переработки продукции;</w:t>
            </w:r>
          </w:p>
          <w:p w:rsidR="00540810" w:rsidRDefault="00540810" w:rsidP="009B2184">
            <w:pPr>
              <w:pStyle w:val="affffff7"/>
            </w:pPr>
            <w:r>
              <w:t>разведение племенных животных, производство и использование племенной продукции (материала)</w:t>
            </w:r>
          </w:p>
        </w:tc>
        <w:tc>
          <w:tcPr>
            <w:tcW w:w="709" w:type="dxa"/>
            <w:tcBorders>
              <w:top w:val="single" w:sz="4" w:space="0" w:color="auto"/>
              <w:left w:val="single" w:sz="4" w:space="0" w:color="auto"/>
              <w:bottom w:val="single" w:sz="4" w:space="0" w:color="auto"/>
              <w:right w:val="single" w:sz="4" w:space="0" w:color="auto"/>
            </w:tcBorders>
          </w:tcPr>
          <w:p w:rsidR="00540810" w:rsidRDefault="00540810" w:rsidP="009B2184">
            <w:pPr>
              <w:pStyle w:val="affffff7"/>
              <w:jc w:val="center"/>
            </w:pPr>
            <w:r>
              <w:t>1.11</w:t>
            </w:r>
          </w:p>
        </w:tc>
      </w:tr>
      <w:tr w:rsidR="00540810" w:rsidRPr="003B198F"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40810" w:rsidRDefault="00540810" w:rsidP="009B2184">
            <w:pPr>
              <w:pStyle w:val="affffff7"/>
            </w:pPr>
            <w:r>
              <w:t>Пчеловодство</w:t>
            </w:r>
          </w:p>
        </w:tc>
        <w:tc>
          <w:tcPr>
            <w:tcW w:w="6945" w:type="dxa"/>
            <w:tcBorders>
              <w:top w:val="single" w:sz="4" w:space="0" w:color="auto"/>
              <w:left w:val="single" w:sz="4" w:space="0" w:color="auto"/>
              <w:bottom w:val="single" w:sz="4" w:space="0" w:color="auto"/>
              <w:right w:val="single" w:sz="4" w:space="0" w:color="auto"/>
            </w:tcBorders>
          </w:tcPr>
          <w:p w:rsidR="00540810" w:rsidRDefault="00540810" w:rsidP="009B2184">
            <w:pPr>
              <w:pStyle w:val="affffff7"/>
            </w:pPr>
            <w: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540810" w:rsidRDefault="00540810" w:rsidP="009B2184">
            <w:pPr>
              <w:pStyle w:val="affffff7"/>
            </w:pPr>
            <w:r>
              <w:t>размещение ульев, иных объектов и оборудования, необходимого для пчеловодства и разведениях иных полезных насекомых;</w:t>
            </w:r>
          </w:p>
          <w:p w:rsidR="00540810" w:rsidRDefault="00540810" w:rsidP="009B2184">
            <w:pPr>
              <w:pStyle w:val="affffff7"/>
            </w:pPr>
            <w:r>
              <w:t>размещение сооружений используемых для хранения и первичной переработки продукции пчеловодства</w:t>
            </w:r>
          </w:p>
        </w:tc>
        <w:tc>
          <w:tcPr>
            <w:tcW w:w="709" w:type="dxa"/>
            <w:tcBorders>
              <w:top w:val="single" w:sz="4" w:space="0" w:color="auto"/>
              <w:left w:val="single" w:sz="4" w:space="0" w:color="auto"/>
              <w:bottom w:val="single" w:sz="4" w:space="0" w:color="auto"/>
              <w:right w:val="single" w:sz="4" w:space="0" w:color="auto"/>
            </w:tcBorders>
          </w:tcPr>
          <w:p w:rsidR="00540810" w:rsidRDefault="00540810" w:rsidP="009B2184">
            <w:pPr>
              <w:pStyle w:val="affffff7"/>
              <w:jc w:val="center"/>
            </w:pPr>
            <w:r>
              <w:t>1.12</w:t>
            </w:r>
          </w:p>
        </w:tc>
      </w:tr>
      <w:tr w:rsidR="00540810" w:rsidRPr="003B198F"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40810" w:rsidRDefault="00540810" w:rsidP="009B2184">
            <w:pPr>
              <w:pStyle w:val="affffff7"/>
            </w:pPr>
            <w:r>
              <w:t>Рыбоводство</w:t>
            </w:r>
          </w:p>
        </w:tc>
        <w:tc>
          <w:tcPr>
            <w:tcW w:w="6945" w:type="dxa"/>
            <w:tcBorders>
              <w:top w:val="single" w:sz="4" w:space="0" w:color="auto"/>
              <w:left w:val="single" w:sz="4" w:space="0" w:color="auto"/>
              <w:bottom w:val="single" w:sz="4" w:space="0" w:color="auto"/>
              <w:right w:val="single" w:sz="4" w:space="0" w:color="auto"/>
            </w:tcBorders>
          </w:tcPr>
          <w:p w:rsidR="00540810" w:rsidRDefault="00540810" w:rsidP="009B2184">
            <w:pPr>
              <w:pStyle w:val="affffff7"/>
            </w:pPr>
            <w: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709" w:type="dxa"/>
            <w:tcBorders>
              <w:top w:val="single" w:sz="4" w:space="0" w:color="auto"/>
              <w:left w:val="single" w:sz="4" w:space="0" w:color="auto"/>
              <w:bottom w:val="single" w:sz="4" w:space="0" w:color="auto"/>
              <w:right w:val="single" w:sz="4" w:space="0" w:color="auto"/>
            </w:tcBorders>
          </w:tcPr>
          <w:p w:rsidR="00540810" w:rsidRDefault="00540810" w:rsidP="009B2184">
            <w:pPr>
              <w:pStyle w:val="affffff7"/>
              <w:jc w:val="center"/>
            </w:pPr>
            <w:r>
              <w:t>1.13</w:t>
            </w:r>
          </w:p>
        </w:tc>
      </w:tr>
      <w:tr w:rsidR="00986F6A" w:rsidRPr="003B198F"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986F6A" w:rsidRDefault="00986F6A" w:rsidP="00986F6A">
            <w:pPr>
              <w:pStyle w:val="affffff7"/>
            </w:pPr>
            <w:bookmarkStart w:id="307" w:name="sub_10114"/>
            <w:r>
              <w:t>Научное обеспечение сельского хозяйства</w:t>
            </w:r>
            <w:bookmarkEnd w:id="307"/>
          </w:p>
        </w:tc>
        <w:tc>
          <w:tcPr>
            <w:tcW w:w="6945" w:type="dxa"/>
            <w:tcBorders>
              <w:top w:val="single" w:sz="4" w:space="0" w:color="auto"/>
              <w:left w:val="single" w:sz="4" w:space="0" w:color="auto"/>
              <w:bottom w:val="single" w:sz="4" w:space="0" w:color="auto"/>
              <w:right w:val="single" w:sz="4" w:space="0" w:color="auto"/>
            </w:tcBorders>
          </w:tcPr>
          <w:p w:rsidR="00986F6A" w:rsidRDefault="00986F6A" w:rsidP="00986F6A">
            <w:pPr>
              <w:pStyle w:val="affffff7"/>
            </w:pPr>
            <w: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c>
          <w:tcPr>
            <w:tcW w:w="709" w:type="dxa"/>
            <w:tcBorders>
              <w:top w:val="single" w:sz="4" w:space="0" w:color="auto"/>
              <w:left w:val="single" w:sz="4" w:space="0" w:color="auto"/>
              <w:bottom w:val="single" w:sz="4" w:space="0" w:color="auto"/>
              <w:right w:val="single" w:sz="4" w:space="0" w:color="auto"/>
            </w:tcBorders>
          </w:tcPr>
          <w:p w:rsidR="00986F6A" w:rsidRDefault="00986F6A" w:rsidP="00986F6A">
            <w:pPr>
              <w:pStyle w:val="affffff7"/>
              <w:jc w:val="center"/>
            </w:pPr>
            <w:r>
              <w:t>1.14</w:t>
            </w:r>
          </w:p>
        </w:tc>
      </w:tr>
      <w:tr w:rsidR="00986F6A" w:rsidRPr="003B198F"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986F6A" w:rsidRDefault="00986F6A" w:rsidP="00986F6A">
            <w:pPr>
              <w:pStyle w:val="affffff7"/>
            </w:pPr>
            <w:bookmarkStart w:id="308" w:name="sub_10115"/>
            <w:r>
              <w:t>Хранение и переработка</w:t>
            </w:r>
            <w:bookmarkEnd w:id="308"/>
          </w:p>
          <w:p w:rsidR="00986F6A" w:rsidRDefault="00986F6A" w:rsidP="00986F6A">
            <w:pPr>
              <w:pStyle w:val="affffff7"/>
            </w:pPr>
            <w:r>
              <w:t>сельскохозяйственной</w:t>
            </w:r>
          </w:p>
          <w:p w:rsidR="00986F6A" w:rsidRDefault="00986F6A" w:rsidP="00986F6A">
            <w:pPr>
              <w:pStyle w:val="affffff7"/>
            </w:pPr>
            <w:r>
              <w:t>продукции</w:t>
            </w:r>
          </w:p>
        </w:tc>
        <w:tc>
          <w:tcPr>
            <w:tcW w:w="6945" w:type="dxa"/>
            <w:tcBorders>
              <w:top w:val="single" w:sz="4" w:space="0" w:color="auto"/>
              <w:left w:val="single" w:sz="4" w:space="0" w:color="auto"/>
              <w:bottom w:val="single" w:sz="4" w:space="0" w:color="auto"/>
              <w:right w:val="single" w:sz="4" w:space="0" w:color="auto"/>
            </w:tcBorders>
          </w:tcPr>
          <w:p w:rsidR="00986F6A" w:rsidRDefault="00986F6A" w:rsidP="00986F6A">
            <w:pPr>
              <w:pStyle w:val="affffff7"/>
            </w:pPr>
            <w: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709" w:type="dxa"/>
            <w:tcBorders>
              <w:top w:val="single" w:sz="4" w:space="0" w:color="auto"/>
              <w:left w:val="single" w:sz="4" w:space="0" w:color="auto"/>
              <w:bottom w:val="single" w:sz="4" w:space="0" w:color="auto"/>
              <w:right w:val="single" w:sz="4" w:space="0" w:color="auto"/>
            </w:tcBorders>
          </w:tcPr>
          <w:p w:rsidR="00986F6A" w:rsidRDefault="00986F6A" w:rsidP="00986F6A">
            <w:pPr>
              <w:pStyle w:val="affffff7"/>
              <w:jc w:val="center"/>
            </w:pPr>
            <w:r>
              <w:t>1.15</w:t>
            </w:r>
          </w:p>
        </w:tc>
      </w:tr>
      <w:tr w:rsidR="00986F6A" w:rsidRPr="003B198F"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986F6A" w:rsidRDefault="00986F6A" w:rsidP="00986F6A">
            <w:pPr>
              <w:pStyle w:val="affffff7"/>
            </w:pPr>
            <w:bookmarkStart w:id="309" w:name="sub_10116"/>
            <w:r>
              <w:lastRenderedPageBreak/>
              <w:t>Ведение личного подсобного хозяйства на полевых участках</w:t>
            </w:r>
            <w:bookmarkEnd w:id="309"/>
          </w:p>
        </w:tc>
        <w:tc>
          <w:tcPr>
            <w:tcW w:w="6945" w:type="dxa"/>
            <w:tcBorders>
              <w:top w:val="single" w:sz="4" w:space="0" w:color="auto"/>
              <w:left w:val="single" w:sz="4" w:space="0" w:color="auto"/>
              <w:bottom w:val="single" w:sz="4" w:space="0" w:color="auto"/>
              <w:right w:val="single" w:sz="4" w:space="0" w:color="auto"/>
            </w:tcBorders>
          </w:tcPr>
          <w:p w:rsidR="00986F6A" w:rsidRDefault="00986F6A" w:rsidP="00986F6A">
            <w:pPr>
              <w:pStyle w:val="affffff7"/>
            </w:pPr>
            <w:r>
              <w:t>Производство сельскохозяйственной продукции без права возведения объектов капитального строительства</w:t>
            </w:r>
          </w:p>
        </w:tc>
        <w:tc>
          <w:tcPr>
            <w:tcW w:w="709" w:type="dxa"/>
            <w:tcBorders>
              <w:top w:val="single" w:sz="4" w:space="0" w:color="auto"/>
              <w:left w:val="single" w:sz="4" w:space="0" w:color="auto"/>
              <w:bottom w:val="single" w:sz="4" w:space="0" w:color="auto"/>
              <w:right w:val="single" w:sz="4" w:space="0" w:color="auto"/>
            </w:tcBorders>
          </w:tcPr>
          <w:p w:rsidR="00986F6A" w:rsidRDefault="00986F6A" w:rsidP="00986F6A">
            <w:pPr>
              <w:pStyle w:val="affffff7"/>
              <w:jc w:val="center"/>
            </w:pPr>
            <w:r>
              <w:t>1.16</w:t>
            </w:r>
          </w:p>
        </w:tc>
      </w:tr>
      <w:tr w:rsidR="00986F6A" w:rsidRPr="003B198F"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986F6A" w:rsidRDefault="00986F6A" w:rsidP="00986F6A">
            <w:pPr>
              <w:pStyle w:val="affffff7"/>
            </w:pPr>
            <w:bookmarkStart w:id="310" w:name="sub_10117"/>
            <w:r>
              <w:t>Питомники</w:t>
            </w:r>
            <w:bookmarkEnd w:id="310"/>
          </w:p>
        </w:tc>
        <w:tc>
          <w:tcPr>
            <w:tcW w:w="6945" w:type="dxa"/>
            <w:tcBorders>
              <w:top w:val="single" w:sz="4" w:space="0" w:color="auto"/>
              <w:left w:val="single" w:sz="4" w:space="0" w:color="auto"/>
              <w:bottom w:val="single" w:sz="4" w:space="0" w:color="auto"/>
              <w:right w:val="single" w:sz="4" w:space="0" w:color="auto"/>
            </w:tcBorders>
          </w:tcPr>
          <w:p w:rsidR="00986F6A" w:rsidRDefault="00986F6A" w:rsidP="00986F6A">
            <w:pPr>
              <w:pStyle w:val="affffff7"/>
            </w:pPr>
            <w: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986F6A" w:rsidRDefault="00986F6A" w:rsidP="00986F6A">
            <w:pPr>
              <w:pStyle w:val="affffff7"/>
            </w:pPr>
            <w:r>
              <w:t>размещение сооружений, необходимых для указанных видов сельскохозяйственного производства</w:t>
            </w:r>
          </w:p>
        </w:tc>
        <w:tc>
          <w:tcPr>
            <w:tcW w:w="709" w:type="dxa"/>
            <w:tcBorders>
              <w:top w:val="single" w:sz="4" w:space="0" w:color="auto"/>
              <w:left w:val="single" w:sz="4" w:space="0" w:color="auto"/>
              <w:bottom w:val="single" w:sz="4" w:space="0" w:color="auto"/>
              <w:right w:val="single" w:sz="4" w:space="0" w:color="auto"/>
            </w:tcBorders>
          </w:tcPr>
          <w:p w:rsidR="00986F6A" w:rsidRDefault="00986F6A" w:rsidP="00986F6A">
            <w:pPr>
              <w:pStyle w:val="affffff7"/>
              <w:jc w:val="center"/>
            </w:pPr>
            <w:r>
              <w:t>1.17</w:t>
            </w:r>
          </w:p>
        </w:tc>
      </w:tr>
      <w:tr w:rsidR="00986F6A" w:rsidRPr="003B198F"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986F6A" w:rsidRDefault="00986F6A" w:rsidP="00986F6A">
            <w:pPr>
              <w:pStyle w:val="affffff7"/>
            </w:pPr>
            <w:bookmarkStart w:id="311" w:name="sub_10118"/>
            <w:r>
              <w:t>Обеспечение</w:t>
            </w:r>
            <w:bookmarkEnd w:id="311"/>
          </w:p>
          <w:p w:rsidR="00986F6A" w:rsidRDefault="00986F6A" w:rsidP="00986F6A">
            <w:pPr>
              <w:pStyle w:val="affffff7"/>
            </w:pPr>
            <w:r>
              <w:t>сельскохозяйственного</w:t>
            </w:r>
          </w:p>
          <w:p w:rsidR="00986F6A" w:rsidRDefault="00986F6A" w:rsidP="00986F6A">
            <w:pPr>
              <w:pStyle w:val="affffff7"/>
            </w:pPr>
            <w:r>
              <w:t>производства</w:t>
            </w:r>
          </w:p>
        </w:tc>
        <w:tc>
          <w:tcPr>
            <w:tcW w:w="6945" w:type="dxa"/>
            <w:tcBorders>
              <w:top w:val="single" w:sz="4" w:space="0" w:color="auto"/>
              <w:left w:val="single" w:sz="4" w:space="0" w:color="auto"/>
              <w:bottom w:val="single" w:sz="4" w:space="0" w:color="auto"/>
              <w:right w:val="single" w:sz="4" w:space="0" w:color="auto"/>
            </w:tcBorders>
          </w:tcPr>
          <w:p w:rsidR="00986F6A" w:rsidRDefault="00986F6A" w:rsidP="00986F6A">
            <w:pPr>
              <w:pStyle w:val="affffff7"/>
            </w:pPr>
            <w: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709" w:type="dxa"/>
            <w:tcBorders>
              <w:top w:val="single" w:sz="4" w:space="0" w:color="auto"/>
              <w:left w:val="single" w:sz="4" w:space="0" w:color="auto"/>
              <w:bottom w:val="single" w:sz="4" w:space="0" w:color="auto"/>
              <w:right w:val="single" w:sz="4" w:space="0" w:color="auto"/>
            </w:tcBorders>
          </w:tcPr>
          <w:p w:rsidR="00986F6A" w:rsidRDefault="00986F6A" w:rsidP="00986F6A">
            <w:pPr>
              <w:pStyle w:val="affffff7"/>
              <w:jc w:val="center"/>
            </w:pPr>
            <w:r>
              <w:t>1.18</w:t>
            </w:r>
          </w:p>
        </w:tc>
      </w:tr>
      <w:tr w:rsidR="003C6EFE" w:rsidRPr="003B198F"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C6EFE" w:rsidRDefault="003C6EFE" w:rsidP="003C6EFE">
            <w:pPr>
              <w:pStyle w:val="affffff9"/>
            </w:pPr>
            <w:bookmarkStart w:id="312" w:name="sub_1119"/>
            <w:r>
              <w:t>Сенокошение</w:t>
            </w:r>
            <w:bookmarkEnd w:id="312"/>
          </w:p>
        </w:tc>
        <w:tc>
          <w:tcPr>
            <w:tcW w:w="6945" w:type="dxa"/>
            <w:tcBorders>
              <w:top w:val="single" w:sz="4" w:space="0" w:color="auto"/>
              <w:left w:val="single" w:sz="4" w:space="0" w:color="auto"/>
              <w:bottom w:val="single" w:sz="4" w:space="0" w:color="auto"/>
              <w:right w:val="single" w:sz="4" w:space="0" w:color="auto"/>
            </w:tcBorders>
          </w:tcPr>
          <w:p w:rsidR="003C6EFE" w:rsidRDefault="003C6EFE" w:rsidP="003C6EFE">
            <w:pPr>
              <w:pStyle w:val="affffff9"/>
            </w:pPr>
            <w:r>
              <w:t>Кошение трав, сбор и заготовка сена</w:t>
            </w:r>
          </w:p>
        </w:tc>
        <w:tc>
          <w:tcPr>
            <w:tcW w:w="709" w:type="dxa"/>
            <w:tcBorders>
              <w:top w:val="single" w:sz="4" w:space="0" w:color="auto"/>
              <w:left w:val="single" w:sz="4" w:space="0" w:color="auto"/>
              <w:bottom w:val="single" w:sz="4" w:space="0" w:color="auto"/>
              <w:right w:val="single" w:sz="4" w:space="0" w:color="auto"/>
            </w:tcBorders>
          </w:tcPr>
          <w:p w:rsidR="003C6EFE" w:rsidRDefault="003C6EFE" w:rsidP="003C6EFE">
            <w:pPr>
              <w:pStyle w:val="affffff7"/>
              <w:jc w:val="center"/>
            </w:pPr>
            <w:r>
              <w:t>1.19</w:t>
            </w:r>
          </w:p>
        </w:tc>
      </w:tr>
      <w:tr w:rsidR="003C6EFE" w:rsidRPr="003B198F"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C6EFE" w:rsidRDefault="003C6EFE" w:rsidP="003C6EFE">
            <w:pPr>
              <w:pStyle w:val="affffff9"/>
            </w:pPr>
            <w:bookmarkStart w:id="313" w:name="sub_1120"/>
            <w:r>
              <w:t>Выпас</w:t>
            </w:r>
            <w:bookmarkEnd w:id="313"/>
          </w:p>
          <w:p w:rsidR="003C6EFE" w:rsidRDefault="003C6EFE" w:rsidP="003C6EFE">
            <w:pPr>
              <w:pStyle w:val="affffff9"/>
            </w:pPr>
            <w:r>
              <w:t>сельскохозяйственных</w:t>
            </w:r>
          </w:p>
          <w:p w:rsidR="003C6EFE" w:rsidRDefault="003C6EFE" w:rsidP="003C6EFE">
            <w:pPr>
              <w:pStyle w:val="affffff9"/>
            </w:pPr>
            <w:r>
              <w:t>животных</w:t>
            </w:r>
          </w:p>
        </w:tc>
        <w:tc>
          <w:tcPr>
            <w:tcW w:w="6945" w:type="dxa"/>
            <w:tcBorders>
              <w:top w:val="single" w:sz="4" w:space="0" w:color="auto"/>
              <w:left w:val="single" w:sz="4" w:space="0" w:color="auto"/>
              <w:bottom w:val="single" w:sz="4" w:space="0" w:color="auto"/>
              <w:right w:val="single" w:sz="4" w:space="0" w:color="auto"/>
            </w:tcBorders>
          </w:tcPr>
          <w:p w:rsidR="003C6EFE" w:rsidRDefault="003C6EFE" w:rsidP="003C6EFE">
            <w:pPr>
              <w:pStyle w:val="affffff9"/>
            </w:pPr>
            <w:r>
              <w:t>Выпас сельскохозяйственных животных</w:t>
            </w:r>
          </w:p>
        </w:tc>
        <w:tc>
          <w:tcPr>
            <w:tcW w:w="709" w:type="dxa"/>
            <w:tcBorders>
              <w:top w:val="single" w:sz="4" w:space="0" w:color="auto"/>
              <w:left w:val="single" w:sz="4" w:space="0" w:color="auto"/>
              <w:bottom w:val="single" w:sz="4" w:space="0" w:color="auto"/>
              <w:right w:val="single" w:sz="4" w:space="0" w:color="auto"/>
            </w:tcBorders>
          </w:tcPr>
          <w:p w:rsidR="003C6EFE" w:rsidRDefault="003C6EFE" w:rsidP="003C6EFE">
            <w:pPr>
              <w:pStyle w:val="affffff7"/>
              <w:jc w:val="center"/>
            </w:pPr>
            <w:r>
              <w:t>1.20</w:t>
            </w:r>
          </w:p>
        </w:tc>
      </w:tr>
      <w:tr w:rsidR="00540810" w:rsidRPr="003B198F" w:rsidTr="009B2184">
        <w:tc>
          <w:tcPr>
            <w:tcW w:w="9781"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40810" w:rsidRPr="003B198F" w:rsidRDefault="00540810" w:rsidP="009B2184">
            <w:pPr>
              <w:widowControl w:val="0"/>
              <w:autoSpaceDE w:val="0"/>
              <w:autoSpaceDN w:val="0"/>
              <w:adjustRightInd w:val="0"/>
              <w:jc w:val="center"/>
              <w:rPr>
                <w:sz w:val="22"/>
                <w:szCs w:val="22"/>
              </w:rPr>
            </w:pPr>
            <w:r w:rsidRPr="003B198F">
              <w:rPr>
                <w:b/>
                <w:sz w:val="22"/>
                <w:szCs w:val="22"/>
              </w:rPr>
              <w:t xml:space="preserve">Вспомогательные виды разрешенного использования </w:t>
            </w:r>
          </w:p>
        </w:tc>
      </w:tr>
      <w:tr w:rsidR="00540810" w:rsidRPr="003B198F"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40810" w:rsidRPr="003B198F" w:rsidRDefault="00540810" w:rsidP="009B2184">
            <w:pPr>
              <w:widowControl w:val="0"/>
              <w:autoSpaceDE w:val="0"/>
              <w:autoSpaceDN w:val="0"/>
              <w:adjustRightInd w:val="0"/>
              <w:jc w:val="both"/>
              <w:rPr>
                <w:b/>
                <w:sz w:val="22"/>
                <w:szCs w:val="22"/>
              </w:rPr>
            </w:pPr>
            <w:r w:rsidRPr="003B198F">
              <w:rPr>
                <w:sz w:val="22"/>
                <w:szCs w:val="22"/>
              </w:rPr>
              <w:t>Коммунальное обслуживание</w:t>
            </w:r>
          </w:p>
        </w:tc>
        <w:tc>
          <w:tcPr>
            <w:tcW w:w="6945" w:type="dxa"/>
            <w:tcBorders>
              <w:top w:val="single" w:sz="4" w:space="0" w:color="auto"/>
              <w:left w:val="single" w:sz="4" w:space="0" w:color="auto"/>
              <w:bottom w:val="single" w:sz="4" w:space="0" w:color="auto"/>
              <w:right w:val="single" w:sz="4" w:space="0" w:color="auto"/>
            </w:tcBorders>
          </w:tcPr>
          <w:p w:rsidR="00540810" w:rsidRPr="003B198F" w:rsidRDefault="00540810" w:rsidP="009B2184">
            <w:pPr>
              <w:jc w:val="both"/>
              <w:rPr>
                <w:sz w:val="22"/>
                <w:szCs w:val="22"/>
              </w:rPr>
            </w:pPr>
            <w:r w:rsidRPr="003B198F">
              <w:rPr>
                <w:sz w:val="22"/>
                <w:szCs w:val="22"/>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c>
          <w:tcPr>
            <w:tcW w:w="709" w:type="dxa"/>
            <w:tcBorders>
              <w:top w:val="single" w:sz="4" w:space="0" w:color="auto"/>
              <w:left w:val="single" w:sz="4" w:space="0" w:color="auto"/>
              <w:bottom w:val="single" w:sz="4" w:space="0" w:color="auto"/>
              <w:right w:val="single" w:sz="4" w:space="0" w:color="auto"/>
            </w:tcBorders>
          </w:tcPr>
          <w:p w:rsidR="00540810" w:rsidRPr="003B198F" w:rsidRDefault="00540810" w:rsidP="009B2184">
            <w:pPr>
              <w:widowControl w:val="0"/>
              <w:autoSpaceDE w:val="0"/>
              <w:autoSpaceDN w:val="0"/>
              <w:adjustRightInd w:val="0"/>
              <w:jc w:val="center"/>
              <w:rPr>
                <w:sz w:val="22"/>
                <w:szCs w:val="22"/>
              </w:rPr>
            </w:pPr>
            <w:r w:rsidRPr="003B198F">
              <w:rPr>
                <w:sz w:val="22"/>
                <w:szCs w:val="22"/>
              </w:rPr>
              <w:t>3.1</w:t>
            </w:r>
          </w:p>
        </w:tc>
      </w:tr>
      <w:tr w:rsidR="003C6EFE" w:rsidRPr="003B198F"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C6EFE" w:rsidRPr="003B198F" w:rsidRDefault="003C6EFE" w:rsidP="003C6EFE">
            <w:pPr>
              <w:pStyle w:val="affffff7"/>
              <w:jc w:val="left"/>
            </w:pPr>
            <w:r w:rsidRPr="003B198F">
              <w:t>Земельные участки</w:t>
            </w:r>
          </w:p>
          <w:p w:rsidR="003C6EFE" w:rsidRPr="003B198F" w:rsidRDefault="003C6EFE" w:rsidP="003C6EFE">
            <w:pPr>
              <w:pStyle w:val="affffff7"/>
              <w:jc w:val="left"/>
            </w:pPr>
            <w:r w:rsidRPr="003B198F">
              <w:t xml:space="preserve">(территории) общего пользования </w:t>
            </w:r>
          </w:p>
        </w:tc>
        <w:tc>
          <w:tcPr>
            <w:tcW w:w="6945" w:type="dxa"/>
            <w:tcBorders>
              <w:top w:val="single" w:sz="4" w:space="0" w:color="auto"/>
              <w:left w:val="single" w:sz="4" w:space="0" w:color="auto"/>
              <w:bottom w:val="single" w:sz="4" w:space="0" w:color="auto"/>
              <w:right w:val="single" w:sz="4" w:space="0" w:color="auto"/>
            </w:tcBorders>
          </w:tcPr>
          <w:p w:rsidR="003C6EFE" w:rsidRPr="003B198F" w:rsidRDefault="003C6EFE" w:rsidP="003C6EFE">
            <w:pPr>
              <w:pStyle w:val="affffff7"/>
            </w:pPr>
            <w:r w:rsidRPr="003B198F">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709" w:type="dxa"/>
            <w:tcBorders>
              <w:top w:val="single" w:sz="4" w:space="0" w:color="auto"/>
              <w:left w:val="single" w:sz="4" w:space="0" w:color="auto"/>
              <w:bottom w:val="single" w:sz="4" w:space="0" w:color="auto"/>
              <w:right w:val="single" w:sz="4" w:space="0" w:color="auto"/>
            </w:tcBorders>
          </w:tcPr>
          <w:p w:rsidR="003C6EFE" w:rsidRPr="003B198F" w:rsidRDefault="003C6EFE" w:rsidP="003C6EFE">
            <w:pPr>
              <w:widowControl w:val="0"/>
              <w:autoSpaceDE w:val="0"/>
              <w:autoSpaceDN w:val="0"/>
              <w:adjustRightInd w:val="0"/>
              <w:contextualSpacing/>
              <w:jc w:val="center"/>
              <w:rPr>
                <w:sz w:val="22"/>
                <w:szCs w:val="22"/>
              </w:rPr>
            </w:pPr>
            <w:r w:rsidRPr="003B198F">
              <w:rPr>
                <w:sz w:val="22"/>
                <w:szCs w:val="22"/>
              </w:rPr>
              <w:t>12.0</w:t>
            </w:r>
          </w:p>
        </w:tc>
      </w:tr>
      <w:tr w:rsidR="00540810" w:rsidRPr="003B198F" w:rsidTr="009B2184">
        <w:tc>
          <w:tcPr>
            <w:tcW w:w="9781"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40810" w:rsidRPr="003B198F" w:rsidRDefault="00540810" w:rsidP="009B2184">
            <w:pPr>
              <w:widowControl w:val="0"/>
              <w:autoSpaceDE w:val="0"/>
              <w:autoSpaceDN w:val="0"/>
              <w:adjustRightInd w:val="0"/>
              <w:jc w:val="center"/>
              <w:rPr>
                <w:sz w:val="22"/>
                <w:szCs w:val="22"/>
              </w:rPr>
            </w:pPr>
            <w:r w:rsidRPr="003B198F">
              <w:rPr>
                <w:b/>
                <w:sz w:val="22"/>
                <w:szCs w:val="22"/>
              </w:rPr>
              <w:t>Условно разрешенные виды использования</w:t>
            </w:r>
          </w:p>
        </w:tc>
      </w:tr>
      <w:tr w:rsidR="00986F6A" w:rsidRPr="003B198F"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986F6A" w:rsidRDefault="00986F6A" w:rsidP="00986F6A">
            <w:pPr>
              <w:pStyle w:val="affffff7"/>
            </w:pPr>
            <w:r>
              <w:t>Охота и рыбалка</w:t>
            </w:r>
          </w:p>
        </w:tc>
        <w:tc>
          <w:tcPr>
            <w:tcW w:w="6945" w:type="dxa"/>
            <w:tcBorders>
              <w:top w:val="single" w:sz="4" w:space="0" w:color="auto"/>
              <w:left w:val="single" w:sz="4" w:space="0" w:color="auto"/>
              <w:bottom w:val="single" w:sz="4" w:space="0" w:color="auto"/>
              <w:right w:val="single" w:sz="4" w:space="0" w:color="auto"/>
            </w:tcBorders>
          </w:tcPr>
          <w:p w:rsidR="00986F6A" w:rsidRDefault="00986F6A" w:rsidP="00986F6A">
            <w:pPr>
              <w:pStyle w:val="affffff7"/>
            </w:pPr>
            <w: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709" w:type="dxa"/>
            <w:tcBorders>
              <w:top w:val="single" w:sz="4" w:space="0" w:color="auto"/>
              <w:left w:val="single" w:sz="4" w:space="0" w:color="auto"/>
              <w:bottom w:val="single" w:sz="4" w:space="0" w:color="auto"/>
              <w:right w:val="single" w:sz="4" w:space="0" w:color="auto"/>
            </w:tcBorders>
          </w:tcPr>
          <w:p w:rsidR="00986F6A" w:rsidRDefault="00986F6A" w:rsidP="00986F6A">
            <w:pPr>
              <w:pStyle w:val="affffff7"/>
              <w:jc w:val="center"/>
            </w:pPr>
            <w:r>
              <w:t>5.3</w:t>
            </w:r>
          </w:p>
        </w:tc>
      </w:tr>
      <w:tr w:rsidR="00986F6A" w:rsidRPr="003B198F" w:rsidTr="009B2184">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986F6A" w:rsidRPr="003B198F" w:rsidRDefault="00986F6A" w:rsidP="00986F6A">
            <w:pPr>
              <w:rPr>
                <w:sz w:val="22"/>
                <w:szCs w:val="22"/>
              </w:rPr>
            </w:pPr>
            <w:r w:rsidRPr="003B198F">
              <w:rPr>
                <w:sz w:val="22"/>
                <w:szCs w:val="22"/>
              </w:rPr>
              <w:t>Склады</w:t>
            </w:r>
          </w:p>
        </w:tc>
        <w:tc>
          <w:tcPr>
            <w:tcW w:w="6945" w:type="dxa"/>
            <w:tcBorders>
              <w:top w:val="single" w:sz="4" w:space="0" w:color="auto"/>
              <w:left w:val="single" w:sz="4" w:space="0" w:color="auto"/>
              <w:bottom w:val="single" w:sz="4" w:space="0" w:color="auto"/>
              <w:right w:val="single" w:sz="4" w:space="0" w:color="auto"/>
            </w:tcBorders>
          </w:tcPr>
          <w:p w:rsidR="00986F6A" w:rsidRPr="003B198F" w:rsidRDefault="00986F6A" w:rsidP="00986F6A">
            <w:pPr>
              <w:jc w:val="both"/>
              <w:rPr>
                <w:sz w:val="22"/>
                <w:szCs w:val="22"/>
              </w:rPr>
            </w:pPr>
            <w:r w:rsidRPr="003B198F">
              <w:rPr>
                <w:sz w:val="22"/>
                <w:szCs w:val="22"/>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w:t>
            </w:r>
            <w:r w:rsidRPr="003B198F">
              <w:rPr>
                <w:sz w:val="22"/>
                <w:szCs w:val="22"/>
              </w:rPr>
              <w:lastRenderedPageBreak/>
              <w:t>газоперекачивающие станции, элеваторы и продовольственные склады, за исключением железнодорожных перевалочных складов</w:t>
            </w:r>
          </w:p>
        </w:tc>
        <w:tc>
          <w:tcPr>
            <w:tcW w:w="709" w:type="dxa"/>
            <w:tcBorders>
              <w:top w:val="single" w:sz="4" w:space="0" w:color="auto"/>
              <w:left w:val="single" w:sz="4" w:space="0" w:color="auto"/>
              <w:bottom w:val="single" w:sz="4" w:space="0" w:color="auto"/>
              <w:right w:val="single" w:sz="4" w:space="0" w:color="auto"/>
            </w:tcBorders>
          </w:tcPr>
          <w:p w:rsidR="00986F6A" w:rsidRPr="003B198F" w:rsidRDefault="00986F6A" w:rsidP="00986F6A">
            <w:pPr>
              <w:jc w:val="center"/>
              <w:rPr>
                <w:sz w:val="22"/>
                <w:szCs w:val="22"/>
              </w:rPr>
            </w:pPr>
            <w:r w:rsidRPr="003B198F">
              <w:rPr>
                <w:sz w:val="22"/>
                <w:szCs w:val="22"/>
              </w:rPr>
              <w:lastRenderedPageBreak/>
              <w:t>6.9</w:t>
            </w:r>
          </w:p>
        </w:tc>
      </w:tr>
    </w:tbl>
    <w:p w:rsidR="00540810" w:rsidRDefault="00540810" w:rsidP="002C264C">
      <w:pPr>
        <w:widowControl w:val="0"/>
        <w:autoSpaceDE w:val="0"/>
        <w:autoSpaceDN w:val="0"/>
        <w:adjustRightInd w:val="0"/>
        <w:ind w:firstLine="709"/>
        <w:contextualSpacing/>
        <w:jc w:val="both"/>
        <w:rPr>
          <w:b/>
        </w:rPr>
      </w:pPr>
    </w:p>
    <w:p w:rsidR="002C264C" w:rsidRDefault="002C264C" w:rsidP="002C264C">
      <w:pPr>
        <w:widowControl w:val="0"/>
        <w:autoSpaceDE w:val="0"/>
        <w:autoSpaceDN w:val="0"/>
        <w:adjustRightInd w:val="0"/>
        <w:ind w:firstLine="709"/>
        <w:contextualSpacing/>
        <w:jc w:val="both"/>
        <w:rPr>
          <w:b/>
        </w:rPr>
      </w:pPr>
      <w:r w:rsidRPr="003B198F">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b/>
        </w:rPr>
        <w:t>:</w:t>
      </w:r>
    </w:p>
    <w:p w:rsidR="002C264C" w:rsidRDefault="002C264C" w:rsidP="002C264C">
      <w:pPr>
        <w:widowControl w:val="0"/>
        <w:autoSpaceDE w:val="0"/>
        <w:autoSpaceDN w:val="0"/>
        <w:adjustRightInd w:val="0"/>
        <w:ind w:firstLine="709"/>
        <w:contextualSpacing/>
        <w:jc w:val="both"/>
        <w:rPr>
          <w:b/>
        </w:rPr>
      </w:pPr>
    </w:p>
    <w:p w:rsidR="002C264C" w:rsidRDefault="002C264C" w:rsidP="002C264C">
      <w:pPr>
        <w:widowControl w:val="0"/>
        <w:autoSpaceDE w:val="0"/>
        <w:autoSpaceDN w:val="0"/>
        <w:adjustRightInd w:val="0"/>
        <w:ind w:firstLine="709"/>
        <w:contextualSpacing/>
        <w:jc w:val="both"/>
      </w:pPr>
      <w:r>
        <w:t>1. Предельные (минимальные и (или) максимальные) размеры земельных участков:</w:t>
      </w:r>
    </w:p>
    <w:p w:rsidR="002C264C" w:rsidRPr="00290AA9" w:rsidRDefault="002C264C" w:rsidP="002C264C">
      <w:pPr>
        <w:widowControl w:val="0"/>
        <w:autoSpaceDE w:val="0"/>
        <w:autoSpaceDN w:val="0"/>
        <w:adjustRightInd w:val="0"/>
        <w:ind w:firstLine="709"/>
        <w:contextualSpacing/>
        <w:jc w:val="both"/>
        <w:rPr>
          <w:b/>
          <w:i/>
          <w:u w:val="single"/>
        </w:rPr>
      </w:pPr>
      <w:r w:rsidRPr="00290AA9">
        <w:rPr>
          <w:b/>
          <w:i/>
          <w:u w:val="single"/>
        </w:rPr>
        <w:t>- не подлежат установлению.</w:t>
      </w:r>
    </w:p>
    <w:p w:rsidR="002C264C" w:rsidRDefault="002C264C" w:rsidP="002C264C">
      <w:pPr>
        <w:widowControl w:val="0"/>
        <w:autoSpaceDE w:val="0"/>
        <w:autoSpaceDN w:val="0"/>
        <w:adjustRightInd w:val="0"/>
        <w:ind w:firstLine="709"/>
        <w:contextualSpacing/>
        <w:jc w:val="both"/>
        <w:rPr>
          <w:u w:val="single"/>
        </w:rPr>
      </w:pPr>
    </w:p>
    <w:p w:rsidR="002C264C" w:rsidRDefault="002C264C" w:rsidP="002C264C">
      <w:pPr>
        <w:widowControl w:val="0"/>
        <w:autoSpaceDE w:val="0"/>
        <w:autoSpaceDN w:val="0"/>
        <w:adjustRightInd w:val="0"/>
        <w:ind w:firstLine="709"/>
        <w:contextualSpacing/>
        <w:jc w:val="both"/>
      </w:pPr>
      <w:r>
        <w:t xml:space="preserve">2. </w:t>
      </w:r>
      <w:r w:rsidRPr="00E10D89">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задний, строений, сооружений</w:t>
      </w:r>
      <w:r>
        <w:t>:</w:t>
      </w:r>
    </w:p>
    <w:p w:rsidR="002C264C" w:rsidRPr="00290AA9" w:rsidRDefault="002C264C" w:rsidP="002C264C">
      <w:pPr>
        <w:widowControl w:val="0"/>
        <w:autoSpaceDE w:val="0"/>
        <w:autoSpaceDN w:val="0"/>
        <w:adjustRightInd w:val="0"/>
        <w:ind w:firstLine="709"/>
        <w:contextualSpacing/>
        <w:jc w:val="both"/>
        <w:rPr>
          <w:b/>
          <w:i/>
          <w:u w:val="single"/>
        </w:rPr>
      </w:pPr>
      <w:r w:rsidRPr="00290AA9">
        <w:rPr>
          <w:b/>
          <w:i/>
          <w:u w:val="single"/>
        </w:rPr>
        <w:t>- не подлежат установлению.</w:t>
      </w:r>
    </w:p>
    <w:p w:rsidR="002C264C" w:rsidRDefault="002C264C" w:rsidP="002C264C">
      <w:pPr>
        <w:widowControl w:val="0"/>
        <w:autoSpaceDE w:val="0"/>
        <w:autoSpaceDN w:val="0"/>
        <w:adjustRightInd w:val="0"/>
        <w:ind w:firstLine="709"/>
        <w:contextualSpacing/>
        <w:jc w:val="both"/>
      </w:pPr>
    </w:p>
    <w:p w:rsidR="002C264C" w:rsidRDefault="002C264C" w:rsidP="002C264C">
      <w:pPr>
        <w:widowControl w:val="0"/>
        <w:autoSpaceDE w:val="0"/>
        <w:autoSpaceDN w:val="0"/>
        <w:adjustRightInd w:val="0"/>
        <w:ind w:firstLine="709"/>
        <w:contextualSpacing/>
        <w:jc w:val="both"/>
      </w:pPr>
      <w:r>
        <w:t xml:space="preserve">3. </w:t>
      </w:r>
      <w:r w:rsidRPr="00E10D89">
        <w:t>Предельное количество этажей или предельная высота зданий, строений, сооружений</w:t>
      </w:r>
      <w:r>
        <w:t>:</w:t>
      </w:r>
    </w:p>
    <w:p w:rsidR="002C264C" w:rsidRPr="00290AA9" w:rsidRDefault="002C264C" w:rsidP="002C264C">
      <w:pPr>
        <w:widowControl w:val="0"/>
        <w:autoSpaceDE w:val="0"/>
        <w:autoSpaceDN w:val="0"/>
        <w:adjustRightInd w:val="0"/>
        <w:ind w:firstLine="709"/>
        <w:contextualSpacing/>
        <w:jc w:val="both"/>
        <w:rPr>
          <w:b/>
          <w:i/>
          <w:u w:val="single"/>
        </w:rPr>
      </w:pPr>
      <w:r w:rsidRPr="00290AA9">
        <w:rPr>
          <w:b/>
          <w:i/>
          <w:u w:val="single"/>
        </w:rPr>
        <w:t>- не подлежат установлению.</w:t>
      </w:r>
    </w:p>
    <w:p w:rsidR="002C264C" w:rsidRDefault="002C264C" w:rsidP="002C264C">
      <w:pPr>
        <w:widowControl w:val="0"/>
        <w:autoSpaceDE w:val="0"/>
        <w:autoSpaceDN w:val="0"/>
        <w:adjustRightInd w:val="0"/>
        <w:ind w:firstLine="709"/>
        <w:contextualSpacing/>
        <w:jc w:val="both"/>
      </w:pPr>
    </w:p>
    <w:p w:rsidR="002C264C" w:rsidRDefault="002C264C" w:rsidP="002C264C">
      <w:pPr>
        <w:widowControl w:val="0"/>
        <w:autoSpaceDE w:val="0"/>
        <w:autoSpaceDN w:val="0"/>
        <w:adjustRightInd w:val="0"/>
        <w:ind w:firstLine="709"/>
        <w:contextualSpacing/>
        <w:jc w:val="both"/>
      </w:pPr>
      <w:r>
        <w:t xml:space="preserve">4. </w:t>
      </w:r>
      <w:r w:rsidRPr="00E10D89">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 площади земельного участка</w:t>
      </w:r>
      <w:r>
        <w:t>:</w:t>
      </w:r>
    </w:p>
    <w:p w:rsidR="002C264C" w:rsidRPr="00290AA9" w:rsidRDefault="002C264C" w:rsidP="002C264C">
      <w:pPr>
        <w:widowControl w:val="0"/>
        <w:autoSpaceDE w:val="0"/>
        <w:autoSpaceDN w:val="0"/>
        <w:adjustRightInd w:val="0"/>
        <w:ind w:firstLine="709"/>
        <w:contextualSpacing/>
        <w:jc w:val="both"/>
        <w:rPr>
          <w:b/>
          <w:i/>
          <w:u w:val="single"/>
        </w:rPr>
      </w:pPr>
      <w:r w:rsidRPr="00290AA9">
        <w:rPr>
          <w:b/>
          <w:i/>
          <w:u w:val="single"/>
        </w:rPr>
        <w:t>- не подлежат установлению.</w:t>
      </w:r>
    </w:p>
    <w:p w:rsidR="002C264C" w:rsidRPr="00151B1B" w:rsidRDefault="002C264C" w:rsidP="002C264C">
      <w:pPr>
        <w:widowControl w:val="0"/>
        <w:autoSpaceDE w:val="0"/>
        <w:autoSpaceDN w:val="0"/>
        <w:adjustRightInd w:val="0"/>
        <w:ind w:firstLine="709"/>
        <w:contextualSpacing/>
        <w:jc w:val="both"/>
        <w:rPr>
          <w:b/>
          <w:i/>
          <w:u w:val="single"/>
        </w:rPr>
      </w:pPr>
    </w:p>
    <w:p w:rsidR="002C264C" w:rsidRDefault="002C264C" w:rsidP="002C264C">
      <w:pPr>
        <w:widowControl w:val="0"/>
        <w:autoSpaceDE w:val="0"/>
        <w:autoSpaceDN w:val="0"/>
        <w:adjustRightInd w:val="0"/>
        <w:ind w:firstLine="709"/>
        <w:contextualSpacing/>
        <w:jc w:val="both"/>
      </w:pPr>
      <w:r>
        <w:t xml:space="preserve">5. </w:t>
      </w:r>
      <w:r w:rsidRPr="00E10D89">
        <w:t>Иные предельные параметры разрешенного строительства, реконструкции объектов капитального строительства</w:t>
      </w:r>
      <w:r>
        <w:t>:</w:t>
      </w:r>
    </w:p>
    <w:p w:rsidR="00986F6A" w:rsidRPr="00261A78" w:rsidRDefault="00986F6A" w:rsidP="00986F6A">
      <w:pPr>
        <w:autoSpaceDE w:val="0"/>
        <w:autoSpaceDN w:val="0"/>
        <w:adjustRightInd w:val="0"/>
        <w:ind w:firstLine="709"/>
        <w:jc w:val="both"/>
      </w:pPr>
      <w:r w:rsidRPr="00261A78">
        <w:t>- 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p w:rsidR="00F042F1" w:rsidRDefault="00986F6A" w:rsidP="00986F6A">
      <w:pPr>
        <w:ind w:firstLine="709"/>
        <w:contextualSpacing/>
      </w:pPr>
      <w:r w:rsidRPr="00261A78">
        <w:t>- размеры санитарно-защитной зоны устанавливаются с учетом требований СанПиН 2.2.1/2.1.1.1200</w:t>
      </w:r>
    </w:p>
    <w:p w:rsidR="008D3328" w:rsidRDefault="008D3328" w:rsidP="00986F6A">
      <w:pPr>
        <w:ind w:firstLine="709"/>
        <w:contextualSpacing/>
      </w:pPr>
    </w:p>
    <w:p w:rsidR="00964791" w:rsidRPr="003B198F" w:rsidRDefault="00964791" w:rsidP="00D24C16">
      <w:pPr>
        <w:pStyle w:val="39"/>
      </w:pPr>
      <w:bookmarkStart w:id="314" w:name="_Toc529951974"/>
      <w:bookmarkStart w:id="315" w:name="_Toc48722841"/>
      <w:r w:rsidRPr="003B198F">
        <w:t xml:space="preserve">Статья </w:t>
      </w:r>
      <w:r w:rsidR="00F65B93">
        <w:t>3</w:t>
      </w:r>
      <w:r w:rsidR="00E641B3">
        <w:t>4</w:t>
      </w:r>
      <w:r w:rsidRPr="003B198F">
        <w:t xml:space="preserve">. </w:t>
      </w:r>
      <w:r w:rsidR="009A1FDA" w:rsidRPr="003B198F">
        <w:t>Градостроительные регламенты. Зоны специального назначения - "Сп"</w:t>
      </w:r>
      <w:r w:rsidRPr="003B198F">
        <w:t>.</w:t>
      </w:r>
      <w:bookmarkEnd w:id="314"/>
      <w:bookmarkEnd w:id="315"/>
    </w:p>
    <w:p w:rsidR="00964791" w:rsidRPr="003B198F" w:rsidRDefault="009A1FDA" w:rsidP="007463B2">
      <w:pPr>
        <w:pStyle w:val="40"/>
        <w:numPr>
          <w:ilvl w:val="0"/>
          <w:numId w:val="7"/>
        </w:numPr>
      </w:pPr>
      <w:r w:rsidRPr="003B198F">
        <w:t xml:space="preserve">Сп1 - </w:t>
      </w:r>
      <w:r w:rsidR="00AC25CD" w:rsidRPr="003B198F">
        <w:t>Зона кладбищ</w:t>
      </w:r>
      <w:r w:rsidRPr="003B198F">
        <w:t>.</w:t>
      </w:r>
    </w:p>
    <w:tbl>
      <w:tblPr>
        <w:tblW w:w="9639" w:type="dxa"/>
        <w:tblInd w:w="62" w:type="dxa"/>
        <w:tblLayout w:type="fixed"/>
        <w:tblCellMar>
          <w:top w:w="75" w:type="dxa"/>
          <w:left w:w="0" w:type="dxa"/>
          <w:bottom w:w="75" w:type="dxa"/>
          <w:right w:w="0" w:type="dxa"/>
        </w:tblCellMar>
        <w:tblLook w:val="0000"/>
      </w:tblPr>
      <w:tblGrid>
        <w:gridCol w:w="2127"/>
        <w:gridCol w:w="6662"/>
        <w:gridCol w:w="850"/>
      </w:tblGrid>
      <w:tr w:rsidR="00B05F4B" w:rsidRPr="003B198F" w:rsidTr="003B7BDD">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B05F4B" w:rsidRPr="003B198F" w:rsidRDefault="00B05F4B" w:rsidP="003B7BDD">
            <w:pPr>
              <w:widowControl w:val="0"/>
              <w:autoSpaceDE w:val="0"/>
              <w:autoSpaceDN w:val="0"/>
              <w:adjustRightInd w:val="0"/>
              <w:jc w:val="center"/>
              <w:rPr>
                <w:sz w:val="22"/>
                <w:szCs w:val="22"/>
              </w:rPr>
            </w:pPr>
            <w:r w:rsidRPr="003B198F">
              <w:rPr>
                <w:sz w:val="22"/>
                <w:szCs w:val="22"/>
              </w:rPr>
              <w:t>Наименование вида разрешенного использования</w:t>
            </w:r>
          </w:p>
        </w:tc>
        <w:tc>
          <w:tcPr>
            <w:tcW w:w="6662" w:type="dxa"/>
            <w:tcBorders>
              <w:top w:val="single" w:sz="4" w:space="0" w:color="auto"/>
              <w:left w:val="single" w:sz="4" w:space="0" w:color="auto"/>
              <w:bottom w:val="single" w:sz="4" w:space="0" w:color="auto"/>
              <w:right w:val="single" w:sz="4" w:space="0" w:color="auto"/>
            </w:tcBorders>
            <w:shd w:val="clear" w:color="auto" w:fill="FFFFFF" w:themeFill="background1"/>
          </w:tcPr>
          <w:p w:rsidR="00B05F4B" w:rsidRPr="003B198F" w:rsidRDefault="00B05F4B" w:rsidP="003B7BDD">
            <w:pPr>
              <w:widowControl w:val="0"/>
              <w:autoSpaceDE w:val="0"/>
              <w:autoSpaceDN w:val="0"/>
              <w:adjustRightInd w:val="0"/>
              <w:jc w:val="center"/>
              <w:rPr>
                <w:sz w:val="22"/>
                <w:szCs w:val="22"/>
              </w:rPr>
            </w:pPr>
            <w:r w:rsidRPr="003B198F">
              <w:rPr>
                <w:sz w:val="22"/>
                <w:szCs w:val="22"/>
              </w:rPr>
              <w:t>Описание вида разрешенного использования</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Pr>
          <w:p w:rsidR="00B05F4B" w:rsidRPr="003B198F" w:rsidRDefault="00B05F4B" w:rsidP="003B7BDD">
            <w:pPr>
              <w:widowControl w:val="0"/>
              <w:autoSpaceDE w:val="0"/>
              <w:autoSpaceDN w:val="0"/>
              <w:adjustRightInd w:val="0"/>
              <w:jc w:val="center"/>
              <w:rPr>
                <w:sz w:val="22"/>
                <w:szCs w:val="22"/>
              </w:rPr>
            </w:pPr>
            <w:r w:rsidRPr="003B198F">
              <w:rPr>
                <w:sz w:val="22"/>
                <w:szCs w:val="22"/>
              </w:rPr>
              <w:t>Код</w:t>
            </w:r>
          </w:p>
        </w:tc>
      </w:tr>
      <w:tr w:rsidR="00B05F4B" w:rsidRPr="003B198F" w:rsidTr="003B7BDD">
        <w:tc>
          <w:tcPr>
            <w:tcW w:w="9639" w:type="dxa"/>
            <w:gridSpan w:val="3"/>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B05F4B" w:rsidRPr="003B198F" w:rsidRDefault="00B05F4B" w:rsidP="003B7BDD">
            <w:pPr>
              <w:widowControl w:val="0"/>
              <w:autoSpaceDE w:val="0"/>
              <w:autoSpaceDN w:val="0"/>
              <w:adjustRightInd w:val="0"/>
              <w:jc w:val="center"/>
              <w:rPr>
                <w:b/>
                <w:sz w:val="22"/>
                <w:szCs w:val="22"/>
              </w:rPr>
            </w:pPr>
            <w:r w:rsidRPr="003B198F">
              <w:rPr>
                <w:b/>
                <w:sz w:val="22"/>
                <w:szCs w:val="22"/>
              </w:rPr>
              <w:t>Основные виды разрешенного использования</w:t>
            </w:r>
          </w:p>
        </w:tc>
      </w:tr>
      <w:tr w:rsidR="00B05F4B" w:rsidRPr="003B198F" w:rsidTr="003B7BDD">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B05F4B" w:rsidRPr="003B198F" w:rsidRDefault="00B05F4B" w:rsidP="003B7BDD">
            <w:pPr>
              <w:rPr>
                <w:sz w:val="22"/>
                <w:szCs w:val="22"/>
              </w:rPr>
            </w:pPr>
            <w:r w:rsidRPr="003B198F">
              <w:rPr>
                <w:sz w:val="22"/>
                <w:szCs w:val="22"/>
              </w:rPr>
              <w:t>Ритуальная деятельность</w:t>
            </w:r>
          </w:p>
        </w:tc>
        <w:tc>
          <w:tcPr>
            <w:tcW w:w="6662" w:type="dxa"/>
            <w:tcBorders>
              <w:top w:val="single" w:sz="4" w:space="0" w:color="auto"/>
              <w:left w:val="single" w:sz="4" w:space="0" w:color="auto"/>
              <w:bottom w:val="single" w:sz="4" w:space="0" w:color="auto"/>
              <w:right w:val="single" w:sz="4" w:space="0" w:color="auto"/>
            </w:tcBorders>
          </w:tcPr>
          <w:p w:rsidR="00B05F4B" w:rsidRPr="003B198F" w:rsidRDefault="00B05F4B" w:rsidP="003B7BDD">
            <w:pPr>
              <w:jc w:val="both"/>
              <w:rPr>
                <w:sz w:val="22"/>
                <w:szCs w:val="22"/>
              </w:rPr>
            </w:pPr>
            <w:r w:rsidRPr="003B198F">
              <w:rPr>
                <w:sz w:val="22"/>
                <w:szCs w:val="22"/>
              </w:rPr>
              <w:t>Размещение кладбищ, крематориев и мест захоронения; размещение соответствующих культовых сооружений</w:t>
            </w:r>
          </w:p>
        </w:tc>
        <w:tc>
          <w:tcPr>
            <w:tcW w:w="850" w:type="dxa"/>
            <w:tcBorders>
              <w:top w:val="single" w:sz="4" w:space="0" w:color="auto"/>
              <w:left w:val="single" w:sz="4" w:space="0" w:color="auto"/>
              <w:bottom w:val="single" w:sz="4" w:space="0" w:color="auto"/>
              <w:right w:val="single" w:sz="4" w:space="0" w:color="auto"/>
            </w:tcBorders>
          </w:tcPr>
          <w:p w:rsidR="00B05F4B" w:rsidRPr="003B198F" w:rsidRDefault="00B05F4B" w:rsidP="003B7BDD">
            <w:pPr>
              <w:jc w:val="center"/>
              <w:rPr>
                <w:sz w:val="22"/>
                <w:szCs w:val="22"/>
              </w:rPr>
            </w:pPr>
            <w:r w:rsidRPr="003B198F">
              <w:rPr>
                <w:sz w:val="22"/>
                <w:szCs w:val="22"/>
              </w:rPr>
              <w:t>12.1</w:t>
            </w:r>
          </w:p>
        </w:tc>
      </w:tr>
      <w:tr w:rsidR="00B05F4B" w:rsidRPr="003B198F" w:rsidTr="003B7BDD">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B05F4B" w:rsidRPr="003B198F" w:rsidRDefault="00D23908" w:rsidP="003B7BDD">
            <w:pPr>
              <w:widowControl w:val="0"/>
              <w:autoSpaceDE w:val="0"/>
              <w:autoSpaceDN w:val="0"/>
              <w:adjustRightInd w:val="0"/>
              <w:jc w:val="center"/>
              <w:rPr>
                <w:sz w:val="22"/>
                <w:szCs w:val="22"/>
              </w:rPr>
            </w:pPr>
            <w:r w:rsidRPr="003B198F">
              <w:rPr>
                <w:b/>
                <w:sz w:val="22"/>
                <w:szCs w:val="22"/>
              </w:rPr>
              <w:t xml:space="preserve">Вспомогательные виды разрешенного использования </w:t>
            </w:r>
            <w:r w:rsidRPr="002C264C">
              <w:rPr>
                <w:b/>
                <w:sz w:val="22"/>
                <w:szCs w:val="22"/>
              </w:rPr>
              <w:t>не подлежат установлению</w:t>
            </w:r>
          </w:p>
        </w:tc>
      </w:tr>
      <w:tr w:rsidR="00B05F4B" w:rsidRPr="003B198F" w:rsidTr="003B7BDD">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B05F4B" w:rsidRPr="003B198F" w:rsidRDefault="00B05F4B" w:rsidP="003B7BDD">
            <w:pPr>
              <w:widowControl w:val="0"/>
              <w:autoSpaceDE w:val="0"/>
              <w:autoSpaceDN w:val="0"/>
              <w:adjustRightInd w:val="0"/>
              <w:jc w:val="center"/>
              <w:rPr>
                <w:sz w:val="22"/>
                <w:szCs w:val="22"/>
              </w:rPr>
            </w:pPr>
            <w:r w:rsidRPr="003B198F">
              <w:rPr>
                <w:b/>
                <w:sz w:val="22"/>
                <w:szCs w:val="22"/>
              </w:rPr>
              <w:t>Условно разрешенные виды использования</w:t>
            </w:r>
          </w:p>
        </w:tc>
      </w:tr>
      <w:tr w:rsidR="003C6EFE" w:rsidRPr="003B198F" w:rsidTr="003B7BDD">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C6EFE" w:rsidRDefault="003C6EFE" w:rsidP="003C6EFE">
            <w:pPr>
              <w:pStyle w:val="affffff9"/>
            </w:pPr>
            <w:r>
              <w:t>Осуществление религиозных обрядов</w:t>
            </w:r>
          </w:p>
        </w:tc>
        <w:tc>
          <w:tcPr>
            <w:tcW w:w="6662" w:type="dxa"/>
            <w:tcBorders>
              <w:top w:val="single" w:sz="4" w:space="0" w:color="auto"/>
              <w:left w:val="single" w:sz="4" w:space="0" w:color="auto"/>
              <w:bottom w:val="single" w:sz="4" w:space="0" w:color="auto"/>
              <w:right w:val="single" w:sz="4" w:space="0" w:color="auto"/>
            </w:tcBorders>
          </w:tcPr>
          <w:p w:rsidR="003C6EFE" w:rsidRDefault="003C6EFE" w:rsidP="003C6EFE">
            <w:pPr>
              <w:pStyle w:val="affffff7"/>
            </w:pPr>
            <w: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850" w:type="dxa"/>
            <w:tcBorders>
              <w:top w:val="single" w:sz="4" w:space="0" w:color="auto"/>
              <w:left w:val="single" w:sz="4" w:space="0" w:color="auto"/>
              <w:bottom w:val="single" w:sz="4" w:space="0" w:color="auto"/>
              <w:right w:val="single" w:sz="4" w:space="0" w:color="auto"/>
            </w:tcBorders>
          </w:tcPr>
          <w:p w:rsidR="003C6EFE" w:rsidRDefault="003C6EFE" w:rsidP="003C6EFE">
            <w:pPr>
              <w:pStyle w:val="affffff7"/>
              <w:jc w:val="center"/>
            </w:pPr>
            <w:r>
              <w:t>3.7.1</w:t>
            </w:r>
          </w:p>
        </w:tc>
      </w:tr>
    </w:tbl>
    <w:p w:rsidR="00B05F4B" w:rsidRPr="003B198F" w:rsidRDefault="00B05F4B" w:rsidP="00506E09">
      <w:pPr>
        <w:widowControl w:val="0"/>
        <w:autoSpaceDE w:val="0"/>
        <w:autoSpaceDN w:val="0"/>
        <w:adjustRightInd w:val="0"/>
        <w:ind w:firstLine="709"/>
        <w:contextualSpacing/>
        <w:jc w:val="both"/>
        <w:rPr>
          <w:b/>
        </w:rPr>
      </w:pPr>
    </w:p>
    <w:p w:rsidR="00F65B93" w:rsidRDefault="00F65B93" w:rsidP="00F65B93">
      <w:pPr>
        <w:widowControl w:val="0"/>
        <w:autoSpaceDE w:val="0"/>
        <w:autoSpaceDN w:val="0"/>
        <w:adjustRightInd w:val="0"/>
        <w:ind w:firstLine="709"/>
        <w:contextualSpacing/>
        <w:jc w:val="both"/>
        <w:rPr>
          <w:b/>
        </w:rPr>
      </w:pPr>
      <w:r w:rsidRPr="003B198F">
        <w:rPr>
          <w:b/>
        </w:rPr>
        <w:t xml:space="preserve">Предельные (минимальные и (или) максимальные) размеры земельных участков и </w:t>
      </w:r>
      <w:r w:rsidRPr="003B198F">
        <w:rPr>
          <w:b/>
        </w:rPr>
        <w:lastRenderedPageBreak/>
        <w:t>предельные параметры разрешенного строительства, реконструкции объектов капитального строительства</w:t>
      </w:r>
      <w:r>
        <w:rPr>
          <w:b/>
        </w:rPr>
        <w:t>:</w:t>
      </w:r>
    </w:p>
    <w:p w:rsidR="00F65B93" w:rsidRDefault="00F65B93" w:rsidP="00F65B93">
      <w:pPr>
        <w:widowControl w:val="0"/>
        <w:autoSpaceDE w:val="0"/>
        <w:autoSpaceDN w:val="0"/>
        <w:adjustRightInd w:val="0"/>
        <w:ind w:firstLine="709"/>
        <w:contextualSpacing/>
        <w:jc w:val="both"/>
        <w:rPr>
          <w:b/>
        </w:rPr>
      </w:pPr>
    </w:p>
    <w:p w:rsidR="00F65B93" w:rsidRDefault="00F65B93" w:rsidP="00F65B93">
      <w:pPr>
        <w:widowControl w:val="0"/>
        <w:autoSpaceDE w:val="0"/>
        <w:autoSpaceDN w:val="0"/>
        <w:adjustRightInd w:val="0"/>
        <w:ind w:firstLine="709"/>
        <w:contextualSpacing/>
        <w:jc w:val="both"/>
      </w:pPr>
      <w:r>
        <w:t>1. Предельные (минимальные и (или) максимальные) размеры земельных участков:</w:t>
      </w:r>
    </w:p>
    <w:p w:rsidR="00F65B93" w:rsidRPr="00290AA9" w:rsidRDefault="00F65B93" w:rsidP="00F65B93">
      <w:pPr>
        <w:widowControl w:val="0"/>
        <w:autoSpaceDE w:val="0"/>
        <w:autoSpaceDN w:val="0"/>
        <w:adjustRightInd w:val="0"/>
        <w:ind w:firstLine="709"/>
        <w:contextualSpacing/>
        <w:jc w:val="both"/>
        <w:rPr>
          <w:b/>
          <w:i/>
          <w:u w:val="single"/>
        </w:rPr>
      </w:pPr>
      <w:r w:rsidRPr="00290AA9">
        <w:rPr>
          <w:b/>
          <w:i/>
          <w:u w:val="single"/>
        </w:rPr>
        <w:t>- не подлежат установлению.</w:t>
      </w:r>
    </w:p>
    <w:p w:rsidR="00F65B93" w:rsidRDefault="00F65B93" w:rsidP="00F65B93">
      <w:pPr>
        <w:widowControl w:val="0"/>
        <w:autoSpaceDE w:val="0"/>
        <w:autoSpaceDN w:val="0"/>
        <w:adjustRightInd w:val="0"/>
        <w:ind w:firstLine="709"/>
        <w:contextualSpacing/>
        <w:jc w:val="both"/>
        <w:rPr>
          <w:u w:val="single"/>
        </w:rPr>
      </w:pPr>
    </w:p>
    <w:p w:rsidR="00F65B93" w:rsidRDefault="00F65B93" w:rsidP="00F65B93">
      <w:pPr>
        <w:widowControl w:val="0"/>
        <w:autoSpaceDE w:val="0"/>
        <w:autoSpaceDN w:val="0"/>
        <w:adjustRightInd w:val="0"/>
        <w:ind w:firstLine="709"/>
        <w:contextualSpacing/>
        <w:jc w:val="both"/>
      </w:pPr>
      <w:r>
        <w:t xml:space="preserve">2. </w:t>
      </w:r>
      <w:r w:rsidRPr="00E10D89">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задний, строений, сооружений</w:t>
      </w:r>
      <w:r>
        <w:t>:</w:t>
      </w:r>
    </w:p>
    <w:p w:rsidR="00F65B93" w:rsidRPr="00290AA9" w:rsidRDefault="00F65B93" w:rsidP="00F65B93">
      <w:pPr>
        <w:widowControl w:val="0"/>
        <w:autoSpaceDE w:val="0"/>
        <w:autoSpaceDN w:val="0"/>
        <w:adjustRightInd w:val="0"/>
        <w:ind w:firstLine="709"/>
        <w:contextualSpacing/>
        <w:jc w:val="both"/>
        <w:rPr>
          <w:b/>
          <w:i/>
          <w:u w:val="single"/>
        </w:rPr>
      </w:pPr>
      <w:r w:rsidRPr="00290AA9">
        <w:rPr>
          <w:b/>
          <w:i/>
          <w:u w:val="single"/>
        </w:rPr>
        <w:t>- не подлежат установлению.</w:t>
      </w:r>
    </w:p>
    <w:p w:rsidR="00F65B93" w:rsidRDefault="00F65B93" w:rsidP="00F65B93">
      <w:pPr>
        <w:widowControl w:val="0"/>
        <w:autoSpaceDE w:val="0"/>
        <w:autoSpaceDN w:val="0"/>
        <w:adjustRightInd w:val="0"/>
        <w:ind w:firstLine="709"/>
        <w:contextualSpacing/>
        <w:jc w:val="both"/>
      </w:pPr>
    </w:p>
    <w:p w:rsidR="00F65B93" w:rsidRDefault="00F65B93" w:rsidP="00F65B93">
      <w:pPr>
        <w:widowControl w:val="0"/>
        <w:autoSpaceDE w:val="0"/>
        <w:autoSpaceDN w:val="0"/>
        <w:adjustRightInd w:val="0"/>
        <w:ind w:firstLine="709"/>
        <w:contextualSpacing/>
        <w:jc w:val="both"/>
      </w:pPr>
      <w:r>
        <w:t xml:space="preserve">3. </w:t>
      </w:r>
      <w:r w:rsidRPr="00E10D89">
        <w:t>Предельное количество этажей или предельная высота зданий, строений, сооружений</w:t>
      </w:r>
      <w:r>
        <w:t>:</w:t>
      </w:r>
    </w:p>
    <w:p w:rsidR="00F65B93" w:rsidRPr="00290AA9" w:rsidRDefault="00F65B93" w:rsidP="00F65B93">
      <w:pPr>
        <w:widowControl w:val="0"/>
        <w:autoSpaceDE w:val="0"/>
        <w:autoSpaceDN w:val="0"/>
        <w:adjustRightInd w:val="0"/>
        <w:ind w:firstLine="709"/>
        <w:contextualSpacing/>
        <w:jc w:val="both"/>
        <w:rPr>
          <w:b/>
          <w:i/>
          <w:u w:val="single"/>
        </w:rPr>
      </w:pPr>
      <w:r w:rsidRPr="00290AA9">
        <w:rPr>
          <w:b/>
          <w:i/>
          <w:u w:val="single"/>
        </w:rPr>
        <w:t>- не подлежат установлению.</w:t>
      </w:r>
    </w:p>
    <w:p w:rsidR="00F65B93" w:rsidRDefault="00F65B93" w:rsidP="00F65B93">
      <w:pPr>
        <w:widowControl w:val="0"/>
        <w:autoSpaceDE w:val="0"/>
        <w:autoSpaceDN w:val="0"/>
        <w:adjustRightInd w:val="0"/>
        <w:ind w:firstLine="709"/>
        <w:contextualSpacing/>
        <w:jc w:val="both"/>
      </w:pPr>
    </w:p>
    <w:p w:rsidR="00F65B93" w:rsidRDefault="00F65B93" w:rsidP="00F65B93">
      <w:pPr>
        <w:widowControl w:val="0"/>
        <w:autoSpaceDE w:val="0"/>
        <w:autoSpaceDN w:val="0"/>
        <w:adjustRightInd w:val="0"/>
        <w:ind w:firstLine="709"/>
        <w:contextualSpacing/>
        <w:jc w:val="both"/>
      </w:pPr>
      <w:r>
        <w:t xml:space="preserve">4. </w:t>
      </w:r>
      <w:r w:rsidRPr="00E10D89">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 площади земельного участка</w:t>
      </w:r>
      <w:r>
        <w:t>:</w:t>
      </w:r>
    </w:p>
    <w:p w:rsidR="00F65B93" w:rsidRPr="00290AA9" w:rsidRDefault="00F65B93" w:rsidP="00F65B93">
      <w:pPr>
        <w:widowControl w:val="0"/>
        <w:autoSpaceDE w:val="0"/>
        <w:autoSpaceDN w:val="0"/>
        <w:adjustRightInd w:val="0"/>
        <w:ind w:firstLine="709"/>
        <w:contextualSpacing/>
        <w:jc w:val="both"/>
        <w:rPr>
          <w:b/>
          <w:i/>
          <w:u w:val="single"/>
        </w:rPr>
      </w:pPr>
      <w:r w:rsidRPr="00290AA9">
        <w:rPr>
          <w:b/>
          <w:i/>
          <w:u w:val="single"/>
        </w:rPr>
        <w:t>- не подлежат установлению.</w:t>
      </w:r>
    </w:p>
    <w:p w:rsidR="00F65B93" w:rsidRPr="00151B1B" w:rsidRDefault="00F65B93" w:rsidP="00F65B93">
      <w:pPr>
        <w:widowControl w:val="0"/>
        <w:autoSpaceDE w:val="0"/>
        <w:autoSpaceDN w:val="0"/>
        <w:adjustRightInd w:val="0"/>
        <w:ind w:firstLine="709"/>
        <w:contextualSpacing/>
        <w:jc w:val="both"/>
        <w:rPr>
          <w:b/>
          <w:i/>
          <w:u w:val="single"/>
        </w:rPr>
      </w:pPr>
    </w:p>
    <w:p w:rsidR="00F65B93" w:rsidRDefault="00F65B93" w:rsidP="00F65B93">
      <w:pPr>
        <w:widowControl w:val="0"/>
        <w:autoSpaceDE w:val="0"/>
        <w:autoSpaceDN w:val="0"/>
        <w:adjustRightInd w:val="0"/>
        <w:ind w:firstLine="709"/>
        <w:contextualSpacing/>
        <w:jc w:val="both"/>
      </w:pPr>
      <w:r>
        <w:t xml:space="preserve">5. </w:t>
      </w:r>
      <w:r w:rsidRPr="00E10D89">
        <w:t>Иные предельные параметры разрешенного строительства, реконструкции объектов капитального строительства</w:t>
      </w:r>
      <w:r>
        <w:t>:</w:t>
      </w:r>
    </w:p>
    <w:p w:rsidR="00D23908" w:rsidRPr="00145E9E" w:rsidRDefault="00D23908" w:rsidP="00D23908">
      <w:pPr>
        <w:widowControl w:val="0"/>
        <w:autoSpaceDE w:val="0"/>
        <w:autoSpaceDN w:val="0"/>
        <w:adjustRightInd w:val="0"/>
        <w:ind w:firstLine="709"/>
        <w:contextualSpacing/>
        <w:jc w:val="both"/>
      </w:pPr>
      <w:r w:rsidRPr="00145E9E">
        <w:t xml:space="preserve">Вновь строящиеся кладбища традиционного захоронения располагаются на расстоянии 6 м до красных линий. Расстояние от кладбищ до территорий жилой застройки, общеобразовательных школ, детских дошкольных и лечебных учреждений, садоводческих товариществ и коттеджной застройки, коллективных или индивидуальных дачных и садово-огородных участков в зависимости от площади кладбища: </w:t>
      </w:r>
    </w:p>
    <w:p w:rsidR="00D23908" w:rsidRPr="00145E9E" w:rsidRDefault="00D23908" w:rsidP="00D23908">
      <w:pPr>
        <w:widowControl w:val="0"/>
        <w:autoSpaceDE w:val="0"/>
        <w:autoSpaceDN w:val="0"/>
        <w:adjustRightInd w:val="0"/>
        <w:ind w:firstLine="709"/>
        <w:contextualSpacing/>
        <w:jc w:val="both"/>
      </w:pPr>
      <w:r w:rsidRPr="00145E9E">
        <w:t>- 10 и менее га – на расстоянии 100 м.</w:t>
      </w:r>
    </w:p>
    <w:p w:rsidR="00D23908" w:rsidRDefault="00D23908" w:rsidP="00D23908">
      <w:pPr>
        <w:widowControl w:val="0"/>
        <w:autoSpaceDE w:val="0"/>
        <w:autoSpaceDN w:val="0"/>
        <w:adjustRightInd w:val="0"/>
        <w:ind w:firstLine="709"/>
        <w:contextualSpacing/>
        <w:jc w:val="both"/>
      </w:pPr>
      <w:r w:rsidRPr="00145E9E">
        <w:t>- от 10 до 20 га – на расстоянии 300 м.</w:t>
      </w:r>
    </w:p>
    <w:p w:rsidR="00D23908" w:rsidRDefault="00D23908" w:rsidP="00D23908">
      <w:pPr>
        <w:widowControl w:val="0"/>
        <w:autoSpaceDE w:val="0"/>
        <w:autoSpaceDN w:val="0"/>
        <w:adjustRightInd w:val="0"/>
        <w:ind w:firstLine="709"/>
        <w:contextualSpacing/>
        <w:jc w:val="both"/>
      </w:pPr>
      <w:r w:rsidRPr="00145E9E">
        <w:t>- от 20 до 40 га – на расстоянии 500 м.</w:t>
      </w:r>
    </w:p>
    <w:p w:rsidR="003C6EFE" w:rsidRDefault="003C6EFE" w:rsidP="00D23908">
      <w:pPr>
        <w:widowControl w:val="0"/>
        <w:autoSpaceDE w:val="0"/>
        <w:autoSpaceDN w:val="0"/>
        <w:adjustRightInd w:val="0"/>
        <w:ind w:firstLine="709"/>
        <w:contextualSpacing/>
        <w:jc w:val="both"/>
      </w:pPr>
    </w:p>
    <w:p w:rsidR="003C6EFE" w:rsidRPr="003B198F" w:rsidRDefault="003C6EFE" w:rsidP="003C6EFE">
      <w:pPr>
        <w:pStyle w:val="40"/>
        <w:numPr>
          <w:ilvl w:val="0"/>
          <w:numId w:val="7"/>
        </w:numPr>
      </w:pPr>
      <w:r w:rsidRPr="003B198F">
        <w:t>Сп</w:t>
      </w:r>
      <w:r>
        <w:t>2</w:t>
      </w:r>
      <w:r w:rsidRPr="003B198F">
        <w:t xml:space="preserve"> - Зона </w:t>
      </w:r>
      <w:r>
        <w:t>складирования и захоронения отходов</w:t>
      </w:r>
      <w:r w:rsidRPr="003B198F">
        <w:t>.</w:t>
      </w:r>
    </w:p>
    <w:tbl>
      <w:tblPr>
        <w:tblW w:w="9639" w:type="dxa"/>
        <w:tblInd w:w="62" w:type="dxa"/>
        <w:tblLayout w:type="fixed"/>
        <w:tblCellMar>
          <w:top w:w="75" w:type="dxa"/>
          <w:left w:w="0" w:type="dxa"/>
          <w:bottom w:w="75" w:type="dxa"/>
          <w:right w:w="0" w:type="dxa"/>
        </w:tblCellMar>
        <w:tblLook w:val="0000"/>
      </w:tblPr>
      <w:tblGrid>
        <w:gridCol w:w="2127"/>
        <w:gridCol w:w="6662"/>
        <w:gridCol w:w="850"/>
      </w:tblGrid>
      <w:tr w:rsidR="003C6EFE" w:rsidRPr="003B198F" w:rsidTr="00B233D3">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3C6EFE" w:rsidRPr="003B198F" w:rsidRDefault="003C6EFE" w:rsidP="00B233D3">
            <w:pPr>
              <w:widowControl w:val="0"/>
              <w:autoSpaceDE w:val="0"/>
              <w:autoSpaceDN w:val="0"/>
              <w:adjustRightInd w:val="0"/>
              <w:jc w:val="center"/>
              <w:rPr>
                <w:sz w:val="22"/>
                <w:szCs w:val="22"/>
              </w:rPr>
            </w:pPr>
            <w:r w:rsidRPr="003B198F">
              <w:rPr>
                <w:sz w:val="22"/>
                <w:szCs w:val="22"/>
              </w:rPr>
              <w:t>Наименование вида разрешенного использования</w:t>
            </w:r>
          </w:p>
        </w:tc>
        <w:tc>
          <w:tcPr>
            <w:tcW w:w="6662" w:type="dxa"/>
            <w:tcBorders>
              <w:top w:val="single" w:sz="4" w:space="0" w:color="auto"/>
              <w:left w:val="single" w:sz="4" w:space="0" w:color="auto"/>
              <w:bottom w:val="single" w:sz="4" w:space="0" w:color="auto"/>
              <w:right w:val="single" w:sz="4" w:space="0" w:color="auto"/>
            </w:tcBorders>
            <w:shd w:val="clear" w:color="auto" w:fill="FFFFFF" w:themeFill="background1"/>
          </w:tcPr>
          <w:p w:rsidR="003C6EFE" w:rsidRPr="003B198F" w:rsidRDefault="003C6EFE" w:rsidP="00B233D3">
            <w:pPr>
              <w:widowControl w:val="0"/>
              <w:autoSpaceDE w:val="0"/>
              <w:autoSpaceDN w:val="0"/>
              <w:adjustRightInd w:val="0"/>
              <w:jc w:val="center"/>
              <w:rPr>
                <w:sz w:val="22"/>
                <w:szCs w:val="22"/>
              </w:rPr>
            </w:pPr>
            <w:r w:rsidRPr="003B198F">
              <w:rPr>
                <w:sz w:val="22"/>
                <w:szCs w:val="22"/>
              </w:rPr>
              <w:t>Описание вида разрешенного использования</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Pr>
          <w:p w:rsidR="003C6EFE" w:rsidRPr="003B198F" w:rsidRDefault="003C6EFE" w:rsidP="00B233D3">
            <w:pPr>
              <w:widowControl w:val="0"/>
              <w:autoSpaceDE w:val="0"/>
              <w:autoSpaceDN w:val="0"/>
              <w:adjustRightInd w:val="0"/>
              <w:jc w:val="center"/>
              <w:rPr>
                <w:sz w:val="22"/>
                <w:szCs w:val="22"/>
              </w:rPr>
            </w:pPr>
            <w:r w:rsidRPr="003B198F">
              <w:rPr>
                <w:sz w:val="22"/>
                <w:szCs w:val="22"/>
              </w:rPr>
              <w:t>Код</w:t>
            </w:r>
          </w:p>
        </w:tc>
      </w:tr>
      <w:tr w:rsidR="003C6EFE" w:rsidRPr="003B198F" w:rsidTr="00B233D3">
        <w:tc>
          <w:tcPr>
            <w:tcW w:w="9639" w:type="dxa"/>
            <w:gridSpan w:val="3"/>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3C6EFE" w:rsidRPr="003B198F" w:rsidRDefault="003C6EFE" w:rsidP="00B233D3">
            <w:pPr>
              <w:widowControl w:val="0"/>
              <w:autoSpaceDE w:val="0"/>
              <w:autoSpaceDN w:val="0"/>
              <w:adjustRightInd w:val="0"/>
              <w:jc w:val="center"/>
              <w:rPr>
                <w:b/>
                <w:sz w:val="22"/>
                <w:szCs w:val="22"/>
              </w:rPr>
            </w:pPr>
            <w:r w:rsidRPr="003B198F">
              <w:rPr>
                <w:b/>
                <w:sz w:val="22"/>
                <w:szCs w:val="22"/>
              </w:rPr>
              <w:t>Основные виды разрешенного использования</w:t>
            </w:r>
          </w:p>
        </w:tc>
      </w:tr>
      <w:tr w:rsidR="00B233D3" w:rsidRPr="003B198F" w:rsidTr="00B233D3">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B233D3" w:rsidRDefault="00B233D3" w:rsidP="00B233D3">
            <w:pPr>
              <w:pStyle w:val="affffff7"/>
            </w:pPr>
            <w:r>
              <w:t>Специальная деятельность</w:t>
            </w:r>
          </w:p>
        </w:tc>
        <w:tc>
          <w:tcPr>
            <w:tcW w:w="6662" w:type="dxa"/>
            <w:tcBorders>
              <w:top w:val="single" w:sz="4" w:space="0" w:color="auto"/>
              <w:left w:val="single" w:sz="4" w:space="0" w:color="auto"/>
              <w:bottom w:val="single" w:sz="4" w:space="0" w:color="auto"/>
              <w:right w:val="single" w:sz="4" w:space="0" w:color="auto"/>
            </w:tcBorders>
          </w:tcPr>
          <w:p w:rsidR="00B233D3" w:rsidRDefault="00B233D3" w:rsidP="00B233D3">
            <w:pPr>
              <w:pStyle w:val="affffff7"/>
            </w:pPr>
            <w: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c>
          <w:tcPr>
            <w:tcW w:w="850" w:type="dxa"/>
            <w:tcBorders>
              <w:top w:val="single" w:sz="4" w:space="0" w:color="auto"/>
              <w:left w:val="single" w:sz="4" w:space="0" w:color="auto"/>
              <w:bottom w:val="single" w:sz="4" w:space="0" w:color="auto"/>
              <w:right w:val="single" w:sz="4" w:space="0" w:color="auto"/>
            </w:tcBorders>
          </w:tcPr>
          <w:p w:rsidR="00B233D3" w:rsidRDefault="00B233D3" w:rsidP="00B233D3">
            <w:pPr>
              <w:pStyle w:val="affffff7"/>
              <w:jc w:val="center"/>
            </w:pPr>
            <w:r>
              <w:t>12.2</w:t>
            </w:r>
          </w:p>
        </w:tc>
      </w:tr>
      <w:tr w:rsidR="003C6EFE" w:rsidRPr="003B198F" w:rsidTr="00B233D3">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C6EFE" w:rsidRPr="003B198F" w:rsidRDefault="003C6EFE" w:rsidP="00B233D3">
            <w:pPr>
              <w:widowControl w:val="0"/>
              <w:autoSpaceDE w:val="0"/>
              <w:autoSpaceDN w:val="0"/>
              <w:adjustRightInd w:val="0"/>
              <w:jc w:val="center"/>
              <w:rPr>
                <w:sz w:val="22"/>
                <w:szCs w:val="22"/>
              </w:rPr>
            </w:pPr>
            <w:r w:rsidRPr="003B198F">
              <w:rPr>
                <w:b/>
                <w:sz w:val="22"/>
                <w:szCs w:val="22"/>
              </w:rPr>
              <w:t xml:space="preserve">Вспомогательные виды разрешенного использования </w:t>
            </w:r>
            <w:r w:rsidRPr="002C264C">
              <w:rPr>
                <w:b/>
                <w:sz w:val="22"/>
                <w:szCs w:val="22"/>
              </w:rPr>
              <w:t>не подлежат установлению</w:t>
            </w:r>
          </w:p>
        </w:tc>
      </w:tr>
      <w:tr w:rsidR="003C6EFE" w:rsidRPr="003B198F" w:rsidTr="00B233D3">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C6EFE" w:rsidRPr="003B198F" w:rsidRDefault="003C6EFE" w:rsidP="00B233D3">
            <w:pPr>
              <w:widowControl w:val="0"/>
              <w:autoSpaceDE w:val="0"/>
              <w:autoSpaceDN w:val="0"/>
              <w:adjustRightInd w:val="0"/>
              <w:jc w:val="center"/>
              <w:rPr>
                <w:sz w:val="22"/>
                <w:szCs w:val="22"/>
              </w:rPr>
            </w:pPr>
            <w:r w:rsidRPr="003B198F">
              <w:rPr>
                <w:b/>
                <w:sz w:val="22"/>
                <w:szCs w:val="22"/>
              </w:rPr>
              <w:t>Условно разрешенные виды использования</w:t>
            </w:r>
          </w:p>
        </w:tc>
      </w:tr>
      <w:tr w:rsidR="00B233D3" w:rsidRPr="003B198F" w:rsidTr="00B233D3">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B233D3" w:rsidRDefault="00B233D3" w:rsidP="00B233D3">
            <w:pPr>
              <w:pStyle w:val="affffff7"/>
            </w:pPr>
            <w:r>
              <w:t>Склады</w:t>
            </w:r>
          </w:p>
        </w:tc>
        <w:tc>
          <w:tcPr>
            <w:tcW w:w="6662" w:type="dxa"/>
            <w:tcBorders>
              <w:top w:val="single" w:sz="4" w:space="0" w:color="auto"/>
              <w:left w:val="single" w:sz="4" w:space="0" w:color="auto"/>
              <w:bottom w:val="single" w:sz="4" w:space="0" w:color="auto"/>
              <w:right w:val="single" w:sz="4" w:space="0" w:color="auto"/>
            </w:tcBorders>
          </w:tcPr>
          <w:p w:rsidR="00B233D3" w:rsidRDefault="00B233D3" w:rsidP="00B233D3">
            <w:pPr>
              <w:pStyle w:val="affffff7"/>
            </w:pPr>
            <w:r>
              <w:t xml:space="preserve">Размещение сооружений, имеющих назначение по временному </w:t>
            </w:r>
            <w:r>
              <w:lastRenderedPageBreak/>
              <w:t>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850" w:type="dxa"/>
            <w:tcBorders>
              <w:top w:val="single" w:sz="4" w:space="0" w:color="auto"/>
              <w:left w:val="single" w:sz="4" w:space="0" w:color="auto"/>
              <w:bottom w:val="single" w:sz="4" w:space="0" w:color="auto"/>
              <w:right w:val="single" w:sz="4" w:space="0" w:color="auto"/>
            </w:tcBorders>
          </w:tcPr>
          <w:p w:rsidR="00B233D3" w:rsidRDefault="00B233D3" w:rsidP="00B233D3">
            <w:pPr>
              <w:pStyle w:val="affffff7"/>
              <w:jc w:val="center"/>
            </w:pPr>
            <w:r>
              <w:lastRenderedPageBreak/>
              <w:t>6.9</w:t>
            </w:r>
          </w:p>
        </w:tc>
      </w:tr>
      <w:tr w:rsidR="00B233D3" w:rsidRPr="003B198F" w:rsidTr="00B233D3">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B233D3" w:rsidRDefault="00B233D3" w:rsidP="00B233D3">
            <w:pPr>
              <w:pStyle w:val="affffff9"/>
            </w:pPr>
            <w:bookmarkStart w:id="316" w:name="sub_1691"/>
            <w:r>
              <w:lastRenderedPageBreak/>
              <w:t>Складские площадки</w:t>
            </w:r>
            <w:bookmarkEnd w:id="316"/>
          </w:p>
        </w:tc>
        <w:tc>
          <w:tcPr>
            <w:tcW w:w="6662" w:type="dxa"/>
            <w:tcBorders>
              <w:top w:val="single" w:sz="4" w:space="0" w:color="auto"/>
              <w:left w:val="single" w:sz="4" w:space="0" w:color="auto"/>
              <w:bottom w:val="single" w:sz="4" w:space="0" w:color="auto"/>
              <w:right w:val="single" w:sz="4" w:space="0" w:color="auto"/>
            </w:tcBorders>
          </w:tcPr>
          <w:p w:rsidR="00B233D3" w:rsidRDefault="00B233D3" w:rsidP="00B233D3">
            <w:pPr>
              <w:pStyle w:val="affffff7"/>
            </w:pPr>
            <w:r>
              <w:t>Временное хранение, распределение и перевалка грузов (за исключением хранения стратегических запасов) на открытом воздухе</w:t>
            </w:r>
          </w:p>
        </w:tc>
        <w:tc>
          <w:tcPr>
            <w:tcW w:w="850" w:type="dxa"/>
            <w:tcBorders>
              <w:top w:val="single" w:sz="4" w:space="0" w:color="auto"/>
              <w:left w:val="single" w:sz="4" w:space="0" w:color="auto"/>
              <w:bottom w:val="single" w:sz="4" w:space="0" w:color="auto"/>
              <w:right w:val="single" w:sz="4" w:space="0" w:color="auto"/>
            </w:tcBorders>
          </w:tcPr>
          <w:p w:rsidR="00B233D3" w:rsidRDefault="00B233D3" w:rsidP="00B233D3">
            <w:pPr>
              <w:pStyle w:val="affffff7"/>
              <w:jc w:val="center"/>
            </w:pPr>
            <w:r>
              <w:t>6.9.1</w:t>
            </w:r>
          </w:p>
        </w:tc>
      </w:tr>
    </w:tbl>
    <w:p w:rsidR="003C6EFE" w:rsidRPr="003B198F" w:rsidRDefault="003C6EFE" w:rsidP="003C6EFE">
      <w:pPr>
        <w:widowControl w:val="0"/>
        <w:autoSpaceDE w:val="0"/>
        <w:autoSpaceDN w:val="0"/>
        <w:adjustRightInd w:val="0"/>
        <w:ind w:firstLine="709"/>
        <w:contextualSpacing/>
        <w:jc w:val="both"/>
        <w:rPr>
          <w:b/>
        </w:rPr>
      </w:pPr>
    </w:p>
    <w:p w:rsidR="003C6EFE" w:rsidRDefault="003C6EFE" w:rsidP="003C6EFE">
      <w:pPr>
        <w:widowControl w:val="0"/>
        <w:autoSpaceDE w:val="0"/>
        <w:autoSpaceDN w:val="0"/>
        <w:adjustRightInd w:val="0"/>
        <w:ind w:firstLine="709"/>
        <w:contextualSpacing/>
        <w:jc w:val="both"/>
        <w:rPr>
          <w:b/>
        </w:rPr>
      </w:pPr>
      <w:r w:rsidRPr="003B198F">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b/>
        </w:rPr>
        <w:t>:</w:t>
      </w:r>
    </w:p>
    <w:p w:rsidR="003C6EFE" w:rsidRDefault="003C6EFE" w:rsidP="003C6EFE">
      <w:pPr>
        <w:widowControl w:val="0"/>
        <w:autoSpaceDE w:val="0"/>
        <w:autoSpaceDN w:val="0"/>
        <w:adjustRightInd w:val="0"/>
        <w:ind w:firstLine="709"/>
        <w:contextualSpacing/>
        <w:jc w:val="both"/>
        <w:rPr>
          <w:b/>
        </w:rPr>
      </w:pPr>
    </w:p>
    <w:p w:rsidR="003C6EFE" w:rsidRDefault="003C6EFE" w:rsidP="003C6EFE">
      <w:pPr>
        <w:widowControl w:val="0"/>
        <w:autoSpaceDE w:val="0"/>
        <w:autoSpaceDN w:val="0"/>
        <w:adjustRightInd w:val="0"/>
        <w:ind w:firstLine="709"/>
        <w:contextualSpacing/>
        <w:jc w:val="both"/>
      </w:pPr>
      <w:r>
        <w:t>1. Предельные (минимальные и (или) максимальные) размеры земельных участков:</w:t>
      </w:r>
    </w:p>
    <w:p w:rsidR="003C6EFE" w:rsidRPr="00290AA9" w:rsidRDefault="003C6EFE" w:rsidP="003C6EFE">
      <w:pPr>
        <w:widowControl w:val="0"/>
        <w:autoSpaceDE w:val="0"/>
        <w:autoSpaceDN w:val="0"/>
        <w:adjustRightInd w:val="0"/>
        <w:ind w:firstLine="709"/>
        <w:contextualSpacing/>
        <w:jc w:val="both"/>
        <w:rPr>
          <w:b/>
          <w:i/>
          <w:u w:val="single"/>
        </w:rPr>
      </w:pPr>
      <w:r w:rsidRPr="00290AA9">
        <w:rPr>
          <w:b/>
          <w:i/>
          <w:u w:val="single"/>
        </w:rPr>
        <w:t>- не подлежат установлению.</w:t>
      </w:r>
    </w:p>
    <w:p w:rsidR="003C6EFE" w:rsidRDefault="003C6EFE" w:rsidP="003C6EFE">
      <w:pPr>
        <w:widowControl w:val="0"/>
        <w:autoSpaceDE w:val="0"/>
        <w:autoSpaceDN w:val="0"/>
        <w:adjustRightInd w:val="0"/>
        <w:ind w:firstLine="709"/>
        <w:contextualSpacing/>
        <w:jc w:val="both"/>
        <w:rPr>
          <w:u w:val="single"/>
        </w:rPr>
      </w:pPr>
    </w:p>
    <w:p w:rsidR="003C6EFE" w:rsidRDefault="003C6EFE" w:rsidP="003C6EFE">
      <w:pPr>
        <w:widowControl w:val="0"/>
        <w:autoSpaceDE w:val="0"/>
        <w:autoSpaceDN w:val="0"/>
        <w:adjustRightInd w:val="0"/>
        <w:ind w:firstLine="709"/>
        <w:contextualSpacing/>
        <w:jc w:val="both"/>
      </w:pPr>
      <w:r>
        <w:t xml:space="preserve">2. </w:t>
      </w:r>
      <w:r w:rsidRPr="00E10D89">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задний, строений, сооружений</w:t>
      </w:r>
      <w:r>
        <w:t>:</w:t>
      </w:r>
    </w:p>
    <w:p w:rsidR="003C6EFE" w:rsidRPr="00290AA9" w:rsidRDefault="003C6EFE" w:rsidP="003C6EFE">
      <w:pPr>
        <w:widowControl w:val="0"/>
        <w:autoSpaceDE w:val="0"/>
        <w:autoSpaceDN w:val="0"/>
        <w:adjustRightInd w:val="0"/>
        <w:ind w:firstLine="709"/>
        <w:contextualSpacing/>
        <w:jc w:val="both"/>
        <w:rPr>
          <w:b/>
          <w:i/>
          <w:u w:val="single"/>
        </w:rPr>
      </w:pPr>
      <w:r w:rsidRPr="00290AA9">
        <w:rPr>
          <w:b/>
          <w:i/>
          <w:u w:val="single"/>
        </w:rPr>
        <w:t>- не подлежат установлению.</w:t>
      </w:r>
    </w:p>
    <w:p w:rsidR="003C6EFE" w:rsidRDefault="003C6EFE" w:rsidP="003C6EFE">
      <w:pPr>
        <w:widowControl w:val="0"/>
        <w:autoSpaceDE w:val="0"/>
        <w:autoSpaceDN w:val="0"/>
        <w:adjustRightInd w:val="0"/>
        <w:ind w:firstLine="709"/>
        <w:contextualSpacing/>
        <w:jc w:val="both"/>
      </w:pPr>
    </w:p>
    <w:p w:rsidR="003C6EFE" w:rsidRDefault="003C6EFE" w:rsidP="003C6EFE">
      <w:pPr>
        <w:widowControl w:val="0"/>
        <w:autoSpaceDE w:val="0"/>
        <w:autoSpaceDN w:val="0"/>
        <w:adjustRightInd w:val="0"/>
        <w:ind w:firstLine="709"/>
        <w:contextualSpacing/>
        <w:jc w:val="both"/>
      </w:pPr>
      <w:r>
        <w:t xml:space="preserve">3. </w:t>
      </w:r>
      <w:r w:rsidRPr="00E10D89">
        <w:t>Предельное количество этажей или предельная высота зданий, строений, сооружений</w:t>
      </w:r>
      <w:r>
        <w:t>:</w:t>
      </w:r>
    </w:p>
    <w:p w:rsidR="003C6EFE" w:rsidRPr="00290AA9" w:rsidRDefault="003C6EFE" w:rsidP="003C6EFE">
      <w:pPr>
        <w:widowControl w:val="0"/>
        <w:autoSpaceDE w:val="0"/>
        <w:autoSpaceDN w:val="0"/>
        <w:adjustRightInd w:val="0"/>
        <w:ind w:firstLine="709"/>
        <w:contextualSpacing/>
        <w:jc w:val="both"/>
        <w:rPr>
          <w:b/>
          <w:i/>
          <w:u w:val="single"/>
        </w:rPr>
      </w:pPr>
      <w:r w:rsidRPr="00290AA9">
        <w:rPr>
          <w:b/>
          <w:i/>
          <w:u w:val="single"/>
        </w:rPr>
        <w:t>- не подлежат установлению.</w:t>
      </w:r>
    </w:p>
    <w:p w:rsidR="003C6EFE" w:rsidRDefault="003C6EFE" w:rsidP="003C6EFE">
      <w:pPr>
        <w:widowControl w:val="0"/>
        <w:autoSpaceDE w:val="0"/>
        <w:autoSpaceDN w:val="0"/>
        <w:adjustRightInd w:val="0"/>
        <w:ind w:firstLine="709"/>
        <w:contextualSpacing/>
        <w:jc w:val="both"/>
      </w:pPr>
    </w:p>
    <w:p w:rsidR="003C6EFE" w:rsidRDefault="003C6EFE" w:rsidP="003C6EFE">
      <w:pPr>
        <w:widowControl w:val="0"/>
        <w:autoSpaceDE w:val="0"/>
        <w:autoSpaceDN w:val="0"/>
        <w:adjustRightInd w:val="0"/>
        <w:ind w:firstLine="709"/>
        <w:contextualSpacing/>
        <w:jc w:val="both"/>
      </w:pPr>
      <w:r>
        <w:t xml:space="preserve">4. </w:t>
      </w:r>
      <w:r w:rsidRPr="00E10D89">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 площади земельного участка</w:t>
      </w:r>
      <w:r>
        <w:t>:</w:t>
      </w:r>
    </w:p>
    <w:p w:rsidR="003C6EFE" w:rsidRPr="00290AA9" w:rsidRDefault="003C6EFE" w:rsidP="003C6EFE">
      <w:pPr>
        <w:widowControl w:val="0"/>
        <w:autoSpaceDE w:val="0"/>
        <w:autoSpaceDN w:val="0"/>
        <w:adjustRightInd w:val="0"/>
        <w:ind w:firstLine="709"/>
        <w:contextualSpacing/>
        <w:jc w:val="both"/>
        <w:rPr>
          <w:b/>
          <w:i/>
          <w:u w:val="single"/>
        </w:rPr>
      </w:pPr>
      <w:r w:rsidRPr="00290AA9">
        <w:rPr>
          <w:b/>
          <w:i/>
          <w:u w:val="single"/>
        </w:rPr>
        <w:t>- не подлежат установлению.</w:t>
      </w:r>
    </w:p>
    <w:p w:rsidR="003C6EFE" w:rsidRPr="00151B1B" w:rsidRDefault="003C6EFE" w:rsidP="003C6EFE">
      <w:pPr>
        <w:widowControl w:val="0"/>
        <w:autoSpaceDE w:val="0"/>
        <w:autoSpaceDN w:val="0"/>
        <w:adjustRightInd w:val="0"/>
        <w:ind w:firstLine="709"/>
        <w:contextualSpacing/>
        <w:jc w:val="both"/>
        <w:rPr>
          <w:b/>
          <w:i/>
          <w:u w:val="single"/>
        </w:rPr>
      </w:pPr>
    </w:p>
    <w:p w:rsidR="003C6EFE" w:rsidRDefault="003C6EFE" w:rsidP="00D23908">
      <w:pPr>
        <w:widowControl w:val="0"/>
        <w:autoSpaceDE w:val="0"/>
        <w:autoSpaceDN w:val="0"/>
        <w:adjustRightInd w:val="0"/>
        <w:ind w:firstLine="709"/>
        <w:contextualSpacing/>
        <w:jc w:val="both"/>
      </w:pPr>
    </w:p>
    <w:p w:rsidR="00F65B93" w:rsidRDefault="00F65B93" w:rsidP="00F65B93">
      <w:pPr>
        <w:pStyle w:val="39"/>
      </w:pPr>
      <w:bookmarkStart w:id="317" w:name="_Toc48722842"/>
      <w:r w:rsidRPr="00951A18">
        <w:t xml:space="preserve">Статья </w:t>
      </w:r>
      <w:r>
        <w:t>3</w:t>
      </w:r>
      <w:r w:rsidR="00E641B3">
        <w:t>5</w:t>
      </w:r>
      <w:r w:rsidRPr="00951A18">
        <w:t xml:space="preserve">. </w:t>
      </w:r>
      <w:r w:rsidRPr="003B198F">
        <w:t>Градостроительные регламенты.</w:t>
      </w:r>
      <w:r>
        <w:t xml:space="preserve"> </w:t>
      </w:r>
      <w:r w:rsidRPr="005B2A52">
        <w:t>Зоны рекреационного назначения</w:t>
      </w:r>
      <w:r>
        <w:t xml:space="preserve"> –</w:t>
      </w:r>
      <w:r w:rsidRPr="003B198F">
        <w:t xml:space="preserve"> "</w:t>
      </w:r>
      <w:r>
        <w:t>Р</w:t>
      </w:r>
      <w:r w:rsidRPr="003B198F">
        <w:t>"</w:t>
      </w:r>
      <w:bookmarkEnd w:id="317"/>
    </w:p>
    <w:p w:rsidR="00F65B93" w:rsidRPr="003B198F" w:rsidRDefault="00F65B93" w:rsidP="00D23908">
      <w:pPr>
        <w:pStyle w:val="40"/>
        <w:numPr>
          <w:ilvl w:val="0"/>
          <w:numId w:val="0"/>
        </w:numPr>
        <w:ind w:left="360"/>
      </w:pPr>
      <w:r>
        <w:t>1</w:t>
      </w:r>
      <w:r w:rsidRPr="003B198F">
        <w:t xml:space="preserve">. </w:t>
      </w:r>
      <w:r>
        <w:t>Р1</w:t>
      </w:r>
      <w:r w:rsidRPr="003B198F">
        <w:t xml:space="preserve"> – </w:t>
      </w:r>
      <w:r w:rsidRPr="005B2A52">
        <w:t>Зона озелененных территорий общего пользования (лесопарки, парки, сады, скверы, бульвары, городские леса)</w:t>
      </w:r>
      <w:r w:rsidRPr="003B198F">
        <w:t>.</w:t>
      </w:r>
    </w:p>
    <w:tbl>
      <w:tblPr>
        <w:tblW w:w="1003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127"/>
        <w:gridCol w:w="7058"/>
        <w:gridCol w:w="851"/>
      </w:tblGrid>
      <w:tr w:rsidR="00F65B93" w:rsidRPr="003B198F" w:rsidTr="00D23908">
        <w:trPr>
          <w:trHeight w:val="540"/>
        </w:trPr>
        <w:tc>
          <w:tcPr>
            <w:tcW w:w="2127" w:type="dxa"/>
          </w:tcPr>
          <w:p w:rsidR="00F65B93" w:rsidRPr="003B198F" w:rsidRDefault="00F65B93" w:rsidP="00D23908">
            <w:pPr>
              <w:widowControl w:val="0"/>
              <w:autoSpaceDE w:val="0"/>
              <w:autoSpaceDN w:val="0"/>
              <w:adjustRightInd w:val="0"/>
              <w:jc w:val="center"/>
              <w:rPr>
                <w:b/>
                <w:sz w:val="22"/>
                <w:szCs w:val="22"/>
              </w:rPr>
            </w:pPr>
            <w:r w:rsidRPr="003B198F">
              <w:rPr>
                <w:b/>
                <w:sz w:val="22"/>
                <w:szCs w:val="22"/>
              </w:rPr>
              <w:t>Наименование вида разрешенного использования</w:t>
            </w:r>
          </w:p>
        </w:tc>
        <w:tc>
          <w:tcPr>
            <w:tcW w:w="7058" w:type="dxa"/>
          </w:tcPr>
          <w:p w:rsidR="00F65B93" w:rsidRPr="003B198F" w:rsidRDefault="00F65B93" w:rsidP="00D23908">
            <w:pPr>
              <w:widowControl w:val="0"/>
              <w:autoSpaceDE w:val="0"/>
              <w:autoSpaceDN w:val="0"/>
              <w:adjustRightInd w:val="0"/>
              <w:jc w:val="center"/>
              <w:rPr>
                <w:b/>
                <w:sz w:val="22"/>
                <w:szCs w:val="22"/>
              </w:rPr>
            </w:pPr>
            <w:r w:rsidRPr="003B198F">
              <w:rPr>
                <w:b/>
                <w:sz w:val="22"/>
                <w:szCs w:val="22"/>
              </w:rPr>
              <w:t>Описание вида разрешенного использования</w:t>
            </w:r>
          </w:p>
        </w:tc>
        <w:tc>
          <w:tcPr>
            <w:tcW w:w="851" w:type="dxa"/>
          </w:tcPr>
          <w:p w:rsidR="00F65B93" w:rsidRPr="003B198F" w:rsidRDefault="00F65B93" w:rsidP="00D23908">
            <w:pPr>
              <w:widowControl w:val="0"/>
              <w:autoSpaceDE w:val="0"/>
              <w:autoSpaceDN w:val="0"/>
              <w:adjustRightInd w:val="0"/>
              <w:jc w:val="center"/>
              <w:rPr>
                <w:b/>
                <w:sz w:val="22"/>
                <w:szCs w:val="22"/>
              </w:rPr>
            </w:pPr>
            <w:r w:rsidRPr="003B198F">
              <w:rPr>
                <w:b/>
                <w:sz w:val="22"/>
                <w:szCs w:val="22"/>
              </w:rPr>
              <w:t>Код</w:t>
            </w:r>
          </w:p>
        </w:tc>
      </w:tr>
      <w:tr w:rsidR="00F65B93" w:rsidRPr="003B198F" w:rsidTr="00D23908">
        <w:trPr>
          <w:trHeight w:val="300"/>
        </w:trPr>
        <w:tc>
          <w:tcPr>
            <w:tcW w:w="10036" w:type="dxa"/>
            <w:gridSpan w:val="3"/>
          </w:tcPr>
          <w:p w:rsidR="00F65B93" w:rsidRPr="003B198F" w:rsidRDefault="00F65B93" w:rsidP="00D23908">
            <w:pPr>
              <w:jc w:val="center"/>
              <w:rPr>
                <w:b/>
                <w:sz w:val="22"/>
                <w:szCs w:val="22"/>
              </w:rPr>
            </w:pPr>
            <w:r w:rsidRPr="003B198F">
              <w:rPr>
                <w:b/>
                <w:sz w:val="22"/>
                <w:szCs w:val="22"/>
              </w:rPr>
              <w:t>Основные виды разрешенного использования</w:t>
            </w:r>
          </w:p>
        </w:tc>
      </w:tr>
      <w:tr w:rsidR="00B233D3" w:rsidRPr="003B198F" w:rsidTr="00D23908">
        <w:trPr>
          <w:trHeight w:val="375"/>
        </w:trPr>
        <w:tc>
          <w:tcPr>
            <w:tcW w:w="2127" w:type="dxa"/>
          </w:tcPr>
          <w:p w:rsidR="00B233D3" w:rsidRDefault="00B233D3" w:rsidP="00B233D3">
            <w:pPr>
              <w:pStyle w:val="affffff7"/>
            </w:pPr>
            <w:r>
              <w:t>Культурное развитие</w:t>
            </w:r>
          </w:p>
        </w:tc>
        <w:tc>
          <w:tcPr>
            <w:tcW w:w="7058" w:type="dxa"/>
          </w:tcPr>
          <w:p w:rsidR="00B233D3" w:rsidRDefault="00B233D3" w:rsidP="00B233D3">
            <w:pPr>
              <w:pStyle w:val="affffff7"/>
            </w:pPr>
            <w:r>
              <w:t xml:space="preserve">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w:anchor="sub_1361" w:history="1">
              <w:r>
                <w:rPr>
                  <w:rStyle w:val="affffff2"/>
                </w:rPr>
                <w:t>кодами 3.6.1-3.6.3</w:t>
              </w:r>
            </w:hyperlink>
          </w:p>
        </w:tc>
        <w:tc>
          <w:tcPr>
            <w:tcW w:w="851" w:type="dxa"/>
          </w:tcPr>
          <w:p w:rsidR="00B233D3" w:rsidRDefault="00B233D3" w:rsidP="00B233D3">
            <w:pPr>
              <w:pStyle w:val="affffff7"/>
              <w:jc w:val="center"/>
            </w:pPr>
            <w:r>
              <w:t>3.6</w:t>
            </w:r>
          </w:p>
        </w:tc>
      </w:tr>
      <w:tr w:rsidR="00B233D3" w:rsidRPr="003B198F" w:rsidTr="00D23908">
        <w:trPr>
          <w:trHeight w:val="375"/>
        </w:trPr>
        <w:tc>
          <w:tcPr>
            <w:tcW w:w="2127" w:type="dxa"/>
          </w:tcPr>
          <w:p w:rsidR="00B233D3" w:rsidRDefault="00B233D3" w:rsidP="00B233D3">
            <w:pPr>
              <w:pStyle w:val="affffff9"/>
            </w:pPr>
            <w:r>
              <w:t>Объекты культурно-досуговой деятельности</w:t>
            </w:r>
          </w:p>
        </w:tc>
        <w:tc>
          <w:tcPr>
            <w:tcW w:w="7058" w:type="dxa"/>
          </w:tcPr>
          <w:p w:rsidR="00B233D3" w:rsidRDefault="00B233D3" w:rsidP="00B233D3">
            <w:pPr>
              <w:pStyle w:val="affffff7"/>
            </w:pPr>
            <w: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851" w:type="dxa"/>
          </w:tcPr>
          <w:p w:rsidR="00B233D3" w:rsidRDefault="00B233D3" w:rsidP="00B233D3">
            <w:pPr>
              <w:pStyle w:val="affffff7"/>
              <w:jc w:val="center"/>
            </w:pPr>
            <w:r>
              <w:t>3.6.1</w:t>
            </w:r>
          </w:p>
        </w:tc>
      </w:tr>
      <w:tr w:rsidR="00B233D3" w:rsidRPr="003B198F" w:rsidTr="00D23908">
        <w:trPr>
          <w:trHeight w:val="375"/>
        </w:trPr>
        <w:tc>
          <w:tcPr>
            <w:tcW w:w="2127" w:type="dxa"/>
          </w:tcPr>
          <w:p w:rsidR="00B233D3" w:rsidRDefault="00B233D3" w:rsidP="00B233D3">
            <w:pPr>
              <w:pStyle w:val="affffff9"/>
            </w:pPr>
            <w:r>
              <w:lastRenderedPageBreak/>
              <w:t>Парки культуры и отдыха</w:t>
            </w:r>
          </w:p>
        </w:tc>
        <w:tc>
          <w:tcPr>
            <w:tcW w:w="7058" w:type="dxa"/>
          </w:tcPr>
          <w:p w:rsidR="00B233D3" w:rsidRDefault="00B233D3" w:rsidP="00B233D3">
            <w:pPr>
              <w:pStyle w:val="affffff7"/>
            </w:pPr>
            <w:r>
              <w:t>Размещение парков культуры и отдыха</w:t>
            </w:r>
          </w:p>
        </w:tc>
        <w:tc>
          <w:tcPr>
            <w:tcW w:w="851" w:type="dxa"/>
          </w:tcPr>
          <w:p w:rsidR="00B233D3" w:rsidRDefault="00B233D3" w:rsidP="00B233D3">
            <w:pPr>
              <w:pStyle w:val="affffff7"/>
              <w:jc w:val="center"/>
            </w:pPr>
            <w:r>
              <w:t>3.6.2</w:t>
            </w:r>
          </w:p>
        </w:tc>
      </w:tr>
      <w:tr w:rsidR="00B233D3" w:rsidRPr="003B198F" w:rsidTr="00D23908">
        <w:trPr>
          <w:trHeight w:val="375"/>
        </w:trPr>
        <w:tc>
          <w:tcPr>
            <w:tcW w:w="2127" w:type="dxa"/>
          </w:tcPr>
          <w:p w:rsidR="00B233D3" w:rsidRDefault="00B233D3" w:rsidP="00B233D3">
            <w:pPr>
              <w:pStyle w:val="affffff9"/>
            </w:pPr>
            <w:r>
              <w:t>Цирки и зверинцы</w:t>
            </w:r>
          </w:p>
        </w:tc>
        <w:tc>
          <w:tcPr>
            <w:tcW w:w="7058" w:type="dxa"/>
          </w:tcPr>
          <w:p w:rsidR="00B233D3" w:rsidRDefault="00B233D3" w:rsidP="00B233D3">
            <w:pPr>
              <w:pStyle w:val="affffff7"/>
            </w:pPr>
            <w: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c>
          <w:tcPr>
            <w:tcW w:w="851" w:type="dxa"/>
          </w:tcPr>
          <w:p w:rsidR="00B233D3" w:rsidRDefault="00B233D3" w:rsidP="00B233D3">
            <w:pPr>
              <w:pStyle w:val="affffff7"/>
              <w:jc w:val="center"/>
            </w:pPr>
            <w:r>
              <w:t>3.6.3</w:t>
            </w:r>
          </w:p>
        </w:tc>
      </w:tr>
      <w:tr w:rsidR="00B233D3" w:rsidRPr="003B198F" w:rsidTr="00D23908">
        <w:trPr>
          <w:trHeight w:val="375"/>
        </w:trPr>
        <w:tc>
          <w:tcPr>
            <w:tcW w:w="2127" w:type="dxa"/>
          </w:tcPr>
          <w:p w:rsidR="00B233D3" w:rsidRDefault="00B233D3" w:rsidP="00B233D3">
            <w:pPr>
              <w:pStyle w:val="affffff7"/>
            </w:pPr>
            <w:bookmarkStart w:id="318" w:name="sub_1050"/>
            <w:r>
              <w:t>Отдых (рекреация)</w:t>
            </w:r>
            <w:bookmarkEnd w:id="318"/>
          </w:p>
        </w:tc>
        <w:tc>
          <w:tcPr>
            <w:tcW w:w="7058" w:type="dxa"/>
          </w:tcPr>
          <w:p w:rsidR="00B233D3" w:rsidRDefault="00B233D3" w:rsidP="00B233D3">
            <w:pPr>
              <w:pStyle w:val="affffff7"/>
            </w:pPr>
            <w:r>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 деятельности;</w:t>
            </w:r>
          </w:p>
          <w:p w:rsidR="00B233D3" w:rsidRDefault="00B233D3" w:rsidP="00B233D3">
            <w:pPr>
              <w:pStyle w:val="affffff7"/>
            </w:pPr>
            <w:r>
              <w:t>создание и уход за городскими лесами, скверами, прудами, озерами, водохранилищами, пляжами, а также обустройство мест отдыха в них.</w:t>
            </w:r>
          </w:p>
          <w:p w:rsidR="00B233D3" w:rsidRDefault="00B233D3" w:rsidP="00B233D3">
            <w:pPr>
              <w:pStyle w:val="affffff7"/>
            </w:pPr>
            <w:r>
              <w:t xml:space="preserve">Содержание данного вида разрешенного использования включает в себя содержание видов разрешенного использования с </w:t>
            </w:r>
            <w:hyperlink w:anchor="sub_1051" w:history="1">
              <w:r>
                <w:rPr>
                  <w:rStyle w:val="affffff2"/>
                </w:rPr>
                <w:t>кодами 5.1 - 5.5</w:t>
              </w:r>
            </w:hyperlink>
          </w:p>
        </w:tc>
        <w:tc>
          <w:tcPr>
            <w:tcW w:w="851" w:type="dxa"/>
          </w:tcPr>
          <w:p w:rsidR="00B233D3" w:rsidRDefault="00B233D3" w:rsidP="00B233D3">
            <w:pPr>
              <w:pStyle w:val="affffff7"/>
              <w:jc w:val="center"/>
            </w:pPr>
            <w:r>
              <w:t>5.0</w:t>
            </w:r>
          </w:p>
        </w:tc>
      </w:tr>
      <w:tr w:rsidR="00B233D3" w:rsidRPr="003B198F" w:rsidTr="00D23908">
        <w:trPr>
          <w:trHeight w:val="375"/>
        </w:trPr>
        <w:tc>
          <w:tcPr>
            <w:tcW w:w="2127" w:type="dxa"/>
          </w:tcPr>
          <w:p w:rsidR="00B233D3" w:rsidRDefault="00B233D3" w:rsidP="00B233D3">
            <w:pPr>
              <w:pStyle w:val="affffff7"/>
            </w:pPr>
            <w:r>
              <w:t>Спорт</w:t>
            </w:r>
          </w:p>
        </w:tc>
        <w:tc>
          <w:tcPr>
            <w:tcW w:w="7058" w:type="dxa"/>
          </w:tcPr>
          <w:p w:rsidR="00B233D3" w:rsidRDefault="00B233D3" w:rsidP="00B233D3">
            <w:pPr>
              <w:pStyle w:val="affffff7"/>
            </w:pPr>
            <w:r>
              <w:t xml:space="preserve">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w:anchor="sub_1511" w:history="1">
              <w:r>
                <w:rPr>
                  <w:rStyle w:val="affffff2"/>
                </w:rPr>
                <w:t>кодами 5.1.1 - 5.1.7</w:t>
              </w:r>
            </w:hyperlink>
          </w:p>
        </w:tc>
        <w:tc>
          <w:tcPr>
            <w:tcW w:w="851" w:type="dxa"/>
          </w:tcPr>
          <w:p w:rsidR="00B233D3" w:rsidRDefault="00B233D3" w:rsidP="00B233D3">
            <w:pPr>
              <w:pStyle w:val="affffff7"/>
              <w:jc w:val="center"/>
            </w:pPr>
            <w:r>
              <w:t>5.1</w:t>
            </w:r>
          </w:p>
        </w:tc>
      </w:tr>
      <w:tr w:rsidR="00B233D3" w:rsidRPr="003B198F" w:rsidTr="00D23908">
        <w:trPr>
          <w:trHeight w:val="375"/>
        </w:trPr>
        <w:tc>
          <w:tcPr>
            <w:tcW w:w="2127" w:type="dxa"/>
          </w:tcPr>
          <w:p w:rsidR="00B233D3" w:rsidRDefault="00B233D3" w:rsidP="00B233D3">
            <w:pPr>
              <w:pStyle w:val="affffff9"/>
            </w:pPr>
            <w:r>
              <w:t>Обеспечение спортивно-зрелищных мероприятий</w:t>
            </w:r>
          </w:p>
        </w:tc>
        <w:tc>
          <w:tcPr>
            <w:tcW w:w="7058" w:type="dxa"/>
          </w:tcPr>
          <w:p w:rsidR="00B233D3" w:rsidRDefault="00B233D3" w:rsidP="00B233D3">
            <w:pPr>
              <w:pStyle w:val="affffff7"/>
            </w:pPr>
            <w: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851" w:type="dxa"/>
          </w:tcPr>
          <w:p w:rsidR="00B233D3" w:rsidRDefault="00B233D3" w:rsidP="00B233D3">
            <w:pPr>
              <w:pStyle w:val="affffff7"/>
              <w:jc w:val="center"/>
            </w:pPr>
            <w:r>
              <w:t>5.1.1</w:t>
            </w:r>
          </w:p>
        </w:tc>
      </w:tr>
      <w:tr w:rsidR="00B233D3" w:rsidRPr="003B198F" w:rsidTr="00D23908">
        <w:trPr>
          <w:trHeight w:val="375"/>
        </w:trPr>
        <w:tc>
          <w:tcPr>
            <w:tcW w:w="2127" w:type="dxa"/>
          </w:tcPr>
          <w:p w:rsidR="00B233D3" w:rsidRDefault="00B233D3" w:rsidP="00B233D3">
            <w:pPr>
              <w:pStyle w:val="affffff9"/>
            </w:pPr>
            <w:r>
              <w:t>Обеспечение занятий спортом в помещениях</w:t>
            </w:r>
          </w:p>
        </w:tc>
        <w:tc>
          <w:tcPr>
            <w:tcW w:w="7058" w:type="dxa"/>
          </w:tcPr>
          <w:p w:rsidR="00B233D3" w:rsidRDefault="00B233D3" w:rsidP="00B233D3">
            <w:pPr>
              <w:pStyle w:val="affffff7"/>
            </w:pPr>
            <w:r>
              <w:t>Размещение спортивных клубов, спортивных залов, бассейнов, физкультурно-оздоровительных комплексов в зданиях и сооружениях</w:t>
            </w:r>
          </w:p>
        </w:tc>
        <w:tc>
          <w:tcPr>
            <w:tcW w:w="851" w:type="dxa"/>
          </w:tcPr>
          <w:p w:rsidR="00B233D3" w:rsidRDefault="00B233D3" w:rsidP="00B233D3">
            <w:pPr>
              <w:pStyle w:val="affffff7"/>
              <w:jc w:val="center"/>
            </w:pPr>
            <w:r>
              <w:t>5.1.2</w:t>
            </w:r>
          </w:p>
        </w:tc>
      </w:tr>
      <w:tr w:rsidR="00B233D3" w:rsidRPr="003B198F" w:rsidTr="00D23908">
        <w:trPr>
          <w:trHeight w:val="375"/>
        </w:trPr>
        <w:tc>
          <w:tcPr>
            <w:tcW w:w="2127" w:type="dxa"/>
          </w:tcPr>
          <w:p w:rsidR="00B233D3" w:rsidRDefault="00B233D3" w:rsidP="00B233D3">
            <w:pPr>
              <w:pStyle w:val="affffff9"/>
            </w:pPr>
            <w:r>
              <w:t>Площадки для занятий спортом</w:t>
            </w:r>
          </w:p>
        </w:tc>
        <w:tc>
          <w:tcPr>
            <w:tcW w:w="7058" w:type="dxa"/>
          </w:tcPr>
          <w:p w:rsidR="00B233D3" w:rsidRDefault="00B233D3" w:rsidP="00B233D3">
            <w:pPr>
              <w:pStyle w:val="affffff7"/>
            </w:pPr>
            <w: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851" w:type="dxa"/>
          </w:tcPr>
          <w:p w:rsidR="00B233D3" w:rsidRDefault="00B233D3" w:rsidP="00B233D3">
            <w:pPr>
              <w:pStyle w:val="affffff7"/>
              <w:jc w:val="center"/>
            </w:pPr>
            <w:r>
              <w:t>5.1.3</w:t>
            </w:r>
          </w:p>
        </w:tc>
      </w:tr>
      <w:tr w:rsidR="00B233D3" w:rsidRPr="003B198F" w:rsidTr="00D23908">
        <w:trPr>
          <w:trHeight w:val="375"/>
        </w:trPr>
        <w:tc>
          <w:tcPr>
            <w:tcW w:w="2127" w:type="dxa"/>
          </w:tcPr>
          <w:p w:rsidR="00B233D3" w:rsidRDefault="00B233D3" w:rsidP="00B233D3">
            <w:pPr>
              <w:pStyle w:val="affffff9"/>
            </w:pPr>
            <w:r>
              <w:t>Оборудованные площадки для занятий спортом</w:t>
            </w:r>
          </w:p>
        </w:tc>
        <w:tc>
          <w:tcPr>
            <w:tcW w:w="7058" w:type="dxa"/>
          </w:tcPr>
          <w:p w:rsidR="00B233D3" w:rsidRDefault="00B233D3" w:rsidP="00B233D3">
            <w:pPr>
              <w:pStyle w:val="affffff7"/>
            </w:pPr>
            <w: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851" w:type="dxa"/>
          </w:tcPr>
          <w:p w:rsidR="00B233D3" w:rsidRDefault="00B233D3" w:rsidP="00B233D3">
            <w:pPr>
              <w:pStyle w:val="affffff7"/>
              <w:jc w:val="center"/>
            </w:pPr>
            <w:r>
              <w:t>5.1.4</w:t>
            </w:r>
          </w:p>
        </w:tc>
      </w:tr>
      <w:tr w:rsidR="009B56F9" w:rsidRPr="009B56F9" w:rsidTr="00D23908">
        <w:trPr>
          <w:trHeight w:val="375"/>
        </w:trPr>
        <w:tc>
          <w:tcPr>
            <w:tcW w:w="2127" w:type="dxa"/>
          </w:tcPr>
          <w:p w:rsidR="009B56F9" w:rsidRPr="009B56F9" w:rsidRDefault="009B56F9" w:rsidP="009B56F9">
            <w:pPr>
              <w:rPr>
                <w:sz w:val="22"/>
                <w:szCs w:val="22"/>
              </w:rPr>
            </w:pPr>
            <w:r w:rsidRPr="009B56F9">
              <w:rPr>
                <w:sz w:val="22"/>
                <w:szCs w:val="22"/>
              </w:rPr>
              <w:t>Курортная деятельность</w:t>
            </w:r>
          </w:p>
        </w:tc>
        <w:tc>
          <w:tcPr>
            <w:tcW w:w="7058" w:type="dxa"/>
          </w:tcPr>
          <w:p w:rsidR="009B56F9" w:rsidRPr="009B56F9" w:rsidRDefault="009B56F9" w:rsidP="009B56F9">
            <w:pPr>
              <w:jc w:val="both"/>
              <w:rPr>
                <w:sz w:val="22"/>
                <w:szCs w:val="22"/>
              </w:rPr>
            </w:pPr>
            <w:r w:rsidRPr="009B56F9">
              <w:rPr>
                <w:sz w:val="22"/>
                <w:szCs w:val="22"/>
              </w:rPr>
              <w:t>Использование, в том числе с их извлечением, для лечения и оздоровления человека природных лечебных ресурсов (месторождения минеральных вод, лечебные грязи, рапой лиманов и озер, особый климат и иные природные факторы и условия, которые используются или могут использоваться для профилактики и лечения заболеваний человека), а также охрана лечебных ресурсов от истощения и уничтожения в границах первой зоны округа горно-санитарной или санитарной охраны лечебно-оздоровительных местностей и курорта</w:t>
            </w:r>
          </w:p>
        </w:tc>
        <w:tc>
          <w:tcPr>
            <w:tcW w:w="851" w:type="dxa"/>
          </w:tcPr>
          <w:p w:rsidR="009B56F9" w:rsidRPr="009B56F9" w:rsidRDefault="009B56F9" w:rsidP="009B56F9">
            <w:pPr>
              <w:jc w:val="center"/>
              <w:rPr>
                <w:sz w:val="22"/>
                <w:szCs w:val="22"/>
              </w:rPr>
            </w:pPr>
            <w:r w:rsidRPr="009B56F9">
              <w:rPr>
                <w:sz w:val="22"/>
                <w:szCs w:val="22"/>
              </w:rPr>
              <w:t>9.2</w:t>
            </w:r>
          </w:p>
        </w:tc>
      </w:tr>
      <w:tr w:rsidR="009B56F9" w:rsidRPr="009B56F9" w:rsidTr="00D23908">
        <w:trPr>
          <w:trHeight w:val="375"/>
        </w:trPr>
        <w:tc>
          <w:tcPr>
            <w:tcW w:w="2127" w:type="dxa"/>
          </w:tcPr>
          <w:p w:rsidR="009B56F9" w:rsidRPr="009B56F9" w:rsidRDefault="009B56F9" w:rsidP="009B56F9">
            <w:pPr>
              <w:rPr>
                <w:sz w:val="22"/>
                <w:szCs w:val="22"/>
              </w:rPr>
            </w:pPr>
            <w:r w:rsidRPr="009B56F9">
              <w:rPr>
                <w:sz w:val="22"/>
                <w:szCs w:val="22"/>
              </w:rPr>
              <w:t>Санаторная деятельность</w:t>
            </w:r>
          </w:p>
        </w:tc>
        <w:tc>
          <w:tcPr>
            <w:tcW w:w="7058" w:type="dxa"/>
          </w:tcPr>
          <w:p w:rsidR="009B56F9" w:rsidRPr="009B56F9" w:rsidRDefault="009B56F9" w:rsidP="009B56F9">
            <w:pPr>
              <w:jc w:val="both"/>
              <w:rPr>
                <w:sz w:val="22"/>
                <w:szCs w:val="22"/>
              </w:rPr>
            </w:pPr>
            <w:r w:rsidRPr="009B56F9">
              <w:rPr>
                <w:sz w:val="22"/>
                <w:szCs w:val="22"/>
              </w:rPr>
              <w:t>Размещение санаториев и профилакториев, обеспечивающих оказание услуги по лечению и оздоровлению населения;</w:t>
            </w:r>
          </w:p>
          <w:p w:rsidR="009B56F9" w:rsidRPr="009B56F9" w:rsidRDefault="009B56F9" w:rsidP="009B56F9">
            <w:pPr>
              <w:jc w:val="both"/>
              <w:rPr>
                <w:sz w:val="22"/>
                <w:szCs w:val="22"/>
              </w:rPr>
            </w:pPr>
            <w:r w:rsidRPr="009B56F9">
              <w:rPr>
                <w:sz w:val="22"/>
                <w:szCs w:val="22"/>
              </w:rPr>
              <w:t>обустройство лечебно-оздоровительных местностей (пляжи, бюветы, места добычи целебной грязи);</w:t>
            </w:r>
          </w:p>
          <w:p w:rsidR="009B56F9" w:rsidRPr="009B56F9" w:rsidRDefault="009B56F9" w:rsidP="009B56F9">
            <w:pPr>
              <w:jc w:val="both"/>
              <w:rPr>
                <w:sz w:val="22"/>
                <w:szCs w:val="22"/>
              </w:rPr>
            </w:pPr>
            <w:r w:rsidRPr="009B56F9">
              <w:rPr>
                <w:sz w:val="22"/>
                <w:szCs w:val="22"/>
              </w:rPr>
              <w:t>размещение лечебно-оздоровительных лагерей</w:t>
            </w:r>
          </w:p>
        </w:tc>
        <w:tc>
          <w:tcPr>
            <w:tcW w:w="851" w:type="dxa"/>
          </w:tcPr>
          <w:p w:rsidR="009B56F9" w:rsidRPr="009B56F9" w:rsidRDefault="009B56F9" w:rsidP="009B56F9">
            <w:pPr>
              <w:jc w:val="center"/>
              <w:rPr>
                <w:sz w:val="22"/>
                <w:szCs w:val="22"/>
              </w:rPr>
            </w:pPr>
            <w:r w:rsidRPr="009B56F9">
              <w:rPr>
                <w:sz w:val="22"/>
                <w:szCs w:val="22"/>
              </w:rPr>
              <w:t>9.2.1</w:t>
            </w:r>
          </w:p>
        </w:tc>
      </w:tr>
      <w:tr w:rsidR="00B233D3" w:rsidRPr="009B56F9" w:rsidTr="00D23908">
        <w:trPr>
          <w:trHeight w:val="375"/>
        </w:trPr>
        <w:tc>
          <w:tcPr>
            <w:tcW w:w="2127" w:type="dxa"/>
          </w:tcPr>
          <w:p w:rsidR="00B233D3" w:rsidRDefault="00B233D3" w:rsidP="00B233D3">
            <w:pPr>
              <w:pStyle w:val="affffff7"/>
            </w:pPr>
            <w:r>
              <w:t>Земельные участки (территории) общего пользования</w:t>
            </w:r>
          </w:p>
        </w:tc>
        <w:tc>
          <w:tcPr>
            <w:tcW w:w="7058" w:type="dxa"/>
          </w:tcPr>
          <w:p w:rsidR="00B233D3" w:rsidRDefault="00B233D3" w:rsidP="00B233D3">
            <w:pPr>
              <w:pStyle w:val="affffff7"/>
            </w:pPr>
            <w:r>
              <w:t>Земельные участки общего пользования.</w:t>
            </w:r>
          </w:p>
          <w:p w:rsidR="00B233D3" w:rsidRDefault="00B233D3" w:rsidP="00B233D3">
            <w:pPr>
              <w:pStyle w:val="affffff7"/>
            </w:pPr>
            <w:r>
              <w:t xml:space="preserve">Содержание данного вида разрешенного использования включает в себя содержание видов разрешенного использования с </w:t>
            </w:r>
            <w:hyperlink w:anchor="sub_11201" w:history="1">
              <w:r>
                <w:rPr>
                  <w:rStyle w:val="affffff2"/>
                </w:rPr>
                <w:t>кодами 12.0.1 - 12.0.2</w:t>
              </w:r>
            </w:hyperlink>
          </w:p>
        </w:tc>
        <w:tc>
          <w:tcPr>
            <w:tcW w:w="851" w:type="dxa"/>
          </w:tcPr>
          <w:p w:rsidR="00B233D3" w:rsidRDefault="00B233D3" w:rsidP="00B233D3">
            <w:pPr>
              <w:pStyle w:val="affffff7"/>
              <w:jc w:val="center"/>
            </w:pPr>
            <w:r>
              <w:t>12.0</w:t>
            </w:r>
          </w:p>
        </w:tc>
      </w:tr>
      <w:tr w:rsidR="00B233D3" w:rsidRPr="009B56F9" w:rsidTr="00D23908">
        <w:trPr>
          <w:trHeight w:val="375"/>
        </w:trPr>
        <w:tc>
          <w:tcPr>
            <w:tcW w:w="2127" w:type="dxa"/>
          </w:tcPr>
          <w:p w:rsidR="00B233D3" w:rsidRDefault="00B233D3" w:rsidP="00B233D3">
            <w:pPr>
              <w:pStyle w:val="affffff9"/>
            </w:pPr>
            <w:r>
              <w:t>Улично-дорожная сеть</w:t>
            </w:r>
          </w:p>
        </w:tc>
        <w:tc>
          <w:tcPr>
            <w:tcW w:w="7058" w:type="dxa"/>
          </w:tcPr>
          <w:p w:rsidR="00B233D3" w:rsidRDefault="00B233D3" w:rsidP="00B233D3">
            <w:pPr>
              <w:pStyle w:val="affffff7"/>
            </w:pPr>
            <w: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w:t>
            </w:r>
            <w:r>
              <w:lastRenderedPageBreak/>
              <w:t>инженерной инфраструктуры;</w:t>
            </w:r>
          </w:p>
          <w:p w:rsidR="00B233D3" w:rsidRDefault="00B233D3" w:rsidP="00B233D3">
            <w:pPr>
              <w:pStyle w:val="affffff7"/>
            </w:pPr>
            <w: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Pr>
                  <w:rStyle w:val="affffff2"/>
                </w:rPr>
                <w:t>кодами 2.7.1</w:t>
              </w:r>
            </w:hyperlink>
            <w:r>
              <w:t xml:space="preserve">, </w:t>
            </w:r>
            <w:hyperlink w:anchor="sub_1049" w:history="1">
              <w:r>
                <w:rPr>
                  <w:rStyle w:val="affffff2"/>
                </w:rPr>
                <w:t>4.9</w:t>
              </w:r>
            </w:hyperlink>
            <w:r>
              <w:t xml:space="preserve">, </w:t>
            </w:r>
            <w:hyperlink w:anchor="sub_1723" w:history="1">
              <w:r>
                <w:rPr>
                  <w:rStyle w:val="affffff2"/>
                </w:rPr>
                <w:t>7.2.3</w:t>
              </w:r>
            </w:hyperlink>
            <w:r>
              <w:t>, а также некапитальных сооружений, предназначенных для охраны транспортных средств</w:t>
            </w:r>
          </w:p>
        </w:tc>
        <w:tc>
          <w:tcPr>
            <w:tcW w:w="851" w:type="dxa"/>
          </w:tcPr>
          <w:p w:rsidR="00B233D3" w:rsidRDefault="00B233D3" w:rsidP="00B233D3">
            <w:pPr>
              <w:pStyle w:val="affffff7"/>
              <w:jc w:val="center"/>
            </w:pPr>
            <w:r>
              <w:lastRenderedPageBreak/>
              <w:t>12.0.1</w:t>
            </w:r>
          </w:p>
        </w:tc>
      </w:tr>
      <w:tr w:rsidR="00B233D3" w:rsidRPr="009B56F9" w:rsidTr="00D23908">
        <w:trPr>
          <w:trHeight w:val="375"/>
        </w:trPr>
        <w:tc>
          <w:tcPr>
            <w:tcW w:w="2127" w:type="dxa"/>
          </w:tcPr>
          <w:p w:rsidR="00B233D3" w:rsidRDefault="00B233D3" w:rsidP="00B233D3">
            <w:pPr>
              <w:pStyle w:val="affffff9"/>
            </w:pPr>
            <w:r>
              <w:lastRenderedPageBreak/>
              <w:t>Благоустройство территории</w:t>
            </w:r>
          </w:p>
        </w:tc>
        <w:tc>
          <w:tcPr>
            <w:tcW w:w="7058" w:type="dxa"/>
          </w:tcPr>
          <w:p w:rsidR="00B233D3" w:rsidRDefault="00B233D3" w:rsidP="00B233D3">
            <w:pPr>
              <w:pStyle w:val="affffff7"/>
            </w:pPr>
            <w: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851" w:type="dxa"/>
          </w:tcPr>
          <w:p w:rsidR="00B233D3" w:rsidRDefault="00B233D3" w:rsidP="00B233D3">
            <w:pPr>
              <w:pStyle w:val="affffff7"/>
              <w:jc w:val="center"/>
            </w:pPr>
            <w:r>
              <w:t>12.0.2</w:t>
            </w:r>
          </w:p>
        </w:tc>
      </w:tr>
      <w:tr w:rsidR="00F65B93" w:rsidRPr="003B198F" w:rsidTr="00D23908">
        <w:trPr>
          <w:trHeight w:val="375"/>
        </w:trPr>
        <w:tc>
          <w:tcPr>
            <w:tcW w:w="10036" w:type="dxa"/>
            <w:gridSpan w:val="3"/>
            <w:vAlign w:val="bottom"/>
          </w:tcPr>
          <w:p w:rsidR="00F65B93" w:rsidRPr="003B198F" w:rsidRDefault="00F65B93" w:rsidP="00F65B93">
            <w:pPr>
              <w:jc w:val="center"/>
              <w:rPr>
                <w:b/>
                <w:sz w:val="22"/>
                <w:szCs w:val="22"/>
              </w:rPr>
            </w:pPr>
            <w:r w:rsidRPr="003B198F">
              <w:rPr>
                <w:b/>
                <w:sz w:val="22"/>
                <w:szCs w:val="22"/>
              </w:rPr>
              <w:t xml:space="preserve">Вспомогательные виды разрешенного использования </w:t>
            </w:r>
          </w:p>
        </w:tc>
      </w:tr>
      <w:tr w:rsidR="00F65B93" w:rsidRPr="003B198F" w:rsidTr="00F65B93">
        <w:trPr>
          <w:trHeight w:val="375"/>
        </w:trPr>
        <w:tc>
          <w:tcPr>
            <w:tcW w:w="2127" w:type="dxa"/>
            <w:vAlign w:val="center"/>
          </w:tcPr>
          <w:p w:rsidR="00F65B93" w:rsidRPr="003B198F" w:rsidRDefault="00F65B93" w:rsidP="00F65B93">
            <w:pPr>
              <w:rPr>
                <w:sz w:val="22"/>
                <w:szCs w:val="22"/>
              </w:rPr>
            </w:pPr>
            <w:r w:rsidRPr="003B198F">
              <w:rPr>
                <w:sz w:val="22"/>
                <w:szCs w:val="22"/>
              </w:rPr>
              <w:t>Коммунальное</w:t>
            </w:r>
          </w:p>
          <w:p w:rsidR="00F65B93" w:rsidRPr="003B198F" w:rsidRDefault="00F65B93" w:rsidP="00F65B93">
            <w:pPr>
              <w:rPr>
                <w:sz w:val="22"/>
                <w:szCs w:val="22"/>
              </w:rPr>
            </w:pPr>
            <w:r w:rsidRPr="003B198F">
              <w:rPr>
                <w:sz w:val="22"/>
                <w:szCs w:val="22"/>
              </w:rPr>
              <w:t>обслуживание</w:t>
            </w:r>
          </w:p>
        </w:tc>
        <w:tc>
          <w:tcPr>
            <w:tcW w:w="7058" w:type="dxa"/>
          </w:tcPr>
          <w:p w:rsidR="00F65B93" w:rsidRPr="003B198F" w:rsidRDefault="00F65B93" w:rsidP="00F65B93">
            <w:pPr>
              <w:spacing w:line="298" w:lineRule="atLeast"/>
              <w:textAlignment w:val="baseline"/>
              <w:rPr>
                <w:sz w:val="22"/>
                <w:szCs w:val="22"/>
              </w:rPr>
            </w:pPr>
            <w:r w:rsidRPr="003B198F">
              <w:rPr>
                <w:sz w:val="22"/>
                <w:szCs w:val="22"/>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c>
          <w:tcPr>
            <w:tcW w:w="851" w:type="dxa"/>
          </w:tcPr>
          <w:p w:rsidR="00F65B93" w:rsidRPr="003B198F" w:rsidRDefault="00F65B93" w:rsidP="00F65B93">
            <w:pPr>
              <w:jc w:val="center"/>
              <w:rPr>
                <w:sz w:val="22"/>
                <w:szCs w:val="22"/>
              </w:rPr>
            </w:pPr>
            <w:r w:rsidRPr="003B198F">
              <w:rPr>
                <w:sz w:val="22"/>
                <w:szCs w:val="22"/>
              </w:rPr>
              <w:t>3.1</w:t>
            </w:r>
          </w:p>
        </w:tc>
      </w:tr>
      <w:tr w:rsidR="00F65B93" w:rsidRPr="003B198F" w:rsidTr="00D23908">
        <w:trPr>
          <w:trHeight w:val="375"/>
        </w:trPr>
        <w:tc>
          <w:tcPr>
            <w:tcW w:w="10036" w:type="dxa"/>
            <w:gridSpan w:val="3"/>
            <w:vAlign w:val="bottom"/>
          </w:tcPr>
          <w:p w:rsidR="00F65B93" w:rsidRPr="003B198F" w:rsidRDefault="00F65B93" w:rsidP="00D23908">
            <w:pPr>
              <w:jc w:val="center"/>
              <w:rPr>
                <w:b/>
                <w:sz w:val="22"/>
                <w:szCs w:val="22"/>
              </w:rPr>
            </w:pPr>
            <w:r w:rsidRPr="003B198F">
              <w:rPr>
                <w:b/>
                <w:sz w:val="22"/>
                <w:szCs w:val="22"/>
              </w:rPr>
              <w:t>Условно разрешенные виды разрешенного использования</w:t>
            </w:r>
          </w:p>
        </w:tc>
      </w:tr>
      <w:tr w:rsidR="00F65B93" w:rsidRPr="003B198F" w:rsidTr="00D23908">
        <w:trPr>
          <w:trHeight w:val="375"/>
        </w:trPr>
        <w:tc>
          <w:tcPr>
            <w:tcW w:w="2127" w:type="dxa"/>
            <w:vAlign w:val="center"/>
          </w:tcPr>
          <w:p w:rsidR="00F65B93" w:rsidRPr="003B198F" w:rsidRDefault="00F65B93" w:rsidP="00F65B93">
            <w:pPr>
              <w:rPr>
                <w:sz w:val="22"/>
                <w:szCs w:val="22"/>
              </w:rPr>
            </w:pPr>
            <w:r w:rsidRPr="003B198F">
              <w:rPr>
                <w:sz w:val="22"/>
                <w:szCs w:val="22"/>
              </w:rPr>
              <w:t>Магазины</w:t>
            </w:r>
          </w:p>
        </w:tc>
        <w:tc>
          <w:tcPr>
            <w:tcW w:w="7058" w:type="dxa"/>
          </w:tcPr>
          <w:p w:rsidR="00F65B93" w:rsidRPr="003B198F" w:rsidRDefault="00F65B93" w:rsidP="00F65B93">
            <w:pPr>
              <w:spacing w:line="166" w:lineRule="atLeast"/>
              <w:ind w:left="-57" w:right="-57"/>
              <w:jc w:val="both"/>
              <w:rPr>
                <w:sz w:val="22"/>
                <w:szCs w:val="22"/>
              </w:rPr>
            </w:pPr>
            <w:r w:rsidRPr="003B198F">
              <w:rPr>
                <w:sz w:val="22"/>
                <w:szCs w:val="22"/>
              </w:rPr>
              <w:t>Размещение объектов капитального строительства, предназначенных для продажи товаров, торговая площадь которых составляет до 200 кв. м</w:t>
            </w:r>
          </w:p>
        </w:tc>
        <w:tc>
          <w:tcPr>
            <w:tcW w:w="851" w:type="dxa"/>
          </w:tcPr>
          <w:p w:rsidR="00F65B93" w:rsidRPr="003B198F" w:rsidRDefault="00F65B93" w:rsidP="00F65B93">
            <w:pPr>
              <w:jc w:val="center"/>
              <w:rPr>
                <w:sz w:val="22"/>
                <w:szCs w:val="22"/>
              </w:rPr>
            </w:pPr>
          </w:p>
          <w:p w:rsidR="00F65B93" w:rsidRPr="003B198F" w:rsidRDefault="00F65B93" w:rsidP="00F65B93">
            <w:pPr>
              <w:jc w:val="center"/>
              <w:rPr>
                <w:sz w:val="22"/>
                <w:szCs w:val="22"/>
              </w:rPr>
            </w:pPr>
            <w:r w:rsidRPr="003B198F">
              <w:rPr>
                <w:sz w:val="22"/>
                <w:szCs w:val="22"/>
              </w:rPr>
              <w:t>4.4</w:t>
            </w:r>
          </w:p>
        </w:tc>
      </w:tr>
      <w:tr w:rsidR="00F65B93" w:rsidRPr="003B198F" w:rsidTr="00D23908">
        <w:trPr>
          <w:trHeight w:val="375"/>
        </w:trPr>
        <w:tc>
          <w:tcPr>
            <w:tcW w:w="2127" w:type="dxa"/>
            <w:vAlign w:val="center"/>
          </w:tcPr>
          <w:p w:rsidR="00F65B93" w:rsidRPr="003B198F" w:rsidRDefault="00F65B93" w:rsidP="00F65B93">
            <w:pPr>
              <w:rPr>
                <w:sz w:val="22"/>
                <w:szCs w:val="22"/>
              </w:rPr>
            </w:pPr>
            <w:r w:rsidRPr="003B198F">
              <w:rPr>
                <w:sz w:val="22"/>
                <w:szCs w:val="22"/>
              </w:rPr>
              <w:t>Общественное питание</w:t>
            </w:r>
          </w:p>
        </w:tc>
        <w:tc>
          <w:tcPr>
            <w:tcW w:w="7058" w:type="dxa"/>
          </w:tcPr>
          <w:p w:rsidR="00F65B93" w:rsidRPr="003B198F" w:rsidRDefault="00F65B93" w:rsidP="00F65B93">
            <w:pPr>
              <w:jc w:val="both"/>
              <w:rPr>
                <w:sz w:val="22"/>
                <w:szCs w:val="22"/>
              </w:rPr>
            </w:pPr>
            <w:r w:rsidRPr="003B198F">
              <w:rPr>
                <w:sz w:val="22"/>
                <w:szCs w:val="22"/>
              </w:rPr>
              <w:t>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c>
          <w:tcPr>
            <w:tcW w:w="851" w:type="dxa"/>
          </w:tcPr>
          <w:p w:rsidR="00F65B93" w:rsidRPr="003B198F" w:rsidRDefault="00F65B93" w:rsidP="00F65B93">
            <w:pPr>
              <w:jc w:val="center"/>
              <w:rPr>
                <w:sz w:val="22"/>
                <w:szCs w:val="22"/>
              </w:rPr>
            </w:pPr>
          </w:p>
          <w:p w:rsidR="00F65B93" w:rsidRPr="003B198F" w:rsidRDefault="00F65B93" w:rsidP="00F65B93">
            <w:pPr>
              <w:jc w:val="center"/>
              <w:rPr>
                <w:sz w:val="22"/>
                <w:szCs w:val="22"/>
              </w:rPr>
            </w:pPr>
            <w:r w:rsidRPr="003B198F">
              <w:rPr>
                <w:sz w:val="22"/>
                <w:szCs w:val="22"/>
              </w:rPr>
              <w:t>4.6</w:t>
            </w:r>
          </w:p>
        </w:tc>
      </w:tr>
      <w:tr w:rsidR="00B233D3" w:rsidRPr="003B198F" w:rsidTr="00D23908">
        <w:trPr>
          <w:trHeight w:val="375"/>
        </w:trPr>
        <w:tc>
          <w:tcPr>
            <w:tcW w:w="2127" w:type="dxa"/>
          </w:tcPr>
          <w:p w:rsidR="00B233D3" w:rsidRDefault="00B233D3" w:rsidP="00B233D3">
            <w:pPr>
              <w:pStyle w:val="affffff9"/>
            </w:pPr>
            <w:r>
              <w:t>Развлекательные мероприятия</w:t>
            </w:r>
          </w:p>
        </w:tc>
        <w:tc>
          <w:tcPr>
            <w:tcW w:w="7058" w:type="dxa"/>
          </w:tcPr>
          <w:p w:rsidR="00B233D3" w:rsidRDefault="00B233D3" w:rsidP="00B233D3">
            <w:pPr>
              <w:pStyle w:val="affffff7"/>
            </w:pPr>
            <w: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 п., игровых автоматов (кроме игрового оборудования, используемого для проведения азартных игр), игровых площадок</w:t>
            </w:r>
          </w:p>
        </w:tc>
        <w:tc>
          <w:tcPr>
            <w:tcW w:w="851" w:type="dxa"/>
          </w:tcPr>
          <w:p w:rsidR="00B233D3" w:rsidRDefault="00B233D3" w:rsidP="00B233D3">
            <w:pPr>
              <w:pStyle w:val="affffff7"/>
              <w:jc w:val="center"/>
            </w:pPr>
            <w:r>
              <w:t>4.8.1</w:t>
            </w:r>
          </w:p>
        </w:tc>
      </w:tr>
      <w:tr w:rsidR="00F65B93" w:rsidRPr="003B198F" w:rsidTr="00D23908">
        <w:trPr>
          <w:trHeight w:val="375"/>
        </w:trPr>
        <w:tc>
          <w:tcPr>
            <w:tcW w:w="2127" w:type="dxa"/>
          </w:tcPr>
          <w:p w:rsidR="00F65B93" w:rsidRDefault="00F65B93" w:rsidP="00F65B93">
            <w:pPr>
              <w:pStyle w:val="affffff7"/>
            </w:pPr>
            <w:r>
              <w:t>Выставочно-ярмарочная деятельность</w:t>
            </w:r>
          </w:p>
        </w:tc>
        <w:tc>
          <w:tcPr>
            <w:tcW w:w="7058" w:type="dxa"/>
          </w:tcPr>
          <w:p w:rsidR="00F65B93" w:rsidRDefault="00F65B93" w:rsidP="00F65B93">
            <w:pPr>
              <w:pStyle w:val="affffff7"/>
            </w:pPr>
            <w: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851" w:type="dxa"/>
          </w:tcPr>
          <w:p w:rsidR="00F65B93" w:rsidRDefault="00F65B93" w:rsidP="00F65B93">
            <w:pPr>
              <w:pStyle w:val="affffff7"/>
              <w:jc w:val="center"/>
            </w:pPr>
            <w:r>
              <w:t>4.10</w:t>
            </w:r>
          </w:p>
        </w:tc>
      </w:tr>
    </w:tbl>
    <w:p w:rsidR="00F65B93" w:rsidRDefault="00F65B93" w:rsidP="00F65B93">
      <w:pPr>
        <w:widowControl w:val="0"/>
        <w:autoSpaceDE w:val="0"/>
        <w:autoSpaceDN w:val="0"/>
        <w:adjustRightInd w:val="0"/>
        <w:ind w:firstLine="709"/>
        <w:contextualSpacing/>
        <w:jc w:val="both"/>
        <w:rPr>
          <w:b/>
        </w:rPr>
      </w:pPr>
      <w:r w:rsidRPr="003B198F">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b/>
        </w:rPr>
        <w:t>:</w:t>
      </w:r>
    </w:p>
    <w:p w:rsidR="00F65B93" w:rsidRDefault="00F65B93" w:rsidP="00F65B93">
      <w:pPr>
        <w:widowControl w:val="0"/>
        <w:autoSpaceDE w:val="0"/>
        <w:autoSpaceDN w:val="0"/>
        <w:adjustRightInd w:val="0"/>
        <w:ind w:firstLine="709"/>
        <w:contextualSpacing/>
        <w:jc w:val="both"/>
        <w:rPr>
          <w:b/>
        </w:rPr>
      </w:pPr>
    </w:p>
    <w:p w:rsidR="00F65B93" w:rsidRDefault="00F65B93" w:rsidP="00F65B93">
      <w:pPr>
        <w:widowControl w:val="0"/>
        <w:autoSpaceDE w:val="0"/>
        <w:autoSpaceDN w:val="0"/>
        <w:adjustRightInd w:val="0"/>
        <w:ind w:firstLine="709"/>
        <w:contextualSpacing/>
        <w:jc w:val="both"/>
      </w:pPr>
      <w:r>
        <w:t>1. Предельные (минимальные и (или) максимальные) размеры земельных участков:</w:t>
      </w:r>
    </w:p>
    <w:p w:rsidR="00F65B93" w:rsidRPr="00290AA9" w:rsidRDefault="00F65B93" w:rsidP="00F65B93">
      <w:pPr>
        <w:widowControl w:val="0"/>
        <w:autoSpaceDE w:val="0"/>
        <w:autoSpaceDN w:val="0"/>
        <w:adjustRightInd w:val="0"/>
        <w:ind w:firstLine="709"/>
        <w:contextualSpacing/>
        <w:jc w:val="both"/>
        <w:rPr>
          <w:b/>
          <w:i/>
          <w:u w:val="single"/>
        </w:rPr>
      </w:pPr>
      <w:r w:rsidRPr="00290AA9">
        <w:rPr>
          <w:b/>
          <w:i/>
          <w:u w:val="single"/>
        </w:rPr>
        <w:t>- не подлежат установлению.</w:t>
      </w:r>
    </w:p>
    <w:p w:rsidR="00F65B93" w:rsidRDefault="00F65B93" w:rsidP="00F65B93">
      <w:pPr>
        <w:widowControl w:val="0"/>
        <w:autoSpaceDE w:val="0"/>
        <w:autoSpaceDN w:val="0"/>
        <w:adjustRightInd w:val="0"/>
        <w:ind w:firstLine="709"/>
        <w:contextualSpacing/>
        <w:jc w:val="both"/>
        <w:rPr>
          <w:u w:val="single"/>
        </w:rPr>
      </w:pPr>
    </w:p>
    <w:p w:rsidR="00F65B93" w:rsidRDefault="00F65B93" w:rsidP="00F65B93">
      <w:pPr>
        <w:widowControl w:val="0"/>
        <w:autoSpaceDE w:val="0"/>
        <w:autoSpaceDN w:val="0"/>
        <w:adjustRightInd w:val="0"/>
        <w:ind w:firstLine="709"/>
        <w:contextualSpacing/>
        <w:jc w:val="both"/>
      </w:pPr>
      <w:r>
        <w:t xml:space="preserve">2. </w:t>
      </w:r>
      <w:r w:rsidRPr="00E10D89">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w:t>
      </w:r>
      <w:r w:rsidRPr="00E10D89">
        <w:lastRenderedPageBreak/>
        <w:t>строительство задний, строений, сооружений</w:t>
      </w:r>
      <w:r>
        <w:t>:</w:t>
      </w:r>
    </w:p>
    <w:p w:rsidR="00F65B93" w:rsidRPr="00290AA9" w:rsidRDefault="00F65B93" w:rsidP="00F65B93">
      <w:pPr>
        <w:widowControl w:val="0"/>
        <w:autoSpaceDE w:val="0"/>
        <w:autoSpaceDN w:val="0"/>
        <w:adjustRightInd w:val="0"/>
        <w:ind w:firstLine="709"/>
        <w:contextualSpacing/>
        <w:jc w:val="both"/>
        <w:rPr>
          <w:b/>
          <w:i/>
          <w:u w:val="single"/>
        </w:rPr>
      </w:pPr>
      <w:r w:rsidRPr="00290AA9">
        <w:rPr>
          <w:b/>
          <w:i/>
          <w:u w:val="single"/>
        </w:rPr>
        <w:t>- не подлежат установлению.</w:t>
      </w:r>
    </w:p>
    <w:p w:rsidR="00F65B93" w:rsidRDefault="00F65B93" w:rsidP="00F65B93">
      <w:pPr>
        <w:widowControl w:val="0"/>
        <w:autoSpaceDE w:val="0"/>
        <w:autoSpaceDN w:val="0"/>
        <w:adjustRightInd w:val="0"/>
        <w:ind w:firstLine="709"/>
        <w:contextualSpacing/>
        <w:jc w:val="both"/>
      </w:pPr>
    </w:p>
    <w:p w:rsidR="00F65B93" w:rsidRDefault="00F65B93" w:rsidP="00F65B93">
      <w:pPr>
        <w:widowControl w:val="0"/>
        <w:autoSpaceDE w:val="0"/>
        <w:autoSpaceDN w:val="0"/>
        <w:adjustRightInd w:val="0"/>
        <w:ind w:firstLine="709"/>
        <w:contextualSpacing/>
        <w:jc w:val="both"/>
      </w:pPr>
      <w:r>
        <w:t xml:space="preserve">3. </w:t>
      </w:r>
      <w:r w:rsidRPr="00E10D89">
        <w:t>Предельное количество этажей или предельная высота зданий, строений, сооружений</w:t>
      </w:r>
      <w:r>
        <w:t>:</w:t>
      </w:r>
    </w:p>
    <w:p w:rsidR="00F65B93" w:rsidRPr="00290AA9" w:rsidRDefault="00F65B93" w:rsidP="00F65B93">
      <w:pPr>
        <w:widowControl w:val="0"/>
        <w:autoSpaceDE w:val="0"/>
        <w:autoSpaceDN w:val="0"/>
        <w:adjustRightInd w:val="0"/>
        <w:ind w:firstLine="709"/>
        <w:contextualSpacing/>
        <w:jc w:val="both"/>
        <w:rPr>
          <w:b/>
          <w:i/>
          <w:u w:val="single"/>
        </w:rPr>
      </w:pPr>
      <w:r w:rsidRPr="00290AA9">
        <w:rPr>
          <w:b/>
          <w:i/>
          <w:u w:val="single"/>
        </w:rPr>
        <w:t>- не подлежат установлению.</w:t>
      </w:r>
    </w:p>
    <w:p w:rsidR="00F65B93" w:rsidRDefault="00F65B93" w:rsidP="00F65B93">
      <w:pPr>
        <w:widowControl w:val="0"/>
        <w:autoSpaceDE w:val="0"/>
        <w:autoSpaceDN w:val="0"/>
        <w:adjustRightInd w:val="0"/>
        <w:ind w:firstLine="709"/>
        <w:contextualSpacing/>
        <w:jc w:val="both"/>
      </w:pPr>
    </w:p>
    <w:p w:rsidR="00F65B93" w:rsidRDefault="00F65B93" w:rsidP="00F65B93">
      <w:pPr>
        <w:widowControl w:val="0"/>
        <w:autoSpaceDE w:val="0"/>
        <w:autoSpaceDN w:val="0"/>
        <w:adjustRightInd w:val="0"/>
        <w:ind w:firstLine="709"/>
        <w:contextualSpacing/>
        <w:jc w:val="both"/>
      </w:pPr>
      <w:r>
        <w:t xml:space="preserve">4. </w:t>
      </w:r>
      <w:r w:rsidRPr="00E10D89">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 площади земельного участка</w:t>
      </w:r>
      <w:r>
        <w:t>:</w:t>
      </w:r>
    </w:p>
    <w:p w:rsidR="00F65B93" w:rsidRPr="00290AA9" w:rsidRDefault="00F65B93" w:rsidP="00F65B93">
      <w:pPr>
        <w:widowControl w:val="0"/>
        <w:autoSpaceDE w:val="0"/>
        <w:autoSpaceDN w:val="0"/>
        <w:adjustRightInd w:val="0"/>
        <w:ind w:firstLine="709"/>
        <w:contextualSpacing/>
        <w:jc w:val="both"/>
        <w:rPr>
          <w:b/>
          <w:i/>
          <w:u w:val="single"/>
        </w:rPr>
      </w:pPr>
      <w:r w:rsidRPr="00290AA9">
        <w:rPr>
          <w:b/>
          <w:i/>
          <w:u w:val="single"/>
        </w:rPr>
        <w:t>- не подлежат установлению.</w:t>
      </w:r>
    </w:p>
    <w:p w:rsidR="00F65B93" w:rsidRPr="00151B1B" w:rsidRDefault="00F65B93" w:rsidP="00F65B93">
      <w:pPr>
        <w:widowControl w:val="0"/>
        <w:autoSpaceDE w:val="0"/>
        <w:autoSpaceDN w:val="0"/>
        <w:adjustRightInd w:val="0"/>
        <w:ind w:firstLine="709"/>
        <w:contextualSpacing/>
        <w:jc w:val="both"/>
        <w:rPr>
          <w:b/>
          <w:i/>
          <w:u w:val="single"/>
        </w:rPr>
      </w:pPr>
    </w:p>
    <w:p w:rsidR="00F65B93" w:rsidRDefault="00F65B93" w:rsidP="00F65B93">
      <w:pPr>
        <w:widowControl w:val="0"/>
        <w:autoSpaceDE w:val="0"/>
        <w:autoSpaceDN w:val="0"/>
        <w:adjustRightInd w:val="0"/>
        <w:ind w:firstLine="709"/>
        <w:contextualSpacing/>
        <w:jc w:val="both"/>
      </w:pPr>
      <w:r>
        <w:t xml:space="preserve">5. </w:t>
      </w:r>
      <w:r w:rsidRPr="00E10D89">
        <w:t>Иные предельные параметры разрешенного строительства, реконструкции объектов капитального строительства</w:t>
      </w:r>
      <w:r>
        <w:t>:</w:t>
      </w:r>
    </w:p>
    <w:p w:rsidR="009B56F9" w:rsidRDefault="009B56F9" w:rsidP="00F65B93">
      <w:pPr>
        <w:widowControl w:val="0"/>
        <w:autoSpaceDE w:val="0"/>
        <w:autoSpaceDN w:val="0"/>
        <w:adjustRightInd w:val="0"/>
        <w:ind w:firstLine="709"/>
        <w:contextualSpacing/>
        <w:jc w:val="both"/>
        <w:rPr>
          <w:b/>
          <w:i/>
          <w:u w:val="single"/>
        </w:rPr>
      </w:pPr>
      <w:r w:rsidRPr="00534DD5">
        <w:t>- 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p w:rsidR="00986F6A" w:rsidRPr="003B198F" w:rsidRDefault="00B62F87" w:rsidP="00986F6A">
      <w:pPr>
        <w:pStyle w:val="40"/>
        <w:numPr>
          <w:ilvl w:val="0"/>
          <w:numId w:val="0"/>
        </w:numPr>
        <w:ind w:left="360"/>
      </w:pPr>
      <w:r>
        <w:t>2</w:t>
      </w:r>
      <w:r w:rsidR="00986F6A" w:rsidRPr="003B198F">
        <w:t xml:space="preserve">. </w:t>
      </w:r>
      <w:r w:rsidR="00986F6A">
        <w:t>Р</w:t>
      </w:r>
      <w:r w:rsidR="00B233D3">
        <w:t>4</w:t>
      </w:r>
      <w:r w:rsidR="00986F6A" w:rsidRPr="003B198F">
        <w:t xml:space="preserve"> – </w:t>
      </w:r>
      <w:r w:rsidR="00B233D3">
        <w:t>Лесопарковая зона</w:t>
      </w:r>
      <w:r w:rsidR="00986F6A" w:rsidRPr="003B198F">
        <w:t>.</w:t>
      </w:r>
    </w:p>
    <w:tbl>
      <w:tblPr>
        <w:tblW w:w="1003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127"/>
        <w:gridCol w:w="7058"/>
        <w:gridCol w:w="851"/>
      </w:tblGrid>
      <w:tr w:rsidR="00986F6A" w:rsidRPr="003B198F" w:rsidTr="009B2184">
        <w:trPr>
          <w:trHeight w:val="540"/>
        </w:trPr>
        <w:tc>
          <w:tcPr>
            <w:tcW w:w="2127" w:type="dxa"/>
          </w:tcPr>
          <w:p w:rsidR="00986F6A" w:rsidRPr="003B198F" w:rsidRDefault="00986F6A" w:rsidP="009B2184">
            <w:pPr>
              <w:widowControl w:val="0"/>
              <w:autoSpaceDE w:val="0"/>
              <w:autoSpaceDN w:val="0"/>
              <w:adjustRightInd w:val="0"/>
              <w:jc w:val="center"/>
              <w:rPr>
                <w:b/>
                <w:sz w:val="22"/>
                <w:szCs w:val="22"/>
              </w:rPr>
            </w:pPr>
            <w:r w:rsidRPr="003B198F">
              <w:rPr>
                <w:b/>
                <w:sz w:val="22"/>
                <w:szCs w:val="22"/>
              </w:rPr>
              <w:t>Наименование вида разрешенного использования</w:t>
            </w:r>
          </w:p>
        </w:tc>
        <w:tc>
          <w:tcPr>
            <w:tcW w:w="7058" w:type="dxa"/>
          </w:tcPr>
          <w:p w:rsidR="00986F6A" w:rsidRPr="003B198F" w:rsidRDefault="00986F6A" w:rsidP="009B2184">
            <w:pPr>
              <w:widowControl w:val="0"/>
              <w:autoSpaceDE w:val="0"/>
              <w:autoSpaceDN w:val="0"/>
              <w:adjustRightInd w:val="0"/>
              <w:jc w:val="center"/>
              <w:rPr>
                <w:b/>
                <w:sz w:val="22"/>
                <w:szCs w:val="22"/>
              </w:rPr>
            </w:pPr>
            <w:r w:rsidRPr="003B198F">
              <w:rPr>
                <w:b/>
                <w:sz w:val="22"/>
                <w:szCs w:val="22"/>
              </w:rPr>
              <w:t>Описание вида разрешенного использования</w:t>
            </w:r>
          </w:p>
        </w:tc>
        <w:tc>
          <w:tcPr>
            <w:tcW w:w="851" w:type="dxa"/>
          </w:tcPr>
          <w:p w:rsidR="00986F6A" w:rsidRPr="003B198F" w:rsidRDefault="00986F6A" w:rsidP="009B2184">
            <w:pPr>
              <w:widowControl w:val="0"/>
              <w:autoSpaceDE w:val="0"/>
              <w:autoSpaceDN w:val="0"/>
              <w:adjustRightInd w:val="0"/>
              <w:jc w:val="center"/>
              <w:rPr>
                <w:b/>
                <w:sz w:val="22"/>
                <w:szCs w:val="22"/>
              </w:rPr>
            </w:pPr>
            <w:r w:rsidRPr="003B198F">
              <w:rPr>
                <w:b/>
                <w:sz w:val="22"/>
                <w:szCs w:val="22"/>
              </w:rPr>
              <w:t>Код</w:t>
            </w:r>
          </w:p>
        </w:tc>
      </w:tr>
      <w:tr w:rsidR="00986F6A" w:rsidRPr="003B198F" w:rsidTr="009B2184">
        <w:trPr>
          <w:trHeight w:val="300"/>
        </w:trPr>
        <w:tc>
          <w:tcPr>
            <w:tcW w:w="10036" w:type="dxa"/>
            <w:gridSpan w:val="3"/>
          </w:tcPr>
          <w:p w:rsidR="00986F6A" w:rsidRPr="003B198F" w:rsidRDefault="00986F6A" w:rsidP="009B2184">
            <w:pPr>
              <w:jc w:val="center"/>
              <w:rPr>
                <w:b/>
                <w:sz w:val="22"/>
                <w:szCs w:val="22"/>
              </w:rPr>
            </w:pPr>
            <w:r w:rsidRPr="003B198F">
              <w:rPr>
                <w:b/>
                <w:sz w:val="22"/>
                <w:szCs w:val="22"/>
              </w:rPr>
              <w:t>Основные виды разрешенного использования</w:t>
            </w:r>
          </w:p>
        </w:tc>
      </w:tr>
      <w:tr w:rsidR="00B233D3" w:rsidRPr="003B198F" w:rsidTr="009B2184">
        <w:trPr>
          <w:trHeight w:val="375"/>
        </w:trPr>
        <w:tc>
          <w:tcPr>
            <w:tcW w:w="2127" w:type="dxa"/>
          </w:tcPr>
          <w:p w:rsidR="00B233D3" w:rsidRDefault="00B233D3" w:rsidP="00B233D3">
            <w:pPr>
              <w:pStyle w:val="affffff7"/>
            </w:pPr>
            <w:bookmarkStart w:id="319" w:name="sub_1052"/>
            <w:r>
              <w:t>Природно-познавательный туризм</w:t>
            </w:r>
            <w:bookmarkEnd w:id="319"/>
          </w:p>
        </w:tc>
        <w:tc>
          <w:tcPr>
            <w:tcW w:w="7058" w:type="dxa"/>
          </w:tcPr>
          <w:p w:rsidR="00B233D3" w:rsidRDefault="00B233D3" w:rsidP="00B233D3">
            <w:pPr>
              <w:pStyle w:val="affffff7"/>
            </w:pPr>
            <w: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rsidR="00B233D3" w:rsidRDefault="00B233D3" w:rsidP="00B233D3">
            <w:pPr>
              <w:pStyle w:val="affffff7"/>
            </w:pPr>
            <w:r>
              <w:t>осуществление необходимых природоохранных и природовосстановительных мероприятий</w:t>
            </w:r>
          </w:p>
        </w:tc>
        <w:tc>
          <w:tcPr>
            <w:tcW w:w="851" w:type="dxa"/>
          </w:tcPr>
          <w:p w:rsidR="00B233D3" w:rsidRDefault="00B233D3" w:rsidP="00B233D3">
            <w:pPr>
              <w:pStyle w:val="affffff7"/>
              <w:jc w:val="center"/>
            </w:pPr>
            <w:r>
              <w:t>5.2</w:t>
            </w:r>
          </w:p>
        </w:tc>
      </w:tr>
      <w:tr w:rsidR="00B233D3" w:rsidRPr="003B198F" w:rsidTr="009B2184">
        <w:trPr>
          <w:trHeight w:val="375"/>
        </w:trPr>
        <w:tc>
          <w:tcPr>
            <w:tcW w:w="2127" w:type="dxa"/>
          </w:tcPr>
          <w:p w:rsidR="00B233D3" w:rsidRDefault="00B233D3" w:rsidP="00B233D3">
            <w:pPr>
              <w:pStyle w:val="affffff7"/>
            </w:pPr>
            <w:bookmarkStart w:id="320" w:name="sub_10521"/>
            <w:r>
              <w:t>Туристическое обслуживание</w:t>
            </w:r>
            <w:bookmarkEnd w:id="320"/>
          </w:p>
        </w:tc>
        <w:tc>
          <w:tcPr>
            <w:tcW w:w="7058" w:type="dxa"/>
          </w:tcPr>
          <w:p w:rsidR="00B233D3" w:rsidRDefault="00B233D3" w:rsidP="00B233D3">
            <w:pPr>
              <w:pStyle w:val="affffff7"/>
            </w:pPr>
            <w: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c>
          <w:tcPr>
            <w:tcW w:w="851" w:type="dxa"/>
          </w:tcPr>
          <w:p w:rsidR="00B233D3" w:rsidRDefault="00B233D3" w:rsidP="00B233D3">
            <w:pPr>
              <w:pStyle w:val="affffff7"/>
              <w:jc w:val="center"/>
            </w:pPr>
            <w:r>
              <w:t>5.2.1</w:t>
            </w:r>
          </w:p>
        </w:tc>
      </w:tr>
      <w:tr w:rsidR="00B233D3" w:rsidRPr="003B198F" w:rsidTr="009B2184">
        <w:trPr>
          <w:trHeight w:val="375"/>
        </w:trPr>
        <w:tc>
          <w:tcPr>
            <w:tcW w:w="2127" w:type="dxa"/>
          </w:tcPr>
          <w:p w:rsidR="00B233D3" w:rsidRDefault="00B233D3" w:rsidP="00B233D3">
            <w:pPr>
              <w:pStyle w:val="affffff7"/>
            </w:pPr>
            <w:bookmarkStart w:id="321" w:name="sub_1053"/>
            <w:r>
              <w:t>Охота и рыбалка</w:t>
            </w:r>
            <w:bookmarkEnd w:id="321"/>
          </w:p>
        </w:tc>
        <w:tc>
          <w:tcPr>
            <w:tcW w:w="7058" w:type="dxa"/>
          </w:tcPr>
          <w:p w:rsidR="00B233D3" w:rsidRDefault="00B233D3" w:rsidP="00B233D3">
            <w:pPr>
              <w:pStyle w:val="affffff7"/>
            </w:pPr>
            <w: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851" w:type="dxa"/>
          </w:tcPr>
          <w:p w:rsidR="00B233D3" w:rsidRDefault="00B233D3" w:rsidP="00B233D3">
            <w:pPr>
              <w:pStyle w:val="affffff7"/>
              <w:jc w:val="center"/>
            </w:pPr>
            <w:r>
              <w:t>5.3</w:t>
            </w:r>
          </w:p>
        </w:tc>
      </w:tr>
      <w:tr w:rsidR="00986F6A" w:rsidRPr="003B198F" w:rsidTr="009B2184">
        <w:trPr>
          <w:trHeight w:val="375"/>
        </w:trPr>
        <w:tc>
          <w:tcPr>
            <w:tcW w:w="2127" w:type="dxa"/>
          </w:tcPr>
          <w:p w:rsidR="00986F6A" w:rsidRDefault="00986F6A" w:rsidP="009B2184">
            <w:pPr>
              <w:pStyle w:val="affffff7"/>
            </w:pPr>
            <w:r>
              <w:t>Поля для гольфа или конных прогулок</w:t>
            </w:r>
          </w:p>
        </w:tc>
        <w:tc>
          <w:tcPr>
            <w:tcW w:w="7058" w:type="dxa"/>
          </w:tcPr>
          <w:p w:rsidR="00986F6A" w:rsidRDefault="00986F6A" w:rsidP="009B2184">
            <w:pPr>
              <w:pStyle w:val="affffff7"/>
            </w:pPr>
            <w:r>
              <w:t>Обустройство мест для игры в гольф или осуществления конных прогулок, в том числе осуществление необходимых земляных работ и вспомогательных сооружений; размещение конноспортивных манежей, не предусматривающих устройство трибун</w:t>
            </w:r>
          </w:p>
        </w:tc>
        <w:tc>
          <w:tcPr>
            <w:tcW w:w="851" w:type="dxa"/>
          </w:tcPr>
          <w:p w:rsidR="00986F6A" w:rsidRDefault="00986F6A" w:rsidP="009B2184">
            <w:pPr>
              <w:pStyle w:val="affffff7"/>
              <w:jc w:val="center"/>
            </w:pPr>
            <w:r>
              <w:t>5.5</w:t>
            </w:r>
          </w:p>
        </w:tc>
      </w:tr>
      <w:tr w:rsidR="00B233D3" w:rsidRPr="003B198F" w:rsidTr="009B2184">
        <w:trPr>
          <w:trHeight w:val="375"/>
        </w:trPr>
        <w:tc>
          <w:tcPr>
            <w:tcW w:w="2127" w:type="dxa"/>
          </w:tcPr>
          <w:p w:rsidR="00B233D3" w:rsidRDefault="00B233D3" w:rsidP="00B233D3">
            <w:pPr>
              <w:pStyle w:val="affffff7"/>
            </w:pPr>
            <w:bookmarkStart w:id="322" w:name="sub_1091"/>
            <w:r>
              <w:t>Охрана природных территорий</w:t>
            </w:r>
            <w:bookmarkEnd w:id="322"/>
          </w:p>
        </w:tc>
        <w:tc>
          <w:tcPr>
            <w:tcW w:w="7058" w:type="dxa"/>
          </w:tcPr>
          <w:p w:rsidR="00B233D3" w:rsidRDefault="00B233D3" w:rsidP="00B233D3">
            <w:pPr>
              <w:pStyle w:val="affffff7"/>
            </w:pPr>
            <w: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851" w:type="dxa"/>
          </w:tcPr>
          <w:p w:rsidR="00B233D3" w:rsidRDefault="00B233D3" w:rsidP="00B233D3">
            <w:pPr>
              <w:pStyle w:val="affffff7"/>
              <w:jc w:val="center"/>
            </w:pPr>
            <w:r>
              <w:t>9.1</w:t>
            </w:r>
          </w:p>
        </w:tc>
      </w:tr>
      <w:tr w:rsidR="00986F6A" w:rsidRPr="003B198F" w:rsidTr="009B2184">
        <w:trPr>
          <w:trHeight w:val="375"/>
        </w:trPr>
        <w:tc>
          <w:tcPr>
            <w:tcW w:w="2127" w:type="dxa"/>
          </w:tcPr>
          <w:p w:rsidR="00986F6A" w:rsidRDefault="00986F6A" w:rsidP="009B2184">
            <w:pPr>
              <w:pStyle w:val="affffff7"/>
            </w:pPr>
            <w:r>
              <w:t>Курортная деятельность</w:t>
            </w:r>
          </w:p>
        </w:tc>
        <w:tc>
          <w:tcPr>
            <w:tcW w:w="7058" w:type="dxa"/>
          </w:tcPr>
          <w:p w:rsidR="00986F6A" w:rsidRDefault="00986F6A" w:rsidP="009B2184">
            <w:pPr>
              <w:pStyle w:val="affffff7"/>
            </w:pPr>
            <w:r>
              <w:t xml:space="preserve">Использование, в том числе с их извлечением, для лечения и оздоровления человека природных лечебных ресурсов </w:t>
            </w:r>
            <w:r>
              <w:lastRenderedPageBreak/>
              <w:t>(месторождения минеральных вод, лечебные грязи, рапой лиманов и озер, особый климат и иные природные факторы и условия, которые используются или могут использоваться для профилактики и лечения заболеваний человека), а также охрана лечебных ресурсов от истощения и уничтожения в границах первой зоны округа горно-санитарной или санитарной охраны лечебно-оздоровительных местностей и курорта</w:t>
            </w:r>
          </w:p>
        </w:tc>
        <w:tc>
          <w:tcPr>
            <w:tcW w:w="851" w:type="dxa"/>
          </w:tcPr>
          <w:p w:rsidR="00986F6A" w:rsidRDefault="00986F6A" w:rsidP="009B2184">
            <w:pPr>
              <w:pStyle w:val="affffff7"/>
              <w:jc w:val="center"/>
            </w:pPr>
            <w:r>
              <w:lastRenderedPageBreak/>
              <w:t>9.2</w:t>
            </w:r>
          </w:p>
        </w:tc>
      </w:tr>
      <w:tr w:rsidR="00986F6A" w:rsidRPr="003B198F" w:rsidTr="009B2184">
        <w:trPr>
          <w:trHeight w:val="375"/>
        </w:trPr>
        <w:tc>
          <w:tcPr>
            <w:tcW w:w="2127" w:type="dxa"/>
          </w:tcPr>
          <w:p w:rsidR="00986F6A" w:rsidRDefault="00986F6A" w:rsidP="009B2184">
            <w:pPr>
              <w:pStyle w:val="affffff7"/>
            </w:pPr>
            <w:r>
              <w:lastRenderedPageBreak/>
              <w:t>Санаторная деятельность</w:t>
            </w:r>
          </w:p>
        </w:tc>
        <w:tc>
          <w:tcPr>
            <w:tcW w:w="7058" w:type="dxa"/>
          </w:tcPr>
          <w:p w:rsidR="00986F6A" w:rsidRDefault="00986F6A" w:rsidP="009B2184">
            <w:pPr>
              <w:pStyle w:val="affffff7"/>
            </w:pPr>
            <w:r>
              <w:t>Размещение санаториев и профилакториев, обеспечивающих оказание услуги по лечению и оздоровлению населения;</w:t>
            </w:r>
          </w:p>
          <w:p w:rsidR="00986F6A" w:rsidRDefault="00986F6A" w:rsidP="009B2184">
            <w:pPr>
              <w:pStyle w:val="affffff7"/>
            </w:pPr>
            <w:r>
              <w:t>обустройство лечебно-оздоровительных местностей (пляжи, бюветы, места добычи целебной грязи);</w:t>
            </w:r>
          </w:p>
          <w:p w:rsidR="00986F6A" w:rsidRDefault="00986F6A" w:rsidP="009B2184">
            <w:pPr>
              <w:pStyle w:val="affffff7"/>
            </w:pPr>
            <w:r>
              <w:t>размещение лечебно-оздоровительных лагерей</w:t>
            </w:r>
          </w:p>
        </w:tc>
        <w:tc>
          <w:tcPr>
            <w:tcW w:w="851" w:type="dxa"/>
          </w:tcPr>
          <w:p w:rsidR="00986F6A" w:rsidRDefault="00986F6A" w:rsidP="009B2184">
            <w:pPr>
              <w:pStyle w:val="affffff7"/>
              <w:jc w:val="center"/>
            </w:pPr>
            <w:r>
              <w:t>9.2.1</w:t>
            </w:r>
          </w:p>
        </w:tc>
      </w:tr>
      <w:tr w:rsidR="008E08E2" w:rsidRPr="003B198F" w:rsidTr="009B2184">
        <w:trPr>
          <w:trHeight w:val="375"/>
        </w:trPr>
        <w:tc>
          <w:tcPr>
            <w:tcW w:w="2127" w:type="dxa"/>
          </w:tcPr>
          <w:p w:rsidR="008E08E2" w:rsidRDefault="008E08E2" w:rsidP="008E08E2">
            <w:pPr>
              <w:pStyle w:val="affffff7"/>
            </w:pPr>
            <w:r>
              <w:t>Земельные участки (территории) общего пользования</w:t>
            </w:r>
          </w:p>
        </w:tc>
        <w:tc>
          <w:tcPr>
            <w:tcW w:w="7058" w:type="dxa"/>
          </w:tcPr>
          <w:p w:rsidR="008E08E2" w:rsidRDefault="008E08E2" w:rsidP="008E08E2">
            <w:pPr>
              <w:pStyle w:val="affffff7"/>
            </w:pPr>
            <w:r>
              <w:t>Земельные участки общего пользования.</w:t>
            </w:r>
          </w:p>
          <w:p w:rsidR="008E08E2" w:rsidRDefault="008E08E2" w:rsidP="008E08E2">
            <w:pPr>
              <w:pStyle w:val="affffff7"/>
            </w:pPr>
            <w:r>
              <w:t xml:space="preserve">Содержание данного вида разрешенного использования включает в себя содержание видов разрешенного использования с </w:t>
            </w:r>
            <w:hyperlink w:anchor="sub_11201" w:history="1">
              <w:r>
                <w:rPr>
                  <w:rStyle w:val="affffff2"/>
                </w:rPr>
                <w:t>кодами 12.0.1 - 12.0.2</w:t>
              </w:r>
            </w:hyperlink>
          </w:p>
        </w:tc>
        <w:tc>
          <w:tcPr>
            <w:tcW w:w="851" w:type="dxa"/>
          </w:tcPr>
          <w:p w:rsidR="008E08E2" w:rsidRDefault="008E08E2" w:rsidP="008E08E2">
            <w:pPr>
              <w:pStyle w:val="affffff7"/>
              <w:jc w:val="center"/>
            </w:pPr>
            <w:r>
              <w:t>12.0</w:t>
            </w:r>
          </w:p>
        </w:tc>
      </w:tr>
      <w:tr w:rsidR="00986F6A" w:rsidRPr="003B198F" w:rsidTr="009B2184">
        <w:trPr>
          <w:trHeight w:val="375"/>
        </w:trPr>
        <w:tc>
          <w:tcPr>
            <w:tcW w:w="10036" w:type="dxa"/>
            <w:gridSpan w:val="3"/>
            <w:vAlign w:val="bottom"/>
          </w:tcPr>
          <w:p w:rsidR="00986F6A" w:rsidRPr="003B198F" w:rsidRDefault="00986F6A" w:rsidP="009B2184">
            <w:pPr>
              <w:jc w:val="center"/>
              <w:rPr>
                <w:b/>
                <w:sz w:val="22"/>
                <w:szCs w:val="22"/>
              </w:rPr>
            </w:pPr>
            <w:r w:rsidRPr="003B198F">
              <w:rPr>
                <w:b/>
                <w:sz w:val="22"/>
                <w:szCs w:val="22"/>
              </w:rPr>
              <w:t xml:space="preserve">Вспомогательные виды разрешенного использования </w:t>
            </w:r>
          </w:p>
        </w:tc>
      </w:tr>
      <w:tr w:rsidR="00986F6A" w:rsidRPr="003B198F" w:rsidTr="009B2184">
        <w:trPr>
          <w:trHeight w:val="375"/>
        </w:trPr>
        <w:tc>
          <w:tcPr>
            <w:tcW w:w="2127" w:type="dxa"/>
            <w:vAlign w:val="center"/>
          </w:tcPr>
          <w:p w:rsidR="00986F6A" w:rsidRPr="003B198F" w:rsidRDefault="00986F6A" w:rsidP="009B2184">
            <w:pPr>
              <w:rPr>
                <w:sz w:val="22"/>
                <w:szCs w:val="22"/>
              </w:rPr>
            </w:pPr>
            <w:r w:rsidRPr="003B198F">
              <w:rPr>
                <w:sz w:val="22"/>
                <w:szCs w:val="22"/>
              </w:rPr>
              <w:t>Коммунальное</w:t>
            </w:r>
          </w:p>
          <w:p w:rsidR="00986F6A" w:rsidRPr="003B198F" w:rsidRDefault="00986F6A" w:rsidP="009B2184">
            <w:pPr>
              <w:rPr>
                <w:sz w:val="22"/>
                <w:szCs w:val="22"/>
              </w:rPr>
            </w:pPr>
            <w:r w:rsidRPr="003B198F">
              <w:rPr>
                <w:sz w:val="22"/>
                <w:szCs w:val="22"/>
              </w:rPr>
              <w:t>обслуживание</w:t>
            </w:r>
          </w:p>
        </w:tc>
        <w:tc>
          <w:tcPr>
            <w:tcW w:w="7058" w:type="dxa"/>
          </w:tcPr>
          <w:p w:rsidR="00986F6A" w:rsidRPr="003B198F" w:rsidRDefault="00986F6A" w:rsidP="009B2184">
            <w:pPr>
              <w:spacing w:line="298" w:lineRule="atLeast"/>
              <w:textAlignment w:val="baseline"/>
              <w:rPr>
                <w:sz w:val="22"/>
                <w:szCs w:val="22"/>
              </w:rPr>
            </w:pPr>
            <w:r w:rsidRPr="003B198F">
              <w:rPr>
                <w:sz w:val="22"/>
                <w:szCs w:val="22"/>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c>
          <w:tcPr>
            <w:tcW w:w="851" w:type="dxa"/>
          </w:tcPr>
          <w:p w:rsidR="00986F6A" w:rsidRPr="003B198F" w:rsidRDefault="00986F6A" w:rsidP="009B2184">
            <w:pPr>
              <w:jc w:val="center"/>
              <w:rPr>
                <w:sz w:val="22"/>
                <w:szCs w:val="22"/>
              </w:rPr>
            </w:pPr>
            <w:r w:rsidRPr="003B198F">
              <w:rPr>
                <w:sz w:val="22"/>
                <w:szCs w:val="22"/>
              </w:rPr>
              <w:t>3.1</w:t>
            </w:r>
          </w:p>
        </w:tc>
      </w:tr>
      <w:tr w:rsidR="00986F6A" w:rsidRPr="003B198F" w:rsidTr="009B2184">
        <w:trPr>
          <w:trHeight w:val="375"/>
        </w:trPr>
        <w:tc>
          <w:tcPr>
            <w:tcW w:w="10036" w:type="dxa"/>
            <w:gridSpan w:val="3"/>
            <w:vAlign w:val="bottom"/>
          </w:tcPr>
          <w:p w:rsidR="00986F6A" w:rsidRPr="003B198F" w:rsidRDefault="00986F6A" w:rsidP="009B2184">
            <w:pPr>
              <w:jc w:val="center"/>
              <w:rPr>
                <w:b/>
                <w:sz w:val="22"/>
                <w:szCs w:val="22"/>
              </w:rPr>
            </w:pPr>
            <w:r w:rsidRPr="003B198F">
              <w:rPr>
                <w:b/>
                <w:sz w:val="22"/>
                <w:szCs w:val="22"/>
              </w:rPr>
              <w:t>Условно разрешенные виды разрешенного использования</w:t>
            </w:r>
          </w:p>
        </w:tc>
      </w:tr>
      <w:tr w:rsidR="00986F6A" w:rsidRPr="003B198F" w:rsidTr="009B2184">
        <w:trPr>
          <w:trHeight w:val="375"/>
        </w:trPr>
        <w:tc>
          <w:tcPr>
            <w:tcW w:w="2127" w:type="dxa"/>
            <w:vAlign w:val="center"/>
          </w:tcPr>
          <w:p w:rsidR="00986F6A" w:rsidRPr="003B198F" w:rsidRDefault="00986F6A" w:rsidP="009B2184">
            <w:pPr>
              <w:rPr>
                <w:sz w:val="22"/>
                <w:szCs w:val="22"/>
              </w:rPr>
            </w:pPr>
            <w:r w:rsidRPr="003B198F">
              <w:rPr>
                <w:sz w:val="22"/>
                <w:szCs w:val="22"/>
              </w:rPr>
              <w:t>Магазины</w:t>
            </w:r>
          </w:p>
        </w:tc>
        <w:tc>
          <w:tcPr>
            <w:tcW w:w="7058" w:type="dxa"/>
          </w:tcPr>
          <w:p w:rsidR="00986F6A" w:rsidRPr="003B198F" w:rsidRDefault="00986F6A" w:rsidP="009B2184">
            <w:pPr>
              <w:spacing w:line="166" w:lineRule="atLeast"/>
              <w:ind w:left="-57" w:right="-57"/>
              <w:jc w:val="both"/>
              <w:rPr>
                <w:sz w:val="22"/>
                <w:szCs w:val="22"/>
              </w:rPr>
            </w:pPr>
            <w:r w:rsidRPr="003B198F">
              <w:rPr>
                <w:sz w:val="22"/>
                <w:szCs w:val="22"/>
              </w:rPr>
              <w:t>Размещение объектов капитального строительства, предназначенных для продажи товаров, торговая площадь которых составляет до 200 кв. м</w:t>
            </w:r>
          </w:p>
        </w:tc>
        <w:tc>
          <w:tcPr>
            <w:tcW w:w="851" w:type="dxa"/>
          </w:tcPr>
          <w:p w:rsidR="00986F6A" w:rsidRPr="003B198F" w:rsidRDefault="00986F6A" w:rsidP="009B2184">
            <w:pPr>
              <w:jc w:val="center"/>
              <w:rPr>
                <w:sz w:val="22"/>
                <w:szCs w:val="22"/>
              </w:rPr>
            </w:pPr>
          </w:p>
          <w:p w:rsidR="00986F6A" w:rsidRPr="003B198F" w:rsidRDefault="00986F6A" w:rsidP="009B2184">
            <w:pPr>
              <w:jc w:val="center"/>
              <w:rPr>
                <w:sz w:val="22"/>
                <w:szCs w:val="22"/>
              </w:rPr>
            </w:pPr>
            <w:r w:rsidRPr="003B198F">
              <w:rPr>
                <w:sz w:val="22"/>
                <w:szCs w:val="22"/>
              </w:rPr>
              <w:t>4.4</w:t>
            </w:r>
          </w:p>
        </w:tc>
      </w:tr>
      <w:tr w:rsidR="00986F6A" w:rsidRPr="003B198F" w:rsidTr="009B2184">
        <w:trPr>
          <w:trHeight w:val="375"/>
        </w:trPr>
        <w:tc>
          <w:tcPr>
            <w:tcW w:w="2127" w:type="dxa"/>
            <w:vAlign w:val="center"/>
          </w:tcPr>
          <w:p w:rsidR="00986F6A" w:rsidRPr="003B198F" w:rsidRDefault="00986F6A" w:rsidP="009B2184">
            <w:pPr>
              <w:rPr>
                <w:sz w:val="22"/>
                <w:szCs w:val="22"/>
              </w:rPr>
            </w:pPr>
            <w:r w:rsidRPr="003B198F">
              <w:rPr>
                <w:sz w:val="22"/>
                <w:szCs w:val="22"/>
              </w:rPr>
              <w:t>Общественное питание</w:t>
            </w:r>
          </w:p>
        </w:tc>
        <w:tc>
          <w:tcPr>
            <w:tcW w:w="7058" w:type="dxa"/>
          </w:tcPr>
          <w:p w:rsidR="00986F6A" w:rsidRPr="003B198F" w:rsidRDefault="00986F6A" w:rsidP="009B2184">
            <w:pPr>
              <w:jc w:val="both"/>
              <w:rPr>
                <w:sz w:val="22"/>
                <w:szCs w:val="22"/>
              </w:rPr>
            </w:pPr>
            <w:r w:rsidRPr="003B198F">
              <w:rPr>
                <w:sz w:val="22"/>
                <w:szCs w:val="22"/>
              </w:rPr>
              <w:t>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c>
          <w:tcPr>
            <w:tcW w:w="851" w:type="dxa"/>
          </w:tcPr>
          <w:p w:rsidR="00986F6A" w:rsidRPr="003B198F" w:rsidRDefault="00986F6A" w:rsidP="009B2184">
            <w:pPr>
              <w:jc w:val="center"/>
              <w:rPr>
                <w:sz w:val="22"/>
                <w:szCs w:val="22"/>
              </w:rPr>
            </w:pPr>
          </w:p>
          <w:p w:rsidR="00986F6A" w:rsidRPr="003B198F" w:rsidRDefault="00986F6A" w:rsidP="009B2184">
            <w:pPr>
              <w:jc w:val="center"/>
              <w:rPr>
                <w:sz w:val="22"/>
                <w:szCs w:val="22"/>
              </w:rPr>
            </w:pPr>
            <w:r w:rsidRPr="003B198F">
              <w:rPr>
                <w:sz w:val="22"/>
                <w:szCs w:val="22"/>
              </w:rPr>
              <w:t>4.6</w:t>
            </w:r>
          </w:p>
        </w:tc>
      </w:tr>
      <w:tr w:rsidR="00B233D3" w:rsidRPr="003B198F" w:rsidTr="00B233D3">
        <w:trPr>
          <w:trHeight w:val="375"/>
        </w:trPr>
        <w:tc>
          <w:tcPr>
            <w:tcW w:w="2127" w:type="dxa"/>
          </w:tcPr>
          <w:p w:rsidR="00B233D3" w:rsidRDefault="00B233D3" w:rsidP="00B233D3">
            <w:pPr>
              <w:pStyle w:val="affffff7"/>
            </w:pPr>
            <w:r>
              <w:t>Гостиничное обслуживание</w:t>
            </w:r>
          </w:p>
        </w:tc>
        <w:tc>
          <w:tcPr>
            <w:tcW w:w="7058" w:type="dxa"/>
          </w:tcPr>
          <w:p w:rsidR="00B233D3" w:rsidRDefault="00B233D3" w:rsidP="00B233D3">
            <w:pPr>
              <w:pStyle w:val="affffff7"/>
            </w:pPr>
            <w: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851" w:type="dxa"/>
          </w:tcPr>
          <w:p w:rsidR="00B233D3" w:rsidRDefault="00B233D3" w:rsidP="00B233D3">
            <w:pPr>
              <w:pStyle w:val="affffff7"/>
              <w:jc w:val="center"/>
            </w:pPr>
            <w:r>
              <w:t>4.7</w:t>
            </w:r>
          </w:p>
        </w:tc>
      </w:tr>
      <w:tr w:rsidR="00986F6A" w:rsidRPr="003B198F" w:rsidTr="009B2184">
        <w:trPr>
          <w:trHeight w:val="375"/>
        </w:trPr>
        <w:tc>
          <w:tcPr>
            <w:tcW w:w="2127" w:type="dxa"/>
          </w:tcPr>
          <w:p w:rsidR="00986F6A" w:rsidRDefault="00986F6A" w:rsidP="009B2184">
            <w:pPr>
              <w:pStyle w:val="affffff7"/>
            </w:pPr>
            <w:r>
              <w:t>Развлечения</w:t>
            </w:r>
          </w:p>
        </w:tc>
        <w:tc>
          <w:tcPr>
            <w:tcW w:w="7058" w:type="dxa"/>
          </w:tcPr>
          <w:p w:rsidR="00986F6A" w:rsidRDefault="00986F6A" w:rsidP="009B2184">
            <w:pPr>
              <w:pStyle w:val="affffff7"/>
            </w:pPr>
            <w:r>
              <w:t>Размещение объектов капитального строительства, предназначенных для размещения: дискотек и танцевальных площадок, ночных клубов, аквапарков, боулинга, аттракционов, ипподромов, игровых автоматов (кроме игрового оборудования, используемого для проведения азартных игр) и игровых площадок; в игорных зонах также допускается размещение игорных заведений, залов игровых автоматов, используемых для проведения азартных игр и игровых столов, а также размещение гостиниц и заведений общественного питания для посетителей игорных зон</w:t>
            </w:r>
          </w:p>
        </w:tc>
        <w:tc>
          <w:tcPr>
            <w:tcW w:w="851" w:type="dxa"/>
          </w:tcPr>
          <w:p w:rsidR="00986F6A" w:rsidRDefault="00986F6A" w:rsidP="009B2184">
            <w:pPr>
              <w:pStyle w:val="affffff7"/>
              <w:jc w:val="center"/>
            </w:pPr>
            <w:r>
              <w:t>4.8</w:t>
            </w:r>
          </w:p>
        </w:tc>
      </w:tr>
      <w:tr w:rsidR="008E08E2" w:rsidRPr="003B198F" w:rsidTr="009B2184">
        <w:trPr>
          <w:trHeight w:val="375"/>
        </w:trPr>
        <w:tc>
          <w:tcPr>
            <w:tcW w:w="2127" w:type="dxa"/>
          </w:tcPr>
          <w:p w:rsidR="008E08E2" w:rsidRDefault="008E08E2" w:rsidP="008E08E2">
            <w:pPr>
              <w:pStyle w:val="affffff9"/>
            </w:pPr>
            <w:bookmarkStart w:id="323" w:name="sub_1517"/>
            <w:r>
              <w:t>Спортивные базы</w:t>
            </w:r>
            <w:bookmarkEnd w:id="323"/>
          </w:p>
        </w:tc>
        <w:tc>
          <w:tcPr>
            <w:tcW w:w="7058" w:type="dxa"/>
          </w:tcPr>
          <w:p w:rsidR="008E08E2" w:rsidRDefault="008E08E2" w:rsidP="008E08E2">
            <w:pPr>
              <w:pStyle w:val="affffff7"/>
            </w:pPr>
            <w:r>
              <w:t>Размещение спортивных баз и лагерей, в которых осуществляется спортивная подготовка длительно проживающих в них лиц</w:t>
            </w:r>
          </w:p>
        </w:tc>
        <w:tc>
          <w:tcPr>
            <w:tcW w:w="851" w:type="dxa"/>
          </w:tcPr>
          <w:p w:rsidR="008E08E2" w:rsidRDefault="008E08E2" w:rsidP="008E08E2">
            <w:pPr>
              <w:pStyle w:val="affffff7"/>
              <w:jc w:val="center"/>
            </w:pPr>
            <w:r>
              <w:t>5.1.7</w:t>
            </w:r>
          </w:p>
        </w:tc>
      </w:tr>
    </w:tbl>
    <w:p w:rsidR="00986F6A" w:rsidRDefault="00986F6A" w:rsidP="00986F6A">
      <w:pPr>
        <w:widowControl w:val="0"/>
        <w:autoSpaceDE w:val="0"/>
        <w:autoSpaceDN w:val="0"/>
        <w:adjustRightInd w:val="0"/>
        <w:ind w:firstLine="709"/>
        <w:contextualSpacing/>
        <w:jc w:val="both"/>
        <w:rPr>
          <w:b/>
        </w:rPr>
      </w:pPr>
      <w:r w:rsidRPr="003B198F">
        <w:rPr>
          <w:b/>
        </w:rPr>
        <w:t xml:space="preserve">Предельные (минимальные и (или) максимальные) размеры земельных участков и </w:t>
      </w:r>
      <w:r w:rsidRPr="003B198F">
        <w:rPr>
          <w:b/>
        </w:rPr>
        <w:lastRenderedPageBreak/>
        <w:t>предельные параметры разрешенного строительства, реконструкции объектов капитального строительства</w:t>
      </w:r>
      <w:r>
        <w:rPr>
          <w:b/>
        </w:rPr>
        <w:t>:</w:t>
      </w:r>
    </w:p>
    <w:p w:rsidR="00986F6A" w:rsidRDefault="00986F6A" w:rsidP="00986F6A">
      <w:pPr>
        <w:widowControl w:val="0"/>
        <w:autoSpaceDE w:val="0"/>
        <w:autoSpaceDN w:val="0"/>
        <w:adjustRightInd w:val="0"/>
        <w:ind w:firstLine="709"/>
        <w:contextualSpacing/>
        <w:jc w:val="both"/>
        <w:rPr>
          <w:b/>
        </w:rPr>
      </w:pPr>
    </w:p>
    <w:p w:rsidR="00986F6A" w:rsidRDefault="00986F6A" w:rsidP="00986F6A">
      <w:pPr>
        <w:widowControl w:val="0"/>
        <w:autoSpaceDE w:val="0"/>
        <w:autoSpaceDN w:val="0"/>
        <w:adjustRightInd w:val="0"/>
        <w:ind w:firstLine="709"/>
        <w:contextualSpacing/>
        <w:jc w:val="both"/>
      </w:pPr>
      <w:r>
        <w:t>1. Предельные (минимальные и (или) максимальные) размеры земельных участков:</w:t>
      </w:r>
    </w:p>
    <w:p w:rsidR="00986F6A" w:rsidRPr="00290AA9" w:rsidRDefault="00986F6A" w:rsidP="00986F6A">
      <w:pPr>
        <w:widowControl w:val="0"/>
        <w:autoSpaceDE w:val="0"/>
        <w:autoSpaceDN w:val="0"/>
        <w:adjustRightInd w:val="0"/>
        <w:ind w:firstLine="709"/>
        <w:contextualSpacing/>
        <w:jc w:val="both"/>
        <w:rPr>
          <w:b/>
          <w:i/>
          <w:u w:val="single"/>
        </w:rPr>
      </w:pPr>
      <w:r w:rsidRPr="00290AA9">
        <w:rPr>
          <w:b/>
          <w:i/>
          <w:u w:val="single"/>
        </w:rPr>
        <w:t>- не подлежат установлению.</w:t>
      </w:r>
    </w:p>
    <w:p w:rsidR="00986F6A" w:rsidRDefault="00986F6A" w:rsidP="00986F6A">
      <w:pPr>
        <w:widowControl w:val="0"/>
        <w:autoSpaceDE w:val="0"/>
        <w:autoSpaceDN w:val="0"/>
        <w:adjustRightInd w:val="0"/>
        <w:ind w:firstLine="709"/>
        <w:contextualSpacing/>
        <w:jc w:val="both"/>
        <w:rPr>
          <w:u w:val="single"/>
        </w:rPr>
      </w:pPr>
    </w:p>
    <w:p w:rsidR="00986F6A" w:rsidRDefault="00986F6A" w:rsidP="00986F6A">
      <w:pPr>
        <w:widowControl w:val="0"/>
        <w:autoSpaceDE w:val="0"/>
        <w:autoSpaceDN w:val="0"/>
        <w:adjustRightInd w:val="0"/>
        <w:ind w:firstLine="709"/>
        <w:contextualSpacing/>
        <w:jc w:val="both"/>
      </w:pPr>
      <w:r>
        <w:t xml:space="preserve">2. </w:t>
      </w:r>
      <w:r w:rsidRPr="00E10D89">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задний, строений, сооружений</w:t>
      </w:r>
      <w:r>
        <w:t>:</w:t>
      </w:r>
    </w:p>
    <w:p w:rsidR="00986F6A" w:rsidRPr="00290AA9" w:rsidRDefault="00986F6A" w:rsidP="00986F6A">
      <w:pPr>
        <w:widowControl w:val="0"/>
        <w:autoSpaceDE w:val="0"/>
        <w:autoSpaceDN w:val="0"/>
        <w:adjustRightInd w:val="0"/>
        <w:ind w:firstLine="709"/>
        <w:contextualSpacing/>
        <w:jc w:val="both"/>
        <w:rPr>
          <w:b/>
          <w:i/>
          <w:u w:val="single"/>
        </w:rPr>
      </w:pPr>
      <w:r w:rsidRPr="00290AA9">
        <w:rPr>
          <w:b/>
          <w:i/>
          <w:u w:val="single"/>
        </w:rPr>
        <w:t>- не подлежат установлению.</w:t>
      </w:r>
    </w:p>
    <w:p w:rsidR="00986F6A" w:rsidRDefault="00986F6A" w:rsidP="00986F6A">
      <w:pPr>
        <w:widowControl w:val="0"/>
        <w:autoSpaceDE w:val="0"/>
        <w:autoSpaceDN w:val="0"/>
        <w:adjustRightInd w:val="0"/>
        <w:ind w:firstLine="709"/>
        <w:contextualSpacing/>
        <w:jc w:val="both"/>
      </w:pPr>
    </w:p>
    <w:p w:rsidR="00986F6A" w:rsidRDefault="00986F6A" w:rsidP="00986F6A">
      <w:pPr>
        <w:widowControl w:val="0"/>
        <w:autoSpaceDE w:val="0"/>
        <w:autoSpaceDN w:val="0"/>
        <w:adjustRightInd w:val="0"/>
        <w:ind w:firstLine="709"/>
        <w:contextualSpacing/>
        <w:jc w:val="both"/>
      </w:pPr>
      <w:r>
        <w:t xml:space="preserve">3. </w:t>
      </w:r>
      <w:r w:rsidRPr="00E10D89">
        <w:t>Предельное количество этажей или предельная высота зданий, строений, сооружений</w:t>
      </w:r>
      <w:r>
        <w:t>:</w:t>
      </w:r>
    </w:p>
    <w:p w:rsidR="00986F6A" w:rsidRPr="00290AA9" w:rsidRDefault="00986F6A" w:rsidP="00986F6A">
      <w:pPr>
        <w:widowControl w:val="0"/>
        <w:autoSpaceDE w:val="0"/>
        <w:autoSpaceDN w:val="0"/>
        <w:adjustRightInd w:val="0"/>
        <w:ind w:firstLine="709"/>
        <w:contextualSpacing/>
        <w:jc w:val="both"/>
        <w:rPr>
          <w:b/>
          <w:i/>
          <w:u w:val="single"/>
        </w:rPr>
      </w:pPr>
      <w:r w:rsidRPr="00290AA9">
        <w:rPr>
          <w:b/>
          <w:i/>
          <w:u w:val="single"/>
        </w:rPr>
        <w:t>- не подлежат установлению.</w:t>
      </w:r>
    </w:p>
    <w:p w:rsidR="00986F6A" w:rsidRDefault="00986F6A" w:rsidP="00986F6A">
      <w:pPr>
        <w:widowControl w:val="0"/>
        <w:autoSpaceDE w:val="0"/>
        <w:autoSpaceDN w:val="0"/>
        <w:adjustRightInd w:val="0"/>
        <w:ind w:firstLine="709"/>
        <w:contextualSpacing/>
        <w:jc w:val="both"/>
      </w:pPr>
    </w:p>
    <w:p w:rsidR="00986F6A" w:rsidRDefault="00986F6A" w:rsidP="00986F6A">
      <w:pPr>
        <w:widowControl w:val="0"/>
        <w:autoSpaceDE w:val="0"/>
        <w:autoSpaceDN w:val="0"/>
        <w:adjustRightInd w:val="0"/>
        <w:ind w:firstLine="709"/>
        <w:contextualSpacing/>
        <w:jc w:val="both"/>
      </w:pPr>
      <w:r>
        <w:t xml:space="preserve">4. </w:t>
      </w:r>
      <w:r w:rsidRPr="00E10D89">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 площади земельного участка</w:t>
      </w:r>
      <w:r>
        <w:t>:</w:t>
      </w:r>
    </w:p>
    <w:p w:rsidR="00986F6A" w:rsidRPr="00290AA9" w:rsidRDefault="00986F6A" w:rsidP="00986F6A">
      <w:pPr>
        <w:widowControl w:val="0"/>
        <w:autoSpaceDE w:val="0"/>
        <w:autoSpaceDN w:val="0"/>
        <w:adjustRightInd w:val="0"/>
        <w:ind w:firstLine="709"/>
        <w:contextualSpacing/>
        <w:jc w:val="both"/>
        <w:rPr>
          <w:b/>
          <w:i/>
          <w:u w:val="single"/>
        </w:rPr>
      </w:pPr>
      <w:r w:rsidRPr="00290AA9">
        <w:rPr>
          <w:b/>
          <w:i/>
          <w:u w:val="single"/>
        </w:rPr>
        <w:t>- не подлежат установлению.</w:t>
      </w:r>
    </w:p>
    <w:p w:rsidR="00986F6A" w:rsidRPr="00151B1B" w:rsidRDefault="00986F6A" w:rsidP="00986F6A">
      <w:pPr>
        <w:widowControl w:val="0"/>
        <w:autoSpaceDE w:val="0"/>
        <w:autoSpaceDN w:val="0"/>
        <w:adjustRightInd w:val="0"/>
        <w:ind w:firstLine="709"/>
        <w:contextualSpacing/>
        <w:jc w:val="both"/>
        <w:rPr>
          <w:b/>
          <w:i/>
          <w:u w:val="single"/>
        </w:rPr>
      </w:pPr>
    </w:p>
    <w:p w:rsidR="00986F6A" w:rsidRDefault="00986F6A" w:rsidP="00986F6A">
      <w:pPr>
        <w:widowControl w:val="0"/>
        <w:autoSpaceDE w:val="0"/>
        <w:autoSpaceDN w:val="0"/>
        <w:adjustRightInd w:val="0"/>
        <w:ind w:firstLine="709"/>
        <w:contextualSpacing/>
        <w:jc w:val="both"/>
      </w:pPr>
      <w:r>
        <w:t xml:space="preserve">5. </w:t>
      </w:r>
      <w:r w:rsidRPr="00E10D89">
        <w:t>Иные предельные параметры разрешенного строительства, реконструкции объектов капитального строительства</w:t>
      </w:r>
      <w:r>
        <w:t>:</w:t>
      </w:r>
    </w:p>
    <w:p w:rsidR="00986F6A" w:rsidRDefault="00986F6A" w:rsidP="00986F6A">
      <w:pPr>
        <w:widowControl w:val="0"/>
        <w:autoSpaceDE w:val="0"/>
        <w:autoSpaceDN w:val="0"/>
        <w:adjustRightInd w:val="0"/>
        <w:ind w:firstLine="709"/>
        <w:contextualSpacing/>
        <w:jc w:val="both"/>
        <w:rPr>
          <w:b/>
          <w:i/>
          <w:u w:val="single"/>
        </w:rPr>
      </w:pPr>
      <w:r w:rsidRPr="00290AA9">
        <w:rPr>
          <w:b/>
          <w:i/>
          <w:u w:val="single"/>
        </w:rPr>
        <w:t>- не подлежат установлению.</w:t>
      </w:r>
    </w:p>
    <w:p w:rsidR="00986F6A" w:rsidRPr="003B198F" w:rsidRDefault="00B62F87" w:rsidP="00986F6A">
      <w:pPr>
        <w:pStyle w:val="40"/>
        <w:numPr>
          <w:ilvl w:val="0"/>
          <w:numId w:val="0"/>
        </w:numPr>
        <w:ind w:left="360"/>
      </w:pPr>
      <w:r>
        <w:t>3</w:t>
      </w:r>
      <w:r w:rsidR="00986F6A" w:rsidRPr="003B198F">
        <w:t xml:space="preserve">. </w:t>
      </w:r>
      <w:r w:rsidR="00986F6A">
        <w:t>Р</w:t>
      </w:r>
      <w:r w:rsidR="00A331D3" w:rsidRPr="00B65998">
        <w:t>5</w:t>
      </w:r>
      <w:r w:rsidR="00986F6A" w:rsidRPr="003B198F">
        <w:t xml:space="preserve"> – </w:t>
      </w:r>
      <w:r>
        <w:t>Зона лесов</w:t>
      </w:r>
      <w:r w:rsidR="00986F6A" w:rsidRPr="003B198F">
        <w:t>.</w:t>
      </w:r>
    </w:p>
    <w:p w:rsidR="00E7647A" w:rsidRDefault="00E7647A" w:rsidP="00E7647A">
      <w:pPr>
        <w:pStyle w:val="1250"/>
      </w:pPr>
      <w:r w:rsidRPr="003B198F">
        <w:t xml:space="preserve">В соответствии с Градостроительным Кодексом Российской Федерации (статья 36, п.6) градостроительные регламенты для </w:t>
      </w:r>
      <w:r>
        <w:t>земель лесного фонда</w:t>
      </w:r>
      <w:r w:rsidRPr="003B198F">
        <w:t xml:space="preserve"> не устанавливаются.</w:t>
      </w:r>
    </w:p>
    <w:p w:rsidR="009263BD" w:rsidRDefault="009263BD" w:rsidP="00E7647A">
      <w:pPr>
        <w:pStyle w:val="1250"/>
      </w:pPr>
    </w:p>
    <w:p w:rsidR="00E641B3" w:rsidRPr="003B198F" w:rsidRDefault="00E641B3" w:rsidP="00E641B3">
      <w:pPr>
        <w:pStyle w:val="39"/>
      </w:pPr>
      <w:bookmarkStart w:id="324" w:name="_Toc48722843"/>
      <w:r w:rsidRPr="00D23908">
        <w:t>Статья 3</w:t>
      </w:r>
      <w:r w:rsidR="00333B96">
        <w:t>6</w:t>
      </w:r>
      <w:r w:rsidRPr="00D23908">
        <w:t xml:space="preserve">. Градостроительные регламенты. Земли </w:t>
      </w:r>
      <w:r>
        <w:t>лесного фонда.</w:t>
      </w:r>
      <w:bookmarkEnd w:id="324"/>
    </w:p>
    <w:p w:rsidR="00E641B3" w:rsidRDefault="00E641B3" w:rsidP="00E641B3">
      <w:pPr>
        <w:pStyle w:val="1250"/>
      </w:pPr>
      <w:r w:rsidRPr="003B198F">
        <w:t xml:space="preserve">В соответствии с Градостроительным Кодексом Российской Федерации (статья 36, п.6) градостроительные регламенты для </w:t>
      </w:r>
      <w:r>
        <w:t>земель лесного фонда</w:t>
      </w:r>
      <w:r w:rsidRPr="003B198F">
        <w:t xml:space="preserve"> не устанавливаются.</w:t>
      </w:r>
    </w:p>
    <w:p w:rsidR="00E641B3" w:rsidRPr="003B198F" w:rsidRDefault="00E641B3" w:rsidP="00E641B3">
      <w:pPr>
        <w:pStyle w:val="1250"/>
      </w:pPr>
      <w:r w:rsidRPr="00E641B3">
        <w:t>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rsidR="00D23908" w:rsidRPr="003B198F" w:rsidRDefault="00D23908" w:rsidP="00D23908">
      <w:pPr>
        <w:pStyle w:val="39"/>
      </w:pPr>
      <w:bookmarkStart w:id="325" w:name="_Toc48722844"/>
      <w:r w:rsidRPr="00D23908">
        <w:t>Статья 3</w:t>
      </w:r>
      <w:r w:rsidR="00333B96">
        <w:t>7</w:t>
      </w:r>
      <w:r w:rsidRPr="00D23908">
        <w:t xml:space="preserve">. Градостроительные регламенты. Земли </w:t>
      </w:r>
      <w:r w:rsidR="00B17EA2" w:rsidRPr="00D23908">
        <w:t>запаса</w:t>
      </w:r>
      <w:bookmarkEnd w:id="325"/>
    </w:p>
    <w:p w:rsidR="00D23908" w:rsidRPr="00D23908" w:rsidRDefault="00D23908" w:rsidP="00D23908">
      <w:pPr>
        <w:pStyle w:val="1250"/>
      </w:pPr>
      <w:r w:rsidRPr="00D23908">
        <w:t>Земли, находящиеся в государственной или муниципальной собственности и не предоставленные гражданам или юридическим лицам, за исключением земель фонда перераспределения земель, формируемого в соответствии со </w:t>
      </w:r>
      <w:hyperlink r:id="rId80" w:anchor="dst100637" w:history="1">
        <w:r w:rsidRPr="00D23908">
          <w:t>статьей 80</w:t>
        </w:r>
      </w:hyperlink>
      <w:r w:rsidRPr="00D23908">
        <w:t> </w:t>
      </w:r>
      <w:hyperlink r:id="rId81" w:history="1">
        <w:r w:rsidRPr="00D23908">
          <w:t>"Земельный кодекс Российской Федерации"</w:t>
        </w:r>
      </w:hyperlink>
    </w:p>
    <w:p w:rsidR="00E641B3" w:rsidRPr="003B198F" w:rsidRDefault="00E641B3" w:rsidP="00E641B3">
      <w:pPr>
        <w:ind w:firstLine="709"/>
        <w:contextualSpacing/>
        <w:jc w:val="both"/>
      </w:pPr>
      <w:bookmarkStart w:id="326" w:name="_Toc536627456"/>
      <w:bookmarkStart w:id="327" w:name="_Toc107645139"/>
      <w:bookmarkStart w:id="328" w:name="_Toc364069277"/>
      <w:bookmarkStart w:id="329" w:name="_Toc464038309"/>
      <w:r w:rsidRPr="003B198F">
        <w:t xml:space="preserve">В соответствии с Градостроительным Кодексом Российской Федерации (статья 36, п.6) градостроительные регламенты для </w:t>
      </w:r>
      <w:r>
        <w:t>земель запаса</w:t>
      </w:r>
      <w:r w:rsidRPr="003B198F">
        <w:t xml:space="preserve"> не устанавливаются.</w:t>
      </w:r>
    </w:p>
    <w:p w:rsidR="00041AAB" w:rsidRDefault="00041AAB" w:rsidP="00041AAB">
      <w:pPr>
        <w:pStyle w:val="39"/>
      </w:pPr>
      <w:bookmarkStart w:id="330" w:name="_Toc48722845"/>
      <w:r w:rsidRPr="00951A18">
        <w:lastRenderedPageBreak/>
        <w:t xml:space="preserve">Статья </w:t>
      </w:r>
      <w:r w:rsidR="00F65B93">
        <w:t>3</w:t>
      </w:r>
      <w:r w:rsidR="00333B96">
        <w:t>8</w:t>
      </w:r>
      <w:r w:rsidRPr="00951A18">
        <w:t>. Градостроительные регламенты. Зоны особо охраняемых природных территорий (ООПТ)</w:t>
      </w:r>
      <w:bookmarkEnd w:id="326"/>
      <w:bookmarkEnd w:id="330"/>
    </w:p>
    <w:p w:rsidR="00E641B3" w:rsidRPr="003B198F" w:rsidRDefault="00E641B3" w:rsidP="00E641B3">
      <w:pPr>
        <w:ind w:firstLine="709"/>
        <w:contextualSpacing/>
        <w:jc w:val="both"/>
      </w:pPr>
      <w:r w:rsidRPr="003B198F">
        <w:t xml:space="preserve">В соответствии с Градостроительным Кодексом Российской Федерации (статья 36, п.6) градостроительные регламенты для </w:t>
      </w:r>
      <w:r w:rsidRPr="00E641B3">
        <w:t>земель особо охраняемых природных территорий (за исключением земель лечебно-оздоровительных местностей и курортов)</w:t>
      </w:r>
      <w:r w:rsidRPr="003B198F">
        <w:t xml:space="preserve"> не устанавливаются.</w:t>
      </w:r>
    </w:p>
    <w:p w:rsidR="00041AAB" w:rsidRPr="00951A18" w:rsidRDefault="00041AAB" w:rsidP="007463B2">
      <w:pPr>
        <w:pStyle w:val="40"/>
        <w:numPr>
          <w:ilvl w:val="0"/>
          <w:numId w:val="8"/>
        </w:numPr>
      </w:pPr>
      <w:r w:rsidRPr="00951A18">
        <w:t>Земли лесов, выполняющие защитные функции.</w:t>
      </w:r>
    </w:p>
    <w:p w:rsidR="00041AAB" w:rsidRPr="00951A18" w:rsidRDefault="00041AAB" w:rsidP="00041AAB">
      <w:pPr>
        <w:pStyle w:val="1250"/>
      </w:pPr>
      <w:r w:rsidRPr="00951A18">
        <w:t>Градостроительные регламенты установлению не подлежат.</w:t>
      </w:r>
    </w:p>
    <w:p w:rsidR="00041AAB" w:rsidRPr="00951A18" w:rsidRDefault="00041AAB" w:rsidP="00041AAB">
      <w:pPr>
        <w:pStyle w:val="1250"/>
      </w:pPr>
      <w:r w:rsidRPr="00951A18">
        <w:t>Предельные (минимальные и (или) максимальные) размеры земельных участков, в том числе их площадь, и (или) предельные параметры разрешенного строительства, реконструкции объектов капитального строительства установлению не подлежат.</w:t>
      </w:r>
    </w:p>
    <w:p w:rsidR="00041AAB" w:rsidRPr="00951A18" w:rsidRDefault="00041AAB" w:rsidP="007463B2">
      <w:pPr>
        <w:pStyle w:val="40"/>
        <w:numPr>
          <w:ilvl w:val="0"/>
          <w:numId w:val="8"/>
        </w:numPr>
      </w:pPr>
      <w:r w:rsidRPr="00951A18">
        <w:t>Земли историко-культурного назначения.</w:t>
      </w:r>
    </w:p>
    <w:p w:rsidR="00041AAB" w:rsidRPr="00951A18" w:rsidRDefault="00041AAB" w:rsidP="00041AAB">
      <w:pPr>
        <w:pStyle w:val="1250"/>
      </w:pPr>
      <w:r w:rsidRPr="00951A18">
        <w:t>Градостроительные регламенты установлению не подлежат.</w:t>
      </w:r>
    </w:p>
    <w:p w:rsidR="00041AAB" w:rsidRPr="00951A18" w:rsidRDefault="00041AAB" w:rsidP="00041AAB">
      <w:pPr>
        <w:pStyle w:val="1250"/>
      </w:pPr>
      <w:r w:rsidRPr="00951A18">
        <w:t>Предельные (минимальные и (или) максимальные) размеры земельных участков, в том числе их площадь, и (или) предельные параметры разрешенного строительства, реконструкции объектов капитального строительства установлению не подлежат</w:t>
      </w:r>
    </w:p>
    <w:p w:rsidR="00041AAB" w:rsidRPr="00951A18" w:rsidRDefault="00041AAB" w:rsidP="007463B2">
      <w:pPr>
        <w:pStyle w:val="40"/>
        <w:numPr>
          <w:ilvl w:val="0"/>
          <w:numId w:val="8"/>
        </w:numPr>
      </w:pPr>
      <w:r w:rsidRPr="00951A18">
        <w:t>Земли памятников природы.</w:t>
      </w:r>
    </w:p>
    <w:p w:rsidR="00041AAB" w:rsidRPr="00951A18" w:rsidRDefault="00041AAB" w:rsidP="00041AAB">
      <w:pPr>
        <w:pStyle w:val="1250"/>
      </w:pPr>
      <w:r w:rsidRPr="00951A18">
        <w:t>Градостроительные регламенты не подлежат установлению.</w:t>
      </w:r>
    </w:p>
    <w:p w:rsidR="00041AAB" w:rsidRPr="00951A18" w:rsidRDefault="00041AAB" w:rsidP="00041AAB">
      <w:pPr>
        <w:pStyle w:val="1250"/>
      </w:pPr>
      <w:r w:rsidRPr="00951A18">
        <w:t>Предельные (минимальные и (или) максимальные) размеры земельных участков, в том числе их площадь, и (или) предельные параметры разрешенного строительства, реконструкции объектов капитального строительства не подлежат установлению.</w:t>
      </w:r>
    </w:p>
    <w:p w:rsidR="00041AAB" w:rsidRPr="00951A18" w:rsidRDefault="00041AAB" w:rsidP="00041AAB">
      <w:pPr>
        <w:pStyle w:val="39"/>
      </w:pPr>
      <w:bookmarkStart w:id="331" w:name="_Toc536627457"/>
      <w:bookmarkStart w:id="332" w:name="_Toc48722846"/>
      <w:r w:rsidRPr="00951A18">
        <w:t xml:space="preserve">Статья </w:t>
      </w:r>
      <w:r w:rsidR="00333B96">
        <w:t>39</w:t>
      </w:r>
      <w:r w:rsidRPr="00951A18">
        <w:t>. Градостроительные регламенты. Зоны резервных территорий</w:t>
      </w:r>
      <w:bookmarkEnd w:id="331"/>
      <w:r w:rsidR="00E641B3">
        <w:t>.</w:t>
      </w:r>
      <w:bookmarkEnd w:id="332"/>
    </w:p>
    <w:bookmarkEnd w:id="327"/>
    <w:bookmarkEnd w:id="328"/>
    <w:bookmarkEnd w:id="329"/>
    <w:p w:rsidR="00041AAB" w:rsidRPr="00951A18" w:rsidRDefault="00041AAB" w:rsidP="00041AAB">
      <w:pPr>
        <w:pStyle w:val="1250"/>
      </w:pPr>
      <w:r w:rsidRPr="00951A18">
        <w:rPr>
          <w:b/>
        </w:rPr>
        <w:t>Зоны резервных территорий</w:t>
      </w:r>
      <w:r w:rsidRPr="00951A18">
        <w:t xml:space="preserve"> — это территории, зарезервированные под будущее строительство объектов государственного, муниципального и иного значения.</w:t>
      </w:r>
    </w:p>
    <w:p w:rsidR="00041AAB" w:rsidRPr="00951A18" w:rsidRDefault="00041AAB" w:rsidP="00041AAB">
      <w:pPr>
        <w:pStyle w:val="1250"/>
      </w:pPr>
      <w:r w:rsidRPr="00951A18">
        <w:t>Эти территории могут быть использованы после принятия решения об их освоении и перевода в соответствующий вид территориальной зоны.</w:t>
      </w:r>
    </w:p>
    <w:p w:rsidR="00041AAB" w:rsidRPr="00951A18" w:rsidRDefault="00041AAB" w:rsidP="00041AAB">
      <w:pPr>
        <w:pStyle w:val="1250"/>
      </w:pPr>
      <w:r w:rsidRPr="00951A18">
        <w:t>Режим градостроительной деятельности на резервных территориях устанавливается с целью не нанесения ущерба для перспективного целевого развития данных территорий.</w:t>
      </w:r>
    </w:p>
    <w:p w:rsidR="00041AAB" w:rsidRPr="00951A18" w:rsidRDefault="00041AAB" w:rsidP="00041AAB">
      <w:pPr>
        <w:pStyle w:val="1250"/>
      </w:pPr>
      <w:r w:rsidRPr="00951A18">
        <w:t xml:space="preserve"> Предельные (минимальные и (или) максимальные) размеры земельных участков, в том числе их площадь, и (или) предельные параметры разрешенного строительства, реконструкции объектов капитального строительства не подлежат установлению.</w:t>
      </w:r>
    </w:p>
    <w:p w:rsidR="00041AAB" w:rsidRPr="00951A18" w:rsidRDefault="00041AAB" w:rsidP="00041AAB">
      <w:pPr>
        <w:pStyle w:val="1250"/>
      </w:pPr>
      <w:r w:rsidRPr="00951A18">
        <w:t xml:space="preserve"> Градостроительные регламенты не подлежат установлению.</w:t>
      </w:r>
    </w:p>
    <w:p w:rsidR="00041AAB" w:rsidRPr="00951A18" w:rsidRDefault="00041AAB" w:rsidP="00041AAB">
      <w:pPr>
        <w:pStyle w:val="39"/>
      </w:pPr>
      <w:bookmarkStart w:id="333" w:name="_Toc536627460"/>
      <w:bookmarkStart w:id="334" w:name="_Toc48722847"/>
      <w:bookmarkStart w:id="335" w:name="_Toc364069276"/>
      <w:bookmarkStart w:id="336" w:name="_Toc464038308"/>
      <w:bookmarkStart w:id="337" w:name="_Toc468262255"/>
      <w:r w:rsidRPr="00951A18">
        <w:t xml:space="preserve">Статья </w:t>
      </w:r>
      <w:r w:rsidR="002D06C6">
        <w:t>4</w:t>
      </w:r>
      <w:r w:rsidR="00333B96">
        <w:t>0</w:t>
      </w:r>
      <w:r w:rsidRPr="00951A18">
        <w:t>. Общие требования в части видов разрешенного использования земельных участков и объектов капитального строительства.</w:t>
      </w:r>
      <w:bookmarkEnd w:id="333"/>
      <w:bookmarkEnd w:id="334"/>
    </w:p>
    <w:p w:rsidR="00041AAB" w:rsidRPr="00951A18" w:rsidRDefault="00041AAB" w:rsidP="00041AAB">
      <w:pPr>
        <w:ind w:firstLine="709"/>
        <w:contextualSpacing/>
        <w:jc w:val="both"/>
        <w:rPr>
          <w:bCs/>
          <w:iCs/>
        </w:rPr>
      </w:pPr>
      <w:r w:rsidRPr="00951A18">
        <w:rPr>
          <w:bCs/>
          <w:iCs/>
        </w:rPr>
        <w:t>1. Градостроительные регламенты в части видов разрешенного использования земельных участков и объектов капитального строительства включают:</w:t>
      </w:r>
    </w:p>
    <w:p w:rsidR="00041AAB" w:rsidRPr="00951A18" w:rsidRDefault="00041AAB" w:rsidP="00041AAB">
      <w:pPr>
        <w:ind w:firstLine="709"/>
        <w:contextualSpacing/>
        <w:jc w:val="both"/>
        <w:rPr>
          <w:bCs/>
          <w:iCs/>
        </w:rPr>
      </w:pPr>
      <w:r w:rsidRPr="00951A18">
        <w:rPr>
          <w:bCs/>
          <w:iCs/>
        </w:rPr>
        <w:t>- основные виды разрешенного использования;</w:t>
      </w:r>
    </w:p>
    <w:p w:rsidR="00041AAB" w:rsidRPr="00951A18" w:rsidRDefault="00041AAB" w:rsidP="00041AAB">
      <w:pPr>
        <w:ind w:firstLine="709"/>
        <w:contextualSpacing/>
        <w:jc w:val="both"/>
        <w:rPr>
          <w:bCs/>
          <w:iCs/>
        </w:rPr>
      </w:pPr>
      <w:r w:rsidRPr="00951A18">
        <w:rPr>
          <w:bCs/>
          <w:iCs/>
        </w:rPr>
        <w:t>- условно разрешенные виды использования;</w:t>
      </w:r>
    </w:p>
    <w:p w:rsidR="00041AAB" w:rsidRPr="00951A18" w:rsidRDefault="00041AAB" w:rsidP="00041AAB">
      <w:pPr>
        <w:ind w:firstLine="709"/>
        <w:contextualSpacing/>
        <w:jc w:val="both"/>
        <w:rPr>
          <w:bCs/>
          <w:iCs/>
        </w:rPr>
      </w:pPr>
      <w:r w:rsidRPr="00951A18">
        <w:rPr>
          <w:bCs/>
          <w:iCs/>
        </w:rPr>
        <w:t>- вспомогательные виды разрешенного использования.</w:t>
      </w:r>
    </w:p>
    <w:p w:rsidR="00041AAB" w:rsidRPr="00951A18" w:rsidRDefault="00041AAB" w:rsidP="00041AAB">
      <w:pPr>
        <w:ind w:firstLine="709"/>
        <w:contextualSpacing/>
        <w:jc w:val="both"/>
        <w:rPr>
          <w:bCs/>
          <w:iCs/>
        </w:rPr>
      </w:pPr>
      <w:r w:rsidRPr="00951A18">
        <w:rPr>
          <w:bCs/>
          <w:iCs/>
        </w:rPr>
        <w:t>2. Градостроительные регламенты в части видов разрешенного использования земельных участков и объектов капитального строительства разделены по степени разрешения относительно главной функции:</w:t>
      </w:r>
    </w:p>
    <w:p w:rsidR="00041AAB" w:rsidRPr="00951A18" w:rsidRDefault="00041AAB" w:rsidP="00041AAB">
      <w:pPr>
        <w:ind w:firstLine="709"/>
        <w:contextualSpacing/>
        <w:jc w:val="both"/>
        <w:rPr>
          <w:bCs/>
          <w:iCs/>
        </w:rPr>
      </w:pPr>
      <w:r w:rsidRPr="00951A18">
        <w:rPr>
          <w:bCs/>
          <w:iCs/>
        </w:rPr>
        <w:t>- основные виды разрешенного использования - виды, предназначенные для реализации главной функции;</w:t>
      </w:r>
    </w:p>
    <w:p w:rsidR="00041AAB" w:rsidRPr="00951A18" w:rsidRDefault="00041AAB" w:rsidP="00041AAB">
      <w:pPr>
        <w:ind w:firstLine="709"/>
        <w:contextualSpacing/>
        <w:jc w:val="both"/>
        <w:rPr>
          <w:bCs/>
          <w:iCs/>
        </w:rPr>
      </w:pPr>
      <w:r w:rsidRPr="00951A18">
        <w:rPr>
          <w:bCs/>
          <w:iCs/>
        </w:rPr>
        <w:lastRenderedPageBreak/>
        <w:t>- условно разрешенные виды использования - виды, предназначенные для реализации главной функции, при этом требующие рассмотрения на публичных слушаниях и получения разрешения;</w:t>
      </w:r>
    </w:p>
    <w:p w:rsidR="00041AAB" w:rsidRPr="00951A18" w:rsidRDefault="00041AAB" w:rsidP="00041AAB">
      <w:pPr>
        <w:ind w:firstLine="709"/>
        <w:contextualSpacing/>
        <w:jc w:val="both"/>
        <w:rPr>
          <w:bCs/>
          <w:iCs/>
        </w:rPr>
      </w:pPr>
      <w:r w:rsidRPr="00951A18">
        <w:rPr>
          <w:bCs/>
          <w:iCs/>
        </w:rPr>
        <w:t>- вспомогательные виды разрешенного использования - виды, допустимые только в качестве дополнительных видов по отношению к основным видам разрешенного использования и условно разрешенным видам использования и осуществляемые совместно с ними. В случае если основной или условно разрешенный вид использования не установлены, вспомогательный вид использования не считается разрешенным.</w:t>
      </w:r>
    </w:p>
    <w:p w:rsidR="00041AAB" w:rsidRPr="00951A18" w:rsidRDefault="00041AAB" w:rsidP="00041AAB">
      <w:pPr>
        <w:ind w:firstLine="709"/>
        <w:contextualSpacing/>
        <w:jc w:val="both"/>
        <w:rPr>
          <w:bCs/>
          <w:iCs/>
        </w:rPr>
      </w:pPr>
      <w:r w:rsidRPr="00951A18">
        <w:rPr>
          <w:bCs/>
          <w:iCs/>
        </w:rPr>
        <w:t>3. В части основных видов разрешенного использования и условно разрешенных видов использования земельных участков и объектов капитального строительства градостроительными регламентами установлены общие требования к их применению, относящиеся ко всем установленным территориальным зонам в целом, и требования, относящиеся к каждой из установленных территориальных зон в отдельности.</w:t>
      </w:r>
    </w:p>
    <w:p w:rsidR="00041AAB" w:rsidRPr="00951A18" w:rsidRDefault="00041AAB" w:rsidP="00041AAB">
      <w:pPr>
        <w:ind w:firstLine="709"/>
        <w:contextualSpacing/>
        <w:jc w:val="both"/>
        <w:rPr>
          <w:bCs/>
          <w:iCs/>
        </w:rPr>
      </w:pPr>
      <w:r w:rsidRPr="00951A18">
        <w:rPr>
          <w:bCs/>
          <w:iCs/>
        </w:rPr>
        <w:t>4. В части вспомогательных видов разрешенного использования земельных участков и объектов капитального строительства градостроительными регламентами установлены общие требования к их применению, относящиеся ко всем установленным территориальным зонам в целом и указанные в настоящей статье.</w:t>
      </w:r>
    </w:p>
    <w:p w:rsidR="00041AAB" w:rsidRPr="00951A18" w:rsidRDefault="00041AAB" w:rsidP="00041AAB">
      <w:pPr>
        <w:ind w:firstLine="709"/>
        <w:contextualSpacing/>
        <w:jc w:val="both"/>
        <w:rPr>
          <w:bCs/>
          <w:iCs/>
        </w:rPr>
      </w:pPr>
      <w:r w:rsidRPr="00951A18">
        <w:rPr>
          <w:bCs/>
          <w:iCs/>
        </w:rPr>
        <w:t>5. Устанавливаются следующие общие требования к применению основных видов разрешенного использования и условно разрешенных видов использования земельных участков и объектов капитального строительства:</w:t>
      </w:r>
    </w:p>
    <w:p w:rsidR="00041AAB" w:rsidRPr="00951A18" w:rsidRDefault="00041AAB" w:rsidP="00041AAB">
      <w:pPr>
        <w:ind w:firstLine="709"/>
        <w:contextualSpacing/>
        <w:jc w:val="both"/>
        <w:rPr>
          <w:bCs/>
          <w:iCs/>
        </w:rPr>
      </w:pPr>
      <w:r w:rsidRPr="00951A18">
        <w:rPr>
          <w:bCs/>
          <w:iCs/>
        </w:rPr>
        <w:t>1) строительство объектов основных и условно разрешенных видов использования осуществляется при наличии утвержденной документации по планировке территории, если строительство планируется в пределах жилых, общественно-деловых, природно-рекреационных зон, за исключением строительства индивидуальных жилых домов;</w:t>
      </w:r>
    </w:p>
    <w:p w:rsidR="00041AAB" w:rsidRPr="00951A18" w:rsidRDefault="00041AAB" w:rsidP="00041AAB">
      <w:pPr>
        <w:ind w:firstLine="709"/>
        <w:contextualSpacing/>
        <w:jc w:val="both"/>
        <w:rPr>
          <w:bCs/>
          <w:iCs/>
        </w:rPr>
      </w:pPr>
      <w:r w:rsidRPr="00951A18">
        <w:rPr>
          <w:bCs/>
          <w:iCs/>
        </w:rPr>
        <w:t>2) формирование и предоставление земельных участков для строительства объектов основных и условно разрешенных видов использования осуществляется при наличии утвержденной документации по планировке территории, если земельный участок планируется формировать и предоставлять в пределах жилых, общественно-деловых, природно-рекреационных зон, за исключением земельных участков для строительства линейных и инженерно-технических объектов;</w:t>
      </w:r>
    </w:p>
    <w:p w:rsidR="00041AAB" w:rsidRPr="00951A18" w:rsidRDefault="00041AAB" w:rsidP="00041AAB">
      <w:pPr>
        <w:ind w:firstLine="709"/>
        <w:contextualSpacing/>
        <w:jc w:val="both"/>
        <w:rPr>
          <w:bCs/>
          <w:iCs/>
        </w:rPr>
      </w:pPr>
      <w:r w:rsidRPr="00951A18">
        <w:rPr>
          <w:bCs/>
          <w:iCs/>
        </w:rPr>
        <w:t>3) при соблюдении требований технических регламентов и действующих нормативов градостроительного проектирования допускается применение двух и более основных и условно разрешенных видов использования в пределах одного земельного участка одновременно, в том числе в пределах одного здания;</w:t>
      </w:r>
    </w:p>
    <w:p w:rsidR="00041AAB" w:rsidRPr="00951A18" w:rsidRDefault="00041AAB" w:rsidP="00041AAB">
      <w:pPr>
        <w:ind w:firstLine="709"/>
        <w:contextualSpacing/>
        <w:jc w:val="both"/>
        <w:rPr>
          <w:bCs/>
          <w:iCs/>
        </w:rPr>
      </w:pPr>
      <w:r w:rsidRPr="00951A18">
        <w:rPr>
          <w:bCs/>
          <w:iCs/>
        </w:rPr>
        <w:t>4) размещение объектов основных и условно разрешенных видов использования во встроенных и встроенно-пристроенных в жилые дома помещениях осуществляется в соответствии с градостроительными регламентами, при условии соблюдения требований технических регламентов и иных требований в соответствии с действующим законодательством;</w:t>
      </w:r>
    </w:p>
    <w:p w:rsidR="00041AAB" w:rsidRPr="00951A18" w:rsidRDefault="00041AAB" w:rsidP="00041AAB">
      <w:pPr>
        <w:ind w:firstLine="709"/>
        <w:contextualSpacing/>
        <w:jc w:val="both"/>
        <w:rPr>
          <w:bCs/>
          <w:iCs/>
        </w:rPr>
      </w:pPr>
      <w:r w:rsidRPr="00951A18">
        <w:rPr>
          <w:bCs/>
          <w:iCs/>
        </w:rPr>
        <w:t>5) объекты, предназначенные для обеспечения функционирования и эксплуатации объектов недвижимости (линейные и инженерно-технические объекты, в том числе канализационные насосные станции, распределительные подстанции, трансформаторные подстанции, газораспределительные подстанции, котельные тепловой мощностью до 200 Гкал/час, повысительные водопроводные насосные станции, водонапорные башни, водомерные узлы, водозаборные скважины, локальные очистные сооружения, очистные сооружения поверхностного стока, объекты телефонизации, связи и т.д.), а также общественные туалеты, элементы благоустройства, объекты гражданской обороны и предотвращения чрезвычайных ситуаций, если для их размещения требуются отдельные земельные участки, относятся к разрешенным видам использования на территории всех зон при соблюдении требований технических регламентов и действующих нормативов градостроительного проектирования и при отсутствии норм законодательства, запрещающих их применение;</w:t>
      </w:r>
    </w:p>
    <w:p w:rsidR="00041AAB" w:rsidRPr="00951A18" w:rsidRDefault="00041AAB" w:rsidP="00041AAB">
      <w:pPr>
        <w:ind w:firstLine="709"/>
        <w:contextualSpacing/>
        <w:jc w:val="both"/>
        <w:rPr>
          <w:bCs/>
          <w:iCs/>
        </w:rPr>
      </w:pPr>
      <w:r w:rsidRPr="00951A18">
        <w:rPr>
          <w:bCs/>
          <w:iCs/>
        </w:rPr>
        <w:t xml:space="preserve">6) временное размещение некапитальных объектов должно осуществляться в соответствии с видами разрешенного использования земельных участков и объектов </w:t>
      </w:r>
      <w:r w:rsidRPr="00951A18">
        <w:rPr>
          <w:bCs/>
          <w:iCs/>
        </w:rPr>
        <w:lastRenderedPageBreak/>
        <w:t>капитального строительства, установленными настоящими Правилами в пределах рассматриваемой территориальной зоны;</w:t>
      </w:r>
    </w:p>
    <w:p w:rsidR="00041AAB" w:rsidRPr="00951A18" w:rsidRDefault="00041AAB" w:rsidP="00041AAB">
      <w:pPr>
        <w:ind w:firstLine="709"/>
        <w:contextualSpacing/>
        <w:jc w:val="both"/>
        <w:rPr>
          <w:bCs/>
          <w:iCs/>
        </w:rPr>
      </w:pPr>
      <w:r w:rsidRPr="00951A18">
        <w:rPr>
          <w:bCs/>
          <w:iCs/>
        </w:rPr>
        <w:t>7) гаражи для инвалидов (временно размещаемые) относятся к разрешенным видам использования на территории всех зон при соблюдении требований технических регламентов и действующих нормативов градостроительного проектирования, за исключением зон специального назначения, природно-рекреационных зон, зон военных объектов и иных режимных территорий;</w:t>
      </w:r>
    </w:p>
    <w:p w:rsidR="00041AAB" w:rsidRPr="00951A18" w:rsidRDefault="00041AAB" w:rsidP="00041AAB">
      <w:pPr>
        <w:ind w:firstLine="709"/>
        <w:contextualSpacing/>
        <w:jc w:val="both"/>
        <w:rPr>
          <w:bCs/>
          <w:iCs/>
        </w:rPr>
      </w:pPr>
      <w:r w:rsidRPr="00951A18">
        <w:rPr>
          <w:bCs/>
          <w:iCs/>
        </w:rPr>
        <w:t>8) размещение нестационарных торговых объектов осуществляется в соответствии с утвержденной постановлением администрации схемой размещения нестационарных торговых объектов на территории сельского поселения;</w:t>
      </w:r>
    </w:p>
    <w:p w:rsidR="00041AAB" w:rsidRPr="00951A18" w:rsidRDefault="00041AAB" w:rsidP="00041AAB">
      <w:pPr>
        <w:ind w:firstLine="709"/>
        <w:contextualSpacing/>
        <w:jc w:val="both"/>
        <w:rPr>
          <w:bCs/>
          <w:iCs/>
        </w:rPr>
      </w:pPr>
      <w:r w:rsidRPr="00951A18">
        <w:rPr>
          <w:bCs/>
          <w:iCs/>
        </w:rPr>
        <w:t>9) до разработки документации по планировке территории при соблюдении требований технических регламентов допускается реконструкция и восстановление существующих объектов индивидуального жилищного строительства на территории зон, в которых указанные объекты не являются разрешенными объектами капитального строительства. Общая площадь здания после реконструкции (восстановления) не должна превышать общую площадь реконструируемого здания. В рассматриваемом случае предельные параметры разрешенного строительства, реконструкции объектов индивидуального жилищного строительства применяются установленные для зоны застройки индивидуальными жилыми домами.</w:t>
      </w:r>
    </w:p>
    <w:p w:rsidR="00041AAB" w:rsidRPr="00951A18" w:rsidRDefault="00041AAB" w:rsidP="00041AAB">
      <w:pPr>
        <w:ind w:firstLine="709"/>
        <w:contextualSpacing/>
        <w:jc w:val="both"/>
        <w:rPr>
          <w:bCs/>
          <w:iCs/>
        </w:rPr>
      </w:pPr>
      <w:r w:rsidRPr="00951A18">
        <w:rPr>
          <w:bCs/>
          <w:iCs/>
        </w:rPr>
        <w:t>6. Виды использования недвижимости, отсутствующие в настоящих Правилах, являются условно разрешенными для соответствующей территориальной зоны и могут быть разрешены, в порядке, предусмотренном статьей 16 Правил.</w:t>
      </w:r>
    </w:p>
    <w:p w:rsidR="00041AAB" w:rsidRPr="00951A18" w:rsidRDefault="00041AAB" w:rsidP="00041AAB">
      <w:pPr>
        <w:ind w:firstLine="709"/>
        <w:contextualSpacing/>
        <w:jc w:val="both"/>
        <w:rPr>
          <w:bCs/>
          <w:iCs/>
        </w:rPr>
      </w:pPr>
      <w:r w:rsidRPr="00951A18">
        <w:rPr>
          <w:bCs/>
          <w:iCs/>
        </w:rPr>
        <w:t>7. В числе общих требований к размещению вспомогательных видов разрешенного использования земельных участков и объектов капитального строительства градостроительными регламентами установлены следующие:</w:t>
      </w:r>
    </w:p>
    <w:p w:rsidR="00041AAB" w:rsidRPr="00951A18" w:rsidRDefault="00041AAB" w:rsidP="00041AAB">
      <w:pPr>
        <w:ind w:firstLine="709"/>
        <w:contextualSpacing/>
        <w:jc w:val="both"/>
        <w:rPr>
          <w:bCs/>
          <w:iCs/>
        </w:rPr>
      </w:pPr>
      <w:r w:rsidRPr="00951A18">
        <w:rPr>
          <w:bCs/>
          <w:iCs/>
        </w:rPr>
        <w:t>1) при соблюдении требований технических регламентов, действующих нормативов градостроительного проектирования, иных требований в соответствии с действующим законодательством допускаются в качестве вспомогательных видов разрешенного использования виды, технологически связанные с объектами основных и условно разрешенных видов использования или необходимые для их обслуживания, функционирования, благоустройства, инженерного обеспечения, безопасности.</w:t>
      </w:r>
    </w:p>
    <w:p w:rsidR="00041AAB" w:rsidRPr="00951A18" w:rsidRDefault="00041AAB" w:rsidP="00041AAB">
      <w:pPr>
        <w:ind w:firstLine="709"/>
        <w:contextualSpacing/>
        <w:jc w:val="both"/>
        <w:rPr>
          <w:bCs/>
          <w:iCs/>
        </w:rPr>
      </w:pPr>
      <w:r w:rsidRPr="00951A18">
        <w:rPr>
          <w:bCs/>
          <w:iCs/>
        </w:rPr>
        <w:t>8.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w:t>
      </w:r>
    </w:p>
    <w:p w:rsidR="00041AAB" w:rsidRPr="00951A18" w:rsidRDefault="00041AAB" w:rsidP="00041AAB">
      <w:pPr>
        <w:ind w:firstLine="709"/>
        <w:contextualSpacing/>
        <w:jc w:val="both"/>
        <w:rPr>
          <w:bCs/>
          <w:iCs/>
        </w:rPr>
      </w:pPr>
      <w:r w:rsidRPr="00951A18">
        <w:rPr>
          <w:bCs/>
          <w:iCs/>
        </w:rPr>
        <w:t>9.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 Реконструкция указанных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w:t>
      </w:r>
    </w:p>
    <w:p w:rsidR="00041AAB" w:rsidRPr="00951A18" w:rsidRDefault="00041AAB" w:rsidP="00041AAB">
      <w:pPr>
        <w:ind w:firstLine="709"/>
        <w:contextualSpacing/>
        <w:jc w:val="both"/>
        <w:rPr>
          <w:bCs/>
          <w:iCs/>
        </w:rPr>
      </w:pPr>
      <w:r w:rsidRPr="00951A18">
        <w:rPr>
          <w:bCs/>
          <w:iCs/>
        </w:rPr>
        <w:t>В случае, если использование указанных в части 18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041AAB" w:rsidRPr="00951A18" w:rsidRDefault="00041AAB" w:rsidP="00041AAB">
      <w:pPr>
        <w:ind w:firstLine="709"/>
        <w:contextualSpacing/>
        <w:jc w:val="both"/>
        <w:rPr>
          <w:b/>
          <w:lang w:eastAsia="en-US"/>
        </w:rPr>
      </w:pPr>
      <w:r w:rsidRPr="00951A18">
        <w:rPr>
          <w:lang w:eastAsia="en-US"/>
        </w:rPr>
        <w:t xml:space="preserve">10.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w:t>
      </w:r>
      <w:r w:rsidRPr="00951A18">
        <w:rPr>
          <w:lang w:eastAsia="en-US"/>
        </w:rPr>
        <w:lastRenderedPageBreak/>
        <w:t>строительства</w:t>
      </w:r>
      <w:r w:rsidRPr="00951A18">
        <w:rPr>
          <w:b/>
          <w:lang w:eastAsia="en-US"/>
        </w:rPr>
        <w:t xml:space="preserve"> обязательны для каждой зоны, за исключением зон, для которых градостроительные регламенты не устанавливаются или на которые градостроительные регламенты не распространяются.</w:t>
      </w:r>
    </w:p>
    <w:p w:rsidR="00041AAB" w:rsidRPr="00951A18" w:rsidRDefault="00041AAB" w:rsidP="00041AAB">
      <w:pPr>
        <w:pStyle w:val="afffffc"/>
        <w:contextualSpacing/>
        <w:rPr>
          <w:lang w:eastAsia="en-US"/>
        </w:rPr>
      </w:pPr>
      <w:r w:rsidRPr="00951A18">
        <w:t xml:space="preserve">11. </w:t>
      </w:r>
      <w:r w:rsidRPr="00951A18">
        <w:rPr>
          <w:lang w:eastAsia="en-US"/>
        </w:rPr>
        <w:t>Виды разрешенного использования земельных участков и объектов капитального строительства:</w:t>
      </w:r>
    </w:p>
    <w:p w:rsidR="00041AAB" w:rsidRPr="00951A18" w:rsidRDefault="00041AAB" w:rsidP="00041AAB">
      <w:pPr>
        <w:pStyle w:val="afffffc"/>
        <w:contextualSpacing/>
        <w:rPr>
          <w:lang w:eastAsia="en-US"/>
        </w:rPr>
      </w:pPr>
      <w:r w:rsidRPr="00951A18">
        <w:rPr>
          <w:lang w:eastAsia="en-US"/>
        </w:rPr>
        <w:t>- основные виды разрешенного использования;</w:t>
      </w:r>
    </w:p>
    <w:p w:rsidR="00041AAB" w:rsidRPr="00951A18" w:rsidRDefault="00041AAB" w:rsidP="00041AAB">
      <w:pPr>
        <w:pStyle w:val="afffffc"/>
        <w:contextualSpacing/>
        <w:rPr>
          <w:lang w:eastAsia="en-US"/>
        </w:rPr>
      </w:pPr>
      <w:r w:rsidRPr="00951A18">
        <w:rPr>
          <w:lang w:eastAsia="en-US"/>
        </w:rPr>
        <w:t>- условно разрешенные виды использования;</w:t>
      </w:r>
    </w:p>
    <w:p w:rsidR="00041AAB" w:rsidRPr="00951A18" w:rsidRDefault="00041AAB" w:rsidP="00041AAB">
      <w:pPr>
        <w:pStyle w:val="afffffc"/>
        <w:contextualSpacing/>
        <w:rPr>
          <w:lang w:eastAsia="en-US"/>
        </w:rPr>
      </w:pPr>
      <w:r w:rsidRPr="00951A18">
        <w:rPr>
          <w:lang w:eastAsia="en-US"/>
        </w:rPr>
        <w:t>- вспомогательные виды разрешенного использования</w:t>
      </w:r>
    </w:p>
    <w:p w:rsidR="00041AAB" w:rsidRPr="00951A18" w:rsidRDefault="00041AAB" w:rsidP="00041AAB">
      <w:pPr>
        <w:ind w:firstLine="709"/>
        <w:contextualSpacing/>
        <w:jc w:val="both"/>
        <w:rPr>
          <w:b/>
          <w:lang w:eastAsia="en-US"/>
        </w:rPr>
      </w:pPr>
      <w:r w:rsidRPr="00951A18">
        <w:rPr>
          <w:b/>
          <w:lang w:eastAsia="en-US"/>
        </w:rPr>
        <w:t xml:space="preserve"> обязательны для каждой зоны, за исключением зон, для которых градостроительные регламенты не устанавливаются или на которые градостроительные регламенты не распространяются.</w:t>
      </w:r>
    </w:p>
    <w:p w:rsidR="00041AAB" w:rsidRPr="00951A18" w:rsidRDefault="00041AAB" w:rsidP="00041AAB">
      <w:pPr>
        <w:pStyle w:val="afffffc"/>
        <w:contextualSpacing/>
        <w:rPr>
          <w:u w:val="single"/>
          <w:lang w:eastAsia="en-US"/>
        </w:rPr>
      </w:pPr>
      <w:r w:rsidRPr="00951A18">
        <w:rPr>
          <w:lang w:eastAsia="en-US"/>
        </w:rPr>
        <w:t xml:space="preserve">В случае если в территориальной зоне отсутствуют какие-то виды разрешенного использования </w:t>
      </w:r>
      <w:r w:rsidRPr="00951A18">
        <w:rPr>
          <w:u w:val="single"/>
          <w:lang w:eastAsia="en-US"/>
        </w:rPr>
        <w:t>необходимо указывать «не устанавливаются».</w:t>
      </w:r>
    </w:p>
    <w:p w:rsidR="00041AAB" w:rsidRPr="00951A18" w:rsidRDefault="00041AAB" w:rsidP="00041AAB">
      <w:pPr>
        <w:pStyle w:val="39"/>
      </w:pPr>
      <w:bookmarkStart w:id="338" w:name="_Toc536627461"/>
      <w:bookmarkStart w:id="339" w:name="_Toc48722848"/>
      <w:r w:rsidRPr="00951A18">
        <w:t xml:space="preserve">Статья </w:t>
      </w:r>
      <w:r w:rsidR="002D06C6">
        <w:t>4</w:t>
      </w:r>
      <w:r w:rsidR="00333B96">
        <w:t>1</w:t>
      </w:r>
      <w:r w:rsidRPr="00951A18">
        <w:t>. Общие требования в части ограничений использования земельных участков и объектов капитального строительства.</w:t>
      </w:r>
      <w:bookmarkEnd w:id="338"/>
      <w:bookmarkEnd w:id="339"/>
    </w:p>
    <w:p w:rsidR="00041AAB" w:rsidRPr="00951A18" w:rsidRDefault="00041AAB" w:rsidP="00041AAB">
      <w:pPr>
        <w:widowControl w:val="0"/>
        <w:autoSpaceDE w:val="0"/>
        <w:autoSpaceDN w:val="0"/>
        <w:adjustRightInd w:val="0"/>
        <w:ind w:firstLine="709"/>
        <w:contextualSpacing/>
        <w:jc w:val="both"/>
      </w:pPr>
      <w:r w:rsidRPr="00951A18">
        <w:t>1. Использование земельных участков и объектов капитального строительства, расположенных в пределах зон с особыми условиями использования территорий, осуществляется в соответствии с градостроительными регламентами, определенными настоящими Правилами, с учетом ограничений, установленных законами, иными нормативными правовыми актами применительно к зонам с особым использованием территорий.</w:t>
      </w:r>
    </w:p>
    <w:p w:rsidR="00041AAB" w:rsidRPr="00951A18" w:rsidRDefault="00041AAB" w:rsidP="00041AAB">
      <w:pPr>
        <w:widowControl w:val="0"/>
        <w:autoSpaceDE w:val="0"/>
        <w:autoSpaceDN w:val="0"/>
        <w:adjustRightInd w:val="0"/>
        <w:ind w:firstLine="709"/>
        <w:contextualSpacing/>
        <w:jc w:val="both"/>
      </w:pPr>
      <w:r w:rsidRPr="00951A18">
        <w:t>2. В случае если земельный участок и объект капитального строительства расположены на территории зон с особыми условиями использования территорий, правовой режим использования и застройки территории указанного земельного участка определяется совокупностью ограничений, установленных настоящими градостроительными регламентами и законодательством Российской Федерации. При этом более жесткие ограничения являются приоритетными.</w:t>
      </w:r>
    </w:p>
    <w:p w:rsidR="00041AAB" w:rsidRPr="00951A18" w:rsidRDefault="00041AAB" w:rsidP="00041AAB">
      <w:pPr>
        <w:widowControl w:val="0"/>
        <w:autoSpaceDE w:val="0"/>
        <w:autoSpaceDN w:val="0"/>
        <w:adjustRightInd w:val="0"/>
        <w:ind w:firstLine="709"/>
        <w:contextualSpacing/>
        <w:jc w:val="both"/>
      </w:pPr>
      <w:r w:rsidRPr="00951A18">
        <w:t>3. Ограничения использования земельных участков и объектов капитального строительства на территориях подверженных риску возникновения чрезвычайных ситуаций природного и техногенного характера и воздействия их последствий устанавливаются с целью защиты населения и территорий, в том числе при возникновении чрезвычайных ситуаций.</w:t>
      </w:r>
    </w:p>
    <w:p w:rsidR="00041AAB" w:rsidRPr="00951A18" w:rsidRDefault="00041AAB" w:rsidP="00041AAB">
      <w:pPr>
        <w:widowControl w:val="0"/>
        <w:autoSpaceDE w:val="0"/>
        <w:autoSpaceDN w:val="0"/>
        <w:adjustRightInd w:val="0"/>
        <w:ind w:firstLine="709"/>
        <w:contextualSpacing/>
        <w:jc w:val="both"/>
      </w:pPr>
      <w:r w:rsidRPr="00951A18">
        <w:t>Указанные ограничения определяются режимом использования земельных участков и объектов капитального строительства, устанавливаемым в соответствии с законодательством Российской Федерации в области защиты населения и территориях от чрезвычайных ситуаций природного и техногенного характера.</w:t>
      </w:r>
    </w:p>
    <w:p w:rsidR="00041AAB" w:rsidRPr="00951A18" w:rsidRDefault="00041AAB" w:rsidP="00041AAB">
      <w:pPr>
        <w:widowControl w:val="0"/>
        <w:autoSpaceDE w:val="0"/>
        <w:autoSpaceDN w:val="0"/>
        <w:adjustRightInd w:val="0"/>
        <w:ind w:firstLine="709"/>
        <w:contextualSpacing/>
        <w:jc w:val="both"/>
      </w:pPr>
      <w:r w:rsidRPr="00951A18">
        <w:t>Принципиальное содержание указанного режима применительно к территориям, подверженным риску возникновения чрезвычайных ситуаций природного и техногенного характера и воздействия их последствий, границы которых отображены на карте градостроительного зонирования в части отображения границ зон с особыми условиями использования территории, в части границ территорий, подверженных риску возникновения чрезвычайных ситуаций природного и техногенного характера и воздействия их последствий, определяется в составе разделов "Инженерно-технические мероприятия гражданской обороны, мероприятия по предупреждению чрезвычайных ситуаций", разрабатываемых в установленном порядке в составе документации по планировке территории.</w:t>
      </w:r>
    </w:p>
    <w:p w:rsidR="00041AAB" w:rsidRPr="00951A18" w:rsidRDefault="00041AAB" w:rsidP="00041AAB">
      <w:pPr>
        <w:pStyle w:val="39"/>
      </w:pPr>
      <w:bookmarkStart w:id="340" w:name="_Toc532370138"/>
      <w:bookmarkStart w:id="341" w:name="_Toc536627462"/>
      <w:bookmarkStart w:id="342" w:name="_Toc48722849"/>
      <w:bookmarkEnd w:id="335"/>
      <w:bookmarkEnd w:id="336"/>
      <w:bookmarkEnd w:id="337"/>
      <w:r w:rsidRPr="00951A18">
        <w:t xml:space="preserve">Статья </w:t>
      </w:r>
      <w:r w:rsidR="002D06C6">
        <w:t>4</w:t>
      </w:r>
      <w:r w:rsidR="00333B96">
        <w:t>2</w:t>
      </w:r>
      <w:r w:rsidRPr="00951A18">
        <w:t>.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bookmarkEnd w:id="340"/>
      <w:bookmarkEnd w:id="341"/>
      <w:bookmarkEnd w:id="342"/>
    </w:p>
    <w:p w:rsidR="00041AAB" w:rsidRPr="00951A18" w:rsidRDefault="00041AAB" w:rsidP="00041AAB">
      <w:pPr>
        <w:tabs>
          <w:tab w:val="left" w:pos="-2410"/>
          <w:tab w:val="left" w:pos="-1985"/>
        </w:tabs>
        <w:autoSpaceDE w:val="0"/>
        <w:ind w:firstLine="709"/>
        <w:contextualSpacing/>
        <w:jc w:val="both"/>
        <w:rPr>
          <w:rFonts w:cs="Times New Roman"/>
          <w:szCs w:val="20"/>
        </w:rPr>
      </w:pPr>
      <w:r w:rsidRPr="00951A18">
        <w:rPr>
          <w:rFonts w:cs="Times New Roman"/>
          <w:szCs w:val="20"/>
        </w:rPr>
        <w:t>Градостроительные регламенты, установленные настоящими правилами, применяются исключительно с учетом приведенных ниже ограничений, действующих в зонах с особыми условиями использования территорий.</w:t>
      </w:r>
    </w:p>
    <w:p w:rsidR="00041AAB" w:rsidRPr="00951A18" w:rsidRDefault="00041AAB" w:rsidP="007463B2">
      <w:pPr>
        <w:pStyle w:val="40"/>
        <w:numPr>
          <w:ilvl w:val="0"/>
          <w:numId w:val="9"/>
        </w:numPr>
      </w:pPr>
      <w:r w:rsidRPr="00951A18">
        <w:lastRenderedPageBreak/>
        <w:t>Охранные зоны инженерных коммуникаций и сооружений</w:t>
      </w:r>
    </w:p>
    <w:p w:rsidR="00041AAB" w:rsidRPr="00951A18" w:rsidRDefault="00041AAB" w:rsidP="00041AAB">
      <w:pPr>
        <w:pStyle w:val="ab"/>
        <w:contextualSpacing/>
        <w:jc w:val="both"/>
        <w:rPr>
          <w:i/>
          <w:u w:val="single"/>
        </w:rPr>
      </w:pPr>
      <w:r w:rsidRPr="00951A18">
        <w:rPr>
          <w:i/>
          <w:u w:val="single"/>
        </w:rPr>
        <w:t>Охранные зоны объектов электросетевого хозяйства</w:t>
      </w:r>
    </w:p>
    <w:p w:rsidR="00041AAB" w:rsidRPr="00951A18" w:rsidRDefault="00041AAB" w:rsidP="00041AAB">
      <w:pPr>
        <w:widowControl w:val="0"/>
        <w:autoSpaceDE w:val="0"/>
        <w:ind w:firstLine="709"/>
        <w:contextualSpacing/>
        <w:jc w:val="both"/>
        <w:rPr>
          <w:rFonts w:cs="Times New Roman"/>
          <w:szCs w:val="20"/>
        </w:rPr>
      </w:pPr>
      <w:r w:rsidRPr="00951A18">
        <w:rPr>
          <w:rFonts w:cs="Times New Roman"/>
          <w:szCs w:val="20"/>
        </w:rPr>
        <w:t>Ограничения использования земельных участков и объектов капитального строительства установлены следующими нормативными правовыми актами:</w:t>
      </w:r>
    </w:p>
    <w:p w:rsidR="00041AAB" w:rsidRPr="00951A18" w:rsidRDefault="00041AAB" w:rsidP="00041AAB">
      <w:pPr>
        <w:widowControl w:val="0"/>
        <w:autoSpaceDE w:val="0"/>
        <w:ind w:firstLine="709"/>
        <w:contextualSpacing/>
        <w:jc w:val="both"/>
        <w:rPr>
          <w:rFonts w:cs="Times New Roman"/>
          <w:szCs w:val="20"/>
        </w:rPr>
      </w:pPr>
      <w:r w:rsidRPr="00951A18">
        <w:rPr>
          <w:rFonts w:cs="Times New Roman"/>
          <w:szCs w:val="20"/>
        </w:rPr>
        <w:t>- Правила устройства электроустановок;</w:t>
      </w:r>
    </w:p>
    <w:p w:rsidR="00041AAB" w:rsidRPr="00951A18" w:rsidRDefault="00041AAB" w:rsidP="00041AAB">
      <w:pPr>
        <w:widowControl w:val="0"/>
        <w:autoSpaceDE w:val="0"/>
        <w:ind w:firstLine="709"/>
        <w:contextualSpacing/>
        <w:jc w:val="both"/>
        <w:rPr>
          <w:rFonts w:cs="Times New Roman"/>
          <w:szCs w:val="20"/>
        </w:rPr>
      </w:pPr>
      <w:r w:rsidRPr="00951A18">
        <w:rPr>
          <w:rFonts w:cs="Times New Roman"/>
          <w:szCs w:val="20"/>
        </w:rPr>
        <w:t>-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утвержденные постановлением Правительства РФ от 24.02.2009 № 160.</w:t>
      </w:r>
    </w:p>
    <w:p w:rsidR="00041AAB" w:rsidRPr="00951A18" w:rsidRDefault="00041AAB" w:rsidP="00041AAB">
      <w:pPr>
        <w:widowControl w:val="0"/>
        <w:autoSpaceDE w:val="0"/>
        <w:ind w:firstLine="709"/>
        <w:contextualSpacing/>
        <w:jc w:val="both"/>
        <w:rPr>
          <w:rFonts w:cs="Times New Roman"/>
          <w:szCs w:val="20"/>
        </w:rPr>
      </w:pPr>
      <w:r w:rsidRPr="00951A18">
        <w:rPr>
          <w:rFonts w:cs="Times New Roman"/>
          <w:szCs w:val="20"/>
        </w:rPr>
        <w:t>2. Ширина охранных зон инженерных сетей составляет:</w:t>
      </w:r>
    </w:p>
    <w:p w:rsidR="00041AAB" w:rsidRPr="00951A18" w:rsidRDefault="00041AAB" w:rsidP="00041AAB">
      <w:pPr>
        <w:widowControl w:val="0"/>
        <w:autoSpaceDE w:val="0"/>
        <w:ind w:firstLine="709"/>
        <w:contextualSpacing/>
        <w:jc w:val="both"/>
        <w:rPr>
          <w:rFonts w:cs="Times New Roman"/>
          <w:szCs w:val="20"/>
        </w:rPr>
      </w:pPr>
      <w:r w:rsidRPr="00951A18">
        <w:rPr>
          <w:rFonts w:cs="Times New Roman"/>
          <w:szCs w:val="20"/>
        </w:rPr>
        <w:t>ЛЭП 500 кВ</w:t>
      </w:r>
      <w:r w:rsidRPr="00951A18">
        <w:rPr>
          <w:rFonts w:cs="Times New Roman"/>
          <w:szCs w:val="20"/>
        </w:rPr>
        <w:tab/>
        <w:t>-</w:t>
      </w:r>
      <w:r w:rsidRPr="00951A18">
        <w:rPr>
          <w:rFonts w:cs="Times New Roman"/>
          <w:szCs w:val="20"/>
        </w:rPr>
        <w:tab/>
        <w:t>30 м;</w:t>
      </w:r>
    </w:p>
    <w:p w:rsidR="00041AAB" w:rsidRPr="00951A18" w:rsidRDefault="00041AAB" w:rsidP="00041AAB">
      <w:pPr>
        <w:widowControl w:val="0"/>
        <w:autoSpaceDE w:val="0"/>
        <w:ind w:firstLine="709"/>
        <w:contextualSpacing/>
        <w:jc w:val="both"/>
        <w:rPr>
          <w:rFonts w:cs="Times New Roman"/>
          <w:szCs w:val="20"/>
        </w:rPr>
      </w:pPr>
      <w:r w:rsidRPr="00951A18">
        <w:rPr>
          <w:rFonts w:cs="Times New Roman"/>
          <w:szCs w:val="20"/>
        </w:rPr>
        <w:t>ЛЭП 110 кВ</w:t>
      </w:r>
      <w:r w:rsidRPr="00951A18">
        <w:rPr>
          <w:rFonts w:cs="Times New Roman"/>
          <w:szCs w:val="20"/>
        </w:rPr>
        <w:tab/>
        <w:t>-</w:t>
      </w:r>
      <w:r w:rsidRPr="00951A18">
        <w:rPr>
          <w:rFonts w:cs="Times New Roman"/>
          <w:szCs w:val="20"/>
        </w:rPr>
        <w:tab/>
        <w:t>20 м;</w:t>
      </w:r>
    </w:p>
    <w:p w:rsidR="00041AAB" w:rsidRPr="00951A18" w:rsidRDefault="00041AAB" w:rsidP="00041AAB">
      <w:pPr>
        <w:widowControl w:val="0"/>
        <w:autoSpaceDE w:val="0"/>
        <w:ind w:firstLine="709"/>
        <w:contextualSpacing/>
        <w:jc w:val="both"/>
        <w:rPr>
          <w:rFonts w:cs="Times New Roman"/>
          <w:szCs w:val="20"/>
        </w:rPr>
      </w:pPr>
      <w:r w:rsidRPr="00951A18">
        <w:rPr>
          <w:rFonts w:cs="Times New Roman"/>
          <w:szCs w:val="20"/>
        </w:rPr>
        <w:t>ЛЭП 35 кВ</w:t>
      </w:r>
      <w:r w:rsidRPr="00951A18">
        <w:rPr>
          <w:rFonts w:cs="Times New Roman"/>
          <w:szCs w:val="20"/>
        </w:rPr>
        <w:tab/>
        <w:t>-</w:t>
      </w:r>
      <w:r w:rsidRPr="00951A18">
        <w:rPr>
          <w:rFonts w:cs="Times New Roman"/>
          <w:szCs w:val="20"/>
        </w:rPr>
        <w:tab/>
        <w:t>15 м;</w:t>
      </w:r>
    </w:p>
    <w:p w:rsidR="00041AAB" w:rsidRPr="00951A18" w:rsidRDefault="00041AAB" w:rsidP="00041AAB">
      <w:pPr>
        <w:widowControl w:val="0"/>
        <w:autoSpaceDE w:val="0"/>
        <w:ind w:firstLine="709"/>
        <w:contextualSpacing/>
        <w:jc w:val="both"/>
        <w:rPr>
          <w:rFonts w:cs="Times New Roman"/>
          <w:szCs w:val="20"/>
        </w:rPr>
      </w:pPr>
      <w:r w:rsidRPr="00951A18">
        <w:rPr>
          <w:rFonts w:cs="Times New Roman"/>
          <w:szCs w:val="20"/>
        </w:rPr>
        <w:t>ЛЭП 6-10кВ</w:t>
      </w:r>
      <w:r w:rsidRPr="00951A18">
        <w:rPr>
          <w:rFonts w:cs="Times New Roman"/>
          <w:szCs w:val="20"/>
        </w:rPr>
        <w:tab/>
        <w:t>-</w:t>
      </w:r>
      <w:r w:rsidRPr="00951A18">
        <w:rPr>
          <w:rFonts w:cs="Times New Roman"/>
          <w:szCs w:val="20"/>
        </w:rPr>
        <w:tab/>
        <w:t>10 м;</w:t>
      </w:r>
    </w:p>
    <w:p w:rsidR="00041AAB" w:rsidRPr="00951A18" w:rsidRDefault="00041AAB" w:rsidP="00041AAB">
      <w:pPr>
        <w:ind w:firstLine="709"/>
        <w:contextualSpacing/>
        <w:jc w:val="both"/>
      </w:pPr>
      <w:r w:rsidRPr="00951A18">
        <w:rPr>
          <w:rFonts w:cs="Times New Roman"/>
          <w:szCs w:val="20"/>
        </w:rPr>
        <w:t>ЛЭП</w:t>
      </w:r>
      <w:r w:rsidRPr="00951A18">
        <w:t xml:space="preserve"> до 1 кВ -           2 м.</w:t>
      </w:r>
    </w:p>
    <w:p w:rsidR="00041AAB" w:rsidRPr="00951A18" w:rsidRDefault="00041AAB" w:rsidP="00041AAB">
      <w:pPr>
        <w:ind w:firstLine="709"/>
        <w:contextualSpacing/>
        <w:jc w:val="both"/>
      </w:pPr>
      <w:r w:rsidRPr="00951A18">
        <w:t>Вдоль подземных кабельных линий электропередачи - в виде части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метра (при прохождении кабельных линий напряжением до 1 киловольта в городах под тротуарами - на 0,6 метра в сторону зданий и сооружений и на 1 метр в сторону проезжей части улицы.</w:t>
      </w:r>
    </w:p>
    <w:p w:rsidR="00041AAB" w:rsidRPr="00951A18" w:rsidRDefault="00041AAB" w:rsidP="00041AAB">
      <w:pPr>
        <w:widowControl w:val="0"/>
        <w:autoSpaceDE w:val="0"/>
        <w:ind w:firstLine="709"/>
        <w:contextualSpacing/>
        <w:jc w:val="both"/>
        <w:rPr>
          <w:rFonts w:cs="Times New Roman"/>
          <w:szCs w:val="20"/>
        </w:rPr>
      </w:pPr>
      <w:r w:rsidRPr="00951A18">
        <w:rPr>
          <w:rFonts w:cs="Times New Roman"/>
          <w:szCs w:val="20"/>
        </w:rPr>
        <w:t>Межпоселковые газораспределительные сети высокого давления – 7 м;</w:t>
      </w:r>
    </w:p>
    <w:p w:rsidR="00041AAB" w:rsidRPr="00951A18" w:rsidRDefault="00041AAB" w:rsidP="00041AAB">
      <w:pPr>
        <w:widowControl w:val="0"/>
        <w:autoSpaceDE w:val="0"/>
        <w:ind w:firstLine="709"/>
        <w:contextualSpacing/>
        <w:jc w:val="both"/>
        <w:rPr>
          <w:rFonts w:cs="Times New Roman"/>
          <w:szCs w:val="20"/>
        </w:rPr>
      </w:pPr>
      <w:r w:rsidRPr="00951A18">
        <w:rPr>
          <w:rFonts w:cs="Times New Roman"/>
          <w:szCs w:val="20"/>
        </w:rPr>
        <w:t>Газопроводы низкого давления – 2 м;</w:t>
      </w:r>
    </w:p>
    <w:p w:rsidR="00041AAB" w:rsidRPr="00951A18" w:rsidRDefault="00041AAB" w:rsidP="00041AAB">
      <w:pPr>
        <w:widowControl w:val="0"/>
        <w:autoSpaceDE w:val="0"/>
        <w:ind w:firstLine="709"/>
        <w:contextualSpacing/>
        <w:jc w:val="both"/>
        <w:rPr>
          <w:rFonts w:cs="Times New Roman"/>
          <w:szCs w:val="20"/>
        </w:rPr>
      </w:pPr>
      <w:r w:rsidRPr="00951A18">
        <w:rPr>
          <w:rFonts w:cs="Times New Roman"/>
          <w:szCs w:val="20"/>
        </w:rPr>
        <w:t>Подземные источники водоснабжения – 50 м.</w:t>
      </w:r>
    </w:p>
    <w:p w:rsidR="00041AAB" w:rsidRPr="00951A18" w:rsidRDefault="00041AAB" w:rsidP="00041AAB">
      <w:pPr>
        <w:widowControl w:val="0"/>
        <w:autoSpaceDE w:val="0"/>
        <w:ind w:firstLine="709"/>
        <w:contextualSpacing/>
        <w:jc w:val="both"/>
        <w:rPr>
          <w:rFonts w:cs="Times New Roman"/>
          <w:szCs w:val="20"/>
        </w:rPr>
      </w:pPr>
      <w:r w:rsidRPr="00951A18">
        <w:rPr>
          <w:rFonts w:cs="Times New Roman"/>
          <w:szCs w:val="20"/>
        </w:rPr>
        <w:t>Охранные зоны устанавливаются вдоль воздушных линий электропередач в виде части поверхности участка земли и воздушного пространства ограниченной параллельными вертикальными плоскостями, отстоящими на вышеуказанных расстояниях по обе стороны от крайних проводов.</w:t>
      </w:r>
    </w:p>
    <w:p w:rsidR="00041AAB" w:rsidRPr="00951A18" w:rsidRDefault="00041AAB" w:rsidP="00041AAB">
      <w:pPr>
        <w:widowControl w:val="0"/>
        <w:autoSpaceDE w:val="0"/>
        <w:ind w:firstLine="709"/>
        <w:contextualSpacing/>
        <w:jc w:val="both"/>
        <w:rPr>
          <w:rFonts w:cs="Times New Roman"/>
          <w:szCs w:val="20"/>
        </w:rPr>
      </w:pPr>
      <w:r w:rsidRPr="00951A18">
        <w:rPr>
          <w:rFonts w:cs="Times New Roman"/>
          <w:szCs w:val="20"/>
        </w:rPr>
        <w:t>В охранных зонах запрещается:</w:t>
      </w:r>
    </w:p>
    <w:p w:rsidR="00041AAB" w:rsidRPr="00951A18" w:rsidRDefault="00041AAB" w:rsidP="00041AAB">
      <w:pPr>
        <w:widowControl w:val="0"/>
        <w:autoSpaceDE w:val="0"/>
        <w:ind w:firstLine="709"/>
        <w:contextualSpacing/>
        <w:jc w:val="both"/>
        <w:rPr>
          <w:rFonts w:cs="Times New Roman"/>
          <w:szCs w:val="20"/>
        </w:rPr>
      </w:pPr>
      <w:r w:rsidRPr="00951A18">
        <w:rPr>
          <w:rFonts w:cs="Times New Roman"/>
          <w:szCs w:val="20"/>
        </w:rPr>
        <w:t>а) набрасывать на провода и опоры воздушных линий электропередачи посторонние предметы, а также подниматься на опоры воздушных линий электропередач;</w:t>
      </w:r>
    </w:p>
    <w:p w:rsidR="00041AAB" w:rsidRPr="00951A18" w:rsidRDefault="00041AAB" w:rsidP="00041AAB">
      <w:pPr>
        <w:widowControl w:val="0"/>
        <w:autoSpaceDE w:val="0"/>
        <w:ind w:firstLine="709"/>
        <w:contextualSpacing/>
        <w:jc w:val="both"/>
        <w:rPr>
          <w:rFonts w:cs="Times New Roman"/>
          <w:szCs w:val="20"/>
        </w:rPr>
      </w:pPr>
      <w:r w:rsidRPr="00951A18">
        <w:rPr>
          <w:rFonts w:cs="Times New Roman"/>
          <w:szCs w:val="20"/>
        </w:rPr>
        <w:t>б) размещать любые объекты и предметы (материалы) в пределах указанных зон;</w:t>
      </w:r>
    </w:p>
    <w:p w:rsidR="00041AAB" w:rsidRPr="00951A18" w:rsidRDefault="00041AAB" w:rsidP="00041AAB">
      <w:pPr>
        <w:widowControl w:val="0"/>
        <w:autoSpaceDE w:val="0"/>
        <w:ind w:firstLine="709"/>
        <w:contextualSpacing/>
        <w:jc w:val="both"/>
        <w:rPr>
          <w:rFonts w:cs="Times New Roman"/>
          <w:szCs w:val="20"/>
        </w:rPr>
      </w:pPr>
      <w:r w:rsidRPr="00951A18">
        <w:rPr>
          <w:rFonts w:cs="Times New Roman"/>
          <w:szCs w:val="20"/>
        </w:rPr>
        <w:t>в) разводить огонь в пределах охранных зон вводных и распределительных устройств, подстанций, воздушных линий электропередач;</w:t>
      </w:r>
    </w:p>
    <w:p w:rsidR="00041AAB" w:rsidRPr="00951A18" w:rsidRDefault="00041AAB" w:rsidP="00041AAB">
      <w:pPr>
        <w:widowControl w:val="0"/>
        <w:autoSpaceDE w:val="0"/>
        <w:ind w:firstLine="709"/>
        <w:contextualSpacing/>
        <w:jc w:val="both"/>
        <w:rPr>
          <w:rFonts w:cs="Times New Roman"/>
          <w:szCs w:val="20"/>
        </w:rPr>
      </w:pPr>
      <w:r w:rsidRPr="00951A18">
        <w:rPr>
          <w:rFonts w:cs="Times New Roman"/>
          <w:szCs w:val="20"/>
        </w:rPr>
        <w:t>г) размещать свалки;</w:t>
      </w:r>
    </w:p>
    <w:p w:rsidR="00041AAB" w:rsidRPr="00951A18" w:rsidRDefault="00041AAB" w:rsidP="00041AAB">
      <w:pPr>
        <w:widowControl w:val="0"/>
        <w:autoSpaceDE w:val="0"/>
        <w:ind w:firstLine="709"/>
        <w:contextualSpacing/>
        <w:jc w:val="both"/>
        <w:rPr>
          <w:rFonts w:cs="Times New Roman"/>
          <w:szCs w:val="20"/>
        </w:rPr>
      </w:pPr>
    </w:p>
    <w:p w:rsidR="00041AAB" w:rsidRPr="00951A18" w:rsidRDefault="00041AAB" w:rsidP="00041AAB">
      <w:pPr>
        <w:widowControl w:val="0"/>
        <w:autoSpaceDE w:val="0"/>
        <w:ind w:firstLine="709"/>
        <w:contextualSpacing/>
        <w:jc w:val="both"/>
        <w:rPr>
          <w:rFonts w:cs="Times New Roman"/>
          <w:szCs w:val="20"/>
        </w:rPr>
      </w:pPr>
      <w:r w:rsidRPr="00951A18">
        <w:rPr>
          <w:rFonts w:cs="Times New Roman"/>
          <w:szCs w:val="20"/>
        </w:rPr>
        <w:t>В соответствии с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утвержденными Постановлением Правительства РФ № 160 от 24 февраля 2009 года, в охранных зонах линий электропередачи напряжением свыше 1000 вольт, запрещается:</w:t>
      </w:r>
    </w:p>
    <w:p w:rsidR="00041AAB" w:rsidRPr="00951A18" w:rsidRDefault="00041AAB" w:rsidP="00041AAB">
      <w:pPr>
        <w:widowControl w:val="0"/>
        <w:tabs>
          <w:tab w:val="left" w:pos="1040"/>
        </w:tabs>
        <w:autoSpaceDE w:val="0"/>
        <w:autoSpaceDN w:val="0"/>
        <w:adjustRightInd w:val="0"/>
        <w:ind w:firstLine="709"/>
        <w:contextualSpacing/>
        <w:jc w:val="both"/>
        <w:rPr>
          <w:rFonts w:cs="Times New Roman"/>
          <w:szCs w:val="20"/>
        </w:rPr>
      </w:pPr>
      <w:r w:rsidRPr="00951A18">
        <w:rPr>
          <w:rFonts w:cs="Times New Roman"/>
          <w:szCs w:val="20"/>
        </w:rPr>
        <w:t>- складировать или размещать хранилища любых, в том числе горюче-смазочных, материалов;</w:t>
      </w:r>
    </w:p>
    <w:p w:rsidR="00041AAB" w:rsidRPr="00951A18" w:rsidRDefault="00041AAB" w:rsidP="00041AAB">
      <w:pPr>
        <w:widowControl w:val="0"/>
        <w:tabs>
          <w:tab w:val="left" w:pos="1040"/>
        </w:tabs>
        <w:autoSpaceDE w:val="0"/>
        <w:autoSpaceDN w:val="0"/>
        <w:adjustRightInd w:val="0"/>
        <w:ind w:firstLine="709"/>
        <w:contextualSpacing/>
        <w:jc w:val="both"/>
        <w:rPr>
          <w:rFonts w:cs="Times New Roman"/>
          <w:szCs w:val="20"/>
        </w:rPr>
      </w:pPr>
      <w:r w:rsidRPr="00951A18">
        <w:rPr>
          <w:rFonts w:cs="Times New Roman"/>
          <w:szCs w:val="20"/>
        </w:rPr>
        <w:t>- размещать детские и спортивные площадки, стадионы, рынки, торговые точки, полевые станы, загоны для скота, гаражи и стоянки всех видов машин и механизмов, за исключением гаражей-стоянок автомобилей, принадлежащих физическим лицам,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rsidR="00041AAB" w:rsidRPr="00951A18" w:rsidRDefault="00041AAB" w:rsidP="00041AAB">
      <w:pPr>
        <w:widowControl w:val="0"/>
        <w:tabs>
          <w:tab w:val="left" w:pos="1040"/>
        </w:tabs>
        <w:autoSpaceDE w:val="0"/>
        <w:autoSpaceDN w:val="0"/>
        <w:adjustRightInd w:val="0"/>
        <w:ind w:firstLine="709"/>
        <w:contextualSpacing/>
        <w:jc w:val="both"/>
        <w:rPr>
          <w:rFonts w:cs="Times New Roman"/>
          <w:szCs w:val="20"/>
        </w:rPr>
      </w:pPr>
      <w:r w:rsidRPr="00951A18">
        <w:rPr>
          <w:rFonts w:cs="Times New Roman"/>
          <w:szCs w:val="20"/>
        </w:rPr>
        <w:t>- 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w:t>
      </w:r>
    </w:p>
    <w:p w:rsidR="00041AAB" w:rsidRPr="00951A18" w:rsidRDefault="00041AAB" w:rsidP="00041AAB">
      <w:pPr>
        <w:widowControl w:val="0"/>
        <w:tabs>
          <w:tab w:val="left" w:pos="1040"/>
        </w:tabs>
        <w:autoSpaceDE w:val="0"/>
        <w:autoSpaceDN w:val="0"/>
        <w:adjustRightInd w:val="0"/>
        <w:ind w:firstLine="709"/>
        <w:contextualSpacing/>
        <w:jc w:val="both"/>
        <w:rPr>
          <w:rFonts w:cs="Times New Roman"/>
          <w:szCs w:val="20"/>
        </w:rPr>
      </w:pPr>
      <w:r w:rsidRPr="00951A18">
        <w:rPr>
          <w:rFonts w:cs="Times New Roman"/>
          <w:szCs w:val="20"/>
        </w:rPr>
        <w:t>-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041AAB" w:rsidRPr="00951A18" w:rsidRDefault="00041AAB" w:rsidP="00041AAB">
      <w:pPr>
        <w:widowControl w:val="0"/>
        <w:tabs>
          <w:tab w:val="left" w:pos="1040"/>
        </w:tabs>
        <w:autoSpaceDE w:val="0"/>
        <w:autoSpaceDN w:val="0"/>
        <w:adjustRightInd w:val="0"/>
        <w:ind w:firstLine="709"/>
        <w:contextualSpacing/>
        <w:jc w:val="both"/>
        <w:rPr>
          <w:rFonts w:cs="Times New Roman"/>
          <w:szCs w:val="20"/>
        </w:rPr>
      </w:pPr>
      <w:r w:rsidRPr="00951A18">
        <w:rPr>
          <w:rFonts w:cs="Times New Roman"/>
          <w:szCs w:val="20"/>
        </w:rPr>
        <w:lastRenderedPageBreak/>
        <w:t>- осуществлять проход судов с поднятыми стрелами кранов и других механизмов (в охранных зонах воздушных линий электропередачи).</w:t>
      </w:r>
    </w:p>
    <w:p w:rsidR="00041AAB" w:rsidRPr="00951A18" w:rsidRDefault="00041AAB" w:rsidP="00041AAB">
      <w:pPr>
        <w:widowControl w:val="0"/>
        <w:tabs>
          <w:tab w:val="left" w:pos="1040"/>
        </w:tabs>
        <w:autoSpaceDE w:val="0"/>
        <w:autoSpaceDN w:val="0"/>
        <w:adjustRightInd w:val="0"/>
        <w:ind w:firstLine="709"/>
        <w:contextualSpacing/>
        <w:jc w:val="both"/>
        <w:rPr>
          <w:rFonts w:cs="Times New Roman"/>
          <w:szCs w:val="20"/>
        </w:rPr>
      </w:pPr>
    </w:p>
    <w:p w:rsidR="00041AAB" w:rsidRPr="00951A18" w:rsidRDefault="00041AAB" w:rsidP="00041AAB">
      <w:pPr>
        <w:ind w:firstLine="709"/>
        <w:contextualSpacing/>
        <w:jc w:val="both"/>
      </w:pPr>
      <w:r w:rsidRPr="00951A18">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w:t>
      </w:r>
    </w:p>
    <w:p w:rsidR="00041AAB" w:rsidRPr="00951A18" w:rsidRDefault="00041AAB" w:rsidP="00041AAB">
      <w:pPr>
        <w:widowControl w:val="0"/>
        <w:tabs>
          <w:tab w:val="left" w:pos="1040"/>
        </w:tabs>
        <w:autoSpaceDE w:val="0"/>
        <w:autoSpaceDN w:val="0"/>
        <w:adjustRightInd w:val="0"/>
        <w:ind w:firstLine="709"/>
        <w:contextualSpacing/>
        <w:jc w:val="both"/>
        <w:rPr>
          <w:rFonts w:cs="Times New Roman"/>
          <w:szCs w:val="20"/>
        </w:rPr>
      </w:pPr>
      <w:r w:rsidRPr="00951A18">
        <w:rPr>
          <w:rFonts w:cs="Times New Roman"/>
          <w:szCs w:val="20"/>
        </w:rPr>
        <w:t xml:space="preserve"> В пределах охранных зон без письменного решения о согласовании сетевых организаций юридическим и физическим лицам запрещаются:</w:t>
      </w:r>
    </w:p>
    <w:p w:rsidR="00041AAB" w:rsidRPr="00951A18" w:rsidRDefault="00041AAB" w:rsidP="00041AAB">
      <w:pPr>
        <w:widowControl w:val="0"/>
        <w:tabs>
          <w:tab w:val="left" w:pos="1040"/>
        </w:tabs>
        <w:autoSpaceDE w:val="0"/>
        <w:autoSpaceDN w:val="0"/>
        <w:adjustRightInd w:val="0"/>
        <w:ind w:firstLine="709"/>
        <w:contextualSpacing/>
        <w:jc w:val="both"/>
        <w:rPr>
          <w:rFonts w:cs="Times New Roman"/>
          <w:szCs w:val="20"/>
        </w:rPr>
      </w:pPr>
      <w:r w:rsidRPr="00951A18">
        <w:rPr>
          <w:rFonts w:cs="Times New Roman"/>
          <w:szCs w:val="20"/>
        </w:rPr>
        <w:t>- строительство, капитальный ремонт, реконструкция или снос зданий и сооружений;</w:t>
      </w:r>
    </w:p>
    <w:p w:rsidR="00041AAB" w:rsidRPr="00951A18" w:rsidRDefault="00041AAB" w:rsidP="00041AAB">
      <w:pPr>
        <w:widowControl w:val="0"/>
        <w:tabs>
          <w:tab w:val="left" w:pos="1040"/>
        </w:tabs>
        <w:autoSpaceDE w:val="0"/>
        <w:autoSpaceDN w:val="0"/>
        <w:adjustRightInd w:val="0"/>
        <w:ind w:firstLine="709"/>
        <w:contextualSpacing/>
        <w:jc w:val="both"/>
        <w:rPr>
          <w:rFonts w:cs="Times New Roman"/>
          <w:szCs w:val="20"/>
        </w:rPr>
      </w:pPr>
      <w:r w:rsidRPr="00951A18">
        <w:rPr>
          <w:rFonts w:cs="Times New Roman"/>
          <w:szCs w:val="20"/>
        </w:rPr>
        <w:t>- горные, взрывные, мелиоративные работы, в том числе связанные с временным затоплением земель;</w:t>
      </w:r>
    </w:p>
    <w:p w:rsidR="00041AAB" w:rsidRPr="00951A18" w:rsidRDefault="00041AAB" w:rsidP="00041AAB">
      <w:pPr>
        <w:widowControl w:val="0"/>
        <w:tabs>
          <w:tab w:val="left" w:pos="1040"/>
        </w:tabs>
        <w:autoSpaceDE w:val="0"/>
        <w:autoSpaceDN w:val="0"/>
        <w:adjustRightInd w:val="0"/>
        <w:ind w:firstLine="709"/>
        <w:contextualSpacing/>
        <w:jc w:val="both"/>
        <w:rPr>
          <w:rFonts w:cs="Times New Roman"/>
          <w:szCs w:val="20"/>
        </w:rPr>
      </w:pPr>
      <w:r w:rsidRPr="00951A18">
        <w:rPr>
          <w:rFonts w:cs="Times New Roman"/>
          <w:szCs w:val="20"/>
        </w:rPr>
        <w:t>- посадка и вырубка деревьев и кустарников;</w:t>
      </w:r>
    </w:p>
    <w:p w:rsidR="00041AAB" w:rsidRPr="00951A18" w:rsidRDefault="00041AAB" w:rsidP="00041AAB">
      <w:pPr>
        <w:widowControl w:val="0"/>
        <w:tabs>
          <w:tab w:val="left" w:pos="1040"/>
        </w:tabs>
        <w:autoSpaceDE w:val="0"/>
        <w:autoSpaceDN w:val="0"/>
        <w:adjustRightInd w:val="0"/>
        <w:ind w:firstLine="709"/>
        <w:contextualSpacing/>
        <w:jc w:val="both"/>
        <w:rPr>
          <w:rFonts w:cs="Times New Roman"/>
          <w:szCs w:val="20"/>
        </w:rPr>
      </w:pPr>
      <w:r w:rsidRPr="00951A18">
        <w:rPr>
          <w:rFonts w:cs="Times New Roman"/>
          <w:szCs w:val="20"/>
        </w:rPr>
        <w:t>-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rsidR="00041AAB" w:rsidRPr="00951A18" w:rsidRDefault="00041AAB" w:rsidP="00041AAB">
      <w:pPr>
        <w:widowControl w:val="0"/>
        <w:tabs>
          <w:tab w:val="left" w:pos="1040"/>
        </w:tabs>
        <w:autoSpaceDE w:val="0"/>
        <w:autoSpaceDN w:val="0"/>
        <w:adjustRightInd w:val="0"/>
        <w:ind w:firstLine="709"/>
        <w:contextualSpacing/>
        <w:jc w:val="both"/>
        <w:rPr>
          <w:rFonts w:cs="Times New Roman"/>
          <w:szCs w:val="20"/>
        </w:rPr>
      </w:pPr>
      <w:r w:rsidRPr="00951A18">
        <w:rPr>
          <w:rFonts w:cs="Times New Roman"/>
          <w:szCs w:val="20"/>
        </w:rPr>
        <w:t>-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w:t>
      </w:r>
    </w:p>
    <w:p w:rsidR="00041AAB" w:rsidRPr="00951A18" w:rsidRDefault="00041AAB" w:rsidP="00041AAB">
      <w:pPr>
        <w:widowControl w:val="0"/>
        <w:tabs>
          <w:tab w:val="left" w:pos="1040"/>
        </w:tabs>
        <w:autoSpaceDE w:val="0"/>
        <w:autoSpaceDN w:val="0"/>
        <w:adjustRightInd w:val="0"/>
        <w:ind w:firstLine="709"/>
        <w:contextualSpacing/>
        <w:jc w:val="both"/>
        <w:rPr>
          <w:rFonts w:cs="Times New Roman"/>
          <w:szCs w:val="20"/>
        </w:rPr>
      </w:pPr>
      <w:r w:rsidRPr="00951A18">
        <w:rPr>
          <w:rFonts w:cs="Times New Roman"/>
          <w:szCs w:val="20"/>
        </w:rPr>
        <w:t>-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rsidR="00041AAB" w:rsidRPr="00951A18" w:rsidRDefault="00041AAB" w:rsidP="00041AAB">
      <w:pPr>
        <w:widowControl w:val="0"/>
        <w:tabs>
          <w:tab w:val="left" w:pos="1040"/>
        </w:tabs>
        <w:autoSpaceDE w:val="0"/>
        <w:autoSpaceDN w:val="0"/>
        <w:adjustRightInd w:val="0"/>
        <w:ind w:firstLine="709"/>
        <w:contextualSpacing/>
        <w:jc w:val="both"/>
        <w:rPr>
          <w:rFonts w:cs="Times New Roman"/>
          <w:szCs w:val="20"/>
        </w:rPr>
      </w:pPr>
      <w:r w:rsidRPr="00951A18">
        <w:rPr>
          <w:rFonts w:cs="Times New Roman"/>
          <w:szCs w:val="20"/>
        </w:rPr>
        <w:t>-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rsidR="00041AAB" w:rsidRPr="00951A18" w:rsidRDefault="00041AAB" w:rsidP="00041AAB">
      <w:pPr>
        <w:widowControl w:val="0"/>
        <w:tabs>
          <w:tab w:val="left" w:pos="1040"/>
        </w:tabs>
        <w:autoSpaceDE w:val="0"/>
        <w:autoSpaceDN w:val="0"/>
        <w:adjustRightInd w:val="0"/>
        <w:ind w:firstLine="709"/>
        <w:contextualSpacing/>
        <w:jc w:val="both"/>
        <w:rPr>
          <w:rFonts w:cs="Times New Roman"/>
          <w:szCs w:val="20"/>
        </w:rPr>
      </w:pPr>
      <w:r w:rsidRPr="00951A18">
        <w:rPr>
          <w:rFonts w:cs="Times New Roman"/>
          <w:szCs w:val="20"/>
        </w:rPr>
        <w:t>-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rsidR="00041AAB" w:rsidRPr="00951A18" w:rsidRDefault="00041AAB" w:rsidP="00041AAB">
      <w:pPr>
        <w:widowControl w:val="0"/>
        <w:tabs>
          <w:tab w:val="left" w:pos="1040"/>
        </w:tabs>
        <w:autoSpaceDE w:val="0"/>
        <w:autoSpaceDN w:val="0"/>
        <w:adjustRightInd w:val="0"/>
        <w:ind w:firstLine="709"/>
        <w:contextualSpacing/>
        <w:jc w:val="both"/>
        <w:rPr>
          <w:rFonts w:cs="Times New Roman"/>
          <w:szCs w:val="20"/>
        </w:rPr>
      </w:pPr>
      <w:r w:rsidRPr="00951A18">
        <w:rPr>
          <w:rFonts w:cs="Times New Roman"/>
          <w:szCs w:val="20"/>
        </w:rPr>
        <w:t>-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rsidR="00041AAB" w:rsidRPr="00951A18" w:rsidRDefault="00041AAB" w:rsidP="00041AAB">
      <w:pPr>
        <w:ind w:firstLine="709"/>
        <w:contextualSpacing/>
        <w:jc w:val="both"/>
      </w:pPr>
      <w:r w:rsidRPr="00951A18">
        <w:t>Для вновь проектируемых ВЛ, а также зданий и сооружений допускается принимать границы санитарных разрывов вдоль трассы ВЛ с горизонтальным расположением проводов и без средств снижения напряженности электрического поля по обе стороны от нее на следующих расстояниях от проекции на землю крайних фазных проводов в направлении, перпендикулярном ВЛ, для линий напряжением:</w:t>
      </w:r>
    </w:p>
    <w:p w:rsidR="00041AAB" w:rsidRPr="00951A18" w:rsidRDefault="00041AAB" w:rsidP="00041AAB">
      <w:pPr>
        <w:ind w:firstLine="709"/>
        <w:contextualSpacing/>
        <w:jc w:val="both"/>
      </w:pPr>
      <w:r w:rsidRPr="00951A18">
        <w:t>- 110 кВ – 20 метров;</w:t>
      </w:r>
    </w:p>
    <w:p w:rsidR="00041AAB" w:rsidRPr="00951A18" w:rsidRDefault="00041AAB" w:rsidP="00041AAB">
      <w:pPr>
        <w:ind w:firstLine="709"/>
        <w:contextualSpacing/>
        <w:jc w:val="both"/>
      </w:pPr>
      <w:r w:rsidRPr="00951A18">
        <w:t>- 150-220 кВ – 25 метров;</w:t>
      </w:r>
    </w:p>
    <w:p w:rsidR="00041AAB" w:rsidRPr="00951A18" w:rsidRDefault="00041AAB" w:rsidP="00041AAB">
      <w:pPr>
        <w:ind w:firstLine="709"/>
        <w:contextualSpacing/>
        <w:jc w:val="both"/>
      </w:pPr>
      <w:r w:rsidRPr="00951A18">
        <w:t>Примечание:</w:t>
      </w:r>
    </w:p>
    <w:p w:rsidR="00041AAB" w:rsidRPr="00951A18" w:rsidRDefault="00041AAB" w:rsidP="00041AAB">
      <w:pPr>
        <w:ind w:firstLine="709"/>
        <w:contextualSpacing/>
        <w:jc w:val="both"/>
      </w:pPr>
      <w:r w:rsidRPr="00951A18">
        <w:t>Постановление Правительства РФ </w:t>
      </w:r>
      <w:hyperlink r:id="rId82" w:history="1">
        <w:r w:rsidRPr="00951A18">
          <w:t>от 24.02.2009г. №160</w:t>
        </w:r>
      </w:hyperlink>
      <w:r w:rsidRPr="00951A18">
        <w:t>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rsidR="00041AAB" w:rsidRPr="00951A18" w:rsidRDefault="00041AAB" w:rsidP="00041AAB">
      <w:pPr>
        <w:ind w:firstLine="709"/>
        <w:contextualSpacing/>
        <w:jc w:val="both"/>
      </w:pPr>
    </w:p>
    <w:p w:rsidR="00041AAB" w:rsidRPr="00951A18" w:rsidRDefault="00041AAB" w:rsidP="00041AAB">
      <w:pPr>
        <w:widowControl w:val="0"/>
        <w:autoSpaceDE w:val="0"/>
        <w:autoSpaceDN w:val="0"/>
        <w:adjustRightInd w:val="0"/>
        <w:ind w:firstLine="709"/>
        <w:contextualSpacing/>
        <w:jc w:val="both"/>
        <w:rPr>
          <w:i/>
          <w:u w:val="single"/>
        </w:rPr>
      </w:pPr>
      <w:r w:rsidRPr="00951A18">
        <w:rPr>
          <w:i/>
          <w:u w:val="single"/>
        </w:rPr>
        <w:t>Охранные зоны магистральных трубопроводов</w:t>
      </w:r>
    </w:p>
    <w:p w:rsidR="00041AAB" w:rsidRPr="00951A18" w:rsidRDefault="00041AAB" w:rsidP="00041AAB">
      <w:pPr>
        <w:widowControl w:val="0"/>
        <w:tabs>
          <w:tab w:val="left" w:pos="1040"/>
        </w:tabs>
        <w:autoSpaceDE w:val="0"/>
        <w:autoSpaceDN w:val="0"/>
        <w:adjustRightInd w:val="0"/>
        <w:ind w:firstLine="709"/>
        <w:contextualSpacing/>
        <w:jc w:val="both"/>
        <w:rPr>
          <w:rFonts w:cs="Times New Roman"/>
          <w:szCs w:val="20"/>
        </w:rPr>
      </w:pPr>
      <w:r w:rsidRPr="00951A18">
        <w:rPr>
          <w:rFonts w:cs="Times New Roman"/>
          <w:szCs w:val="20"/>
        </w:rPr>
        <w:t>В соответствии с Постановлением Правительства РФ от 20.11.2000 N 878 "Об утверждении Правил охраны газораспределительных сетей":</w:t>
      </w:r>
    </w:p>
    <w:p w:rsidR="00041AAB" w:rsidRPr="00951A18" w:rsidRDefault="00041AAB" w:rsidP="00041AAB">
      <w:pPr>
        <w:autoSpaceDE w:val="0"/>
        <w:ind w:firstLine="709"/>
        <w:contextualSpacing/>
        <w:jc w:val="both"/>
        <w:rPr>
          <w:rFonts w:cs="Times New Roman"/>
          <w:szCs w:val="20"/>
        </w:rPr>
      </w:pPr>
      <w:r w:rsidRPr="00951A18">
        <w:rPr>
          <w:rFonts w:cs="Times New Roman"/>
          <w:szCs w:val="20"/>
        </w:rPr>
        <w:t>на земельные участки, входящие в охранные зоны газораспределительных сетей, в целях предупреждения их повреждения или нарушения условий их нормальной эксплуатации налагаются ограничения (обременения), которыми запрещается:</w:t>
      </w:r>
    </w:p>
    <w:p w:rsidR="00041AAB" w:rsidRPr="00951A18" w:rsidRDefault="00041AAB" w:rsidP="00041AAB">
      <w:pPr>
        <w:autoSpaceDE w:val="0"/>
        <w:ind w:firstLine="709"/>
        <w:contextualSpacing/>
        <w:jc w:val="both"/>
        <w:rPr>
          <w:rFonts w:cs="Times New Roman"/>
          <w:szCs w:val="20"/>
        </w:rPr>
      </w:pPr>
      <w:r w:rsidRPr="00951A18">
        <w:rPr>
          <w:rFonts w:cs="Times New Roman"/>
          <w:szCs w:val="20"/>
        </w:rPr>
        <w:t>а) строить объекты жилищно-гражданского и производственного назначения;</w:t>
      </w:r>
    </w:p>
    <w:p w:rsidR="00041AAB" w:rsidRPr="00951A18" w:rsidRDefault="00041AAB" w:rsidP="00041AAB">
      <w:pPr>
        <w:autoSpaceDE w:val="0"/>
        <w:ind w:firstLine="709"/>
        <w:contextualSpacing/>
        <w:jc w:val="both"/>
        <w:rPr>
          <w:rFonts w:cs="Times New Roman"/>
          <w:szCs w:val="20"/>
        </w:rPr>
      </w:pPr>
      <w:r w:rsidRPr="00951A18">
        <w:rPr>
          <w:rFonts w:cs="Times New Roman"/>
          <w:szCs w:val="20"/>
        </w:rPr>
        <w:t>б) сносить и реконструировать мосты, коллекторы, автомобильные и железные дороги с расположенными на них газораспределительными сетями без предварительного выноса этих газопроводов по согласованию с эксплуатационными организациями;</w:t>
      </w:r>
    </w:p>
    <w:p w:rsidR="00041AAB" w:rsidRPr="00951A18" w:rsidRDefault="00041AAB" w:rsidP="00041AAB">
      <w:pPr>
        <w:autoSpaceDE w:val="0"/>
        <w:ind w:firstLine="709"/>
        <w:contextualSpacing/>
        <w:jc w:val="both"/>
        <w:rPr>
          <w:rFonts w:cs="Times New Roman"/>
          <w:szCs w:val="20"/>
        </w:rPr>
      </w:pPr>
      <w:r w:rsidRPr="00951A18">
        <w:rPr>
          <w:rFonts w:cs="Times New Roman"/>
          <w:szCs w:val="20"/>
        </w:rPr>
        <w:lastRenderedPageBreak/>
        <w:t>в) разрушать берегоукрепительные сооружения, водопропускные устройства, земляные и иные сооружения, предохраняющие газораспределительные сети от разрушений;</w:t>
      </w:r>
    </w:p>
    <w:p w:rsidR="00041AAB" w:rsidRPr="00951A18" w:rsidRDefault="00041AAB" w:rsidP="00041AAB">
      <w:pPr>
        <w:autoSpaceDE w:val="0"/>
        <w:ind w:firstLine="709"/>
        <w:contextualSpacing/>
        <w:jc w:val="both"/>
        <w:rPr>
          <w:rFonts w:cs="Times New Roman"/>
          <w:szCs w:val="20"/>
        </w:rPr>
      </w:pPr>
      <w:r w:rsidRPr="00951A18">
        <w:rPr>
          <w:rFonts w:cs="Times New Roman"/>
          <w:szCs w:val="20"/>
        </w:rPr>
        <w:t>г) перемещать, повреждать, засыпать и уничтожать опознавательные знаки, контрольно-измерительные пункты и другие устройства газораспределительных сетей;</w:t>
      </w:r>
    </w:p>
    <w:p w:rsidR="00041AAB" w:rsidRPr="00951A18" w:rsidRDefault="00041AAB" w:rsidP="00041AAB">
      <w:pPr>
        <w:autoSpaceDE w:val="0"/>
        <w:ind w:firstLine="709"/>
        <w:contextualSpacing/>
        <w:jc w:val="both"/>
        <w:rPr>
          <w:rFonts w:cs="Times New Roman"/>
          <w:szCs w:val="20"/>
        </w:rPr>
      </w:pPr>
      <w:r w:rsidRPr="00951A18">
        <w:rPr>
          <w:rFonts w:cs="Times New Roman"/>
          <w:szCs w:val="20"/>
        </w:rPr>
        <w:t>д) устраивать свалки и склады, разливать растворы кислот, солей, щелочей и других химически активных веществ;</w:t>
      </w:r>
    </w:p>
    <w:p w:rsidR="00041AAB" w:rsidRPr="00951A18" w:rsidRDefault="00041AAB" w:rsidP="00041AAB">
      <w:pPr>
        <w:autoSpaceDE w:val="0"/>
        <w:ind w:firstLine="709"/>
        <w:contextualSpacing/>
        <w:jc w:val="both"/>
        <w:rPr>
          <w:rFonts w:cs="Times New Roman"/>
          <w:szCs w:val="20"/>
        </w:rPr>
      </w:pPr>
      <w:r w:rsidRPr="00951A18">
        <w:rPr>
          <w:rFonts w:cs="Times New Roman"/>
          <w:szCs w:val="20"/>
        </w:rPr>
        <w:t>е) огораживать и перегораживать охранные зоны, препятствовать доступу персонала эксплуатационных организаций к газораспределительным сетям, проведению обслуживания и устранению повреждений газораспределительных сетей;</w:t>
      </w:r>
    </w:p>
    <w:p w:rsidR="00041AAB" w:rsidRPr="00951A18" w:rsidRDefault="00041AAB" w:rsidP="00041AAB">
      <w:pPr>
        <w:autoSpaceDE w:val="0"/>
        <w:ind w:firstLine="709"/>
        <w:contextualSpacing/>
        <w:jc w:val="both"/>
        <w:rPr>
          <w:rFonts w:cs="Times New Roman"/>
          <w:szCs w:val="20"/>
        </w:rPr>
      </w:pPr>
      <w:r w:rsidRPr="00951A18">
        <w:rPr>
          <w:rFonts w:cs="Times New Roman"/>
          <w:szCs w:val="20"/>
        </w:rPr>
        <w:t>ж) разводить огонь и размещать источники огня;</w:t>
      </w:r>
    </w:p>
    <w:p w:rsidR="00041AAB" w:rsidRPr="00951A18" w:rsidRDefault="00041AAB" w:rsidP="00041AAB">
      <w:pPr>
        <w:autoSpaceDE w:val="0"/>
        <w:ind w:firstLine="709"/>
        <w:contextualSpacing/>
        <w:jc w:val="both"/>
        <w:rPr>
          <w:rFonts w:cs="Times New Roman"/>
          <w:szCs w:val="20"/>
        </w:rPr>
      </w:pPr>
      <w:r w:rsidRPr="00951A18">
        <w:rPr>
          <w:rFonts w:cs="Times New Roman"/>
          <w:szCs w:val="20"/>
        </w:rPr>
        <w:t>з) рыть погреба, копать и обрабатывать почву сельскохозяйственными и мелиоративными орудиями и механизмами на глубину более 0,3 метра;</w:t>
      </w:r>
    </w:p>
    <w:p w:rsidR="00041AAB" w:rsidRPr="00951A18" w:rsidRDefault="00041AAB" w:rsidP="00041AAB">
      <w:pPr>
        <w:autoSpaceDE w:val="0"/>
        <w:ind w:firstLine="709"/>
        <w:contextualSpacing/>
        <w:jc w:val="both"/>
        <w:rPr>
          <w:rFonts w:cs="Times New Roman"/>
          <w:szCs w:val="20"/>
        </w:rPr>
      </w:pPr>
      <w:r w:rsidRPr="00951A18">
        <w:rPr>
          <w:rFonts w:cs="Times New Roman"/>
          <w:szCs w:val="20"/>
        </w:rPr>
        <w:t>и) открывать калитки и двери газорегуляторных пунктов, станций катодной и дренажной защиты, люки подземных колодцев, включать или отключать электроснабжение средств связи, освещения и систем телемеханики;</w:t>
      </w:r>
    </w:p>
    <w:p w:rsidR="00041AAB" w:rsidRPr="00951A18" w:rsidRDefault="00041AAB" w:rsidP="00041AAB">
      <w:pPr>
        <w:autoSpaceDE w:val="0"/>
        <w:ind w:firstLine="709"/>
        <w:contextualSpacing/>
        <w:jc w:val="both"/>
        <w:rPr>
          <w:rFonts w:cs="Times New Roman"/>
          <w:szCs w:val="20"/>
        </w:rPr>
      </w:pPr>
      <w:r w:rsidRPr="00951A18">
        <w:rPr>
          <w:rFonts w:cs="Times New Roman"/>
          <w:szCs w:val="20"/>
        </w:rPr>
        <w:t>к) набрасывать, приставлять и привязывать к опорам и надземным газопроводам, ограждениям и зданиям газораспределительных сетей посторонние предметы, лестницы, влезать на них;</w:t>
      </w:r>
    </w:p>
    <w:p w:rsidR="00041AAB" w:rsidRPr="00951A18" w:rsidRDefault="00041AAB" w:rsidP="00041AAB">
      <w:pPr>
        <w:autoSpaceDE w:val="0"/>
        <w:ind w:firstLine="709"/>
        <w:contextualSpacing/>
        <w:jc w:val="both"/>
        <w:rPr>
          <w:rFonts w:cs="Times New Roman"/>
          <w:szCs w:val="20"/>
        </w:rPr>
      </w:pPr>
      <w:r w:rsidRPr="00951A18">
        <w:rPr>
          <w:rFonts w:cs="Times New Roman"/>
          <w:szCs w:val="20"/>
        </w:rPr>
        <w:t>л) самовольно подключаться к газораспределительным сетям.</w:t>
      </w:r>
    </w:p>
    <w:p w:rsidR="00041AAB" w:rsidRPr="00951A18" w:rsidRDefault="00041AAB" w:rsidP="00041AAB">
      <w:pPr>
        <w:autoSpaceDE w:val="0"/>
        <w:ind w:firstLine="709"/>
        <w:contextualSpacing/>
        <w:jc w:val="both"/>
        <w:rPr>
          <w:rFonts w:cs="Times New Roman"/>
          <w:szCs w:val="20"/>
        </w:rPr>
      </w:pPr>
      <w:bookmarkStart w:id="343" w:name="Par12"/>
      <w:bookmarkEnd w:id="343"/>
      <w:r w:rsidRPr="00951A18">
        <w:rPr>
          <w:rFonts w:cs="Times New Roman"/>
          <w:szCs w:val="20"/>
        </w:rPr>
        <w:t>Лесохозяйственные, сельскохозяйственные и другие работы, не подпадающие под вышеуказанные ограничения и не связанные с нарушением земельного горизонта и обработкой почвы на глубину более 0,3 метра, производятся собственниками, владельцами или пользователями земельных участков в охранной зоне газораспределительной сети при условии предварительного письменного уведомления эксплуатационной организации не менее чем за 3 рабочих дня до начала работ.</w:t>
      </w:r>
    </w:p>
    <w:p w:rsidR="00041AAB" w:rsidRPr="00951A18" w:rsidRDefault="00041AAB" w:rsidP="00041AAB">
      <w:pPr>
        <w:autoSpaceDE w:val="0"/>
        <w:ind w:firstLine="709"/>
        <w:contextualSpacing/>
        <w:jc w:val="both"/>
        <w:rPr>
          <w:rFonts w:cs="Times New Roman"/>
          <w:szCs w:val="20"/>
        </w:rPr>
      </w:pPr>
      <w:r w:rsidRPr="00951A18">
        <w:rPr>
          <w:rFonts w:cs="Times New Roman"/>
          <w:szCs w:val="20"/>
        </w:rPr>
        <w:t xml:space="preserve">Хозяйственная деятельность в охранных зонах газораспределительных сетей, не предусмотренная вышеуказанными </w:t>
      </w:r>
      <w:hyperlink w:anchor="Par0" w:history="1">
        <w:r w:rsidRPr="00951A18">
          <w:rPr>
            <w:rFonts w:cs="Times New Roman"/>
            <w:szCs w:val="20"/>
          </w:rPr>
          <w:t>пунктами</w:t>
        </w:r>
      </w:hyperlink>
      <w:r w:rsidRPr="00951A18">
        <w:rPr>
          <w:rFonts w:cs="Times New Roman"/>
          <w:szCs w:val="20"/>
        </w:rPr>
        <w:t xml:space="preserve"> настоящих Правил, при которой производится нарушение поверхности земельного участка и обработка почвы на глубину более 0,3 метра, осуществляется на основании письменного разрешения эксплуатационной организации газораспределительных сетей».</w:t>
      </w:r>
    </w:p>
    <w:p w:rsidR="00041AAB" w:rsidRPr="00951A18" w:rsidRDefault="00041AAB" w:rsidP="00041AAB">
      <w:pPr>
        <w:autoSpaceDE w:val="0"/>
        <w:ind w:firstLine="709"/>
        <w:contextualSpacing/>
        <w:jc w:val="both"/>
        <w:rPr>
          <w:rFonts w:cs="Times New Roman"/>
          <w:szCs w:val="20"/>
        </w:rPr>
      </w:pPr>
    </w:p>
    <w:p w:rsidR="00041AAB" w:rsidRPr="00951A18" w:rsidRDefault="00041AAB" w:rsidP="00041AAB">
      <w:pPr>
        <w:ind w:firstLine="709"/>
        <w:contextualSpacing/>
        <w:jc w:val="both"/>
        <w:rPr>
          <w:i/>
          <w:u w:val="single"/>
        </w:rPr>
      </w:pPr>
      <w:r w:rsidRPr="00951A18">
        <w:rPr>
          <w:i/>
          <w:u w:val="single"/>
        </w:rPr>
        <w:t>Охранные зоны газораспределительных сетей</w:t>
      </w:r>
    </w:p>
    <w:p w:rsidR="00041AAB" w:rsidRPr="00951A18" w:rsidRDefault="00041AAB" w:rsidP="00041AAB">
      <w:pPr>
        <w:ind w:firstLine="709"/>
        <w:contextualSpacing/>
        <w:jc w:val="both"/>
      </w:pPr>
      <w:r w:rsidRPr="00951A18">
        <w:t>Для газораспределительных сетей устанавливаются следующие охранные зоны:</w:t>
      </w:r>
    </w:p>
    <w:p w:rsidR="00041AAB" w:rsidRPr="00951A18" w:rsidRDefault="00041AAB" w:rsidP="00041AAB">
      <w:pPr>
        <w:ind w:firstLine="709"/>
        <w:contextualSpacing/>
        <w:jc w:val="both"/>
      </w:pPr>
      <w:r w:rsidRPr="00951A18">
        <w:t>а) вдоль трасс наружных газопроводов - в виде территории, ограниченной условными линиями, проходящими на расстоянии 2 м, с каждой стороны газопровода;</w:t>
      </w:r>
    </w:p>
    <w:p w:rsidR="00041AAB" w:rsidRPr="00951A18" w:rsidRDefault="00041AAB" w:rsidP="00041AAB">
      <w:pPr>
        <w:ind w:firstLine="709"/>
        <w:contextualSpacing/>
        <w:jc w:val="both"/>
      </w:pPr>
      <w:r w:rsidRPr="00951A18">
        <w:t>б) вдоль трасс подземных газопроводов из полиэтиленовых труб при использовании медного провода для обозначения трассы газопровода - в виде территории, ограниченной условными линиями, проходящими на расстоянии 3 метров от газопровода со стороны провода и 2 метров - с противоположной стороны;</w:t>
      </w:r>
    </w:p>
    <w:p w:rsidR="00041AAB" w:rsidRPr="00951A18" w:rsidRDefault="00041AAB" w:rsidP="00041AAB">
      <w:pPr>
        <w:ind w:firstLine="709"/>
        <w:contextualSpacing/>
        <w:jc w:val="both"/>
      </w:pPr>
      <w:r w:rsidRPr="00951A18">
        <w:t>в) вокруг отдельно стоящих газорегуляторных пунктов - в виде территории, ограниченной замкнутой линией, проведенной на расстоянии 10 метров от границ этих объектов. Для газорегуляторных пунктов, пристроенных к зданиям, охранная зона не регламентируется;</w:t>
      </w:r>
    </w:p>
    <w:p w:rsidR="00041AAB" w:rsidRPr="00951A18" w:rsidRDefault="00041AAB" w:rsidP="00041AAB">
      <w:pPr>
        <w:ind w:firstLine="709"/>
        <w:contextualSpacing/>
        <w:jc w:val="both"/>
      </w:pPr>
      <w:r w:rsidRPr="00951A18">
        <w:t>г) вдоль трасс межпоселковых газопроводов, проходящих по лесам и древесно-кустарниковой растительности, - в виде просек шириной 6 метров, по 3 метра с каждой стороны газопровода. Для надземных участков газопроводов расстояние от деревьев до трубопровода должно быть не менее высоты деревьев в течение всего срока эксплуатации газопровода.</w:t>
      </w:r>
    </w:p>
    <w:p w:rsidR="00041AAB" w:rsidRPr="00951A18" w:rsidRDefault="00041AAB" w:rsidP="00041AAB">
      <w:pPr>
        <w:ind w:firstLine="709"/>
        <w:contextualSpacing/>
        <w:jc w:val="both"/>
      </w:pPr>
      <w:r w:rsidRPr="00951A18">
        <w:t>Отсчет расстояний при определении охранных зон газопроводов производится от оси газопровода - для однониточных газопроводов и от осей крайних ниток газопроводов - для многониточных.</w:t>
      </w:r>
    </w:p>
    <w:p w:rsidR="00041AAB" w:rsidRPr="00951A18" w:rsidRDefault="00041AAB" w:rsidP="00041AAB">
      <w:pPr>
        <w:ind w:firstLine="709"/>
        <w:contextualSpacing/>
        <w:jc w:val="both"/>
      </w:pPr>
      <w:r w:rsidRPr="00951A18">
        <w:t>Примечание:</w:t>
      </w:r>
    </w:p>
    <w:p w:rsidR="00041AAB" w:rsidRPr="00951A18" w:rsidRDefault="00041AAB" w:rsidP="00041AAB">
      <w:pPr>
        <w:widowControl w:val="0"/>
        <w:autoSpaceDE w:val="0"/>
        <w:autoSpaceDN w:val="0"/>
        <w:adjustRightInd w:val="0"/>
        <w:ind w:firstLine="709"/>
        <w:contextualSpacing/>
        <w:jc w:val="both"/>
      </w:pPr>
      <w:r w:rsidRPr="00951A18">
        <w:t>«Правила охраны газораспределительных сетей» (утв. постановлением Правительства РФ </w:t>
      </w:r>
      <w:hyperlink r:id="rId83" w:history="1">
        <w:r w:rsidRPr="00951A18">
          <w:t>от 20.11.2000г. №878</w:t>
        </w:r>
      </w:hyperlink>
      <w:r w:rsidRPr="00951A18">
        <w:t>)</w:t>
      </w:r>
    </w:p>
    <w:p w:rsidR="00041AAB" w:rsidRPr="00951A18" w:rsidRDefault="00041AAB" w:rsidP="00041AAB">
      <w:pPr>
        <w:widowControl w:val="0"/>
        <w:autoSpaceDE w:val="0"/>
        <w:autoSpaceDN w:val="0"/>
        <w:adjustRightInd w:val="0"/>
        <w:ind w:firstLine="709"/>
        <w:contextualSpacing/>
        <w:jc w:val="both"/>
      </w:pPr>
    </w:p>
    <w:p w:rsidR="00041AAB" w:rsidRPr="00951A18" w:rsidRDefault="00041AAB" w:rsidP="00041AAB">
      <w:pPr>
        <w:widowControl w:val="0"/>
        <w:autoSpaceDE w:val="0"/>
        <w:autoSpaceDN w:val="0"/>
        <w:adjustRightInd w:val="0"/>
        <w:ind w:firstLine="709"/>
        <w:contextualSpacing/>
        <w:jc w:val="both"/>
        <w:rPr>
          <w:i/>
          <w:u w:val="single"/>
        </w:rPr>
      </w:pPr>
      <w:r w:rsidRPr="00951A18">
        <w:rPr>
          <w:i/>
          <w:u w:val="single"/>
        </w:rPr>
        <w:lastRenderedPageBreak/>
        <w:t>Охранные зоны магистральных трубопроводов</w:t>
      </w:r>
    </w:p>
    <w:p w:rsidR="00041AAB" w:rsidRPr="00951A18" w:rsidRDefault="00041AAB" w:rsidP="00041AAB">
      <w:pPr>
        <w:widowControl w:val="0"/>
        <w:autoSpaceDE w:val="0"/>
        <w:autoSpaceDN w:val="0"/>
        <w:adjustRightInd w:val="0"/>
        <w:ind w:firstLine="709"/>
        <w:contextualSpacing/>
        <w:jc w:val="both"/>
      </w:pPr>
      <w:r w:rsidRPr="00951A18">
        <w:t>Местные органы власти и управления выдают сведения о местонахождении трубопровода заинтересованным предприятиям, организациям и учреждениям по их просьбам.</w:t>
      </w:r>
    </w:p>
    <w:p w:rsidR="00041AAB" w:rsidRPr="00951A18" w:rsidRDefault="00041AAB" w:rsidP="00041AAB">
      <w:pPr>
        <w:widowControl w:val="0"/>
        <w:autoSpaceDE w:val="0"/>
        <w:autoSpaceDN w:val="0"/>
        <w:adjustRightInd w:val="0"/>
        <w:ind w:firstLine="709"/>
        <w:contextualSpacing/>
        <w:jc w:val="both"/>
      </w:pPr>
      <w:r w:rsidRPr="00951A18">
        <w:t>Предприятия трубопроводного транспорта должны регулярно (не реже 1 раза в квартал) давать информацию через местное радио и печать о местах прохождения трубопроводов.</w:t>
      </w:r>
    </w:p>
    <w:p w:rsidR="00041AAB" w:rsidRPr="00951A18" w:rsidRDefault="00041AAB" w:rsidP="00041AAB">
      <w:pPr>
        <w:widowControl w:val="0"/>
        <w:autoSpaceDE w:val="0"/>
        <w:autoSpaceDN w:val="0"/>
        <w:adjustRightInd w:val="0"/>
        <w:ind w:firstLine="709"/>
        <w:contextualSpacing/>
        <w:jc w:val="both"/>
      </w:pPr>
      <w:r w:rsidRPr="00951A18">
        <w:t>Для исключения возможности повреждения трубопроводов (при любом виде их прокладки) устанавливаются охранные зоны:</w:t>
      </w:r>
    </w:p>
    <w:p w:rsidR="00041AAB" w:rsidRPr="00951A18" w:rsidRDefault="00041AAB" w:rsidP="00041AAB">
      <w:pPr>
        <w:widowControl w:val="0"/>
        <w:autoSpaceDE w:val="0"/>
        <w:autoSpaceDN w:val="0"/>
        <w:adjustRightInd w:val="0"/>
        <w:ind w:firstLine="709"/>
        <w:contextualSpacing/>
        <w:jc w:val="both"/>
      </w:pPr>
      <w:r w:rsidRPr="00951A18">
        <w:t>вдоль трасс трубопроводов, транспортирующих … природный газ … - в виде участка земли, ограниченного условными линиями, проходящими в 25 метрах от оси трубопровода с каждой стороны;</w:t>
      </w:r>
    </w:p>
    <w:p w:rsidR="00041AAB" w:rsidRPr="00951A18" w:rsidRDefault="00041AAB" w:rsidP="00041AAB">
      <w:pPr>
        <w:widowControl w:val="0"/>
        <w:autoSpaceDE w:val="0"/>
        <w:autoSpaceDN w:val="0"/>
        <w:adjustRightInd w:val="0"/>
        <w:ind w:firstLine="709"/>
        <w:contextualSpacing/>
        <w:jc w:val="both"/>
      </w:pPr>
      <w:r w:rsidRPr="00951A18">
        <w:t>вдоль трасс многониточных трубопроводов - в виде участка земли, ограниченного условными линиями, проходящими на указанных выше расстояниях от осей крайних трубопроводов;</w:t>
      </w:r>
    </w:p>
    <w:p w:rsidR="00041AAB" w:rsidRPr="00951A18" w:rsidRDefault="00041AAB" w:rsidP="00041AAB">
      <w:pPr>
        <w:widowControl w:val="0"/>
        <w:autoSpaceDE w:val="0"/>
        <w:autoSpaceDN w:val="0"/>
        <w:adjustRightInd w:val="0"/>
        <w:ind w:firstLine="709"/>
        <w:contextualSpacing/>
        <w:jc w:val="both"/>
      </w:pPr>
      <w:r w:rsidRPr="00951A18">
        <w:t>вдоль подводных переходов - в виде участка водного пространства от водной поверхности до дна, заключенного между параллельными плоскостями, отстоящими от осей крайних ниток переходов на 100 метров с каждой стороны;</w:t>
      </w:r>
    </w:p>
    <w:p w:rsidR="00041AAB" w:rsidRPr="00951A18" w:rsidRDefault="00041AAB" w:rsidP="00041AAB">
      <w:pPr>
        <w:widowControl w:val="0"/>
        <w:autoSpaceDE w:val="0"/>
        <w:autoSpaceDN w:val="0"/>
        <w:adjustRightInd w:val="0"/>
        <w:ind w:firstLine="709"/>
        <w:contextualSpacing/>
        <w:jc w:val="both"/>
      </w:pPr>
      <w:r w:rsidRPr="00951A18">
        <w:t>вокруг емкостей для хранения и разгазирования конденсата, земляных амбаров для аварийного выпуска продукции - в виде участка земли, ограниченного замкнутой линией, отстоящей от границ территорий указанных объектов на 50 метров во все стороны;</w:t>
      </w:r>
    </w:p>
    <w:p w:rsidR="00041AAB" w:rsidRPr="00951A18" w:rsidRDefault="00041AAB" w:rsidP="00041AAB">
      <w:pPr>
        <w:widowControl w:val="0"/>
        <w:autoSpaceDE w:val="0"/>
        <w:autoSpaceDN w:val="0"/>
        <w:adjustRightInd w:val="0"/>
        <w:ind w:firstLine="709"/>
        <w:contextualSpacing/>
        <w:jc w:val="both"/>
      </w:pPr>
      <w:r w:rsidRPr="00951A18">
        <w:t>вокруг технологических установок подготовки продукции к транспорту, головных и промежуточных перекачивающих и наливных насосных станций, резервуарных парков, компрессорных и газораспределительных станций, узлов измерения продукции, наливных и сливных эстакад, станций подземного хранения газа, пунктов подогрева нефти, нефтепродуктов - в виде участка земли, ограниченного замкнутой линией, отстоящей от границ территорий указанных объектов на 100 метров во все стороны.</w:t>
      </w:r>
    </w:p>
    <w:p w:rsidR="00041AAB" w:rsidRPr="00951A18" w:rsidRDefault="00041AAB" w:rsidP="00041AAB">
      <w:pPr>
        <w:widowControl w:val="0"/>
        <w:autoSpaceDE w:val="0"/>
        <w:autoSpaceDN w:val="0"/>
        <w:adjustRightInd w:val="0"/>
        <w:ind w:firstLine="709"/>
        <w:contextualSpacing/>
        <w:jc w:val="both"/>
      </w:pPr>
      <w:r w:rsidRPr="00951A18">
        <w:t> </w:t>
      </w:r>
    </w:p>
    <w:p w:rsidR="00041AAB" w:rsidRPr="00951A18" w:rsidRDefault="00041AAB" w:rsidP="00041AAB">
      <w:pPr>
        <w:widowControl w:val="0"/>
        <w:autoSpaceDE w:val="0"/>
        <w:autoSpaceDN w:val="0"/>
        <w:adjustRightInd w:val="0"/>
        <w:ind w:firstLine="709"/>
        <w:contextualSpacing/>
        <w:jc w:val="both"/>
      </w:pPr>
      <w:r w:rsidRPr="00951A18">
        <w:t>Режим использования охранной зоны:</w:t>
      </w:r>
    </w:p>
    <w:p w:rsidR="00041AAB" w:rsidRPr="00951A18" w:rsidRDefault="00041AAB" w:rsidP="00041AAB">
      <w:pPr>
        <w:widowControl w:val="0"/>
        <w:autoSpaceDE w:val="0"/>
        <w:autoSpaceDN w:val="0"/>
        <w:adjustRightInd w:val="0"/>
        <w:ind w:firstLine="709"/>
        <w:contextualSpacing/>
        <w:jc w:val="both"/>
      </w:pPr>
      <w:r w:rsidRPr="00951A18">
        <w:t>В охранных зонах трубопроводов запрещается производить всякого рода действия, могущие нарушить нормальную эксплуатацию трубопроводов либо привести к их повреждению, в частности:</w:t>
      </w:r>
    </w:p>
    <w:p w:rsidR="00041AAB" w:rsidRPr="00951A18" w:rsidRDefault="00041AAB" w:rsidP="00041AAB">
      <w:pPr>
        <w:widowControl w:val="0"/>
        <w:autoSpaceDE w:val="0"/>
        <w:autoSpaceDN w:val="0"/>
        <w:adjustRightInd w:val="0"/>
        <w:ind w:firstLine="709"/>
        <w:contextualSpacing/>
        <w:jc w:val="both"/>
      </w:pPr>
      <w:r w:rsidRPr="00951A18">
        <w:t>а) перемещать, засыпать и ломать опознавательные и сигнальные знаки, контрольно-измерительные пункты;</w:t>
      </w:r>
    </w:p>
    <w:p w:rsidR="00041AAB" w:rsidRPr="00951A18" w:rsidRDefault="00041AAB" w:rsidP="00041AAB">
      <w:pPr>
        <w:widowControl w:val="0"/>
        <w:autoSpaceDE w:val="0"/>
        <w:autoSpaceDN w:val="0"/>
        <w:adjustRightInd w:val="0"/>
        <w:ind w:firstLine="709"/>
        <w:contextualSpacing/>
        <w:jc w:val="both"/>
      </w:pPr>
      <w:r w:rsidRPr="00951A18">
        <w:t>б) открывать люки, калитки и двери необслуживаемых усилительных пунктов кабельной связи, ограждений узлов линейной арматуры, станций катодной и дренажной защиты, линейных и смотровых колодцев и других линейных устройств, открывать и закрывать краны и задвижки, отключать или включать средства связи, энергоснабжения и телемеханики трубопроводов;</w:t>
      </w:r>
    </w:p>
    <w:p w:rsidR="00041AAB" w:rsidRPr="00951A18" w:rsidRDefault="00041AAB" w:rsidP="00041AAB">
      <w:pPr>
        <w:widowControl w:val="0"/>
        <w:autoSpaceDE w:val="0"/>
        <w:autoSpaceDN w:val="0"/>
        <w:adjustRightInd w:val="0"/>
        <w:ind w:firstLine="709"/>
        <w:contextualSpacing/>
        <w:jc w:val="both"/>
      </w:pPr>
      <w:r w:rsidRPr="00951A18">
        <w:t>в) устраивать всякого рода свалки, выливать растворы кислот, солей и щелочей;</w:t>
      </w:r>
    </w:p>
    <w:p w:rsidR="00041AAB" w:rsidRPr="00951A18" w:rsidRDefault="00041AAB" w:rsidP="00041AAB">
      <w:pPr>
        <w:widowControl w:val="0"/>
        <w:autoSpaceDE w:val="0"/>
        <w:autoSpaceDN w:val="0"/>
        <w:adjustRightInd w:val="0"/>
        <w:ind w:firstLine="709"/>
        <w:contextualSpacing/>
        <w:jc w:val="both"/>
      </w:pPr>
      <w:r w:rsidRPr="00951A18">
        <w:t>г) разрушать берегоукрепительные сооружения, водопропускные устройства, земляные и иные сооружения (устройства), предохраняющие трубопроводы, от разрушения, а прилегающую территорию и окружающую местность - от аварийного разлива транспортируемой продукции;</w:t>
      </w:r>
    </w:p>
    <w:p w:rsidR="00041AAB" w:rsidRPr="00951A18" w:rsidRDefault="00041AAB" w:rsidP="00041AAB">
      <w:pPr>
        <w:widowControl w:val="0"/>
        <w:autoSpaceDE w:val="0"/>
        <w:autoSpaceDN w:val="0"/>
        <w:adjustRightInd w:val="0"/>
        <w:ind w:firstLine="709"/>
        <w:contextualSpacing/>
        <w:jc w:val="both"/>
      </w:pPr>
      <w:r w:rsidRPr="00951A18">
        <w:t>д) бросать якоря, проходить с отданными якорями, цепями, лотами, волокушами и тралами, производить дноуглубительные и землечерпальные работы;</w:t>
      </w:r>
    </w:p>
    <w:p w:rsidR="00041AAB" w:rsidRPr="00951A18" w:rsidRDefault="00041AAB" w:rsidP="00041AAB">
      <w:pPr>
        <w:widowControl w:val="0"/>
        <w:autoSpaceDE w:val="0"/>
        <w:autoSpaceDN w:val="0"/>
        <w:adjustRightInd w:val="0"/>
        <w:ind w:firstLine="709"/>
        <w:contextualSpacing/>
        <w:jc w:val="both"/>
      </w:pPr>
      <w:r w:rsidRPr="00951A18">
        <w:t>е) разводить огонь и размещать какие-либо открытые или закрытые источники огня.</w:t>
      </w:r>
    </w:p>
    <w:p w:rsidR="00041AAB" w:rsidRPr="00951A18" w:rsidRDefault="00041AAB" w:rsidP="00041AAB">
      <w:pPr>
        <w:widowControl w:val="0"/>
        <w:autoSpaceDE w:val="0"/>
        <w:autoSpaceDN w:val="0"/>
        <w:adjustRightInd w:val="0"/>
        <w:ind w:firstLine="709"/>
        <w:contextualSpacing/>
        <w:jc w:val="both"/>
      </w:pPr>
      <w:r w:rsidRPr="00951A18">
        <w:t>В охранных зонах трубопроводов без письменного разрешения предприятий трубопроводного транспорта запрещается:</w:t>
      </w:r>
    </w:p>
    <w:p w:rsidR="00041AAB" w:rsidRPr="00951A18" w:rsidRDefault="00041AAB" w:rsidP="00041AAB">
      <w:pPr>
        <w:widowControl w:val="0"/>
        <w:autoSpaceDE w:val="0"/>
        <w:autoSpaceDN w:val="0"/>
        <w:adjustRightInd w:val="0"/>
        <w:ind w:firstLine="709"/>
        <w:contextualSpacing/>
        <w:jc w:val="both"/>
      </w:pPr>
      <w:r w:rsidRPr="00951A18">
        <w:t>а) возводить любые постройки и сооружения;</w:t>
      </w:r>
    </w:p>
    <w:p w:rsidR="00041AAB" w:rsidRPr="00951A18" w:rsidRDefault="00041AAB" w:rsidP="00041AAB">
      <w:pPr>
        <w:widowControl w:val="0"/>
        <w:autoSpaceDE w:val="0"/>
        <w:autoSpaceDN w:val="0"/>
        <w:adjustRightInd w:val="0"/>
        <w:ind w:firstLine="709"/>
        <w:contextualSpacing/>
        <w:jc w:val="both"/>
      </w:pPr>
      <w:r w:rsidRPr="00951A18">
        <w:t>б) высаживать деревья и кустарники всех видов, складировать корма, удобрения, материалы, сено и солому, располагать коновязи, содержать скот, выделять рыбопромысловые участки, производить добычу рыбы, а также водных животных и растений, устраивать водопои, производить колку и заготовку льда;</w:t>
      </w:r>
    </w:p>
    <w:p w:rsidR="00041AAB" w:rsidRPr="00951A18" w:rsidRDefault="00041AAB" w:rsidP="00041AAB">
      <w:pPr>
        <w:widowControl w:val="0"/>
        <w:autoSpaceDE w:val="0"/>
        <w:autoSpaceDN w:val="0"/>
        <w:adjustRightInd w:val="0"/>
        <w:ind w:firstLine="709"/>
        <w:contextualSpacing/>
        <w:jc w:val="both"/>
      </w:pPr>
      <w:r w:rsidRPr="00951A18">
        <w:t>в) сооружать проезды и переезды через трассы трубопроводов, устраивать стоянки автомобильного транспорта, тракторов и механизмов, размещать сады и огороды;</w:t>
      </w:r>
    </w:p>
    <w:p w:rsidR="00041AAB" w:rsidRPr="00951A18" w:rsidRDefault="00041AAB" w:rsidP="00041AAB">
      <w:pPr>
        <w:widowControl w:val="0"/>
        <w:autoSpaceDE w:val="0"/>
        <w:autoSpaceDN w:val="0"/>
        <w:adjustRightInd w:val="0"/>
        <w:ind w:firstLine="709"/>
        <w:contextualSpacing/>
        <w:jc w:val="both"/>
      </w:pPr>
      <w:r w:rsidRPr="00951A18">
        <w:lastRenderedPageBreak/>
        <w:t>г) производить мелиоративные земляные работы, сооружать оросительные и осушительные системы;</w:t>
      </w:r>
    </w:p>
    <w:p w:rsidR="00041AAB" w:rsidRPr="00951A18" w:rsidRDefault="00041AAB" w:rsidP="00041AAB">
      <w:pPr>
        <w:widowControl w:val="0"/>
        <w:autoSpaceDE w:val="0"/>
        <w:autoSpaceDN w:val="0"/>
        <w:adjustRightInd w:val="0"/>
        <w:ind w:firstLine="709"/>
        <w:contextualSpacing/>
        <w:jc w:val="both"/>
      </w:pPr>
      <w:r w:rsidRPr="00951A18">
        <w:t>д) производить всякого рода открытые и подземные, горные, строительные, монтажные и взрывные работы, планировку грунта.</w:t>
      </w:r>
    </w:p>
    <w:p w:rsidR="00041AAB" w:rsidRPr="00951A18" w:rsidRDefault="00041AAB" w:rsidP="00041AAB">
      <w:pPr>
        <w:widowControl w:val="0"/>
        <w:autoSpaceDE w:val="0"/>
        <w:autoSpaceDN w:val="0"/>
        <w:adjustRightInd w:val="0"/>
        <w:ind w:firstLine="709"/>
        <w:contextualSpacing/>
        <w:jc w:val="both"/>
      </w:pPr>
      <w:r w:rsidRPr="00951A18">
        <w:t xml:space="preserve">е) производить геологосъемочные, </w:t>
      </w:r>
      <w:r w:rsidR="002D06C6" w:rsidRPr="00951A18">
        <w:t>геологоразведочные</w:t>
      </w:r>
      <w:r w:rsidRPr="00951A18">
        <w:t>, поисковые, геодезические и другие изыскательские работы, связанные с устройством скважин, шурфов и взятием проб грунта (кроме почвенных образцов).</w:t>
      </w:r>
    </w:p>
    <w:p w:rsidR="00041AAB" w:rsidRPr="00951A18" w:rsidRDefault="00041AAB" w:rsidP="00041AAB">
      <w:pPr>
        <w:widowControl w:val="0"/>
        <w:autoSpaceDE w:val="0"/>
        <w:autoSpaceDN w:val="0"/>
        <w:adjustRightInd w:val="0"/>
        <w:ind w:firstLine="709"/>
        <w:contextualSpacing/>
        <w:jc w:val="both"/>
      </w:pPr>
    </w:p>
    <w:p w:rsidR="00041AAB" w:rsidRPr="00951A18" w:rsidRDefault="00041AAB" w:rsidP="00041AAB">
      <w:pPr>
        <w:widowControl w:val="0"/>
        <w:autoSpaceDE w:val="0"/>
        <w:autoSpaceDN w:val="0"/>
        <w:adjustRightInd w:val="0"/>
        <w:ind w:firstLine="709"/>
        <w:contextualSpacing/>
        <w:jc w:val="both"/>
      </w:pPr>
      <w:r w:rsidRPr="00951A18">
        <w:t>Минимально-допустимые расстояния от оси магистральных газопроводов высокого давления до границ населенных пунктов, зданий, сооружений принимаются в зависимости от диаметра труб и степени ответственности объектов на основании Стандарта Организации ОАО «ГАЗПРОМ» МАГИСТРАЛЬНЫЕ ГАЗОПРОВОДЫ (СТО Газпром 2-2.1-249-2008)</w:t>
      </w:r>
    </w:p>
    <w:p w:rsidR="00041AAB" w:rsidRPr="00951A18" w:rsidRDefault="00041AAB" w:rsidP="00041AAB">
      <w:pPr>
        <w:widowControl w:val="0"/>
        <w:autoSpaceDE w:val="0"/>
        <w:autoSpaceDN w:val="0"/>
        <w:adjustRightInd w:val="0"/>
        <w:ind w:firstLine="709"/>
        <w:contextualSpacing/>
        <w:jc w:val="both"/>
      </w:pPr>
      <w:r w:rsidRPr="00951A18">
        <w:t> </w:t>
      </w:r>
    </w:p>
    <w:p w:rsidR="00041AAB" w:rsidRPr="00951A18" w:rsidRDefault="00041AAB" w:rsidP="00041AAB">
      <w:pPr>
        <w:widowControl w:val="0"/>
        <w:autoSpaceDE w:val="0"/>
        <w:autoSpaceDN w:val="0"/>
        <w:adjustRightInd w:val="0"/>
        <w:ind w:firstLine="709"/>
        <w:contextualSpacing/>
        <w:jc w:val="both"/>
      </w:pPr>
      <w:r w:rsidRPr="00951A18">
        <w:t>Примечание:</w:t>
      </w:r>
    </w:p>
    <w:p w:rsidR="00041AAB" w:rsidRPr="00951A18" w:rsidRDefault="00041AAB" w:rsidP="00041AAB">
      <w:pPr>
        <w:widowControl w:val="0"/>
        <w:autoSpaceDE w:val="0"/>
        <w:autoSpaceDN w:val="0"/>
        <w:adjustRightInd w:val="0"/>
        <w:ind w:firstLine="709"/>
        <w:contextualSpacing/>
        <w:jc w:val="both"/>
      </w:pPr>
      <w:r w:rsidRPr="00951A18">
        <w:t>«Правила охраны магистральных трубопроводов» (утв. постановлением Госгортехнадзора России от 24.04.1992г. №9 и Министерством топлива и энергетики России от 29.04.1992г. дополнения, утв. постановлением Госгортехнадзора России от 23.11.94 № 61)</w:t>
      </w:r>
    </w:p>
    <w:p w:rsidR="00041AAB" w:rsidRPr="00951A18" w:rsidRDefault="00041AAB" w:rsidP="00041AAB">
      <w:pPr>
        <w:widowControl w:val="0"/>
        <w:autoSpaceDE w:val="0"/>
        <w:autoSpaceDN w:val="0"/>
        <w:adjustRightInd w:val="0"/>
        <w:ind w:firstLine="709"/>
        <w:contextualSpacing/>
        <w:jc w:val="both"/>
      </w:pPr>
    </w:p>
    <w:p w:rsidR="00041AAB" w:rsidRPr="00951A18" w:rsidRDefault="00041AAB" w:rsidP="00041AAB">
      <w:pPr>
        <w:widowControl w:val="0"/>
        <w:autoSpaceDE w:val="0"/>
        <w:autoSpaceDN w:val="0"/>
        <w:adjustRightInd w:val="0"/>
        <w:ind w:firstLine="709"/>
        <w:contextualSpacing/>
        <w:jc w:val="both"/>
        <w:rPr>
          <w:i/>
          <w:u w:val="single"/>
        </w:rPr>
      </w:pPr>
      <w:r w:rsidRPr="00951A18">
        <w:rPr>
          <w:i/>
          <w:u w:val="single"/>
        </w:rPr>
        <w:t>Охранная зона и санитарно-защитная зона линий связи</w:t>
      </w:r>
    </w:p>
    <w:p w:rsidR="00041AAB" w:rsidRPr="00951A18" w:rsidRDefault="00041AAB" w:rsidP="00041AAB">
      <w:pPr>
        <w:widowControl w:val="0"/>
        <w:autoSpaceDE w:val="0"/>
        <w:autoSpaceDN w:val="0"/>
        <w:adjustRightInd w:val="0"/>
        <w:ind w:firstLine="709"/>
        <w:contextualSpacing/>
        <w:jc w:val="both"/>
      </w:pPr>
      <w:r w:rsidRPr="00951A18">
        <w:t>1) На трассах кабельных и воздушных линий связи и линий радиофикации:</w:t>
      </w:r>
    </w:p>
    <w:p w:rsidR="00041AAB" w:rsidRPr="00951A18" w:rsidRDefault="00041AAB" w:rsidP="00041AAB">
      <w:pPr>
        <w:widowControl w:val="0"/>
        <w:autoSpaceDE w:val="0"/>
        <w:autoSpaceDN w:val="0"/>
        <w:adjustRightInd w:val="0"/>
        <w:ind w:firstLine="709"/>
        <w:contextualSpacing/>
        <w:jc w:val="both"/>
      </w:pPr>
      <w:r w:rsidRPr="00951A18">
        <w:t>а) устанавливаются охранные зоны:</w:t>
      </w:r>
    </w:p>
    <w:p w:rsidR="00041AAB" w:rsidRPr="00951A18" w:rsidRDefault="00041AAB" w:rsidP="00041AAB">
      <w:pPr>
        <w:widowControl w:val="0"/>
        <w:autoSpaceDE w:val="0"/>
        <w:autoSpaceDN w:val="0"/>
        <w:adjustRightInd w:val="0"/>
        <w:ind w:firstLine="709"/>
        <w:contextualSpacing/>
        <w:jc w:val="both"/>
      </w:pPr>
      <w:r w:rsidRPr="00951A18">
        <w:t>для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w:t>
      </w:r>
    </w:p>
    <w:p w:rsidR="00041AAB" w:rsidRPr="00951A18" w:rsidRDefault="00041AAB" w:rsidP="00041AAB">
      <w:pPr>
        <w:widowControl w:val="0"/>
        <w:autoSpaceDE w:val="0"/>
        <w:autoSpaceDN w:val="0"/>
        <w:adjustRightInd w:val="0"/>
        <w:ind w:firstLine="709"/>
        <w:contextualSpacing/>
        <w:jc w:val="both"/>
      </w:pPr>
      <w:r w:rsidRPr="00951A18">
        <w:t>для кабелей связи при переходах через судоходные реки, озера, водохранилища и каналы - в виде участков водного пространства по всей глубине от водной поверхности до дна, определяемых параллельными плоскостями, отстоящими от трассы кабеля при переходах через реки, озера, водохранилища и каналы на 100 метров с каждой стороны;</w:t>
      </w:r>
    </w:p>
    <w:p w:rsidR="00041AAB" w:rsidRPr="00951A18" w:rsidRDefault="00041AAB" w:rsidP="00041AAB">
      <w:pPr>
        <w:widowControl w:val="0"/>
        <w:autoSpaceDE w:val="0"/>
        <w:autoSpaceDN w:val="0"/>
        <w:adjustRightInd w:val="0"/>
        <w:ind w:firstLine="709"/>
        <w:contextualSpacing/>
        <w:jc w:val="both"/>
      </w:pPr>
      <w:r w:rsidRPr="00951A18">
        <w:t>для наземных и подземных необслуживаемых усилительных и регенерационных пунктов на кабельных линиях связи - в виде участков земли, определяемых замкнутой линией, отстоящей от центра установки усилительных и регенерационных пунктов или от границы их обвалования не менее чем на 3 метра и от контуров заземления не менее чем на 2 метра;</w:t>
      </w:r>
    </w:p>
    <w:p w:rsidR="00041AAB" w:rsidRPr="00951A18" w:rsidRDefault="00041AAB" w:rsidP="00041AAB">
      <w:pPr>
        <w:widowControl w:val="0"/>
        <w:autoSpaceDE w:val="0"/>
        <w:autoSpaceDN w:val="0"/>
        <w:adjustRightInd w:val="0"/>
        <w:ind w:firstLine="709"/>
        <w:contextualSpacing/>
        <w:jc w:val="both"/>
      </w:pPr>
      <w:r w:rsidRPr="00951A18">
        <w:t>б) создаются просеки в лесных массивах и зеленых насаждениях:</w:t>
      </w:r>
    </w:p>
    <w:p w:rsidR="00041AAB" w:rsidRPr="00951A18" w:rsidRDefault="00041AAB" w:rsidP="00041AAB">
      <w:pPr>
        <w:widowControl w:val="0"/>
        <w:autoSpaceDE w:val="0"/>
        <w:autoSpaceDN w:val="0"/>
        <w:adjustRightInd w:val="0"/>
        <w:ind w:firstLine="709"/>
        <w:contextualSpacing/>
        <w:jc w:val="both"/>
      </w:pPr>
      <w:r w:rsidRPr="00951A18">
        <w:t>при высоте насаждений менее 4 метров - шириной не менее расстояния между крайними проводами воздушных линий связи и линий радиофикации плюс 4 метра (по 2 метра с каждой стороны от крайних проводов до ветвей деревьев);</w:t>
      </w:r>
    </w:p>
    <w:p w:rsidR="00041AAB" w:rsidRPr="00951A18" w:rsidRDefault="00041AAB" w:rsidP="00041AAB">
      <w:pPr>
        <w:widowControl w:val="0"/>
        <w:autoSpaceDE w:val="0"/>
        <w:autoSpaceDN w:val="0"/>
        <w:adjustRightInd w:val="0"/>
        <w:ind w:firstLine="709"/>
        <w:contextualSpacing/>
        <w:jc w:val="both"/>
      </w:pPr>
      <w:r w:rsidRPr="00951A18">
        <w:t>при высоте насаждений более 4 метров - шириной не менее расстояния между крайними проводами воздушных линий связи и линий радиофикации плюс 6 метров (по 3 метра с каждой стороны от крайних проводов до ветвей деревьев);</w:t>
      </w:r>
    </w:p>
    <w:p w:rsidR="00041AAB" w:rsidRPr="00951A18" w:rsidRDefault="00041AAB" w:rsidP="00041AAB">
      <w:pPr>
        <w:widowControl w:val="0"/>
        <w:autoSpaceDE w:val="0"/>
        <w:autoSpaceDN w:val="0"/>
        <w:adjustRightInd w:val="0"/>
        <w:ind w:firstLine="709"/>
        <w:contextualSpacing/>
        <w:jc w:val="both"/>
      </w:pPr>
      <w:r w:rsidRPr="00951A18">
        <w:t>вдоль трассы кабеля связи - шириной не менее 6 метров (по 3 метра с каждой стороны от кабеля связи);</w:t>
      </w:r>
    </w:p>
    <w:p w:rsidR="00041AAB" w:rsidRPr="00951A18" w:rsidRDefault="00041AAB" w:rsidP="00041AAB">
      <w:pPr>
        <w:widowControl w:val="0"/>
        <w:autoSpaceDE w:val="0"/>
        <w:autoSpaceDN w:val="0"/>
        <w:adjustRightInd w:val="0"/>
        <w:ind w:firstLine="709"/>
        <w:contextualSpacing/>
        <w:jc w:val="both"/>
      </w:pPr>
      <w:r w:rsidRPr="00951A18">
        <w:t>2) На трассах радиорелейных линий связи в целях предупреждения экранирующего действия распространению радиоволн эксплуатирующие предприятия определяют участки земли, на которых запрещается возведение зданий и сооружений, а также посадка деревьев. Расположение и границы этих участков предусматриваются в проектах строительства радиорелейных линий связи и согласовываются с органами местного самоуправления.</w:t>
      </w:r>
    </w:p>
    <w:p w:rsidR="00041AAB" w:rsidRPr="00951A18" w:rsidRDefault="00041AAB" w:rsidP="00041AAB">
      <w:pPr>
        <w:widowControl w:val="0"/>
        <w:autoSpaceDE w:val="0"/>
        <w:autoSpaceDN w:val="0"/>
        <w:adjustRightInd w:val="0"/>
        <w:ind w:firstLine="709"/>
        <w:contextualSpacing/>
        <w:jc w:val="both"/>
      </w:pPr>
      <w:r w:rsidRPr="00951A18">
        <w:t>3) Уровни электромагнитных излучений не должны превышать предельно допустимые уровни (далее - ПДУ) согласно приложению 1 к СанПиН 2.1.8/2.2.4.1383-03.</w:t>
      </w:r>
    </w:p>
    <w:p w:rsidR="00041AAB" w:rsidRPr="00951A18" w:rsidRDefault="00041AAB" w:rsidP="00041AAB">
      <w:pPr>
        <w:widowControl w:val="0"/>
        <w:autoSpaceDE w:val="0"/>
        <w:autoSpaceDN w:val="0"/>
        <w:adjustRightInd w:val="0"/>
        <w:ind w:firstLine="709"/>
        <w:contextualSpacing/>
        <w:jc w:val="both"/>
      </w:pPr>
      <w:r w:rsidRPr="00951A18">
        <w:t>Границы санитарно-защитных зон определяются на высоте 2 м от поверхности земли по ПДУ.</w:t>
      </w:r>
    </w:p>
    <w:p w:rsidR="00041AAB" w:rsidRPr="00951A18" w:rsidRDefault="00041AAB" w:rsidP="00041AAB">
      <w:pPr>
        <w:widowControl w:val="0"/>
        <w:autoSpaceDE w:val="0"/>
        <w:autoSpaceDN w:val="0"/>
        <w:adjustRightInd w:val="0"/>
        <w:ind w:firstLine="709"/>
        <w:contextualSpacing/>
        <w:jc w:val="both"/>
      </w:pPr>
      <w:r w:rsidRPr="00951A18">
        <w:t xml:space="preserve">Зона ограничения представляет собой территорию, на внешних границах которой на высоте от поверхности земли более 2 м уровни электромагнитных полей превышают ПДУ. </w:t>
      </w:r>
      <w:r w:rsidRPr="00951A18">
        <w:lastRenderedPageBreak/>
        <w:t>Внешняя граница зоны ограничения определяется по максимальной высоте зданий перспективной застройки, на высоте верхнего этажа которых уровень электромагнитного поля не превышает ПДУ.</w:t>
      </w:r>
    </w:p>
    <w:p w:rsidR="00041AAB" w:rsidRPr="00951A18" w:rsidRDefault="00041AAB" w:rsidP="00041AAB">
      <w:pPr>
        <w:widowControl w:val="0"/>
        <w:autoSpaceDE w:val="0"/>
        <w:autoSpaceDN w:val="0"/>
        <w:adjustRightInd w:val="0"/>
        <w:ind w:firstLine="709"/>
        <w:contextualSpacing/>
        <w:jc w:val="both"/>
      </w:pPr>
      <w:r w:rsidRPr="00951A18">
        <w:t> </w:t>
      </w:r>
    </w:p>
    <w:p w:rsidR="00041AAB" w:rsidRPr="00951A18" w:rsidRDefault="00041AAB" w:rsidP="00041AAB">
      <w:pPr>
        <w:widowControl w:val="0"/>
        <w:autoSpaceDE w:val="0"/>
        <w:autoSpaceDN w:val="0"/>
        <w:adjustRightInd w:val="0"/>
        <w:ind w:firstLine="709"/>
        <w:contextualSpacing/>
        <w:jc w:val="both"/>
      </w:pPr>
      <w:r w:rsidRPr="00951A18">
        <w:t>Примечание:</w:t>
      </w:r>
    </w:p>
    <w:p w:rsidR="00041AAB" w:rsidRPr="00951A18" w:rsidRDefault="00041AAB" w:rsidP="00041AAB">
      <w:pPr>
        <w:widowControl w:val="0"/>
        <w:autoSpaceDE w:val="0"/>
        <w:autoSpaceDN w:val="0"/>
        <w:adjustRightInd w:val="0"/>
        <w:ind w:firstLine="709"/>
        <w:contextualSpacing/>
        <w:jc w:val="both"/>
      </w:pPr>
      <w:r w:rsidRPr="00951A18">
        <w:t>Правила охраны линий и сооружений связи Российской Федерации, утверждены Постановлением Правительства Российской Федерации </w:t>
      </w:r>
      <w:hyperlink r:id="rId84" w:history="1">
        <w:r w:rsidRPr="00951A18">
          <w:t>от 9 июня 1995г. №578</w:t>
        </w:r>
      </w:hyperlink>
      <w:r w:rsidRPr="00951A18">
        <w:t>; СанПиН 2.1.8/2.2.4.1383-03</w:t>
      </w:r>
    </w:p>
    <w:p w:rsidR="00041AAB" w:rsidRPr="00951A18" w:rsidRDefault="00041AAB" w:rsidP="00041AAB">
      <w:pPr>
        <w:autoSpaceDE w:val="0"/>
        <w:ind w:firstLine="709"/>
        <w:contextualSpacing/>
        <w:jc w:val="both"/>
        <w:rPr>
          <w:rFonts w:cs="Times New Roman"/>
          <w:szCs w:val="20"/>
        </w:rPr>
      </w:pPr>
    </w:p>
    <w:p w:rsidR="00041AAB" w:rsidRPr="00951A18" w:rsidRDefault="00041AAB" w:rsidP="007463B2">
      <w:pPr>
        <w:pStyle w:val="40"/>
        <w:numPr>
          <w:ilvl w:val="0"/>
          <w:numId w:val="9"/>
        </w:numPr>
      </w:pPr>
      <w:r w:rsidRPr="00951A18">
        <w:t>Санитарно-защитная зона</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1. Ограничения использования земельных участков и объектов капитального строительства установлены следующими нормативными правовыми актами:</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 СП 42.13330.2011 "Градостроительство. Планировка и застройка городских и сельских поселений" (актуализированная редакция СП 42.13330.2016*);</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 СанПиН 2.2.1/2.1.1.1200-03 "Санитарно-защитные зоны и санитарная классификация предприятий, сооружений и иных объектов".</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2.Санитарно-защитные зоны производственных и других объектов, выполняющие средозащитные функции, включаются в состав тех территориальных зон, в которых размещаются эти объекты. Допустимый режим использования и застройки санитарно-защитных зон необходимо принимать в соответствии с действующим законодательством, настоящими нормами и правилами, санитарными правилами, приведенными в СанПиН 2.2.1/2.1.1.1200, а также по согласованию с местными органами санитарно-эпидемиологического надзора.</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В районах, подверженных радиационному загрязнению территорий поселений, при зонировании необходимо учитывать возможность поэтапного изменения режима использования этих территорий после проведения необходимых мероприятий по дезактивации почвы и объектов недвижимости</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 xml:space="preserve">Ограничения использования земельных участков и объектов капитального строительства на территории санитарно-защитных зон устанавливаются в целях обеспечения требуемых гигиенических норм, уменьшения отрицательного влияния на окружающее население. </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 xml:space="preserve"> Ограничения использования земельных участков и объектов капитального строительства на территории санитарно-защитных зон (далее - СЗЗ) определяются режимами использования земельных участков и объектов капитального строительства, устанавливаемыми в соответствии с законодательством Российской Федерации.</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Санитарно-защитные зоны на территории сельского поселения установлены в соответствии с СанПиН 2.2.1/2.1.1.1200-03</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3.На территории СЗЗ допускается размещать:</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сельхозугодия для выращивания технических культур, не используемых для производства продуктов питания;</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пожарные депо, бани, прачечные, объекты торговли и общественного питания, гаражи, площадки и сооружения для хранения общественного и индивидуального транспорта, автозаправочные станции, а также связанные с обслуживанием предприятия-источника СЗЗ здания общественные здания административного назначения;</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местные и транзитные коммуникации, ЛЭП, электроподстанции, нефте- и газопроводы, артезианские скважины для технического водоснабжения, водоохлаждающие сооружения для подготовки технической воды, канализационные насосные станции, сооружения оборотного водоснабжения, питомники растений для озеленения, промплощадки, предприятий и санитарно-защитной зоны;</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Санитарно-защитная зона предприятий должна быть озеленена - не менее 40% площади.</w:t>
      </w:r>
    </w:p>
    <w:p w:rsidR="00041AAB" w:rsidRPr="00951A18" w:rsidRDefault="00041AAB" w:rsidP="00041AAB">
      <w:pPr>
        <w:autoSpaceDE w:val="0"/>
        <w:ind w:firstLine="709"/>
        <w:contextualSpacing/>
        <w:jc w:val="both"/>
        <w:rPr>
          <w:rFonts w:eastAsia="Arial" w:cs="Times New Roman"/>
        </w:rPr>
      </w:pPr>
    </w:p>
    <w:p w:rsidR="00041AAB" w:rsidRPr="00951A18" w:rsidRDefault="00041AAB" w:rsidP="00041AAB">
      <w:pPr>
        <w:autoSpaceDE w:val="0"/>
        <w:ind w:firstLine="709"/>
        <w:contextualSpacing/>
        <w:jc w:val="both"/>
        <w:rPr>
          <w:rFonts w:eastAsia="Arial" w:cs="Times New Roman"/>
          <w:i/>
          <w:u w:val="single"/>
        </w:rPr>
      </w:pPr>
      <w:r w:rsidRPr="00951A18">
        <w:rPr>
          <w:rFonts w:eastAsia="Arial" w:cs="Times New Roman"/>
          <w:i/>
          <w:u w:val="single"/>
        </w:rPr>
        <w:t>Санитарно-защитные зоны кладбищ</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СП 42.13330.2011 (СНиП 2.07.01-89*) Вновь создаваемые места погребения должны размещаться на расстоянии не менее 300 м от границ селитебной территории.</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lastRenderedPageBreak/>
        <w:t>Кладбища с погребением путем предания тела (останков) умершего земле (захоронение в могилу, склеп) размещают на расстоянии:</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а) от жилых, общественных зданий, спортивно-оздоровительных и санаторно-курортных зон:</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1. 500 м - при площади кладбища от 20 до 40 га (размещение кладбища размером территории более 40 га не допускается);</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2. 300 м - при площади кладбища до 20 га;</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3. 50 м - для сельских, закрытых кладбищ и мемориальных комплексов, кладбищ с погребением после кремации;</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б) от водозаборных сооружений централизованного источника водоснабжения населения - не менее 1000 м с подтверждением достаточности расстояния расчетами поясов зон санитарной охраны водоисточника и времени фильтрации;</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в) в сельских населенных пунктах, в которых используются колодцы, каптажи, родники и другие природные источники водоснабжения, при размещении кладбищ выше по потоку грунтовых вод, санитарно-защитная зона между кладбищем и населенным пунктом обеспечивается в соответствии с результатами расчетов очистки грунтовых вод и данными лабораторных исследований.</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После закрытия кладбища по истечении 25 лет после последнего захоронения расстояние до жилой застройки может быть сокращено до 100 м,</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В сельских населенных пунктах и сложившихся районах городских населенных пунктов, подлежащих реконструкции, расстояние от кладбищ до стен жилых домов, зданий детских и лечебных учреждений допускается уменьшать по согласованию с уполномоченными органами Роспотребнадзора, но принимать не менее 100 м.</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По территории санитарно-защитных зон и кладбищ запрещается прокладка сетей централизованного хозяйственно-питьевого водоснабжения.</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На кладбищах и зданиях похоронного назначения следует предусматривать систему водоснабжения. При отсутствии централизованных систем водоснабжения и канализации допускается устройство шахтных колодцев для полива и строительство общественных туалетов выгребного типа в соответствии с требованиями санитарных норм и правил.</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На участках кладбищ предусматривается зона зеленых насаждений шириной не менее 20 м, стоянки автокатафалков и автотранспорта, урны для сбора мусора, площадки для мусоросборников с подъездами к ним.</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При переносе кладбищ и захоронений следует проводить рекультивацию территорий и участков. Использование грунтов с ликвидируемых мест захоронений для планировки жилой территории не допускается. Использование территории места погребения разрешается по истечении двадцати лет с момента его переноса. Территория места погребения в этих случаях может быть использована только под зеленые насаждения. Размещение зданий и сооружений на этой территории запрещается.</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Размер санитарно-защитных зон после переноса кладбищ, а также закрытых кладбищ для новых погребений по истечении кладбищенского периода остается неизменной.</w:t>
      </w:r>
    </w:p>
    <w:p w:rsidR="00041AAB" w:rsidRPr="00951A18" w:rsidRDefault="00041AAB" w:rsidP="00041AAB">
      <w:pPr>
        <w:autoSpaceDE w:val="0"/>
        <w:ind w:firstLine="709"/>
        <w:contextualSpacing/>
        <w:jc w:val="both"/>
        <w:rPr>
          <w:rFonts w:eastAsia="Arial" w:cs="Times New Roman"/>
        </w:rPr>
      </w:pPr>
    </w:p>
    <w:p w:rsidR="00041AAB" w:rsidRPr="00951A18" w:rsidRDefault="00041AAB" w:rsidP="00041AAB">
      <w:pPr>
        <w:autoSpaceDE w:val="0"/>
        <w:ind w:firstLine="709"/>
        <w:contextualSpacing/>
        <w:jc w:val="both"/>
        <w:rPr>
          <w:rFonts w:eastAsia="Arial" w:cs="Times New Roman"/>
          <w:i/>
          <w:u w:val="single"/>
        </w:rPr>
      </w:pPr>
      <w:r w:rsidRPr="00951A18">
        <w:rPr>
          <w:rFonts w:eastAsia="Arial" w:cs="Times New Roman"/>
          <w:i/>
          <w:u w:val="single"/>
        </w:rPr>
        <w:t>Санитарно-защитные зоны скотомогильников</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Размер санитарно-защитной зоны от скотомогильника (биотермической ямы) принимается до:</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 жилых, общественных зданий, животноводческих ферм (комплексов) – 1000 м;</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 скотопрогонов и пастбищ - 200 м;</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 автомобильных, железных дорог в зависимости от их категории - 60 - 300 м.</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По истечении 25 лет с момента последнего захоронения возможно уменьшение размеров санитарно-защитной зоны.</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Изменение размеров установленных санитарно-защитных зон для объектов I класса опасности, к которым относится скотомогильник, осуществляется постановлением Главного государственного санитарного врача Липецкой области.</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 xml:space="preserve">В исключительных случаях с разрешения главного государственного ветеринарного инспектора Липецкой области допускается использование территории скотомогильника для </w:t>
      </w:r>
      <w:r w:rsidRPr="00951A18">
        <w:rPr>
          <w:rFonts w:eastAsia="Arial" w:cs="Times New Roman"/>
        </w:rPr>
        <w:lastRenderedPageBreak/>
        <w:t>промышленного строительства, если с момента последнего захоронения в биотермическую яму прошло не менее 2 лет, в земляную яму - не менее 25 лет. Промышленный объект не должен быть связан с приемом, производством и переработкой продуктов пита</w:t>
      </w:r>
      <w:r w:rsidRPr="00951A18">
        <w:rPr>
          <w:rFonts w:eastAsia="Arial" w:cs="Times New Roman"/>
        </w:rPr>
        <w:softHyphen/>
        <w:t>ния и кормов.</w:t>
      </w:r>
    </w:p>
    <w:p w:rsidR="00041AAB" w:rsidRPr="00951A18" w:rsidRDefault="00041AAB" w:rsidP="00041AAB">
      <w:pPr>
        <w:autoSpaceDE w:val="0"/>
        <w:ind w:firstLine="709"/>
        <w:contextualSpacing/>
        <w:jc w:val="both"/>
        <w:rPr>
          <w:rFonts w:eastAsia="Arial" w:cs="Times New Roman"/>
        </w:rPr>
      </w:pPr>
    </w:p>
    <w:p w:rsidR="00041AAB" w:rsidRPr="00951A18" w:rsidRDefault="00041AAB" w:rsidP="00041AAB">
      <w:pPr>
        <w:autoSpaceDE w:val="0"/>
        <w:ind w:firstLine="709"/>
        <w:contextualSpacing/>
        <w:jc w:val="both"/>
        <w:rPr>
          <w:rFonts w:eastAsia="Arial" w:cs="Times New Roman"/>
          <w:i/>
          <w:u w:val="single"/>
        </w:rPr>
      </w:pPr>
      <w:r w:rsidRPr="00951A18">
        <w:rPr>
          <w:rFonts w:eastAsia="Arial" w:cs="Times New Roman"/>
          <w:i/>
          <w:u w:val="single"/>
        </w:rPr>
        <w:t>Санитарно-защитные зоны объектов размещения (полигонов) твердых бытовых отходов</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Размер санитарно-защитной зоны от жилой застройки до границ полигона ТБО - 1000 м. Размер санитарно-защитной зоны определяется в проекте и может увеличиваться после результатов расчета газообразных выбросов в атмосферу. Границы зоны устанавливаются по изолинии 1 ПДК, если она выходит из пределов нормативной зоны. На территории санитарно-защитная зоны высаживаются зеленые насаждения.</w:t>
      </w:r>
    </w:p>
    <w:p w:rsidR="00041AAB" w:rsidRPr="00951A18" w:rsidRDefault="00041AAB" w:rsidP="007463B2">
      <w:pPr>
        <w:pStyle w:val="40"/>
        <w:numPr>
          <w:ilvl w:val="0"/>
          <w:numId w:val="9"/>
        </w:numPr>
        <w:rPr>
          <w:rFonts w:eastAsia="Arial"/>
        </w:rPr>
      </w:pPr>
      <w:r w:rsidRPr="00951A18">
        <w:rPr>
          <w:rFonts w:eastAsia="Arial"/>
        </w:rPr>
        <w:t>Полоса отвода и придорожная полоса.</w:t>
      </w:r>
    </w:p>
    <w:p w:rsidR="00041AAB" w:rsidRPr="00951A18" w:rsidRDefault="00041AAB" w:rsidP="00041AAB">
      <w:pPr>
        <w:widowControl w:val="0"/>
        <w:autoSpaceDE w:val="0"/>
        <w:autoSpaceDN w:val="0"/>
        <w:adjustRightInd w:val="0"/>
        <w:ind w:firstLine="709"/>
        <w:contextualSpacing/>
        <w:jc w:val="both"/>
      </w:pPr>
      <w:r w:rsidRPr="00951A18">
        <w:t>Под полосой отвода автодороги понимается совокупность земельных участков, предоставленных в установленном порядке для размещения конструктивных элементов и инженерных сооружений такой дороги, а также зданий, строений, сооружений, защитных и декоративных лесонасаждений и устройств, других объектов, имеющих специальное назначение по обслуживанию дороги и являющихся ее неотъемлемой технологической частью.</w:t>
      </w:r>
    </w:p>
    <w:p w:rsidR="00041AAB" w:rsidRPr="00951A18" w:rsidRDefault="00041AAB" w:rsidP="00041AAB">
      <w:pPr>
        <w:widowControl w:val="0"/>
        <w:autoSpaceDE w:val="0"/>
        <w:autoSpaceDN w:val="0"/>
        <w:adjustRightInd w:val="0"/>
        <w:ind w:firstLine="709"/>
        <w:contextualSpacing/>
        <w:jc w:val="both"/>
      </w:pPr>
      <w:r w:rsidRPr="00951A18">
        <w:t>В пределах полосы отвода автомобильной дороги запрещается:</w:t>
      </w:r>
    </w:p>
    <w:p w:rsidR="00041AAB" w:rsidRPr="00951A18" w:rsidRDefault="00041AAB" w:rsidP="00041AAB">
      <w:pPr>
        <w:widowControl w:val="0"/>
        <w:autoSpaceDE w:val="0"/>
        <w:autoSpaceDN w:val="0"/>
        <w:adjustRightInd w:val="0"/>
        <w:ind w:firstLine="709"/>
        <w:contextualSpacing/>
        <w:jc w:val="both"/>
      </w:pPr>
      <w:r w:rsidRPr="00951A18">
        <w:t>а) строительство жилых и общественных зданий, складов;</w:t>
      </w:r>
    </w:p>
    <w:p w:rsidR="00041AAB" w:rsidRPr="00951A18" w:rsidRDefault="00041AAB" w:rsidP="00041AAB">
      <w:pPr>
        <w:widowControl w:val="0"/>
        <w:autoSpaceDE w:val="0"/>
        <w:autoSpaceDN w:val="0"/>
        <w:adjustRightInd w:val="0"/>
        <w:ind w:firstLine="709"/>
        <w:contextualSpacing/>
        <w:jc w:val="both"/>
      </w:pPr>
      <w:r w:rsidRPr="00951A18">
        <w:t>б) проведение строительных, геологоразведочных, топографических, горных и изыскательских работ, а также устройство наземных сооружений;</w:t>
      </w:r>
    </w:p>
    <w:p w:rsidR="00041AAB" w:rsidRPr="00951A18" w:rsidRDefault="00041AAB" w:rsidP="00041AAB">
      <w:pPr>
        <w:widowControl w:val="0"/>
        <w:autoSpaceDE w:val="0"/>
        <w:autoSpaceDN w:val="0"/>
        <w:adjustRightInd w:val="0"/>
        <w:ind w:firstLine="709"/>
        <w:contextualSpacing/>
        <w:jc w:val="both"/>
      </w:pPr>
      <w:r w:rsidRPr="00951A18">
        <w:t>в) размещение зданий, строений, сооружений, устройств и объектов, не связанных с обслуживанием федеральной автомобильной дороги, ее строительством, реконструкцией, ремонтом, содержанием и эксплуатацией;</w:t>
      </w:r>
    </w:p>
    <w:p w:rsidR="00041AAB" w:rsidRPr="00951A18" w:rsidRDefault="00041AAB" w:rsidP="00041AAB">
      <w:pPr>
        <w:widowControl w:val="0"/>
        <w:autoSpaceDE w:val="0"/>
        <w:autoSpaceDN w:val="0"/>
        <w:adjustRightInd w:val="0"/>
        <w:ind w:firstLine="709"/>
        <w:contextualSpacing/>
        <w:jc w:val="both"/>
      </w:pPr>
      <w:r w:rsidRPr="00951A18">
        <w:t>г) распашка земельных участков, покос травы, рубка и повреждение лесных насаждений и иных многолетних насаждений, снятие дерна и выемка грунта;</w:t>
      </w:r>
    </w:p>
    <w:p w:rsidR="00041AAB" w:rsidRPr="00951A18" w:rsidRDefault="00041AAB" w:rsidP="00041AAB">
      <w:pPr>
        <w:widowControl w:val="0"/>
        <w:autoSpaceDE w:val="0"/>
        <w:autoSpaceDN w:val="0"/>
        <w:adjustRightInd w:val="0"/>
        <w:ind w:firstLine="709"/>
        <w:contextualSpacing/>
        <w:jc w:val="both"/>
      </w:pPr>
      <w:r w:rsidRPr="00951A18">
        <w:t>д) установка рекламных конструкций, не соответствующих требованиям технического регламента и нормативным актам по вопросам безопасности движения транспорта, а также информационных щитов и указателей, не имеющих отношения к безопасности до</w:t>
      </w:r>
      <w:r w:rsidRPr="00951A18">
        <w:softHyphen/>
        <w:t>рожного движения.</w:t>
      </w:r>
    </w:p>
    <w:p w:rsidR="00041AAB" w:rsidRPr="00951A18" w:rsidRDefault="00041AAB" w:rsidP="00041AAB">
      <w:pPr>
        <w:widowControl w:val="0"/>
        <w:autoSpaceDE w:val="0"/>
        <w:autoSpaceDN w:val="0"/>
        <w:adjustRightInd w:val="0"/>
        <w:ind w:firstLine="709"/>
        <w:contextualSpacing/>
        <w:jc w:val="both"/>
      </w:pPr>
      <w:r w:rsidRPr="00951A18">
        <w:t>2. В пределах полосы отвода автомобильной дороги могут размещаться объекты дорожного сервиса, инженерные коммуникации, железные дороги, линии электропередачи, линии связи, объекты трубопроводного и железнодорожного транспорта, а также иные сооружения и объекты, которые располагаются вдоль автомобильной дороги либо пересекают ее; подъезды, съезды и примыкания (включая переходно-скоростные полосы) к объектам, расположенным вне полосы отвода федеральной автомобильной дороги и требующие доступа к ним.</w:t>
      </w:r>
    </w:p>
    <w:p w:rsidR="00041AAB" w:rsidRPr="00951A18" w:rsidRDefault="00041AAB" w:rsidP="00041AAB">
      <w:pPr>
        <w:widowControl w:val="0"/>
        <w:autoSpaceDE w:val="0"/>
        <w:autoSpaceDN w:val="0"/>
        <w:adjustRightInd w:val="0"/>
        <w:ind w:firstLine="709"/>
        <w:contextualSpacing/>
        <w:jc w:val="both"/>
      </w:pPr>
      <w:r w:rsidRPr="00951A18">
        <w:t> </w:t>
      </w:r>
    </w:p>
    <w:p w:rsidR="00041AAB" w:rsidRPr="00951A18" w:rsidRDefault="00041AAB" w:rsidP="00041AAB">
      <w:pPr>
        <w:widowControl w:val="0"/>
        <w:autoSpaceDE w:val="0"/>
        <w:autoSpaceDN w:val="0"/>
        <w:adjustRightInd w:val="0"/>
        <w:ind w:firstLine="709"/>
        <w:contextualSpacing/>
        <w:jc w:val="both"/>
      </w:pPr>
      <w:r w:rsidRPr="00951A18">
        <w:t>Примечание:</w:t>
      </w:r>
    </w:p>
    <w:p w:rsidR="00041AAB" w:rsidRPr="00951A18" w:rsidRDefault="00041AAB" w:rsidP="00041AAB">
      <w:pPr>
        <w:widowControl w:val="0"/>
        <w:autoSpaceDE w:val="0"/>
        <w:autoSpaceDN w:val="0"/>
        <w:adjustRightInd w:val="0"/>
        <w:ind w:firstLine="709"/>
        <w:contextualSpacing/>
        <w:jc w:val="both"/>
      </w:pPr>
      <w:r w:rsidRPr="00951A18">
        <w:t>Правила установления и использования полос отвода федеральных автомобильных дорог утверждены постановлением Правительства Российской Федерации </w:t>
      </w:r>
      <w:hyperlink r:id="rId85" w:history="1">
        <w:r w:rsidRPr="00951A18">
          <w:t>от 14 апреля 2007г. №233</w:t>
        </w:r>
      </w:hyperlink>
    </w:p>
    <w:p w:rsidR="00041AAB" w:rsidRPr="00951A18" w:rsidRDefault="00041AAB" w:rsidP="00041AAB">
      <w:pPr>
        <w:widowControl w:val="0"/>
        <w:autoSpaceDE w:val="0"/>
        <w:autoSpaceDN w:val="0"/>
        <w:adjustRightInd w:val="0"/>
        <w:ind w:firstLine="709"/>
        <w:contextualSpacing/>
        <w:jc w:val="both"/>
      </w:pPr>
    </w:p>
    <w:p w:rsidR="00041AAB" w:rsidRPr="00951A18" w:rsidRDefault="00041AAB" w:rsidP="00041AAB">
      <w:pPr>
        <w:widowControl w:val="0"/>
        <w:autoSpaceDE w:val="0"/>
        <w:autoSpaceDN w:val="0"/>
        <w:adjustRightInd w:val="0"/>
        <w:ind w:firstLine="709"/>
        <w:contextualSpacing/>
        <w:jc w:val="both"/>
        <w:rPr>
          <w:i/>
          <w:u w:val="single"/>
        </w:rPr>
      </w:pPr>
      <w:r w:rsidRPr="00951A18">
        <w:rPr>
          <w:i/>
          <w:u w:val="single"/>
        </w:rPr>
        <w:t>Полосы отвода и охранные зоны железной дороги</w:t>
      </w:r>
    </w:p>
    <w:p w:rsidR="00041AAB" w:rsidRPr="00951A18" w:rsidRDefault="00041AAB" w:rsidP="00041AAB">
      <w:pPr>
        <w:widowControl w:val="0"/>
        <w:autoSpaceDE w:val="0"/>
        <w:autoSpaceDN w:val="0"/>
        <w:adjustRightInd w:val="0"/>
        <w:ind w:firstLine="709"/>
        <w:contextualSpacing/>
        <w:jc w:val="both"/>
      </w:pPr>
      <w:r w:rsidRPr="00951A18">
        <w:t>1. В полосу отвода на железнодорожном транспорте (далее - полоса отвода) входят земельные участки, прилегающие к железнодорожным путям, земельные участки,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 объектов железнодорожного транспорта.</w:t>
      </w:r>
    </w:p>
    <w:p w:rsidR="00041AAB" w:rsidRPr="00951A18" w:rsidRDefault="00041AAB" w:rsidP="00041AAB">
      <w:pPr>
        <w:widowControl w:val="0"/>
        <w:autoSpaceDE w:val="0"/>
        <w:autoSpaceDN w:val="0"/>
        <w:adjustRightInd w:val="0"/>
        <w:ind w:firstLine="709"/>
        <w:contextualSpacing/>
        <w:jc w:val="both"/>
      </w:pPr>
      <w:r w:rsidRPr="00951A18">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rsidR="00041AAB" w:rsidRPr="00951A18" w:rsidRDefault="00041AAB" w:rsidP="00041AAB">
      <w:pPr>
        <w:widowControl w:val="0"/>
        <w:autoSpaceDE w:val="0"/>
        <w:autoSpaceDN w:val="0"/>
        <w:adjustRightInd w:val="0"/>
        <w:ind w:firstLine="709"/>
        <w:contextualSpacing/>
        <w:jc w:val="both"/>
      </w:pPr>
      <w:r w:rsidRPr="00951A18">
        <w:lastRenderedPageBreak/>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rsidR="00041AAB" w:rsidRPr="00951A18" w:rsidRDefault="00041AAB" w:rsidP="00041AAB">
      <w:pPr>
        <w:widowControl w:val="0"/>
        <w:autoSpaceDE w:val="0"/>
        <w:autoSpaceDN w:val="0"/>
        <w:adjustRightInd w:val="0"/>
        <w:ind w:firstLine="709"/>
        <w:contextualSpacing/>
        <w:jc w:val="both"/>
      </w:pPr>
      <w:r w:rsidRPr="00951A18">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rsidR="00041AAB" w:rsidRPr="00951A18" w:rsidRDefault="00041AAB" w:rsidP="00041AAB">
      <w:pPr>
        <w:widowControl w:val="0"/>
        <w:autoSpaceDE w:val="0"/>
        <w:autoSpaceDN w:val="0"/>
        <w:adjustRightInd w:val="0"/>
        <w:ind w:firstLine="709"/>
        <w:contextualSpacing/>
        <w:jc w:val="both"/>
      </w:pPr>
      <w:r w:rsidRPr="00951A18">
        <w:t>в) не допускать в местах прилегания к сельскохозяйственным угодьям разрастание сорной травянистой и древесно-кустарниковой растительности;</w:t>
      </w:r>
    </w:p>
    <w:p w:rsidR="00041AAB" w:rsidRPr="00951A18" w:rsidRDefault="00041AAB" w:rsidP="00041AAB">
      <w:pPr>
        <w:widowControl w:val="0"/>
        <w:autoSpaceDE w:val="0"/>
        <w:autoSpaceDN w:val="0"/>
        <w:adjustRightInd w:val="0"/>
        <w:ind w:firstLine="709"/>
        <w:contextualSpacing/>
        <w:jc w:val="both"/>
      </w:pPr>
      <w:r w:rsidRPr="00951A18">
        <w:t>г) не допускать в местах прилегания к лесным массивам скопление сухостоя, валежника, порубочных остатков и других горючих материалов;</w:t>
      </w:r>
    </w:p>
    <w:p w:rsidR="00041AAB" w:rsidRPr="00951A18" w:rsidRDefault="00041AAB" w:rsidP="00041AAB">
      <w:pPr>
        <w:widowControl w:val="0"/>
        <w:autoSpaceDE w:val="0"/>
        <w:autoSpaceDN w:val="0"/>
        <w:adjustRightInd w:val="0"/>
        <w:ind w:firstLine="709"/>
        <w:contextualSpacing/>
        <w:jc w:val="both"/>
      </w:pPr>
      <w:r w:rsidRPr="00951A18">
        <w:t>д) отделять границу полосы отвода от опушки естественного леса противопожарной опашкой шириной от 3 до 5 метров или минерализованной полосой шириной не менее 3 метров.</w:t>
      </w:r>
    </w:p>
    <w:p w:rsidR="00041AAB" w:rsidRPr="00951A18" w:rsidRDefault="00041AAB" w:rsidP="00041AAB">
      <w:pPr>
        <w:widowControl w:val="0"/>
        <w:autoSpaceDE w:val="0"/>
        <w:autoSpaceDN w:val="0"/>
        <w:adjustRightInd w:val="0"/>
        <w:ind w:firstLine="709"/>
        <w:contextualSpacing/>
        <w:jc w:val="both"/>
      </w:pPr>
      <w:r w:rsidRPr="00951A18">
        <w:t> </w:t>
      </w:r>
    </w:p>
    <w:p w:rsidR="00041AAB" w:rsidRPr="00951A18" w:rsidRDefault="00041AAB" w:rsidP="00041AAB">
      <w:pPr>
        <w:widowControl w:val="0"/>
        <w:autoSpaceDE w:val="0"/>
        <w:autoSpaceDN w:val="0"/>
        <w:adjustRightInd w:val="0"/>
        <w:ind w:firstLine="709"/>
        <w:contextualSpacing/>
        <w:jc w:val="both"/>
      </w:pPr>
      <w:r w:rsidRPr="00951A18">
        <w:t>2. В охранные зоны, необходимые для обеспечения сохранности, прочности и устойчивости объектов железнодорожного транспорта (далее - охранные зоны) включаются земельные участки, необходимые для обеспечения сохранности, прочности и устойчивости объектов железнодорожного транспорта, земельные участки с подвижной почвой, прилегающие к земельным участкам, предназначенным для размещения объектов железнодорожного транспорта и обеспечения защиты железнодорожного пути от снежных и песчаных заносов и других негативных воздействий, в том числе:</w:t>
      </w:r>
    </w:p>
    <w:p w:rsidR="00041AAB" w:rsidRPr="00951A18" w:rsidRDefault="00041AAB" w:rsidP="00041AAB">
      <w:pPr>
        <w:widowControl w:val="0"/>
        <w:autoSpaceDE w:val="0"/>
        <w:autoSpaceDN w:val="0"/>
        <w:adjustRightInd w:val="0"/>
        <w:ind w:firstLine="709"/>
        <w:contextualSpacing/>
        <w:jc w:val="both"/>
      </w:pPr>
      <w:r w:rsidRPr="00951A18">
        <w:t>в местах, подверженных снежным обвалам (лавинам), оползням, размывам, селевым потокам, оврагообразованию, карстообразованию и другим опасным геологическим воздействиям;</w:t>
      </w:r>
    </w:p>
    <w:p w:rsidR="00041AAB" w:rsidRPr="00951A18" w:rsidRDefault="00041AAB" w:rsidP="00041AAB">
      <w:pPr>
        <w:widowControl w:val="0"/>
        <w:autoSpaceDE w:val="0"/>
        <w:autoSpaceDN w:val="0"/>
        <w:adjustRightInd w:val="0"/>
        <w:ind w:firstLine="709"/>
        <w:contextualSpacing/>
        <w:jc w:val="both"/>
      </w:pPr>
      <w:r w:rsidRPr="00951A18">
        <w:t>в районах подвижных песков;</w:t>
      </w:r>
    </w:p>
    <w:p w:rsidR="00041AAB" w:rsidRPr="00951A18" w:rsidRDefault="00041AAB" w:rsidP="00041AAB">
      <w:pPr>
        <w:widowControl w:val="0"/>
        <w:autoSpaceDE w:val="0"/>
        <w:autoSpaceDN w:val="0"/>
        <w:adjustRightInd w:val="0"/>
        <w:ind w:firstLine="709"/>
        <w:contextualSpacing/>
        <w:jc w:val="both"/>
      </w:pPr>
      <w:r w:rsidRPr="00951A18">
        <w:t>в местах расположения лесов, выполняющих функции защитных лесонасаждений, в том числе лесов в поймах рек и вдоль поверхностных водных объектов;</w:t>
      </w:r>
    </w:p>
    <w:p w:rsidR="00041AAB" w:rsidRPr="00951A18" w:rsidRDefault="00041AAB" w:rsidP="00041AAB">
      <w:pPr>
        <w:widowControl w:val="0"/>
        <w:autoSpaceDE w:val="0"/>
        <w:autoSpaceDN w:val="0"/>
        <w:adjustRightInd w:val="0"/>
        <w:ind w:firstLine="709"/>
        <w:contextualSpacing/>
        <w:jc w:val="both"/>
      </w:pPr>
      <w:r w:rsidRPr="00951A18">
        <w:t>в местах расположения лесов, где сплошная вырубка древостоя может отразиться на устойчивости склонов гор и холмов и привести к образованию оползней, осыпей, оврагов или вызвать появление селевых потоков и снежных обвалов (лавин), повлиять на сохранность, устойчивость и прочность объектов железнодорожного транспорта.</w:t>
      </w:r>
    </w:p>
    <w:p w:rsidR="00041AAB" w:rsidRPr="00951A18" w:rsidRDefault="00041AAB" w:rsidP="00041AAB">
      <w:pPr>
        <w:widowControl w:val="0"/>
        <w:autoSpaceDE w:val="0"/>
        <w:autoSpaceDN w:val="0"/>
        <w:adjustRightInd w:val="0"/>
        <w:ind w:firstLine="709"/>
        <w:contextualSpacing/>
        <w:jc w:val="both"/>
      </w:pPr>
      <w:r w:rsidRPr="00951A18">
        <w:t> </w:t>
      </w:r>
    </w:p>
    <w:p w:rsidR="00041AAB" w:rsidRPr="00951A18" w:rsidRDefault="00041AAB" w:rsidP="00041AAB">
      <w:pPr>
        <w:widowControl w:val="0"/>
        <w:autoSpaceDE w:val="0"/>
        <w:autoSpaceDN w:val="0"/>
        <w:adjustRightInd w:val="0"/>
        <w:ind w:firstLine="709"/>
        <w:contextualSpacing/>
        <w:jc w:val="both"/>
      </w:pPr>
      <w:r w:rsidRPr="00951A18">
        <w:t>Ширина охранной зоны должна быть:</w:t>
      </w:r>
    </w:p>
    <w:p w:rsidR="00041AAB" w:rsidRPr="00951A18" w:rsidRDefault="00041AAB" w:rsidP="00041AAB">
      <w:pPr>
        <w:widowControl w:val="0"/>
        <w:autoSpaceDE w:val="0"/>
        <w:autoSpaceDN w:val="0"/>
        <w:adjustRightInd w:val="0"/>
        <w:ind w:firstLine="709"/>
        <w:contextualSpacing/>
        <w:jc w:val="both"/>
      </w:pPr>
      <w:r w:rsidRPr="00951A18">
        <w:t>не менее 500 метров - в пустынных и полупустынных районах;</w:t>
      </w:r>
    </w:p>
    <w:p w:rsidR="00041AAB" w:rsidRPr="00951A18" w:rsidRDefault="00041AAB" w:rsidP="00041AAB">
      <w:pPr>
        <w:widowControl w:val="0"/>
        <w:autoSpaceDE w:val="0"/>
        <w:autoSpaceDN w:val="0"/>
        <w:adjustRightInd w:val="0"/>
        <w:ind w:firstLine="709"/>
        <w:contextualSpacing/>
        <w:jc w:val="both"/>
      </w:pPr>
      <w:r w:rsidRPr="00951A18">
        <w:t>не менее 100 метров - в остальных районах.</w:t>
      </w:r>
    </w:p>
    <w:p w:rsidR="00041AAB" w:rsidRPr="00951A18" w:rsidRDefault="00041AAB" w:rsidP="00041AAB">
      <w:pPr>
        <w:widowControl w:val="0"/>
        <w:autoSpaceDE w:val="0"/>
        <w:autoSpaceDN w:val="0"/>
        <w:adjustRightInd w:val="0"/>
        <w:ind w:firstLine="709"/>
        <w:contextualSpacing/>
        <w:jc w:val="both"/>
      </w:pPr>
      <w:r w:rsidRPr="00951A18">
        <w:t> </w:t>
      </w:r>
    </w:p>
    <w:p w:rsidR="00041AAB" w:rsidRPr="00951A18" w:rsidRDefault="00041AAB" w:rsidP="00041AAB">
      <w:pPr>
        <w:widowControl w:val="0"/>
        <w:autoSpaceDE w:val="0"/>
        <w:autoSpaceDN w:val="0"/>
        <w:adjustRightInd w:val="0"/>
        <w:ind w:firstLine="709"/>
        <w:contextualSpacing/>
        <w:jc w:val="both"/>
      </w:pPr>
      <w:r w:rsidRPr="00951A18">
        <w:t>В границах охранных зон в целях обеспечения безопасности движения и эксплуатации железнодорожного транспорта могут быть установлены запреты или ограничения на осуществление следующих видов деятельности:</w:t>
      </w:r>
    </w:p>
    <w:p w:rsidR="00041AAB" w:rsidRPr="00951A18" w:rsidRDefault="00041AAB" w:rsidP="00041AAB">
      <w:pPr>
        <w:widowControl w:val="0"/>
        <w:autoSpaceDE w:val="0"/>
        <w:autoSpaceDN w:val="0"/>
        <w:adjustRightInd w:val="0"/>
        <w:ind w:firstLine="709"/>
        <w:contextualSpacing/>
        <w:jc w:val="both"/>
      </w:pPr>
      <w:r w:rsidRPr="00951A18">
        <w:t>а) строительство капитальных зданий и сооружений, устройство временных дорог, вырубка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услугами железнодорожного транспорта, а также в связи с устройством, обслуживанием и ремонтом линейных сооружений;</w:t>
      </w:r>
    </w:p>
    <w:p w:rsidR="00041AAB" w:rsidRPr="00951A18" w:rsidRDefault="00041AAB" w:rsidP="00041AAB">
      <w:pPr>
        <w:widowControl w:val="0"/>
        <w:autoSpaceDE w:val="0"/>
        <w:autoSpaceDN w:val="0"/>
        <w:adjustRightInd w:val="0"/>
        <w:ind w:firstLine="709"/>
        <w:contextualSpacing/>
        <w:jc w:val="both"/>
      </w:pPr>
      <w:r w:rsidRPr="00951A18">
        <w:t>б) распашка земель;</w:t>
      </w:r>
    </w:p>
    <w:p w:rsidR="00041AAB" w:rsidRPr="00951A18" w:rsidRDefault="00041AAB" w:rsidP="00041AAB">
      <w:pPr>
        <w:widowControl w:val="0"/>
        <w:autoSpaceDE w:val="0"/>
        <w:autoSpaceDN w:val="0"/>
        <w:adjustRightInd w:val="0"/>
        <w:ind w:firstLine="709"/>
        <w:contextualSpacing/>
        <w:jc w:val="both"/>
      </w:pPr>
      <w:r w:rsidRPr="00951A18">
        <w:t>в) выпас скота;</w:t>
      </w:r>
    </w:p>
    <w:p w:rsidR="00041AAB" w:rsidRPr="00951A18" w:rsidRDefault="00041AAB" w:rsidP="00041AAB">
      <w:pPr>
        <w:widowControl w:val="0"/>
        <w:autoSpaceDE w:val="0"/>
        <w:autoSpaceDN w:val="0"/>
        <w:adjustRightInd w:val="0"/>
        <w:ind w:firstLine="709"/>
        <w:contextualSpacing/>
        <w:jc w:val="both"/>
      </w:pPr>
      <w:r w:rsidRPr="00951A18">
        <w:t>г) выпуск поверхностных и хозяйственно-бытовых вод.</w:t>
      </w:r>
    </w:p>
    <w:p w:rsidR="00041AAB" w:rsidRPr="00951A18" w:rsidRDefault="00041AAB" w:rsidP="00041AAB">
      <w:pPr>
        <w:widowControl w:val="0"/>
        <w:autoSpaceDE w:val="0"/>
        <w:autoSpaceDN w:val="0"/>
        <w:adjustRightInd w:val="0"/>
        <w:ind w:firstLine="709"/>
        <w:contextualSpacing/>
        <w:jc w:val="both"/>
      </w:pPr>
      <w:r w:rsidRPr="00951A18">
        <w:t> </w:t>
      </w:r>
    </w:p>
    <w:p w:rsidR="00041AAB" w:rsidRPr="00951A18" w:rsidRDefault="00041AAB" w:rsidP="00041AAB">
      <w:pPr>
        <w:widowControl w:val="0"/>
        <w:autoSpaceDE w:val="0"/>
        <w:autoSpaceDN w:val="0"/>
        <w:adjustRightInd w:val="0"/>
        <w:ind w:firstLine="709"/>
        <w:contextualSpacing/>
        <w:jc w:val="both"/>
      </w:pPr>
      <w:r w:rsidRPr="00951A18">
        <w:t>Примечание:</w:t>
      </w:r>
    </w:p>
    <w:p w:rsidR="00041AAB" w:rsidRPr="00951A18" w:rsidRDefault="00041AAB" w:rsidP="00041AAB">
      <w:pPr>
        <w:widowControl w:val="0"/>
        <w:autoSpaceDE w:val="0"/>
        <w:autoSpaceDN w:val="0"/>
        <w:adjustRightInd w:val="0"/>
        <w:ind w:firstLine="709"/>
        <w:contextualSpacing/>
        <w:jc w:val="both"/>
      </w:pPr>
      <w:r w:rsidRPr="00951A18">
        <w:t>Правила установления и использования полос отвода и охранных зон железных дорог утверждены постановлением Правительства Российской Федерации </w:t>
      </w:r>
      <w:hyperlink r:id="rId86" w:history="1">
        <w:r w:rsidRPr="00951A18">
          <w:t>от 12 октября 2006 г. №611</w:t>
        </w:r>
      </w:hyperlink>
    </w:p>
    <w:p w:rsidR="00041AAB" w:rsidRPr="00951A18" w:rsidRDefault="00041AAB" w:rsidP="007463B2">
      <w:pPr>
        <w:pStyle w:val="40"/>
        <w:numPr>
          <w:ilvl w:val="0"/>
          <w:numId w:val="9"/>
        </w:numPr>
        <w:rPr>
          <w:rFonts w:eastAsia="Arial"/>
        </w:rPr>
      </w:pPr>
      <w:r w:rsidRPr="00951A18">
        <w:rPr>
          <w:rFonts w:eastAsia="Arial"/>
        </w:rPr>
        <w:lastRenderedPageBreak/>
        <w:t>Прибрежная защитная полоса</w:t>
      </w:r>
    </w:p>
    <w:p w:rsidR="00041AAB" w:rsidRPr="00951A18" w:rsidRDefault="00041AAB" w:rsidP="00041AAB">
      <w:pPr>
        <w:autoSpaceDE w:val="0"/>
        <w:ind w:firstLine="709"/>
        <w:contextualSpacing/>
        <w:jc w:val="both"/>
        <w:rPr>
          <w:rFonts w:eastAsia="Arial" w:cs="Times New Roman"/>
          <w:bCs/>
        </w:rPr>
      </w:pPr>
      <w:r w:rsidRPr="00951A18">
        <w:rPr>
          <w:rFonts w:eastAsia="Arial" w:cs="Times New Roman"/>
          <w:bCs/>
        </w:rPr>
        <w:t>В соответствии с частью 17 ст. 65 Водного кодекса Российской Федерации</w:t>
      </w:r>
      <w:r w:rsidRPr="00951A18">
        <w:rPr>
          <w:rFonts w:eastAsia="Arial" w:cs="Times New Roman"/>
        </w:rPr>
        <w:t xml:space="preserve"> </w:t>
      </w:r>
      <w:r w:rsidRPr="00951A18">
        <w:rPr>
          <w:rFonts w:eastAsia="Arial" w:cs="Times New Roman"/>
          <w:bCs/>
        </w:rPr>
        <w:t>в границах прибрежной защитной полосы запрещаются:</w:t>
      </w:r>
    </w:p>
    <w:p w:rsidR="00041AAB" w:rsidRPr="00951A18" w:rsidRDefault="00041AAB" w:rsidP="00041AAB">
      <w:pPr>
        <w:widowControl w:val="0"/>
        <w:autoSpaceDE w:val="0"/>
        <w:ind w:firstLine="709"/>
        <w:contextualSpacing/>
        <w:jc w:val="both"/>
        <w:rPr>
          <w:rFonts w:eastAsia="Arial" w:cs="Times New Roman"/>
        </w:rPr>
      </w:pPr>
      <w:r w:rsidRPr="00951A18">
        <w:rPr>
          <w:rFonts w:eastAsia="Arial" w:cs="Times New Roman"/>
        </w:rPr>
        <w:t>1) использование сточных вод для удобрения почв;</w:t>
      </w:r>
    </w:p>
    <w:p w:rsidR="00041AAB" w:rsidRPr="00951A18" w:rsidRDefault="00041AAB" w:rsidP="00041AAB">
      <w:pPr>
        <w:widowControl w:val="0"/>
        <w:autoSpaceDE w:val="0"/>
        <w:ind w:firstLine="709"/>
        <w:contextualSpacing/>
        <w:jc w:val="both"/>
        <w:rPr>
          <w:rFonts w:eastAsia="Arial" w:cs="Times New Roman"/>
        </w:rPr>
      </w:pPr>
      <w:r w:rsidRPr="00951A18">
        <w:rPr>
          <w:rFonts w:eastAsia="Arial" w:cs="Times New Roman"/>
        </w:rPr>
        <w:t>2) 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041AAB" w:rsidRPr="00951A18" w:rsidRDefault="00041AAB" w:rsidP="00041AAB">
      <w:pPr>
        <w:widowControl w:val="0"/>
        <w:autoSpaceDE w:val="0"/>
        <w:ind w:firstLine="709"/>
        <w:contextualSpacing/>
        <w:jc w:val="both"/>
        <w:rPr>
          <w:rFonts w:eastAsia="Arial" w:cs="Times New Roman"/>
        </w:rPr>
      </w:pPr>
      <w:r w:rsidRPr="00951A18">
        <w:rPr>
          <w:rFonts w:eastAsia="Arial" w:cs="Times New Roman"/>
        </w:rPr>
        <w:t>3) осуществление авиационных мер по борьбе с вредителями и болезнями растений;</w:t>
      </w:r>
    </w:p>
    <w:p w:rsidR="00041AAB" w:rsidRPr="00951A18" w:rsidRDefault="00041AAB" w:rsidP="00041AAB">
      <w:pPr>
        <w:widowControl w:val="0"/>
        <w:autoSpaceDE w:val="0"/>
        <w:ind w:firstLine="709"/>
        <w:contextualSpacing/>
        <w:jc w:val="both"/>
        <w:rPr>
          <w:rFonts w:eastAsia="Arial" w:cs="Times New Roman"/>
        </w:rPr>
      </w:pPr>
      <w:r w:rsidRPr="00951A18">
        <w:rPr>
          <w:rFonts w:eastAsia="Arial" w:cs="Times New Roman"/>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041AAB" w:rsidRPr="00951A18" w:rsidRDefault="00041AAB" w:rsidP="00041AAB">
      <w:pPr>
        <w:widowControl w:val="0"/>
        <w:autoSpaceDE w:val="0"/>
        <w:ind w:firstLine="709"/>
        <w:contextualSpacing/>
        <w:jc w:val="both"/>
        <w:rPr>
          <w:rFonts w:eastAsia="Arial" w:cs="Times New Roman"/>
        </w:rPr>
      </w:pPr>
      <w:r w:rsidRPr="00951A18">
        <w:rPr>
          <w:rFonts w:eastAsia="Arial" w:cs="Times New Roman"/>
        </w:rPr>
        <w:t>5) распашка земель;</w:t>
      </w:r>
    </w:p>
    <w:p w:rsidR="00041AAB" w:rsidRPr="00951A18" w:rsidRDefault="00041AAB" w:rsidP="00041AAB">
      <w:pPr>
        <w:widowControl w:val="0"/>
        <w:autoSpaceDE w:val="0"/>
        <w:ind w:firstLine="709"/>
        <w:contextualSpacing/>
        <w:jc w:val="both"/>
        <w:rPr>
          <w:rFonts w:eastAsia="Arial" w:cs="Times New Roman"/>
        </w:rPr>
      </w:pPr>
      <w:r w:rsidRPr="00951A18">
        <w:rPr>
          <w:rFonts w:eastAsia="Arial" w:cs="Times New Roman"/>
        </w:rPr>
        <w:t xml:space="preserve">6) размещение отвалов размываемых грунтов; </w:t>
      </w:r>
    </w:p>
    <w:p w:rsidR="00041AAB" w:rsidRPr="00951A18" w:rsidRDefault="00041AAB" w:rsidP="00041AAB">
      <w:pPr>
        <w:widowControl w:val="0"/>
        <w:autoSpaceDE w:val="0"/>
        <w:ind w:firstLine="709"/>
        <w:contextualSpacing/>
        <w:jc w:val="both"/>
        <w:rPr>
          <w:rFonts w:eastAsia="Arial" w:cs="Times New Roman"/>
        </w:rPr>
      </w:pPr>
      <w:r w:rsidRPr="00951A18">
        <w:rPr>
          <w:rFonts w:eastAsia="Arial" w:cs="Times New Roman"/>
        </w:rPr>
        <w:t>7) выпас сельскохозяйственных животных и организация для них летних лагерей, ванн.</w:t>
      </w:r>
    </w:p>
    <w:p w:rsidR="00041AAB" w:rsidRPr="00951A18" w:rsidRDefault="00041AAB" w:rsidP="007463B2">
      <w:pPr>
        <w:pStyle w:val="40"/>
        <w:numPr>
          <w:ilvl w:val="0"/>
          <w:numId w:val="9"/>
        </w:numPr>
        <w:rPr>
          <w:rFonts w:eastAsia="Arial"/>
        </w:rPr>
      </w:pPr>
      <w:r w:rsidRPr="00951A18">
        <w:rPr>
          <w:rFonts w:eastAsia="Arial"/>
        </w:rPr>
        <w:t>Водоохранная зона</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1. Ограничения использования земельных участков и объектов капитального строительства установлены следующими нормативными правовыми актами:</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 Водный кодекс Российской Федерации;</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 СП 42.13330.2011 "Градостроительство. Планировка и застройка городских и сельских поселений" (актуализированная редакция СП 42.13330.2016*);</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 СанПиН 2.1.5.980-00 "Гигиенические требования к охране поверхностных вод".</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2. Порядок установления на местности границ водоохранных зон и границ прибрежных защитных полос водных объектов, в том числе посредством размещения специальных информационных знаков определяется "Правилами установления границ водоохранных зон и границ прибрежных защитных полос водных объектов" (утв. постановлением Правительства РФ от 10 января 2009 г. № 17).</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Водоохранные зоны рек включают поймы, надпойменные террасы, бровки и крутые склоны коренных берегов, а также овраги и балки, непосредственно впадающие в речную долину или озерную котловину.</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Ширина водоохранной зоны устанавливается в зависимости от протяженности реки. Для рек и ручьев, протяженностью до 10 км водоохранная зона устанавливается в размере 50 м; от 10 до 50 км - в размере 100 м</w:t>
      </w:r>
      <w:r w:rsidR="004D5E13">
        <w:rPr>
          <w:rFonts w:eastAsia="Arial" w:cs="Times New Roman"/>
        </w:rPr>
        <w:t>, от 50 км и более – в размере 200м.</w:t>
      </w:r>
      <w:r w:rsidRPr="00951A18">
        <w:rPr>
          <w:rFonts w:eastAsia="Arial" w:cs="Times New Roman"/>
        </w:rPr>
        <w:t>.</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Для русловых водохранилищ, расположенных на реке, водоохранная зона и прибрежная защитная полоса устанавливаются по ширине водоохранной и прибрежной защитной полосе реки.</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 xml:space="preserve">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 </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В отдельных, установленных законом случаях, размеры водоохранной зоны и прибрежной защитной полосы могут иметь и иные значения.</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Ширина береговой полосы водных объектов общего пользования составляет 20 м, за исключением береговой полосы каналов, а также рек и ручьев, протяженность которых от истока до устья не более чем 10 км (береговая полоса 5 м).</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В пределах водоохранных зон устанавливаются прибрежные защитные полосы, на территории которых вводятся дополнительные ограничения хозяйственной и иной деятельности.</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Полоса земли вдоль береговой линии водного объекта общего пользования (береговая полоса) предназначается для общего пользования. 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и спортивного рыболовства и причаливания плавучих средств.</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lastRenderedPageBreak/>
        <w:t>В границах водоохранных зон и прибрежных защитных полос действуют следующие ограничения использования земельных участков и объектов капитального строительства.</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В соответствии с частью 15 ст. 65 Водного кодекса Российской Федерации в границах водоохранных зон запрещаются:</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1) использование сточных вод для удобрения почв;</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2) 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3) осуществление авиационных мер по борьбе с вредителями и болезнями растений;</w:t>
      </w:r>
    </w:p>
    <w:p w:rsidR="00041AAB" w:rsidRDefault="00041AAB" w:rsidP="00041AAB">
      <w:pPr>
        <w:autoSpaceDE w:val="0"/>
        <w:ind w:firstLine="709"/>
        <w:contextualSpacing/>
        <w:jc w:val="both"/>
        <w:rPr>
          <w:rFonts w:eastAsia="Arial" w:cs="Times New Roman"/>
        </w:rPr>
      </w:pPr>
      <w:r w:rsidRPr="00951A18">
        <w:rPr>
          <w:rFonts w:eastAsia="Arial" w:cs="Times New Roman"/>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4D5E13" w:rsidRDefault="004D5E13" w:rsidP="004D5E13">
      <w:pPr>
        <w:suppressAutoHyphens w:val="0"/>
        <w:autoSpaceDE w:val="0"/>
        <w:autoSpaceDN w:val="0"/>
        <w:adjustRightInd w:val="0"/>
        <w:ind w:firstLine="540"/>
        <w:jc w:val="both"/>
        <w:rPr>
          <w:rFonts w:cs="Times New Roman"/>
          <w:lang w:eastAsia="ru-RU"/>
        </w:rPr>
      </w:pPr>
      <w:r>
        <w:rPr>
          <w:rFonts w:cs="Times New Roman"/>
          <w:lang w:eastAsia="ru-RU"/>
        </w:rPr>
        <w:t>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4D5E13" w:rsidRDefault="004D5E13" w:rsidP="004D5E13">
      <w:pPr>
        <w:suppressAutoHyphens w:val="0"/>
        <w:autoSpaceDE w:val="0"/>
        <w:autoSpaceDN w:val="0"/>
        <w:adjustRightInd w:val="0"/>
        <w:ind w:firstLine="540"/>
        <w:jc w:val="both"/>
        <w:rPr>
          <w:rFonts w:cs="Times New Roman"/>
          <w:lang w:eastAsia="ru-RU"/>
        </w:rPr>
      </w:pPr>
      <w:r>
        <w:rPr>
          <w:rFonts w:cs="Times New Roman"/>
          <w:lang w:eastAsia="ru-RU"/>
        </w:rPr>
        <w:t>6) 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rsidR="004D5E13" w:rsidRDefault="004D5E13" w:rsidP="004D5E13">
      <w:pPr>
        <w:suppressAutoHyphens w:val="0"/>
        <w:autoSpaceDE w:val="0"/>
        <w:autoSpaceDN w:val="0"/>
        <w:adjustRightInd w:val="0"/>
        <w:ind w:firstLine="540"/>
        <w:jc w:val="both"/>
        <w:rPr>
          <w:rFonts w:cs="Times New Roman"/>
          <w:lang w:eastAsia="ru-RU"/>
        </w:rPr>
      </w:pPr>
      <w:r>
        <w:rPr>
          <w:rFonts w:cs="Times New Roman"/>
          <w:lang w:eastAsia="ru-RU"/>
        </w:rPr>
        <w:t>7) сброс сточных, в том числе дренажных, вод;</w:t>
      </w:r>
    </w:p>
    <w:p w:rsidR="004D5E13" w:rsidRDefault="004D5E13" w:rsidP="004D5E13">
      <w:pPr>
        <w:suppressAutoHyphens w:val="0"/>
        <w:autoSpaceDE w:val="0"/>
        <w:autoSpaceDN w:val="0"/>
        <w:adjustRightInd w:val="0"/>
        <w:ind w:firstLine="540"/>
        <w:jc w:val="both"/>
        <w:rPr>
          <w:rFonts w:cs="Times New Roman"/>
          <w:lang w:eastAsia="ru-RU"/>
        </w:rPr>
      </w:pPr>
      <w:r>
        <w:rPr>
          <w:rFonts w:cs="Times New Roman"/>
          <w:lang w:eastAsia="ru-RU"/>
        </w:rPr>
        <w:t xml:space="preserve">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w:t>
      </w:r>
      <w:hyperlink r:id="rId87" w:history="1">
        <w:r>
          <w:rPr>
            <w:rFonts w:cs="Times New Roman"/>
            <w:color w:val="0000FF"/>
            <w:lang w:eastAsia="ru-RU"/>
          </w:rPr>
          <w:t>статьей 19.1</w:t>
        </w:r>
      </w:hyperlink>
      <w:r>
        <w:rPr>
          <w:rFonts w:cs="Times New Roman"/>
          <w:lang w:eastAsia="ru-RU"/>
        </w:rPr>
        <w:t xml:space="preserve"> Закона Российской Федерации от 21 февраля 1992 года N 2395-1 "О недрах").</w:t>
      </w:r>
    </w:p>
    <w:p w:rsidR="00041AAB" w:rsidRPr="00951A18" w:rsidRDefault="00041AAB" w:rsidP="004D5E13">
      <w:pPr>
        <w:autoSpaceDE w:val="0"/>
        <w:ind w:firstLine="709"/>
        <w:contextualSpacing/>
        <w:jc w:val="both"/>
        <w:rPr>
          <w:rFonts w:eastAsia="Arial" w:cs="Times New Roman"/>
        </w:rPr>
      </w:pPr>
      <w:r w:rsidRPr="00951A18">
        <w:rPr>
          <w:rFonts w:eastAsia="Arial" w:cs="Times New Roman"/>
        </w:rPr>
        <w:t>В границах водоохранных зон допускаются проектирование, размещение, строительство, реконструкция, ввод в эксплуатацию и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В границах прибрежных защитных полос наряду с перечисленными ограничениями запрещаются:</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1) распашка земель;</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2) размещение отвалов размываемых грунтов;</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3) выпас сельскохозяйственных животных и организация для них летних лагерей, ванн.</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Береговой полосой общего пользования вправе пользоваться каждый гражданин (без использования механических транспортных средств) для передвижения и пребывания около водного объекта, в том числе для осуществления любительского и спортивного рыболовства и причаливания плавучих средств.</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4. 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порядке, установленном Правительством Российской Федерации.</w:t>
      </w:r>
    </w:p>
    <w:p w:rsidR="00041AAB" w:rsidRPr="00951A18" w:rsidRDefault="00041AAB" w:rsidP="00041AAB">
      <w:pPr>
        <w:autoSpaceDE w:val="0"/>
        <w:ind w:firstLine="709"/>
        <w:contextualSpacing/>
        <w:jc w:val="both"/>
        <w:rPr>
          <w:rFonts w:eastAsia="Arial" w:cs="Times New Roman"/>
        </w:rPr>
      </w:pPr>
      <w:r w:rsidRPr="00951A18">
        <w:rPr>
          <w:rFonts w:eastAsia="Arial" w:cs="Times New Roman"/>
        </w:rPr>
        <w:t>5. Ограничения использования земельных участков и объектов капитального строительства на территории водоохранных и прибрежных зон водных объектов определяются специальными режимами осуществления хозяйственной и иной деятельности, установленными Водным кодексом РФ.</w:t>
      </w:r>
    </w:p>
    <w:p w:rsidR="00041AAB" w:rsidRPr="00951A18" w:rsidRDefault="00041AAB" w:rsidP="007463B2">
      <w:pPr>
        <w:pStyle w:val="40"/>
        <w:numPr>
          <w:ilvl w:val="0"/>
          <w:numId w:val="9"/>
        </w:numPr>
        <w:rPr>
          <w:rFonts w:eastAsia="Arial"/>
        </w:rPr>
      </w:pPr>
      <w:r w:rsidRPr="00951A18">
        <w:rPr>
          <w:rFonts w:eastAsia="Arial"/>
        </w:rPr>
        <w:lastRenderedPageBreak/>
        <w:t>Санитарно-защитная зона кладбищ</w:t>
      </w:r>
    </w:p>
    <w:p w:rsidR="00041AAB" w:rsidRPr="00951A18" w:rsidRDefault="00041AAB" w:rsidP="00041AAB">
      <w:pPr>
        <w:widowControl w:val="0"/>
        <w:autoSpaceDE w:val="0"/>
        <w:ind w:firstLine="709"/>
        <w:contextualSpacing/>
        <w:jc w:val="both"/>
        <w:rPr>
          <w:rFonts w:cs="Times New Roman"/>
          <w:bCs/>
        </w:rPr>
      </w:pPr>
      <w:r w:rsidRPr="00951A18">
        <w:rPr>
          <w:rFonts w:cs="Times New Roman"/>
          <w:bCs/>
        </w:rPr>
        <w:t xml:space="preserve">В соответствии Санитарными правилами и нормами «Гигиенические требования к размещению, устройству и содержанию кладбищ, зданий и сооружений похоронного назначения. СанПиН </w:t>
      </w:r>
      <w:r w:rsidRPr="00951A18">
        <w:rPr>
          <w:rFonts w:cs="Times New Roman"/>
        </w:rPr>
        <w:t>2.1.2882-11</w:t>
      </w:r>
      <w:r w:rsidRPr="00951A18">
        <w:rPr>
          <w:rFonts w:cs="Times New Roman"/>
          <w:bCs/>
        </w:rPr>
        <w:t>» в санитарно-защитной зоне кладбища запрещается:</w:t>
      </w:r>
    </w:p>
    <w:p w:rsidR="00041AAB" w:rsidRPr="00951A18" w:rsidRDefault="00041AAB" w:rsidP="00041AAB">
      <w:pPr>
        <w:widowControl w:val="0"/>
        <w:autoSpaceDE w:val="0"/>
        <w:ind w:firstLine="709"/>
        <w:contextualSpacing/>
        <w:jc w:val="both"/>
        <w:rPr>
          <w:rFonts w:cs="Times New Roman"/>
        </w:rPr>
      </w:pPr>
      <w:r w:rsidRPr="00951A18">
        <w:rPr>
          <w:rFonts w:cs="Times New Roman"/>
          <w:bCs/>
        </w:rPr>
        <w:t xml:space="preserve">- </w:t>
      </w:r>
      <w:r w:rsidRPr="00951A18">
        <w:rPr>
          <w:rFonts w:cs="Times New Roman"/>
        </w:rPr>
        <w:t>строительство зданий и сооружений, не связанных с обслуживанием объектов похоронного назначения, за исключением культовых и обрядовых объектов.</w:t>
      </w:r>
    </w:p>
    <w:p w:rsidR="00041AAB" w:rsidRPr="00951A18" w:rsidRDefault="00041AAB" w:rsidP="007463B2">
      <w:pPr>
        <w:pStyle w:val="40"/>
        <w:numPr>
          <w:ilvl w:val="0"/>
          <w:numId w:val="9"/>
        </w:numPr>
        <w:rPr>
          <w:rFonts w:eastAsia="Arial"/>
        </w:rPr>
      </w:pPr>
      <w:r w:rsidRPr="00951A18">
        <w:rPr>
          <w:rFonts w:eastAsia="Arial"/>
        </w:rPr>
        <w:t>Зона санитарной охраны источников водоснабжения.</w:t>
      </w:r>
    </w:p>
    <w:p w:rsidR="00041AAB" w:rsidRPr="00951A18" w:rsidRDefault="00041AAB" w:rsidP="00041AAB">
      <w:pPr>
        <w:widowControl w:val="0"/>
        <w:autoSpaceDE w:val="0"/>
        <w:autoSpaceDN w:val="0"/>
        <w:adjustRightInd w:val="0"/>
        <w:ind w:firstLine="709"/>
        <w:contextualSpacing/>
        <w:jc w:val="both"/>
        <w:rPr>
          <w:rFonts w:cs="Times New Roman"/>
          <w:bCs/>
        </w:rPr>
      </w:pPr>
      <w:r w:rsidRPr="00951A18">
        <w:rPr>
          <w:rFonts w:cs="Times New Roman"/>
          <w:bCs/>
        </w:rPr>
        <w:t>1. Ограничения использования земельных участков и объектов капитального строительства установлены следующими нормативными правовыми актами:</w:t>
      </w:r>
    </w:p>
    <w:p w:rsidR="00041AAB" w:rsidRPr="00951A18" w:rsidRDefault="00041AAB" w:rsidP="00041AAB">
      <w:pPr>
        <w:widowControl w:val="0"/>
        <w:autoSpaceDE w:val="0"/>
        <w:autoSpaceDN w:val="0"/>
        <w:adjustRightInd w:val="0"/>
        <w:ind w:firstLine="709"/>
        <w:contextualSpacing/>
        <w:jc w:val="both"/>
        <w:rPr>
          <w:rFonts w:cs="Times New Roman"/>
          <w:bCs/>
        </w:rPr>
      </w:pPr>
      <w:r w:rsidRPr="00951A18">
        <w:rPr>
          <w:rFonts w:cs="Times New Roman"/>
          <w:bCs/>
        </w:rPr>
        <w:t>- Федеральный закон от 30.03.99 № 52-ФЗ "О санитарно-эпидемиологическом благополучии населения";</w:t>
      </w:r>
    </w:p>
    <w:p w:rsidR="00041AAB" w:rsidRPr="00951A18" w:rsidRDefault="00041AAB" w:rsidP="00041AAB">
      <w:pPr>
        <w:widowControl w:val="0"/>
        <w:autoSpaceDE w:val="0"/>
        <w:autoSpaceDN w:val="0"/>
        <w:adjustRightInd w:val="0"/>
        <w:ind w:firstLine="709"/>
        <w:contextualSpacing/>
        <w:jc w:val="both"/>
        <w:rPr>
          <w:rFonts w:cs="Times New Roman"/>
          <w:bCs/>
        </w:rPr>
      </w:pPr>
      <w:r w:rsidRPr="00951A18">
        <w:rPr>
          <w:rFonts w:cs="Times New Roman"/>
          <w:bCs/>
        </w:rPr>
        <w:t>- СанПиН 2.1.4.1110-02 "Зоны санитарной охраны источников водоснабжения и водопроводов питьевого назначения".</w:t>
      </w:r>
    </w:p>
    <w:p w:rsidR="00041AAB" w:rsidRPr="00951A18" w:rsidRDefault="00041AAB" w:rsidP="00041AAB">
      <w:pPr>
        <w:widowControl w:val="0"/>
        <w:autoSpaceDE w:val="0"/>
        <w:autoSpaceDN w:val="0"/>
        <w:adjustRightInd w:val="0"/>
        <w:ind w:firstLine="709"/>
        <w:contextualSpacing/>
        <w:jc w:val="both"/>
        <w:rPr>
          <w:rFonts w:cs="Times New Roman"/>
          <w:bCs/>
        </w:rPr>
      </w:pPr>
      <w:r w:rsidRPr="00951A18">
        <w:rPr>
          <w:rFonts w:cs="Times New Roman"/>
          <w:bCs/>
        </w:rPr>
        <w:t>2. Ограничения использования земельных участков и объектов капитального строительства на территории зон санитарной охраны источников питьевого водоснабжения устанавливаются для охраны, предотвращения загрязнения и засорения источников питьевого водоснабжения.</w:t>
      </w:r>
    </w:p>
    <w:p w:rsidR="00041AAB" w:rsidRPr="00951A18" w:rsidRDefault="00041AAB" w:rsidP="00041AAB">
      <w:pPr>
        <w:widowControl w:val="0"/>
        <w:autoSpaceDE w:val="0"/>
        <w:autoSpaceDN w:val="0"/>
        <w:adjustRightInd w:val="0"/>
        <w:ind w:firstLine="709"/>
        <w:contextualSpacing/>
        <w:jc w:val="both"/>
        <w:rPr>
          <w:rFonts w:cs="Times New Roman"/>
          <w:bCs/>
        </w:rPr>
      </w:pPr>
      <w:r w:rsidRPr="00951A18">
        <w:rPr>
          <w:rFonts w:cs="Times New Roman"/>
          <w:bCs/>
        </w:rPr>
        <w:t>3. Ограничения использования земельных участков и объектов капитального строительства на территории зон санитарной охраны источников питьевого водоснабжения определяются режимами использования зон санитарной охраны источников питьевого водоснабжения (далее - ЗСО), устанавливаемыми в соответствии с законодательством Российской Федерации о санитарно-эпидемиологическом благополучии населения.</w:t>
      </w:r>
    </w:p>
    <w:p w:rsidR="00041AAB" w:rsidRPr="00951A18" w:rsidRDefault="00041AAB" w:rsidP="00041AAB">
      <w:pPr>
        <w:widowControl w:val="0"/>
        <w:autoSpaceDE w:val="0"/>
        <w:autoSpaceDN w:val="0"/>
        <w:adjustRightInd w:val="0"/>
        <w:ind w:firstLine="709"/>
        <w:contextualSpacing/>
        <w:jc w:val="both"/>
        <w:rPr>
          <w:rFonts w:cs="Times New Roman"/>
          <w:bCs/>
        </w:rPr>
      </w:pPr>
      <w:r w:rsidRPr="00951A18">
        <w:rPr>
          <w:rFonts w:cs="Times New Roman"/>
          <w:bCs/>
        </w:rPr>
        <w:t xml:space="preserve">Зоны санитарной охраны устанавливаются по первому поясу на расстоянии не менее- 30 м от водозабора при использовании защищенных подземных вод и на расстоянии не менее 50 м – при использовании недостаточно защищенных подземных вод, для водонапорной башни – не менее 10 м. </w:t>
      </w:r>
    </w:p>
    <w:p w:rsidR="00041AAB" w:rsidRPr="00951A18" w:rsidRDefault="00041AAB" w:rsidP="00041AAB">
      <w:pPr>
        <w:widowControl w:val="0"/>
        <w:autoSpaceDE w:val="0"/>
        <w:autoSpaceDN w:val="0"/>
        <w:adjustRightInd w:val="0"/>
        <w:ind w:firstLine="709"/>
        <w:contextualSpacing/>
        <w:jc w:val="both"/>
        <w:rPr>
          <w:rFonts w:cs="Times New Roman"/>
          <w:bCs/>
        </w:rPr>
      </w:pPr>
      <w:r w:rsidRPr="00951A18">
        <w:rPr>
          <w:rFonts w:cs="Times New Roman"/>
          <w:bCs/>
        </w:rPr>
        <w:t>Граница первого пояса ЗСО группы подземных водозаборов должна находиться на расстоянии не менее 30 и 50 метров от крайних скважин.</w:t>
      </w:r>
    </w:p>
    <w:p w:rsidR="00041AAB" w:rsidRPr="00951A18" w:rsidRDefault="00041AAB" w:rsidP="00041AAB">
      <w:pPr>
        <w:widowControl w:val="0"/>
        <w:autoSpaceDE w:val="0"/>
        <w:autoSpaceDN w:val="0"/>
        <w:adjustRightInd w:val="0"/>
        <w:ind w:firstLine="709"/>
        <w:contextualSpacing/>
        <w:jc w:val="both"/>
        <w:rPr>
          <w:rFonts w:cs="Times New Roman"/>
          <w:bCs/>
        </w:rPr>
      </w:pPr>
      <w:r w:rsidRPr="00951A18">
        <w:rPr>
          <w:rFonts w:cs="Times New Roman"/>
          <w:bCs/>
        </w:rPr>
        <w:t xml:space="preserve">4. Мероприятия на территории ЗСО подземных источников водоснабжения по первому поясу: </w:t>
      </w:r>
    </w:p>
    <w:p w:rsidR="00041AAB" w:rsidRPr="00951A18" w:rsidRDefault="00041AAB" w:rsidP="00041AAB">
      <w:pPr>
        <w:widowControl w:val="0"/>
        <w:autoSpaceDE w:val="0"/>
        <w:autoSpaceDN w:val="0"/>
        <w:adjustRightInd w:val="0"/>
        <w:ind w:firstLine="709"/>
        <w:contextualSpacing/>
        <w:jc w:val="both"/>
        <w:rPr>
          <w:rFonts w:cs="Times New Roman"/>
          <w:bCs/>
        </w:rPr>
      </w:pPr>
      <w:r w:rsidRPr="00951A18">
        <w:rPr>
          <w:rFonts w:cs="Times New Roman"/>
          <w:bCs/>
        </w:rPr>
        <w:t>1) Территория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p>
    <w:p w:rsidR="00041AAB" w:rsidRPr="00951A18" w:rsidRDefault="00041AAB" w:rsidP="00041AAB">
      <w:pPr>
        <w:widowControl w:val="0"/>
        <w:autoSpaceDE w:val="0"/>
        <w:autoSpaceDN w:val="0"/>
        <w:adjustRightInd w:val="0"/>
        <w:ind w:firstLine="709"/>
        <w:contextualSpacing/>
        <w:jc w:val="both"/>
        <w:rPr>
          <w:rFonts w:cs="Times New Roman"/>
          <w:bCs/>
        </w:rPr>
      </w:pPr>
      <w:r w:rsidRPr="00951A18">
        <w:rPr>
          <w:rFonts w:cs="Times New Roman"/>
          <w:bCs/>
        </w:rPr>
        <w:t>2) Не допускаются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p>
    <w:p w:rsidR="00041AAB" w:rsidRPr="00951A18" w:rsidRDefault="00041AAB" w:rsidP="00041AAB">
      <w:pPr>
        <w:widowControl w:val="0"/>
        <w:autoSpaceDE w:val="0"/>
        <w:autoSpaceDN w:val="0"/>
        <w:adjustRightInd w:val="0"/>
        <w:ind w:firstLine="709"/>
        <w:contextualSpacing/>
        <w:jc w:val="both"/>
        <w:rPr>
          <w:rFonts w:cs="Times New Roman"/>
          <w:bCs/>
        </w:rPr>
      </w:pPr>
      <w:r w:rsidRPr="00951A18">
        <w:rPr>
          <w:rFonts w:cs="Times New Roman"/>
          <w:bCs/>
        </w:rPr>
        <w:t>3) 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rsidR="00041AAB" w:rsidRPr="00951A18" w:rsidRDefault="00041AAB" w:rsidP="00041AAB">
      <w:pPr>
        <w:widowControl w:val="0"/>
        <w:autoSpaceDE w:val="0"/>
        <w:autoSpaceDN w:val="0"/>
        <w:adjustRightInd w:val="0"/>
        <w:ind w:firstLine="709"/>
        <w:contextualSpacing/>
        <w:jc w:val="both"/>
        <w:rPr>
          <w:rFonts w:cs="Times New Roman"/>
          <w:bCs/>
        </w:rPr>
      </w:pPr>
      <w:r w:rsidRPr="00951A18">
        <w:rPr>
          <w:rFonts w:cs="Times New Roman"/>
          <w:bCs/>
        </w:rPr>
        <w:t>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p>
    <w:p w:rsidR="00041AAB" w:rsidRPr="00951A18" w:rsidRDefault="00041AAB" w:rsidP="00041AAB">
      <w:pPr>
        <w:widowControl w:val="0"/>
        <w:autoSpaceDE w:val="0"/>
        <w:autoSpaceDN w:val="0"/>
        <w:adjustRightInd w:val="0"/>
        <w:ind w:firstLine="709"/>
        <w:contextualSpacing/>
        <w:jc w:val="both"/>
        <w:rPr>
          <w:rFonts w:cs="Times New Roman"/>
          <w:bCs/>
        </w:rPr>
      </w:pPr>
      <w:r w:rsidRPr="00951A18">
        <w:rPr>
          <w:rFonts w:cs="Times New Roman"/>
          <w:bCs/>
        </w:rPr>
        <w:t>4) Водопроводные сооружения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w:t>
      </w:r>
    </w:p>
    <w:p w:rsidR="00041AAB" w:rsidRPr="00951A18" w:rsidRDefault="00041AAB" w:rsidP="00041AAB">
      <w:pPr>
        <w:widowControl w:val="0"/>
        <w:autoSpaceDE w:val="0"/>
        <w:autoSpaceDN w:val="0"/>
        <w:adjustRightInd w:val="0"/>
        <w:ind w:firstLine="709"/>
        <w:contextualSpacing/>
        <w:jc w:val="both"/>
        <w:rPr>
          <w:rFonts w:cs="Times New Roman"/>
          <w:bCs/>
        </w:rPr>
      </w:pPr>
      <w:r w:rsidRPr="00951A18">
        <w:rPr>
          <w:rFonts w:cs="Times New Roman"/>
          <w:bCs/>
        </w:rPr>
        <w:t>5) Все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p>
    <w:p w:rsidR="00041AAB" w:rsidRPr="00951A18" w:rsidRDefault="00041AAB" w:rsidP="00041AAB">
      <w:pPr>
        <w:widowControl w:val="0"/>
        <w:autoSpaceDE w:val="0"/>
        <w:autoSpaceDN w:val="0"/>
        <w:adjustRightInd w:val="0"/>
        <w:ind w:firstLine="709"/>
        <w:contextualSpacing/>
        <w:jc w:val="both"/>
        <w:rPr>
          <w:rFonts w:cs="Times New Roman"/>
          <w:bCs/>
        </w:rPr>
      </w:pPr>
      <w:r w:rsidRPr="00951A18">
        <w:rPr>
          <w:rFonts w:cs="Times New Roman"/>
          <w:bCs/>
        </w:rPr>
        <w:lastRenderedPageBreak/>
        <w:t>5. Мероприятия на территории ЗСО подземных источников водоснабжения по второму и третьему поясам:</w:t>
      </w:r>
    </w:p>
    <w:p w:rsidR="00041AAB" w:rsidRPr="00951A18" w:rsidRDefault="00041AAB" w:rsidP="00041AAB">
      <w:pPr>
        <w:widowControl w:val="0"/>
        <w:autoSpaceDE w:val="0"/>
        <w:autoSpaceDN w:val="0"/>
        <w:adjustRightInd w:val="0"/>
        <w:ind w:firstLine="709"/>
        <w:contextualSpacing/>
        <w:jc w:val="both"/>
        <w:rPr>
          <w:rFonts w:cs="Times New Roman"/>
          <w:bCs/>
        </w:rPr>
      </w:pPr>
      <w:r w:rsidRPr="00951A18">
        <w:rPr>
          <w:rFonts w:cs="Times New Roman"/>
          <w:bCs/>
        </w:rPr>
        <w:t>1) Выявление,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p>
    <w:p w:rsidR="00041AAB" w:rsidRPr="00951A18" w:rsidRDefault="00041AAB" w:rsidP="00041AAB">
      <w:pPr>
        <w:widowControl w:val="0"/>
        <w:autoSpaceDE w:val="0"/>
        <w:autoSpaceDN w:val="0"/>
        <w:adjustRightInd w:val="0"/>
        <w:ind w:firstLine="709"/>
        <w:contextualSpacing/>
        <w:jc w:val="both"/>
        <w:rPr>
          <w:rFonts w:cs="Times New Roman"/>
          <w:bCs/>
        </w:rPr>
      </w:pPr>
      <w:r w:rsidRPr="00951A18">
        <w:rPr>
          <w:rFonts w:cs="Times New Roman"/>
          <w:bCs/>
        </w:rPr>
        <w:t>2) Бурение новых скважин и новое строительство, связанное с нарушением почвенного покрова, производится при обязательном согласовании с органами государственного санитарно-эпидемиологического надзора.</w:t>
      </w:r>
    </w:p>
    <w:p w:rsidR="00041AAB" w:rsidRPr="00951A18" w:rsidRDefault="00041AAB" w:rsidP="00041AAB">
      <w:pPr>
        <w:widowControl w:val="0"/>
        <w:autoSpaceDE w:val="0"/>
        <w:autoSpaceDN w:val="0"/>
        <w:adjustRightInd w:val="0"/>
        <w:ind w:firstLine="709"/>
        <w:contextualSpacing/>
        <w:jc w:val="both"/>
        <w:rPr>
          <w:rFonts w:cs="Times New Roman"/>
          <w:bCs/>
        </w:rPr>
      </w:pPr>
      <w:r w:rsidRPr="00951A18">
        <w:rPr>
          <w:rFonts w:cs="Times New Roman"/>
          <w:bCs/>
        </w:rPr>
        <w:t>3) Запрещение закачки отработанных вод в подземные горизонты, подземного складирования твердых отходов и разработки недр земли.</w:t>
      </w:r>
    </w:p>
    <w:p w:rsidR="00041AAB" w:rsidRPr="00951A18" w:rsidRDefault="00041AAB" w:rsidP="00041AAB">
      <w:pPr>
        <w:widowControl w:val="0"/>
        <w:autoSpaceDE w:val="0"/>
        <w:autoSpaceDN w:val="0"/>
        <w:adjustRightInd w:val="0"/>
        <w:ind w:firstLine="709"/>
        <w:contextualSpacing/>
        <w:jc w:val="both"/>
        <w:rPr>
          <w:rFonts w:cs="Times New Roman"/>
          <w:bCs/>
        </w:rPr>
      </w:pPr>
      <w:r w:rsidRPr="00951A18">
        <w:rPr>
          <w:rFonts w:cs="Times New Roman"/>
          <w:bCs/>
        </w:rPr>
        <w:t>4) Запрещение размещения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rsidR="00041AAB" w:rsidRPr="00951A18" w:rsidRDefault="00041AAB" w:rsidP="00041AAB">
      <w:pPr>
        <w:widowControl w:val="0"/>
        <w:autoSpaceDE w:val="0"/>
        <w:autoSpaceDN w:val="0"/>
        <w:adjustRightInd w:val="0"/>
        <w:ind w:firstLine="709"/>
        <w:contextualSpacing/>
        <w:jc w:val="both"/>
        <w:rPr>
          <w:rFonts w:cs="Times New Roman"/>
          <w:bCs/>
        </w:rPr>
      </w:pPr>
      <w:r w:rsidRPr="00951A18">
        <w:rPr>
          <w:rFonts w:cs="Times New Roman"/>
          <w:bCs/>
        </w:rPr>
        <w:t>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органов государственного санитарно-эпидемиологического надзора, выданного с учетом заключения органов геологического контроля.</w:t>
      </w:r>
    </w:p>
    <w:p w:rsidR="00041AAB" w:rsidRPr="00951A18" w:rsidRDefault="00041AAB" w:rsidP="00041AAB">
      <w:pPr>
        <w:widowControl w:val="0"/>
        <w:autoSpaceDE w:val="0"/>
        <w:autoSpaceDN w:val="0"/>
        <w:adjustRightInd w:val="0"/>
        <w:ind w:firstLine="709"/>
        <w:contextualSpacing/>
        <w:jc w:val="both"/>
        <w:rPr>
          <w:rFonts w:cs="Times New Roman"/>
          <w:bCs/>
        </w:rPr>
      </w:pPr>
      <w:r w:rsidRPr="00951A18">
        <w:rPr>
          <w:rFonts w:cs="Times New Roman"/>
          <w:bCs/>
        </w:rPr>
        <w:t>5) Своевременное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w:t>
      </w:r>
    </w:p>
    <w:p w:rsidR="00041AAB" w:rsidRPr="00951A18" w:rsidRDefault="00041AAB" w:rsidP="00041AAB">
      <w:pPr>
        <w:widowControl w:val="0"/>
        <w:autoSpaceDE w:val="0"/>
        <w:autoSpaceDN w:val="0"/>
        <w:adjustRightInd w:val="0"/>
        <w:ind w:firstLine="709"/>
        <w:contextualSpacing/>
        <w:jc w:val="both"/>
        <w:rPr>
          <w:rFonts w:cs="Times New Roman"/>
          <w:bCs/>
        </w:rPr>
      </w:pPr>
      <w:r w:rsidRPr="00951A18">
        <w:rPr>
          <w:rFonts w:cs="Times New Roman"/>
          <w:bCs/>
        </w:rPr>
        <w:t>6) Также не допускается:</w:t>
      </w:r>
    </w:p>
    <w:p w:rsidR="00041AAB" w:rsidRPr="00951A18" w:rsidRDefault="00041AAB" w:rsidP="00041AAB">
      <w:pPr>
        <w:widowControl w:val="0"/>
        <w:autoSpaceDE w:val="0"/>
        <w:autoSpaceDN w:val="0"/>
        <w:adjustRightInd w:val="0"/>
        <w:ind w:firstLine="709"/>
        <w:contextualSpacing/>
        <w:jc w:val="both"/>
        <w:rPr>
          <w:rFonts w:cs="Times New Roman"/>
          <w:bCs/>
        </w:rPr>
      </w:pPr>
      <w:r w:rsidRPr="00951A18">
        <w:rPr>
          <w:rFonts w:cs="Times New Roman"/>
          <w:bCs/>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041AAB" w:rsidRPr="00951A18" w:rsidRDefault="00041AAB" w:rsidP="00041AAB">
      <w:pPr>
        <w:widowControl w:val="0"/>
        <w:autoSpaceDE w:val="0"/>
        <w:autoSpaceDN w:val="0"/>
        <w:adjustRightInd w:val="0"/>
        <w:ind w:firstLine="709"/>
        <w:contextualSpacing/>
        <w:jc w:val="both"/>
        <w:rPr>
          <w:rFonts w:cs="Times New Roman"/>
          <w:bCs/>
        </w:rPr>
      </w:pPr>
      <w:r w:rsidRPr="00951A18">
        <w:rPr>
          <w:rFonts w:cs="Times New Roman"/>
          <w:bCs/>
        </w:rPr>
        <w:t>применение удобрений и ядохимикатов;</w:t>
      </w:r>
    </w:p>
    <w:p w:rsidR="00041AAB" w:rsidRPr="00951A18" w:rsidRDefault="00041AAB" w:rsidP="00041AAB">
      <w:pPr>
        <w:widowControl w:val="0"/>
        <w:autoSpaceDE w:val="0"/>
        <w:autoSpaceDN w:val="0"/>
        <w:adjustRightInd w:val="0"/>
        <w:ind w:firstLine="709"/>
        <w:contextualSpacing/>
        <w:jc w:val="both"/>
        <w:rPr>
          <w:rFonts w:cs="Times New Roman"/>
          <w:bCs/>
        </w:rPr>
      </w:pPr>
      <w:r w:rsidRPr="00951A18">
        <w:rPr>
          <w:rFonts w:cs="Times New Roman"/>
          <w:bCs/>
        </w:rPr>
        <w:t>рубка леса главного пользования и реконструкции.</w:t>
      </w:r>
    </w:p>
    <w:p w:rsidR="00041AAB" w:rsidRPr="00951A18" w:rsidRDefault="00041AAB" w:rsidP="00041AAB">
      <w:pPr>
        <w:widowControl w:val="0"/>
        <w:autoSpaceDE w:val="0"/>
        <w:autoSpaceDN w:val="0"/>
        <w:adjustRightInd w:val="0"/>
        <w:ind w:firstLine="709"/>
        <w:contextualSpacing/>
        <w:jc w:val="both"/>
        <w:rPr>
          <w:rFonts w:cs="Times New Roman"/>
          <w:bCs/>
        </w:rPr>
      </w:pPr>
      <w:r w:rsidRPr="00951A18">
        <w:rPr>
          <w:rFonts w:cs="Times New Roman"/>
          <w:bCs/>
        </w:rPr>
        <w:t>7) 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rsidR="00041AAB" w:rsidRPr="00951A18" w:rsidRDefault="00041AAB" w:rsidP="00041AAB">
      <w:pPr>
        <w:widowControl w:val="0"/>
        <w:autoSpaceDE w:val="0"/>
        <w:autoSpaceDN w:val="0"/>
        <w:adjustRightInd w:val="0"/>
        <w:ind w:firstLine="709"/>
        <w:contextualSpacing/>
        <w:jc w:val="both"/>
        <w:rPr>
          <w:rFonts w:cs="Times New Roman"/>
          <w:bCs/>
        </w:rPr>
      </w:pPr>
      <w:r w:rsidRPr="00951A18">
        <w:rPr>
          <w:rFonts w:cs="Times New Roman"/>
          <w:bCs/>
        </w:rPr>
        <w:t>6. Границы второго и третьего поясов охраны источников водоснабжения определяются расчетом.</w:t>
      </w:r>
    </w:p>
    <w:p w:rsidR="00041AAB" w:rsidRPr="00951A18" w:rsidRDefault="00041AAB" w:rsidP="007463B2">
      <w:pPr>
        <w:pStyle w:val="40"/>
        <w:numPr>
          <w:ilvl w:val="0"/>
          <w:numId w:val="9"/>
        </w:numPr>
        <w:rPr>
          <w:rFonts w:eastAsia="Arial"/>
        </w:rPr>
      </w:pPr>
      <w:r w:rsidRPr="00951A18">
        <w:rPr>
          <w:rFonts w:eastAsia="Arial"/>
        </w:rPr>
        <w:t>Граница территорий объектов культурного наследия</w:t>
      </w:r>
    </w:p>
    <w:p w:rsidR="00041AAB" w:rsidRPr="00951A18" w:rsidRDefault="00041AAB" w:rsidP="00041AAB">
      <w:pPr>
        <w:autoSpaceDE w:val="0"/>
        <w:ind w:firstLine="709"/>
        <w:contextualSpacing/>
        <w:jc w:val="both"/>
        <w:rPr>
          <w:rFonts w:eastAsia="Arial" w:cs="Times New Roman"/>
          <w:b/>
          <w:bCs/>
        </w:rPr>
      </w:pPr>
      <w:r w:rsidRPr="00951A18">
        <w:rPr>
          <w:rFonts w:eastAsia="Arial" w:cs="Times New Roman"/>
          <w:b/>
        </w:rPr>
        <w:t>В соответствии со ст.34- 38 Федерального закона от 25 июня 2002 г. № 73-ФЗ «Об объектах культурного наследия (памятниках истории и культуры) народов Российской Федерации»: в</w:t>
      </w:r>
      <w:r w:rsidRPr="00951A18">
        <w:rPr>
          <w:rFonts w:eastAsia="Arial" w:cs="Times New Roman"/>
          <w:b/>
          <w:bCs/>
        </w:rPr>
        <w:t xml:space="preserve">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rsidR="00041AAB" w:rsidRPr="00951A18" w:rsidRDefault="00041AAB" w:rsidP="00041AAB">
      <w:pPr>
        <w:widowControl w:val="0"/>
        <w:autoSpaceDE w:val="0"/>
        <w:autoSpaceDN w:val="0"/>
        <w:adjustRightInd w:val="0"/>
        <w:ind w:firstLine="709"/>
        <w:contextualSpacing/>
        <w:jc w:val="both"/>
        <w:rPr>
          <w:rFonts w:cs="Times New Roman"/>
          <w:bCs/>
        </w:rPr>
      </w:pPr>
      <w:r w:rsidRPr="00951A18">
        <w:rPr>
          <w:rFonts w:cs="Times New Roman"/>
          <w:bCs/>
        </w:rPr>
        <w:t>Необходимый состав зон охраны объекта культурного наследия определяется проектом зон охраны объекта культурного наследия.</w:t>
      </w:r>
    </w:p>
    <w:p w:rsidR="00041AAB" w:rsidRPr="00951A18" w:rsidRDefault="00041AAB" w:rsidP="00041AAB">
      <w:pPr>
        <w:widowControl w:val="0"/>
        <w:autoSpaceDE w:val="0"/>
        <w:autoSpaceDN w:val="0"/>
        <w:adjustRightInd w:val="0"/>
        <w:ind w:firstLine="709"/>
        <w:contextualSpacing/>
        <w:jc w:val="both"/>
        <w:rPr>
          <w:rFonts w:cs="Times New Roman"/>
        </w:rPr>
      </w:pPr>
      <w:r w:rsidRPr="00951A18">
        <w:rPr>
          <w:rFonts w:cs="Times New Roman"/>
        </w:rPr>
        <w:t>Границы зон охраны объекта культурного наследия (за исключением границ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в отношении объектов культурного наследия федерального значения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w:t>
      </w:r>
    </w:p>
    <w:p w:rsidR="00041AAB" w:rsidRPr="00951A18" w:rsidRDefault="00041AAB" w:rsidP="00041AAB">
      <w:pPr>
        <w:autoSpaceDE w:val="0"/>
        <w:ind w:firstLine="709"/>
        <w:contextualSpacing/>
        <w:jc w:val="both"/>
        <w:rPr>
          <w:rFonts w:eastAsia="Arial" w:cs="Times New Roman"/>
          <w:b/>
        </w:rPr>
      </w:pPr>
      <w:r w:rsidRPr="00951A18">
        <w:rPr>
          <w:rFonts w:eastAsia="Arial" w:cs="Times New Roman"/>
          <w:b/>
          <w:bCs/>
        </w:rPr>
        <w:lastRenderedPageBreak/>
        <w:t>Проектирование и проведение землеустроительных, земляных, строительных, мелиоративных, хозяйственных и иных работ на территории памятника или ансамбля запрещаются, за исключением работ по сохранению данного памятника или ансамбля и (или) их территорий, а также хозяйственной деятельности, не нарушающей целостности памятника или ансамбля и не создающей угрозы их повреждения, разрушения или уничтожения.</w:t>
      </w:r>
    </w:p>
    <w:p w:rsidR="00041AAB" w:rsidRPr="00951A18" w:rsidRDefault="00041AAB" w:rsidP="00041AAB">
      <w:pPr>
        <w:widowControl w:val="0"/>
        <w:autoSpaceDE w:val="0"/>
        <w:autoSpaceDN w:val="0"/>
        <w:adjustRightInd w:val="0"/>
        <w:ind w:firstLine="709"/>
        <w:contextualSpacing/>
        <w:jc w:val="both"/>
        <w:rPr>
          <w:rFonts w:cs="Times New Roman"/>
        </w:rPr>
      </w:pPr>
      <w:r w:rsidRPr="00951A18">
        <w:rPr>
          <w:rFonts w:cs="Times New Roman"/>
        </w:rPr>
        <w:t>В случае угрозы нарушения целостности и сохранности объекта культурного наследия движение транспортных средств на территории данного объекта или в его зонах охраны ограничивается или запрещается в порядке, установленном законом субъекта Российской Федерации.</w:t>
      </w:r>
    </w:p>
    <w:p w:rsidR="00041AAB" w:rsidRPr="00951A18" w:rsidRDefault="00041AAB" w:rsidP="00041AAB">
      <w:pPr>
        <w:widowControl w:val="0"/>
        <w:autoSpaceDE w:val="0"/>
        <w:autoSpaceDN w:val="0"/>
        <w:adjustRightInd w:val="0"/>
        <w:ind w:firstLine="709"/>
        <w:contextualSpacing/>
        <w:jc w:val="both"/>
      </w:pPr>
      <w:r w:rsidRPr="00951A18">
        <w:t>1. Ограничения использования земельных участков и объектов капитального строительства установлены следующими нормативными правовыми актами:</w:t>
      </w:r>
    </w:p>
    <w:p w:rsidR="00041AAB" w:rsidRPr="00951A18" w:rsidRDefault="00041AAB" w:rsidP="00041AAB">
      <w:pPr>
        <w:widowControl w:val="0"/>
        <w:autoSpaceDE w:val="0"/>
        <w:autoSpaceDN w:val="0"/>
        <w:adjustRightInd w:val="0"/>
        <w:ind w:firstLine="709"/>
        <w:contextualSpacing/>
        <w:jc w:val="both"/>
      </w:pPr>
      <w:r w:rsidRPr="00951A18">
        <w:t>- Федеральный закон от 25.06.2002 № 73-ФЗ "Об объектах культурного наследия (памятниках истории и культуры) народов Российской Федерации";</w:t>
      </w:r>
    </w:p>
    <w:p w:rsidR="00041AAB" w:rsidRPr="00951A18" w:rsidRDefault="00041AAB" w:rsidP="00041AAB">
      <w:pPr>
        <w:widowControl w:val="0"/>
        <w:autoSpaceDE w:val="0"/>
        <w:autoSpaceDN w:val="0"/>
        <w:adjustRightInd w:val="0"/>
        <w:ind w:firstLine="709"/>
        <w:contextualSpacing/>
        <w:jc w:val="both"/>
      </w:pPr>
      <w:r w:rsidRPr="00951A18">
        <w:t>- Постановление Правительства РФ от 12.09.2015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w:t>
      </w:r>
    </w:p>
    <w:p w:rsidR="00041AAB" w:rsidRPr="00951A18" w:rsidRDefault="00041AAB" w:rsidP="00041AAB">
      <w:pPr>
        <w:widowControl w:val="0"/>
        <w:autoSpaceDE w:val="0"/>
        <w:autoSpaceDN w:val="0"/>
        <w:adjustRightInd w:val="0"/>
        <w:ind w:firstLine="709"/>
        <w:contextualSpacing/>
        <w:jc w:val="both"/>
      </w:pPr>
      <w:r w:rsidRPr="00951A18">
        <w:t>2.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rsidR="00041AAB" w:rsidRPr="00951A18" w:rsidRDefault="00041AAB" w:rsidP="00041AAB">
      <w:pPr>
        <w:widowControl w:val="0"/>
        <w:autoSpaceDE w:val="0"/>
        <w:autoSpaceDN w:val="0"/>
        <w:adjustRightInd w:val="0"/>
        <w:ind w:firstLine="709"/>
        <w:contextualSpacing/>
        <w:jc w:val="both"/>
      </w:pPr>
      <w:r w:rsidRPr="00951A18">
        <w:t>Необходимый состав зон охраны объекта культурного наследия определяется проектом зон охраны объекта культурного наследия.</w:t>
      </w:r>
    </w:p>
    <w:p w:rsidR="00041AAB" w:rsidRPr="00951A18" w:rsidRDefault="00041AAB" w:rsidP="00041AAB">
      <w:pPr>
        <w:widowControl w:val="0"/>
        <w:autoSpaceDE w:val="0"/>
        <w:autoSpaceDN w:val="0"/>
        <w:adjustRightInd w:val="0"/>
        <w:ind w:firstLine="709"/>
        <w:contextualSpacing/>
        <w:jc w:val="both"/>
      </w:pPr>
      <w:r w:rsidRPr="00951A18">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rsidR="00041AAB" w:rsidRPr="00951A18" w:rsidRDefault="00041AAB" w:rsidP="00041AAB">
      <w:pPr>
        <w:widowControl w:val="0"/>
        <w:autoSpaceDE w:val="0"/>
        <w:autoSpaceDN w:val="0"/>
        <w:adjustRightInd w:val="0"/>
        <w:ind w:firstLine="709"/>
        <w:contextualSpacing/>
        <w:jc w:val="both"/>
      </w:pPr>
      <w:r w:rsidRPr="00951A18">
        <w:t>Состав объединенной зоны охраны объектов культурного наследия определяется проектом объединенной зоны охраны объектов культурного наследия.</w:t>
      </w:r>
    </w:p>
    <w:p w:rsidR="00041AAB" w:rsidRPr="00951A18" w:rsidRDefault="00041AAB" w:rsidP="00041AAB">
      <w:pPr>
        <w:widowControl w:val="0"/>
        <w:autoSpaceDE w:val="0"/>
        <w:autoSpaceDN w:val="0"/>
        <w:adjustRightInd w:val="0"/>
        <w:ind w:firstLine="709"/>
        <w:contextualSpacing/>
        <w:jc w:val="both"/>
      </w:pPr>
      <w:r w:rsidRPr="00951A18">
        <w:t>Требование об установлении зон охраны объекта культурного наследия к выявленному объекту культурного наследия не предъявляется.</w:t>
      </w:r>
    </w:p>
    <w:p w:rsidR="00041AAB" w:rsidRPr="00951A18" w:rsidRDefault="00041AAB" w:rsidP="00041AAB">
      <w:pPr>
        <w:widowControl w:val="0"/>
        <w:autoSpaceDE w:val="0"/>
        <w:autoSpaceDN w:val="0"/>
        <w:adjustRightInd w:val="0"/>
        <w:ind w:firstLine="709"/>
        <w:contextualSpacing/>
        <w:jc w:val="both"/>
      </w:pPr>
      <w:r w:rsidRPr="00951A18">
        <w:t>3. Охранная зона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041AAB" w:rsidRPr="00951A18" w:rsidRDefault="00041AAB" w:rsidP="00041AAB">
      <w:pPr>
        <w:widowControl w:val="0"/>
        <w:autoSpaceDE w:val="0"/>
        <w:autoSpaceDN w:val="0"/>
        <w:adjustRightInd w:val="0"/>
        <w:ind w:firstLine="709"/>
        <w:contextualSpacing/>
        <w:jc w:val="both"/>
      </w:pPr>
      <w:r w:rsidRPr="00951A18">
        <w:t>Зона регулирования застройки и хозяйственной деятельности - территория, в пределах которой устанавливается режим использования земель, ограничивающий строительство и хозяйственную деятельность, определяются требования к реконструкции существующих зданий и сооружений.</w:t>
      </w:r>
    </w:p>
    <w:p w:rsidR="00041AAB" w:rsidRPr="00951A18" w:rsidRDefault="00041AAB" w:rsidP="00041AAB">
      <w:pPr>
        <w:widowControl w:val="0"/>
        <w:autoSpaceDE w:val="0"/>
        <w:autoSpaceDN w:val="0"/>
        <w:adjustRightInd w:val="0"/>
        <w:ind w:firstLine="709"/>
        <w:contextualSpacing/>
        <w:jc w:val="both"/>
      </w:pPr>
      <w:r w:rsidRPr="00951A18">
        <w:t>Зона охраняемого природного ландшафта - территория, в пределах которой устанавливается режим использования земель,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rsidR="00041AAB" w:rsidRPr="00951A18" w:rsidRDefault="00041AAB" w:rsidP="00041AAB">
      <w:pPr>
        <w:widowControl w:val="0"/>
        <w:autoSpaceDE w:val="0"/>
        <w:autoSpaceDN w:val="0"/>
        <w:adjustRightInd w:val="0"/>
        <w:ind w:firstLine="709"/>
        <w:contextualSpacing/>
        <w:jc w:val="both"/>
      </w:pPr>
      <w:r w:rsidRPr="00951A18">
        <w:t xml:space="preserve">4. Границы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особые режимы использования земель в границах территорий данных зон и требования к градостроительным регламентам в границах территорий данных зон утверждаются федеральным органом охраны объектов культурного </w:t>
      </w:r>
      <w:r w:rsidRPr="00951A18">
        <w:lastRenderedPageBreak/>
        <w:t>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w:t>
      </w:r>
    </w:p>
    <w:p w:rsidR="00041AAB" w:rsidRPr="00951A18" w:rsidRDefault="00041AAB" w:rsidP="00041AAB">
      <w:pPr>
        <w:widowControl w:val="0"/>
        <w:autoSpaceDE w:val="0"/>
        <w:autoSpaceDN w:val="0"/>
        <w:adjustRightInd w:val="0"/>
        <w:ind w:firstLine="709"/>
        <w:contextualSpacing/>
        <w:jc w:val="both"/>
        <w:rPr>
          <w:rFonts w:cs="Times New Roman"/>
        </w:rPr>
      </w:pPr>
      <w:r w:rsidRPr="00951A18">
        <w:rPr>
          <w:rFonts w:cs="Times New Roman"/>
        </w:rPr>
        <w:t>Границы зон охраны объектов культурного наследия, в том числе границы объединенной зоны охраны объектов культурного наследия (за исключением границ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особые режимы использования земель в границах территорий данных зон и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w:t>
      </w:r>
    </w:p>
    <w:p w:rsidR="00041AAB" w:rsidRPr="00951A18" w:rsidRDefault="007C753E" w:rsidP="00041AAB">
      <w:pPr>
        <w:widowControl w:val="0"/>
        <w:autoSpaceDE w:val="0"/>
        <w:autoSpaceDN w:val="0"/>
        <w:adjustRightInd w:val="0"/>
        <w:ind w:firstLine="709"/>
        <w:contextualSpacing/>
        <w:jc w:val="both"/>
        <w:rPr>
          <w:rFonts w:cs="Times New Roman"/>
        </w:rPr>
      </w:pPr>
      <w:hyperlink r:id="rId88" w:anchor="dst100014" w:history="1">
        <w:r w:rsidR="00041AAB" w:rsidRPr="00951A18">
          <w:rPr>
            <w:rFonts w:cs="Times New Roman"/>
          </w:rPr>
          <w:t>Порядок</w:t>
        </w:r>
      </w:hyperlink>
      <w:r w:rsidR="00041AAB" w:rsidRPr="00951A18">
        <w:rPr>
          <w:rFonts w:cs="Times New Roman"/>
        </w:rPr>
        <w:t>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rsidR="00041AAB" w:rsidRPr="00951A18" w:rsidRDefault="00041AAB" w:rsidP="007463B2">
      <w:pPr>
        <w:pStyle w:val="40"/>
        <w:numPr>
          <w:ilvl w:val="0"/>
          <w:numId w:val="9"/>
        </w:numPr>
        <w:rPr>
          <w:rFonts w:eastAsia="Arial"/>
        </w:rPr>
      </w:pPr>
      <w:r w:rsidRPr="00951A18">
        <w:rPr>
          <w:rFonts w:eastAsia="Arial"/>
        </w:rPr>
        <w:t>Зоны особо охраняемых природных территорий.</w:t>
      </w:r>
    </w:p>
    <w:p w:rsidR="00041AAB" w:rsidRPr="00951A18" w:rsidRDefault="00041AAB" w:rsidP="00041AAB">
      <w:pPr>
        <w:widowControl w:val="0"/>
        <w:autoSpaceDE w:val="0"/>
        <w:autoSpaceDN w:val="0"/>
        <w:adjustRightInd w:val="0"/>
        <w:ind w:firstLine="709"/>
        <w:contextualSpacing/>
        <w:jc w:val="both"/>
      </w:pPr>
      <w:r w:rsidRPr="00951A18">
        <w:t>1. Ограничения использования особо охраняемых природных территорий установлены следующими нормативными правовыми актами:</w:t>
      </w:r>
    </w:p>
    <w:p w:rsidR="00041AAB" w:rsidRPr="00951A18" w:rsidRDefault="00041AAB" w:rsidP="00041AAB">
      <w:pPr>
        <w:widowControl w:val="0"/>
        <w:autoSpaceDE w:val="0"/>
        <w:autoSpaceDN w:val="0"/>
        <w:adjustRightInd w:val="0"/>
        <w:ind w:firstLine="709"/>
        <w:contextualSpacing/>
        <w:jc w:val="both"/>
      </w:pPr>
      <w:r w:rsidRPr="00951A18">
        <w:t xml:space="preserve">- </w:t>
      </w:r>
      <w:hyperlink r:id="rId89" w:history="1">
        <w:r w:rsidRPr="00951A18">
          <w:t>"Земельный кодекс Российской Федерации" от 25.10.2001 N 136-ФЗ</w:t>
        </w:r>
      </w:hyperlink>
    </w:p>
    <w:p w:rsidR="00041AAB" w:rsidRPr="00951A18" w:rsidRDefault="00041AAB" w:rsidP="00041AAB">
      <w:pPr>
        <w:widowControl w:val="0"/>
        <w:autoSpaceDE w:val="0"/>
        <w:autoSpaceDN w:val="0"/>
        <w:adjustRightInd w:val="0"/>
        <w:ind w:firstLine="709"/>
        <w:contextualSpacing/>
        <w:jc w:val="both"/>
      </w:pPr>
      <w:r w:rsidRPr="00951A18">
        <w:t>2. К землям особо охраняемых территорий относятся земли, которые имеют особое природоохранное, научное, историко-культурное, эстетическое, рекреационное, оздоровительное и иное ценное значение, которые изъяты в соответствии с постановлениями федеральных органов государственной власти, органов государственной власти субъектов Российской Федерации или решениями органов местного самоуправления полностью или частично из хозяйственного использования и оборота и для которых установлен особый правовой режим.</w:t>
      </w:r>
    </w:p>
    <w:p w:rsidR="00041AAB" w:rsidRPr="00951A18" w:rsidRDefault="00041AAB" w:rsidP="00041AAB">
      <w:pPr>
        <w:widowControl w:val="0"/>
        <w:autoSpaceDE w:val="0"/>
        <w:autoSpaceDN w:val="0"/>
        <w:adjustRightInd w:val="0"/>
        <w:ind w:firstLine="709"/>
        <w:contextualSpacing/>
        <w:jc w:val="both"/>
      </w:pPr>
      <w:r w:rsidRPr="00951A18">
        <w:t>2. К землям особо охраняемых территорий относятся земли:</w:t>
      </w:r>
    </w:p>
    <w:p w:rsidR="00041AAB" w:rsidRPr="00951A18" w:rsidRDefault="00041AAB" w:rsidP="00041AAB">
      <w:pPr>
        <w:widowControl w:val="0"/>
        <w:autoSpaceDE w:val="0"/>
        <w:autoSpaceDN w:val="0"/>
        <w:adjustRightInd w:val="0"/>
        <w:ind w:firstLine="709"/>
        <w:contextualSpacing/>
        <w:jc w:val="both"/>
      </w:pPr>
      <w:r w:rsidRPr="00951A18">
        <w:t>1) особо охраняемых природных территорий;</w:t>
      </w:r>
    </w:p>
    <w:p w:rsidR="00041AAB" w:rsidRPr="00951A18" w:rsidRDefault="00041AAB" w:rsidP="00041AAB">
      <w:pPr>
        <w:widowControl w:val="0"/>
        <w:autoSpaceDE w:val="0"/>
        <w:autoSpaceDN w:val="0"/>
        <w:adjustRightInd w:val="0"/>
        <w:ind w:firstLine="709"/>
        <w:contextualSpacing/>
        <w:jc w:val="both"/>
      </w:pPr>
      <w:r w:rsidRPr="00951A18">
        <w:t>2) природоохранного назначения;</w:t>
      </w:r>
    </w:p>
    <w:p w:rsidR="00041AAB" w:rsidRPr="00951A18" w:rsidRDefault="00041AAB" w:rsidP="00041AAB">
      <w:pPr>
        <w:widowControl w:val="0"/>
        <w:autoSpaceDE w:val="0"/>
        <w:autoSpaceDN w:val="0"/>
        <w:adjustRightInd w:val="0"/>
        <w:ind w:firstLine="709"/>
        <w:contextualSpacing/>
        <w:jc w:val="both"/>
      </w:pPr>
      <w:r w:rsidRPr="00951A18">
        <w:t>3) рекреационного назначения;</w:t>
      </w:r>
    </w:p>
    <w:p w:rsidR="00041AAB" w:rsidRPr="00951A18" w:rsidRDefault="00041AAB" w:rsidP="00041AAB">
      <w:pPr>
        <w:widowControl w:val="0"/>
        <w:autoSpaceDE w:val="0"/>
        <w:autoSpaceDN w:val="0"/>
        <w:adjustRightInd w:val="0"/>
        <w:ind w:firstLine="709"/>
        <w:contextualSpacing/>
        <w:jc w:val="both"/>
      </w:pPr>
      <w:r w:rsidRPr="00951A18">
        <w:t>4) историко-культурного назначения;</w:t>
      </w:r>
    </w:p>
    <w:p w:rsidR="00041AAB" w:rsidRPr="00951A18" w:rsidRDefault="00041AAB" w:rsidP="00041AAB">
      <w:pPr>
        <w:widowControl w:val="0"/>
        <w:autoSpaceDE w:val="0"/>
        <w:autoSpaceDN w:val="0"/>
        <w:adjustRightInd w:val="0"/>
        <w:ind w:firstLine="709"/>
        <w:contextualSpacing/>
        <w:jc w:val="both"/>
      </w:pPr>
      <w:r w:rsidRPr="00951A18">
        <w:t>5) особо ценные земли.</w:t>
      </w:r>
    </w:p>
    <w:p w:rsidR="00041AAB" w:rsidRPr="00951A18" w:rsidRDefault="00041AAB" w:rsidP="00041AAB">
      <w:pPr>
        <w:widowControl w:val="0"/>
        <w:autoSpaceDE w:val="0"/>
        <w:autoSpaceDN w:val="0"/>
        <w:adjustRightInd w:val="0"/>
        <w:ind w:firstLine="709"/>
        <w:contextualSpacing/>
        <w:jc w:val="both"/>
      </w:pPr>
      <w:r w:rsidRPr="00951A18">
        <w:t>4. Порядок отнесения земель к землям особо охраняемых территорий федерального значения, порядок использования и охраны земель особо охраняемых территорий федерального значения устанавливаются Правительством Российской Федерации на основании федеральных законов.</w:t>
      </w:r>
    </w:p>
    <w:p w:rsidR="00041AAB" w:rsidRPr="00951A18" w:rsidRDefault="00041AAB" w:rsidP="00041AAB">
      <w:pPr>
        <w:widowControl w:val="0"/>
        <w:autoSpaceDE w:val="0"/>
        <w:autoSpaceDN w:val="0"/>
        <w:adjustRightInd w:val="0"/>
        <w:ind w:firstLine="709"/>
        <w:contextualSpacing/>
        <w:jc w:val="both"/>
      </w:pPr>
      <w:r w:rsidRPr="00951A18">
        <w:t>5. Порядок отнесения земель к землям особо охраняемых территорий регионального и местного значения, порядок использования и охраны земель особо охраняемых территорий регионального и местного значения устанавливаются органами государственной власти субъектов Российской Федерации и органами местного самоуправления в соответствии с федеральными законами, законами субъектов Российской Федерации и нормативными правовыми актами органов местного самоуправления.</w:t>
      </w:r>
    </w:p>
    <w:p w:rsidR="00041AAB" w:rsidRPr="00951A18" w:rsidRDefault="00041AAB" w:rsidP="00041AAB">
      <w:pPr>
        <w:widowControl w:val="0"/>
        <w:autoSpaceDE w:val="0"/>
        <w:autoSpaceDN w:val="0"/>
        <w:adjustRightInd w:val="0"/>
        <w:ind w:firstLine="709"/>
        <w:contextualSpacing/>
        <w:jc w:val="both"/>
      </w:pPr>
      <w:r w:rsidRPr="00951A18">
        <w:t xml:space="preserve">6. Земли особо охраняемых природных территорий, земли, занятые объектами культурного наследия Российской Федерации, используются для соответствующих целей. Использование этих земель для иных целей ограничивается или запрещается в случаях, установленных </w:t>
      </w:r>
      <w:r w:rsidR="00E81F89">
        <w:t>Градостроительным к</w:t>
      </w:r>
      <w:r w:rsidRPr="00951A18">
        <w:t>одексом, федеральными законами.</w:t>
      </w:r>
    </w:p>
    <w:p w:rsidR="00041AAB" w:rsidRPr="00951A18" w:rsidRDefault="00041AAB" w:rsidP="00041AAB">
      <w:pPr>
        <w:widowControl w:val="0"/>
        <w:autoSpaceDE w:val="0"/>
        <w:autoSpaceDN w:val="0"/>
        <w:adjustRightInd w:val="0"/>
        <w:ind w:firstLine="709"/>
        <w:contextualSpacing/>
        <w:jc w:val="both"/>
      </w:pPr>
      <w:r w:rsidRPr="00951A18">
        <w:lastRenderedPageBreak/>
        <w:t>7. К землям особо охраняемых природных территорий относятся земли государственных природных заповедников, в том числе биосферных, государственных природных заказников, памятников природы, национальных парков, природных парков, дендрологических парков, ботанических садов.</w:t>
      </w:r>
    </w:p>
    <w:p w:rsidR="00041AAB" w:rsidRPr="00951A18" w:rsidRDefault="00041AAB" w:rsidP="00041AAB">
      <w:pPr>
        <w:widowControl w:val="0"/>
        <w:autoSpaceDE w:val="0"/>
        <w:autoSpaceDN w:val="0"/>
        <w:adjustRightInd w:val="0"/>
        <w:ind w:firstLine="709"/>
        <w:contextualSpacing/>
        <w:jc w:val="both"/>
      </w:pPr>
      <w:r w:rsidRPr="00951A18">
        <w:t>8. Земли особо охраняемых природных территорий относятся к объектам общенационального достояния и могут находиться в федеральной собственности, собственности субъектов Российской Федерации и в муниципальной собственности. В случаях, предусмотренных федеральными законами, допускается включение в земли особо охраняемых природных территорий земельных участков, принадлежащих гражданам и юридическим лицам на праве собственности.</w:t>
      </w:r>
    </w:p>
    <w:p w:rsidR="00041AAB" w:rsidRPr="00951A18" w:rsidRDefault="00041AAB" w:rsidP="00041AAB">
      <w:pPr>
        <w:widowControl w:val="0"/>
        <w:autoSpaceDE w:val="0"/>
        <w:autoSpaceDN w:val="0"/>
        <w:adjustRightInd w:val="0"/>
        <w:ind w:firstLine="709"/>
        <w:contextualSpacing/>
        <w:jc w:val="both"/>
      </w:pPr>
      <w:r w:rsidRPr="00951A18">
        <w:t>9. На землях государственных природных заповедников, в том числе биосферных, национальных парков, природных парков, государственных природных заказников, памятников природы, дендрологических парков и ботанических садов, включающих в себя особо ценные экологические системы и объекты, ради сохранения которых создавалась особо охраняемая природная территория, запрещается деятельность, не связанная с сохранением и изучением природных комплексов и объектов и не предусмотренная федеральными законами и законами субъектов Российской Федерации. В пределах земель особо охраняемых природных территорий изменение целевого назначения земельных участков или прекращение прав на землю для нужд, противоречащих их целевому назначению, не допускается.</w:t>
      </w:r>
    </w:p>
    <w:p w:rsidR="00041AAB" w:rsidRPr="00951A18" w:rsidRDefault="00041AAB" w:rsidP="00041AAB">
      <w:pPr>
        <w:widowControl w:val="0"/>
        <w:autoSpaceDE w:val="0"/>
        <w:autoSpaceDN w:val="0"/>
        <w:adjustRightInd w:val="0"/>
        <w:ind w:firstLine="709"/>
        <w:contextualSpacing/>
        <w:jc w:val="both"/>
      </w:pPr>
      <w:r w:rsidRPr="00951A18">
        <w:t>На специально выделенных земельных участках частичного хозяйственного использования в составе земель особо охраняемых природных территорий допускается ограничение хозяйственной и рекреационной деятельности в соответствии с установленным для них особым правовым режимом.</w:t>
      </w:r>
    </w:p>
    <w:p w:rsidR="00041AAB" w:rsidRPr="00951A18" w:rsidRDefault="00041AAB" w:rsidP="00041AAB">
      <w:pPr>
        <w:widowControl w:val="0"/>
        <w:autoSpaceDE w:val="0"/>
        <w:autoSpaceDN w:val="0"/>
        <w:adjustRightInd w:val="0"/>
        <w:ind w:firstLine="709"/>
        <w:contextualSpacing/>
        <w:jc w:val="both"/>
      </w:pPr>
      <w:r w:rsidRPr="00951A18">
        <w:t>10. Для предотвращения неблагоприятных антропогенных воздействий на государственные природные заповедники, национальные парки, природные парки и памятники природы на прилегающих к ним земельных участках и водных объектах создаются охранные зоны. В границах этих зон </w:t>
      </w:r>
      <w:hyperlink r:id="rId90" w:anchor="dst100647" w:history="1">
        <w:r w:rsidRPr="00951A18">
          <w:t>запрещается</w:t>
        </w:r>
      </w:hyperlink>
      <w:r w:rsidRPr="00951A18">
        <w:t> деятельность, оказывающая негативное воздействие на природные комплексы особо охраняемых природных территорий. Границы охранных зон должны быть обозначены специальными информационными знаками. Земельные участки в границах охранных зон у собственников земельных участков, землепользователей, землевладельцев и арендаторов земельных участков не изымаются и используются ими с соблюдением установленного для этих земельных участков особого правового режима.</w:t>
      </w:r>
    </w:p>
    <w:p w:rsidR="00041AAB" w:rsidRPr="00951A18" w:rsidRDefault="00041AAB" w:rsidP="00041AAB">
      <w:pPr>
        <w:widowControl w:val="0"/>
        <w:autoSpaceDE w:val="0"/>
        <w:autoSpaceDN w:val="0"/>
        <w:adjustRightInd w:val="0"/>
        <w:ind w:firstLine="709"/>
        <w:contextualSpacing/>
        <w:jc w:val="both"/>
      </w:pPr>
      <w:r w:rsidRPr="00951A18">
        <w:t>11. В целях создания новых и расширения существующих земель особо охраняемых природных территорий органы государственной власти субъектов Российской Федерации вправе принимать решения о резервировании земель, которые предполагается объявить землями особо охраняемых природных территорий, с последующим изъятием таких земель и об ограничении на них хозяйственной деятельности.</w:t>
      </w:r>
    </w:p>
    <w:p w:rsidR="00041AAB" w:rsidRPr="00951A18" w:rsidRDefault="00041AAB" w:rsidP="00041AAB">
      <w:pPr>
        <w:widowControl w:val="0"/>
        <w:autoSpaceDE w:val="0"/>
        <w:autoSpaceDN w:val="0"/>
        <w:adjustRightInd w:val="0"/>
        <w:ind w:firstLine="709"/>
        <w:contextualSpacing/>
        <w:jc w:val="both"/>
      </w:pPr>
      <w:r w:rsidRPr="00951A18">
        <w:t>12. Земли и земельные участки государственных заповедников, национальных парков находятся в федеральной собственности и предоставляются федеральным государственным бюджетным учреждениям, осуществляющим управление государственными природными заповедниками и национальными парками, в порядке, установленном законодательством Российской Федерации. Земельные участки в границах государственных заповедников и национальных парков не подлежат приватизации. В отдельных случаях допускается наличие в границах национальных парков земельных участков иных пользователей, а также собственников, деятельность которых не оказывает негативное воздействие на земли национальных парков и не нарушает режим использования земель государственных заповедников и национальных парков.</w:t>
      </w:r>
    </w:p>
    <w:p w:rsidR="00041AAB" w:rsidRPr="00951A18" w:rsidRDefault="00041AAB" w:rsidP="00041AAB">
      <w:pPr>
        <w:widowControl w:val="0"/>
        <w:autoSpaceDE w:val="0"/>
        <w:autoSpaceDN w:val="0"/>
        <w:adjustRightInd w:val="0"/>
        <w:ind w:firstLine="709"/>
        <w:contextualSpacing/>
        <w:jc w:val="both"/>
      </w:pPr>
      <w:r w:rsidRPr="00951A18">
        <w:t>13. На землях особо охраняемых природных территорий федерального значения запрещаются:</w:t>
      </w:r>
    </w:p>
    <w:p w:rsidR="00041AAB" w:rsidRPr="00951A18" w:rsidRDefault="00041AAB" w:rsidP="00041AAB">
      <w:pPr>
        <w:widowControl w:val="0"/>
        <w:autoSpaceDE w:val="0"/>
        <w:autoSpaceDN w:val="0"/>
        <w:adjustRightInd w:val="0"/>
        <w:ind w:firstLine="709"/>
        <w:contextualSpacing/>
        <w:jc w:val="both"/>
      </w:pPr>
      <w:r w:rsidRPr="00951A18">
        <w:t>1) предоставление садоводческих и дачных участков;</w:t>
      </w:r>
    </w:p>
    <w:p w:rsidR="00041AAB" w:rsidRPr="00951A18" w:rsidRDefault="00041AAB" w:rsidP="00041AAB">
      <w:pPr>
        <w:widowControl w:val="0"/>
        <w:autoSpaceDE w:val="0"/>
        <w:autoSpaceDN w:val="0"/>
        <w:adjustRightInd w:val="0"/>
        <w:ind w:firstLine="709"/>
        <w:contextualSpacing/>
        <w:jc w:val="both"/>
      </w:pPr>
      <w:r w:rsidRPr="00951A18">
        <w:t>2) строительство автомобильных дорог, трубопроводов, линий электропередачи и других коммуникаций, а также строительство и эксплуатация промышленных, хозяйственных и жилых объектов, не связанных с разрешенной на особо охраняемых природных территориях деятельностью в соответствии с федеральными законами;</w:t>
      </w:r>
    </w:p>
    <w:p w:rsidR="00041AAB" w:rsidRPr="00951A18" w:rsidRDefault="00041AAB" w:rsidP="00041AAB">
      <w:pPr>
        <w:widowControl w:val="0"/>
        <w:autoSpaceDE w:val="0"/>
        <w:autoSpaceDN w:val="0"/>
        <w:adjustRightInd w:val="0"/>
        <w:ind w:firstLine="709"/>
        <w:contextualSpacing/>
        <w:jc w:val="both"/>
      </w:pPr>
      <w:r w:rsidRPr="00951A18">
        <w:lastRenderedPageBreak/>
        <w:t>3) движение и стоянка механических транспортных средств, не связанные с функционированием особо охраняемых природных территорий, прогон скота вне автомобильных дорог;</w:t>
      </w:r>
    </w:p>
    <w:p w:rsidR="00041AAB" w:rsidRPr="00951A18" w:rsidRDefault="00041AAB" w:rsidP="00041AAB">
      <w:pPr>
        <w:widowControl w:val="0"/>
        <w:autoSpaceDE w:val="0"/>
        <w:autoSpaceDN w:val="0"/>
        <w:adjustRightInd w:val="0"/>
        <w:ind w:firstLine="709"/>
        <w:contextualSpacing/>
        <w:jc w:val="both"/>
      </w:pPr>
      <w:r w:rsidRPr="00951A18">
        <w:t>4) иные виды деятельности, запрещенные федеральными законами.</w:t>
      </w:r>
    </w:p>
    <w:p w:rsidR="00041AAB" w:rsidRPr="00951A18" w:rsidRDefault="00041AAB" w:rsidP="00041AAB">
      <w:pPr>
        <w:widowControl w:val="0"/>
        <w:autoSpaceDE w:val="0"/>
        <w:autoSpaceDN w:val="0"/>
        <w:adjustRightInd w:val="0"/>
        <w:ind w:firstLine="709"/>
        <w:contextualSpacing/>
        <w:jc w:val="both"/>
      </w:pPr>
      <w:r w:rsidRPr="00951A18">
        <w:t>8. Территории природных парков располагаются на землях, которые предоставлены государственным учреждениям субъектов Российской Федерации, осуществляющим управление природными парками, в постоянное (бессрочное) пользование; допускается размещение природных парков на землях иных пользователей, а также собственников.</w:t>
      </w:r>
    </w:p>
    <w:p w:rsidR="00041AAB" w:rsidRPr="00951A18" w:rsidRDefault="00041AAB" w:rsidP="00041AAB">
      <w:pPr>
        <w:widowControl w:val="0"/>
        <w:autoSpaceDE w:val="0"/>
        <w:autoSpaceDN w:val="0"/>
        <w:adjustRightInd w:val="0"/>
        <w:ind w:firstLine="709"/>
        <w:contextualSpacing/>
        <w:jc w:val="both"/>
      </w:pPr>
      <w:r w:rsidRPr="00951A18">
        <w:t>9. Объявление земель государственным природным заказником допускается как с изъятием так и без такого изъятия земельных участков у их собственников, землепользователей, землевладельцев.</w:t>
      </w:r>
    </w:p>
    <w:p w:rsidR="00041AAB" w:rsidRPr="00951A18" w:rsidRDefault="00041AAB" w:rsidP="00041AAB">
      <w:pPr>
        <w:widowControl w:val="0"/>
        <w:autoSpaceDE w:val="0"/>
        <w:autoSpaceDN w:val="0"/>
        <w:adjustRightInd w:val="0"/>
        <w:ind w:firstLine="709"/>
        <w:contextualSpacing/>
        <w:jc w:val="both"/>
      </w:pPr>
      <w:r w:rsidRPr="00951A18">
        <w:t>10. Земельные участки, занятые природными комплексами и объектами, объявленными в установленном порядке памятниками природы, могут быть изъяты у собственников этих участков, землепользователей, землевладельцев.</w:t>
      </w:r>
    </w:p>
    <w:p w:rsidR="00041AAB" w:rsidRPr="00951A18" w:rsidRDefault="00041AAB" w:rsidP="007463B2">
      <w:pPr>
        <w:pStyle w:val="40"/>
        <w:numPr>
          <w:ilvl w:val="0"/>
          <w:numId w:val="9"/>
        </w:numPr>
        <w:rPr>
          <w:rFonts w:eastAsia="Arial"/>
        </w:rPr>
      </w:pPr>
      <w:r w:rsidRPr="00951A18">
        <w:t>Ограничения по воздействию природных и техногенных факторов</w:t>
      </w:r>
    </w:p>
    <w:p w:rsidR="00041AAB" w:rsidRPr="00951A18" w:rsidRDefault="00041AAB" w:rsidP="00041AAB">
      <w:pPr>
        <w:widowControl w:val="0"/>
        <w:autoSpaceDE w:val="0"/>
        <w:autoSpaceDN w:val="0"/>
        <w:adjustRightInd w:val="0"/>
        <w:ind w:firstLine="709"/>
        <w:contextualSpacing/>
        <w:jc w:val="both"/>
        <w:rPr>
          <w:i/>
          <w:u w:val="single"/>
        </w:rPr>
      </w:pPr>
      <w:r w:rsidRPr="00951A18">
        <w:rPr>
          <w:i/>
          <w:u w:val="single"/>
        </w:rPr>
        <w:t>Территории, подверженные экзогенным геологическим процессам</w:t>
      </w:r>
    </w:p>
    <w:p w:rsidR="00041AAB" w:rsidRPr="00951A18" w:rsidRDefault="00041AAB" w:rsidP="00041AAB">
      <w:pPr>
        <w:widowControl w:val="0"/>
        <w:autoSpaceDE w:val="0"/>
        <w:autoSpaceDN w:val="0"/>
        <w:adjustRightInd w:val="0"/>
        <w:ind w:firstLine="709"/>
        <w:contextualSpacing/>
        <w:jc w:val="both"/>
      </w:pPr>
      <w:r w:rsidRPr="00951A18">
        <w:t> В населенных пунктах, расположенных на территориях, подверженных оползневым и обвальным процессам, следует применять следующие мероприятия, направленные на предотвращение и стабилизацию этих процессов:</w:t>
      </w:r>
    </w:p>
    <w:p w:rsidR="00041AAB" w:rsidRPr="00951A18" w:rsidRDefault="00041AAB" w:rsidP="00041AAB">
      <w:pPr>
        <w:widowControl w:val="0"/>
        <w:autoSpaceDE w:val="0"/>
        <w:autoSpaceDN w:val="0"/>
        <w:adjustRightInd w:val="0"/>
        <w:ind w:firstLine="709"/>
        <w:contextualSpacing/>
        <w:jc w:val="both"/>
      </w:pPr>
      <w:r w:rsidRPr="00951A18">
        <w:t>• изменение рельефа склона в целях повышения его устойчивости;</w:t>
      </w:r>
    </w:p>
    <w:p w:rsidR="00041AAB" w:rsidRPr="00951A18" w:rsidRDefault="00041AAB" w:rsidP="00041AAB">
      <w:pPr>
        <w:widowControl w:val="0"/>
        <w:autoSpaceDE w:val="0"/>
        <w:autoSpaceDN w:val="0"/>
        <w:adjustRightInd w:val="0"/>
        <w:ind w:firstLine="709"/>
        <w:contextualSpacing/>
        <w:jc w:val="both"/>
      </w:pPr>
      <w:r w:rsidRPr="00951A18">
        <w:t>• регулирование стока поверхностных вод с помощью вертикальной планировки территории и устройства системы поверхностного водоотвода;</w:t>
      </w:r>
    </w:p>
    <w:p w:rsidR="00041AAB" w:rsidRPr="00951A18" w:rsidRDefault="00041AAB" w:rsidP="00041AAB">
      <w:pPr>
        <w:widowControl w:val="0"/>
        <w:autoSpaceDE w:val="0"/>
        <w:autoSpaceDN w:val="0"/>
        <w:adjustRightInd w:val="0"/>
        <w:ind w:firstLine="709"/>
        <w:contextualSpacing/>
        <w:jc w:val="both"/>
      </w:pPr>
      <w:r w:rsidRPr="00951A18">
        <w:t>• предотвращение инфильтрации воды в грунт и эрозионных процессов;</w:t>
      </w:r>
    </w:p>
    <w:p w:rsidR="00041AAB" w:rsidRPr="00951A18" w:rsidRDefault="00041AAB" w:rsidP="00041AAB">
      <w:pPr>
        <w:widowControl w:val="0"/>
        <w:autoSpaceDE w:val="0"/>
        <w:autoSpaceDN w:val="0"/>
        <w:adjustRightInd w:val="0"/>
        <w:ind w:firstLine="709"/>
        <w:contextualSpacing/>
        <w:jc w:val="both"/>
      </w:pPr>
      <w:r w:rsidRPr="00951A18">
        <w:t>• искусственное понижение уровня подземных вод;</w:t>
      </w:r>
    </w:p>
    <w:p w:rsidR="00041AAB" w:rsidRPr="00951A18" w:rsidRDefault="00041AAB" w:rsidP="00041AAB">
      <w:pPr>
        <w:widowControl w:val="0"/>
        <w:autoSpaceDE w:val="0"/>
        <w:autoSpaceDN w:val="0"/>
        <w:adjustRightInd w:val="0"/>
        <w:ind w:firstLine="709"/>
        <w:contextualSpacing/>
        <w:jc w:val="both"/>
      </w:pPr>
      <w:r w:rsidRPr="00951A18">
        <w:t>• агролесомелиорация;</w:t>
      </w:r>
    </w:p>
    <w:p w:rsidR="00041AAB" w:rsidRPr="00951A18" w:rsidRDefault="00041AAB" w:rsidP="00041AAB">
      <w:pPr>
        <w:widowControl w:val="0"/>
        <w:autoSpaceDE w:val="0"/>
        <w:autoSpaceDN w:val="0"/>
        <w:adjustRightInd w:val="0"/>
        <w:ind w:firstLine="709"/>
        <w:contextualSpacing/>
        <w:jc w:val="both"/>
      </w:pPr>
      <w:r w:rsidRPr="00951A18">
        <w:t>• закрепление грунтов (в том числе армированием);</w:t>
      </w:r>
    </w:p>
    <w:p w:rsidR="00041AAB" w:rsidRPr="00951A18" w:rsidRDefault="00041AAB" w:rsidP="00041AAB">
      <w:pPr>
        <w:widowControl w:val="0"/>
        <w:autoSpaceDE w:val="0"/>
        <w:autoSpaceDN w:val="0"/>
        <w:adjustRightInd w:val="0"/>
        <w:ind w:firstLine="709"/>
        <w:contextualSpacing/>
        <w:jc w:val="both"/>
      </w:pPr>
      <w:r w:rsidRPr="00951A18">
        <w:t>• удерживающих сооружений;</w:t>
      </w:r>
    </w:p>
    <w:p w:rsidR="00041AAB" w:rsidRPr="00951A18" w:rsidRDefault="00041AAB" w:rsidP="00041AAB">
      <w:pPr>
        <w:widowControl w:val="0"/>
        <w:autoSpaceDE w:val="0"/>
        <w:autoSpaceDN w:val="0"/>
        <w:adjustRightInd w:val="0"/>
        <w:ind w:firstLine="709"/>
        <w:contextualSpacing/>
        <w:jc w:val="both"/>
      </w:pPr>
      <w:r w:rsidRPr="00951A18">
        <w:t>• террасирование склонов;</w:t>
      </w:r>
    </w:p>
    <w:p w:rsidR="00041AAB" w:rsidRPr="00951A18" w:rsidRDefault="00041AAB" w:rsidP="00041AAB">
      <w:pPr>
        <w:widowControl w:val="0"/>
        <w:autoSpaceDE w:val="0"/>
        <w:autoSpaceDN w:val="0"/>
        <w:adjustRightInd w:val="0"/>
        <w:ind w:firstLine="709"/>
        <w:contextualSpacing/>
        <w:jc w:val="both"/>
      </w:pPr>
      <w:r w:rsidRPr="00951A18">
        <w:t>• прочие мероприятия (регулирование тепловых процессов с помощью теплозащитных устройств и покрытий, защита от вредного влияния процессов промерзания и оттаивания, установление охранных зон и т.д.).</w:t>
      </w:r>
    </w:p>
    <w:p w:rsidR="00041AAB" w:rsidRPr="00951A18" w:rsidRDefault="00041AAB" w:rsidP="00041AAB">
      <w:pPr>
        <w:widowControl w:val="0"/>
        <w:autoSpaceDE w:val="0"/>
        <w:autoSpaceDN w:val="0"/>
        <w:adjustRightInd w:val="0"/>
        <w:ind w:firstLine="709"/>
        <w:contextualSpacing/>
        <w:jc w:val="both"/>
      </w:pPr>
      <w:r w:rsidRPr="00951A18">
        <w:t> </w:t>
      </w:r>
    </w:p>
    <w:p w:rsidR="00041AAB" w:rsidRPr="00951A18" w:rsidRDefault="00041AAB" w:rsidP="00041AAB">
      <w:pPr>
        <w:widowControl w:val="0"/>
        <w:autoSpaceDE w:val="0"/>
        <w:autoSpaceDN w:val="0"/>
        <w:adjustRightInd w:val="0"/>
        <w:ind w:firstLine="709"/>
        <w:contextualSpacing/>
        <w:jc w:val="both"/>
        <w:rPr>
          <w:i/>
          <w:u w:val="single"/>
        </w:rPr>
      </w:pPr>
      <w:r w:rsidRPr="00951A18">
        <w:rPr>
          <w:i/>
          <w:u w:val="single"/>
        </w:rPr>
        <w:t>Карстовые проявления</w:t>
      </w:r>
    </w:p>
    <w:p w:rsidR="00041AAB" w:rsidRPr="00951A18" w:rsidRDefault="00041AAB" w:rsidP="00041AAB">
      <w:pPr>
        <w:widowControl w:val="0"/>
        <w:autoSpaceDE w:val="0"/>
        <w:autoSpaceDN w:val="0"/>
        <w:adjustRightInd w:val="0"/>
        <w:ind w:firstLine="709"/>
        <w:contextualSpacing/>
        <w:jc w:val="both"/>
      </w:pPr>
      <w:r w:rsidRPr="00951A18">
        <w:t> Противокарстовые мероприятия следует предусматривать при проектировании зданий и сооружений на территориях, в геологическом строении которых присутствуют растворимые горные породы (известняки, доломиты, мел, обломочные грунты с карбонатным цементом, гипсы, ангидриты, каменная соль) и имеются карстовые проявления на поверхности (воронки, котловины, карстово-эрозионные овраги и др.) и (или) в глубине грунтового массива (разуплотнения грунтов, полости, пещеры и др.).</w:t>
      </w:r>
    </w:p>
    <w:p w:rsidR="00041AAB" w:rsidRPr="00951A18" w:rsidRDefault="00041AAB" w:rsidP="00041AAB">
      <w:pPr>
        <w:widowControl w:val="0"/>
        <w:autoSpaceDE w:val="0"/>
        <w:autoSpaceDN w:val="0"/>
        <w:adjustRightInd w:val="0"/>
        <w:ind w:firstLine="709"/>
        <w:contextualSpacing/>
        <w:jc w:val="both"/>
      </w:pPr>
      <w:r w:rsidRPr="00951A18">
        <w:t>В состав планировочных мероприятий входят:</w:t>
      </w:r>
    </w:p>
    <w:p w:rsidR="00041AAB" w:rsidRPr="00951A18" w:rsidRDefault="00041AAB" w:rsidP="00041AAB">
      <w:pPr>
        <w:widowControl w:val="0"/>
        <w:autoSpaceDE w:val="0"/>
        <w:autoSpaceDN w:val="0"/>
        <w:adjustRightInd w:val="0"/>
        <w:ind w:firstLine="709"/>
        <w:contextualSpacing/>
        <w:jc w:val="both"/>
      </w:pPr>
      <w:r w:rsidRPr="00951A18">
        <w:t>• специальная компоновка функциональных зон, трассировка магистральных улиц и сетей при разработке планировочной структуры с максимально возможным обходом карстоопасных участков и размещением на них зеленых насаждений;</w:t>
      </w:r>
    </w:p>
    <w:p w:rsidR="00041AAB" w:rsidRPr="00951A18" w:rsidRDefault="00041AAB" w:rsidP="00041AAB">
      <w:pPr>
        <w:widowControl w:val="0"/>
        <w:autoSpaceDE w:val="0"/>
        <w:autoSpaceDN w:val="0"/>
        <w:adjustRightInd w:val="0"/>
        <w:ind w:firstLine="709"/>
        <w:contextualSpacing/>
        <w:jc w:val="both"/>
      </w:pPr>
      <w:r w:rsidRPr="00951A18">
        <w:t>• разработка инженерной защиты территорий от техногенного влияния строительства на развитие карста;</w:t>
      </w:r>
    </w:p>
    <w:p w:rsidR="00041AAB" w:rsidRPr="00951A18" w:rsidRDefault="00041AAB" w:rsidP="00041AAB">
      <w:pPr>
        <w:widowControl w:val="0"/>
        <w:autoSpaceDE w:val="0"/>
        <w:autoSpaceDN w:val="0"/>
        <w:adjustRightInd w:val="0"/>
        <w:ind w:firstLine="709"/>
        <w:contextualSpacing/>
        <w:jc w:val="both"/>
      </w:pPr>
      <w:r w:rsidRPr="00951A18">
        <w:t>• расположение зданий и сооружений на менее опасных участках за пределами участков I - II категорий устойчивости относительно интенсивности карстовых провалов, а также за пределами участков с меньшей интенсивностью (частотой) образования провалов, но со средними их диаметрами больше 20 м (категория устойчивости А).</w:t>
      </w:r>
    </w:p>
    <w:p w:rsidR="00041AAB" w:rsidRPr="00951A18" w:rsidRDefault="00041AAB" w:rsidP="00041AAB">
      <w:pPr>
        <w:widowControl w:val="0"/>
        <w:autoSpaceDE w:val="0"/>
        <w:autoSpaceDN w:val="0"/>
        <w:adjustRightInd w:val="0"/>
        <w:ind w:firstLine="709"/>
        <w:contextualSpacing/>
        <w:jc w:val="both"/>
      </w:pPr>
      <w:r w:rsidRPr="00951A18">
        <w:t>К водозащитным мероприятиям относятся:</w:t>
      </w:r>
    </w:p>
    <w:p w:rsidR="00041AAB" w:rsidRPr="00951A18" w:rsidRDefault="00041AAB" w:rsidP="00041AAB">
      <w:pPr>
        <w:widowControl w:val="0"/>
        <w:autoSpaceDE w:val="0"/>
        <w:autoSpaceDN w:val="0"/>
        <w:adjustRightInd w:val="0"/>
        <w:ind w:firstLine="709"/>
        <w:contextualSpacing/>
        <w:jc w:val="both"/>
      </w:pPr>
      <w:r w:rsidRPr="00951A18">
        <w:t>• тщательная вертикальная планировка земной поверхности и устройство на</w:t>
      </w:r>
      <w:r w:rsidRPr="00951A18">
        <w:softHyphen/>
        <w:t>дежной дождевой канализации с отводом вод за пределы застраиваемых участков;</w:t>
      </w:r>
    </w:p>
    <w:p w:rsidR="00041AAB" w:rsidRPr="00951A18" w:rsidRDefault="00041AAB" w:rsidP="00041AAB">
      <w:pPr>
        <w:widowControl w:val="0"/>
        <w:autoSpaceDE w:val="0"/>
        <w:autoSpaceDN w:val="0"/>
        <w:adjustRightInd w:val="0"/>
        <w:ind w:firstLine="709"/>
        <w:contextualSpacing/>
        <w:jc w:val="both"/>
      </w:pPr>
      <w:r w:rsidRPr="00951A18">
        <w:lastRenderedPageBreak/>
        <w:t>• мероприятия по борьбе с утечками промышленных и хозяйственно-бытовых вод, в особенности агрессивных;</w:t>
      </w:r>
    </w:p>
    <w:p w:rsidR="00041AAB" w:rsidRPr="00951A18" w:rsidRDefault="00041AAB" w:rsidP="00041AAB">
      <w:pPr>
        <w:widowControl w:val="0"/>
        <w:autoSpaceDE w:val="0"/>
        <w:autoSpaceDN w:val="0"/>
        <w:adjustRightInd w:val="0"/>
        <w:ind w:firstLine="709"/>
        <w:contextualSpacing/>
        <w:jc w:val="both"/>
      </w:pPr>
      <w:r w:rsidRPr="00951A18">
        <w:t>• недопущение скопления поверхностных вод в котлованах и на площадках в период строительства, строгий контроль за качеством работ по гидроизоляции, укладке водонесущих коммуникаций и продуктопроводов, засыпке пазух котлованов.</w:t>
      </w:r>
    </w:p>
    <w:p w:rsidR="00041AAB" w:rsidRPr="00951A18" w:rsidRDefault="00041AAB" w:rsidP="00041AAB">
      <w:pPr>
        <w:widowControl w:val="0"/>
        <w:autoSpaceDE w:val="0"/>
        <w:autoSpaceDN w:val="0"/>
        <w:adjustRightInd w:val="0"/>
        <w:ind w:firstLine="709"/>
        <w:contextualSpacing/>
        <w:jc w:val="both"/>
      </w:pPr>
    </w:p>
    <w:p w:rsidR="00041AAB" w:rsidRPr="00951A18" w:rsidRDefault="00041AAB" w:rsidP="00041AAB">
      <w:pPr>
        <w:widowControl w:val="0"/>
        <w:autoSpaceDE w:val="0"/>
        <w:autoSpaceDN w:val="0"/>
        <w:adjustRightInd w:val="0"/>
        <w:ind w:firstLine="709"/>
        <w:contextualSpacing/>
        <w:jc w:val="both"/>
        <w:rPr>
          <w:i/>
          <w:u w:val="single"/>
        </w:rPr>
      </w:pPr>
      <w:r w:rsidRPr="00951A18">
        <w:rPr>
          <w:i/>
          <w:u w:val="single"/>
        </w:rPr>
        <w:t>Зоны затопления, подтопления.</w:t>
      </w:r>
    </w:p>
    <w:p w:rsidR="00041AAB" w:rsidRPr="00951A18" w:rsidRDefault="00041AAB" w:rsidP="00041AAB">
      <w:pPr>
        <w:widowControl w:val="0"/>
        <w:autoSpaceDE w:val="0"/>
        <w:autoSpaceDN w:val="0"/>
        <w:adjustRightInd w:val="0"/>
        <w:ind w:firstLine="709"/>
        <w:contextualSpacing/>
        <w:jc w:val="both"/>
      </w:pPr>
      <w:r w:rsidRPr="00951A18">
        <w:t>1. Ограничения использования земельных участков и объектов капитального строительства установлены следующими нормативными правовыми актами:</w:t>
      </w:r>
    </w:p>
    <w:p w:rsidR="00041AAB" w:rsidRPr="00951A18" w:rsidRDefault="00041AAB" w:rsidP="00041AAB">
      <w:pPr>
        <w:widowControl w:val="0"/>
        <w:autoSpaceDE w:val="0"/>
        <w:autoSpaceDN w:val="0"/>
        <w:adjustRightInd w:val="0"/>
        <w:ind w:firstLine="709"/>
        <w:contextualSpacing/>
        <w:jc w:val="both"/>
      </w:pPr>
      <w:r w:rsidRPr="00951A18">
        <w:t>- СП 42.13330.2011 "Градостроительство. Планировка и застройка городских и сельских поселений" (актуализированная редакция СП 42.13330.2016*);</w:t>
      </w:r>
    </w:p>
    <w:p w:rsidR="00041AAB" w:rsidRPr="00951A18" w:rsidRDefault="00041AAB" w:rsidP="00041AAB">
      <w:pPr>
        <w:widowControl w:val="0"/>
        <w:autoSpaceDE w:val="0"/>
        <w:autoSpaceDN w:val="0"/>
        <w:adjustRightInd w:val="0"/>
        <w:ind w:firstLine="709"/>
        <w:contextualSpacing/>
        <w:jc w:val="both"/>
      </w:pPr>
      <w:r w:rsidRPr="00951A18">
        <w:t>- СНиП 2.06.15-85 "Инженерная защита территории от затопления и подтопления".</w:t>
      </w:r>
    </w:p>
    <w:p w:rsidR="004D5E13" w:rsidRDefault="00041AAB" w:rsidP="00041AAB">
      <w:pPr>
        <w:widowControl w:val="0"/>
        <w:autoSpaceDE w:val="0"/>
        <w:autoSpaceDN w:val="0"/>
        <w:adjustRightInd w:val="0"/>
        <w:ind w:firstLine="709"/>
        <w:contextualSpacing/>
        <w:jc w:val="both"/>
      </w:pPr>
      <w:r w:rsidRPr="00951A18">
        <w:t>2. В границах зоны затопления запрещается</w:t>
      </w:r>
      <w:r w:rsidR="004D5E13">
        <w:t>:</w:t>
      </w:r>
    </w:p>
    <w:p w:rsidR="004D5E13" w:rsidRDefault="004D5E13" w:rsidP="004D5E13">
      <w:pPr>
        <w:suppressAutoHyphens w:val="0"/>
        <w:autoSpaceDE w:val="0"/>
        <w:autoSpaceDN w:val="0"/>
        <w:adjustRightInd w:val="0"/>
        <w:ind w:firstLine="540"/>
        <w:jc w:val="both"/>
        <w:rPr>
          <w:rFonts w:cs="Times New Roman"/>
          <w:lang w:eastAsia="ru-RU"/>
        </w:rPr>
      </w:pPr>
      <w:r>
        <w:rPr>
          <w:rFonts w:cs="Times New Roman"/>
          <w:lang w:eastAsia="ru-RU"/>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rsidR="004D5E13" w:rsidRDefault="004D5E13" w:rsidP="004D5E13">
      <w:pPr>
        <w:suppressAutoHyphens w:val="0"/>
        <w:autoSpaceDE w:val="0"/>
        <w:autoSpaceDN w:val="0"/>
        <w:adjustRightInd w:val="0"/>
        <w:ind w:firstLine="540"/>
        <w:jc w:val="both"/>
        <w:rPr>
          <w:rFonts w:cs="Times New Roman"/>
          <w:lang w:eastAsia="ru-RU"/>
        </w:rPr>
      </w:pPr>
      <w:r>
        <w:rPr>
          <w:rFonts w:cs="Times New Roman"/>
          <w:lang w:eastAsia="ru-RU"/>
        </w:rPr>
        <w:t>2) использование сточных вод в целях регулирования плодородия почв;</w:t>
      </w:r>
    </w:p>
    <w:p w:rsidR="004D5E13" w:rsidRDefault="004D5E13" w:rsidP="004D5E13">
      <w:pPr>
        <w:suppressAutoHyphens w:val="0"/>
        <w:autoSpaceDE w:val="0"/>
        <w:autoSpaceDN w:val="0"/>
        <w:adjustRightInd w:val="0"/>
        <w:ind w:firstLine="540"/>
        <w:jc w:val="both"/>
        <w:rPr>
          <w:rFonts w:cs="Times New Roman"/>
          <w:lang w:eastAsia="ru-RU"/>
        </w:rPr>
      </w:pPr>
      <w:r>
        <w:rPr>
          <w:rFonts w:cs="Times New Roman"/>
          <w:lang w:eastAsia="ru-RU"/>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4D5E13" w:rsidRPr="004D5E13" w:rsidRDefault="004D5E13" w:rsidP="004D5E13">
      <w:pPr>
        <w:suppressAutoHyphens w:val="0"/>
        <w:autoSpaceDE w:val="0"/>
        <w:autoSpaceDN w:val="0"/>
        <w:adjustRightInd w:val="0"/>
        <w:ind w:firstLine="540"/>
        <w:jc w:val="both"/>
        <w:rPr>
          <w:rFonts w:cs="Times New Roman"/>
          <w:lang w:eastAsia="ru-RU"/>
        </w:rPr>
      </w:pPr>
      <w:r>
        <w:rPr>
          <w:rFonts w:cs="Times New Roman"/>
          <w:lang w:eastAsia="ru-RU"/>
        </w:rPr>
        <w:t>4) осуществление авиационных мер по борьбе с вредными организмами.</w:t>
      </w:r>
    </w:p>
    <w:p w:rsidR="00041AAB" w:rsidRPr="00951A18" w:rsidRDefault="00041AAB" w:rsidP="004D5E13">
      <w:pPr>
        <w:widowControl w:val="0"/>
        <w:autoSpaceDE w:val="0"/>
        <w:autoSpaceDN w:val="0"/>
        <w:adjustRightInd w:val="0"/>
        <w:ind w:firstLine="709"/>
        <w:contextualSpacing/>
        <w:jc w:val="both"/>
      </w:pPr>
      <w:r w:rsidRPr="00951A18">
        <w:t xml:space="preserve"> В качестве мероприятий по защите территорий от затоплений и подтоплений необходимы специальные мероприятия инженерной подготовки:</w:t>
      </w:r>
    </w:p>
    <w:p w:rsidR="00041AAB" w:rsidRPr="00951A18" w:rsidRDefault="00041AAB" w:rsidP="00041AAB">
      <w:pPr>
        <w:widowControl w:val="0"/>
        <w:autoSpaceDE w:val="0"/>
        <w:autoSpaceDN w:val="0"/>
        <w:adjustRightInd w:val="0"/>
        <w:ind w:firstLine="709"/>
        <w:contextualSpacing/>
        <w:jc w:val="both"/>
      </w:pPr>
      <w:r w:rsidRPr="00951A18">
        <w:t xml:space="preserve"> - искусственное повышение поверхности территорий;</w:t>
      </w:r>
    </w:p>
    <w:p w:rsidR="00041AAB" w:rsidRPr="00951A18" w:rsidRDefault="00041AAB" w:rsidP="00041AAB">
      <w:pPr>
        <w:widowControl w:val="0"/>
        <w:autoSpaceDE w:val="0"/>
        <w:autoSpaceDN w:val="0"/>
        <w:adjustRightInd w:val="0"/>
        <w:ind w:firstLine="709"/>
        <w:contextualSpacing/>
        <w:jc w:val="both"/>
      </w:pPr>
      <w:r w:rsidRPr="00951A18">
        <w:t xml:space="preserve"> - устройство дамб обвалования;</w:t>
      </w:r>
    </w:p>
    <w:p w:rsidR="00041AAB" w:rsidRPr="00951A18" w:rsidRDefault="00041AAB" w:rsidP="00041AAB">
      <w:pPr>
        <w:widowControl w:val="0"/>
        <w:autoSpaceDE w:val="0"/>
        <w:autoSpaceDN w:val="0"/>
        <w:adjustRightInd w:val="0"/>
        <w:ind w:firstLine="709"/>
        <w:contextualSpacing/>
        <w:jc w:val="both"/>
      </w:pPr>
      <w:r w:rsidRPr="00951A18">
        <w:t xml:space="preserve"> - строительство набережных и берегозащитных сооружений;</w:t>
      </w:r>
    </w:p>
    <w:p w:rsidR="00041AAB" w:rsidRPr="00951A18" w:rsidRDefault="00041AAB" w:rsidP="00041AAB">
      <w:pPr>
        <w:widowControl w:val="0"/>
        <w:autoSpaceDE w:val="0"/>
        <w:autoSpaceDN w:val="0"/>
        <w:adjustRightInd w:val="0"/>
        <w:ind w:firstLine="709"/>
        <w:contextualSpacing/>
        <w:jc w:val="both"/>
      </w:pPr>
      <w:r w:rsidRPr="00951A18">
        <w:t xml:space="preserve"> - регулирование стока и отвода поверхностных и подземных вод;</w:t>
      </w:r>
    </w:p>
    <w:p w:rsidR="00041AAB" w:rsidRPr="00951A18" w:rsidRDefault="00041AAB" w:rsidP="00041AAB">
      <w:pPr>
        <w:widowControl w:val="0"/>
        <w:autoSpaceDE w:val="0"/>
        <w:autoSpaceDN w:val="0"/>
        <w:adjustRightInd w:val="0"/>
        <w:ind w:firstLine="709"/>
        <w:contextualSpacing/>
        <w:jc w:val="both"/>
      </w:pPr>
      <w:r w:rsidRPr="00951A18">
        <w:t xml:space="preserve"> - устройство дренажных систем и отдельных дренажей;</w:t>
      </w:r>
    </w:p>
    <w:p w:rsidR="00041AAB" w:rsidRPr="00951A18" w:rsidRDefault="00041AAB" w:rsidP="00041AAB">
      <w:pPr>
        <w:widowControl w:val="0"/>
        <w:autoSpaceDE w:val="0"/>
        <w:autoSpaceDN w:val="0"/>
        <w:adjustRightInd w:val="0"/>
        <w:ind w:firstLine="709"/>
        <w:contextualSpacing/>
        <w:jc w:val="both"/>
      </w:pPr>
      <w:r w:rsidRPr="00951A18">
        <w:t xml:space="preserve"> - регулирование русел и стока рек;</w:t>
      </w:r>
    </w:p>
    <w:p w:rsidR="00041AAB" w:rsidRPr="00951A18" w:rsidRDefault="00041AAB" w:rsidP="00041AAB">
      <w:pPr>
        <w:widowControl w:val="0"/>
        <w:autoSpaceDE w:val="0"/>
        <w:autoSpaceDN w:val="0"/>
        <w:adjustRightInd w:val="0"/>
        <w:ind w:firstLine="709"/>
        <w:contextualSpacing/>
        <w:jc w:val="both"/>
      </w:pPr>
      <w:r w:rsidRPr="00951A18">
        <w:t xml:space="preserve"> - обследование паводкоопасных территорий.</w:t>
      </w:r>
    </w:p>
    <w:p w:rsidR="007F5C2E" w:rsidRPr="003B198F" w:rsidRDefault="007F5C2E" w:rsidP="00506E09">
      <w:pPr>
        <w:widowControl w:val="0"/>
        <w:autoSpaceDE w:val="0"/>
        <w:ind w:firstLine="709"/>
        <w:contextualSpacing/>
        <w:jc w:val="both"/>
        <w:rPr>
          <w:rFonts w:cs="Times New Roman"/>
        </w:rPr>
      </w:pPr>
    </w:p>
    <w:p w:rsidR="007F5C2E" w:rsidRPr="003B198F" w:rsidRDefault="007F5C2E" w:rsidP="00506E09">
      <w:pPr>
        <w:widowControl w:val="0"/>
        <w:autoSpaceDE w:val="0"/>
        <w:ind w:firstLine="709"/>
        <w:contextualSpacing/>
        <w:jc w:val="both"/>
        <w:rPr>
          <w:rFonts w:cs="Times New Roman"/>
        </w:rPr>
      </w:pPr>
    </w:p>
    <w:p w:rsidR="00787A3D" w:rsidRPr="003B198F" w:rsidRDefault="00787A3D" w:rsidP="00787A3D">
      <w:bookmarkStart w:id="344" w:name="_Toc491855546"/>
      <w:bookmarkStart w:id="345" w:name="_Toc492973672"/>
    </w:p>
    <w:p w:rsidR="003457BB" w:rsidRDefault="003457BB" w:rsidP="00787A3D">
      <w:pPr>
        <w:sectPr w:rsidR="003457BB" w:rsidSect="00CF0BA1">
          <w:pgSz w:w="11905" w:h="16837" w:code="9"/>
          <w:pgMar w:top="397" w:right="851" w:bottom="295" w:left="1134" w:header="567" w:footer="454" w:gutter="0"/>
          <w:cols w:space="720"/>
          <w:docGrid w:linePitch="360"/>
        </w:sectPr>
      </w:pPr>
    </w:p>
    <w:p w:rsidR="00BC32FB" w:rsidRDefault="00980FF7" w:rsidP="003457BB">
      <w:pPr>
        <w:keepNext/>
        <w:tabs>
          <w:tab w:val="left" w:pos="0"/>
          <w:tab w:val="left" w:pos="240"/>
          <w:tab w:val="left" w:pos="560"/>
        </w:tabs>
        <w:ind w:firstLine="709"/>
        <w:contextualSpacing/>
        <w:jc w:val="center"/>
        <w:outlineLvl w:val="0"/>
        <w:rPr>
          <w:b/>
          <w:bCs/>
          <w:caps/>
          <w:sz w:val="28"/>
          <w:szCs w:val="28"/>
        </w:rPr>
      </w:pPr>
      <w:bookmarkStart w:id="346" w:name="_Toc529951979"/>
      <w:bookmarkStart w:id="347" w:name="_Toc48722850"/>
      <w:r w:rsidRPr="003457BB">
        <w:rPr>
          <w:b/>
          <w:bCs/>
          <w:caps/>
          <w:sz w:val="28"/>
          <w:szCs w:val="28"/>
        </w:rPr>
        <w:lastRenderedPageBreak/>
        <w:t>графическая часть</w:t>
      </w:r>
      <w:bookmarkEnd w:id="344"/>
      <w:bookmarkEnd w:id="345"/>
      <w:bookmarkEnd w:id="346"/>
      <w:bookmarkEnd w:id="347"/>
    </w:p>
    <w:p w:rsidR="00BC32FB" w:rsidRDefault="00BC32FB" w:rsidP="003457BB">
      <w:pPr>
        <w:keepNext/>
        <w:tabs>
          <w:tab w:val="left" w:pos="0"/>
          <w:tab w:val="left" w:pos="240"/>
          <w:tab w:val="left" w:pos="560"/>
        </w:tabs>
        <w:ind w:firstLine="709"/>
        <w:contextualSpacing/>
        <w:jc w:val="center"/>
        <w:outlineLvl w:val="0"/>
        <w:rPr>
          <w:b/>
          <w:bCs/>
          <w:caps/>
          <w:sz w:val="28"/>
          <w:szCs w:val="28"/>
        </w:rPr>
      </w:pPr>
    </w:p>
    <w:p w:rsidR="00F75FC3" w:rsidRPr="003457BB" w:rsidRDefault="00BC32FB" w:rsidP="003457BB">
      <w:pPr>
        <w:keepNext/>
        <w:tabs>
          <w:tab w:val="left" w:pos="0"/>
          <w:tab w:val="left" w:pos="240"/>
          <w:tab w:val="left" w:pos="560"/>
        </w:tabs>
        <w:ind w:firstLine="709"/>
        <w:contextualSpacing/>
        <w:jc w:val="center"/>
        <w:outlineLvl w:val="0"/>
        <w:rPr>
          <w:b/>
          <w:bCs/>
          <w:caps/>
          <w:sz w:val="28"/>
          <w:szCs w:val="28"/>
        </w:rPr>
      </w:pPr>
      <w:r>
        <w:rPr>
          <w:b/>
          <w:bCs/>
          <w:caps/>
          <w:noProof/>
          <w:sz w:val="28"/>
          <w:szCs w:val="28"/>
          <w:lang w:eastAsia="ru-RU"/>
        </w:rPr>
        <w:lastRenderedPageBreak/>
        <w:drawing>
          <wp:inline distT="0" distB="0" distL="0" distR="0">
            <wp:extent cx="6299200" cy="8903335"/>
            <wp:effectExtent l="19050" t="0" r="6350" b="0"/>
            <wp:docPr id="1" name="Рисунок 0" descr="0001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1 (2).jpg"/>
                    <pic:cNvPicPr/>
                  </pic:nvPicPr>
                  <pic:blipFill>
                    <a:blip r:embed="rId91" cstate="print"/>
                    <a:stretch>
                      <a:fillRect/>
                    </a:stretch>
                  </pic:blipFill>
                  <pic:spPr>
                    <a:xfrm>
                      <a:off x="0" y="0"/>
                      <a:ext cx="6299200" cy="8903335"/>
                    </a:xfrm>
                    <a:prstGeom prst="rect">
                      <a:avLst/>
                    </a:prstGeom>
                  </pic:spPr>
                </pic:pic>
              </a:graphicData>
            </a:graphic>
          </wp:inline>
        </w:drawing>
      </w:r>
      <w:r>
        <w:rPr>
          <w:b/>
          <w:bCs/>
          <w:caps/>
          <w:noProof/>
          <w:sz w:val="28"/>
          <w:szCs w:val="28"/>
          <w:lang w:eastAsia="ru-RU"/>
        </w:rPr>
        <w:lastRenderedPageBreak/>
        <w:drawing>
          <wp:inline distT="0" distB="0" distL="0" distR="0">
            <wp:extent cx="6299200" cy="8903335"/>
            <wp:effectExtent l="19050" t="0" r="6350" b="0"/>
            <wp:docPr id="2" name="Рисунок 1" descr="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1.jpg"/>
                    <pic:cNvPicPr/>
                  </pic:nvPicPr>
                  <pic:blipFill>
                    <a:blip r:embed="rId92" cstate="print"/>
                    <a:stretch>
                      <a:fillRect/>
                    </a:stretch>
                  </pic:blipFill>
                  <pic:spPr>
                    <a:xfrm>
                      <a:off x="0" y="0"/>
                      <a:ext cx="6299200" cy="8903335"/>
                    </a:xfrm>
                    <a:prstGeom prst="rect">
                      <a:avLst/>
                    </a:prstGeom>
                  </pic:spPr>
                </pic:pic>
              </a:graphicData>
            </a:graphic>
          </wp:inline>
        </w:drawing>
      </w:r>
      <w:r w:rsidR="00980FF7" w:rsidRPr="003457BB">
        <w:rPr>
          <w:b/>
          <w:bCs/>
          <w:caps/>
          <w:sz w:val="28"/>
          <w:szCs w:val="28"/>
        </w:rPr>
        <w:t xml:space="preserve"> </w:t>
      </w:r>
    </w:p>
    <w:sectPr w:rsidR="00F75FC3" w:rsidRPr="003457BB" w:rsidSect="00CF0BA1">
      <w:pgSz w:w="11905" w:h="16837" w:code="9"/>
      <w:pgMar w:top="397" w:right="851" w:bottom="295" w:left="1134" w:header="567" w:footer="454"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B12C9" w:rsidRDefault="007B12C9">
      <w:r>
        <w:separator/>
      </w:r>
    </w:p>
  </w:endnote>
  <w:endnote w:type="continuationSeparator" w:id="1">
    <w:p w:rsidR="007B12C9" w:rsidRDefault="007B12C9">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CC"/>
    <w:family w:val="roman"/>
    <w:pitch w:val="variable"/>
    <w:sig w:usb0="E00002FF" w:usb1="400004FF" w:usb2="00000000" w:usb3="00000000" w:csb0="0000019F" w:csb1="00000000"/>
  </w:font>
  <w:font w:name="Lucida Sans Unicode">
    <w:panose1 w:val="020B0602030504020204"/>
    <w:charset w:val="CC"/>
    <w:family w:val="swiss"/>
    <w:pitch w:val="variable"/>
    <w:sig w:usb0="80000AFF" w:usb1="0000396B" w:usb2="00000000" w:usb3="00000000" w:csb0="000000BF" w:csb1="00000000"/>
  </w:font>
  <w:font w:name="TimesET">
    <w:panose1 w:val="00000000000000000000"/>
    <w:charset w:val="00"/>
    <w:family w:val="auto"/>
    <w:notTrueType/>
    <w:pitch w:val="default"/>
    <w:sig w:usb0="00000003" w:usb1="00000000" w:usb2="00000000" w:usb3="00000000" w:csb0="00000001" w:csb1="00000000"/>
  </w:font>
  <w:font w:name="Peterburg">
    <w:altName w:val="Times New Roman"/>
    <w:charset w:val="00"/>
    <w:family w:val="auto"/>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Bookman Old Style">
    <w:panose1 w:val="02050604050505020204"/>
    <w:charset w:val="CC"/>
    <w:family w:val="roman"/>
    <w:pitch w:val="variable"/>
    <w:sig w:usb0="00000287" w:usb1="00000000" w:usb2="00000000" w:usb3="00000000" w:csb0="0000009F" w:csb1="00000000"/>
  </w:font>
  <w:font w:name="Artsans">
    <w:panose1 w:val="00000000000000000000"/>
    <w:charset w:val="00"/>
    <w:family w:val="auto"/>
    <w:notTrueType/>
    <w:pitch w:val="default"/>
    <w:sig w:usb0="00000003" w:usb1="00000000" w:usb2="00000000" w:usb3="00000000" w:csb0="00000001" w:csb1="00000000"/>
  </w:font>
  <w:font w:name="Times New Roman CYR">
    <w:panose1 w:val="02020603050405020304"/>
    <w:charset w:val="CC"/>
    <w:family w:val="roman"/>
    <w:pitch w:val="variable"/>
    <w:sig w:usb0="E0002AFF" w:usb1="C0007841" w:usb2="00000009" w:usb3="00000000" w:csb0="000001FF" w:csb1="00000000"/>
  </w:font>
  <w:font w:name="Impact">
    <w:panose1 w:val="020B0806030902050204"/>
    <w:charset w:val="CC"/>
    <w:family w:val="swiss"/>
    <w:pitch w:val="variable"/>
    <w:sig w:usb0="00000287" w:usb1="00000000" w:usb2="00000000" w:usb3="00000000" w:csb0="0000009F" w:csb1="00000000"/>
  </w:font>
  <w:font w:name="Century Gothic">
    <w:panose1 w:val="020B0502020202020204"/>
    <w:charset w:val="CC"/>
    <w:family w:val="swiss"/>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19735924"/>
      <w:docPartObj>
        <w:docPartGallery w:val="Page Numbers (Bottom of Page)"/>
        <w:docPartUnique/>
      </w:docPartObj>
    </w:sdtPr>
    <w:sdtContent>
      <w:p w:rsidR="000527F2" w:rsidRDefault="000527F2">
        <w:pPr>
          <w:pStyle w:val="ae"/>
          <w:jc w:val="right"/>
        </w:pPr>
        <w:r>
          <w:rPr>
            <w:noProof/>
          </w:rPr>
          <w:fldChar w:fldCharType="begin"/>
        </w:r>
        <w:r>
          <w:rPr>
            <w:noProof/>
          </w:rPr>
          <w:instrText>PAGE   \* MERGEFORMAT</w:instrText>
        </w:r>
        <w:r>
          <w:rPr>
            <w:noProof/>
          </w:rPr>
          <w:fldChar w:fldCharType="separate"/>
        </w:r>
        <w:r w:rsidR="00CB25C2">
          <w:rPr>
            <w:noProof/>
          </w:rPr>
          <w:t>29</w:t>
        </w:r>
        <w:r>
          <w:rPr>
            <w:noProof/>
          </w:rPr>
          <w:fldChar w:fldCharType="end"/>
        </w:r>
      </w:p>
    </w:sdtContent>
  </w:sdt>
  <w:p w:rsidR="000527F2" w:rsidRDefault="000527F2">
    <w:pPr>
      <w:pStyle w:val="a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65203456"/>
      <w:docPartObj>
        <w:docPartGallery w:val="Page Numbers (Bottom of Page)"/>
        <w:docPartUnique/>
      </w:docPartObj>
    </w:sdtPr>
    <w:sdtContent>
      <w:p w:rsidR="000527F2" w:rsidRDefault="000527F2">
        <w:pPr>
          <w:pStyle w:val="ae"/>
          <w:jc w:val="right"/>
        </w:pPr>
        <w:r>
          <w:t>2</w:t>
        </w:r>
      </w:p>
    </w:sdtContent>
  </w:sdt>
  <w:p w:rsidR="000527F2" w:rsidRDefault="000527F2">
    <w:pPr>
      <w:pStyle w:val="a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B12C9" w:rsidRDefault="007B12C9">
      <w:r>
        <w:separator/>
      </w:r>
    </w:p>
  </w:footnote>
  <w:footnote w:type="continuationSeparator" w:id="1">
    <w:p w:rsidR="007B12C9" w:rsidRDefault="007B12C9">
      <w:r>
        <w:continuationSeparator/>
      </w:r>
    </w:p>
  </w:footnote>
  <w:footnote w:id="2">
    <w:p w:rsidR="000527F2" w:rsidRPr="00F55E9A" w:rsidRDefault="000527F2" w:rsidP="00F81956">
      <w:pPr>
        <w:widowControl w:val="0"/>
        <w:autoSpaceDE w:val="0"/>
        <w:autoSpaceDN w:val="0"/>
        <w:adjustRightInd w:val="0"/>
        <w:spacing w:line="276" w:lineRule="auto"/>
      </w:pPr>
      <w:r w:rsidRPr="00564242">
        <w:footnoteRef/>
      </w:r>
      <w:r w:rsidRPr="00F55E9A">
        <w:t xml:space="preserve"> &lt;*&gt; Градостроительные регламенты установлены в отношении видов разрешенного использования (коды 2.1, 2.2, 2.3).</w:t>
      </w:r>
    </w:p>
    <w:p w:rsidR="000527F2" w:rsidRDefault="000527F2" w:rsidP="00F81956">
      <w:pPr>
        <w:pStyle w:val="aff0"/>
      </w:pP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527F2" w:rsidRDefault="000527F2">
    <w:pPr>
      <w:pStyle w:val="ad"/>
    </w:pPr>
    <w:r>
      <w:rPr>
        <w:noProof/>
        <w:lang w:eastAsia="ru-RU"/>
      </w:rPr>
      <w:pict>
        <v:rect id="Rectangle 3" o:spid="_x0000_s4098" style="position:absolute;margin-left:-5.1pt;margin-top:-13.4pt;width:524.4pt;height:807.85pt;z-index:-251659265;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" filled="f"/>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527F2" w:rsidRDefault="000527F2">
    <w:pPr>
      <w:pStyle w:val="ad"/>
    </w:pPr>
    <w:r>
      <w:rPr>
        <w:noProof/>
        <w:lang w:eastAsia="ru-RU"/>
      </w:rPr>
      <w:pict>
        <v:rect id="Rectangle 2" o:spid="_x0000_s4097" style="position:absolute;margin-left:-3.3pt;margin-top:-12.15pt;width:524.4pt;height:807.85pt;z-index:251658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" filled="f" fillcolor="#4bacc6" strokecolor="#17365d" strokeweight="3.5pt">
          <v:stroke linestyle="thickThin"/>
          <v:shadow color="#205867" opacity=".5" offset="1pt"/>
        </v:rect>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527F2" w:rsidRDefault="000527F2">
    <w:pPr>
      <w:pStyle w:val="ad"/>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527F2" w:rsidRDefault="000527F2">
    <w:pPr>
      <w:pStyle w:val="ad"/>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1"/>
    <w:multiLevelType w:val="singleLevel"/>
    <w:tmpl w:val="1310963E"/>
    <w:lvl w:ilvl="0">
      <w:start w:val="1"/>
      <w:numFmt w:val="bullet"/>
      <w:pStyle w:val="4"/>
      <w:lvlText w:val=""/>
      <w:lvlJc w:val="left"/>
      <w:pPr>
        <w:tabs>
          <w:tab w:val="num" w:pos="1122"/>
        </w:tabs>
        <w:ind w:left="1122" w:hanging="360"/>
      </w:pPr>
      <w:rPr>
        <w:rFonts w:ascii="Symbol" w:hAnsi="Symbol" w:hint="default"/>
      </w:rPr>
    </w:lvl>
  </w:abstractNum>
  <w:abstractNum w:abstractNumId="1">
    <w:nsid w:val="FFFFFF89"/>
    <w:multiLevelType w:val="singleLevel"/>
    <w:tmpl w:val="B9A695D4"/>
    <w:lvl w:ilvl="0">
      <w:start w:val="1"/>
      <w:numFmt w:val="bullet"/>
      <w:pStyle w:val="a"/>
      <w:lvlText w:val=""/>
      <w:lvlJc w:val="left"/>
      <w:pPr>
        <w:tabs>
          <w:tab w:val="num" w:pos="360"/>
        </w:tabs>
        <w:ind w:left="360" w:hanging="360"/>
      </w:pPr>
      <w:rPr>
        <w:rFonts w:ascii="Symbol" w:hAnsi="Symbol" w:hint="default"/>
      </w:rPr>
    </w:lvl>
  </w:abstractNum>
  <w:abstractNum w:abstractNumId="2">
    <w:nsid w:val="00000002"/>
    <w:multiLevelType w:val="singleLevel"/>
    <w:tmpl w:val="00000002"/>
    <w:name w:val="WW8Num2"/>
    <w:lvl w:ilvl="0">
      <w:start w:val="1"/>
      <w:numFmt w:val="decimal"/>
      <w:lvlText w:val="%1."/>
      <w:lvlJc w:val="left"/>
      <w:pPr>
        <w:tabs>
          <w:tab w:val="num" w:pos="0"/>
        </w:tabs>
        <w:ind w:left="585" w:hanging="360"/>
      </w:pPr>
      <w:rPr>
        <w:rFonts w:ascii="Courier New" w:hAnsi="Courier New"/>
      </w:rPr>
    </w:lvl>
  </w:abstractNum>
  <w:abstractNum w:abstractNumId="3">
    <w:nsid w:val="00000003"/>
    <w:multiLevelType w:val="multilevel"/>
    <w:tmpl w:val="00000003"/>
    <w:name w:val="WW8Num4"/>
    <w:lvl w:ilvl="0">
      <w:start w:val="1"/>
      <w:numFmt w:val="decimal"/>
      <w:lvlText w:val="%1."/>
      <w:lvlJc w:val="left"/>
      <w:pPr>
        <w:tabs>
          <w:tab w:val="num" w:pos="0"/>
        </w:tabs>
        <w:ind w:left="0" w:firstLine="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nsid w:val="00000012"/>
    <w:multiLevelType w:val="singleLevel"/>
    <w:tmpl w:val="00000012"/>
    <w:name w:val="WW8Num18"/>
    <w:lvl w:ilvl="0">
      <w:start w:val="1"/>
      <w:numFmt w:val="bullet"/>
      <w:lvlText w:val="—"/>
      <w:lvlJc w:val="left"/>
      <w:pPr>
        <w:tabs>
          <w:tab w:val="num" w:pos="688"/>
        </w:tabs>
        <w:ind w:left="688" w:hanging="480"/>
      </w:pPr>
      <w:rPr>
        <w:rFonts w:ascii="Times New Roman" w:hAnsi="Times New Roman" w:cs="Times New Roman"/>
      </w:rPr>
    </w:lvl>
  </w:abstractNum>
  <w:abstractNum w:abstractNumId="5">
    <w:nsid w:val="00000045"/>
    <w:multiLevelType w:val="singleLevel"/>
    <w:tmpl w:val="00000045"/>
    <w:name w:val="WW8Num69"/>
    <w:lvl w:ilvl="0">
      <w:start w:val="1"/>
      <w:numFmt w:val="bullet"/>
      <w:lvlText w:val="—"/>
      <w:lvlJc w:val="left"/>
      <w:pPr>
        <w:tabs>
          <w:tab w:val="num" w:pos="915"/>
        </w:tabs>
        <w:ind w:left="915" w:hanging="480"/>
      </w:pPr>
      <w:rPr>
        <w:rFonts w:ascii="Times New Roman" w:hAnsi="Times New Roman" w:cs="Times New Roman"/>
      </w:rPr>
    </w:lvl>
  </w:abstractNum>
  <w:abstractNum w:abstractNumId="6">
    <w:nsid w:val="00000050"/>
    <w:multiLevelType w:val="singleLevel"/>
    <w:tmpl w:val="00000050"/>
    <w:name w:val="WW8Num80"/>
    <w:lvl w:ilvl="0">
      <w:start w:val="1"/>
      <w:numFmt w:val="bullet"/>
      <w:lvlText w:val=""/>
      <w:lvlJc w:val="left"/>
      <w:pPr>
        <w:tabs>
          <w:tab w:val="num" w:pos="1211"/>
        </w:tabs>
        <w:ind w:left="1211" w:hanging="360"/>
      </w:pPr>
      <w:rPr>
        <w:rFonts w:ascii="Symbol" w:hAnsi="Symbol"/>
      </w:rPr>
    </w:lvl>
  </w:abstractNum>
  <w:abstractNum w:abstractNumId="7">
    <w:nsid w:val="0000005D"/>
    <w:multiLevelType w:val="singleLevel"/>
    <w:tmpl w:val="0000005D"/>
    <w:name w:val="WW8Num93"/>
    <w:lvl w:ilvl="0">
      <w:start w:val="1"/>
      <w:numFmt w:val="bullet"/>
      <w:lvlText w:val="—"/>
      <w:lvlJc w:val="left"/>
      <w:pPr>
        <w:tabs>
          <w:tab w:val="num" w:pos="620"/>
        </w:tabs>
        <w:ind w:left="620" w:hanging="480"/>
      </w:pPr>
      <w:rPr>
        <w:rFonts w:ascii="Times New Roman" w:hAnsi="Times New Roman" w:cs="Times New Roman"/>
      </w:rPr>
    </w:lvl>
  </w:abstractNum>
  <w:abstractNum w:abstractNumId="8">
    <w:nsid w:val="056C1F04"/>
    <w:multiLevelType w:val="hybridMultilevel"/>
    <w:tmpl w:val="C220C5FE"/>
    <w:lvl w:ilvl="0" w:tplc="33883004">
      <w:start w:val="1"/>
      <w:numFmt w:val="decimal"/>
      <w:pStyle w:val="BodyText22"/>
      <w:lvlText w:val="%1."/>
      <w:lvlJc w:val="left"/>
      <w:pPr>
        <w:ind w:left="15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6E57326"/>
    <w:multiLevelType w:val="hybridMultilevel"/>
    <w:tmpl w:val="96804A42"/>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178879CE"/>
    <w:multiLevelType w:val="hybridMultilevel"/>
    <w:tmpl w:val="EA9C22D2"/>
    <w:lvl w:ilvl="0" w:tplc="2E0E5608">
      <w:start w:val="1"/>
      <w:numFmt w:val="bullet"/>
      <w:pStyle w:val="4-123"/>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18971BAC"/>
    <w:multiLevelType w:val="hybridMultilevel"/>
    <w:tmpl w:val="AEDA927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21EC2021"/>
    <w:multiLevelType w:val="hybridMultilevel"/>
    <w:tmpl w:val="7EA63C5E"/>
    <w:lvl w:ilvl="0" w:tplc="65E8EA1E">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277CEA0E"/>
    <w:multiLevelType w:val="multilevel"/>
    <w:tmpl w:val="30F29D35"/>
    <w:lvl w:ilvl="0">
      <w:start w:val="1"/>
      <w:numFmt w:val="decimal"/>
      <w:lvlText w:val="%1."/>
      <w:lvlJc w:val="left"/>
      <w:pPr>
        <w:tabs>
          <w:tab w:val="num" w:pos="720"/>
        </w:tabs>
        <w:ind w:left="720" w:hanging="360"/>
      </w:pPr>
      <w:rPr>
        <w:rFonts w:ascii="Times New Roman" w:hAnsi="Times New Roman" w:cs="Times New Roman"/>
        <w:b/>
        <w:bCs/>
        <w:sz w:val="24"/>
        <w:szCs w:val="24"/>
      </w:rPr>
    </w:lvl>
    <w:lvl w:ilvl="1">
      <w:start w:val="1"/>
      <w:numFmt w:val="lowerLetter"/>
      <w:lvlText w:val="%2."/>
      <w:lvlJc w:val="left"/>
      <w:pPr>
        <w:tabs>
          <w:tab w:val="num" w:pos="1440"/>
        </w:tabs>
        <w:ind w:left="1440" w:hanging="360"/>
      </w:pPr>
      <w:rPr>
        <w:rFonts w:ascii="Times New Roman" w:hAnsi="Times New Roman" w:cs="Times New Roman"/>
        <w:sz w:val="24"/>
        <w:szCs w:val="24"/>
      </w:rPr>
    </w:lvl>
    <w:lvl w:ilvl="2">
      <w:start w:val="1"/>
      <w:numFmt w:val="lowerRoman"/>
      <w:lvlText w:val="%3."/>
      <w:lvlJc w:val="right"/>
      <w:pPr>
        <w:tabs>
          <w:tab w:val="num" w:pos="2160"/>
        </w:tabs>
        <w:ind w:left="2160" w:hanging="180"/>
      </w:pPr>
      <w:rPr>
        <w:rFonts w:ascii="Times New Roman" w:hAnsi="Times New Roman" w:cs="Times New Roman"/>
        <w:sz w:val="24"/>
        <w:szCs w:val="24"/>
      </w:rPr>
    </w:lvl>
    <w:lvl w:ilvl="3">
      <w:start w:val="1"/>
      <w:numFmt w:val="decimal"/>
      <w:lvlText w:val="%4."/>
      <w:lvlJc w:val="left"/>
      <w:pPr>
        <w:tabs>
          <w:tab w:val="num" w:pos="2880"/>
        </w:tabs>
        <w:ind w:left="2880" w:hanging="360"/>
      </w:pPr>
      <w:rPr>
        <w:rFonts w:ascii="Times New Roman" w:hAnsi="Times New Roman" w:cs="Times New Roman"/>
        <w:sz w:val="24"/>
        <w:szCs w:val="24"/>
      </w:rPr>
    </w:lvl>
    <w:lvl w:ilvl="4">
      <w:start w:val="1"/>
      <w:numFmt w:val="lowerLetter"/>
      <w:lvlText w:val="%5."/>
      <w:lvlJc w:val="left"/>
      <w:pPr>
        <w:tabs>
          <w:tab w:val="num" w:pos="3600"/>
        </w:tabs>
        <w:ind w:left="3600" w:hanging="360"/>
      </w:pPr>
      <w:rPr>
        <w:rFonts w:ascii="Times New Roman" w:hAnsi="Times New Roman" w:cs="Times New Roman"/>
        <w:sz w:val="24"/>
        <w:szCs w:val="24"/>
      </w:rPr>
    </w:lvl>
    <w:lvl w:ilvl="5">
      <w:start w:val="1"/>
      <w:numFmt w:val="lowerRoman"/>
      <w:lvlText w:val="%6."/>
      <w:lvlJc w:val="right"/>
      <w:pPr>
        <w:tabs>
          <w:tab w:val="num" w:pos="4320"/>
        </w:tabs>
        <w:ind w:left="4320" w:hanging="180"/>
      </w:pPr>
      <w:rPr>
        <w:rFonts w:ascii="Times New Roman" w:hAnsi="Times New Roman" w:cs="Times New Roman"/>
        <w:sz w:val="24"/>
        <w:szCs w:val="24"/>
      </w:rPr>
    </w:lvl>
    <w:lvl w:ilvl="6">
      <w:start w:val="1"/>
      <w:numFmt w:val="decimal"/>
      <w:lvlText w:val="%7."/>
      <w:lvlJc w:val="left"/>
      <w:pPr>
        <w:tabs>
          <w:tab w:val="num" w:pos="5040"/>
        </w:tabs>
        <w:ind w:left="5040" w:hanging="360"/>
      </w:pPr>
      <w:rPr>
        <w:rFonts w:ascii="Times New Roman" w:hAnsi="Times New Roman" w:cs="Times New Roman"/>
        <w:sz w:val="24"/>
        <w:szCs w:val="24"/>
      </w:rPr>
    </w:lvl>
    <w:lvl w:ilvl="7">
      <w:start w:val="1"/>
      <w:numFmt w:val="lowerLetter"/>
      <w:lvlText w:val="%8."/>
      <w:lvlJc w:val="left"/>
      <w:pPr>
        <w:tabs>
          <w:tab w:val="num" w:pos="5760"/>
        </w:tabs>
        <w:ind w:left="5760" w:hanging="360"/>
      </w:pPr>
      <w:rPr>
        <w:rFonts w:ascii="Times New Roman" w:hAnsi="Times New Roman" w:cs="Times New Roman"/>
        <w:sz w:val="24"/>
        <w:szCs w:val="24"/>
      </w:rPr>
    </w:lvl>
    <w:lvl w:ilvl="8">
      <w:start w:val="1"/>
      <w:numFmt w:val="lowerRoman"/>
      <w:lvlText w:val="%9."/>
      <w:lvlJc w:val="right"/>
      <w:pPr>
        <w:tabs>
          <w:tab w:val="num" w:pos="6480"/>
        </w:tabs>
        <w:ind w:left="6480" w:hanging="180"/>
      </w:pPr>
      <w:rPr>
        <w:rFonts w:ascii="Times New Roman" w:hAnsi="Times New Roman" w:cs="Times New Roman"/>
        <w:sz w:val="24"/>
        <w:szCs w:val="24"/>
      </w:rPr>
    </w:lvl>
  </w:abstractNum>
  <w:abstractNum w:abstractNumId="14">
    <w:nsid w:val="325C2803"/>
    <w:multiLevelType w:val="hybridMultilevel"/>
    <w:tmpl w:val="698448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3A87084F"/>
    <w:multiLevelType w:val="hybridMultilevel"/>
    <w:tmpl w:val="F684B7DE"/>
    <w:lvl w:ilvl="0" w:tplc="65B8DF68">
      <w:start w:val="1"/>
      <w:numFmt w:val="decimal"/>
      <w:pStyle w:val="4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3C246B22"/>
    <w:multiLevelType w:val="hybridMultilevel"/>
    <w:tmpl w:val="FB18690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3D81E16D"/>
    <w:multiLevelType w:val="multilevel"/>
    <w:tmpl w:val="72940C48"/>
    <w:lvl w:ilvl="0">
      <w:start w:val="1"/>
      <w:numFmt w:val="decimal"/>
      <w:lvlText w:val="%1."/>
      <w:lvlJc w:val="left"/>
      <w:pPr>
        <w:tabs>
          <w:tab w:val="num" w:pos="720"/>
        </w:tabs>
        <w:ind w:left="720" w:hanging="360"/>
      </w:pPr>
      <w:rPr>
        <w:rFonts w:ascii="Times New Roman" w:hAnsi="Times New Roman" w:cs="Times New Roman"/>
        <w:b/>
        <w:bCs/>
        <w:sz w:val="24"/>
        <w:szCs w:val="24"/>
      </w:rPr>
    </w:lvl>
    <w:lvl w:ilvl="1">
      <w:start w:val="1"/>
      <w:numFmt w:val="lowerLetter"/>
      <w:lvlText w:val="%2."/>
      <w:lvlJc w:val="left"/>
      <w:pPr>
        <w:tabs>
          <w:tab w:val="num" w:pos="1440"/>
        </w:tabs>
        <w:ind w:left="1440" w:hanging="360"/>
      </w:pPr>
      <w:rPr>
        <w:rFonts w:ascii="Times New Roman" w:hAnsi="Times New Roman" w:cs="Times New Roman"/>
        <w:sz w:val="24"/>
        <w:szCs w:val="24"/>
      </w:rPr>
    </w:lvl>
    <w:lvl w:ilvl="2">
      <w:start w:val="1"/>
      <w:numFmt w:val="lowerRoman"/>
      <w:lvlText w:val="%3."/>
      <w:lvlJc w:val="right"/>
      <w:pPr>
        <w:tabs>
          <w:tab w:val="num" w:pos="2160"/>
        </w:tabs>
        <w:ind w:left="2160" w:hanging="180"/>
      </w:pPr>
      <w:rPr>
        <w:rFonts w:ascii="Times New Roman" w:hAnsi="Times New Roman" w:cs="Times New Roman"/>
        <w:sz w:val="24"/>
        <w:szCs w:val="24"/>
      </w:rPr>
    </w:lvl>
    <w:lvl w:ilvl="3">
      <w:start w:val="1"/>
      <w:numFmt w:val="decimal"/>
      <w:lvlText w:val="%4."/>
      <w:lvlJc w:val="left"/>
      <w:pPr>
        <w:tabs>
          <w:tab w:val="num" w:pos="2880"/>
        </w:tabs>
        <w:ind w:left="2880" w:hanging="360"/>
      </w:pPr>
      <w:rPr>
        <w:rFonts w:ascii="Times New Roman" w:hAnsi="Times New Roman" w:cs="Times New Roman"/>
        <w:sz w:val="24"/>
        <w:szCs w:val="24"/>
      </w:rPr>
    </w:lvl>
    <w:lvl w:ilvl="4">
      <w:start w:val="1"/>
      <w:numFmt w:val="lowerLetter"/>
      <w:lvlText w:val="%5."/>
      <w:lvlJc w:val="left"/>
      <w:pPr>
        <w:tabs>
          <w:tab w:val="num" w:pos="3600"/>
        </w:tabs>
        <w:ind w:left="3600" w:hanging="360"/>
      </w:pPr>
      <w:rPr>
        <w:rFonts w:ascii="Times New Roman" w:hAnsi="Times New Roman" w:cs="Times New Roman"/>
        <w:sz w:val="24"/>
        <w:szCs w:val="24"/>
      </w:rPr>
    </w:lvl>
    <w:lvl w:ilvl="5">
      <w:start w:val="1"/>
      <w:numFmt w:val="lowerRoman"/>
      <w:lvlText w:val="%6."/>
      <w:lvlJc w:val="right"/>
      <w:pPr>
        <w:tabs>
          <w:tab w:val="num" w:pos="4320"/>
        </w:tabs>
        <w:ind w:left="4320" w:hanging="180"/>
      </w:pPr>
      <w:rPr>
        <w:rFonts w:ascii="Times New Roman" w:hAnsi="Times New Roman" w:cs="Times New Roman"/>
        <w:sz w:val="24"/>
        <w:szCs w:val="24"/>
      </w:rPr>
    </w:lvl>
    <w:lvl w:ilvl="6">
      <w:start w:val="1"/>
      <w:numFmt w:val="decimal"/>
      <w:lvlText w:val="%7."/>
      <w:lvlJc w:val="left"/>
      <w:pPr>
        <w:tabs>
          <w:tab w:val="num" w:pos="5040"/>
        </w:tabs>
        <w:ind w:left="5040" w:hanging="360"/>
      </w:pPr>
      <w:rPr>
        <w:rFonts w:ascii="Times New Roman" w:hAnsi="Times New Roman" w:cs="Times New Roman"/>
        <w:sz w:val="24"/>
        <w:szCs w:val="24"/>
      </w:rPr>
    </w:lvl>
    <w:lvl w:ilvl="7">
      <w:start w:val="1"/>
      <w:numFmt w:val="lowerLetter"/>
      <w:lvlText w:val="%8."/>
      <w:lvlJc w:val="left"/>
      <w:pPr>
        <w:tabs>
          <w:tab w:val="num" w:pos="5760"/>
        </w:tabs>
        <w:ind w:left="5760" w:hanging="360"/>
      </w:pPr>
      <w:rPr>
        <w:rFonts w:ascii="Times New Roman" w:hAnsi="Times New Roman" w:cs="Times New Roman"/>
        <w:sz w:val="24"/>
        <w:szCs w:val="24"/>
      </w:rPr>
    </w:lvl>
    <w:lvl w:ilvl="8">
      <w:start w:val="1"/>
      <w:numFmt w:val="lowerRoman"/>
      <w:lvlText w:val="%9."/>
      <w:lvlJc w:val="right"/>
      <w:pPr>
        <w:tabs>
          <w:tab w:val="num" w:pos="6480"/>
        </w:tabs>
        <w:ind w:left="6480" w:hanging="180"/>
      </w:pPr>
      <w:rPr>
        <w:rFonts w:ascii="Times New Roman" w:hAnsi="Times New Roman" w:cs="Times New Roman"/>
        <w:sz w:val="24"/>
        <w:szCs w:val="24"/>
      </w:rPr>
    </w:lvl>
  </w:abstractNum>
  <w:abstractNum w:abstractNumId="18">
    <w:nsid w:val="3EE63850"/>
    <w:multiLevelType w:val="hybridMultilevel"/>
    <w:tmpl w:val="96FE165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4F9D11DD"/>
    <w:multiLevelType w:val="hybridMultilevel"/>
    <w:tmpl w:val="E71CDA0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64DD50CE"/>
    <w:multiLevelType w:val="hybridMultilevel"/>
    <w:tmpl w:val="AFF26BC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0"/>
  </w:num>
  <w:num w:numId="2">
    <w:abstractNumId w:val="8"/>
  </w:num>
  <w:num w:numId="3">
    <w:abstractNumId w:val="9"/>
  </w:num>
  <w:num w:numId="4">
    <w:abstractNumId w:val="0"/>
  </w:num>
  <w:num w:numId="5">
    <w:abstractNumId w:val="1"/>
  </w:num>
  <w:num w:numId="6">
    <w:abstractNumId w:val="18"/>
  </w:num>
  <w:num w:numId="7">
    <w:abstractNumId w:val="16"/>
  </w:num>
  <w:num w:numId="8">
    <w:abstractNumId w:val="20"/>
  </w:num>
  <w:num w:numId="9">
    <w:abstractNumId w:val="14"/>
  </w:num>
  <w:num w:numId="10">
    <w:abstractNumId w:val="12"/>
  </w:num>
  <w:num w:numId="11">
    <w:abstractNumId w:val="11"/>
  </w:num>
  <w:num w:numId="12">
    <w:abstractNumId w:val="19"/>
  </w:num>
  <w:num w:numId="13">
    <w:abstractNumId w:val="15"/>
  </w:num>
  <w:num w:numId="14">
    <w:abstractNumId w:val="13"/>
  </w:num>
  <w:num w:numId="15">
    <w:abstractNumId w:val="17"/>
  </w:num>
  <w:numIdMacAtCleanup w:val="1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isplayBackgroundShape/>
  <w:embedSystemFonts/>
  <w:stylePaneFormatFilter w:val="0000"/>
  <w:defaultTabStop w:val="709"/>
  <w:defaultTableStyle w:val="a0"/>
  <w:drawingGridHorizontalSpacing w:val="120"/>
  <w:drawingGridVerticalSpacing w:val="0"/>
  <w:displayHorizontalDrawingGridEvery w:val="0"/>
  <w:displayVerticalDrawingGridEvery w:val="0"/>
  <w:characterSpacingControl w:val="doNotCompress"/>
  <w:hdrShapeDefaults>
    <o:shapedefaults v:ext="edit" spidmax="13314"/>
    <o:shapelayout v:ext="edit">
      <o:idmap v:ext="edit" data="4"/>
    </o:shapelayout>
  </w:hdrShapeDefaults>
  <w:footnotePr>
    <w:footnote w:id="0"/>
    <w:footnote w:id="1"/>
  </w:footnotePr>
  <w:endnotePr>
    <w:endnote w:id="0"/>
    <w:endnote w:id="1"/>
  </w:endnotePr>
  <w:compat/>
  <w:rsids>
    <w:rsidRoot w:val="00785A1C"/>
    <w:rsid w:val="0002057E"/>
    <w:rsid w:val="000221A9"/>
    <w:rsid w:val="00040330"/>
    <w:rsid w:val="00041AAB"/>
    <w:rsid w:val="0004452A"/>
    <w:rsid w:val="000527F2"/>
    <w:rsid w:val="00055EE9"/>
    <w:rsid w:val="00056403"/>
    <w:rsid w:val="000612F1"/>
    <w:rsid w:val="0006189D"/>
    <w:rsid w:val="00063B8F"/>
    <w:rsid w:val="00064A5E"/>
    <w:rsid w:val="00064E00"/>
    <w:rsid w:val="00066FA0"/>
    <w:rsid w:val="000673B0"/>
    <w:rsid w:val="0007475E"/>
    <w:rsid w:val="00077810"/>
    <w:rsid w:val="00085FBC"/>
    <w:rsid w:val="000867EA"/>
    <w:rsid w:val="00087289"/>
    <w:rsid w:val="00093AFC"/>
    <w:rsid w:val="00095678"/>
    <w:rsid w:val="000A19BD"/>
    <w:rsid w:val="000A2D08"/>
    <w:rsid w:val="000A79D4"/>
    <w:rsid w:val="000B517A"/>
    <w:rsid w:val="000B55DB"/>
    <w:rsid w:val="000C452B"/>
    <w:rsid w:val="000D05C6"/>
    <w:rsid w:val="000E2B36"/>
    <w:rsid w:val="000F12FB"/>
    <w:rsid w:val="000F3F55"/>
    <w:rsid w:val="00100313"/>
    <w:rsid w:val="00106579"/>
    <w:rsid w:val="00106EEC"/>
    <w:rsid w:val="0011098B"/>
    <w:rsid w:val="001114AA"/>
    <w:rsid w:val="00111579"/>
    <w:rsid w:val="001261DF"/>
    <w:rsid w:val="00127886"/>
    <w:rsid w:val="00130D57"/>
    <w:rsid w:val="00131B25"/>
    <w:rsid w:val="0013595C"/>
    <w:rsid w:val="0013777C"/>
    <w:rsid w:val="00140717"/>
    <w:rsid w:val="001446C7"/>
    <w:rsid w:val="00147B7D"/>
    <w:rsid w:val="00151B1B"/>
    <w:rsid w:val="00152EAC"/>
    <w:rsid w:val="00156DFC"/>
    <w:rsid w:val="001577F8"/>
    <w:rsid w:val="00174CE2"/>
    <w:rsid w:val="0017685C"/>
    <w:rsid w:val="001810A5"/>
    <w:rsid w:val="0018754D"/>
    <w:rsid w:val="001922CC"/>
    <w:rsid w:val="00192D48"/>
    <w:rsid w:val="001A053A"/>
    <w:rsid w:val="001A39AD"/>
    <w:rsid w:val="001A3BA6"/>
    <w:rsid w:val="001A4ACD"/>
    <w:rsid w:val="001A4C40"/>
    <w:rsid w:val="001B0B7F"/>
    <w:rsid w:val="001B2EFD"/>
    <w:rsid w:val="001B31E0"/>
    <w:rsid w:val="001C47B2"/>
    <w:rsid w:val="001C735A"/>
    <w:rsid w:val="001D054D"/>
    <w:rsid w:val="001D1B29"/>
    <w:rsid w:val="001D2A1D"/>
    <w:rsid w:val="001D6E4D"/>
    <w:rsid w:val="001E059E"/>
    <w:rsid w:val="001E13C0"/>
    <w:rsid w:val="001E1AED"/>
    <w:rsid w:val="001E2C11"/>
    <w:rsid w:val="001E2D21"/>
    <w:rsid w:val="001E328A"/>
    <w:rsid w:val="001E4CE8"/>
    <w:rsid w:val="001E6B52"/>
    <w:rsid w:val="002009B4"/>
    <w:rsid w:val="00211EF5"/>
    <w:rsid w:val="00213076"/>
    <w:rsid w:val="00217587"/>
    <w:rsid w:val="00217E7E"/>
    <w:rsid w:val="002279E7"/>
    <w:rsid w:val="00231562"/>
    <w:rsid w:val="00231D6A"/>
    <w:rsid w:val="00232FB1"/>
    <w:rsid w:val="00235FF7"/>
    <w:rsid w:val="00245209"/>
    <w:rsid w:val="00251FC7"/>
    <w:rsid w:val="00255144"/>
    <w:rsid w:val="00262191"/>
    <w:rsid w:val="00264AB5"/>
    <w:rsid w:val="00266FC6"/>
    <w:rsid w:val="00267C72"/>
    <w:rsid w:val="002703D3"/>
    <w:rsid w:val="002720E4"/>
    <w:rsid w:val="00286D25"/>
    <w:rsid w:val="00290568"/>
    <w:rsid w:val="00290AA9"/>
    <w:rsid w:val="00291EFA"/>
    <w:rsid w:val="0029440D"/>
    <w:rsid w:val="00295295"/>
    <w:rsid w:val="00296D4F"/>
    <w:rsid w:val="002B0421"/>
    <w:rsid w:val="002B1D84"/>
    <w:rsid w:val="002B27FA"/>
    <w:rsid w:val="002B2BE9"/>
    <w:rsid w:val="002C1189"/>
    <w:rsid w:val="002C264C"/>
    <w:rsid w:val="002C2D17"/>
    <w:rsid w:val="002D06C6"/>
    <w:rsid w:val="002D5AD6"/>
    <w:rsid w:val="002D5EF9"/>
    <w:rsid w:val="002E1988"/>
    <w:rsid w:val="002F73A8"/>
    <w:rsid w:val="00301E97"/>
    <w:rsid w:val="00303692"/>
    <w:rsid w:val="00303BF6"/>
    <w:rsid w:val="00330237"/>
    <w:rsid w:val="0033166A"/>
    <w:rsid w:val="00331AFA"/>
    <w:rsid w:val="00333180"/>
    <w:rsid w:val="00333B96"/>
    <w:rsid w:val="00333BD5"/>
    <w:rsid w:val="00341B22"/>
    <w:rsid w:val="003457BB"/>
    <w:rsid w:val="00346118"/>
    <w:rsid w:val="00365D35"/>
    <w:rsid w:val="003676B5"/>
    <w:rsid w:val="00367C39"/>
    <w:rsid w:val="00377531"/>
    <w:rsid w:val="00391BB6"/>
    <w:rsid w:val="00392D5F"/>
    <w:rsid w:val="003A0F57"/>
    <w:rsid w:val="003A434B"/>
    <w:rsid w:val="003A64F4"/>
    <w:rsid w:val="003B198F"/>
    <w:rsid w:val="003B263C"/>
    <w:rsid w:val="003B7BDD"/>
    <w:rsid w:val="003C2DAB"/>
    <w:rsid w:val="003C6EFE"/>
    <w:rsid w:val="003D24F9"/>
    <w:rsid w:val="003D6877"/>
    <w:rsid w:val="003F5EC3"/>
    <w:rsid w:val="003F60E2"/>
    <w:rsid w:val="004021E4"/>
    <w:rsid w:val="00402BBD"/>
    <w:rsid w:val="004052E7"/>
    <w:rsid w:val="00412DAF"/>
    <w:rsid w:val="004133E9"/>
    <w:rsid w:val="004154EF"/>
    <w:rsid w:val="00427706"/>
    <w:rsid w:val="004328E2"/>
    <w:rsid w:val="0043393F"/>
    <w:rsid w:val="00435BE1"/>
    <w:rsid w:val="00440984"/>
    <w:rsid w:val="004459A2"/>
    <w:rsid w:val="00462308"/>
    <w:rsid w:val="00471326"/>
    <w:rsid w:val="004810B4"/>
    <w:rsid w:val="00485507"/>
    <w:rsid w:val="00485A5E"/>
    <w:rsid w:val="00487446"/>
    <w:rsid w:val="00492887"/>
    <w:rsid w:val="00492F34"/>
    <w:rsid w:val="00493E07"/>
    <w:rsid w:val="004B1E02"/>
    <w:rsid w:val="004B4A51"/>
    <w:rsid w:val="004B4C0B"/>
    <w:rsid w:val="004B5C4D"/>
    <w:rsid w:val="004B7582"/>
    <w:rsid w:val="004B75B2"/>
    <w:rsid w:val="004C0B43"/>
    <w:rsid w:val="004C4258"/>
    <w:rsid w:val="004D06B5"/>
    <w:rsid w:val="004D498F"/>
    <w:rsid w:val="004D5E13"/>
    <w:rsid w:val="004E1CC1"/>
    <w:rsid w:val="004E2269"/>
    <w:rsid w:val="004E27F5"/>
    <w:rsid w:val="004F712F"/>
    <w:rsid w:val="005026C3"/>
    <w:rsid w:val="00503CBB"/>
    <w:rsid w:val="00506E09"/>
    <w:rsid w:val="00506FB7"/>
    <w:rsid w:val="00515889"/>
    <w:rsid w:val="00523312"/>
    <w:rsid w:val="00523936"/>
    <w:rsid w:val="00525A94"/>
    <w:rsid w:val="00532551"/>
    <w:rsid w:val="00534FB2"/>
    <w:rsid w:val="00540810"/>
    <w:rsid w:val="00542832"/>
    <w:rsid w:val="00543C61"/>
    <w:rsid w:val="005511B0"/>
    <w:rsid w:val="00554027"/>
    <w:rsid w:val="00563810"/>
    <w:rsid w:val="0056708B"/>
    <w:rsid w:val="00570EE3"/>
    <w:rsid w:val="00572EC7"/>
    <w:rsid w:val="005739E8"/>
    <w:rsid w:val="00573EE9"/>
    <w:rsid w:val="00580DBC"/>
    <w:rsid w:val="005857AF"/>
    <w:rsid w:val="005873E9"/>
    <w:rsid w:val="0059633A"/>
    <w:rsid w:val="005A0BAB"/>
    <w:rsid w:val="005A52B3"/>
    <w:rsid w:val="005B1B30"/>
    <w:rsid w:val="005B6252"/>
    <w:rsid w:val="005C23BB"/>
    <w:rsid w:val="005C32D0"/>
    <w:rsid w:val="005C6D3B"/>
    <w:rsid w:val="005C7339"/>
    <w:rsid w:val="005C7CF7"/>
    <w:rsid w:val="005D0BF5"/>
    <w:rsid w:val="005D3BAD"/>
    <w:rsid w:val="005D7DC8"/>
    <w:rsid w:val="005E029B"/>
    <w:rsid w:val="005E26E6"/>
    <w:rsid w:val="005E7109"/>
    <w:rsid w:val="005F36EA"/>
    <w:rsid w:val="00602ACC"/>
    <w:rsid w:val="00606BBB"/>
    <w:rsid w:val="006110D2"/>
    <w:rsid w:val="00614BB4"/>
    <w:rsid w:val="00616AA9"/>
    <w:rsid w:val="006236A6"/>
    <w:rsid w:val="00630EE8"/>
    <w:rsid w:val="00633601"/>
    <w:rsid w:val="00642B69"/>
    <w:rsid w:val="006442BB"/>
    <w:rsid w:val="00647CB9"/>
    <w:rsid w:val="00670A05"/>
    <w:rsid w:val="00670D60"/>
    <w:rsid w:val="0067170D"/>
    <w:rsid w:val="0067199E"/>
    <w:rsid w:val="00674E6F"/>
    <w:rsid w:val="00681502"/>
    <w:rsid w:val="00682EFF"/>
    <w:rsid w:val="006A3258"/>
    <w:rsid w:val="006A4636"/>
    <w:rsid w:val="006A5B8F"/>
    <w:rsid w:val="006B0CB0"/>
    <w:rsid w:val="006C59C3"/>
    <w:rsid w:val="006C697E"/>
    <w:rsid w:val="006D0C23"/>
    <w:rsid w:val="006E06E2"/>
    <w:rsid w:val="006E0E07"/>
    <w:rsid w:val="006E0E18"/>
    <w:rsid w:val="006E2394"/>
    <w:rsid w:val="006E2D5B"/>
    <w:rsid w:val="006E61FA"/>
    <w:rsid w:val="006E72D9"/>
    <w:rsid w:val="006F2928"/>
    <w:rsid w:val="006F4B58"/>
    <w:rsid w:val="0070499E"/>
    <w:rsid w:val="00707B56"/>
    <w:rsid w:val="007118B3"/>
    <w:rsid w:val="0072023F"/>
    <w:rsid w:val="00720751"/>
    <w:rsid w:val="007216D9"/>
    <w:rsid w:val="007251DC"/>
    <w:rsid w:val="007320DE"/>
    <w:rsid w:val="007331D0"/>
    <w:rsid w:val="00736339"/>
    <w:rsid w:val="007463B2"/>
    <w:rsid w:val="00746EF4"/>
    <w:rsid w:val="00752E09"/>
    <w:rsid w:val="007549C6"/>
    <w:rsid w:val="00770F67"/>
    <w:rsid w:val="007819B4"/>
    <w:rsid w:val="007819D6"/>
    <w:rsid w:val="00783D4B"/>
    <w:rsid w:val="00785A1C"/>
    <w:rsid w:val="00787A3D"/>
    <w:rsid w:val="0079338E"/>
    <w:rsid w:val="00795972"/>
    <w:rsid w:val="00795B34"/>
    <w:rsid w:val="0079767D"/>
    <w:rsid w:val="007A1898"/>
    <w:rsid w:val="007A4A0C"/>
    <w:rsid w:val="007A59B5"/>
    <w:rsid w:val="007B12C9"/>
    <w:rsid w:val="007B59D6"/>
    <w:rsid w:val="007B7A3A"/>
    <w:rsid w:val="007B7E50"/>
    <w:rsid w:val="007C0E6D"/>
    <w:rsid w:val="007C2156"/>
    <w:rsid w:val="007C2D82"/>
    <w:rsid w:val="007C6D2D"/>
    <w:rsid w:val="007C753E"/>
    <w:rsid w:val="007E1CA9"/>
    <w:rsid w:val="007F0B9E"/>
    <w:rsid w:val="007F275B"/>
    <w:rsid w:val="007F5C2E"/>
    <w:rsid w:val="008001E8"/>
    <w:rsid w:val="00814C15"/>
    <w:rsid w:val="00816B77"/>
    <w:rsid w:val="00816BB0"/>
    <w:rsid w:val="008229C5"/>
    <w:rsid w:val="008246E2"/>
    <w:rsid w:val="00825390"/>
    <w:rsid w:val="00827A4F"/>
    <w:rsid w:val="0083634A"/>
    <w:rsid w:val="00841B86"/>
    <w:rsid w:val="008433E2"/>
    <w:rsid w:val="0084398F"/>
    <w:rsid w:val="00853211"/>
    <w:rsid w:val="00854433"/>
    <w:rsid w:val="008551D0"/>
    <w:rsid w:val="00880A58"/>
    <w:rsid w:val="00880D17"/>
    <w:rsid w:val="00881718"/>
    <w:rsid w:val="0088277C"/>
    <w:rsid w:val="00886D97"/>
    <w:rsid w:val="00887136"/>
    <w:rsid w:val="00890378"/>
    <w:rsid w:val="008931E8"/>
    <w:rsid w:val="00893825"/>
    <w:rsid w:val="008978FC"/>
    <w:rsid w:val="008A12EC"/>
    <w:rsid w:val="008B1504"/>
    <w:rsid w:val="008D2D5C"/>
    <w:rsid w:val="008D3328"/>
    <w:rsid w:val="008D4EC8"/>
    <w:rsid w:val="008D6BBE"/>
    <w:rsid w:val="008D756A"/>
    <w:rsid w:val="008D7847"/>
    <w:rsid w:val="008E08E2"/>
    <w:rsid w:val="008E1A42"/>
    <w:rsid w:val="008E2860"/>
    <w:rsid w:val="008E39D5"/>
    <w:rsid w:val="008E4167"/>
    <w:rsid w:val="008E6FB5"/>
    <w:rsid w:val="008E710D"/>
    <w:rsid w:val="008F2571"/>
    <w:rsid w:val="008F4E05"/>
    <w:rsid w:val="008F627A"/>
    <w:rsid w:val="008F7C01"/>
    <w:rsid w:val="009005D5"/>
    <w:rsid w:val="00904BB3"/>
    <w:rsid w:val="009053E6"/>
    <w:rsid w:val="00906662"/>
    <w:rsid w:val="00911220"/>
    <w:rsid w:val="00911D36"/>
    <w:rsid w:val="00916C49"/>
    <w:rsid w:val="00920738"/>
    <w:rsid w:val="009263BD"/>
    <w:rsid w:val="00927B1F"/>
    <w:rsid w:val="00930523"/>
    <w:rsid w:val="00946D0B"/>
    <w:rsid w:val="009544E3"/>
    <w:rsid w:val="009613BF"/>
    <w:rsid w:val="00964791"/>
    <w:rsid w:val="00980FF7"/>
    <w:rsid w:val="00986F6A"/>
    <w:rsid w:val="009874BB"/>
    <w:rsid w:val="009920A8"/>
    <w:rsid w:val="009951C1"/>
    <w:rsid w:val="009A0F30"/>
    <w:rsid w:val="009A1D6C"/>
    <w:rsid w:val="009A1FDA"/>
    <w:rsid w:val="009A52F3"/>
    <w:rsid w:val="009B0749"/>
    <w:rsid w:val="009B10E9"/>
    <w:rsid w:val="009B2184"/>
    <w:rsid w:val="009B56F9"/>
    <w:rsid w:val="009D25AF"/>
    <w:rsid w:val="009D44AE"/>
    <w:rsid w:val="009E1F16"/>
    <w:rsid w:val="009E5635"/>
    <w:rsid w:val="009F0015"/>
    <w:rsid w:val="009F0D63"/>
    <w:rsid w:val="009F2495"/>
    <w:rsid w:val="009F35B5"/>
    <w:rsid w:val="00A14440"/>
    <w:rsid w:val="00A22365"/>
    <w:rsid w:val="00A30A0B"/>
    <w:rsid w:val="00A32CFA"/>
    <w:rsid w:val="00A331D3"/>
    <w:rsid w:val="00A46E07"/>
    <w:rsid w:val="00A47A2C"/>
    <w:rsid w:val="00A47B3D"/>
    <w:rsid w:val="00A52FC4"/>
    <w:rsid w:val="00A538BF"/>
    <w:rsid w:val="00A54479"/>
    <w:rsid w:val="00A600E4"/>
    <w:rsid w:val="00A6070E"/>
    <w:rsid w:val="00A847D8"/>
    <w:rsid w:val="00A8698C"/>
    <w:rsid w:val="00A927BB"/>
    <w:rsid w:val="00A9464B"/>
    <w:rsid w:val="00A94EC9"/>
    <w:rsid w:val="00AA5B70"/>
    <w:rsid w:val="00AB08EC"/>
    <w:rsid w:val="00AC013C"/>
    <w:rsid w:val="00AC25CD"/>
    <w:rsid w:val="00AD0972"/>
    <w:rsid w:val="00AD5867"/>
    <w:rsid w:val="00AD6349"/>
    <w:rsid w:val="00AE0A53"/>
    <w:rsid w:val="00AE0B39"/>
    <w:rsid w:val="00AF793D"/>
    <w:rsid w:val="00B01062"/>
    <w:rsid w:val="00B04960"/>
    <w:rsid w:val="00B05F4B"/>
    <w:rsid w:val="00B0611A"/>
    <w:rsid w:val="00B10780"/>
    <w:rsid w:val="00B1319A"/>
    <w:rsid w:val="00B1723F"/>
    <w:rsid w:val="00B17799"/>
    <w:rsid w:val="00B17EA2"/>
    <w:rsid w:val="00B233D3"/>
    <w:rsid w:val="00B244B7"/>
    <w:rsid w:val="00B258B5"/>
    <w:rsid w:val="00B25F01"/>
    <w:rsid w:val="00B41234"/>
    <w:rsid w:val="00B46631"/>
    <w:rsid w:val="00B5565C"/>
    <w:rsid w:val="00B62F87"/>
    <w:rsid w:val="00B63682"/>
    <w:rsid w:val="00B64C28"/>
    <w:rsid w:val="00B65998"/>
    <w:rsid w:val="00B66E92"/>
    <w:rsid w:val="00B677A9"/>
    <w:rsid w:val="00B84C62"/>
    <w:rsid w:val="00B84D61"/>
    <w:rsid w:val="00B84E5E"/>
    <w:rsid w:val="00BA25B2"/>
    <w:rsid w:val="00BA3D07"/>
    <w:rsid w:val="00BA57F8"/>
    <w:rsid w:val="00BC0D86"/>
    <w:rsid w:val="00BC2EC3"/>
    <w:rsid w:val="00BC32FB"/>
    <w:rsid w:val="00BD56E9"/>
    <w:rsid w:val="00BE00F5"/>
    <w:rsid w:val="00BE05F3"/>
    <w:rsid w:val="00BE1CF2"/>
    <w:rsid w:val="00BF4320"/>
    <w:rsid w:val="00C071A1"/>
    <w:rsid w:val="00C12DCC"/>
    <w:rsid w:val="00C2085B"/>
    <w:rsid w:val="00C23F73"/>
    <w:rsid w:val="00C24C70"/>
    <w:rsid w:val="00C33BA7"/>
    <w:rsid w:val="00C34727"/>
    <w:rsid w:val="00C431D9"/>
    <w:rsid w:val="00C5491C"/>
    <w:rsid w:val="00C56384"/>
    <w:rsid w:val="00C71570"/>
    <w:rsid w:val="00C7244C"/>
    <w:rsid w:val="00C73968"/>
    <w:rsid w:val="00C74889"/>
    <w:rsid w:val="00C751E7"/>
    <w:rsid w:val="00C834E1"/>
    <w:rsid w:val="00C8383D"/>
    <w:rsid w:val="00C84AD3"/>
    <w:rsid w:val="00C9763C"/>
    <w:rsid w:val="00CA0A3D"/>
    <w:rsid w:val="00CA6E19"/>
    <w:rsid w:val="00CB0220"/>
    <w:rsid w:val="00CB25C2"/>
    <w:rsid w:val="00CC0FB1"/>
    <w:rsid w:val="00CC2B9E"/>
    <w:rsid w:val="00CC444F"/>
    <w:rsid w:val="00CC60CC"/>
    <w:rsid w:val="00CE4B22"/>
    <w:rsid w:val="00CF0BA1"/>
    <w:rsid w:val="00CF63A9"/>
    <w:rsid w:val="00D01677"/>
    <w:rsid w:val="00D01863"/>
    <w:rsid w:val="00D072C6"/>
    <w:rsid w:val="00D10833"/>
    <w:rsid w:val="00D1271A"/>
    <w:rsid w:val="00D2075C"/>
    <w:rsid w:val="00D23908"/>
    <w:rsid w:val="00D240FD"/>
    <w:rsid w:val="00D24C16"/>
    <w:rsid w:val="00D2539F"/>
    <w:rsid w:val="00D26A13"/>
    <w:rsid w:val="00D26D96"/>
    <w:rsid w:val="00D26EAD"/>
    <w:rsid w:val="00D36463"/>
    <w:rsid w:val="00D400FF"/>
    <w:rsid w:val="00D41F8A"/>
    <w:rsid w:val="00D5053D"/>
    <w:rsid w:val="00D564F8"/>
    <w:rsid w:val="00D62092"/>
    <w:rsid w:val="00D63B6B"/>
    <w:rsid w:val="00D66F9B"/>
    <w:rsid w:val="00D8334C"/>
    <w:rsid w:val="00D87184"/>
    <w:rsid w:val="00D900A5"/>
    <w:rsid w:val="00D977A1"/>
    <w:rsid w:val="00DB786A"/>
    <w:rsid w:val="00DC379F"/>
    <w:rsid w:val="00DD461B"/>
    <w:rsid w:val="00DD7CE7"/>
    <w:rsid w:val="00DD7FD3"/>
    <w:rsid w:val="00DE0EE0"/>
    <w:rsid w:val="00DE3CFB"/>
    <w:rsid w:val="00DF2618"/>
    <w:rsid w:val="00E0512F"/>
    <w:rsid w:val="00E16909"/>
    <w:rsid w:val="00E20D55"/>
    <w:rsid w:val="00E276ED"/>
    <w:rsid w:val="00E40E1E"/>
    <w:rsid w:val="00E453CA"/>
    <w:rsid w:val="00E45A80"/>
    <w:rsid w:val="00E50AAA"/>
    <w:rsid w:val="00E53CC4"/>
    <w:rsid w:val="00E5527F"/>
    <w:rsid w:val="00E57549"/>
    <w:rsid w:val="00E6236D"/>
    <w:rsid w:val="00E641B3"/>
    <w:rsid w:val="00E65744"/>
    <w:rsid w:val="00E758EC"/>
    <w:rsid w:val="00E7647A"/>
    <w:rsid w:val="00E8075F"/>
    <w:rsid w:val="00E81F89"/>
    <w:rsid w:val="00E82EEC"/>
    <w:rsid w:val="00E9611B"/>
    <w:rsid w:val="00EA1318"/>
    <w:rsid w:val="00EA4269"/>
    <w:rsid w:val="00EA45F6"/>
    <w:rsid w:val="00EB1E1B"/>
    <w:rsid w:val="00EB3DBB"/>
    <w:rsid w:val="00EC184D"/>
    <w:rsid w:val="00EC3930"/>
    <w:rsid w:val="00ED30DD"/>
    <w:rsid w:val="00ED4DF9"/>
    <w:rsid w:val="00ED5DEE"/>
    <w:rsid w:val="00ED6DD3"/>
    <w:rsid w:val="00EE2480"/>
    <w:rsid w:val="00EE5080"/>
    <w:rsid w:val="00EF207C"/>
    <w:rsid w:val="00F0045A"/>
    <w:rsid w:val="00F027B1"/>
    <w:rsid w:val="00F042F1"/>
    <w:rsid w:val="00F15F0F"/>
    <w:rsid w:val="00F242B5"/>
    <w:rsid w:val="00F26E84"/>
    <w:rsid w:val="00F32FD0"/>
    <w:rsid w:val="00F35513"/>
    <w:rsid w:val="00F379F8"/>
    <w:rsid w:val="00F4592C"/>
    <w:rsid w:val="00F4731C"/>
    <w:rsid w:val="00F50032"/>
    <w:rsid w:val="00F53CAA"/>
    <w:rsid w:val="00F64643"/>
    <w:rsid w:val="00F65B93"/>
    <w:rsid w:val="00F75FC3"/>
    <w:rsid w:val="00F77A21"/>
    <w:rsid w:val="00F81956"/>
    <w:rsid w:val="00F85120"/>
    <w:rsid w:val="00F86162"/>
    <w:rsid w:val="00F8624D"/>
    <w:rsid w:val="00F86DBB"/>
    <w:rsid w:val="00F87E93"/>
    <w:rsid w:val="00F94EBE"/>
    <w:rsid w:val="00F961EB"/>
    <w:rsid w:val="00FA3A11"/>
    <w:rsid w:val="00FA4EB5"/>
    <w:rsid w:val="00FA70FA"/>
    <w:rsid w:val="00FB21A3"/>
    <w:rsid w:val="00FB228C"/>
    <w:rsid w:val="00FC1AE2"/>
    <w:rsid w:val="00FD0605"/>
    <w:rsid w:val="00FD325D"/>
    <w:rsid w:val="00FD3A8B"/>
    <w:rsid w:val="00FD3FF7"/>
    <w:rsid w:val="00FD7AB4"/>
    <w:rsid w:val="00FE55D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3314"/>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uiPriority="9"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footer" w:uiPriority="99"/>
    <w:lsdException w:name="caption" w:qFormat="1"/>
    <w:lsdException w:name="footnote reference" w:uiPriority="99"/>
    <w:lsdException w:name="List Bullet"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HTML Preformatted" w:uiPriority="99"/>
    <w:lsdException w:name="No List" w:uiPriority="99"/>
    <w:lsdException w:name="Table Grid" w:semiHidden="0" w:uiPriority="59" w:unhideWhenUsed="0"/>
    <w:lsdException w:name="Placeholder Text" w:uiPriority="99"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4F712F"/>
    <w:pPr>
      <w:suppressAutoHyphens/>
    </w:pPr>
    <w:rPr>
      <w:rFonts w:cs="Calibri"/>
      <w:sz w:val="24"/>
      <w:szCs w:val="24"/>
      <w:lang w:eastAsia="ar-SA"/>
    </w:rPr>
  </w:style>
  <w:style w:type="paragraph" w:styleId="1">
    <w:name w:val="heading 1"/>
    <w:basedOn w:val="a0"/>
    <w:next w:val="a0"/>
    <w:autoRedefine/>
    <w:uiPriority w:val="9"/>
    <w:qFormat/>
    <w:rsid w:val="007B7A3A"/>
    <w:pPr>
      <w:keepNext/>
      <w:tabs>
        <w:tab w:val="num" w:pos="432"/>
        <w:tab w:val="left" w:pos="851"/>
        <w:tab w:val="left" w:pos="993"/>
        <w:tab w:val="left" w:pos="2127"/>
      </w:tabs>
      <w:spacing w:before="120" w:after="120"/>
      <w:jc w:val="center"/>
      <w:outlineLvl w:val="0"/>
    </w:pPr>
    <w:rPr>
      <w:b/>
      <w:bCs/>
      <w:caps/>
      <w:szCs w:val="28"/>
      <w:lang w:val="en-US"/>
    </w:rPr>
  </w:style>
  <w:style w:type="paragraph" w:styleId="2">
    <w:name w:val="heading 2"/>
    <w:aliases w:val="Заголовок 2 Знак Знак Знак Знак,Заголовок 2 Знак Знак Знак Знак Знак Знак Знак Знак Знак,Заголовок 2 Знак Знак Знак Знак Знак Знак Знак Знак Знак Знак"/>
    <w:basedOn w:val="a0"/>
    <w:next w:val="a0"/>
    <w:link w:val="20"/>
    <w:autoRedefine/>
    <w:uiPriority w:val="9"/>
    <w:unhideWhenUsed/>
    <w:qFormat/>
    <w:rsid w:val="00570EE3"/>
    <w:pPr>
      <w:keepNext/>
      <w:keepLines/>
      <w:spacing w:before="360" w:after="120"/>
      <w:ind w:firstLine="709"/>
      <w:contextualSpacing/>
      <w:jc w:val="center"/>
      <w:outlineLvl w:val="1"/>
    </w:pPr>
    <w:rPr>
      <w:rFonts w:eastAsiaTheme="majorEastAsia" w:cstheme="majorBidi"/>
      <w:b/>
      <w:caps/>
      <w:szCs w:val="26"/>
    </w:rPr>
  </w:style>
  <w:style w:type="paragraph" w:styleId="3">
    <w:name w:val="heading 3"/>
    <w:aliases w:val="ПодЗаголовок"/>
    <w:basedOn w:val="a0"/>
    <w:next w:val="a0"/>
    <w:link w:val="30"/>
    <w:autoRedefine/>
    <w:unhideWhenUsed/>
    <w:qFormat/>
    <w:rsid w:val="0013777C"/>
    <w:pPr>
      <w:keepNext/>
      <w:framePr w:hSpace="181" w:wrap="around" w:vAnchor="text" w:hAnchor="text" w:xAlign="center" w:y="1"/>
      <w:tabs>
        <w:tab w:val="left" w:pos="1800"/>
      </w:tabs>
      <w:snapToGrid w:val="0"/>
      <w:spacing w:before="240" w:after="240"/>
      <w:ind w:left="113" w:right="113"/>
      <w:contextualSpacing/>
      <w:suppressOverlap/>
      <w:jc w:val="center"/>
      <w:outlineLvl w:val="2"/>
    </w:pPr>
    <w:rPr>
      <w:rFonts w:cs="Times New Roman"/>
      <w:b/>
    </w:rPr>
  </w:style>
  <w:style w:type="paragraph" w:styleId="40">
    <w:name w:val="heading 4"/>
    <w:basedOn w:val="a0"/>
    <w:next w:val="a0"/>
    <w:link w:val="41"/>
    <w:autoRedefine/>
    <w:qFormat/>
    <w:rsid w:val="00D23908"/>
    <w:pPr>
      <w:keepNext/>
      <w:numPr>
        <w:numId w:val="13"/>
      </w:numPr>
      <w:suppressAutoHyphens w:val="0"/>
      <w:spacing w:before="240" w:after="240"/>
      <w:contextualSpacing/>
      <w:jc w:val="both"/>
      <w:outlineLvl w:val="3"/>
    </w:pPr>
    <w:rPr>
      <w:rFonts w:cs="Times New Roman"/>
      <w:b/>
      <w:bCs/>
      <w:szCs w:val="28"/>
      <w:lang w:eastAsia="ru-RU"/>
    </w:rPr>
  </w:style>
  <w:style w:type="paragraph" w:styleId="5">
    <w:name w:val="heading 5"/>
    <w:basedOn w:val="a0"/>
    <w:next w:val="a0"/>
    <w:link w:val="50"/>
    <w:qFormat/>
    <w:rsid w:val="003A64F4"/>
    <w:pPr>
      <w:keepNext/>
      <w:widowControl w:val="0"/>
      <w:suppressAutoHyphens w:val="0"/>
      <w:spacing w:before="80" w:after="80"/>
      <w:ind w:firstLine="709"/>
      <w:jc w:val="both"/>
      <w:outlineLvl w:val="4"/>
    </w:pPr>
    <w:rPr>
      <w:rFonts w:eastAsia="Calibri" w:cs="Times New Roman"/>
      <w:b/>
      <w:bCs/>
      <w:sz w:val="36"/>
      <w:szCs w:val="36"/>
      <w:lang w:eastAsia="ru-RU"/>
    </w:rPr>
  </w:style>
  <w:style w:type="paragraph" w:styleId="6">
    <w:name w:val="heading 6"/>
    <w:basedOn w:val="a0"/>
    <w:next w:val="a0"/>
    <w:link w:val="60"/>
    <w:qFormat/>
    <w:rsid w:val="003A64F4"/>
    <w:pPr>
      <w:suppressAutoHyphens w:val="0"/>
      <w:spacing w:before="240" w:after="60"/>
      <w:outlineLvl w:val="5"/>
    </w:pPr>
    <w:rPr>
      <w:rFonts w:cs="Times New Roman"/>
      <w:b/>
      <w:bCs/>
      <w:sz w:val="22"/>
      <w:szCs w:val="22"/>
      <w:lang w:eastAsia="ru-RU"/>
    </w:rPr>
  </w:style>
  <w:style w:type="paragraph" w:styleId="7">
    <w:name w:val="heading 7"/>
    <w:basedOn w:val="a0"/>
    <w:next w:val="a0"/>
    <w:link w:val="70"/>
    <w:qFormat/>
    <w:rsid w:val="003A64F4"/>
    <w:pPr>
      <w:suppressAutoHyphens w:val="0"/>
      <w:spacing w:before="240" w:after="60"/>
      <w:outlineLvl w:val="6"/>
    </w:pPr>
    <w:rPr>
      <w:rFonts w:cs="Times New Roman"/>
      <w:lang w:eastAsia="ru-RU"/>
    </w:rPr>
  </w:style>
  <w:style w:type="paragraph" w:styleId="8">
    <w:name w:val="heading 8"/>
    <w:basedOn w:val="a0"/>
    <w:next w:val="a0"/>
    <w:link w:val="80"/>
    <w:qFormat/>
    <w:rsid w:val="003A64F4"/>
    <w:pPr>
      <w:suppressAutoHyphens w:val="0"/>
      <w:spacing w:before="240" w:after="60"/>
      <w:outlineLvl w:val="7"/>
    </w:pPr>
    <w:rPr>
      <w:rFonts w:cs="Times New Roman"/>
      <w:i/>
      <w:iCs/>
      <w:lang w:eastAsia="ru-RU"/>
    </w:rPr>
  </w:style>
  <w:style w:type="paragraph" w:styleId="9">
    <w:name w:val="heading 9"/>
    <w:basedOn w:val="a0"/>
    <w:next w:val="a0"/>
    <w:link w:val="90"/>
    <w:autoRedefine/>
    <w:qFormat/>
    <w:rsid w:val="00B41234"/>
    <w:pPr>
      <w:suppressAutoHyphens w:val="0"/>
      <w:spacing w:before="240" w:after="120"/>
      <w:jc w:val="right"/>
      <w:outlineLvl w:val="8"/>
    </w:pPr>
    <w:rPr>
      <w:rFonts w:cs="Arial"/>
      <w:szCs w:val="22"/>
      <w:lang w:eastAsia="ru-RU"/>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WW8Num2z0">
    <w:name w:val="WW8Num2z0"/>
    <w:rsid w:val="004F712F"/>
    <w:rPr>
      <w:rFonts w:ascii="Courier New" w:hAnsi="Courier New"/>
    </w:rPr>
  </w:style>
  <w:style w:type="character" w:customStyle="1" w:styleId="Absatz-Standardschriftart">
    <w:name w:val="Absatz-Standardschriftart"/>
    <w:rsid w:val="004F712F"/>
  </w:style>
  <w:style w:type="character" w:customStyle="1" w:styleId="WW-Absatz-Standardschriftart">
    <w:name w:val="WW-Absatz-Standardschriftart"/>
    <w:rsid w:val="004F712F"/>
  </w:style>
  <w:style w:type="character" w:customStyle="1" w:styleId="WW-Absatz-Standardschriftart1">
    <w:name w:val="WW-Absatz-Standardschriftart1"/>
    <w:rsid w:val="004F712F"/>
  </w:style>
  <w:style w:type="character" w:customStyle="1" w:styleId="WW8Num4z0">
    <w:name w:val="WW8Num4z0"/>
    <w:rsid w:val="004F712F"/>
    <w:rPr>
      <w:rFonts w:ascii="Times New Roman" w:hAnsi="Times New Roman" w:cs="Times New Roman"/>
    </w:rPr>
  </w:style>
  <w:style w:type="character" w:customStyle="1" w:styleId="WW8Num6z0">
    <w:name w:val="WW8Num6z0"/>
    <w:rsid w:val="004F712F"/>
    <w:rPr>
      <w:rFonts w:ascii="Courier New" w:hAnsi="Courier New"/>
    </w:rPr>
  </w:style>
  <w:style w:type="character" w:customStyle="1" w:styleId="WW8Num6z2">
    <w:name w:val="WW8Num6z2"/>
    <w:rsid w:val="004F712F"/>
    <w:rPr>
      <w:rFonts w:ascii="Wingdings" w:hAnsi="Wingdings"/>
    </w:rPr>
  </w:style>
  <w:style w:type="character" w:customStyle="1" w:styleId="WW8Num6z3">
    <w:name w:val="WW8Num6z3"/>
    <w:rsid w:val="004F712F"/>
    <w:rPr>
      <w:rFonts w:ascii="Symbol" w:hAnsi="Symbol"/>
    </w:rPr>
  </w:style>
  <w:style w:type="character" w:customStyle="1" w:styleId="WW8Num6z4">
    <w:name w:val="WW8Num6z4"/>
    <w:rsid w:val="004F712F"/>
    <w:rPr>
      <w:rFonts w:ascii="Courier New" w:hAnsi="Courier New" w:cs="Courier New"/>
    </w:rPr>
  </w:style>
  <w:style w:type="character" w:customStyle="1" w:styleId="WW8Num7z0">
    <w:name w:val="WW8Num7z0"/>
    <w:rsid w:val="004F712F"/>
    <w:rPr>
      <w:rFonts w:ascii="Courier New" w:hAnsi="Courier New"/>
    </w:rPr>
  </w:style>
  <w:style w:type="character" w:customStyle="1" w:styleId="WW8Num7z2">
    <w:name w:val="WW8Num7z2"/>
    <w:rsid w:val="004F712F"/>
    <w:rPr>
      <w:rFonts w:ascii="Wingdings" w:hAnsi="Wingdings"/>
    </w:rPr>
  </w:style>
  <w:style w:type="character" w:customStyle="1" w:styleId="WW8Num7z3">
    <w:name w:val="WW8Num7z3"/>
    <w:rsid w:val="004F712F"/>
    <w:rPr>
      <w:rFonts w:ascii="Symbol" w:hAnsi="Symbol"/>
    </w:rPr>
  </w:style>
  <w:style w:type="character" w:customStyle="1" w:styleId="WW8Num7z4">
    <w:name w:val="WW8Num7z4"/>
    <w:rsid w:val="004F712F"/>
    <w:rPr>
      <w:rFonts w:ascii="Courier New" w:hAnsi="Courier New" w:cs="Courier New"/>
    </w:rPr>
  </w:style>
  <w:style w:type="character" w:customStyle="1" w:styleId="WW8Num8z0">
    <w:name w:val="WW8Num8z0"/>
    <w:rsid w:val="004F712F"/>
    <w:rPr>
      <w:rFonts w:ascii="Courier New" w:hAnsi="Courier New"/>
    </w:rPr>
  </w:style>
  <w:style w:type="character" w:customStyle="1" w:styleId="WW8Num8z2">
    <w:name w:val="WW8Num8z2"/>
    <w:rsid w:val="004F712F"/>
    <w:rPr>
      <w:rFonts w:ascii="Wingdings" w:hAnsi="Wingdings"/>
    </w:rPr>
  </w:style>
  <w:style w:type="character" w:customStyle="1" w:styleId="WW8Num8z3">
    <w:name w:val="WW8Num8z3"/>
    <w:rsid w:val="004F712F"/>
    <w:rPr>
      <w:rFonts w:ascii="Symbol" w:hAnsi="Symbol"/>
    </w:rPr>
  </w:style>
  <w:style w:type="character" w:customStyle="1" w:styleId="WW8Num8z4">
    <w:name w:val="WW8Num8z4"/>
    <w:rsid w:val="004F712F"/>
    <w:rPr>
      <w:rFonts w:ascii="Courier New" w:hAnsi="Courier New" w:cs="Courier New"/>
    </w:rPr>
  </w:style>
  <w:style w:type="character" w:customStyle="1" w:styleId="WW8Num10z0">
    <w:name w:val="WW8Num10z0"/>
    <w:rsid w:val="004F712F"/>
    <w:rPr>
      <w:sz w:val="16"/>
    </w:rPr>
  </w:style>
  <w:style w:type="character" w:customStyle="1" w:styleId="WW8NumSt9z0">
    <w:name w:val="WW8NumSt9z0"/>
    <w:rsid w:val="004F712F"/>
    <w:rPr>
      <w:rFonts w:ascii="Times New Roman" w:hAnsi="Times New Roman" w:cs="Times New Roman"/>
    </w:rPr>
  </w:style>
  <w:style w:type="character" w:customStyle="1" w:styleId="10">
    <w:name w:val="Основной шрифт абзаца1"/>
    <w:rsid w:val="004F712F"/>
  </w:style>
  <w:style w:type="character" w:customStyle="1" w:styleId="a4">
    <w:name w:val="Верхний колонтитул Знак"/>
    <w:aliases w:val="ВерхКолонтитул Знак"/>
    <w:rsid w:val="004F712F"/>
    <w:rPr>
      <w:rFonts w:ascii="Times New Roman" w:eastAsia="Times New Roman" w:hAnsi="Times New Roman"/>
      <w:sz w:val="24"/>
      <w:szCs w:val="24"/>
    </w:rPr>
  </w:style>
  <w:style w:type="character" w:customStyle="1" w:styleId="a5">
    <w:name w:val="Нижний колонтитул Знак"/>
    <w:uiPriority w:val="99"/>
    <w:rsid w:val="004F712F"/>
    <w:rPr>
      <w:rFonts w:ascii="Times New Roman" w:eastAsia="Times New Roman" w:hAnsi="Times New Roman"/>
      <w:sz w:val="24"/>
      <w:szCs w:val="24"/>
    </w:rPr>
  </w:style>
  <w:style w:type="character" w:customStyle="1" w:styleId="a6">
    <w:name w:val="Текст выноски Знак"/>
    <w:rsid w:val="004F712F"/>
    <w:rPr>
      <w:rFonts w:ascii="Tahoma" w:eastAsia="Times New Roman" w:hAnsi="Tahoma" w:cs="Tahoma"/>
      <w:sz w:val="16"/>
      <w:szCs w:val="16"/>
    </w:rPr>
  </w:style>
  <w:style w:type="character" w:styleId="a7">
    <w:name w:val="Strong"/>
    <w:qFormat/>
    <w:rsid w:val="004F712F"/>
    <w:rPr>
      <w:b/>
      <w:bCs/>
    </w:rPr>
  </w:style>
  <w:style w:type="character" w:customStyle="1" w:styleId="xdtextbox1">
    <w:name w:val="xdtextbox1"/>
    <w:rsid w:val="004F712F"/>
    <w:rPr>
      <w:color w:val="auto"/>
      <w:shd w:val="clear" w:color="auto" w:fill="FFFFFF"/>
    </w:rPr>
  </w:style>
  <w:style w:type="character" w:customStyle="1" w:styleId="11">
    <w:name w:val="Заголовок 1 Знак"/>
    <w:uiPriority w:val="9"/>
    <w:rsid w:val="004F712F"/>
    <w:rPr>
      <w:rFonts w:ascii="Times New Roman" w:eastAsia="Times New Roman" w:hAnsi="Times New Roman"/>
      <w:b/>
      <w:bCs/>
      <w:sz w:val="28"/>
      <w:szCs w:val="28"/>
      <w:lang w:val="en-US"/>
    </w:rPr>
  </w:style>
  <w:style w:type="paragraph" w:customStyle="1" w:styleId="12">
    <w:name w:val="Заголовок1"/>
    <w:basedOn w:val="a0"/>
    <w:next w:val="a8"/>
    <w:rsid w:val="004F712F"/>
    <w:pPr>
      <w:keepNext/>
      <w:spacing w:before="240" w:after="120"/>
    </w:pPr>
    <w:rPr>
      <w:rFonts w:ascii="Arial" w:eastAsia="MS Mincho" w:hAnsi="Arial" w:cs="Tahoma"/>
      <w:sz w:val="28"/>
      <w:szCs w:val="28"/>
    </w:rPr>
  </w:style>
  <w:style w:type="paragraph" w:styleId="a8">
    <w:name w:val="Body Text"/>
    <w:basedOn w:val="a0"/>
    <w:link w:val="a9"/>
    <w:rsid w:val="004F712F"/>
    <w:pPr>
      <w:spacing w:after="120"/>
    </w:pPr>
  </w:style>
  <w:style w:type="paragraph" w:styleId="aa">
    <w:name w:val="List"/>
    <w:basedOn w:val="a8"/>
    <w:rsid w:val="004F712F"/>
    <w:rPr>
      <w:rFonts w:ascii="Arial" w:hAnsi="Arial" w:cs="Tahoma"/>
    </w:rPr>
  </w:style>
  <w:style w:type="paragraph" w:customStyle="1" w:styleId="13">
    <w:name w:val="Название1"/>
    <w:basedOn w:val="a0"/>
    <w:rsid w:val="004F712F"/>
    <w:pPr>
      <w:suppressLineNumbers/>
      <w:spacing w:before="120" w:after="120"/>
    </w:pPr>
    <w:rPr>
      <w:rFonts w:ascii="Arial" w:hAnsi="Arial" w:cs="Tahoma"/>
      <w:i/>
      <w:iCs/>
      <w:sz w:val="20"/>
    </w:rPr>
  </w:style>
  <w:style w:type="paragraph" w:customStyle="1" w:styleId="14">
    <w:name w:val="Указатель1"/>
    <w:basedOn w:val="a0"/>
    <w:rsid w:val="004F712F"/>
    <w:pPr>
      <w:suppressLineNumbers/>
    </w:pPr>
    <w:rPr>
      <w:rFonts w:ascii="Arial" w:hAnsi="Arial" w:cs="Tahoma"/>
    </w:rPr>
  </w:style>
  <w:style w:type="paragraph" w:styleId="ab">
    <w:name w:val="List Paragraph"/>
    <w:aliases w:val="Обычный текст"/>
    <w:basedOn w:val="a0"/>
    <w:link w:val="ac"/>
    <w:qFormat/>
    <w:rsid w:val="004F712F"/>
    <w:pPr>
      <w:ind w:left="720"/>
    </w:pPr>
  </w:style>
  <w:style w:type="paragraph" w:customStyle="1" w:styleId="ConsPlusNormal">
    <w:name w:val="ConsPlusNormal"/>
    <w:link w:val="ConsPlusNormal0"/>
    <w:rsid w:val="004F712F"/>
    <w:pPr>
      <w:widowControl w:val="0"/>
      <w:suppressAutoHyphens/>
      <w:autoSpaceDE w:val="0"/>
      <w:ind w:firstLine="720"/>
    </w:pPr>
    <w:rPr>
      <w:rFonts w:ascii="Arial" w:hAnsi="Arial" w:cs="Arial"/>
      <w:lang w:eastAsia="ar-SA"/>
    </w:rPr>
  </w:style>
  <w:style w:type="paragraph" w:styleId="ad">
    <w:name w:val="header"/>
    <w:aliases w:val="ВерхКолонтитул"/>
    <w:basedOn w:val="a0"/>
    <w:rsid w:val="004F712F"/>
    <w:pPr>
      <w:tabs>
        <w:tab w:val="center" w:pos="4677"/>
        <w:tab w:val="right" w:pos="9355"/>
      </w:tabs>
    </w:pPr>
  </w:style>
  <w:style w:type="paragraph" w:styleId="ae">
    <w:name w:val="footer"/>
    <w:basedOn w:val="a0"/>
    <w:uiPriority w:val="99"/>
    <w:rsid w:val="004F712F"/>
    <w:pPr>
      <w:tabs>
        <w:tab w:val="center" w:pos="4677"/>
        <w:tab w:val="right" w:pos="9355"/>
      </w:tabs>
    </w:pPr>
  </w:style>
  <w:style w:type="paragraph" w:styleId="af">
    <w:name w:val="Balloon Text"/>
    <w:basedOn w:val="a0"/>
    <w:rsid w:val="004F712F"/>
    <w:rPr>
      <w:rFonts w:ascii="Tahoma" w:hAnsi="Tahoma" w:cs="Tahoma"/>
      <w:sz w:val="16"/>
      <w:szCs w:val="16"/>
    </w:rPr>
  </w:style>
  <w:style w:type="paragraph" w:customStyle="1" w:styleId="bodytext">
    <w:name w:val="bodytext"/>
    <w:basedOn w:val="a0"/>
    <w:rsid w:val="004F712F"/>
    <w:pPr>
      <w:spacing w:before="150" w:after="150"/>
    </w:pPr>
    <w:rPr>
      <w:rFonts w:ascii="Tahoma" w:hAnsi="Tahoma" w:cs="Tahoma"/>
      <w:sz w:val="18"/>
      <w:szCs w:val="18"/>
    </w:rPr>
  </w:style>
  <w:style w:type="paragraph" w:customStyle="1" w:styleId="21">
    <w:name w:val="Основной текст с отступом 21"/>
    <w:basedOn w:val="a0"/>
    <w:rsid w:val="004F712F"/>
    <w:pPr>
      <w:widowControl w:val="0"/>
      <w:overflowPunct w:val="0"/>
      <w:autoSpaceDE w:val="0"/>
      <w:ind w:left="426" w:hanging="426"/>
      <w:jc w:val="both"/>
      <w:textAlignment w:val="baseline"/>
    </w:pPr>
    <w:rPr>
      <w:sz w:val="26"/>
      <w:szCs w:val="20"/>
    </w:rPr>
  </w:style>
  <w:style w:type="paragraph" w:customStyle="1" w:styleId="af0">
    <w:name w:val="Содержимое таблицы"/>
    <w:basedOn w:val="a0"/>
    <w:rsid w:val="004F712F"/>
    <w:pPr>
      <w:suppressLineNumbers/>
    </w:pPr>
  </w:style>
  <w:style w:type="paragraph" w:customStyle="1" w:styleId="af1">
    <w:name w:val="Заголовок таблицы"/>
    <w:basedOn w:val="af0"/>
    <w:rsid w:val="004F712F"/>
    <w:pPr>
      <w:jc w:val="center"/>
    </w:pPr>
    <w:rPr>
      <w:b/>
      <w:bCs/>
    </w:rPr>
  </w:style>
  <w:style w:type="paragraph" w:styleId="af2">
    <w:name w:val="Title"/>
    <w:basedOn w:val="a0"/>
    <w:next w:val="a0"/>
    <w:link w:val="af3"/>
    <w:qFormat/>
    <w:rsid w:val="00927B1F"/>
    <w:pPr>
      <w:spacing w:before="240" w:after="60"/>
      <w:jc w:val="center"/>
      <w:outlineLvl w:val="0"/>
    </w:pPr>
    <w:rPr>
      <w:rFonts w:ascii="Cambria" w:hAnsi="Cambria" w:cs="Times New Roman"/>
      <w:b/>
      <w:bCs/>
      <w:kern w:val="28"/>
      <w:sz w:val="32"/>
      <w:szCs w:val="32"/>
    </w:rPr>
  </w:style>
  <w:style w:type="character" w:customStyle="1" w:styleId="af3">
    <w:name w:val="Название Знак"/>
    <w:link w:val="af2"/>
    <w:rsid w:val="00927B1F"/>
    <w:rPr>
      <w:rFonts w:ascii="Cambria" w:eastAsia="Times New Roman" w:hAnsi="Cambria" w:cs="Times New Roman"/>
      <w:b/>
      <w:bCs/>
      <w:kern w:val="28"/>
      <w:sz w:val="32"/>
      <w:szCs w:val="32"/>
      <w:lang w:eastAsia="ar-SA"/>
    </w:rPr>
  </w:style>
  <w:style w:type="character" w:styleId="af4">
    <w:name w:val="Hyperlink"/>
    <w:uiPriority w:val="99"/>
    <w:unhideWhenUsed/>
    <w:rsid w:val="00B84C62"/>
    <w:rPr>
      <w:color w:val="0000FF"/>
      <w:u w:val="single"/>
    </w:rPr>
  </w:style>
  <w:style w:type="character" w:customStyle="1" w:styleId="header-user-name">
    <w:name w:val="header-user-name"/>
    <w:rsid w:val="009E5635"/>
  </w:style>
  <w:style w:type="paragraph" w:customStyle="1" w:styleId="p10">
    <w:name w:val="p10"/>
    <w:basedOn w:val="a0"/>
    <w:rsid w:val="00C071A1"/>
    <w:pPr>
      <w:suppressAutoHyphens w:val="0"/>
      <w:spacing w:before="100" w:beforeAutospacing="1" w:after="100" w:afterAutospacing="1"/>
    </w:pPr>
    <w:rPr>
      <w:rFonts w:cs="Times New Roman"/>
      <w:lang w:eastAsia="ru-RU"/>
    </w:rPr>
  </w:style>
  <w:style w:type="character" w:customStyle="1" w:styleId="s3">
    <w:name w:val="s3"/>
    <w:rsid w:val="00C071A1"/>
  </w:style>
  <w:style w:type="paragraph" w:customStyle="1" w:styleId="p11">
    <w:name w:val="p11"/>
    <w:basedOn w:val="a0"/>
    <w:rsid w:val="00C071A1"/>
    <w:pPr>
      <w:suppressAutoHyphens w:val="0"/>
      <w:spacing w:before="100" w:beforeAutospacing="1" w:after="100" w:afterAutospacing="1"/>
    </w:pPr>
    <w:rPr>
      <w:rFonts w:cs="Times New Roman"/>
      <w:lang w:eastAsia="ru-RU"/>
    </w:rPr>
  </w:style>
  <w:style w:type="table" w:styleId="af5">
    <w:name w:val="Table Grid"/>
    <w:basedOn w:val="a2"/>
    <w:uiPriority w:val="59"/>
    <w:rsid w:val="003A0F5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30">
    <w:name w:val="Заголовок 3 Знак"/>
    <w:aliases w:val="ПодЗаголовок Знак"/>
    <w:link w:val="3"/>
    <w:uiPriority w:val="9"/>
    <w:rsid w:val="0013777C"/>
    <w:rPr>
      <w:b/>
      <w:sz w:val="24"/>
      <w:szCs w:val="24"/>
      <w:lang w:eastAsia="ar-SA"/>
    </w:rPr>
  </w:style>
  <w:style w:type="paragraph" w:customStyle="1" w:styleId="af6">
    <w:name w:val="???????"/>
    <w:rsid w:val="00A14440"/>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pPr>
    <w:rPr>
      <w:rFonts w:ascii="Lucida Sans Unicode" w:eastAsia="Lucida Sans Unicode" w:hAnsi="Lucida Sans Unicode"/>
      <w:color w:val="FFFFFF"/>
      <w:sz w:val="48"/>
      <w:szCs w:val="48"/>
    </w:rPr>
  </w:style>
  <w:style w:type="paragraph" w:customStyle="1" w:styleId="15">
    <w:name w:val="Обычный1"/>
    <w:link w:val="Normal"/>
    <w:rsid w:val="00A927BB"/>
    <w:pPr>
      <w:spacing w:before="100" w:after="100"/>
    </w:pPr>
    <w:rPr>
      <w:snapToGrid w:val="0"/>
      <w:sz w:val="24"/>
    </w:rPr>
  </w:style>
  <w:style w:type="character" w:customStyle="1" w:styleId="Normal">
    <w:name w:val="Normal Знак"/>
    <w:link w:val="15"/>
    <w:rsid w:val="00A927BB"/>
    <w:rPr>
      <w:snapToGrid w:val="0"/>
      <w:sz w:val="24"/>
    </w:rPr>
  </w:style>
  <w:style w:type="character" w:customStyle="1" w:styleId="22">
    <w:name w:val="Основной текст (2)"/>
    <w:basedOn w:val="a1"/>
    <w:rsid w:val="00ED6DD3"/>
    <w:rPr>
      <w:rFonts w:ascii="Times New Roman" w:eastAsia="Times New Roman" w:hAnsi="Times New Roman" w:cs="Times New Roman"/>
      <w:b/>
      <w:bCs/>
      <w:i w:val="0"/>
      <w:iCs w:val="0"/>
      <w:smallCaps w:val="0"/>
      <w:strike w:val="0"/>
      <w:color w:val="000000"/>
      <w:spacing w:val="0"/>
      <w:w w:val="100"/>
      <w:position w:val="0"/>
      <w:sz w:val="27"/>
      <w:szCs w:val="27"/>
      <w:u w:val="single"/>
      <w:lang w:val="ru-RU"/>
    </w:rPr>
  </w:style>
  <w:style w:type="paragraph" w:customStyle="1" w:styleId="42">
    <w:name w:val="Основной текст4"/>
    <w:basedOn w:val="a0"/>
    <w:rsid w:val="00ED6DD3"/>
    <w:pPr>
      <w:widowControl w:val="0"/>
      <w:shd w:val="clear" w:color="auto" w:fill="FFFFFF"/>
      <w:suppressAutoHyphens w:val="0"/>
      <w:spacing w:line="0" w:lineRule="atLeast"/>
      <w:ind w:hanging="1760"/>
    </w:pPr>
    <w:rPr>
      <w:rFonts w:cs="Times New Roman"/>
      <w:color w:val="000000"/>
      <w:sz w:val="27"/>
      <w:szCs w:val="27"/>
      <w:lang w:eastAsia="ru-RU"/>
    </w:rPr>
  </w:style>
  <w:style w:type="character" w:customStyle="1" w:styleId="20">
    <w:name w:val="Заголовок 2 Знак"/>
    <w:aliases w:val="Заголовок 2 Знак Знак Знак Знак Знак,Заголовок 2 Знак Знак Знак Знак Знак Знак Знак Знак Знак Знак1,Заголовок 2 Знак Знак Знак Знак Знак Знак Знак Знак Знак Знак Знак"/>
    <w:basedOn w:val="a1"/>
    <w:link w:val="2"/>
    <w:uiPriority w:val="9"/>
    <w:rsid w:val="00570EE3"/>
    <w:rPr>
      <w:rFonts w:eastAsiaTheme="majorEastAsia" w:cstheme="majorBidi"/>
      <w:b/>
      <w:caps/>
      <w:sz w:val="24"/>
      <w:szCs w:val="26"/>
      <w:lang w:eastAsia="ar-SA"/>
    </w:rPr>
  </w:style>
  <w:style w:type="paragraph" w:styleId="23">
    <w:name w:val="Body Text Indent 2"/>
    <w:aliases w:val=" Знак Знак Знак Знак Знак,Знак Знак Знак Знак Знак,Знак Знак Знак Знак Знак Знак,Знак Знак Знак Знак Знак Знак Знак,Знак Знак Знак Знак,Знак Знак Знак Знак Знак Знак Знак Знак Знак Знак Знак Знак Знак Знак Знак Знак Знак"/>
    <w:basedOn w:val="a0"/>
    <w:link w:val="24"/>
    <w:unhideWhenUsed/>
    <w:rsid w:val="005D3BAD"/>
    <w:pPr>
      <w:spacing w:after="120" w:line="480" w:lineRule="auto"/>
      <w:ind w:left="283"/>
    </w:pPr>
  </w:style>
  <w:style w:type="character" w:customStyle="1" w:styleId="24">
    <w:name w:val="Основной текст с отступом 2 Знак"/>
    <w:aliases w:val=" Знак Знак Знак Знак Знак Знак,Знак Знак Знак Знак Знак Знак1,Знак Знак Знак Знак Знак Знак Знак1,Знак Знак Знак Знак Знак Знак Знак Знак1,Знак Знак Знак Знак Знак1"/>
    <w:basedOn w:val="a1"/>
    <w:link w:val="23"/>
    <w:rsid w:val="005D3BAD"/>
    <w:rPr>
      <w:rFonts w:cs="Calibri"/>
      <w:sz w:val="24"/>
      <w:szCs w:val="24"/>
      <w:lang w:eastAsia="ar-SA"/>
    </w:rPr>
  </w:style>
  <w:style w:type="paragraph" w:styleId="25">
    <w:name w:val="toc 2"/>
    <w:basedOn w:val="a0"/>
    <w:next w:val="a0"/>
    <w:autoRedefine/>
    <w:uiPriority w:val="39"/>
    <w:rsid w:val="001E2D21"/>
    <w:pPr>
      <w:spacing w:before="120"/>
      <w:ind w:left="240"/>
    </w:pPr>
    <w:rPr>
      <w:rFonts w:asciiTheme="minorHAnsi" w:hAnsiTheme="minorHAnsi"/>
      <w:b/>
      <w:bCs/>
      <w:sz w:val="22"/>
      <w:szCs w:val="22"/>
    </w:rPr>
  </w:style>
  <w:style w:type="paragraph" w:styleId="af7">
    <w:name w:val="Normal (Web)"/>
    <w:basedOn w:val="a0"/>
    <w:uiPriority w:val="99"/>
    <w:rsid w:val="005D3BAD"/>
    <w:pPr>
      <w:suppressAutoHyphens w:val="0"/>
      <w:spacing w:before="100" w:beforeAutospacing="1" w:after="100" w:afterAutospacing="1"/>
    </w:pPr>
    <w:rPr>
      <w:rFonts w:cs="Times New Roman"/>
      <w:lang w:eastAsia="ru-RU"/>
    </w:rPr>
  </w:style>
  <w:style w:type="table" w:customStyle="1" w:styleId="16">
    <w:name w:val="Стиль таблицы1"/>
    <w:basedOn w:val="af5"/>
    <w:rsid w:val="005D3BA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tcPr>
    <w:tblStylePr w:type="firstRow">
      <w:rPr>
        <w:b/>
        <w:i/>
      </w:rPr>
      <w:tblPr/>
      <w:tcPr>
        <w:shd w:val="clear" w:color="auto" w:fill="CCCCCC"/>
      </w:tcPr>
    </w:tblStylePr>
  </w:style>
  <w:style w:type="character" w:customStyle="1" w:styleId="af8">
    <w:name w:val="Основной текст_"/>
    <w:basedOn w:val="a1"/>
    <w:link w:val="17"/>
    <w:rsid w:val="005D3BAD"/>
    <w:rPr>
      <w:sz w:val="27"/>
      <w:szCs w:val="27"/>
      <w:shd w:val="clear" w:color="auto" w:fill="FFFFFF"/>
    </w:rPr>
  </w:style>
  <w:style w:type="paragraph" w:customStyle="1" w:styleId="17">
    <w:name w:val="Основной текст1"/>
    <w:basedOn w:val="a0"/>
    <w:link w:val="af8"/>
    <w:rsid w:val="005D3BAD"/>
    <w:pPr>
      <w:widowControl w:val="0"/>
      <w:shd w:val="clear" w:color="auto" w:fill="FFFFFF"/>
      <w:suppressAutoHyphens w:val="0"/>
      <w:spacing w:line="326" w:lineRule="exact"/>
    </w:pPr>
    <w:rPr>
      <w:rFonts w:cs="Times New Roman"/>
      <w:sz w:val="27"/>
      <w:szCs w:val="27"/>
      <w:lang w:eastAsia="ru-RU"/>
    </w:rPr>
  </w:style>
  <w:style w:type="paragraph" w:customStyle="1" w:styleId="Default">
    <w:name w:val="Default"/>
    <w:rsid w:val="005D3BAD"/>
    <w:pPr>
      <w:autoSpaceDE w:val="0"/>
      <w:autoSpaceDN w:val="0"/>
      <w:adjustRightInd w:val="0"/>
    </w:pPr>
    <w:rPr>
      <w:color w:val="000000"/>
      <w:sz w:val="24"/>
      <w:szCs w:val="24"/>
    </w:rPr>
  </w:style>
  <w:style w:type="character" w:customStyle="1" w:styleId="blk">
    <w:name w:val="blk"/>
    <w:basedOn w:val="a1"/>
    <w:rsid w:val="005D3BAD"/>
  </w:style>
  <w:style w:type="paragraph" w:customStyle="1" w:styleId="af9">
    <w:name w:val="Содержимое врезки"/>
    <w:basedOn w:val="a8"/>
    <w:rsid w:val="00670D60"/>
    <w:pPr>
      <w:spacing w:after="0"/>
      <w:jc w:val="center"/>
    </w:pPr>
    <w:rPr>
      <w:rFonts w:cs="Times New Roman"/>
      <w:b/>
      <w:sz w:val="22"/>
    </w:rPr>
  </w:style>
  <w:style w:type="paragraph" w:styleId="afa">
    <w:name w:val="Subtitle"/>
    <w:basedOn w:val="a0"/>
    <w:next w:val="a0"/>
    <w:link w:val="afb"/>
    <w:qFormat/>
    <w:rsid w:val="00B66E9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afb">
    <w:name w:val="Подзаголовок Знак"/>
    <w:basedOn w:val="a1"/>
    <w:link w:val="afa"/>
    <w:rsid w:val="00B66E92"/>
    <w:rPr>
      <w:rFonts w:asciiTheme="minorHAnsi" w:eastAsiaTheme="minorEastAsia" w:hAnsiTheme="minorHAnsi" w:cstheme="minorBidi"/>
      <w:color w:val="5A5A5A" w:themeColor="text1" w:themeTint="A5"/>
      <w:spacing w:val="15"/>
      <w:sz w:val="22"/>
      <w:szCs w:val="22"/>
      <w:lang w:eastAsia="ar-SA"/>
    </w:rPr>
  </w:style>
  <w:style w:type="paragraph" w:styleId="18">
    <w:name w:val="toc 1"/>
    <w:basedOn w:val="a0"/>
    <w:next w:val="a0"/>
    <w:autoRedefine/>
    <w:uiPriority w:val="39"/>
    <w:unhideWhenUsed/>
    <w:qFormat/>
    <w:rsid w:val="007B7A3A"/>
    <w:pPr>
      <w:spacing w:before="120"/>
    </w:pPr>
    <w:rPr>
      <w:rFonts w:asciiTheme="minorHAnsi" w:hAnsiTheme="minorHAnsi"/>
      <w:b/>
      <w:bCs/>
      <w:i/>
      <w:iCs/>
    </w:rPr>
  </w:style>
  <w:style w:type="paragraph" w:styleId="31">
    <w:name w:val="toc 3"/>
    <w:basedOn w:val="a0"/>
    <w:next w:val="a0"/>
    <w:autoRedefine/>
    <w:uiPriority w:val="39"/>
    <w:unhideWhenUsed/>
    <w:rsid w:val="00B66E92"/>
    <w:pPr>
      <w:ind w:left="480"/>
    </w:pPr>
    <w:rPr>
      <w:rFonts w:asciiTheme="minorHAnsi" w:hAnsiTheme="minorHAnsi"/>
      <w:sz w:val="20"/>
      <w:szCs w:val="20"/>
    </w:rPr>
  </w:style>
  <w:style w:type="paragraph" w:customStyle="1" w:styleId="26">
    <w:name w:val="Стиль Заголовок 2"/>
    <w:basedOn w:val="2"/>
    <w:rsid w:val="00A30A0B"/>
    <w:rPr>
      <w:b w:val="0"/>
      <w:color w:val="000000" w:themeColor="text1"/>
      <w:sz w:val="28"/>
      <w:szCs w:val="20"/>
    </w:rPr>
  </w:style>
  <w:style w:type="paragraph" w:customStyle="1" w:styleId="19">
    <w:name w:val="Стиль1"/>
    <w:basedOn w:val="2"/>
    <w:qFormat/>
    <w:rsid w:val="00A30A0B"/>
    <w:rPr>
      <w:b w:val="0"/>
      <w:color w:val="000000" w:themeColor="text1"/>
      <w:sz w:val="28"/>
    </w:rPr>
  </w:style>
  <w:style w:type="paragraph" w:styleId="43">
    <w:name w:val="toc 4"/>
    <w:basedOn w:val="a0"/>
    <w:next w:val="a0"/>
    <w:autoRedefine/>
    <w:uiPriority w:val="39"/>
    <w:unhideWhenUsed/>
    <w:rsid w:val="00A30A0B"/>
    <w:pPr>
      <w:ind w:left="720"/>
    </w:pPr>
    <w:rPr>
      <w:rFonts w:asciiTheme="minorHAnsi" w:hAnsiTheme="minorHAnsi"/>
      <w:sz w:val="20"/>
      <w:szCs w:val="20"/>
    </w:rPr>
  </w:style>
  <w:style w:type="paragraph" w:styleId="51">
    <w:name w:val="toc 5"/>
    <w:basedOn w:val="a0"/>
    <w:next w:val="a0"/>
    <w:autoRedefine/>
    <w:uiPriority w:val="39"/>
    <w:unhideWhenUsed/>
    <w:rsid w:val="00A30A0B"/>
    <w:pPr>
      <w:ind w:left="960"/>
    </w:pPr>
    <w:rPr>
      <w:rFonts w:asciiTheme="minorHAnsi" w:hAnsiTheme="minorHAnsi"/>
      <w:sz w:val="20"/>
      <w:szCs w:val="20"/>
    </w:rPr>
  </w:style>
  <w:style w:type="paragraph" w:styleId="61">
    <w:name w:val="toc 6"/>
    <w:basedOn w:val="a0"/>
    <w:next w:val="a0"/>
    <w:autoRedefine/>
    <w:uiPriority w:val="39"/>
    <w:unhideWhenUsed/>
    <w:rsid w:val="00A30A0B"/>
    <w:pPr>
      <w:ind w:left="1200"/>
    </w:pPr>
    <w:rPr>
      <w:rFonts w:asciiTheme="minorHAnsi" w:hAnsiTheme="minorHAnsi"/>
      <w:sz w:val="20"/>
      <w:szCs w:val="20"/>
    </w:rPr>
  </w:style>
  <w:style w:type="paragraph" w:styleId="71">
    <w:name w:val="toc 7"/>
    <w:basedOn w:val="a0"/>
    <w:next w:val="a0"/>
    <w:autoRedefine/>
    <w:uiPriority w:val="39"/>
    <w:unhideWhenUsed/>
    <w:rsid w:val="00A30A0B"/>
    <w:pPr>
      <w:ind w:left="1440"/>
    </w:pPr>
    <w:rPr>
      <w:rFonts w:asciiTheme="minorHAnsi" w:hAnsiTheme="minorHAnsi"/>
      <w:sz w:val="20"/>
      <w:szCs w:val="20"/>
    </w:rPr>
  </w:style>
  <w:style w:type="paragraph" w:styleId="81">
    <w:name w:val="toc 8"/>
    <w:basedOn w:val="a0"/>
    <w:next w:val="a0"/>
    <w:autoRedefine/>
    <w:uiPriority w:val="39"/>
    <w:unhideWhenUsed/>
    <w:rsid w:val="00A30A0B"/>
    <w:pPr>
      <w:ind w:left="1680"/>
    </w:pPr>
    <w:rPr>
      <w:rFonts w:asciiTheme="minorHAnsi" w:hAnsiTheme="minorHAnsi"/>
      <w:sz w:val="20"/>
      <w:szCs w:val="20"/>
    </w:rPr>
  </w:style>
  <w:style w:type="paragraph" w:styleId="91">
    <w:name w:val="toc 9"/>
    <w:basedOn w:val="a0"/>
    <w:next w:val="a0"/>
    <w:autoRedefine/>
    <w:uiPriority w:val="39"/>
    <w:unhideWhenUsed/>
    <w:rsid w:val="00A30A0B"/>
    <w:pPr>
      <w:ind w:left="1920"/>
    </w:pPr>
    <w:rPr>
      <w:rFonts w:asciiTheme="minorHAnsi" w:hAnsiTheme="minorHAnsi"/>
      <w:sz w:val="20"/>
      <w:szCs w:val="20"/>
    </w:rPr>
  </w:style>
  <w:style w:type="character" w:customStyle="1" w:styleId="ConsPlusNormal0">
    <w:name w:val="ConsPlusNormal Знак"/>
    <w:basedOn w:val="a1"/>
    <w:link w:val="ConsPlusNormal"/>
    <w:rsid w:val="003A64F4"/>
    <w:rPr>
      <w:rFonts w:ascii="Arial" w:hAnsi="Arial" w:cs="Arial"/>
      <w:lang w:eastAsia="ar-SA"/>
    </w:rPr>
  </w:style>
  <w:style w:type="character" w:customStyle="1" w:styleId="41">
    <w:name w:val="Заголовок 4 Знак"/>
    <w:basedOn w:val="a1"/>
    <w:link w:val="40"/>
    <w:rsid w:val="00D23908"/>
    <w:rPr>
      <w:b/>
      <w:bCs/>
      <w:sz w:val="24"/>
      <w:szCs w:val="28"/>
    </w:rPr>
  </w:style>
  <w:style w:type="character" w:customStyle="1" w:styleId="50">
    <w:name w:val="Заголовок 5 Знак"/>
    <w:basedOn w:val="a1"/>
    <w:link w:val="5"/>
    <w:rsid w:val="003A64F4"/>
    <w:rPr>
      <w:rFonts w:eastAsia="Calibri"/>
      <w:b/>
      <w:bCs/>
      <w:sz w:val="36"/>
      <w:szCs w:val="36"/>
    </w:rPr>
  </w:style>
  <w:style w:type="character" w:customStyle="1" w:styleId="60">
    <w:name w:val="Заголовок 6 Знак"/>
    <w:basedOn w:val="a1"/>
    <w:link w:val="6"/>
    <w:rsid w:val="003A64F4"/>
    <w:rPr>
      <w:b/>
      <w:bCs/>
      <w:sz w:val="22"/>
      <w:szCs w:val="22"/>
    </w:rPr>
  </w:style>
  <w:style w:type="character" w:customStyle="1" w:styleId="70">
    <w:name w:val="Заголовок 7 Знак"/>
    <w:basedOn w:val="a1"/>
    <w:link w:val="7"/>
    <w:rsid w:val="003A64F4"/>
    <w:rPr>
      <w:sz w:val="24"/>
      <w:szCs w:val="24"/>
    </w:rPr>
  </w:style>
  <w:style w:type="character" w:customStyle="1" w:styleId="80">
    <w:name w:val="Заголовок 8 Знак"/>
    <w:basedOn w:val="a1"/>
    <w:link w:val="8"/>
    <w:rsid w:val="003A64F4"/>
    <w:rPr>
      <w:i/>
      <w:iCs/>
      <w:sz w:val="24"/>
      <w:szCs w:val="24"/>
    </w:rPr>
  </w:style>
  <w:style w:type="character" w:customStyle="1" w:styleId="90">
    <w:name w:val="Заголовок 9 Знак"/>
    <w:basedOn w:val="a1"/>
    <w:link w:val="9"/>
    <w:rsid w:val="00B41234"/>
    <w:rPr>
      <w:rFonts w:cs="Arial"/>
      <w:sz w:val="24"/>
      <w:szCs w:val="22"/>
    </w:rPr>
  </w:style>
  <w:style w:type="paragraph" w:styleId="afc">
    <w:name w:val="Body Text Indent"/>
    <w:basedOn w:val="a0"/>
    <w:link w:val="afd"/>
    <w:rsid w:val="003A64F4"/>
    <w:pPr>
      <w:suppressAutoHyphens w:val="0"/>
      <w:ind w:left="360" w:firstLine="709"/>
      <w:jc w:val="center"/>
    </w:pPr>
    <w:rPr>
      <w:rFonts w:eastAsia="Calibri" w:cs="Times New Roman"/>
      <w:sz w:val="32"/>
      <w:szCs w:val="32"/>
      <w:lang w:eastAsia="ru-RU"/>
    </w:rPr>
  </w:style>
  <w:style w:type="character" w:customStyle="1" w:styleId="afd">
    <w:name w:val="Основной текст с отступом Знак"/>
    <w:basedOn w:val="a1"/>
    <w:link w:val="afc"/>
    <w:rsid w:val="003A64F4"/>
    <w:rPr>
      <w:rFonts w:eastAsia="Calibri"/>
      <w:sz w:val="32"/>
      <w:szCs w:val="32"/>
    </w:rPr>
  </w:style>
  <w:style w:type="paragraph" w:styleId="32">
    <w:name w:val="Body Text Indent 3"/>
    <w:basedOn w:val="a0"/>
    <w:link w:val="33"/>
    <w:rsid w:val="003A64F4"/>
    <w:pPr>
      <w:suppressAutoHyphens w:val="0"/>
      <w:ind w:left="360" w:hanging="360"/>
      <w:jc w:val="both"/>
    </w:pPr>
    <w:rPr>
      <w:rFonts w:eastAsia="Calibri" w:cs="Times New Roman"/>
      <w:b/>
      <w:bCs/>
      <w:sz w:val="28"/>
      <w:szCs w:val="28"/>
      <w:lang w:eastAsia="ru-RU"/>
    </w:rPr>
  </w:style>
  <w:style w:type="character" w:customStyle="1" w:styleId="33">
    <w:name w:val="Основной текст с отступом 3 Знак"/>
    <w:basedOn w:val="a1"/>
    <w:link w:val="32"/>
    <w:rsid w:val="003A64F4"/>
    <w:rPr>
      <w:rFonts w:eastAsia="Calibri"/>
      <w:b/>
      <w:bCs/>
      <w:sz w:val="28"/>
      <w:szCs w:val="28"/>
    </w:rPr>
  </w:style>
  <w:style w:type="paragraph" w:styleId="27">
    <w:name w:val="Body Text 2"/>
    <w:basedOn w:val="a0"/>
    <w:link w:val="28"/>
    <w:rsid w:val="003A64F4"/>
    <w:pPr>
      <w:tabs>
        <w:tab w:val="left" w:pos="709"/>
      </w:tabs>
      <w:suppressAutoHyphens w:val="0"/>
      <w:ind w:firstLine="709"/>
      <w:jc w:val="center"/>
    </w:pPr>
    <w:rPr>
      <w:rFonts w:ascii="TimesET" w:eastAsia="Calibri" w:hAnsi="TimesET" w:cs="TimesET"/>
      <w:b/>
      <w:bCs/>
      <w:lang w:eastAsia="ru-RU"/>
    </w:rPr>
  </w:style>
  <w:style w:type="character" w:customStyle="1" w:styleId="28">
    <w:name w:val="Основной текст 2 Знак"/>
    <w:basedOn w:val="a1"/>
    <w:link w:val="27"/>
    <w:rsid w:val="003A64F4"/>
    <w:rPr>
      <w:rFonts w:ascii="TimesET" w:eastAsia="Calibri" w:hAnsi="TimesET" w:cs="TimesET"/>
      <w:b/>
      <w:bCs/>
      <w:sz w:val="24"/>
      <w:szCs w:val="24"/>
    </w:rPr>
  </w:style>
  <w:style w:type="character" w:customStyle="1" w:styleId="a9">
    <w:name w:val="Основной текст Знак"/>
    <w:basedOn w:val="a1"/>
    <w:link w:val="a8"/>
    <w:locked/>
    <w:rsid w:val="003A64F4"/>
    <w:rPr>
      <w:rFonts w:cs="Calibri"/>
      <w:sz w:val="24"/>
      <w:szCs w:val="24"/>
      <w:lang w:eastAsia="ar-SA"/>
    </w:rPr>
  </w:style>
  <w:style w:type="paragraph" w:customStyle="1" w:styleId="afe">
    <w:name w:val="Готовый"/>
    <w:basedOn w:val="a0"/>
    <w:rsid w:val="003A64F4"/>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uppressAutoHyphens w:val="0"/>
      <w:ind w:firstLine="709"/>
      <w:jc w:val="both"/>
    </w:pPr>
    <w:rPr>
      <w:rFonts w:ascii="Courier New" w:eastAsia="Calibri" w:hAnsi="Courier New" w:cs="Courier New"/>
      <w:sz w:val="20"/>
      <w:szCs w:val="20"/>
      <w:lang w:eastAsia="ru-RU"/>
    </w:rPr>
  </w:style>
  <w:style w:type="character" w:customStyle="1" w:styleId="aff">
    <w:name w:val="Текст сноски Знак"/>
    <w:aliases w:val="Table_Footnote_last Знак Знак1,Table_Footnote_last Знак Знак Знак,Table_Footnote_last Знак1,Текст сноски Знак Знак Знак Знак Знак,Текст сноски Знак Знак Знак Знак1,Текст сноски Знак Знак Знак1,single space Знак, Знак6 Знак"/>
    <w:basedOn w:val="a1"/>
    <w:link w:val="aff0"/>
    <w:uiPriority w:val="99"/>
    <w:locked/>
    <w:rsid w:val="003A64F4"/>
  </w:style>
  <w:style w:type="paragraph" w:styleId="aff0">
    <w:name w:val="footnote text"/>
    <w:aliases w:val="Table_Footnote_last Знак,Table_Footnote_last Знак Знак,Table_Footnote_last,Текст сноски Знак Знак Знак Знак,Текст сноски Знак Знак Знак,Текст сноски Знак Знак,Текст сноски Знак Знак Знак Знак Знак Знак Знак,single space, Знак6"/>
    <w:basedOn w:val="a0"/>
    <w:link w:val="aff"/>
    <w:uiPriority w:val="99"/>
    <w:rsid w:val="003A64F4"/>
    <w:pPr>
      <w:suppressAutoHyphens w:val="0"/>
      <w:ind w:firstLine="709"/>
      <w:jc w:val="both"/>
    </w:pPr>
    <w:rPr>
      <w:rFonts w:cs="Times New Roman"/>
      <w:sz w:val="20"/>
      <w:szCs w:val="20"/>
      <w:lang w:eastAsia="ru-RU"/>
    </w:rPr>
  </w:style>
  <w:style w:type="character" w:customStyle="1" w:styleId="1a">
    <w:name w:val="Текст сноски Знак1"/>
    <w:basedOn w:val="a1"/>
    <w:semiHidden/>
    <w:rsid w:val="003A64F4"/>
    <w:rPr>
      <w:rFonts w:cs="Calibri"/>
      <w:lang w:eastAsia="ar-SA"/>
    </w:rPr>
  </w:style>
  <w:style w:type="character" w:customStyle="1" w:styleId="FootnoteTextChar1">
    <w:name w:val="Footnote Text Char1"/>
    <w:basedOn w:val="a1"/>
    <w:semiHidden/>
    <w:locked/>
    <w:rsid w:val="003A64F4"/>
    <w:rPr>
      <w:rFonts w:ascii="Times New Roman" w:hAnsi="Times New Roman" w:cs="Times New Roman"/>
      <w:sz w:val="20"/>
      <w:szCs w:val="20"/>
    </w:rPr>
  </w:style>
  <w:style w:type="paragraph" w:customStyle="1" w:styleId="ConsNormal">
    <w:name w:val="ConsNormal"/>
    <w:rsid w:val="003A64F4"/>
    <w:pPr>
      <w:widowControl w:val="0"/>
      <w:autoSpaceDE w:val="0"/>
      <w:autoSpaceDN w:val="0"/>
      <w:adjustRightInd w:val="0"/>
      <w:ind w:right="19772" w:firstLine="720"/>
    </w:pPr>
    <w:rPr>
      <w:rFonts w:ascii="Arial" w:eastAsia="Calibri" w:hAnsi="Arial" w:cs="Arial"/>
    </w:rPr>
  </w:style>
  <w:style w:type="paragraph" w:customStyle="1" w:styleId="ConsTitle">
    <w:name w:val="ConsTitle"/>
    <w:rsid w:val="003A64F4"/>
    <w:pPr>
      <w:widowControl w:val="0"/>
      <w:autoSpaceDE w:val="0"/>
      <w:autoSpaceDN w:val="0"/>
      <w:adjustRightInd w:val="0"/>
      <w:ind w:right="19772"/>
    </w:pPr>
    <w:rPr>
      <w:rFonts w:ascii="Arial" w:eastAsia="Calibri" w:hAnsi="Arial" w:cs="Arial"/>
      <w:b/>
      <w:bCs/>
      <w:sz w:val="16"/>
      <w:szCs w:val="16"/>
    </w:rPr>
  </w:style>
  <w:style w:type="character" w:styleId="aff1">
    <w:name w:val="page number"/>
    <w:basedOn w:val="a1"/>
    <w:rsid w:val="003A64F4"/>
    <w:rPr>
      <w:rFonts w:cs="Times New Roman"/>
    </w:rPr>
  </w:style>
  <w:style w:type="paragraph" w:customStyle="1" w:styleId="0">
    <w:name w:val="Заголовок 0"/>
    <w:basedOn w:val="1"/>
    <w:rsid w:val="003A64F4"/>
    <w:pPr>
      <w:tabs>
        <w:tab w:val="clear" w:pos="432"/>
        <w:tab w:val="clear" w:pos="851"/>
        <w:tab w:val="clear" w:pos="993"/>
        <w:tab w:val="clear" w:pos="2127"/>
      </w:tabs>
      <w:suppressAutoHyphens w:val="0"/>
    </w:pPr>
    <w:rPr>
      <w:rFonts w:eastAsia="Calibri" w:cs="Times New Roman"/>
      <w:b w:val="0"/>
      <w:bCs w:val="0"/>
      <w:caps w:val="0"/>
      <w:szCs w:val="24"/>
      <w:lang w:val="ru-RU" w:eastAsia="ru-RU"/>
    </w:rPr>
  </w:style>
  <w:style w:type="paragraph" w:customStyle="1" w:styleId="Iauiue2">
    <w:name w:val="Iau?iue2"/>
    <w:rsid w:val="003A64F4"/>
    <w:pPr>
      <w:widowControl w:val="0"/>
    </w:pPr>
    <w:rPr>
      <w:rFonts w:eastAsia="Calibri"/>
      <w:lang w:val="en-US"/>
    </w:rPr>
  </w:style>
  <w:style w:type="paragraph" w:customStyle="1" w:styleId="aff2">
    <w:name w:val="Ñòèëü"/>
    <w:rsid w:val="003A64F4"/>
    <w:pPr>
      <w:widowControl w:val="0"/>
    </w:pPr>
    <w:rPr>
      <w:rFonts w:eastAsia="Calibri"/>
      <w:spacing w:val="-1"/>
      <w:kern w:val="65535"/>
      <w:position w:val="-1"/>
      <w:sz w:val="24"/>
      <w:szCs w:val="24"/>
      <w:lang w:val="en-US"/>
    </w:rPr>
  </w:style>
  <w:style w:type="paragraph" w:customStyle="1" w:styleId="aff3">
    <w:name w:val="Îáû÷íûé"/>
    <w:rsid w:val="003A64F4"/>
    <w:pPr>
      <w:widowControl w:val="0"/>
    </w:pPr>
    <w:rPr>
      <w:rFonts w:eastAsia="Calibri"/>
      <w:sz w:val="28"/>
      <w:szCs w:val="28"/>
    </w:rPr>
  </w:style>
  <w:style w:type="paragraph" w:customStyle="1" w:styleId="Iauiue">
    <w:name w:val="Iau?iue"/>
    <w:rsid w:val="003A64F4"/>
    <w:pPr>
      <w:widowControl w:val="0"/>
    </w:pPr>
    <w:rPr>
      <w:rFonts w:eastAsia="Calibri"/>
    </w:rPr>
  </w:style>
  <w:style w:type="paragraph" w:customStyle="1" w:styleId="29">
    <w:name w:val="Îñíîâíîé òåêñò 2"/>
    <w:basedOn w:val="aff3"/>
    <w:rsid w:val="003A64F4"/>
    <w:pPr>
      <w:ind w:firstLine="720"/>
      <w:jc w:val="both"/>
    </w:pPr>
    <w:rPr>
      <w:b/>
      <w:bCs/>
      <w:color w:val="000000"/>
      <w:sz w:val="24"/>
      <w:szCs w:val="24"/>
      <w:lang w:val="en-US"/>
    </w:rPr>
  </w:style>
  <w:style w:type="paragraph" w:customStyle="1" w:styleId="2a">
    <w:name w:val="Îñíîâíîé òåêñò ñ îòñòóïîì 2"/>
    <w:basedOn w:val="aff3"/>
    <w:rsid w:val="003A64F4"/>
    <w:pPr>
      <w:ind w:left="720"/>
      <w:jc w:val="both"/>
    </w:pPr>
    <w:rPr>
      <w:color w:val="000000"/>
      <w:sz w:val="24"/>
      <w:szCs w:val="24"/>
      <w:lang w:val="en-US"/>
    </w:rPr>
  </w:style>
  <w:style w:type="paragraph" w:customStyle="1" w:styleId="1b">
    <w:name w:val="çàãîëîâîê 1"/>
    <w:basedOn w:val="aff3"/>
    <w:next w:val="aff3"/>
    <w:rsid w:val="003A64F4"/>
    <w:pPr>
      <w:keepNext/>
    </w:pPr>
  </w:style>
  <w:style w:type="paragraph" w:customStyle="1" w:styleId="34">
    <w:name w:val="Îñíîâíîé òåêñò ñ îòñòóïîì 3"/>
    <w:basedOn w:val="aff3"/>
    <w:rsid w:val="003A64F4"/>
    <w:pPr>
      <w:ind w:firstLine="567"/>
      <w:jc w:val="both"/>
    </w:pPr>
    <w:rPr>
      <w:rFonts w:ascii="Peterburg" w:hAnsi="Peterburg" w:cs="Peterburg"/>
      <w:b/>
      <w:bCs/>
      <w:i/>
      <w:iCs/>
      <w:sz w:val="24"/>
      <w:szCs w:val="24"/>
    </w:rPr>
  </w:style>
  <w:style w:type="paragraph" w:customStyle="1" w:styleId="Iniiaiieoaeno">
    <w:name w:val="Iniiaiie oaeno"/>
    <w:basedOn w:val="Iauiue"/>
    <w:rsid w:val="003A64F4"/>
    <w:pPr>
      <w:widowControl/>
      <w:jc w:val="both"/>
    </w:pPr>
    <w:rPr>
      <w:rFonts w:ascii="Peterburg" w:hAnsi="Peterburg" w:cs="Peterburg"/>
    </w:rPr>
  </w:style>
  <w:style w:type="paragraph" w:customStyle="1" w:styleId="Iniiaiieoaenonionooiii2">
    <w:name w:val="Iniiaiie oaeno n ionooiii 2"/>
    <w:basedOn w:val="Iauiue"/>
    <w:rsid w:val="003A64F4"/>
    <w:pPr>
      <w:widowControl/>
      <w:ind w:firstLine="284"/>
      <w:jc w:val="both"/>
    </w:pPr>
    <w:rPr>
      <w:rFonts w:ascii="Peterburg" w:hAnsi="Peterburg" w:cs="Peterburg"/>
    </w:rPr>
  </w:style>
  <w:style w:type="paragraph" w:customStyle="1" w:styleId="aff4">
    <w:name w:val="основной"/>
    <w:basedOn w:val="a0"/>
    <w:rsid w:val="003A64F4"/>
    <w:pPr>
      <w:keepNext/>
      <w:suppressAutoHyphens w:val="0"/>
    </w:pPr>
    <w:rPr>
      <w:rFonts w:eastAsia="Calibri" w:cs="Times New Roman"/>
      <w:lang w:eastAsia="ru-RU"/>
    </w:rPr>
  </w:style>
  <w:style w:type="paragraph" w:customStyle="1" w:styleId="nienie">
    <w:name w:val="nienie"/>
    <w:basedOn w:val="Iauiue"/>
    <w:rsid w:val="003A64F4"/>
    <w:pPr>
      <w:keepLines/>
      <w:ind w:left="709" w:hanging="284"/>
      <w:jc w:val="both"/>
    </w:pPr>
    <w:rPr>
      <w:rFonts w:ascii="Peterburg" w:hAnsi="Peterburg" w:cs="Peterburg"/>
      <w:sz w:val="24"/>
      <w:szCs w:val="24"/>
    </w:rPr>
  </w:style>
  <w:style w:type="paragraph" w:customStyle="1" w:styleId="Iniiaiieoaeno2">
    <w:name w:val="Iniiaiie oaeno 2"/>
    <w:basedOn w:val="a0"/>
    <w:rsid w:val="003A64F4"/>
    <w:pPr>
      <w:widowControl w:val="0"/>
      <w:suppressAutoHyphens w:val="0"/>
      <w:ind w:firstLine="567"/>
      <w:jc w:val="both"/>
    </w:pPr>
    <w:rPr>
      <w:rFonts w:eastAsia="Calibri" w:cs="Times New Roman"/>
      <w:b/>
      <w:bCs/>
      <w:color w:val="000000"/>
      <w:lang w:eastAsia="ru-RU"/>
    </w:rPr>
  </w:style>
  <w:style w:type="paragraph" w:customStyle="1" w:styleId="aff5">
    <w:name w:val="Îñíîâíîé òåêñò"/>
    <w:basedOn w:val="aff3"/>
    <w:rsid w:val="003A64F4"/>
    <w:pPr>
      <w:tabs>
        <w:tab w:val="left" w:leader="dot" w:pos="9072"/>
      </w:tabs>
      <w:jc w:val="both"/>
    </w:pPr>
    <w:rPr>
      <w:b/>
      <w:bCs/>
      <w:sz w:val="24"/>
      <w:szCs w:val="24"/>
    </w:rPr>
  </w:style>
  <w:style w:type="paragraph" w:customStyle="1" w:styleId="caaieiaie2">
    <w:name w:val="caaieiaie 2"/>
    <w:basedOn w:val="Iauiue"/>
    <w:next w:val="Iauiue"/>
    <w:rsid w:val="003A64F4"/>
    <w:pPr>
      <w:keepNext/>
      <w:keepLines/>
      <w:spacing w:before="240" w:after="60"/>
      <w:jc w:val="center"/>
    </w:pPr>
    <w:rPr>
      <w:rFonts w:ascii="Peterburg" w:hAnsi="Peterburg" w:cs="Peterburg"/>
      <w:b/>
      <w:bCs/>
      <w:sz w:val="24"/>
      <w:szCs w:val="24"/>
    </w:rPr>
  </w:style>
  <w:style w:type="paragraph" w:styleId="aff6">
    <w:name w:val="Plain Text"/>
    <w:basedOn w:val="a0"/>
    <w:link w:val="aff7"/>
    <w:rsid w:val="003A64F4"/>
    <w:pPr>
      <w:suppressAutoHyphens w:val="0"/>
    </w:pPr>
    <w:rPr>
      <w:rFonts w:ascii="Courier New" w:eastAsia="Calibri" w:hAnsi="Courier New" w:cs="Courier New"/>
      <w:sz w:val="20"/>
      <w:szCs w:val="20"/>
      <w:lang w:eastAsia="ru-RU"/>
    </w:rPr>
  </w:style>
  <w:style w:type="character" w:customStyle="1" w:styleId="aff7">
    <w:name w:val="Текст Знак"/>
    <w:basedOn w:val="a1"/>
    <w:link w:val="aff6"/>
    <w:rsid w:val="003A64F4"/>
    <w:rPr>
      <w:rFonts w:ascii="Courier New" w:eastAsia="Calibri" w:hAnsi="Courier New" w:cs="Courier New"/>
    </w:rPr>
  </w:style>
  <w:style w:type="paragraph" w:customStyle="1" w:styleId="ConsNonformat">
    <w:name w:val="ConsNonformat"/>
    <w:rsid w:val="003A64F4"/>
    <w:pPr>
      <w:widowControl w:val="0"/>
      <w:autoSpaceDE w:val="0"/>
      <w:autoSpaceDN w:val="0"/>
      <w:adjustRightInd w:val="0"/>
    </w:pPr>
    <w:rPr>
      <w:rFonts w:ascii="Courier New" w:eastAsia="Calibri" w:hAnsi="Courier New" w:cs="Courier New"/>
    </w:rPr>
  </w:style>
  <w:style w:type="paragraph" w:customStyle="1" w:styleId="FR2">
    <w:name w:val="FR2"/>
    <w:rsid w:val="003A64F4"/>
    <w:pPr>
      <w:widowControl w:val="0"/>
      <w:autoSpaceDE w:val="0"/>
      <w:autoSpaceDN w:val="0"/>
      <w:adjustRightInd w:val="0"/>
      <w:spacing w:line="260" w:lineRule="auto"/>
      <w:ind w:firstLine="160"/>
      <w:jc w:val="both"/>
    </w:pPr>
    <w:rPr>
      <w:rFonts w:eastAsia="Calibri"/>
      <w:sz w:val="18"/>
      <w:szCs w:val="18"/>
    </w:rPr>
  </w:style>
  <w:style w:type="paragraph" w:customStyle="1" w:styleId="ConsPlusNonformat">
    <w:name w:val="ConsPlusNonformat"/>
    <w:rsid w:val="003A64F4"/>
    <w:pPr>
      <w:widowControl w:val="0"/>
      <w:autoSpaceDE w:val="0"/>
      <w:autoSpaceDN w:val="0"/>
      <w:adjustRightInd w:val="0"/>
    </w:pPr>
    <w:rPr>
      <w:rFonts w:ascii="Courier New" w:hAnsi="Courier New" w:cs="Courier New"/>
    </w:rPr>
  </w:style>
  <w:style w:type="paragraph" w:customStyle="1" w:styleId="ConsPlusTitle">
    <w:name w:val="ConsPlusTitle"/>
    <w:uiPriority w:val="99"/>
    <w:rsid w:val="003A64F4"/>
    <w:pPr>
      <w:widowControl w:val="0"/>
      <w:autoSpaceDE w:val="0"/>
      <w:autoSpaceDN w:val="0"/>
      <w:adjustRightInd w:val="0"/>
    </w:pPr>
    <w:rPr>
      <w:rFonts w:ascii="Arial" w:hAnsi="Arial" w:cs="Arial"/>
      <w:b/>
      <w:bCs/>
    </w:rPr>
  </w:style>
  <w:style w:type="paragraph" w:customStyle="1" w:styleId="1c">
    <w:name w:val="Абзац списка1"/>
    <w:basedOn w:val="a0"/>
    <w:rsid w:val="003A64F4"/>
    <w:pPr>
      <w:suppressAutoHyphens w:val="0"/>
      <w:spacing w:after="200" w:line="276" w:lineRule="auto"/>
      <w:ind w:left="720"/>
      <w:contextualSpacing/>
    </w:pPr>
    <w:rPr>
      <w:rFonts w:ascii="Calibri" w:hAnsi="Calibri" w:cs="Times New Roman"/>
      <w:sz w:val="22"/>
      <w:szCs w:val="22"/>
      <w:lang w:eastAsia="ru-RU"/>
    </w:rPr>
  </w:style>
  <w:style w:type="paragraph" w:customStyle="1" w:styleId="1d">
    <w:name w:val="З1"/>
    <w:basedOn w:val="a0"/>
    <w:next w:val="a0"/>
    <w:rsid w:val="003A64F4"/>
    <w:pPr>
      <w:suppressAutoHyphens w:val="0"/>
      <w:spacing w:line="360" w:lineRule="auto"/>
      <w:ind w:firstLine="748"/>
      <w:jc w:val="both"/>
    </w:pPr>
    <w:rPr>
      <w:rFonts w:cs="Times New Roman"/>
      <w:b/>
      <w:lang w:eastAsia="ru-RU"/>
    </w:rPr>
  </w:style>
  <w:style w:type="paragraph" w:customStyle="1" w:styleId="1e">
    <w:name w:val="Стиль1 Знак"/>
    <w:basedOn w:val="3"/>
    <w:rsid w:val="003A64F4"/>
    <w:pPr>
      <w:keepLines/>
      <w:framePr w:wrap="around"/>
      <w:suppressAutoHyphens w:val="0"/>
      <w:spacing w:before="60" w:after="120"/>
    </w:pPr>
    <w:rPr>
      <w:rFonts w:ascii="Arial" w:hAnsi="Arial" w:cs="Arial"/>
      <w:sz w:val="22"/>
      <w:szCs w:val="22"/>
      <w:lang w:eastAsia="ru-RU"/>
    </w:rPr>
  </w:style>
  <w:style w:type="paragraph" w:customStyle="1" w:styleId="Web">
    <w:name w:val="Обычный (Web)"/>
    <w:basedOn w:val="a0"/>
    <w:rsid w:val="003A64F4"/>
    <w:pPr>
      <w:suppressAutoHyphens w:val="0"/>
      <w:spacing w:before="100" w:after="100"/>
    </w:pPr>
    <w:rPr>
      <w:rFonts w:cs="Times New Roman"/>
      <w:szCs w:val="20"/>
      <w:lang w:eastAsia="ru-RU"/>
    </w:rPr>
  </w:style>
  <w:style w:type="paragraph" w:customStyle="1" w:styleId="Heading">
    <w:name w:val="Heading"/>
    <w:rsid w:val="003A64F4"/>
    <w:pPr>
      <w:autoSpaceDE w:val="0"/>
      <w:autoSpaceDN w:val="0"/>
      <w:adjustRightInd w:val="0"/>
    </w:pPr>
    <w:rPr>
      <w:rFonts w:ascii="Arial" w:hAnsi="Arial" w:cs="Arial"/>
      <w:b/>
      <w:bCs/>
      <w:sz w:val="22"/>
      <w:szCs w:val="22"/>
    </w:rPr>
  </w:style>
  <w:style w:type="paragraph" w:styleId="aff8">
    <w:name w:val="No Spacing"/>
    <w:link w:val="aff9"/>
    <w:qFormat/>
    <w:rsid w:val="003A64F4"/>
    <w:rPr>
      <w:rFonts w:ascii="Calibri" w:hAnsi="Calibri"/>
      <w:sz w:val="22"/>
      <w:szCs w:val="22"/>
      <w:lang w:eastAsia="en-US"/>
    </w:rPr>
  </w:style>
  <w:style w:type="character" w:customStyle="1" w:styleId="aff9">
    <w:name w:val="Без интервала Знак"/>
    <w:basedOn w:val="a1"/>
    <w:link w:val="aff8"/>
    <w:uiPriority w:val="1"/>
    <w:rsid w:val="003A64F4"/>
    <w:rPr>
      <w:rFonts w:ascii="Calibri" w:hAnsi="Calibri"/>
      <w:sz w:val="22"/>
      <w:szCs w:val="22"/>
      <w:lang w:eastAsia="en-US"/>
    </w:rPr>
  </w:style>
  <w:style w:type="paragraph" w:customStyle="1" w:styleId="affa">
    <w:name w:val="Части"/>
    <w:basedOn w:val="a0"/>
    <w:link w:val="affb"/>
    <w:autoRedefine/>
    <w:qFormat/>
    <w:rsid w:val="003A64F4"/>
    <w:pPr>
      <w:keepNext/>
      <w:shd w:val="clear" w:color="auto" w:fill="FFFFFF"/>
      <w:tabs>
        <w:tab w:val="left" w:pos="284"/>
      </w:tabs>
      <w:ind w:firstLine="426"/>
    </w:pPr>
    <w:rPr>
      <w:rFonts w:eastAsia="Calibri" w:cs="Times New Roman"/>
      <w:b/>
      <w:bCs/>
      <w:lang w:eastAsia="ru-RU"/>
    </w:rPr>
  </w:style>
  <w:style w:type="character" w:customStyle="1" w:styleId="affb">
    <w:name w:val="Части Знак"/>
    <w:basedOn w:val="a1"/>
    <w:link w:val="affa"/>
    <w:rsid w:val="003A64F4"/>
    <w:rPr>
      <w:rFonts w:eastAsia="Calibri"/>
      <w:b/>
      <w:bCs/>
      <w:sz w:val="24"/>
      <w:szCs w:val="24"/>
      <w:shd w:val="clear" w:color="auto" w:fill="FFFFFF"/>
    </w:rPr>
  </w:style>
  <w:style w:type="paragraph" w:customStyle="1" w:styleId="affc">
    <w:name w:val="Главы"/>
    <w:basedOn w:val="a0"/>
    <w:link w:val="affd"/>
    <w:qFormat/>
    <w:rsid w:val="003A64F4"/>
    <w:pPr>
      <w:keepNext/>
      <w:shd w:val="clear" w:color="auto" w:fill="FFFFFF"/>
      <w:tabs>
        <w:tab w:val="left" w:pos="8334"/>
      </w:tabs>
      <w:suppressAutoHyphens w:val="0"/>
      <w:ind w:left="1814" w:hanging="1247"/>
      <w:jc w:val="both"/>
    </w:pPr>
    <w:rPr>
      <w:rFonts w:eastAsia="Calibri" w:cs="Times New Roman"/>
      <w:b/>
      <w:bCs/>
      <w:sz w:val="30"/>
      <w:szCs w:val="28"/>
      <w:lang w:eastAsia="ru-RU"/>
    </w:rPr>
  </w:style>
  <w:style w:type="character" w:customStyle="1" w:styleId="affd">
    <w:name w:val="Главы Знак"/>
    <w:basedOn w:val="a1"/>
    <w:link w:val="affc"/>
    <w:rsid w:val="003A64F4"/>
    <w:rPr>
      <w:rFonts w:eastAsia="Calibri"/>
      <w:b/>
      <w:bCs/>
      <w:sz w:val="30"/>
      <w:szCs w:val="28"/>
      <w:shd w:val="clear" w:color="auto" w:fill="FFFFFF"/>
    </w:rPr>
  </w:style>
  <w:style w:type="paragraph" w:customStyle="1" w:styleId="affe">
    <w:name w:val="Статьи"/>
    <w:basedOn w:val="a0"/>
    <w:link w:val="afff"/>
    <w:qFormat/>
    <w:rsid w:val="003A64F4"/>
    <w:pPr>
      <w:keepNext/>
      <w:shd w:val="clear" w:color="auto" w:fill="FFFFFF"/>
      <w:tabs>
        <w:tab w:val="left" w:pos="8334"/>
      </w:tabs>
      <w:ind w:left="1814" w:hanging="1247"/>
    </w:pPr>
    <w:rPr>
      <w:rFonts w:eastAsia="Calibri" w:cs="Times New Roman"/>
      <w:b/>
      <w:bCs/>
      <w:sz w:val="28"/>
      <w:szCs w:val="28"/>
      <w:lang w:eastAsia="ru-RU"/>
    </w:rPr>
  </w:style>
  <w:style w:type="character" w:customStyle="1" w:styleId="afff">
    <w:name w:val="Статьи Знак"/>
    <w:basedOn w:val="a1"/>
    <w:link w:val="affe"/>
    <w:rsid w:val="003A64F4"/>
    <w:rPr>
      <w:rFonts w:eastAsia="Calibri"/>
      <w:b/>
      <w:bCs/>
      <w:sz w:val="28"/>
      <w:szCs w:val="28"/>
      <w:shd w:val="clear" w:color="auto" w:fill="FFFFFF"/>
    </w:rPr>
  </w:style>
  <w:style w:type="paragraph" w:customStyle="1" w:styleId="Main">
    <w:name w:val="Main"/>
    <w:basedOn w:val="a0"/>
    <w:link w:val="Main0"/>
    <w:qFormat/>
    <w:rsid w:val="003A64F4"/>
    <w:pPr>
      <w:suppressAutoHyphens w:val="0"/>
      <w:ind w:firstLine="709"/>
      <w:jc w:val="both"/>
    </w:pPr>
    <w:rPr>
      <w:rFonts w:eastAsia="Calibri" w:cs="Times New Roman"/>
      <w:sz w:val="28"/>
      <w:szCs w:val="28"/>
      <w:lang w:eastAsia="ru-RU"/>
    </w:rPr>
  </w:style>
  <w:style w:type="character" w:customStyle="1" w:styleId="Main0">
    <w:name w:val="Main Знак"/>
    <w:basedOn w:val="a1"/>
    <w:link w:val="Main"/>
    <w:rsid w:val="003A64F4"/>
    <w:rPr>
      <w:rFonts w:eastAsia="Calibri"/>
      <w:sz w:val="28"/>
      <w:szCs w:val="28"/>
    </w:rPr>
  </w:style>
  <w:style w:type="paragraph" w:customStyle="1" w:styleId="afff0">
    <w:name w:val="Тире"/>
    <w:basedOn w:val="a0"/>
    <w:link w:val="afff1"/>
    <w:qFormat/>
    <w:rsid w:val="003A64F4"/>
    <w:pPr>
      <w:suppressAutoHyphens w:val="0"/>
      <w:ind w:left="1068" w:hanging="360"/>
      <w:jc w:val="both"/>
    </w:pPr>
    <w:rPr>
      <w:rFonts w:eastAsia="Calibri" w:cs="Times New Roman"/>
      <w:sz w:val="28"/>
      <w:szCs w:val="28"/>
      <w:lang w:eastAsia="ru-RU"/>
    </w:rPr>
  </w:style>
  <w:style w:type="character" w:customStyle="1" w:styleId="afff1">
    <w:name w:val="Тире Знак"/>
    <w:basedOn w:val="a1"/>
    <w:link w:val="afff0"/>
    <w:rsid w:val="003A64F4"/>
    <w:rPr>
      <w:rFonts w:eastAsia="Calibri"/>
      <w:sz w:val="28"/>
      <w:szCs w:val="28"/>
    </w:rPr>
  </w:style>
  <w:style w:type="paragraph" w:styleId="afff2">
    <w:name w:val="Intense Quote"/>
    <w:basedOn w:val="a0"/>
    <w:next w:val="a0"/>
    <w:link w:val="afff3"/>
    <w:uiPriority w:val="30"/>
    <w:qFormat/>
    <w:rsid w:val="003A64F4"/>
    <w:pPr>
      <w:pBdr>
        <w:bottom w:val="single" w:sz="4" w:space="4" w:color="4F81BD"/>
      </w:pBdr>
      <w:suppressAutoHyphens w:val="0"/>
      <w:spacing w:before="200" w:after="280"/>
      <w:ind w:left="936" w:right="936" w:firstLine="709"/>
      <w:jc w:val="both"/>
    </w:pPr>
    <w:rPr>
      <w:rFonts w:eastAsia="Calibri" w:cs="Times New Roman"/>
      <w:bCs/>
      <w:i/>
      <w:iCs/>
      <w:color w:val="000000"/>
      <w:sz w:val="28"/>
      <w:lang w:eastAsia="ru-RU"/>
    </w:rPr>
  </w:style>
  <w:style w:type="character" w:customStyle="1" w:styleId="afff3">
    <w:name w:val="Выделенная цитата Знак"/>
    <w:basedOn w:val="a1"/>
    <w:link w:val="afff2"/>
    <w:uiPriority w:val="30"/>
    <w:rsid w:val="003A64F4"/>
    <w:rPr>
      <w:rFonts w:eastAsia="Calibri"/>
      <w:bCs/>
      <w:i/>
      <w:iCs/>
      <w:color w:val="000000"/>
      <w:sz w:val="28"/>
      <w:szCs w:val="24"/>
    </w:rPr>
  </w:style>
  <w:style w:type="character" w:styleId="afff4">
    <w:name w:val="FollowedHyperlink"/>
    <w:basedOn w:val="a1"/>
    <w:rsid w:val="003A64F4"/>
    <w:rPr>
      <w:color w:val="800080"/>
      <w:u w:val="single"/>
    </w:rPr>
  </w:style>
  <w:style w:type="character" w:customStyle="1" w:styleId="120">
    <w:name w:val="Знак Знак12"/>
    <w:basedOn w:val="a1"/>
    <w:locked/>
    <w:rsid w:val="003A64F4"/>
    <w:rPr>
      <w:rFonts w:eastAsia="Calibri"/>
      <w:sz w:val="28"/>
      <w:szCs w:val="28"/>
      <w:lang w:val="ru-RU" w:eastAsia="ru-RU" w:bidi="ar-SA"/>
    </w:rPr>
  </w:style>
  <w:style w:type="character" w:customStyle="1" w:styleId="110">
    <w:name w:val="Знак Знак11"/>
    <w:basedOn w:val="a1"/>
    <w:locked/>
    <w:rsid w:val="003A64F4"/>
    <w:rPr>
      <w:rFonts w:eastAsia="Calibri"/>
      <w:b/>
      <w:bCs/>
      <w:sz w:val="24"/>
      <w:szCs w:val="24"/>
      <w:lang w:val="ru-RU" w:eastAsia="ru-RU" w:bidi="ar-SA"/>
    </w:rPr>
  </w:style>
  <w:style w:type="character" w:customStyle="1" w:styleId="100">
    <w:name w:val="Знак Знак10"/>
    <w:basedOn w:val="a1"/>
    <w:locked/>
    <w:rsid w:val="003A64F4"/>
    <w:rPr>
      <w:rFonts w:eastAsia="Calibri"/>
      <w:b/>
      <w:bCs/>
      <w:sz w:val="24"/>
      <w:szCs w:val="24"/>
      <w:lang w:val="ru-RU" w:eastAsia="ru-RU" w:bidi="ar-SA"/>
    </w:rPr>
  </w:style>
  <w:style w:type="character" w:customStyle="1" w:styleId="92">
    <w:name w:val="Знак Знак9"/>
    <w:basedOn w:val="a1"/>
    <w:locked/>
    <w:rsid w:val="003A64F4"/>
    <w:rPr>
      <w:rFonts w:eastAsia="Calibri"/>
      <w:b/>
      <w:bCs/>
      <w:sz w:val="36"/>
      <w:szCs w:val="36"/>
      <w:lang w:val="ru-RU" w:eastAsia="ru-RU" w:bidi="ar-SA"/>
    </w:rPr>
  </w:style>
  <w:style w:type="character" w:customStyle="1" w:styleId="1f">
    <w:name w:val="Знак Знак1"/>
    <w:basedOn w:val="a1"/>
    <w:locked/>
    <w:rsid w:val="003A64F4"/>
    <w:rPr>
      <w:rFonts w:ascii="Calibri" w:eastAsia="Calibri" w:hAnsi="Calibri"/>
      <w:sz w:val="24"/>
      <w:szCs w:val="24"/>
      <w:lang w:val="ru-RU" w:eastAsia="ru-RU" w:bidi="ar-SA"/>
    </w:rPr>
  </w:style>
  <w:style w:type="character" w:customStyle="1" w:styleId="2b">
    <w:name w:val="Знак Знак2"/>
    <w:basedOn w:val="a1"/>
    <w:locked/>
    <w:rsid w:val="003A64F4"/>
    <w:rPr>
      <w:rFonts w:ascii="Calibri" w:eastAsia="Calibri" w:hAnsi="Calibri"/>
      <w:sz w:val="24"/>
      <w:szCs w:val="24"/>
      <w:lang w:val="ru-RU" w:eastAsia="ru-RU" w:bidi="ar-SA"/>
    </w:rPr>
  </w:style>
  <w:style w:type="character" w:customStyle="1" w:styleId="52">
    <w:name w:val="Знак Знак5"/>
    <w:basedOn w:val="a1"/>
    <w:locked/>
    <w:rsid w:val="003A64F4"/>
    <w:rPr>
      <w:rFonts w:ascii="Calibri" w:eastAsia="Calibri" w:hAnsi="Calibri"/>
      <w:sz w:val="24"/>
      <w:szCs w:val="24"/>
      <w:lang w:val="ru-RU" w:eastAsia="ru-RU" w:bidi="ar-SA"/>
    </w:rPr>
  </w:style>
  <w:style w:type="character" w:customStyle="1" w:styleId="82">
    <w:name w:val="Знак Знак8"/>
    <w:basedOn w:val="a1"/>
    <w:locked/>
    <w:rsid w:val="003A64F4"/>
    <w:rPr>
      <w:rFonts w:ascii="Calibri" w:eastAsia="Calibri" w:hAnsi="Calibri"/>
      <w:sz w:val="32"/>
      <w:szCs w:val="32"/>
      <w:lang w:val="ru-RU" w:eastAsia="ru-RU" w:bidi="ar-SA"/>
    </w:rPr>
  </w:style>
  <w:style w:type="character" w:customStyle="1" w:styleId="62">
    <w:name w:val="Знак Знак6"/>
    <w:basedOn w:val="a1"/>
    <w:locked/>
    <w:rsid w:val="003A64F4"/>
    <w:rPr>
      <w:rFonts w:ascii="TimesET" w:eastAsia="Calibri" w:hAnsi="TimesET" w:cs="TimesET"/>
      <w:b/>
      <w:bCs/>
      <w:sz w:val="24"/>
      <w:szCs w:val="24"/>
      <w:lang w:val="ru-RU" w:eastAsia="ru-RU" w:bidi="ar-SA"/>
    </w:rPr>
  </w:style>
  <w:style w:type="character" w:customStyle="1" w:styleId="44">
    <w:name w:val="Знак Знак4"/>
    <w:basedOn w:val="a1"/>
    <w:locked/>
    <w:rsid w:val="003A64F4"/>
    <w:rPr>
      <w:rFonts w:ascii="Calibri" w:eastAsia="Calibri" w:hAnsi="Calibri"/>
      <w:b/>
      <w:bCs/>
      <w:sz w:val="24"/>
      <w:szCs w:val="24"/>
      <w:lang w:val="ru-RU" w:eastAsia="ru-RU" w:bidi="ar-SA"/>
    </w:rPr>
  </w:style>
  <w:style w:type="character" w:customStyle="1" w:styleId="72">
    <w:name w:val="Знак Знак7"/>
    <w:basedOn w:val="a1"/>
    <w:locked/>
    <w:rsid w:val="003A64F4"/>
    <w:rPr>
      <w:rFonts w:ascii="Calibri" w:eastAsia="Calibri" w:hAnsi="Calibri"/>
      <w:b/>
      <w:bCs/>
      <w:sz w:val="28"/>
      <w:szCs w:val="28"/>
      <w:lang w:val="ru-RU" w:eastAsia="ru-RU" w:bidi="ar-SA"/>
    </w:rPr>
  </w:style>
  <w:style w:type="character" w:customStyle="1" w:styleId="afff5">
    <w:name w:val="Знак Знак"/>
    <w:basedOn w:val="a1"/>
    <w:locked/>
    <w:rsid w:val="003A64F4"/>
    <w:rPr>
      <w:rFonts w:ascii="Courier New" w:eastAsia="Calibri" w:hAnsi="Courier New" w:cs="Courier New"/>
      <w:lang w:val="ru-RU" w:eastAsia="ru-RU" w:bidi="ar-SA"/>
    </w:rPr>
  </w:style>
  <w:style w:type="paragraph" w:customStyle="1" w:styleId="afff6">
    <w:name w:val="Н статьи"/>
    <w:basedOn w:val="a0"/>
    <w:rsid w:val="003A64F4"/>
    <w:pPr>
      <w:tabs>
        <w:tab w:val="num" w:pos="0"/>
      </w:tabs>
      <w:suppressAutoHyphens w:val="0"/>
      <w:spacing w:before="240" w:after="120"/>
      <w:ind w:left="585" w:hanging="360"/>
      <w:jc w:val="both"/>
      <w:outlineLvl w:val="1"/>
    </w:pPr>
    <w:rPr>
      <w:rFonts w:cs="Times New Roman"/>
      <w:b/>
      <w:lang w:eastAsia="ru-RU"/>
    </w:rPr>
  </w:style>
  <w:style w:type="paragraph" w:customStyle="1" w:styleId="afff7">
    <w:name w:val="Н пункта"/>
    <w:basedOn w:val="a0"/>
    <w:link w:val="afff8"/>
    <w:rsid w:val="003A64F4"/>
    <w:pPr>
      <w:tabs>
        <w:tab w:val="num" w:pos="0"/>
      </w:tabs>
      <w:suppressAutoHyphens w:val="0"/>
      <w:ind w:left="585" w:hanging="360"/>
      <w:jc w:val="both"/>
    </w:pPr>
    <w:rPr>
      <w:rFonts w:cs="Times New Roman"/>
      <w:lang w:eastAsia="ru-RU"/>
    </w:rPr>
  </w:style>
  <w:style w:type="character" w:customStyle="1" w:styleId="afff8">
    <w:name w:val="Н пункта Знак"/>
    <w:basedOn w:val="a1"/>
    <w:link w:val="afff7"/>
    <w:locked/>
    <w:rsid w:val="003A64F4"/>
    <w:rPr>
      <w:sz w:val="24"/>
      <w:szCs w:val="24"/>
    </w:rPr>
  </w:style>
  <w:style w:type="paragraph" w:customStyle="1" w:styleId="afff9">
    <w:name w:val="Н подпункт"/>
    <w:basedOn w:val="afff7"/>
    <w:rsid w:val="003A64F4"/>
    <w:pPr>
      <w:numPr>
        <w:ilvl w:val="3"/>
      </w:numPr>
      <w:tabs>
        <w:tab w:val="num" w:pos="0"/>
      </w:tabs>
      <w:ind w:left="3228" w:hanging="360"/>
    </w:pPr>
  </w:style>
  <w:style w:type="character" w:customStyle="1" w:styleId="WW8Num55z0">
    <w:name w:val="WW8Num55z0"/>
    <w:rsid w:val="003A64F4"/>
    <w:rPr>
      <w:rFonts w:ascii="Times New Roman" w:hAnsi="Times New Roman" w:cs="Times New Roman"/>
    </w:rPr>
  </w:style>
  <w:style w:type="paragraph" w:customStyle="1" w:styleId="121">
    <w:name w:val="Стиль ОСНОВНОЙ !!! + 12 пт Знак"/>
    <w:basedOn w:val="a0"/>
    <w:link w:val="122"/>
    <w:rsid w:val="003A64F4"/>
    <w:pPr>
      <w:suppressAutoHyphens w:val="0"/>
      <w:spacing w:before="240" w:after="120"/>
      <w:ind w:firstLine="902"/>
      <w:jc w:val="both"/>
    </w:pPr>
    <w:rPr>
      <w:rFonts w:ascii="Arial" w:hAnsi="Arial" w:cs="Arial"/>
      <w:color w:val="660066"/>
      <w:sz w:val="26"/>
      <w:szCs w:val="26"/>
    </w:rPr>
  </w:style>
  <w:style w:type="character" w:customStyle="1" w:styleId="122">
    <w:name w:val="Стиль ОСНОВНОЙ !!! + 12 пт Знак Знак"/>
    <w:basedOn w:val="a1"/>
    <w:link w:val="121"/>
    <w:locked/>
    <w:rsid w:val="003A64F4"/>
    <w:rPr>
      <w:rFonts w:ascii="Arial" w:hAnsi="Arial" w:cs="Arial"/>
      <w:color w:val="660066"/>
      <w:sz w:val="26"/>
      <w:szCs w:val="26"/>
      <w:lang w:eastAsia="ar-SA"/>
    </w:rPr>
  </w:style>
  <w:style w:type="paragraph" w:customStyle="1" w:styleId="159012">
    <w:name w:val="Стиль Стиль ОСНОВНОЙ !!! + Слева:  159 см Первая строка:  0 см + 12... Знак"/>
    <w:basedOn w:val="a0"/>
    <w:link w:val="1590120"/>
    <w:rsid w:val="003A64F4"/>
    <w:pPr>
      <w:suppressAutoHyphens w:val="0"/>
      <w:spacing w:before="120"/>
      <w:ind w:left="900"/>
      <w:jc w:val="both"/>
    </w:pPr>
    <w:rPr>
      <w:rFonts w:ascii="Arial" w:hAnsi="Arial" w:cs="Arial"/>
      <w:color w:val="660066"/>
      <w:sz w:val="26"/>
      <w:szCs w:val="26"/>
    </w:rPr>
  </w:style>
  <w:style w:type="character" w:customStyle="1" w:styleId="1590120">
    <w:name w:val="Стиль Стиль ОСНОВНОЙ !!! + Слева:  159 см Первая строка:  0 см + 12... Знак Знак"/>
    <w:basedOn w:val="a1"/>
    <w:link w:val="159012"/>
    <w:locked/>
    <w:rsid w:val="003A64F4"/>
    <w:rPr>
      <w:rFonts w:ascii="Arial" w:hAnsi="Arial" w:cs="Arial"/>
      <w:color w:val="660066"/>
      <w:sz w:val="26"/>
      <w:szCs w:val="26"/>
      <w:lang w:eastAsia="ar-SA"/>
    </w:rPr>
  </w:style>
  <w:style w:type="paragraph" w:customStyle="1" w:styleId="1590121">
    <w:name w:val="Стиль Стиль ОСНОВНОЙ !!! + Слева:  159 см Первая строка:  0 см + 12..."/>
    <w:basedOn w:val="a0"/>
    <w:rsid w:val="003A64F4"/>
    <w:pPr>
      <w:suppressAutoHyphens w:val="0"/>
      <w:spacing w:before="120"/>
      <w:ind w:left="900"/>
      <w:jc w:val="both"/>
    </w:pPr>
    <w:rPr>
      <w:rFonts w:ascii="Arial" w:hAnsi="Arial" w:cs="Arial"/>
      <w:sz w:val="26"/>
      <w:szCs w:val="26"/>
    </w:rPr>
  </w:style>
  <w:style w:type="character" w:customStyle="1" w:styleId="WW8Num83z1">
    <w:name w:val="WW8Num83z1"/>
    <w:rsid w:val="003A64F4"/>
    <w:rPr>
      <w:rFonts w:ascii="Courier New" w:hAnsi="Courier New" w:cs="Courier New"/>
    </w:rPr>
  </w:style>
  <w:style w:type="paragraph" w:customStyle="1" w:styleId="ConsPlusCell">
    <w:name w:val="ConsPlusCell"/>
    <w:rsid w:val="003A64F4"/>
    <w:pPr>
      <w:autoSpaceDE w:val="0"/>
      <w:autoSpaceDN w:val="0"/>
      <w:adjustRightInd w:val="0"/>
    </w:pPr>
    <w:rPr>
      <w:rFonts w:eastAsia="Calibri"/>
      <w:sz w:val="24"/>
      <w:szCs w:val="24"/>
      <w:lang w:eastAsia="en-US"/>
    </w:rPr>
  </w:style>
  <w:style w:type="paragraph" w:styleId="HTML">
    <w:name w:val="HTML Preformatted"/>
    <w:basedOn w:val="a0"/>
    <w:link w:val="HTML0"/>
    <w:uiPriority w:val="99"/>
    <w:unhideWhenUsed/>
    <w:rsid w:val="003A64F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eastAsia="ru-RU"/>
    </w:rPr>
  </w:style>
  <w:style w:type="character" w:customStyle="1" w:styleId="HTML0">
    <w:name w:val="Стандартный HTML Знак"/>
    <w:basedOn w:val="a1"/>
    <w:link w:val="HTML"/>
    <w:uiPriority w:val="99"/>
    <w:rsid w:val="003A64F4"/>
    <w:rPr>
      <w:rFonts w:ascii="Courier New" w:hAnsi="Courier New" w:cs="Courier New"/>
    </w:rPr>
  </w:style>
  <w:style w:type="paragraph" w:styleId="afffa">
    <w:name w:val="TOC Heading"/>
    <w:basedOn w:val="1"/>
    <w:next w:val="a0"/>
    <w:uiPriority w:val="39"/>
    <w:semiHidden/>
    <w:unhideWhenUsed/>
    <w:qFormat/>
    <w:rsid w:val="003A64F4"/>
    <w:pPr>
      <w:keepLines/>
      <w:tabs>
        <w:tab w:val="clear" w:pos="432"/>
        <w:tab w:val="clear" w:pos="851"/>
        <w:tab w:val="clear" w:pos="993"/>
        <w:tab w:val="clear" w:pos="2127"/>
      </w:tabs>
      <w:suppressAutoHyphens w:val="0"/>
      <w:spacing w:before="480" w:line="276" w:lineRule="auto"/>
      <w:jc w:val="left"/>
      <w:outlineLvl w:val="9"/>
    </w:pPr>
    <w:rPr>
      <w:rFonts w:ascii="Cambria" w:hAnsi="Cambria" w:cs="Times New Roman"/>
      <w:color w:val="365F91"/>
      <w:lang w:val="ru-RU" w:eastAsia="en-US"/>
    </w:rPr>
  </w:style>
  <w:style w:type="paragraph" w:customStyle="1" w:styleId="FORMATTEXT">
    <w:name w:val=".FORMATTEXT"/>
    <w:rsid w:val="003A64F4"/>
    <w:pPr>
      <w:widowControl w:val="0"/>
      <w:autoSpaceDE w:val="0"/>
      <w:autoSpaceDN w:val="0"/>
      <w:adjustRightInd w:val="0"/>
    </w:pPr>
    <w:rPr>
      <w:sz w:val="24"/>
      <w:szCs w:val="24"/>
    </w:rPr>
  </w:style>
  <w:style w:type="paragraph" w:customStyle="1" w:styleId="BodyText22">
    <w:name w:val="Body Text 22"/>
    <w:basedOn w:val="a0"/>
    <w:rsid w:val="003A64F4"/>
    <w:pPr>
      <w:numPr>
        <w:numId w:val="2"/>
      </w:numPr>
      <w:suppressAutoHyphens w:val="0"/>
      <w:ind w:left="0" w:firstLine="709"/>
      <w:jc w:val="both"/>
    </w:pPr>
    <w:rPr>
      <w:rFonts w:cs="Times New Roman"/>
      <w:szCs w:val="20"/>
      <w:lang w:eastAsia="ru-RU"/>
    </w:rPr>
  </w:style>
  <w:style w:type="paragraph" w:styleId="afffb">
    <w:name w:val="caption"/>
    <w:next w:val="a0"/>
    <w:qFormat/>
    <w:rsid w:val="003A64F4"/>
    <w:pPr>
      <w:spacing w:before="240" w:after="60"/>
      <w:contextualSpacing/>
      <w:outlineLvl w:val="4"/>
    </w:pPr>
    <w:rPr>
      <w:sz w:val="26"/>
    </w:rPr>
  </w:style>
  <w:style w:type="paragraph" w:customStyle="1" w:styleId="ConsCell">
    <w:name w:val="ConsCell"/>
    <w:rsid w:val="003A64F4"/>
    <w:pPr>
      <w:widowControl w:val="0"/>
    </w:pPr>
    <w:rPr>
      <w:rFonts w:ascii="Arial" w:hAnsi="Arial"/>
      <w:snapToGrid w:val="0"/>
    </w:rPr>
  </w:style>
  <w:style w:type="paragraph" w:customStyle="1" w:styleId="4-123">
    <w:name w:val="Заг4 - Пункт нумерованный 1.2.3."/>
    <w:basedOn w:val="a8"/>
    <w:link w:val="4-1230"/>
    <w:qFormat/>
    <w:rsid w:val="003A64F4"/>
    <w:pPr>
      <w:numPr>
        <w:numId w:val="1"/>
      </w:numPr>
      <w:tabs>
        <w:tab w:val="num" w:pos="360"/>
        <w:tab w:val="left" w:pos="1134"/>
      </w:tabs>
      <w:suppressAutoHyphens w:val="0"/>
      <w:spacing w:after="0"/>
      <w:ind w:left="0" w:firstLine="709"/>
      <w:jc w:val="both"/>
      <w:outlineLvl w:val="3"/>
    </w:pPr>
    <w:rPr>
      <w:rFonts w:cs="Times New Roman"/>
    </w:rPr>
  </w:style>
  <w:style w:type="character" w:customStyle="1" w:styleId="4-1230">
    <w:name w:val="Заг4 - Пункт нумерованный 1.2.3. Знак"/>
    <w:link w:val="4-123"/>
    <w:rsid w:val="003A64F4"/>
    <w:rPr>
      <w:sz w:val="24"/>
      <w:szCs w:val="24"/>
      <w:lang w:eastAsia="ar-SA"/>
    </w:rPr>
  </w:style>
  <w:style w:type="character" w:styleId="afffc">
    <w:name w:val="footnote reference"/>
    <w:basedOn w:val="a1"/>
    <w:uiPriority w:val="99"/>
    <w:rsid w:val="003A64F4"/>
    <w:rPr>
      <w:vertAlign w:val="superscript"/>
    </w:rPr>
  </w:style>
  <w:style w:type="paragraph" w:customStyle="1" w:styleId="Normal0">
    <w:name w:val="Normal Знак Знак Знак Знак Знак Знак"/>
    <w:link w:val="Normal1"/>
    <w:rsid w:val="003A64F4"/>
    <w:pPr>
      <w:spacing w:before="100" w:after="100"/>
      <w:jc w:val="both"/>
    </w:pPr>
    <w:rPr>
      <w:snapToGrid w:val="0"/>
      <w:sz w:val="24"/>
      <w:szCs w:val="24"/>
    </w:rPr>
  </w:style>
  <w:style w:type="character" w:customStyle="1" w:styleId="Normal1">
    <w:name w:val="Normal Знак Знак Знак Знак Знак Знак Знак"/>
    <w:basedOn w:val="a1"/>
    <w:link w:val="Normal0"/>
    <w:rsid w:val="003A64F4"/>
    <w:rPr>
      <w:snapToGrid w:val="0"/>
      <w:sz w:val="24"/>
      <w:szCs w:val="24"/>
    </w:rPr>
  </w:style>
  <w:style w:type="paragraph" w:customStyle="1" w:styleId="2c">
    <w:name w:val="Основной текст2"/>
    <w:basedOn w:val="a0"/>
    <w:rsid w:val="003A64F4"/>
    <w:pPr>
      <w:suppressAutoHyphens w:val="0"/>
      <w:spacing w:before="60" w:after="60"/>
      <w:ind w:firstLine="567"/>
      <w:jc w:val="both"/>
    </w:pPr>
    <w:rPr>
      <w:rFonts w:ascii="Arial" w:hAnsi="Arial" w:cs="Times New Roman"/>
      <w:sz w:val="22"/>
      <w:szCs w:val="20"/>
      <w:lang w:val="en-US" w:eastAsia="ru-RU"/>
    </w:rPr>
  </w:style>
  <w:style w:type="paragraph" w:customStyle="1" w:styleId="Normal2">
    <w:name w:val="Normal Знак Знак"/>
    <w:rsid w:val="003A64F4"/>
    <w:pPr>
      <w:snapToGrid w:val="0"/>
      <w:spacing w:before="100" w:after="100"/>
      <w:jc w:val="both"/>
    </w:pPr>
    <w:rPr>
      <w:sz w:val="24"/>
    </w:rPr>
  </w:style>
  <w:style w:type="paragraph" w:customStyle="1" w:styleId="pcss">
    <w:name w:val="pcss"/>
    <w:basedOn w:val="a0"/>
    <w:rsid w:val="003A64F4"/>
    <w:pPr>
      <w:suppressAutoHyphens w:val="0"/>
      <w:spacing w:before="100" w:beforeAutospacing="1" w:after="100" w:afterAutospacing="1"/>
      <w:ind w:firstLine="720"/>
    </w:pPr>
    <w:rPr>
      <w:rFonts w:ascii="Verdana" w:hAnsi="Verdana" w:cs="Times New Roman"/>
      <w:sz w:val="18"/>
      <w:szCs w:val="18"/>
      <w:lang w:eastAsia="ru-RU"/>
    </w:rPr>
  </w:style>
  <w:style w:type="paragraph" w:customStyle="1" w:styleId="123">
    <w:name w:val="Стиль 12 пт"/>
    <w:basedOn w:val="a0"/>
    <w:rsid w:val="003A64F4"/>
    <w:pPr>
      <w:suppressAutoHyphens w:val="0"/>
      <w:spacing w:before="120"/>
      <w:ind w:firstLine="709"/>
      <w:jc w:val="both"/>
    </w:pPr>
    <w:rPr>
      <w:rFonts w:cs="Times New Roman"/>
      <w:sz w:val="26"/>
      <w:lang w:eastAsia="ru-RU"/>
    </w:rPr>
  </w:style>
  <w:style w:type="paragraph" w:styleId="afffd">
    <w:name w:val="Block Text"/>
    <w:basedOn w:val="a0"/>
    <w:rsid w:val="003A64F4"/>
    <w:pPr>
      <w:suppressAutoHyphens w:val="0"/>
      <w:ind w:left="-1701" w:right="-1617" w:firstLine="425"/>
    </w:pPr>
    <w:rPr>
      <w:rFonts w:cs="Times New Roman"/>
      <w:szCs w:val="20"/>
      <w:lang w:eastAsia="ru-RU"/>
    </w:rPr>
  </w:style>
  <w:style w:type="paragraph" w:customStyle="1" w:styleId="afffe">
    <w:name w:val="список"/>
    <w:basedOn w:val="a0"/>
    <w:rsid w:val="003A64F4"/>
    <w:pPr>
      <w:tabs>
        <w:tab w:val="num" w:pos="360"/>
        <w:tab w:val="left" w:pos="2410"/>
      </w:tabs>
      <w:suppressAutoHyphens w:val="0"/>
      <w:jc w:val="both"/>
    </w:pPr>
    <w:rPr>
      <w:rFonts w:cs="Times New Roman"/>
      <w:sz w:val="22"/>
      <w:szCs w:val="22"/>
      <w:lang w:eastAsia="ru-RU"/>
    </w:rPr>
  </w:style>
  <w:style w:type="paragraph" w:customStyle="1" w:styleId="affff">
    <w:name w:val="Названия таблиц Знак Знак"/>
    <w:basedOn w:val="a0"/>
    <w:link w:val="affff0"/>
    <w:autoRedefine/>
    <w:rsid w:val="003A64F4"/>
    <w:pPr>
      <w:spacing w:before="20" w:after="60"/>
      <w:jc w:val="center"/>
    </w:pPr>
    <w:rPr>
      <w:rFonts w:ascii="Bookman Old Style" w:hAnsi="Bookman Old Style" w:cs="Times New Roman"/>
      <w:b/>
      <w:color w:val="000000"/>
      <w:lang w:eastAsia="ru-RU"/>
    </w:rPr>
  </w:style>
  <w:style w:type="character" w:customStyle="1" w:styleId="affff0">
    <w:name w:val="Названия таблиц Знак Знак Знак"/>
    <w:basedOn w:val="a1"/>
    <w:link w:val="affff"/>
    <w:rsid w:val="003A64F4"/>
    <w:rPr>
      <w:rFonts w:ascii="Bookman Old Style" w:hAnsi="Bookman Old Style"/>
      <w:b/>
      <w:color w:val="000000"/>
      <w:sz w:val="24"/>
      <w:szCs w:val="24"/>
    </w:rPr>
  </w:style>
  <w:style w:type="paragraph" w:customStyle="1" w:styleId="affff1">
    <w:name w:val="Заголовок_таблицы"/>
    <w:basedOn w:val="a0"/>
    <w:rsid w:val="003A64F4"/>
    <w:pPr>
      <w:suppressAutoHyphens w:val="0"/>
      <w:jc w:val="center"/>
    </w:pPr>
    <w:rPr>
      <w:rFonts w:ascii="Arial" w:hAnsi="Arial" w:cs="Times New Roman"/>
      <w:b/>
      <w:i/>
      <w:sz w:val="18"/>
      <w:szCs w:val="22"/>
      <w:lang w:eastAsia="ru-RU"/>
    </w:rPr>
  </w:style>
  <w:style w:type="paragraph" w:styleId="affff2">
    <w:name w:val="Document Map"/>
    <w:basedOn w:val="a0"/>
    <w:link w:val="affff3"/>
    <w:rsid w:val="003A64F4"/>
    <w:pPr>
      <w:shd w:val="clear" w:color="auto" w:fill="000080"/>
      <w:suppressAutoHyphens w:val="0"/>
    </w:pPr>
    <w:rPr>
      <w:rFonts w:ascii="Tahoma" w:hAnsi="Tahoma" w:cs="Tahoma"/>
      <w:sz w:val="20"/>
      <w:szCs w:val="20"/>
      <w:lang w:eastAsia="ru-RU"/>
    </w:rPr>
  </w:style>
  <w:style w:type="character" w:customStyle="1" w:styleId="affff3">
    <w:name w:val="Схема документа Знак"/>
    <w:basedOn w:val="a1"/>
    <w:link w:val="affff2"/>
    <w:rsid w:val="003A64F4"/>
    <w:rPr>
      <w:rFonts w:ascii="Tahoma" w:hAnsi="Tahoma" w:cs="Tahoma"/>
      <w:shd w:val="clear" w:color="auto" w:fill="000080"/>
    </w:rPr>
  </w:style>
  <w:style w:type="paragraph" w:customStyle="1" w:styleId="Normal3">
    <w:name w:val="Normal Знак Знак Знак"/>
    <w:rsid w:val="003A64F4"/>
    <w:pPr>
      <w:spacing w:before="100" w:after="100"/>
      <w:jc w:val="both"/>
    </w:pPr>
    <w:rPr>
      <w:snapToGrid w:val="0"/>
      <w:sz w:val="24"/>
      <w:szCs w:val="24"/>
    </w:rPr>
  </w:style>
  <w:style w:type="paragraph" w:customStyle="1" w:styleId="affff4">
    <w:name w:val="Текст акта"/>
    <w:rsid w:val="003A64F4"/>
    <w:pPr>
      <w:widowControl w:val="0"/>
      <w:ind w:firstLine="709"/>
      <w:jc w:val="both"/>
    </w:pPr>
    <w:rPr>
      <w:sz w:val="28"/>
      <w:szCs w:val="24"/>
    </w:rPr>
  </w:style>
  <w:style w:type="paragraph" w:customStyle="1" w:styleId="Normal4">
    <w:name w:val="Стиль Normal + полужирный"/>
    <w:basedOn w:val="a0"/>
    <w:rsid w:val="003A64F4"/>
    <w:pPr>
      <w:suppressAutoHyphens w:val="0"/>
      <w:ind w:left="-113" w:right="-113"/>
      <w:jc w:val="center"/>
    </w:pPr>
    <w:rPr>
      <w:rFonts w:cs="Times New Roman"/>
      <w:b/>
      <w:bCs/>
      <w:sz w:val="20"/>
      <w:szCs w:val="20"/>
      <w:lang w:eastAsia="ru-RU"/>
    </w:rPr>
  </w:style>
  <w:style w:type="paragraph" w:styleId="35">
    <w:name w:val="Body Text 3"/>
    <w:basedOn w:val="a0"/>
    <w:link w:val="36"/>
    <w:rsid w:val="003A64F4"/>
    <w:pPr>
      <w:suppressAutoHyphens w:val="0"/>
      <w:spacing w:after="120"/>
    </w:pPr>
    <w:rPr>
      <w:rFonts w:cs="Times New Roman"/>
      <w:sz w:val="16"/>
      <w:szCs w:val="16"/>
      <w:lang w:eastAsia="ru-RU"/>
    </w:rPr>
  </w:style>
  <w:style w:type="character" w:customStyle="1" w:styleId="36">
    <w:name w:val="Основной текст 3 Знак"/>
    <w:basedOn w:val="a1"/>
    <w:link w:val="35"/>
    <w:rsid w:val="003A64F4"/>
    <w:rPr>
      <w:sz w:val="16"/>
      <w:szCs w:val="16"/>
    </w:rPr>
  </w:style>
  <w:style w:type="paragraph" w:customStyle="1" w:styleId="affff5">
    <w:name w:val="Таблица"/>
    <w:basedOn w:val="afffb"/>
    <w:rsid w:val="003A64F4"/>
    <w:pPr>
      <w:spacing w:before="120" w:after="120"/>
      <w:contextualSpacing w:val="0"/>
      <w:jc w:val="both"/>
      <w:outlineLvl w:val="9"/>
    </w:pPr>
    <w:rPr>
      <w:bCs/>
      <w:sz w:val="24"/>
    </w:rPr>
  </w:style>
  <w:style w:type="paragraph" w:customStyle="1" w:styleId="xl24">
    <w:name w:val="xl24"/>
    <w:basedOn w:val="a0"/>
    <w:rsid w:val="003A64F4"/>
    <w:pPr>
      <w:suppressAutoHyphens w:val="0"/>
      <w:spacing w:before="100" w:beforeAutospacing="1" w:after="100" w:afterAutospacing="1"/>
      <w:jc w:val="center"/>
    </w:pPr>
    <w:rPr>
      <w:rFonts w:cs="Times New Roman"/>
      <w:lang w:eastAsia="ru-RU"/>
    </w:rPr>
  </w:style>
  <w:style w:type="paragraph" w:customStyle="1" w:styleId="xl25">
    <w:name w:val="xl25"/>
    <w:basedOn w:val="a0"/>
    <w:rsid w:val="003A64F4"/>
    <w:pPr>
      <w:pBdr>
        <w:left w:val="single" w:sz="4" w:space="0" w:color="auto"/>
        <w:right w:val="single" w:sz="4" w:space="0" w:color="auto"/>
      </w:pBdr>
      <w:suppressAutoHyphens w:val="0"/>
      <w:spacing w:before="100" w:beforeAutospacing="1" w:after="100" w:afterAutospacing="1"/>
    </w:pPr>
    <w:rPr>
      <w:rFonts w:cs="Times New Roman"/>
      <w:lang w:eastAsia="ru-RU"/>
    </w:rPr>
  </w:style>
  <w:style w:type="paragraph" w:customStyle="1" w:styleId="style1">
    <w:name w:val="style1"/>
    <w:basedOn w:val="a0"/>
    <w:rsid w:val="003A64F4"/>
    <w:pPr>
      <w:suppressAutoHyphens w:val="0"/>
      <w:spacing w:before="100" w:beforeAutospacing="1" w:after="100" w:afterAutospacing="1"/>
    </w:pPr>
    <w:rPr>
      <w:rFonts w:ascii="Arial" w:hAnsi="Arial" w:cs="Arial"/>
      <w:lang w:eastAsia="ru-RU"/>
    </w:rPr>
  </w:style>
  <w:style w:type="paragraph" w:customStyle="1" w:styleId="textn">
    <w:name w:val="textn"/>
    <w:basedOn w:val="a0"/>
    <w:rsid w:val="003A64F4"/>
    <w:pPr>
      <w:suppressAutoHyphens w:val="0"/>
      <w:spacing w:before="100" w:beforeAutospacing="1" w:after="100" w:afterAutospacing="1"/>
    </w:pPr>
    <w:rPr>
      <w:rFonts w:cs="Times New Roman"/>
      <w:lang w:eastAsia="ru-RU"/>
    </w:rPr>
  </w:style>
  <w:style w:type="paragraph" w:customStyle="1" w:styleId="124">
    <w:name w:val="Стиль 12 пт Знак Знак Знак Знак"/>
    <w:basedOn w:val="a0"/>
    <w:link w:val="125"/>
    <w:rsid w:val="003A64F4"/>
    <w:pPr>
      <w:suppressAutoHyphens w:val="0"/>
      <w:spacing w:before="120"/>
      <w:ind w:firstLine="709"/>
      <w:jc w:val="both"/>
    </w:pPr>
    <w:rPr>
      <w:rFonts w:cs="Times New Roman"/>
      <w:color w:val="000000"/>
      <w:sz w:val="26"/>
      <w:lang w:eastAsia="ru-RU"/>
    </w:rPr>
  </w:style>
  <w:style w:type="character" w:customStyle="1" w:styleId="125">
    <w:name w:val="Стиль 12 пт Знак Знак Знак Знак Знак"/>
    <w:basedOn w:val="a1"/>
    <w:link w:val="124"/>
    <w:rsid w:val="003A64F4"/>
    <w:rPr>
      <w:color w:val="000000"/>
      <w:sz w:val="26"/>
      <w:szCs w:val="24"/>
    </w:rPr>
  </w:style>
  <w:style w:type="paragraph" w:customStyle="1" w:styleId="affff6">
    <w:name w:val="Текст письма"/>
    <w:basedOn w:val="a0"/>
    <w:rsid w:val="003A64F4"/>
    <w:pPr>
      <w:suppressAutoHyphens w:val="0"/>
      <w:spacing w:line="360" w:lineRule="exact"/>
      <w:ind w:firstLine="709"/>
      <w:jc w:val="both"/>
    </w:pPr>
    <w:rPr>
      <w:rFonts w:cs="Times New Roman"/>
      <w:sz w:val="28"/>
      <w:lang w:eastAsia="ru-RU"/>
    </w:rPr>
  </w:style>
  <w:style w:type="paragraph" w:styleId="affff7">
    <w:name w:val="endnote text"/>
    <w:basedOn w:val="a0"/>
    <w:link w:val="affff8"/>
    <w:rsid w:val="003A64F4"/>
    <w:pPr>
      <w:suppressAutoHyphens w:val="0"/>
    </w:pPr>
    <w:rPr>
      <w:rFonts w:cs="Times New Roman"/>
      <w:sz w:val="20"/>
      <w:szCs w:val="20"/>
      <w:lang w:eastAsia="ru-RU"/>
    </w:rPr>
  </w:style>
  <w:style w:type="character" w:customStyle="1" w:styleId="affff8">
    <w:name w:val="Текст концевой сноски Знак"/>
    <w:basedOn w:val="a1"/>
    <w:link w:val="affff7"/>
    <w:rsid w:val="003A64F4"/>
  </w:style>
  <w:style w:type="character" w:styleId="affff9">
    <w:name w:val="endnote reference"/>
    <w:basedOn w:val="a1"/>
    <w:rsid w:val="003A64F4"/>
    <w:rPr>
      <w:vertAlign w:val="superscript"/>
    </w:rPr>
  </w:style>
  <w:style w:type="character" w:styleId="affffa">
    <w:name w:val="Emphasis"/>
    <w:basedOn w:val="a1"/>
    <w:qFormat/>
    <w:rsid w:val="003A64F4"/>
    <w:rPr>
      <w:i/>
      <w:iCs/>
    </w:rPr>
  </w:style>
  <w:style w:type="paragraph" w:customStyle="1" w:styleId="affffb">
    <w:name w:val="заполнение таблиц"/>
    <w:basedOn w:val="a0"/>
    <w:rsid w:val="003A64F4"/>
    <w:pPr>
      <w:suppressAutoHyphens w:val="0"/>
    </w:pPr>
    <w:rPr>
      <w:rFonts w:ascii="Arial" w:hAnsi="Arial" w:cs="Times New Roman"/>
      <w:sz w:val="18"/>
      <w:szCs w:val="22"/>
      <w:lang w:eastAsia="ru-RU"/>
    </w:rPr>
  </w:style>
  <w:style w:type="paragraph" w:customStyle="1" w:styleId="45">
    <w:name w:val="Стиль4 Знак Знак Знак Знак"/>
    <w:basedOn w:val="afc"/>
    <w:link w:val="46"/>
    <w:rsid w:val="003A64F4"/>
    <w:pPr>
      <w:ind w:left="0" w:firstLine="708"/>
      <w:jc w:val="both"/>
    </w:pPr>
    <w:rPr>
      <w:rFonts w:eastAsia="Times New Roman"/>
      <w:sz w:val="24"/>
      <w:szCs w:val="24"/>
    </w:rPr>
  </w:style>
  <w:style w:type="character" w:customStyle="1" w:styleId="46">
    <w:name w:val="Стиль4 Знак Знак Знак Знак Знак"/>
    <w:basedOn w:val="a1"/>
    <w:link w:val="45"/>
    <w:locked/>
    <w:rsid w:val="003A64F4"/>
    <w:rPr>
      <w:sz w:val="24"/>
      <w:szCs w:val="24"/>
    </w:rPr>
  </w:style>
  <w:style w:type="paragraph" w:customStyle="1" w:styleId="Normal5">
    <w:name w:val="Normal Знак Знак Знак Знак"/>
    <w:rsid w:val="003A64F4"/>
    <w:pPr>
      <w:spacing w:before="100" w:after="100"/>
      <w:jc w:val="both"/>
    </w:pPr>
    <w:rPr>
      <w:snapToGrid w:val="0"/>
      <w:sz w:val="24"/>
      <w:szCs w:val="24"/>
    </w:rPr>
  </w:style>
  <w:style w:type="paragraph" w:customStyle="1" w:styleId="2d">
    <w:name w:val="Обычный2"/>
    <w:rsid w:val="003A64F4"/>
    <w:rPr>
      <w:sz w:val="22"/>
      <w:szCs w:val="24"/>
    </w:rPr>
  </w:style>
  <w:style w:type="paragraph" w:customStyle="1" w:styleId="affffc">
    <w:name w:val="Названия таблиц"/>
    <w:basedOn w:val="a0"/>
    <w:autoRedefine/>
    <w:rsid w:val="003A64F4"/>
    <w:pPr>
      <w:spacing w:before="20" w:after="60"/>
      <w:jc w:val="center"/>
    </w:pPr>
    <w:rPr>
      <w:rFonts w:ascii="Bookman Old Style" w:hAnsi="Bookman Old Style" w:cs="Times New Roman"/>
      <w:b/>
      <w:color w:val="000000"/>
      <w:lang w:eastAsia="ru-RU"/>
    </w:rPr>
  </w:style>
  <w:style w:type="paragraph" w:customStyle="1" w:styleId="126">
    <w:name w:val="Стиль 12 пт Знак Знак"/>
    <w:basedOn w:val="a0"/>
    <w:rsid w:val="003A64F4"/>
    <w:pPr>
      <w:suppressAutoHyphens w:val="0"/>
      <w:spacing w:before="120"/>
      <w:ind w:firstLine="709"/>
      <w:jc w:val="both"/>
    </w:pPr>
    <w:rPr>
      <w:rFonts w:cs="Times New Roman"/>
      <w:color w:val="000000"/>
      <w:sz w:val="26"/>
      <w:lang w:eastAsia="ru-RU"/>
    </w:rPr>
  </w:style>
  <w:style w:type="paragraph" w:customStyle="1" w:styleId="47">
    <w:name w:val="Стиль4 Знак Знак"/>
    <w:basedOn w:val="afc"/>
    <w:rsid w:val="003A64F4"/>
    <w:pPr>
      <w:ind w:left="0" w:firstLine="708"/>
      <w:jc w:val="both"/>
    </w:pPr>
    <w:rPr>
      <w:rFonts w:eastAsia="Times New Roman"/>
      <w:sz w:val="24"/>
      <w:szCs w:val="24"/>
    </w:rPr>
  </w:style>
  <w:style w:type="paragraph" w:customStyle="1" w:styleId="48">
    <w:name w:val="Стиль4"/>
    <w:basedOn w:val="afc"/>
    <w:rsid w:val="003A64F4"/>
    <w:pPr>
      <w:ind w:left="0" w:firstLine="708"/>
      <w:jc w:val="both"/>
    </w:pPr>
    <w:rPr>
      <w:rFonts w:eastAsia="Times New Roman"/>
      <w:sz w:val="24"/>
      <w:szCs w:val="24"/>
    </w:rPr>
  </w:style>
  <w:style w:type="paragraph" w:customStyle="1" w:styleId="affffd">
    <w:name w:val="Знак Знак Знак Знак Знак Знак Знак Знак Знак Знак Знак Знак Знак"/>
    <w:basedOn w:val="a0"/>
    <w:rsid w:val="003A64F4"/>
    <w:pPr>
      <w:suppressAutoHyphens w:val="0"/>
    </w:pPr>
    <w:rPr>
      <w:rFonts w:ascii="Verdana" w:hAnsi="Verdana" w:cs="Verdana"/>
      <w:sz w:val="20"/>
      <w:szCs w:val="20"/>
      <w:lang w:val="en-US" w:eastAsia="en-US"/>
    </w:rPr>
  </w:style>
  <w:style w:type="character" w:customStyle="1" w:styleId="Normal10">
    <w:name w:val="Normal Знак Знак1"/>
    <w:basedOn w:val="a1"/>
    <w:rsid w:val="003A64F4"/>
    <w:rPr>
      <w:sz w:val="22"/>
      <w:szCs w:val="24"/>
      <w:lang w:val="ru-RU" w:eastAsia="ru-RU" w:bidi="ar-SA"/>
    </w:rPr>
  </w:style>
  <w:style w:type="paragraph" w:customStyle="1" w:styleId="310">
    <w:name w:val="Основной текст с отступом 31"/>
    <w:basedOn w:val="a0"/>
    <w:rsid w:val="003A64F4"/>
    <w:pPr>
      <w:spacing w:after="120"/>
      <w:ind w:left="283"/>
    </w:pPr>
    <w:rPr>
      <w:rFonts w:cs="Times New Roman"/>
      <w:sz w:val="16"/>
      <w:szCs w:val="16"/>
    </w:rPr>
  </w:style>
  <w:style w:type="character" w:customStyle="1" w:styleId="affffe">
    <w:name w:val="Символ сноски"/>
    <w:basedOn w:val="a1"/>
    <w:rsid w:val="003A64F4"/>
    <w:rPr>
      <w:vertAlign w:val="superscript"/>
    </w:rPr>
  </w:style>
  <w:style w:type="paragraph" w:customStyle="1" w:styleId="1f0">
    <w:name w:val="Таблица1"/>
    <w:basedOn w:val="a0"/>
    <w:autoRedefine/>
    <w:rsid w:val="003A64F4"/>
    <w:pPr>
      <w:suppressAutoHyphens w:val="0"/>
      <w:jc w:val="both"/>
    </w:pPr>
    <w:rPr>
      <w:rFonts w:ascii="Bookman Old Style" w:hAnsi="Bookman Old Style" w:cs="Arial"/>
      <w:iCs/>
      <w:color w:val="000000"/>
      <w:kern w:val="28"/>
      <w:lang w:eastAsia="ru-RU"/>
    </w:rPr>
  </w:style>
  <w:style w:type="character" w:customStyle="1" w:styleId="FontStyle24">
    <w:name w:val="Font Style24"/>
    <w:basedOn w:val="a1"/>
    <w:rsid w:val="003A64F4"/>
    <w:rPr>
      <w:rFonts w:ascii="Times New Roman" w:hAnsi="Times New Roman" w:cs="Times New Roman"/>
      <w:sz w:val="22"/>
      <w:szCs w:val="22"/>
    </w:rPr>
  </w:style>
  <w:style w:type="paragraph" w:customStyle="1" w:styleId="afffff">
    <w:name w:val="Знак Знак Знак Знак Знак Знак Знак Знак Знак Знак"/>
    <w:basedOn w:val="a0"/>
    <w:rsid w:val="003A64F4"/>
    <w:pPr>
      <w:suppressAutoHyphens w:val="0"/>
    </w:pPr>
    <w:rPr>
      <w:rFonts w:ascii="Verdana" w:hAnsi="Verdana" w:cs="Verdana"/>
      <w:sz w:val="20"/>
      <w:szCs w:val="20"/>
      <w:lang w:val="en-US" w:eastAsia="en-US"/>
    </w:rPr>
  </w:style>
  <w:style w:type="paragraph" w:customStyle="1" w:styleId="2e">
    <w:name w:val="Знак Знак Знак Знак Знак Знак2 Знак Знак Знак"/>
    <w:basedOn w:val="a0"/>
    <w:rsid w:val="003A64F4"/>
    <w:pPr>
      <w:suppressAutoHyphens w:val="0"/>
    </w:pPr>
    <w:rPr>
      <w:rFonts w:ascii="Verdana" w:hAnsi="Verdana" w:cs="Verdana"/>
      <w:sz w:val="20"/>
      <w:szCs w:val="20"/>
      <w:lang w:val="en-US" w:eastAsia="en-US"/>
    </w:rPr>
  </w:style>
  <w:style w:type="character" w:customStyle="1" w:styleId="afffff0">
    <w:name w:val="Знак Знак Знак Знак Знак Знак Знак Знак"/>
    <w:basedOn w:val="a1"/>
    <w:rsid w:val="003A64F4"/>
    <w:rPr>
      <w:sz w:val="24"/>
      <w:szCs w:val="24"/>
      <w:lang w:val="ru-RU" w:eastAsia="ru-RU" w:bidi="ar-SA"/>
    </w:rPr>
  </w:style>
  <w:style w:type="paragraph" w:customStyle="1" w:styleId="2f">
    <w:name w:val="Знак Знак Знак Знак Знак Знак2"/>
    <w:aliases w:val="Знак Знак Знак Знак Знак Знак Знак Знак2,Знак Знак Знак Знак Знак Знак Знак Знак Знак Знак Знак Знак Знак Знак1"/>
    <w:basedOn w:val="a0"/>
    <w:rsid w:val="003A64F4"/>
    <w:pPr>
      <w:suppressAutoHyphens w:val="0"/>
    </w:pPr>
    <w:rPr>
      <w:rFonts w:ascii="Verdana" w:hAnsi="Verdana" w:cs="Verdana"/>
      <w:sz w:val="20"/>
      <w:szCs w:val="20"/>
      <w:lang w:val="en-US" w:eastAsia="en-US"/>
    </w:rPr>
  </w:style>
  <w:style w:type="character" w:customStyle="1" w:styleId="2f0">
    <w:name w:val="Знак Знак Знак Знак Знак Знак Знак2"/>
    <w:aliases w:val="Знак Знак Знак Знак Знак Знак Знак Знак Знак Знак1"/>
    <w:basedOn w:val="a1"/>
    <w:rsid w:val="003A64F4"/>
    <w:rPr>
      <w:sz w:val="24"/>
      <w:szCs w:val="24"/>
      <w:lang w:val="ru-RU" w:eastAsia="ru-RU" w:bidi="ar-SA"/>
    </w:rPr>
  </w:style>
  <w:style w:type="paragraph" w:customStyle="1" w:styleId="afffff1">
    <w:name w:val="Знак"/>
    <w:basedOn w:val="a0"/>
    <w:rsid w:val="003A64F4"/>
    <w:pPr>
      <w:widowControl w:val="0"/>
      <w:suppressAutoHyphens w:val="0"/>
      <w:adjustRightInd w:val="0"/>
      <w:spacing w:after="160" w:line="240" w:lineRule="exact"/>
      <w:jc w:val="right"/>
    </w:pPr>
    <w:rPr>
      <w:rFonts w:cs="Times New Roman"/>
      <w:sz w:val="20"/>
      <w:szCs w:val="20"/>
      <w:lang w:val="en-GB" w:eastAsia="en-US"/>
    </w:rPr>
  </w:style>
  <w:style w:type="character" w:customStyle="1" w:styleId="apple-style-span">
    <w:name w:val="apple-style-span"/>
    <w:basedOn w:val="a1"/>
    <w:rsid w:val="003A64F4"/>
  </w:style>
  <w:style w:type="paragraph" w:customStyle="1" w:styleId="2f1">
    <w:name w:val="Знак Знак Знак Знак2"/>
    <w:basedOn w:val="a0"/>
    <w:rsid w:val="003A64F4"/>
    <w:pPr>
      <w:suppressAutoHyphens w:val="0"/>
    </w:pPr>
    <w:rPr>
      <w:rFonts w:ascii="Verdana" w:hAnsi="Verdana" w:cs="Verdana"/>
      <w:sz w:val="20"/>
      <w:szCs w:val="20"/>
      <w:lang w:val="en-US" w:eastAsia="en-US"/>
    </w:rPr>
  </w:style>
  <w:style w:type="paragraph" w:customStyle="1" w:styleId="Aacao">
    <w:name w:val="Aacao"/>
    <w:basedOn w:val="a0"/>
    <w:rsid w:val="003A64F4"/>
    <w:pPr>
      <w:suppressAutoHyphens w:val="0"/>
      <w:overflowPunct w:val="0"/>
      <w:autoSpaceDE w:val="0"/>
      <w:autoSpaceDN w:val="0"/>
      <w:adjustRightInd w:val="0"/>
      <w:ind w:firstLine="709"/>
      <w:jc w:val="both"/>
    </w:pPr>
    <w:rPr>
      <w:rFonts w:cs="Times New Roman"/>
      <w:spacing w:val="6"/>
      <w:sz w:val="30"/>
      <w:szCs w:val="20"/>
      <w:lang w:eastAsia="ru-RU"/>
    </w:rPr>
  </w:style>
  <w:style w:type="paragraph" w:customStyle="1" w:styleId="1f1">
    <w:name w:val="Знак Знак Знак Знак Знак Знак Знак Знак Знак Знак Знак Знак Знак1"/>
    <w:basedOn w:val="a0"/>
    <w:rsid w:val="003A64F4"/>
    <w:pPr>
      <w:suppressAutoHyphens w:val="0"/>
    </w:pPr>
    <w:rPr>
      <w:rFonts w:ascii="Verdana" w:hAnsi="Verdana" w:cs="Verdana"/>
      <w:sz w:val="20"/>
      <w:szCs w:val="20"/>
      <w:lang w:val="en-US" w:eastAsia="en-US"/>
    </w:rPr>
  </w:style>
  <w:style w:type="paragraph" w:customStyle="1" w:styleId="210">
    <w:name w:val="Основной текст 21"/>
    <w:basedOn w:val="a0"/>
    <w:rsid w:val="003A64F4"/>
    <w:pPr>
      <w:widowControl w:val="0"/>
      <w:spacing w:after="120" w:line="480" w:lineRule="auto"/>
      <w:jc w:val="both"/>
      <w:textAlignment w:val="baseline"/>
    </w:pPr>
    <w:rPr>
      <w:rFonts w:cs="Times New Roman"/>
    </w:rPr>
  </w:style>
  <w:style w:type="paragraph" w:customStyle="1" w:styleId="afffff2">
    <w:name w:val="Знак Знак Знак Знак Знак Знак Знак Знак Знак Знак Знак Знак Знак Знак Знак Знак"/>
    <w:basedOn w:val="a0"/>
    <w:rsid w:val="003A64F4"/>
    <w:pPr>
      <w:suppressAutoHyphens w:val="0"/>
    </w:pPr>
    <w:rPr>
      <w:rFonts w:ascii="Verdana" w:hAnsi="Verdana" w:cs="Verdana"/>
      <w:sz w:val="20"/>
      <w:szCs w:val="20"/>
      <w:lang w:val="en-US" w:eastAsia="en-US"/>
    </w:rPr>
  </w:style>
  <w:style w:type="paragraph" w:customStyle="1" w:styleId="1f2">
    <w:name w:val="Знак Знак Знак Знак1"/>
    <w:basedOn w:val="a0"/>
    <w:rsid w:val="003A64F4"/>
    <w:pPr>
      <w:suppressAutoHyphens w:val="0"/>
    </w:pPr>
    <w:rPr>
      <w:rFonts w:ascii="Verdana" w:hAnsi="Verdana" w:cs="Verdana"/>
      <w:sz w:val="20"/>
      <w:szCs w:val="20"/>
      <w:lang w:val="en-US" w:eastAsia="en-US"/>
    </w:rPr>
  </w:style>
  <w:style w:type="paragraph" w:customStyle="1" w:styleId="2f2">
    <w:name w:val="Знак Знак Знак2"/>
    <w:basedOn w:val="a0"/>
    <w:rsid w:val="003A64F4"/>
    <w:pPr>
      <w:suppressAutoHyphens w:val="0"/>
    </w:pPr>
    <w:rPr>
      <w:rFonts w:ascii="Verdana" w:hAnsi="Verdana" w:cs="Verdana"/>
      <w:sz w:val="20"/>
      <w:szCs w:val="20"/>
      <w:lang w:val="en-US" w:eastAsia="en-US"/>
    </w:rPr>
  </w:style>
  <w:style w:type="paragraph" w:customStyle="1" w:styleId="2f3">
    <w:name w:val="Знак Знак Знак2 Знак Знак Знак"/>
    <w:basedOn w:val="a0"/>
    <w:rsid w:val="003A64F4"/>
    <w:pPr>
      <w:suppressAutoHyphens w:val="0"/>
    </w:pPr>
    <w:rPr>
      <w:rFonts w:ascii="Verdana" w:hAnsi="Verdana" w:cs="Verdana"/>
      <w:sz w:val="20"/>
      <w:szCs w:val="20"/>
      <w:lang w:val="en-US" w:eastAsia="en-US"/>
    </w:rPr>
  </w:style>
  <w:style w:type="paragraph" w:customStyle="1" w:styleId="2f4">
    <w:name w:val="Знак Знак Знак2 Знак Знак Знак Знак"/>
    <w:basedOn w:val="a0"/>
    <w:rsid w:val="003A64F4"/>
    <w:pPr>
      <w:suppressAutoHyphens w:val="0"/>
    </w:pPr>
    <w:rPr>
      <w:rFonts w:ascii="Verdana" w:hAnsi="Verdana" w:cs="Verdana"/>
      <w:sz w:val="20"/>
      <w:szCs w:val="20"/>
      <w:lang w:val="en-US" w:eastAsia="en-US"/>
    </w:rPr>
  </w:style>
  <w:style w:type="paragraph" w:customStyle="1" w:styleId="2f5">
    <w:name w:val="Знак Знак Знак Знак Знак Знак2 Знак Знак Знак Знак"/>
    <w:basedOn w:val="a0"/>
    <w:rsid w:val="003A64F4"/>
    <w:pPr>
      <w:suppressAutoHyphens w:val="0"/>
    </w:pPr>
    <w:rPr>
      <w:rFonts w:ascii="Verdana" w:hAnsi="Verdana" w:cs="Verdana"/>
      <w:sz w:val="20"/>
      <w:szCs w:val="20"/>
      <w:lang w:val="en-US" w:eastAsia="en-US"/>
    </w:rPr>
  </w:style>
  <w:style w:type="paragraph" w:customStyle="1" w:styleId="2f6">
    <w:name w:val="Знак Знак Знак2 Знак Знак Знак Знак Знак Знак Знак"/>
    <w:basedOn w:val="a0"/>
    <w:rsid w:val="003A64F4"/>
    <w:pPr>
      <w:suppressAutoHyphens w:val="0"/>
    </w:pPr>
    <w:rPr>
      <w:rFonts w:ascii="Verdana" w:hAnsi="Verdana" w:cs="Verdana"/>
      <w:sz w:val="20"/>
      <w:szCs w:val="20"/>
      <w:lang w:val="en-US" w:eastAsia="en-US"/>
    </w:rPr>
  </w:style>
  <w:style w:type="character" w:customStyle="1" w:styleId="afffff3">
    <w:name w:val="Знак Знак Знак Знак Знак Знак Знак Знак Знак Знак Знак Знак Знак Знак Знак Знак Знак Знак З"/>
    <w:basedOn w:val="a1"/>
    <w:rsid w:val="003A64F4"/>
    <w:rPr>
      <w:sz w:val="24"/>
      <w:szCs w:val="24"/>
      <w:lang w:val="ru-RU" w:eastAsia="ru-RU" w:bidi="ar-SA"/>
    </w:rPr>
  </w:style>
  <w:style w:type="paragraph" w:customStyle="1" w:styleId="afffff4">
    <w:name w:val="Знак Знак Знак Знак Знак Знак Знак Знак Знак Знак Знак Знак Знак Знак Знак Знак Знак Знак Знак"/>
    <w:basedOn w:val="a0"/>
    <w:uiPriority w:val="99"/>
    <w:rsid w:val="003A64F4"/>
    <w:pPr>
      <w:suppressAutoHyphens w:val="0"/>
    </w:pPr>
    <w:rPr>
      <w:rFonts w:ascii="Verdana" w:hAnsi="Verdana" w:cs="Verdana"/>
      <w:sz w:val="20"/>
      <w:szCs w:val="20"/>
      <w:lang w:val="en-US" w:eastAsia="en-US"/>
    </w:rPr>
  </w:style>
  <w:style w:type="paragraph" w:customStyle="1" w:styleId="afffff5">
    <w:name w:val="Текст в таблицах"/>
    <w:basedOn w:val="a0"/>
    <w:uiPriority w:val="99"/>
    <w:qFormat/>
    <w:rsid w:val="00266FC6"/>
    <w:pPr>
      <w:suppressAutoHyphens w:val="0"/>
      <w:autoSpaceDE w:val="0"/>
      <w:autoSpaceDN w:val="0"/>
      <w:adjustRightInd w:val="0"/>
      <w:spacing w:before="120" w:after="120"/>
      <w:contextualSpacing/>
    </w:pPr>
    <w:rPr>
      <w:rFonts w:cs="Times New Roman"/>
      <w:szCs w:val="20"/>
      <w:lang w:eastAsia="ru-RU"/>
    </w:rPr>
  </w:style>
  <w:style w:type="paragraph" w:customStyle="1" w:styleId="afffff6">
    <w:name w:val="Заголовок таблиц"/>
    <w:basedOn w:val="afffff5"/>
    <w:qFormat/>
    <w:rsid w:val="00266FC6"/>
    <w:pPr>
      <w:jc w:val="center"/>
    </w:pPr>
    <w:rPr>
      <w:b/>
    </w:rPr>
  </w:style>
  <w:style w:type="character" w:styleId="afffff7">
    <w:name w:val="annotation reference"/>
    <w:basedOn w:val="a1"/>
    <w:unhideWhenUsed/>
    <w:rsid w:val="00156DFC"/>
    <w:rPr>
      <w:sz w:val="16"/>
      <w:szCs w:val="16"/>
    </w:rPr>
  </w:style>
  <w:style w:type="paragraph" w:styleId="afffff8">
    <w:name w:val="annotation text"/>
    <w:basedOn w:val="a0"/>
    <w:link w:val="afffff9"/>
    <w:unhideWhenUsed/>
    <w:rsid w:val="00156DFC"/>
    <w:rPr>
      <w:sz w:val="20"/>
      <w:szCs w:val="20"/>
    </w:rPr>
  </w:style>
  <w:style w:type="character" w:customStyle="1" w:styleId="afffff9">
    <w:name w:val="Текст примечания Знак"/>
    <w:basedOn w:val="a1"/>
    <w:link w:val="afffff8"/>
    <w:rsid w:val="00156DFC"/>
    <w:rPr>
      <w:rFonts w:cs="Calibri"/>
      <w:lang w:eastAsia="ar-SA"/>
    </w:rPr>
  </w:style>
  <w:style w:type="paragraph" w:styleId="afffffa">
    <w:name w:val="annotation subject"/>
    <w:basedOn w:val="afffff8"/>
    <w:next w:val="afffff8"/>
    <w:link w:val="afffffb"/>
    <w:unhideWhenUsed/>
    <w:rsid w:val="00156DFC"/>
    <w:rPr>
      <w:b/>
      <w:bCs/>
    </w:rPr>
  </w:style>
  <w:style w:type="character" w:customStyle="1" w:styleId="afffffb">
    <w:name w:val="Тема примечания Знак"/>
    <w:basedOn w:val="afffff9"/>
    <w:link w:val="afffffa"/>
    <w:rsid w:val="00156DFC"/>
    <w:rPr>
      <w:rFonts w:cs="Calibri"/>
      <w:b/>
      <w:bCs/>
      <w:lang w:eastAsia="ar-SA"/>
    </w:rPr>
  </w:style>
  <w:style w:type="paragraph" w:customStyle="1" w:styleId="s1">
    <w:name w:val="s_1"/>
    <w:basedOn w:val="a0"/>
    <w:rsid w:val="00427706"/>
    <w:pPr>
      <w:suppressAutoHyphens w:val="0"/>
      <w:spacing w:before="100" w:beforeAutospacing="1" w:after="100" w:afterAutospacing="1"/>
    </w:pPr>
    <w:rPr>
      <w:rFonts w:cs="Times New Roman"/>
      <w:lang w:eastAsia="ru-RU"/>
    </w:rPr>
  </w:style>
  <w:style w:type="paragraph" w:customStyle="1" w:styleId="afffffc">
    <w:name w:val="Стиль По ширине"/>
    <w:basedOn w:val="a0"/>
    <w:rsid w:val="00235FF7"/>
    <w:pPr>
      <w:ind w:firstLine="709"/>
      <w:jc w:val="both"/>
    </w:pPr>
    <w:rPr>
      <w:rFonts w:cs="Times New Roman"/>
      <w:szCs w:val="20"/>
    </w:rPr>
  </w:style>
  <w:style w:type="numbering" w:customStyle="1" w:styleId="1f3">
    <w:name w:val="Нет списка1"/>
    <w:next w:val="a3"/>
    <w:uiPriority w:val="99"/>
    <w:semiHidden/>
    <w:unhideWhenUsed/>
    <w:rsid w:val="007F5C2E"/>
  </w:style>
  <w:style w:type="paragraph" w:customStyle="1" w:styleId="FR1">
    <w:name w:val="FR1"/>
    <w:rsid w:val="007F5C2E"/>
    <w:pPr>
      <w:widowControl w:val="0"/>
      <w:suppressAutoHyphens/>
      <w:autoSpaceDE w:val="0"/>
      <w:spacing w:before="120" w:line="300" w:lineRule="auto"/>
      <w:ind w:left="80"/>
      <w:jc w:val="both"/>
    </w:pPr>
    <w:rPr>
      <w:rFonts w:eastAsia="Arial"/>
      <w:b/>
      <w:bCs/>
      <w:i/>
      <w:iCs/>
      <w:sz w:val="22"/>
      <w:szCs w:val="22"/>
      <w:lang w:eastAsia="ar-SA"/>
    </w:rPr>
  </w:style>
  <w:style w:type="paragraph" w:customStyle="1" w:styleId="Web1">
    <w:name w:val="Обычный (Web)1"/>
    <w:basedOn w:val="a0"/>
    <w:rsid w:val="007F5C2E"/>
    <w:pPr>
      <w:spacing w:before="100" w:after="100"/>
      <w:ind w:left="480" w:right="240"/>
      <w:jc w:val="both"/>
    </w:pPr>
    <w:rPr>
      <w:rFonts w:ascii="Verdana" w:hAnsi="Verdana" w:cs="Arial"/>
      <w:color w:val="000000"/>
      <w:sz w:val="16"/>
      <w:szCs w:val="16"/>
    </w:rPr>
  </w:style>
  <w:style w:type="paragraph" w:customStyle="1" w:styleId="1f4">
    <w:name w:val="Верхний колонтитул1"/>
    <w:basedOn w:val="a0"/>
    <w:rsid w:val="007F5C2E"/>
    <w:pPr>
      <w:tabs>
        <w:tab w:val="center" w:pos="4153"/>
        <w:tab w:val="right" w:pos="8306"/>
      </w:tabs>
      <w:suppressAutoHyphens w:val="0"/>
    </w:pPr>
    <w:rPr>
      <w:rFonts w:ascii="Arial" w:hAnsi="Arial" w:cs="Arial"/>
      <w:position w:val="6"/>
      <w:lang w:eastAsia="ru-RU"/>
    </w:rPr>
  </w:style>
  <w:style w:type="character" w:customStyle="1" w:styleId="WW8Num6z1">
    <w:name w:val="WW8Num6z1"/>
    <w:rsid w:val="007F5C2E"/>
    <w:rPr>
      <w:rFonts w:ascii="Courier New" w:hAnsi="Courier New" w:cs="Courier New"/>
    </w:rPr>
  </w:style>
  <w:style w:type="character" w:customStyle="1" w:styleId="WW8Num105z1">
    <w:name w:val="WW8Num105z1"/>
    <w:rsid w:val="007F5C2E"/>
    <w:rPr>
      <w:rFonts w:ascii="Times New Roman" w:eastAsia="Times New Roman" w:hAnsi="Times New Roman" w:cs="Times New Roman"/>
    </w:rPr>
  </w:style>
  <w:style w:type="paragraph" w:customStyle="1" w:styleId="1f5">
    <w:name w:val="Обычный 1"/>
    <w:basedOn w:val="a0"/>
    <w:rsid w:val="007F5C2E"/>
    <w:pPr>
      <w:suppressAutoHyphens w:val="0"/>
      <w:spacing w:before="120" w:after="120"/>
      <w:ind w:firstLine="567"/>
      <w:jc w:val="both"/>
    </w:pPr>
    <w:rPr>
      <w:rFonts w:cs="Times New Roman"/>
      <w:lang w:eastAsia="zh-CN"/>
    </w:rPr>
  </w:style>
  <w:style w:type="paragraph" w:customStyle="1" w:styleId="311">
    <w:name w:val="Заголовок 3_1"/>
    <w:basedOn w:val="3"/>
    <w:next w:val="a0"/>
    <w:rsid w:val="007F5C2E"/>
    <w:pPr>
      <w:framePr w:wrap="around"/>
      <w:suppressAutoHyphens w:val="0"/>
      <w:spacing w:after="120"/>
      <w:jc w:val="left"/>
    </w:pPr>
    <w:rPr>
      <w:lang w:eastAsia="zh-CN"/>
    </w:rPr>
  </w:style>
  <w:style w:type="paragraph" w:customStyle="1" w:styleId="211">
    <w:name w:val="Заголовок 2_1"/>
    <w:basedOn w:val="2"/>
    <w:next w:val="a0"/>
    <w:rsid w:val="007F5C2E"/>
    <w:pPr>
      <w:keepLines w:val="0"/>
      <w:suppressAutoHyphens w:val="0"/>
      <w:jc w:val="left"/>
    </w:pPr>
    <w:rPr>
      <w:rFonts w:eastAsia="Times New Roman" w:cs="Times New Roman"/>
      <w:bCs/>
      <w:iCs/>
      <w:caps w:val="0"/>
      <w:sz w:val="28"/>
      <w:szCs w:val="28"/>
      <w:lang w:eastAsia="zh-CN"/>
    </w:rPr>
  </w:style>
  <w:style w:type="paragraph" w:customStyle="1" w:styleId="afffffd">
    <w:name w:val="Таблица_Текст слева"/>
    <w:basedOn w:val="a0"/>
    <w:link w:val="afffffe"/>
    <w:rsid w:val="007F5C2E"/>
    <w:pPr>
      <w:suppressAutoHyphens w:val="0"/>
    </w:pPr>
    <w:rPr>
      <w:rFonts w:cs="Times New Roman"/>
      <w:sz w:val="22"/>
      <w:szCs w:val="22"/>
      <w:lang w:eastAsia="zh-CN"/>
    </w:rPr>
  </w:style>
  <w:style w:type="character" w:customStyle="1" w:styleId="afffffe">
    <w:name w:val="Таблица_Текст слева Знак"/>
    <w:link w:val="afffffd"/>
    <w:rsid w:val="007F5C2E"/>
    <w:rPr>
      <w:sz w:val="22"/>
      <w:szCs w:val="22"/>
      <w:lang w:eastAsia="zh-CN"/>
    </w:rPr>
  </w:style>
  <w:style w:type="paragraph" w:customStyle="1" w:styleId="affffff">
    <w:name w:val="Таблица_Текст по центру + полужирный"/>
    <w:basedOn w:val="a0"/>
    <w:next w:val="1f5"/>
    <w:rsid w:val="007F5C2E"/>
    <w:pPr>
      <w:suppressAutoHyphens w:val="0"/>
      <w:jc w:val="center"/>
    </w:pPr>
    <w:rPr>
      <w:rFonts w:cs="Times New Roman"/>
      <w:b/>
      <w:bCs/>
      <w:sz w:val="22"/>
      <w:szCs w:val="20"/>
      <w:lang w:eastAsia="zh-CN"/>
    </w:rPr>
  </w:style>
  <w:style w:type="paragraph" w:customStyle="1" w:styleId="affffff0">
    <w:name w:val="Таблица_Текст слева + полужирный"/>
    <w:basedOn w:val="afffffd"/>
    <w:next w:val="1f5"/>
    <w:rsid w:val="007F5C2E"/>
    <w:rPr>
      <w:b/>
      <w:bCs/>
    </w:rPr>
  </w:style>
  <w:style w:type="character" w:customStyle="1" w:styleId="apple-converted-space">
    <w:name w:val="apple-converted-space"/>
    <w:basedOn w:val="a1"/>
    <w:rsid w:val="007F5C2E"/>
  </w:style>
  <w:style w:type="paragraph" w:customStyle="1" w:styleId="111">
    <w:name w:val="Заголовок 1_1"/>
    <w:basedOn w:val="1"/>
    <w:next w:val="a0"/>
    <w:rsid w:val="007F5C2E"/>
    <w:pPr>
      <w:tabs>
        <w:tab w:val="clear" w:pos="432"/>
        <w:tab w:val="clear" w:pos="851"/>
        <w:tab w:val="clear" w:pos="993"/>
        <w:tab w:val="clear" w:pos="2127"/>
      </w:tabs>
      <w:suppressAutoHyphens w:val="0"/>
      <w:spacing w:before="240"/>
      <w:jc w:val="left"/>
    </w:pPr>
    <w:rPr>
      <w:rFonts w:cs="Times New Roman"/>
      <w:kern w:val="1"/>
      <w:sz w:val="32"/>
      <w:szCs w:val="32"/>
      <w:lang w:eastAsia="zh-CN"/>
    </w:rPr>
  </w:style>
  <w:style w:type="character" w:customStyle="1" w:styleId="83">
    <w:name w:val="Основной текст + Полужирный8"/>
    <w:uiPriority w:val="99"/>
    <w:rsid w:val="007F5C2E"/>
    <w:rPr>
      <w:rFonts w:ascii="Times New Roman" w:hAnsi="Times New Roman" w:cs="Times New Roman"/>
      <w:b/>
      <w:bCs/>
      <w:spacing w:val="0"/>
      <w:sz w:val="22"/>
      <w:szCs w:val="22"/>
    </w:rPr>
  </w:style>
  <w:style w:type="character" w:customStyle="1" w:styleId="73">
    <w:name w:val="Основной текст + Полужирный7"/>
    <w:uiPriority w:val="99"/>
    <w:rsid w:val="007F5C2E"/>
    <w:rPr>
      <w:rFonts w:ascii="Times New Roman" w:hAnsi="Times New Roman" w:cs="Times New Roman"/>
      <w:b/>
      <w:bCs/>
      <w:spacing w:val="0"/>
      <w:sz w:val="22"/>
      <w:szCs w:val="22"/>
    </w:rPr>
  </w:style>
  <w:style w:type="paragraph" w:customStyle="1" w:styleId="49">
    <w:name w:val="Заголовок4"/>
    <w:basedOn w:val="a8"/>
    <w:autoRedefine/>
    <w:rsid w:val="007F5C2E"/>
    <w:pPr>
      <w:suppressAutoHyphens w:val="0"/>
      <w:spacing w:before="240" w:after="180"/>
      <w:ind w:firstLine="709"/>
      <w:jc w:val="center"/>
    </w:pPr>
    <w:rPr>
      <w:rFonts w:ascii="Arial" w:hAnsi="Arial" w:cs="Arial"/>
      <w:i/>
      <w:iCs/>
      <w:noProof/>
      <w:sz w:val="22"/>
      <w:szCs w:val="22"/>
      <w:lang w:eastAsia="ru-RU"/>
    </w:rPr>
  </w:style>
  <w:style w:type="paragraph" w:styleId="1f6">
    <w:name w:val="index 1"/>
    <w:basedOn w:val="a0"/>
    <w:next w:val="a0"/>
    <w:autoRedefine/>
    <w:rsid w:val="007F5C2E"/>
    <w:pPr>
      <w:suppressAutoHyphens w:val="0"/>
      <w:ind w:left="220" w:hanging="220"/>
    </w:pPr>
    <w:rPr>
      <w:rFonts w:ascii="Arial" w:hAnsi="Arial" w:cs="Times New Roman"/>
      <w:sz w:val="22"/>
      <w:szCs w:val="20"/>
      <w:lang w:eastAsia="ru-RU"/>
    </w:rPr>
  </w:style>
  <w:style w:type="paragraph" w:styleId="affffff1">
    <w:name w:val="index heading"/>
    <w:basedOn w:val="a0"/>
    <w:next w:val="1f6"/>
    <w:rsid w:val="007F5C2E"/>
    <w:pPr>
      <w:suppressAutoHyphens w:val="0"/>
    </w:pPr>
    <w:rPr>
      <w:rFonts w:cs="Times New Roman"/>
      <w:lang w:eastAsia="ru-RU"/>
    </w:rPr>
  </w:style>
  <w:style w:type="character" w:customStyle="1" w:styleId="affffff2">
    <w:name w:val="Гипертекстовая ссылка"/>
    <w:uiPriority w:val="99"/>
    <w:rsid w:val="007F5C2E"/>
    <w:rPr>
      <w:color w:val="008000"/>
      <w:sz w:val="20"/>
      <w:szCs w:val="20"/>
      <w:u w:val="single"/>
    </w:rPr>
  </w:style>
  <w:style w:type="paragraph" w:styleId="4">
    <w:name w:val="List Bullet 4"/>
    <w:basedOn w:val="a0"/>
    <w:autoRedefine/>
    <w:rsid w:val="007F5C2E"/>
    <w:pPr>
      <w:numPr>
        <w:numId w:val="4"/>
      </w:numPr>
      <w:suppressAutoHyphens w:val="0"/>
    </w:pPr>
    <w:rPr>
      <w:rFonts w:cs="Times New Roman"/>
      <w:sz w:val="20"/>
      <w:szCs w:val="20"/>
      <w:lang w:val="en-GB" w:eastAsia="ru-RU"/>
    </w:rPr>
  </w:style>
  <w:style w:type="paragraph" w:customStyle="1" w:styleId="affffff3">
    <w:name w:val="Исходник"/>
    <w:basedOn w:val="a0"/>
    <w:rsid w:val="007F5C2E"/>
    <w:pPr>
      <w:suppressAutoHyphens w:val="0"/>
      <w:spacing w:before="80" w:line="360" w:lineRule="auto"/>
      <w:jc w:val="both"/>
    </w:pPr>
    <w:rPr>
      <w:rFonts w:ascii="Courier New" w:hAnsi="Courier New" w:cs="Times New Roman"/>
      <w:sz w:val="20"/>
      <w:szCs w:val="20"/>
      <w:lang w:eastAsia="ru-RU"/>
    </w:rPr>
  </w:style>
  <w:style w:type="paragraph" w:customStyle="1" w:styleId="titlepage">
    <w:name w:val="titlepage"/>
    <w:basedOn w:val="a0"/>
    <w:rsid w:val="007F5C2E"/>
    <w:pPr>
      <w:suppressAutoHyphens w:val="0"/>
      <w:spacing w:before="75" w:after="75"/>
      <w:ind w:firstLine="150"/>
      <w:jc w:val="center"/>
    </w:pPr>
    <w:rPr>
      <w:rFonts w:ascii="Arial" w:hAnsi="Arial" w:cs="Arial"/>
      <w:b/>
      <w:bCs/>
      <w:caps/>
      <w:color w:val="B00000"/>
      <w:lang w:eastAsia="ru-RU"/>
    </w:rPr>
  </w:style>
  <w:style w:type="paragraph" w:customStyle="1" w:styleId="zagc-0">
    <w:name w:val="zagc-0"/>
    <w:basedOn w:val="a0"/>
    <w:rsid w:val="007F5C2E"/>
    <w:pPr>
      <w:suppressAutoHyphens w:val="0"/>
      <w:spacing w:before="225" w:after="60"/>
      <w:ind w:firstLine="150"/>
      <w:jc w:val="center"/>
    </w:pPr>
    <w:rPr>
      <w:rFonts w:ascii="Arial" w:hAnsi="Arial" w:cs="Arial"/>
      <w:b/>
      <w:bCs/>
      <w:caps/>
      <w:color w:val="29211E"/>
      <w:lang w:eastAsia="ru-RU"/>
    </w:rPr>
  </w:style>
  <w:style w:type="paragraph" w:customStyle="1" w:styleId="zagc-1">
    <w:name w:val="zagc-1"/>
    <w:basedOn w:val="a0"/>
    <w:rsid w:val="007F5C2E"/>
    <w:pPr>
      <w:suppressAutoHyphens w:val="0"/>
      <w:spacing w:before="180" w:after="60"/>
      <w:ind w:firstLine="150"/>
      <w:jc w:val="center"/>
    </w:pPr>
    <w:rPr>
      <w:rFonts w:ascii="Arial" w:hAnsi="Arial" w:cs="Arial"/>
      <w:b/>
      <w:bCs/>
      <w:caps/>
      <w:color w:val="29211E"/>
      <w:sz w:val="20"/>
      <w:szCs w:val="20"/>
      <w:lang w:eastAsia="ru-RU"/>
    </w:rPr>
  </w:style>
  <w:style w:type="paragraph" w:customStyle="1" w:styleId="zagc-2">
    <w:name w:val="zagc-2"/>
    <w:basedOn w:val="a0"/>
    <w:rsid w:val="007F5C2E"/>
    <w:pPr>
      <w:suppressAutoHyphens w:val="0"/>
      <w:spacing w:before="135" w:after="60"/>
      <w:ind w:firstLine="150"/>
      <w:jc w:val="center"/>
    </w:pPr>
    <w:rPr>
      <w:rFonts w:ascii="Arial" w:hAnsi="Arial" w:cs="Arial"/>
      <w:b/>
      <w:bCs/>
      <w:color w:val="29211E"/>
      <w:sz w:val="18"/>
      <w:szCs w:val="18"/>
      <w:lang w:eastAsia="ru-RU"/>
    </w:rPr>
  </w:style>
  <w:style w:type="paragraph" w:customStyle="1" w:styleId="cpy">
    <w:name w:val="cpy"/>
    <w:basedOn w:val="a0"/>
    <w:rsid w:val="007F5C2E"/>
    <w:pPr>
      <w:suppressAutoHyphens w:val="0"/>
      <w:spacing w:before="2250" w:after="100" w:afterAutospacing="1"/>
      <w:ind w:firstLine="210"/>
      <w:jc w:val="center"/>
    </w:pPr>
    <w:rPr>
      <w:rFonts w:ascii="Verdana" w:hAnsi="Verdana" w:cs="Times New Roman"/>
      <w:color w:val="CCCCDD"/>
      <w:sz w:val="14"/>
      <w:szCs w:val="14"/>
      <w:lang w:eastAsia="ru-RU"/>
    </w:rPr>
  </w:style>
  <w:style w:type="paragraph" w:customStyle="1" w:styleId="rght">
    <w:name w:val="rght"/>
    <w:basedOn w:val="a0"/>
    <w:rsid w:val="007F5C2E"/>
    <w:pPr>
      <w:suppressAutoHyphens w:val="0"/>
      <w:spacing w:before="60" w:after="100" w:afterAutospacing="1"/>
      <w:ind w:firstLine="210"/>
      <w:jc w:val="right"/>
    </w:pPr>
    <w:rPr>
      <w:rFonts w:cs="Times New Roman"/>
      <w:color w:val="001060"/>
      <w:sz w:val="20"/>
      <w:szCs w:val="20"/>
      <w:lang w:eastAsia="ru-RU"/>
    </w:rPr>
  </w:style>
  <w:style w:type="paragraph" w:customStyle="1" w:styleId="cntr">
    <w:name w:val="cntr"/>
    <w:basedOn w:val="a0"/>
    <w:rsid w:val="007F5C2E"/>
    <w:pPr>
      <w:suppressAutoHyphens w:val="0"/>
      <w:spacing w:before="60" w:after="100" w:afterAutospacing="1"/>
      <w:ind w:firstLine="210"/>
      <w:jc w:val="center"/>
    </w:pPr>
    <w:rPr>
      <w:rFonts w:cs="Times New Roman"/>
      <w:color w:val="001060"/>
      <w:sz w:val="20"/>
      <w:szCs w:val="20"/>
      <w:lang w:eastAsia="ru-RU"/>
    </w:rPr>
  </w:style>
  <w:style w:type="paragraph" w:customStyle="1" w:styleId="ch">
    <w:name w:val="ch"/>
    <w:basedOn w:val="a0"/>
    <w:rsid w:val="007F5C2E"/>
    <w:pPr>
      <w:shd w:val="clear" w:color="auto" w:fill="FFFFFF"/>
      <w:suppressAutoHyphens w:val="0"/>
      <w:spacing w:before="60" w:after="100" w:afterAutospacing="1"/>
      <w:ind w:firstLine="210"/>
      <w:jc w:val="both"/>
    </w:pPr>
    <w:rPr>
      <w:rFonts w:cs="Times New Roman"/>
      <w:color w:val="001060"/>
      <w:sz w:val="20"/>
      <w:szCs w:val="20"/>
      <w:lang w:eastAsia="ru-RU"/>
    </w:rPr>
  </w:style>
  <w:style w:type="paragraph" w:customStyle="1" w:styleId="sml">
    <w:name w:val="sml"/>
    <w:basedOn w:val="a0"/>
    <w:rsid w:val="007F5C2E"/>
    <w:pPr>
      <w:suppressAutoHyphens w:val="0"/>
      <w:spacing w:before="60" w:after="100" w:afterAutospacing="1"/>
      <w:ind w:firstLine="210"/>
      <w:jc w:val="center"/>
    </w:pPr>
    <w:rPr>
      <w:rFonts w:cs="Times New Roman"/>
      <w:b/>
      <w:bCs/>
      <w:color w:val="001060"/>
      <w:sz w:val="17"/>
      <w:szCs w:val="17"/>
      <w:lang w:eastAsia="ru-RU"/>
    </w:rPr>
  </w:style>
  <w:style w:type="paragraph" w:customStyle="1" w:styleId="smlll">
    <w:name w:val="smlll"/>
    <w:basedOn w:val="a0"/>
    <w:rsid w:val="007F5C2E"/>
    <w:pPr>
      <w:suppressAutoHyphens w:val="0"/>
      <w:ind w:firstLine="210"/>
    </w:pPr>
    <w:rPr>
      <w:rFonts w:cs="Times New Roman"/>
      <w:b/>
      <w:bCs/>
      <w:color w:val="001060"/>
      <w:sz w:val="20"/>
      <w:szCs w:val="20"/>
      <w:lang w:eastAsia="ru-RU"/>
    </w:rPr>
  </w:style>
  <w:style w:type="paragraph" w:customStyle="1" w:styleId="dr">
    <w:name w:val="dr"/>
    <w:basedOn w:val="a0"/>
    <w:rsid w:val="007F5C2E"/>
    <w:pPr>
      <w:suppressAutoHyphens w:val="0"/>
      <w:spacing w:before="60" w:after="100" w:afterAutospacing="1"/>
      <w:ind w:left="225" w:firstLine="210"/>
      <w:jc w:val="both"/>
    </w:pPr>
    <w:rPr>
      <w:rFonts w:ascii="Verdana" w:hAnsi="Verdana" w:cs="Times New Roman"/>
      <w:color w:val="001060"/>
      <w:sz w:val="20"/>
      <w:szCs w:val="20"/>
      <w:lang w:eastAsia="ru-RU"/>
    </w:rPr>
  </w:style>
  <w:style w:type="paragraph" w:customStyle="1" w:styleId="37">
    <w:name w:val="Обычный3"/>
    <w:basedOn w:val="a0"/>
    <w:rsid w:val="007F5C2E"/>
    <w:pPr>
      <w:shd w:val="clear" w:color="auto" w:fill="FFFFFF"/>
      <w:suppressAutoHyphens w:val="0"/>
      <w:spacing w:before="60" w:after="100" w:afterAutospacing="1"/>
      <w:ind w:firstLine="210"/>
      <w:jc w:val="both"/>
    </w:pPr>
    <w:rPr>
      <w:rFonts w:ascii="Verdana" w:hAnsi="Verdana" w:cs="Times New Roman"/>
      <w:color w:val="000000"/>
      <w:sz w:val="18"/>
      <w:szCs w:val="18"/>
      <w:lang w:eastAsia="ru-RU"/>
    </w:rPr>
  </w:style>
  <w:style w:type="paragraph" w:customStyle="1" w:styleId="affffff4">
    <w:name w:val="Подпись письма"/>
    <w:basedOn w:val="a0"/>
    <w:rsid w:val="007F5C2E"/>
    <w:pPr>
      <w:tabs>
        <w:tab w:val="right" w:pos="9639"/>
      </w:tabs>
      <w:suppressAutoHyphens w:val="0"/>
    </w:pPr>
    <w:rPr>
      <w:rFonts w:cs="Times New Roman"/>
      <w:szCs w:val="20"/>
      <w:lang w:eastAsia="ru-RU"/>
    </w:rPr>
  </w:style>
  <w:style w:type="paragraph" w:customStyle="1" w:styleId="ConsDocList">
    <w:name w:val="ConsDocList"/>
    <w:rsid w:val="007F5C2E"/>
    <w:pPr>
      <w:widowControl w:val="0"/>
    </w:pPr>
    <w:rPr>
      <w:rFonts w:ascii="Courier New" w:hAnsi="Courier New"/>
      <w:snapToGrid w:val="0"/>
    </w:rPr>
  </w:style>
  <w:style w:type="paragraph" w:customStyle="1" w:styleId="Caaieiaieioi">
    <w:name w:val="Caaieiaie ioi"/>
    <w:basedOn w:val="a0"/>
    <w:rsid w:val="007F5C2E"/>
    <w:pPr>
      <w:keepNext/>
      <w:widowControl w:val="0"/>
      <w:suppressAutoHyphens w:val="0"/>
      <w:spacing w:before="120" w:after="120" w:line="220" w:lineRule="exact"/>
      <w:ind w:left="1418"/>
    </w:pPr>
    <w:rPr>
      <w:rFonts w:cs="Times New Roman"/>
      <w:b/>
      <w:sz w:val="20"/>
      <w:szCs w:val="20"/>
      <w:lang w:eastAsia="ru-RU"/>
    </w:rPr>
  </w:style>
  <w:style w:type="paragraph" w:styleId="2f7">
    <w:name w:val="List 2"/>
    <w:basedOn w:val="a0"/>
    <w:rsid w:val="007F5C2E"/>
    <w:pPr>
      <w:widowControl w:val="0"/>
      <w:tabs>
        <w:tab w:val="left" w:pos="144"/>
        <w:tab w:val="left" w:pos="864"/>
        <w:tab w:val="left" w:pos="3024"/>
      </w:tabs>
      <w:suppressAutoHyphens w:val="0"/>
      <w:spacing w:line="220" w:lineRule="exact"/>
      <w:ind w:left="566" w:hanging="283"/>
      <w:jc w:val="both"/>
    </w:pPr>
    <w:rPr>
      <w:rFonts w:cs="Times New Roman"/>
      <w:sz w:val="20"/>
      <w:szCs w:val="20"/>
      <w:lang w:eastAsia="ru-RU"/>
    </w:rPr>
  </w:style>
  <w:style w:type="paragraph" w:styleId="2f8">
    <w:name w:val="List Bullet 2"/>
    <w:basedOn w:val="a0"/>
    <w:rsid w:val="007F5C2E"/>
    <w:pPr>
      <w:widowControl w:val="0"/>
      <w:tabs>
        <w:tab w:val="left" w:pos="144"/>
        <w:tab w:val="left" w:pos="864"/>
        <w:tab w:val="left" w:pos="3024"/>
      </w:tabs>
      <w:suppressAutoHyphens w:val="0"/>
      <w:spacing w:line="220" w:lineRule="exact"/>
      <w:ind w:left="566" w:hanging="283"/>
      <w:jc w:val="both"/>
    </w:pPr>
    <w:rPr>
      <w:rFonts w:cs="Times New Roman"/>
      <w:sz w:val="20"/>
      <w:szCs w:val="20"/>
      <w:lang w:eastAsia="ru-RU"/>
    </w:rPr>
  </w:style>
  <w:style w:type="paragraph" w:styleId="38">
    <w:name w:val="List Bullet 3"/>
    <w:basedOn w:val="a0"/>
    <w:rsid w:val="007F5C2E"/>
    <w:pPr>
      <w:widowControl w:val="0"/>
      <w:tabs>
        <w:tab w:val="left" w:pos="144"/>
        <w:tab w:val="left" w:pos="864"/>
        <w:tab w:val="left" w:pos="3024"/>
      </w:tabs>
      <w:suppressAutoHyphens w:val="0"/>
      <w:spacing w:line="220" w:lineRule="exact"/>
      <w:ind w:left="849" w:hanging="283"/>
      <w:jc w:val="both"/>
    </w:pPr>
    <w:rPr>
      <w:rFonts w:cs="Times New Roman"/>
      <w:sz w:val="20"/>
      <w:szCs w:val="20"/>
      <w:lang w:eastAsia="ru-RU"/>
    </w:rPr>
  </w:style>
  <w:style w:type="paragraph" w:customStyle="1" w:styleId="affffff5">
    <w:name w:val="Заголовок дог"/>
    <w:basedOn w:val="a0"/>
    <w:rsid w:val="007F5C2E"/>
    <w:pPr>
      <w:widowControl w:val="0"/>
      <w:tabs>
        <w:tab w:val="left" w:pos="144"/>
        <w:tab w:val="left" w:pos="864"/>
        <w:tab w:val="left" w:pos="3024"/>
      </w:tabs>
      <w:suppressAutoHyphens w:val="0"/>
      <w:spacing w:line="200" w:lineRule="exact"/>
      <w:ind w:firstLine="284"/>
      <w:jc w:val="center"/>
    </w:pPr>
    <w:rPr>
      <w:rFonts w:cs="Times New Roman"/>
      <w:b/>
      <w:sz w:val="20"/>
      <w:szCs w:val="20"/>
      <w:lang w:eastAsia="ru-RU"/>
    </w:rPr>
  </w:style>
  <w:style w:type="paragraph" w:customStyle="1" w:styleId="Preformat">
    <w:name w:val="Preformat"/>
    <w:rsid w:val="007F5C2E"/>
    <w:pPr>
      <w:autoSpaceDE w:val="0"/>
      <w:autoSpaceDN w:val="0"/>
      <w:adjustRightInd w:val="0"/>
    </w:pPr>
    <w:rPr>
      <w:rFonts w:ascii="Courier New" w:hAnsi="Courier New" w:cs="Courier New"/>
    </w:rPr>
  </w:style>
  <w:style w:type="paragraph" w:customStyle="1" w:styleId="1t3030000">
    <w:name w:val="1t3030000"/>
    <w:basedOn w:val="a0"/>
    <w:rsid w:val="007F5C2E"/>
    <w:pPr>
      <w:suppressAutoHyphens w:val="0"/>
      <w:overflowPunct w:val="0"/>
      <w:autoSpaceDE w:val="0"/>
      <w:autoSpaceDN w:val="0"/>
      <w:adjustRightInd w:val="0"/>
      <w:spacing w:line="240" w:lineRule="atLeast"/>
      <w:ind w:firstLine="600"/>
      <w:jc w:val="both"/>
      <w:textAlignment w:val="baseline"/>
    </w:pPr>
    <w:rPr>
      <w:rFonts w:ascii="Artsans" w:hAnsi="Artsans" w:cs="Times New Roman"/>
      <w:szCs w:val="20"/>
      <w:lang w:eastAsia="ru-RU"/>
    </w:rPr>
  </w:style>
  <w:style w:type="character" w:styleId="affffff6">
    <w:name w:val="line number"/>
    <w:basedOn w:val="a1"/>
    <w:rsid w:val="007F5C2E"/>
  </w:style>
  <w:style w:type="paragraph" w:customStyle="1" w:styleId="u">
    <w:name w:val="u"/>
    <w:basedOn w:val="a0"/>
    <w:rsid w:val="007F5C2E"/>
    <w:pPr>
      <w:suppressAutoHyphens w:val="0"/>
      <w:spacing w:before="100" w:beforeAutospacing="1" w:after="100" w:afterAutospacing="1"/>
    </w:pPr>
    <w:rPr>
      <w:rFonts w:cs="Times New Roman"/>
      <w:lang w:eastAsia="ru-RU"/>
    </w:rPr>
  </w:style>
  <w:style w:type="character" w:customStyle="1" w:styleId="63">
    <w:name w:val="Основной текст + Полужирный6"/>
    <w:uiPriority w:val="99"/>
    <w:rsid w:val="007F5C2E"/>
    <w:rPr>
      <w:rFonts w:ascii="Times New Roman" w:hAnsi="Times New Roman" w:cs="Times New Roman"/>
      <w:b/>
      <w:bCs/>
      <w:spacing w:val="0"/>
      <w:sz w:val="22"/>
      <w:szCs w:val="22"/>
    </w:rPr>
  </w:style>
  <w:style w:type="character" w:customStyle="1" w:styleId="53">
    <w:name w:val="Основной текст + Полужирный5"/>
    <w:uiPriority w:val="99"/>
    <w:rsid w:val="007F5C2E"/>
    <w:rPr>
      <w:rFonts w:ascii="Times New Roman" w:hAnsi="Times New Roman" w:cs="Times New Roman"/>
      <w:b/>
      <w:bCs/>
      <w:spacing w:val="0"/>
      <w:sz w:val="22"/>
      <w:szCs w:val="22"/>
    </w:rPr>
  </w:style>
  <w:style w:type="character" w:customStyle="1" w:styleId="4a">
    <w:name w:val="Основной текст + Полужирный4"/>
    <w:uiPriority w:val="99"/>
    <w:rsid w:val="007F5C2E"/>
    <w:rPr>
      <w:rFonts w:ascii="Times New Roman" w:hAnsi="Times New Roman" w:cs="Times New Roman"/>
      <w:b/>
      <w:bCs/>
      <w:spacing w:val="0"/>
      <w:sz w:val="22"/>
      <w:szCs w:val="22"/>
    </w:rPr>
  </w:style>
  <w:style w:type="character" w:customStyle="1" w:styleId="64">
    <w:name w:val="Заголовок №6_"/>
    <w:link w:val="65"/>
    <w:uiPriority w:val="99"/>
    <w:rsid w:val="007F5C2E"/>
    <w:rPr>
      <w:b/>
      <w:bCs/>
      <w:shd w:val="clear" w:color="auto" w:fill="FFFFFF"/>
    </w:rPr>
  </w:style>
  <w:style w:type="paragraph" w:customStyle="1" w:styleId="65">
    <w:name w:val="Заголовок №6"/>
    <w:basedOn w:val="a0"/>
    <w:link w:val="64"/>
    <w:uiPriority w:val="99"/>
    <w:rsid w:val="007F5C2E"/>
    <w:pPr>
      <w:shd w:val="clear" w:color="auto" w:fill="FFFFFF"/>
      <w:suppressAutoHyphens w:val="0"/>
      <w:spacing w:after="360" w:line="240" w:lineRule="atLeast"/>
      <w:ind w:hanging="1380"/>
      <w:outlineLvl w:val="5"/>
    </w:pPr>
    <w:rPr>
      <w:rFonts w:cs="Times New Roman"/>
      <w:b/>
      <w:bCs/>
      <w:sz w:val="20"/>
      <w:szCs w:val="20"/>
      <w:lang w:eastAsia="ru-RU"/>
    </w:rPr>
  </w:style>
  <w:style w:type="paragraph" w:styleId="a">
    <w:name w:val="List Bullet"/>
    <w:basedOn w:val="a0"/>
    <w:uiPriority w:val="99"/>
    <w:unhideWhenUsed/>
    <w:rsid w:val="007F5C2E"/>
    <w:pPr>
      <w:numPr>
        <w:numId w:val="5"/>
      </w:numPr>
      <w:suppressAutoHyphens w:val="0"/>
      <w:contextualSpacing/>
    </w:pPr>
    <w:rPr>
      <w:rFonts w:ascii="Arial" w:hAnsi="Arial" w:cs="Times New Roman"/>
      <w:sz w:val="22"/>
      <w:szCs w:val="20"/>
      <w:lang w:eastAsia="ru-RU"/>
    </w:rPr>
  </w:style>
  <w:style w:type="paragraph" w:customStyle="1" w:styleId="p12">
    <w:name w:val="p12"/>
    <w:basedOn w:val="a0"/>
    <w:rsid w:val="007F5C2E"/>
    <w:pPr>
      <w:suppressAutoHyphens w:val="0"/>
      <w:spacing w:before="100" w:beforeAutospacing="1" w:after="100" w:afterAutospacing="1"/>
    </w:pPr>
    <w:rPr>
      <w:rFonts w:cs="Times New Roman"/>
      <w:lang w:eastAsia="ru-RU"/>
    </w:rPr>
  </w:style>
  <w:style w:type="paragraph" w:customStyle="1" w:styleId="p8">
    <w:name w:val="p8"/>
    <w:basedOn w:val="a0"/>
    <w:rsid w:val="007F5C2E"/>
    <w:pPr>
      <w:suppressAutoHyphens w:val="0"/>
      <w:spacing w:before="100" w:beforeAutospacing="1" w:after="100" w:afterAutospacing="1"/>
    </w:pPr>
    <w:rPr>
      <w:rFonts w:cs="Times New Roman"/>
      <w:lang w:eastAsia="ru-RU"/>
    </w:rPr>
  </w:style>
  <w:style w:type="character" w:customStyle="1" w:styleId="s5">
    <w:name w:val="s5"/>
    <w:basedOn w:val="a1"/>
    <w:rsid w:val="007F5C2E"/>
  </w:style>
  <w:style w:type="paragraph" w:customStyle="1" w:styleId="p18">
    <w:name w:val="p18"/>
    <w:basedOn w:val="a0"/>
    <w:rsid w:val="007F5C2E"/>
    <w:pPr>
      <w:suppressAutoHyphens w:val="0"/>
      <w:spacing w:before="100" w:beforeAutospacing="1" w:after="100" w:afterAutospacing="1"/>
    </w:pPr>
    <w:rPr>
      <w:rFonts w:cs="Times New Roman"/>
      <w:lang w:eastAsia="ru-RU"/>
    </w:rPr>
  </w:style>
  <w:style w:type="paragraph" w:customStyle="1" w:styleId="p19">
    <w:name w:val="p19"/>
    <w:basedOn w:val="a0"/>
    <w:rsid w:val="007F5C2E"/>
    <w:pPr>
      <w:suppressAutoHyphens w:val="0"/>
      <w:spacing w:before="100" w:beforeAutospacing="1" w:after="100" w:afterAutospacing="1"/>
    </w:pPr>
    <w:rPr>
      <w:rFonts w:cs="Times New Roman"/>
      <w:lang w:eastAsia="ru-RU"/>
    </w:rPr>
  </w:style>
  <w:style w:type="numbering" w:customStyle="1" w:styleId="112">
    <w:name w:val="Нет списка11"/>
    <w:next w:val="a3"/>
    <w:uiPriority w:val="99"/>
    <w:semiHidden/>
    <w:unhideWhenUsed/>
    <w:rsid w:val="007F5C2E"/>
  </w:style>
  <w:style w:type="table" w:customStyle="1" w:styleId="TableGrid">
    <w:name w:val="TableGrid"/>
    <w:rsid w:val="007F5C2E"/>
    <w:rPr>
      <w:rFonts w:ascii="Calibri" w:hAnsi="Calibri"/>
      <w:sz w:val="22"/>
      <w:szCs w:val="22"/>
    </w:rPr>
    <w:tblPr>
      <w:tblCellMar>
        <w:top w:w="0" w:type="dxa"/>
        <w:left w:w="0" w:type="dxa"/>
        <w:bottom w:w="0" w:type="dxa"/>
        <w:right w:w="0" w:type="dxa"/>
      </w:tblCellMar>
    </w:tblPr>
  </w:style>
  <w:style w:type="paragraph" w:customStyle="1" w:styleId="113">
    <w:name w:val="Стиль1.1"/>
    <w:basedOn w:val="4-123"/>
    <w:next w:val="a0"/>
    <w:autoRedefine/>
    <w:qFormat/>
    <w:rsid w:val="007B7A3A"/>
    <w:pPr>
      <w:jc w:val="center"/>
    </w:pPr>
    <w:rPr>
      <w:b/>
      <w:caps/>
    </w:rPr>
  </w:style>
  <w:style w:type="paragraph" w:customStyle="1" w:styleId="1250">
    <w:name w:val="Стиль По ширине междустрочный  множитель 125 ин"/>
    <w:basedOn w:val="a0"/>
    <w:autoRedefine/>
    <w:rsid w:val="00FA4EB5"/>
    <w:pPr>
      <w:ind w:firstLine="709"/>
      <w:contextualSpacing/>
      <w:jc w:val="both"/>
    </w:pPr>
    <w:rPr>
      <w:rFonts w:cs="Times New Roman"/>
      <w:szCs w:val="20"/>
    </w:rPr>
  </w:style>
  <w:style w:type="table" w:customStyle="1" w:styleId="1f7">
    <w:name w:val="Сетка таблицы светлая1"/>
    <w:basedOn w:val="a2"/>
    <w:uiPriority w:val="40"/>
    <w:rsid w:val="00391BB6"/>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paragraph" w:customStyle="1" w:styleId="affffff7">
    <w:name w:val="Нормальный (таблица)"/>
    <w:basedOn w:val="a0"/>
    <w:next w:val="a0"/>
    <w:uiPriority w:val="99"/>
    <w:rsid w:val="008D756A"/>
    <w:pPr>
      <w:widowControl w:val="0"/>
      <w:suppressAutoHyphens w:val="0"/>
      <w:autoSpaceDE w:val="0"/>
      <w:autoSpaceDN w:val="0"/>
      <w:adjustRightInd w:val="0"/>
      <w:jc w:val="both"/>
    </w:pPr>
    <w:rPr>
      <w:rFonts w:cs="Times New Roman"/>
      <w:lang w:eastAsia="ru-RU"/>
    </w:rPr>
  </w:style>
  <w:style w:type="paragraph" w:customStyle="1" w:styleId="affffff8">
    <w:name w:val="Центрированный (таблица)"/>
    <w:basedOn w:val="affffff7"/>
    <w:next w:val="a0"/>
    <w:uiPriority w:val="99"/>
    <w:rsid w:val="008D756A"/>
    <w:pPr>
      <w:jc w:val="center"/>
    </w:pPr>
  </w:style>
  <w:style w:type="paragraph" w:customStyle="1" w:styleId="39">
    <w:name w:val="Стиль Заголовок 3"/>
    <w:aliases w:val="ПодЗаголовок + Первая строка:  125 см Перед:  0..."/>
    <w:basedOn w:val="3"/>
    <w:autoRedefine/>
    <w:uiPriority w:val="99"/>
    <w:rsid w:val="00D24C16"/>
    <w:pPr>
      <w:framePr w:hSpace="0" w:wrap="auto" w:vAnchor="margin" w:xAlign="left" w:yAlign="inline"/>
      <w:suppressOverlap w:val="0"/>
      <w:jc w:val="both"/>
    </w:pPr>
    <w:rPr>
      <w:bCs/>
      <w:szCs w:val="20"/>
    </w:rPr>
  </w:style>
  <w:style w:type="paragraph" w:customStyle="1" w:styleId="320">
    <w:name w:val="Основной текст 32"/>
    <w:basedOn w:val="a0"/>
    <w:rsid w:val="002009B4"/>
    <w:pPr>
      <w:autoSpaceDE w:val="0"/>
      <w:jc w:val="both"/>
    </w:pPr>
    <w:rPr>
      <w:rFonts w:cs="Times New Roman"/>
      <w:sz w:val="20"/>
      <w:szCs w:val="18"/>
    </w:rPr>
  </w:style>
  <w:style w:type="paragraph" w:customStyle="1" w:styleId="220">
    <w:name w:val="Основной текст 22"/>
    <w:basedOn w:val="a0"/>
    <w:rsid w:val="002C1189"/>
    <w:pPr>
      <w:spacing w:before="90" w:after="90"/>
    </w:pPr>
    <w:rPr>
      <w:rFonts w:cs="Times New Roman"/>
      <w:bCs/>
      <w:sz w:val="20"/>
      <w:szCs w:val="20"/>
    </w:rPr>
  </w:style>
  <w:style w:type="paragraph" w:customStyle="1" w:styleId="312">
    <w:name w:val="Основной текст 31"/>
    <w:basedOn w:val="a0"/>
    <w:rsid w:val="00916C49"/>
    <w:pPr>
      <w:autoSpaceDE w:val="0"/>
      <w:jc w:val="both"/>
    </w:pPr>
    <w:rPr>
      <w:rFonts w:cs="Times New Roman"/>
      <w:sz w:val="20"/>
      <w:szCs w:val="18"/>
    </w:rPr>
  </w:style>
  <w:style w:type="paragraph" w:customStyle="1" w:styleId="114">
    <w:name w:val="Табличный_боковик_11"/>
    <w:link w:val="115"/>
    <w:qFormat/>
    <w:rsid w:val="00C834E1"/>
    <w:rPr>
      <w:sz w:val="22"/>
      <w:szCs w:val="24"/>
    </w:rPr>
  </w:style>
  <w:style w:type="character" w:customStyle="1" w:styleId="115">
    <w:name w:val="Табличный_боковик_11 Знак"/>
    <w:link w:val="114"/>
    <w:rsid w:val="00C834E1"/>
    <w:rPr>
      <w:sz w:val="22"/>
      <w:szCs w:val="24"/>
    </w:rPr>
  </w:style>
  <w:style w:type="paragraph" w:customStyle="1" w:styleId="pboth">
    <w:name w:val="pboth"/>
    <w:basedOn w:val="a0"/>
    <w:rsid w:val="00736339"/>
    <w:pPr>
      <w:suppressAutoHyphens w:val="0"/>
      <w:spacing w:before="100" w:beforeAutospacing="1" w:after="100" w:afterAutospacing="1"/>
    </w:pPr>
    <w:rPr>
      <w:rFonts w:cs="Times New Roman"/>
      <w:lang w:eastAsia="ru-RU"/>
    </w:rPr>
  </w:style>
  <w:style w:type="paragraph" w:customStyle="1" w:styleId="TableParagraph">
    <w:name w:val="Table Paragraph"/>
    <w:basedOn w:val="a0"/>
    <w:uiPriority w:val="1"/>
    <w:qFormat/>
    <w:rsid w:val="00633601"/>
    <w:pPr>
      <w:widowControl w:val="0"/>
      <w:suppressAutoHyphens w:val="0"/>
    </w:pPr>
    <w:rPr>
      <w:rFonts w:asciiTheme="minorHAnsi" w:eastAsiaTheme="minorHAnsi" w:hAnsiTheme="minorHAnsi" w:cstheme="minorBidi"/>
      <w:sz w:val="22"/>
      <w:szCs w:val="22"/>
      <w:lang w:val="en-US" w:eastAsia="en-US"/>
    </w:rPr>
  </w:style>
  <w:style w:type="paragraph" w:customStyle="1" w:styleId="1f8">
    <w:name w:val="ОБЫЧНЫЙ_1"/>
    <w:basedOn w:val="a0"/>
    <w:link w:val="1f9"/>
    <w:qFormat/>
    <w:rsid w:val="003457BB"/>
    <w:pPr>
      <w:tabs>
        <w:tab w:val="left" w:pos="708"/>
      </w:tabs>
      <w:ind w:firstLine="28"/>
    </w:pPr>
  </w:style>
  <w:style w:type="character" w:customStyle="1" w:styleId="1f9">
    <w:name w:val="ОБЫЧНЫЙ_1 Знак"/>
    <w:basedOn w:val="a1"/>
    <w:link w:val="1f8"/>
    <w:rsid w:val="003457BB"/>
    <w:rPr>
      <w:rFonts w:cs="Calibri"/>
      <w:sz w:val="24"/>
      <w:szCs w:val="24"/>
      <w:lang w:eastAsia="ar-SA"/>
    </w:rPr>
  </w:style>
  <w:style w:type="character" w:customStyle="1" w:styleId="ac">
    <w:name w:val="Абзац списка Знак"/>
    <w:aliases w:val="Обычный текст Знак"/>
    <w:link w:val="ab"/>
    <w:locked/>
    <w:rsid w:val="00041AAB"/>
    <w:rPr>
      <w:rFonts w:cs="Calibri"/>
      <w:sz w:val="24"/>
      <w:szCs w:val="24"/>
      <w:lang w:eastAsia="ar-SA"/>
    </w:rPr>
  </w:style>
  <w:style w:type="paragraph" w:customStyle="1" w:styleId="affffff9">
    <w:name w:val="Прижатый влево"/>
    <w:basedOn w:val="a0"/>
    <w:next w:val="a0"/>
    <w:uiPriority w:val="99"/>
    <w:rsid w:val="00D564F8"/>
    <w:pPr>
      <w:widowControl w:val="0"/>
      <w:suppressAutoHyphens w:val="0"/>
      <w:autoSpaceDE w:val="0"/>
      <w:autoSpaceDN w:val="0"/>
      <w:adjustRightInd w:val="0"/>
    </w:pPr>
    <w:rPr>
      <w:rFonts w:ascii="Times New Roman CYR" w:eastAsiaTheme="minorEastAsia" w:hAnsi="Times New Roman CYR" w:cs="Times New Roman CYR"/>
      <w:lang w:eastAsia="ru-RU"/>
    </w:rPr>
  </w:style>
  <w:style w:type="table" w:customStyle="1" w:styleId="GridTableLight">
    <w:name w:val="Grid Table Light"/>
    <w:basedOn w:val="a2"/>
    <w:uiPriority w:val="40"/>
    <w:rsid w:val="00920738"/>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9376328">
      <w:bodyDiv w:val="1"/>
      <w:marLeft w:val="0"/>
      <w:marRight w:val="0"/>
      <w:marTop w:val="0"/>
      <w:marBottom w:val="0"/>
      <w:divBdr>
        <w:top w:val="none" w:sz="0" w:space="0" w:color="auto"/>
        <w:left w:val="none" w:sz="0" w:space="0" w:color="auto"/>
        <w:bottom w:val="none" w:sz="0" w:space="0" w:color="auto"/>
        <w:right w:val="none" w:sz="0" w:space="0" w:color="auto"/>
      </w:divBdr>
      <w:divsChild>
        <w:div w:id="81604570">
          <w:marLeft w:val="0"/>
          <w:marRight w:val="0"/>
          <w:marTop w:val="120"/>
          <w:marBottom w:val="0"/>
          <w:divBdr>
            <w:top w:val="none" w:sz="0" w:space="0" w:color="auto"/>
            <w:left w:val="none" w:sz="0" w:space="0" w:color="auto"/>
            <w:bottom w:val="none" w:sz="0" w:space="0" w:color="auto"/>
            <w:right w:val="none" w:sz="0" w:space="0" w:color="auto"/>
          </w:divBdr>
        </w:div>
        <w:div w:id="376586074">
          <w:marLeft w:val="0"/>
          <w:marRight w:val="0"/>
          <w:marTop w:val="120"/>
          <w:marBottom w:val="0"/>
          <w:divBdr>
            <w:top w:val="none" w:sz="0" w:space="0" w:color="auto"/>
            <w:left w:val="none" w:sz="0" w:space="0" w:color="auto"/>
            <w:bottom w:val="none" w:sz="0" w:space="0" w:color="auto"/>
            <w:right w:val="none" w:sz="0" w:space="0" w:color="auto"/>
          </w:divBdr>
        </w:div>
        <w:div w:id="1119373127">
          <w:marLeft w:val="0"/>
          <w:marRight w:val="0"/>
          <w:marTop w:val="120"/>
          <w:marBottom w:val="0"/>
          <w:divBdr>
            <w:top w:val="none" w:sz="0" w:space="0" w:color="auto"/>
            <w:left w:val="none" w:sz="0" w:space="0" w:color="auto"/>
            <w:bottom w:val="none" w:sz="0" w:space="0" w:color="auto"/>
            <w:right w:val="none" w:sz="0" w:space="0" w:color="auto"/>
          </w:divBdr>
        </w:div>
        <w:div w:id="1130168339">
          <w:marLeft w:val="0"/>
          <w:marRight w:val="0"/>
          <w:marTop w:val="120"/>
          <w:marBottom w:val="0"/>
          <w:divBdr>
            <w:top w:val="none" w:sz="0" w:space="0" w:color="auto"/>
            <w:left w:val="none" w:sz="0" w:space="0" w:color="auto"/>
            <w:bottom w:val="none" w:sz="0" w:space="0" w:color="auto"/>
            <w:right w:val="none" w:sz="0" w:space="0" w:color="auto"/>
          </w:divBdr>
        </w:div>
        <w:div w:id="1419908653">
          <w:marLeft w:val="0"/>
          <w:marRight w:val="0"/>
          <w:marTop w:val="120"/>
          <w:marBottom w:val="0"/>
          <w:divBdr>
            <w:top w:val="none" w:sz="0" w:space="0" w:color="auto"/>
            <w:left w:val="none" w:sz="0" w:space="0" w:color="auto"/>
            <w:bottom w:val="none" w:sz="0" w:space="0" w:color="auto"/>
            <w:right w:val="none" w:sz="0" w:space="0" w:color="auto"/>
          </w:divBdr>
        </w:div>
        <w:div w:id="1589732543">
          <w:marLeft w:val="0"/>
          <w:marRight w:val="0"/>
          <w:marTop w:val="120"/>
          <w:marBottom w:val="0"/>
          <w:divBdr>
            <w:top w:val="none" w:sz="0" w:space="0" w:color="auto"/>
            <w:left w:val="none" w:sz="0" w:space="0" w:color="auto"/>
            <w:bottom w:val="none" w:sz="0" w:space="0" w:color="auto"/>
            <w:right w:val="none" w:sz="0" w:space="0" w:color="auto"/>
          </w:divBdr>
        </w:div>
        <w:div w:id="1648239477">
          <w:marLeft w:val="0"/>
          <w:marRight w:val="0"/>
          <w:marTop w:val="120"/>
          <w:marBottom w:val="0"/>
          <w:divBdr>
            <w:top w:val="none" w:sz="0" w:space="0" w:color="auto"/>
            <w:left w:val="none" w:sz="0" w:space="0" w:color="auto"/>
            <w:bottom w:val="none" w:sz="0" w:space="0" w:color="auto"/>
            <w:right w:val="none" w:sz="0" w:space="0" w:color="auto"/>
          </w:divBdr>
        </w:div>
        <w:div w:id="1775856571">
          <w:marLeft w:val="0"/>
          <w:marRight w:val="0"/>
          <w:marTop w:val="120"/>
          <w:marBottom w:val="0"/>
          <w:divBdr>
            <w:top w:val="none" w:sz="0" w:space="0" w:color="auto"/>
            <w:left w:val="none" w:sz="0" w:space="0" w:color="auto"/>
            <w:bottom w:val="none" w:sz="0" w:space="0" w:color="auto"/>
            <w:right w:val="none" w:sz="0" w:space="0" w:color="auto"/>
          </w:divBdr>
        </w:div>
        <w:div w:id="1776944442">
          <w:marLeft w:val="0"/>
          <w:marRight w:val="0"/>
          <w:marTop w:val="120"/>
          <w:marBottom w:val="0"/>
          <w:divBdr>
            <w:top w:val="none" w:sz="0" w:space="0" w:color="auto"/>
            <w:left w:val="none" w:sz="0" w:space="0" w:color="auto"/>
            <w:bottom w:val="none" w:sz="0" w:space="0" w:color="auto"/>
            <w:right w:val="none" w:sz="0" w:space="0" w:color="auto"/>
          </w:divBdr>
        </w:div>
        <w:div w:id="2074615899">
          <w:marLeft w:val="0"/>
          <w:marRight w:val="0"/>
          <w:marTop w:val="120"/>
          <w:marBottom w:val="0"/>
          <w:divBdr>
            <w:top w:val="none" w:sz="0" w:space="0" w:color="auto"/>
            <w:left w:val="none" w:sz="0" w:space="0" w:color="auto"/>
            <w:bottom w:val="none" w:sz="0" w:space="0" w:color="auto"/>
            <w:right w:val="none" w:sz="0" w:space="0" w:color="auto"/>
          </w:divBdr>
        </w:div>
        <w:div w:id="2099667467">
          <w:marLeft w:val="0"/>
          <w:marRight w:val="0"/>
          <w:marTop w:val="120"/>
          <w:marBottom w:val="0"/>
          <w:divBdr>
            <w:top w:val="none" w:sz="0" w:space="0" w:color="auto"/>
            <w:left w:val="none" w:sz="0" w:space="0" w:color="auto"/>
            <w:bottom w:val="none" w:sz="0" w:space="0" w:color="auto"/>
            <w:right w:val="none" w:sz="0" w:space="0" w:color="auto"/>
          </w:divBdr>
        </w:div>
      </w:divsChild>
    </w:div>
    <w:div w:id="356391728">
      <w:bodyDiv w:val="1"/>
      <w:marLeft w:val="0"/>
      <w:marRight w:val="0"/>
      <w:marTop w:val="0"/>
      <w:marBottom w:val="0"/>
      <w:divBdr>
        <w:top w:val="none" w:sz="0" w:space="0" w:color="auto"/>
        <w:left w:val="none" w:sz="0" w:space="0" w:color="auto"/>
        <w:bottom w:val="none" w:sz="0" w:space="0" w:color="auto"/>
        <w:right w:val="none" w:sz="0" w:space="0" w:color="auto"/>
      </w:divBdr>
      <w:divsChild>
        <w:div w:id="1293709619">
          <w:marLeft w:val="0"/>
          <w:marRight w:val="0"/>
          <w:marTop w:val="120"/>
          <w:marBottom w:val="0"/>
          <w:divBdr>
            <w:top w:val="none" w:sz="0" w:space="0" w:color="auto"/>
            <w:left w:val="none" w:sz="0" w:space="0" w:color="auto"/>
            <w:bottom w:val="none" w:sz="0" w:space="0" w:color="auto"/>
            <w:right w:val="none" w:sz="0" w:space="0" w:color="auto"/>
          </w:divBdr>
        </w:div>
        <w:div w:id="1604145026">
          <w:marLeft w:val="0"/>
          <w:marRight w:val="0"/>
          <w:marTop w:val="120"/>
          <w:marBottom w:val="0"/>
          <w:divBdr>
            <w:top w:val="none" w:sz="0" w:space="0" w:color="auto"/>
            <w:left w:val="none" w:sz="0" w:space="0" w:color="auto"/>
            <w:bottom w:val="none" w:sz="0" w:space="0" w:color="auto"/>
            <w:right w:val="none" w:sz="0" w:space="0" w:color="auto"/>
          </w:divBdr>
        </w:div>
        <w:div w:id="1425033037">
          <w:marLeft w:val="0"/>
          <w:marRight w:val="0"/>
          <w:marTop w:val="120"/>
          <w:marBottom w:val="0"/>
          <w:divBdr>
            <w:top w:val="none" w:sz="0" w:space="0" w:color="auto"/>
            <w:left w:val="none" w:sz="0" w:space="0" w:color="auto"/>
            <w:bottom w:val="none" w:sz="0" w:space="0" w:color="auto"/>
            <w:right w:val="none" w:sz="0" w:space="0" w:color="auto"/>
          </w:divBdr>
        </w:div>
        <w:div w:id="11539063">
          <w:marLeft w:val="0"/>
          <w:marRight w:val="0"/>
          <w:marTop w:val="120"/>
          <w:marBottom w:val="0"/>
          <w:divBdr>
            <w:top w:val="none" w:sz="0" w:space="0" w:color="auto"/>
            <w:left w:val="none" w:sz="0" w:space="0" w:color="auto"/>
            <w:bottom w:val="none" w:sz="0" w:space="0" w:color="auto"/>
            <w:right w:val="none" w:sz="0" w:space="0" w:color="auto"/>
          </w:divBdr>
        </w:div>
        <w:div w:id="1623925094">
          <w:marLeft w:val="0"/>
          <w:marRight w:val="0"/>
          <w:marTop w:val="120"/>
          <w:marBottom w:val="0"/>
          <w:divBdr>
            <w:top w:val="none" w:sz="0" w:space="0" w:color="auto"/>
            <w:left w:val="none" w:sz="0" w:space="0" w:color="auto"/>
            <w:bottom w:val="none" w:sz="0" w:space="0" w:color="auto"/>
            <w:right w:val="none" w:sz="0" w:space="0" w:color="auto"/>
          </w:divBdr>
        </w:div>
        <w:div w:id="1478372539">
          <w:marLeft w:val="0"/>
          <w:marRight w:val="0"/>
          <w:marTop w:val="120"/>
          <w:marBottom w:val="0"/>
          <w:divBdr>
            <w:top w:val="none" w:sz="0" w:space="0" w:color="auto"/>
            <w:left w:val="none" w:sz="0" w:space="0" w:color="auto"/>
            <w:bottom w:val="none" w:sz="0" w:space="0" w:color="auto"/>
            <w:right w:val="none" w:sz="0" w:space="0" w:color="auto"/>
          </w:divBdr>
        </w:div>
      </w:divsChild>
    </w:div>
    <w:div w:id="435683950">
      <w:bodyDiv w:val="1"/>
      <w:marLeft w:val="0"/>
      <w:marRight w:val="0"/>
      <w:marTop w:val="0"/>
      <w:marBottom w:val="0"/>
      <w:divBdr>
        <w:top w:val="none" w:sz="0" w:space="0" w:color="auto"/>
        <w:left w:val="none" w:sz="0" w:space="0" w:color="auto"/>
        <w:bottom w:val="none" w:sz="0" w:space="0" w:color="auto"/>
        <w:right w:val="none" w:sz="0" w:space="0" w:color="auto"/>
      </w:divBdr>
      <w:divsChild>
        <w:div w:id="208341624">
          <w:marLeft w:val="0"/>
          <w:marRight w:val="0"/>
          <w:marTop w:val="120"/>
          <w:marBottom w:val="0"/>
          <w:divBdr>
            <w:top w:val="none" w:sz="0" w:space="0" w:color="auto"/>
            <w:left w:val="none" w:sz="0" w:space="0" w:color="auto"/>
            <w:bottom w:val="none" w:sz="0" w:space="0" w:color="auto"/>
            <w:right w:val="none" w:sz="0" w:space="0" w:color="auto"/>
          </w:divBdr>
        </w:div>
        <w:div w:id="391539087">
          <w:marLeft w:val="0"/>
          <w:marRight w:val="0"/>
          <w:marTop w:val="120"/>
          <w:marBottom w:val="0"/>
          <w:divBdr>
            <w:top w:val="none" w:sz="0" w:space="0" w:color="auto"/>
            <w:left w:val="none" w:sz="0" w:space="0" w:color="auto"/>
            <w:bottom w:val="none" w:sz="0" w:space="0" w:color="auto"/>
            <w:right w:val="none" w:sz="0" w:space="0" w:color="auto"/>
          </w:divBdr>
        </w:div>
        <w:div w:id="1137334164">
          <w:marLeft w:val="0"/>
          <w:marRight w:val="0"/>
          <w:marTop w:val="120"/>
          <w:marBottom w:val="0"/>
          <w:divBdr>
            <w:top w:val="none" w:sz="0" w:space="0" w:color="auto"/>
            <w:left w:val="none" w:sz="0" w:space="0" w:color="auto"/>
            <w:bottom w:val="none" w:sz="0" w:space="0" w:color="auto"/>
            <w:right w:val="none" w:sz="0" w:space="0" w:color="auto"/>
          </w:divBdr>
        </w:div>
        <w:div w:id="1957564703">
          <w:marLeft w:val="0"/>
          <w:marRight w:val="0"/>
          <w:marTop w:val="120"/>
          <w:marBottom w:val="0"/>
          <w:divBdr>
            <w:top w:val="none" w:sz="0" w:space="0" w:color="auto"/>
            <w:left w:val="none" w:sz="0" w:space="0" w:color="auto"/>
            <w:bottom w:val="none" w:sz="0" w:space="0" w:color="auto"/>
            <w:right w:val="none" w:sz="0" w:space="0" w:color="auto"/>
          </w:divBdr>
        </w:div>
        <w:div w:id="1375733409">
          <w:marLeft w:val="0"/>
          <w:marRight w:val="0"/>
          <w:marTop w:val="120"/>
          <w:marBottom w:val="0"/>
          <w:divBdr>
            <w:top w:val="none" w:sz="0" w:space="0" w:color="auto"/>
            <w:left w:val="none" w:sz="0" w:space="0" w:color="auto"/>
            <w:bottom w:val="none" w:sz="0" w:space="0" w:color="auto"/>
            <w:right w:val="none" w:sz="0" w:space="0" w:color="auto"/>
          </w:divBdr>
        </w:div>
        <w:div w:id="1456145681">
          <w:marLeft w:val="0"/>
          <w:marRight w:val="0"/>
          <w:marTop w:val="120"/>
          <w:marBottom w:val="0"/>
          <w:divBdr>
            <w:top w:val="none" w:sz="0" w:space="0" w:color="auto"/>
            <w:left w:val="none" w:sz="0" w:space="0" w:color="auto"/>
            <w:bottom w:val="none" w:sz="0" w:space="0" w:color="auto"/>
            <w:right w:val="none" w:sz="0" w:space="0" w:color="auto"/>
          </w:divBdr>
        </w:div>
        <w:div w:id="1870802801">
          <w:marLeft w:val="0"/>
          <w:marRight w:val="0"/>
          <w:marTop w:val="120"/>
          <w:marBottom w:val="0"/>
          <w:divBdr>
            <w:top w:val="none" w:sz="0" w:space="0" w:color="auto"/>
            <w:left w:val="none" w:sz="0" w:space="0" w:color="auto"/>
            <w:bottom w:val="none" w:sz="0" w:space="0" w:color="auto"/>
            <w:right w:val="none" w:sz="0" w:space="0" w:color="auto"/>
          </w:divBdr>
        </w:div>
        <w:div w:id="248657138">
          <w:marLeft w:val="0"/>
          <w:marRight w:val="0"/>
          <w:marTop w:val="120"/>
          <w:marBottom w:val="0"/>
          <w:divBdr>
            <w:top w:val="none" w:sz="0" w:space="0" w:color="auto"/>
            <w:left w:val="none" w:sz="0" w:space="0" w:color="auto"/>
            <w:bottom w:val="none" w:sz="0" w:space="0" w:color="auto"/>
            <w:right w:val="none" w:sz="0" w:space="0" w:color="auto"/>
          </w:divBdr>
        </w:div>
        <w:div w:id="1013802711">
          <w:marLeft w:val="0"/>
          <w:marRight w:val="0"/>
          <w:marTop w:val="120"/>
          <w:marBottom w:val="0"/>
          <w:divBdr>
            <w:top w:val="none" w:sz="0" w:space="0" w:color="auto"/>
            <w:left w:val="none" w:sz="0" w:space="0" w:color="auto"/>
            <w:bottom w:val="none" w:sz="0" w:space="0" w:color="auto"/>
            <w:right w:val="none" w:sz="0" w:space="0" w:color="auto"/>
          </w:divBdr>
        </w:div>
        <w:div w:id="1810633318">
          <w:marLeft w:val="0"/>
          <w:marRight w:val="0"/>
          <w:marTop w:val="120"/>
          <w:marBottom w:val="0"/>
          <w:divBdr>
            <w:top w:val="none" w:sz="0" w:space="0" w:color="auto"/>
            <w:left w:val="none" w:sz="0" w:space="0" w:color="auto"/>
            <w:bottom w:val="none" w:sz="0" w:space="0" w:color="auto"/>
            <w:right w:val="none" w:sz="0" w:space="0" w:color="auto"/>
          </w:divBdr>
        </w:div>
        <w:div w:id="1932620151">
          <w:marLeft w:val="0"/>
          <w:marRight w:val="0"/>
          <w:marTop w:val="120"/>
          <w:marBottom w:val="0"/>
          <w:divBdr>
            <w:top w:val="none" w:sz="0" w:space="0" w:color="auto"/>
            <w:left w:val="none" w:sz="0" w:space="0" w:color="auto"/>
            <w:bottom w:val="none" w:sz="0" w:space="0" w:color="auto"/>
            <w:right w:val="none" w:sz="0" w:space="0" w:color="auto"/>
          </w:divBdr>
        </w:div>
        <w:div w:id="189219378">
          <w:marLeft w:val="0"/>
          <w:marRight w:val="0"/>
          <w:marTop w:val="120"/>
          <w:marBottom w:val="0"/>
          <w:divBdr>
            <w:top w:val="none" w:sz="0" w:space="0" w:color="auto"/>
            <w:left w:val="none" w:sz="0" w:space="0" w:color="auto"/>
            <w:bottom w:val="none" w:sz="0" w:space="0" w:color="auto"/>
            <w:right w:val="none" w:sz="0" w:space="0" w:color="auto"/>
          </w:divBdr>
        </w:div>
      </w:divsChild>
    </w:div>
    <w:div w:id="437994783">
      <w:bodyDiv w:val="1"/>
      <w:marLeft w:val="0"/>
      <w:marRight w:val="0"/>
      <w:marTop w:val="0"/>
      <w:marBottom w:val="0"/>
      <w:divBdr>
        <w:top w:val="none" w:sz="0" w:space="0" w:color="auto"/>
        <w:left w:val="none" w:sz="0" w:space="0" w:color="auto"/>
        <w:bottom w:val="none" w:sz="0" w:space="0" w:color="auto"/>
        <w:right w:val="none" w:sz="0" w:space="0" w:color="auto"/>
      </w:divBdr>
      <w:divsChild>
        <w:div w:id="904030781">
          <w:marLeft w:val="0"/>
          <w:marRight w:val="0"/>
          <w:marTop w:val="120"/>
          <w:marBottom w:val="0"/>
          <w:divBdr>
            <w:top w:val="none" w:sz="0" w:space="0" w:color="auto"/>
            <w:left w:val="none" w:sz="0" w:space="0" w:color="auto"/>
            <w:bottom w:val="none" w:sz="0" w:space="0" w:color="auto"/>
            <w:right w:val="none" w:sz="0" w:space="0" w:color="auto"/>
          </w:divBdr>
        </w:div>
        <w:div w:id="916330780">
          <w:marLeft w:val="0"/>
          <w:marRight w:val="0"/>
          <w:marTop w:val="120"/>
          <w:marBottom w:val="0"/>
          <w:divBdr>
            <w:top w:val="none" w:sz="0" w:space="0" w:color="auto"/>
            <w:left w:val="none" w:sz="0" w:space="0" w:color="auto"/>
            <w:bottom w:val="none" w:sz="0" w:space="0" w:color="auto"/>
            <w:right w:val="none" w:sz="0" w:space="0" w:color="auto"/>
          </w:divBdr>
        </w:div>
        <w:div w:id="1145508103">
          <w:marLeft w:val="0"/>
          <w:marRight w:val="0"/>
          <w:marTop w:val="120"/>
          <w:marBottom w:val="0"/>
          <w:divBdr>
            <w:top w:val="none" w:sz="0" w:space="0" w:color="auto"/>
            <w:left w:val="none" w:sz="0" w:space="0" w:color="auto"/>
            <w:bottom w:val="none" w:sz="0" w:space="0" w:color="auto"/>
            <w:right w:val="none" w:sz="0" w:space="0" w:color="auto"/>
          </w:divBdr>
        </w:div>
        <w:div w:id="1233849040">
          <w:marLeft w:val="0"/>
          <w:marRight w:val="0"/>
          <w:marTop w:val="120"/>
          <w:marBottom w:val="0"/>
          <w:divBdr>
            <w:top w:val="none" w:sz="0" w:space="0" w:color="auto"/>
            <w:left w:val="none" w:sz="0" w:space="0" w:color="auto"/>
            <w:bottom w:val="none" w:sz="0" w:space="0" w:color="auto"/>
            <w:right w:val="none" w:sz="0" w:space="0" w:color="auto"/>
          </w:divBdr>
        </w:div>
        <w:div w:id="1332564603">
          <w:marLeft w:val="0"/>
          <w:marRight w:val="0"/>
          <w:marTop w:val="120"/>
          <w:marBottom w:val="0"/>
          <w:divBdr>
            <w:top w:val="none" w:sz="0" w:space="0" w:color="auto"/>
            <w:left w:val="none" w:sz="0" w:space="0" w:color="auto"/>
            <w:bottom w:val="none" w:sz="0" w:space="0" w:color="auto"/>
            <w:right w:val="none" w:sz="0" w:space="0" w:color="auto"/>
          </w:divBdr>
        </w:div>
        <w:div w:id="1360352248">
          <w:marLeft w:val="0"/>
          <w:marRight w:val="0"/>
          <w:marTop w:val="120"/>
          <w:marBottom w:val="0"/>
          <w:divBdr>
            <w:top w:val="none" w:sz="0" w:space="0" w:color="auto"/>
            <w:left w:val="none" w:sz="0" w:space="0" w:color="auto"/>
            <w:bottom w:val="none" w:sz="0" w:space="0" w:color="auto"/>
            <w:right w:val="none" w:sz="0" w:space="0" w:color="auto"/>
          </w:divBdr>
        </w:div>
        <w:div w:id="1565292700">
          <w:marLeft w:val="0"/>
          <w:marRight w:val="0"/>
          <w:marTop w:val="120"/>
          <w:marBottom w:val="0"/>
          <w:divBdr>
            <w:top w:val="none" w:sz="0" w:space="0" w:color="auto"/>
            <w:left w:val="none" w:sz="0" w:space="0" w:color="auto"/>
            <w:bottom w:val="none" w:sz="0" w:space="0" w:color="auto"/>
            <w:right w:val="none" w:sz="0" w:space="0" w:color="auto"/>
          </w:divBdr>
        </w:div>
        <w:div w:id="1716192705">
          <w:marLeft w:val="0"/>
          <w:marRight w:val="0"/>
          <w:marTop w:val="120"/>
          <w:marBottom w:val="0"/>
          <w:divBdr>
            <w:top w:val="none" w:sz="0" w:space="0" w:color="auto"/>
            <w:left w:val="none" w:sz="0" w:space="0" w:color="auto"/>
            <w:bottom w:val="none" w:sz="0" w:space="0" w:color="auto"/>
            <w:right w:val="none" w:sz="0" w:space="0" w:color="auto"/>
          </w:divBdr>
        </w:div>
        <w:div w:id="1777675758">
          <w:marLeft w:val="0"/>
          <w:marRight w:val="0"/>
          <w:marTop w:val="120"/>
          <w:marBottom w:val="0"/>
          <w:divBdr>
            <w:top w:val="none" w:sz="0" w:space="0" w:color="auto"/>
            <w:left w:val="none" w:sz="0" w:space="0" w:color="auto"/>
            <w:bottom w:val="none" w:sz="0" w:space="0" w:color="auto"/>
            <w:right w:val="none" w:sz="0" w:space="0" w:color="auto"/>
          </w:divBdr>
        </w:div>
        <w:div w:id="2078749359">
          <w:marLeft w:val="0"/>
          <w:marRight w:val="0"/>
          <w:marTop w:val="120"/>
          <w:marBottom w:val="0"/>
          <w:divBdr>
            <w:top w:val="none" w:sz="0" w:space="0" w:color="auto"/>
            <w:left w:val="none" w:sz="0" w:space="0" w:color="auto"/>
            <w:bottom w:val="none" w:sz="0" w:space="0" w:color="auto"/>
            <w:right w:val="none" w:sz="0" w:space="0" w:color="auto"/>
          </w:divBdr>
        </w:div>
        <w:div w:id="2143305978">
          <w:marLeft w:val="0"/>
          <w:marRight w:val="0"/>
          <w:marTop w:val="120"/>
          <w:marBottom w:val="0"/>
          <w:divBdr>
            <w:top w:val="none" w:sz="0" w:space="0" w:color="auto"/>
            <w:left w:val="none" w:sz="0" w:space="0" w:color="auto"/>
            <w:bottom w:val="none" w:sz="0" w:space="0" w:color="auto"/>
            <w:right w:val="none" w:sz="0" w:space="0" w:color="auto"/>
          </w:divBdr>
        </w:div>
      </w:divsChild>
    </w:div>
    <w:div w:id="472141647">
      <w:bodyDiv w:val="1"/>
      <w:marLeft w:val="0"/>
      <w:marRight w:val="0"/>
      <w:marTop w:val="0"/>
      <w:marBottom w:val="0"/>
      <w:divBdr>
        <w:top w:val="none" w:sz="0" w:space="0" w:color="auto"/>
        <w:left w:val="none" w:sz="0" w:space="0" w:color="auto"/>
        <w:bottom w:val="none" w:sz="0" w:space="0" w:color="auto"/>
        <w:right w:val="none" w:sz="0" w:space="0" w:color="auto"/>
      </w:divBdr>
      <w:divsChild>
        <w:div w:id="622614982">
          <w:marLeft w:val="0"/>
          <w:marRight w:val="0"/>
          <w:marTop w:val="120"/>
          <w:marBottom w:val="0"/>
          <w:divBdr>
            <w:top w:val="none" w:sz="0" w:space="0" w:color="auto"/>
            <w:left w:val="none" w:sz="0" w:space="0" w:color="auto"/>
            <w:bottom w:val="none" w:sz="0" w:space="0" w:color="auto"/>
            <w:right w:val="none" w:sz="0" w:space="0" w:color="auto"/>
          </w:divBdr>
        </w:div>
        <w:div w:id="541283028">
          <w:marLeft w:val="0"/>
          <w:marRight w:val="0"/>
          <w:marTop w:val="120"/>
          <w:marBottom w:val="0"/>
          <w:divBdr>
            <w:top w:val="none" w:sz="0" w:space="0" w:color="auto"/>
            <w:left w:val="none" w:sz="0" w:space="0" w:color="auto"/>
            <w:bottom w:val="none" w:sz="0" w:space="0" w:color="auto"/>
            <w:right w:val="none" w:sz="0" w:space="0" w:color="auto"/>
          </w:divBdr>
        </w:div>
        <w:div w:id="588271614">
          <w:marLeft w:val="0"/>
          <w:marRight w:val="0"/>
          <w:marTop w:val="120"/>
          <w:marBottom w:val="0"/>
          <w:divBdr>
            <w:top w:val="none" w:sz="0" w:space="0" w:color="auto"/>
            <w:left w:val="none" w:sz="0" w:space="0" w:color="auto"/>
            <w:bottom w:val="none" w:sz="0" w:space="0" w:color="auto"/>
            <w:right w:val="none" w:sz="0" w:space="0" w:color="auto"/>
          </w:divBdr>
        </w:div>
        <w:div w:id="1895771839">
          <w:marLeft w:val="0"/>
          <w:marRight w:val="0"/>
          <w:marTop w:val="120"/>
          <w:marBottom w:val="0"/>
          <w:divBdr>
            <w:top w:val="none" w:sz="0" w:space="0" w:color="auto"/>
            <w:left w:val="none" w:sz="0" w:space="0" w:color="auto"/>
            <w:bottom w:val="none" w:sz="0" w:space="0" w:color="auto"/>
            <w:right w:val="none" w:sz="0" w:space="0" w:color="auto"/>
          </w:divBdr>
        </w:div>
        <w:div w:id="2097434625">
          <w:marLeft w:val="0"/>
          <w:marRight w:val="0"/>
          <w:marTop w:val="120"/>
          <w:marBottom w:val="0"/>
          <w:divBdr>
            <w:top w:val="none" w:sz="0" w:space="0" w:color="auto"/>
            <w:left w:val="none" w:sz="0" w:space="0" w:color="auto"/>
            <w:bottom w:val="none" w:sz="0" w:space="0" w:color="auto"/>
            <w:right w:val="none" w:sz="0" w:space="0" w:color="auto"/>
          </w:divBdr>
        </w:div>
        <w:div w:id="1453355843">
          <w:marLeft w:val="0"/>
          <w:marRight w:val="0"/>
          <w:marTop w:val="120"/>
          <w:marBottom w:val="0"/>
          <w:divBdr>
            <w:top w:val="none" w:sz="0" w:space="0" w:color="auto"/>
            <w:left w:val="none" w:sz="0" w:space="0" w:color="auto"/>
            <w:bottom w:val="none" w:sz="0" w:space="0" w:color="auto"/>
            <w:right w:val="none" w:sz="0" w:space="0" w:color="auto"/>
          </w:divBdr>
        </w:div>
        <w:div w:id="116028835">
          <w:marLeft w:val="0"/>
          <w:marRight w:val="0"/>
          <w:marTop w:val="120"/>
          <w:marBottom w:val="0"/>
          <w:divBdr>
            <w:top w:val="none" w:sz="0" w:space="0" w:color="auto"/>
            <w:left w:val="none" w:sz="0" w:space="0" w:color="auto"/>
            <w:bottom w:val="none" w:sz="0" w:space="0" w:color="auto"/>
            <w:right w:val="none" w:sz="0" w:space="0" w:color="auto"/>
          </w:divBdr>
        </w:div>
        <w:div w:id="550724682">
          <w:marLeft w:val="0"/>
          <w:marRight w:val="0"/>
          <w:marTop w:val="120"/>
          <w:marBottom w:val="0"/>
          <w:divBdr>
            <w:top w:val="none" w:sz="0" w:space="0" w:color="auto"/>
            <w:left w:val="none" w:sz="0" w:space="0" w:color="auto"/>
            <w:bottom w:val="none" w:sz="0" w:space="0" w:color="auto"/>
            <w:right w:val="none" w:sz="0" w:space="0" w:color="auto"/>
          </w:divBdr>
        </w:div>
        <w:div w:id="443110033">
          <w:marLeft w:val="0"/>
          <w:marRight w:val="0"/>
          <w:marTop w:val="120"/>
          <w:marBottom w:val="0"/>
          <w:divBdr>
            <w:top w:val="none" w:sz="0" w:space="0" w:color="auto"/>
            <w:left w:val="none" w:sz="0" w:space="0" w:color="auto"/>
            <w:bottom w:val="none" w:sz="0" w:space="0" w:color="auto"/>
            <w:right w:val="none" w:sz="0" w:space="0" w:color="auto"/>
          </w:divBdr>
        </w:div>
        <w:div w:id="628047714">
          <w:marLeft w:val="0"/>
          <w:marRight w:val="0"/>
          <w:marTop w:val="120"/>
          <w:marBottom w:val="0"/>
          <w:divBdr>
            <w:top w:val="none" w:sz="0" w:space="0" w:color="auto"/>
            <w:left w:val="none" w:sz="0" w:space="0" w:color="auto"/>
            <w:bottom w:val="none" w:sz="0" w:space="0" w:color="auto"/>
            <w:right w:val="none" w:sz="0" w:space="0" w:color="auto"/>
          </w:divBdr>
        </w:div>
      </w:divsChild>
    </w:div>
    <w:div w:id="502430309">
      <w:bodyDiv w:val="1"/>
      <w:marLeft w:val="0"/>
      <w:marRight w:val="0"/>
      <w:marTop w:val="0"/>
      <w:marBottom w:val="0"/>
      <w:divBdr>
        <w:top w:val="none" w:sz="0" w:space="0" w:color="auto"/>
        <w:left w:val="none" w:sz="0" w:space="0" w:color="auto"/>
        <w:bottom w:val="none" w:sz="0" w:space="0" w:color="auto"/>
        <w:right w:val="none" w:sz="0" w:space="0" w:color="auto"/>
      </w:divBdr>
      <w:divsChild>
        <w:div w:id="430004538">
          <w:marLeft w:val="0"/>
          <w:marRight w:val="0"/>
          <w:marTop w:val="120"/>
          <w:marBottom w:val="0"/>
          <w:divBdr>
            <w:top w:val="none" w:sz="0" w:space="0" w:color="auto"/>
            <w:left w:val="none" w:sz="0" w:space="0" w:color="auto"/>
            <w:bottom w:val="none" w:sz="0" w:space="0" w:color="auto"/>
            <w:right w:val="none" w:sz="0" w:space="0" w:color="auto"/>
          </w:divBdr>
        </w:div>
        <w:div w:id="794760466">
          <w:marLeft w:val="0"/>
          <w:marRight w:val="0"/>
          <w:marTop w:val="120"/>
          <w:marBottom w:val="0"/>
          <w:divBdr>
            <w:top w:val="none" w:sz="0" w:space="0" w:color="auto"/>
            <w:left w:val="none" w:sz="0" w:space="0" w:color="auto"/>
            <w:bottom w:val="none" w:sz="0" w:space="0" w:color="auto"/>
            <w:right w:val="none" w:sz="0" w:space="0" w:color="auto"/>
          </w:divBdr>
        </w:div>
        <w:div w:id="1626545351">
          <w:marLeft w:val="0"/>
          <w:marRight w:val="0"/>
          <w:marTop w:val="120"/>
          <w:marBottom w:val="0"/>
          <w:divBdr>
            <w:top w:val="none" w:sz="0" w:space="0" w:color="auto"/>
            <w:left w:val="none" w:sz="0" w:space="0" w:color="auto"/>
            <w:bottom w:val="none" w:sz="0" w:space="0" w:color="auto"/>
            <w:right w:val="none" w:sz="0" w:space="0" w:color="auto"/>
          </w:divBdr>
        </w:div>
        <w:div w:id="51196588">
          <w:marLeft w:val="0"/>
          <w:marRight w:val="0"/>
          <w:marTop w:val="120"/>
          <w:marBottom w:val="0"/>
          <w:divBdr>
            <w:top w:val="none" w:sz="0" w:space="0" w:color="auto"/>
            <w:left w:val="none" w:sz="0" w:space="0" w:color="auto"/>
            <w:bottom w:val="none" w:sz="0" w:space="0" w:color="auto"/>
            <w:right w:val="none" w:sz="0" w:space="0" w:color="auto"/>
          </w:divBdr>
        </w:div>
        <w:div w:id="269357144">
          <w:marLeft w:val="0"/>
          <w:marRight w:val="0"/>
          <w:marTop w:val="120"/>
          <w:marBottom w:val="0"/>
          <w:divBdr>
            <w:top w:val="none" w:sz="0" w:space="0" w:color="auto"/>
            <w:left w:val="none" w:sz="0" w:space="0" w:color="auto"/>
            <w:bottom w:val="none" w:sz="0" w:space="0" w:color="auto"/>
            <w:right w:val="none" w:sz="0" w:space="0" w:color="auto"/>
          </w:divBdr>
        </w:div>
        <w:div w:id="325863445">
          <w:marLeft w:val="0"/>
          <w:marRight w:val="0"/>
          <w:marTop w:val="120"/>
          <w:marBottom w:val="0"/>
          <w:divBdr>
            <w:top w:val="none" w:sz="0" w:space="0" w:color="auto"/>
            <w:left w:val="none" w:sz="0" w:space="0" w:color="auto"/>
            <w:bottom w:val="none" w:sz="0" w:space="0" w:color="auto"/>
            <w:right w:val="none" w:sz="0" w:space="0" w:color="auto"/>
          </w:divBdr>
        </w:div>
        <w:div w:id="1851486330">
          <w:marLeft w:val="0"/>
          <w:marRight w:val="0"/>
          <w:marTop w:val="120"/>
          <w:marBottom w:val="0"/>
          <w:divBdr>
            <w:top w:val="none" w:sz="0" w:space="0" w:color="auto"/>
            <w:left w:val="none" w:sz="0" w:space="0" w:color="auto"/>
            <w:bottom w:val="none" w:sz="0" w:space="0" w:color="auto"/>
            <w:right w:val="none" w:sz="0" w:space="0" w:color="auto"/>
          </w:divBdr>
        </w:div>
      </w:divsChild>
    </w:div>
    <w:div w:id="575866248">
      <w:bodyDiv w:val="1"/>
      <w:marLeft w:val="0"/>
      <w:marRight w:val="0"/>
      <w:marTop w:val="0"/>
      <w:marBottom w:val="0"/>
      <w:divBdr>
        <w:top w:val="none" w:sz="0" w:space="0" w:color="auto"/>
        <w:left w:val="none" w:sz="0" w:space="0" w:color="auto"/>
        <w:bottom w:val="none" w:sz="0" w:space="0" w:color="auto"/>
        <w:right w:val="none" w:sz="0" w:space="0" w:color="auto"/>
      </w:divBdr>
      <w:divsChild>
        <w:div w:id="499929230">
          <w:marLeft w:val="0"/>
          <w:marRight w:val="0"/>
          <w:marTop w:val="120"/>
          <w:marBottom w:val="0"/>
          <w:divBdr>
            <w:top w:val="none" w:sz="0" w:space="0" w:color="auto"/>
            <w:left w:val="none" w:sz="0" w:space="0" w:color="auto"/>
            <w:bottom w:val="none" w:sz="0" w:space="0" w:color="auto"/>
            <w:right w:val="none" w:sz="0" w:space="0" w:color="auto"/>
          </w:divBdr>
        </w:div>
        <w:div w:id="1697383031">
          <w:marLeft w:val="0"/>
          <w:marRight w:val="0"/>
          <w:marTop w:val="120"/>
          <w:marBottom w:val="0"/>
          <w:divBdr>
            <w:top w:val="none" w:sz="0" w:space="0" w:color="auto"/>
            <w:left w:val="none" w:sz="0" w:space="0" w:color="auto"/>
            <w:bottom w:val="none" w:sz="0" w:space="0" w:color="auto"/>
            <w:right w:val="none" w:sz="0" w:space="0" w:color="auto"/>
          </w:divBdr>
        </w:div>
        <w:div w:id="709112714">
          <w:marLeft w:val="0"/>
          <w:marRight w:val="0"/>
          <w:marTop w:val="120"/>
          <w:marBottom w:val="0"/>
          <w:divBdr>
            <w:top w:val="none" w:sz="0" w:space="0" w:color="auto"/>
            <w:left w:val="none" w:sz="0" w:space="0" w:color="auto"/>
            <w:bottom w:val="none" w:sz="0" w:space="0" w:color="auto"/>
            <w:right w:val="none" w:sz="0" w:space="0" w:color="auto"/>
          </w:divBdr>
        </w:div>
        <w:div w:id="1227376752">
          <w:marLeft w:val="0"/>
          <w:marRight w:val="0"/>
          <w:marTop w:val="120"/>
          <w:marBottom w:val="0"/>
          <w:divBdr>
            <w:top w:val="none" w:sz="0" w:space="0" w:color="auto"/>
            <w:left w:val="none" w:sz="0" w:space="0" w:color="auto"/>
            <w:bottom w:val="none" w:sz="0" w:space="0" w:color="auto"/>
            <w:right w:val="none" w:sz="0" w:space="0" w:color="auto"/>
          </w:divBdr>
        </w:div>
        <w:div w:id="306518530">
          <w:marLeft w:val="0"/>
          <w:marRight w:val="0"/>
          <w:marTop w:val="120"/>
          <w:marBottom w:val="0"/>
          <w:divBdr>
            <w:top w:val="none" w:sz="0" w:space="0" w:color="auto"/>
            <w:left w:val="none" w:sz="0" w:space="0" w:color="auto"/>
            <w:bottom w:val="none" w:sz="0" w:space="0" w:color="auto"/>
            <w:right w:val="none" w:sz="0" w:space="0" w:color="auto"/>
          </w:divBdr>
        </w:div>
        <w:div w:id="1202983835">
          <w:marLeft w:val="0"/>
          <w:marRight w:val="0"/>
          <w:marTop w:val="120"/>
          <w:marBottom w:val="0"/>
          <w:divBdr>
            <w:top w:val="none" w:sz="0" w:space="0" w:color="auto"/>
            <w:left w:val="none" w:sz="0" w:space="0" w:color="auto"/>
            <w:bottom w:val="none" w:sz="0" w:space="0" w:color="auto"/>
            <w:right w:val="none" w:sz="0" w:space="0" w:color="auto"/>
          </w:divBdr>
        </w:div>
      </w:divsChild>
    </w:div>
    <w:div w:id="721178086">
      <w:bodyDiv w:val="1"/>
      <w:marLeft w:val="0"/>
      <w:marRight w:val="0"/>
      <w:marTop w:val="0"/>
      <w:marBottom w:val="0"/>
      <w:divBdr>
        <w:top w:val="none" w:sz="0" w:space="0" w:color="auto"/>
        <w:left w:val="none" w:sz="0" w:space="0" w:color="auto"/>
        <w:bottom w:val="none" w:sz="0" w:space="0" w:color="auto"/>
        <w:right w:val="none" w:sz="0" w:space="0" w:color="auto"/>
      </w:divBdr>
      <w:divsChild>
        <w:div w:id="1258711347">
          <w:marLeft w:val="0"/>
          <w:marRight w:val="0"/>
          <w:marTop w:val="120"/>
          <w:marBottom w:val="0"/>
          <w:divBdr>
            <w:top w:val="none" w:sz="0" w:space="0" w:color="auto"/>
            <w:left w:val="none" w:sz="0" w:space="0" w:color="auto"/>
            <w:bottom w:val="none" w:sz="0" w:space="0" w:color="auto"/>
            <w:right w:val="none" w:sz="0" w:space="0" w:color="auto"/>
          </w:divBdr>
        </w:div>
        <w:div w:id="8303">
          <w:marLeft w:val="0"/>
          <w:marRight w:val="0"/>
          <w:marTop w:val="120"/>
          <w:marBottom w:val="0"/>
          <w:divBdr>
            <w:top w:val="none" w:sz="0" w:space="0" w:color="auto"/>
            <w:left w:val="none" w:sz="0" w:space="0" w:color="auto"/>
            <w:bottom w:val="none" w:sz="0" w:space="0" w:color="auto"/>
            <w:right w:val="none" w:sz="0" w:space="0" w:color="auto"/>
          </w:divBdr>
        </w:div>
        <w:div w:id="1250308099">
          <w:marLeft w:val="0"/>
          <w:marRight w:val="0"/>
          <w:marTop w:val="120"/>
          <w:marBottom w:val="0"/>
          <w:divBdr>
            <w:top w:val="none" w:sz="0" w:space="0" w:color="auto"/>
            <w:left w:val="none" w:sz="0" w:space="0" w:color="auto"/>
            <w:bottom w:val="none" w:sz="0" w:space="0" w:color="auto"/>
            <w:right w:val="none" w:sz="0" w:space="0" w:color="auto"/>
          </w:divBdr>
        </w:div>
        <w:div w:id="182940381">
          <w:marLeft w:val="0"/>
          <w:marRight w:val="0"/>
          <w:marTop w:val="120"/>
          <w:marBottom w:val="0"/>
          <w:divBdr>
            <w:top w:val="none" w:sz="0" w:space="0" w:color="auto"/>
            <w:left w:val="none" w:sz="0" w:space="0" w:color="auto"/>
            <w:bottom w:val="none" w:sz="0" w:space="0" w:color="auto"/>
            <w:right w:val="none" w:sz="0" w:space="0" w:color="auto"/>
          </w:divBdr>
        </w:div>
        <w:div w:id="1130830660">
          <w:marLeft w:val="0"/>
          <w:marRight w:val="0"/>
          <w:marTop w:val="120"/>
          <w:marBottom w:val="0"/>
          <w:divBdr>
            <w:top w:val="none" w:sz="0" w:space="0" w:color="auto"/>
            <w:left w:val="none" w:sz="0" w:space="0" w:color="auto"/>
            <w:bottom w:val="none" w:sz="0" w:space="0" w:color="auto"/>
            <w:right w:val="none" w:sz="0" w:space="0" w:color="auto"/>
          </w:divBdr>
        </w:div>
        <w:div w:id="572392806">
          <w:marLeft w:val="0"/>
          <w:marRight w:val="0"/>
          <w:marTop w:val="120"/>
          <w:marBottom w:val="0"/>
          <w:divBdr>
            <w:top w:val="none" w:sz="0" w:space="0" w:color="auto"/>
            <w:left w:val="none" w:sz="0" w:space="0" w:color="auto"/>
            <w:bottom w:val="none" w:sz="0" w:space="0" w:color="auto"/>
            <w:right w:val="none" w:sz="0" w:space="0" w:color="auto"/>
          </w:divBdr>
        </w:div>
        <w:div w:id="859851165">
          <w:marLeft w:val="0"/>
          <w:marRight w:val="0"/>
          <w:marTop w:val="120"/>
          <w:marBottom w:val="0"/>
          <w:divBdr>
            <w:top w:val="none" w:sz="0" w:space="0" w:color="auto"/>
            <w:left w:val="none" w:sz="0" w:space="0" w:color="auto"/>
            <w:bottom w:val="none" w:sz="0" w:space="0" w:color="auto"/>
            <w:right w:val="none" w:sz="0" w:space="0" w:color="auto"/>
          </w:divBdr>
        </w:div>
      </w:divsChild>
    </w:div>
    <w:div w:id="770130598">
      <w:bodyDiv w:val="1"/>
      <w:marLeft w:val="0"/>
      <w:marRight w:val="0"/>
      <w:marTop w:val="0"/>
      <w:marBottom w:val="0"/>
      <w:divBdr>
        <w:top w:val="none" w:sz="0" w:space="0" w:color="auto"/>
        <w:left w:val="none" w:sz="0" w:space="0" w:color="auto"/>
        <w:bottom w:val="none" w:sz="0" w:space="0" w:color="auto"/>
        <w:right w:val="none" w:sz="0" w:space="0" w:color="auto"/>
      </w:divBdr>
      <w:divsChild>
        <w:div w:id="1419247675">
          <w:marLeft w:val="0"/>
          <w:marRight w:val="0"/>
          <w:marTop w:val="120"/>
          <w:marBottom w:val="0"/>
          <w:divBdr>
            <w:top w:val="none" w:sz="0" w:space="0" w:color="auto"/>
            <w:left w:val="none" w:sz="0" w:space="0" w:color="auto"/>
            <w:bottom w:val="none" w:sz="0" w:space="0" w:color="auto"/>
            <w:right w:val="none" w:sz="0" w:space="0" w:color="auto"/>
          </w:divBdr>
        </w:div>
        <w:div w:id="1323240453">
          <w:marLeft w:val="0"/>
          <w:marRight w:val="0"/>
          <w:marTop w:val="120"/>
          <w:marBottom w:val="0"/>
          <w:divBdr>
            <w:top w:val="none" w:sz="0" w:space="0" w:color="auto"/>
            <w:left w:val="none" w:sz="0" w:space="0" w:color="auto"/>
            <w:bottom w:val="none" w:sz="0" w:space="0" w:color="auto"/>
            <w:right w:val="none" w:sz="0" w:space="0" w:color="auto"/>
          </w:divBdr>
        </w:div>
        <w:div w:id="907308647">
          <w:marLeft w:val="0"/>
          <w:marRight w:val="0"/>
          <w:marTop w:val="120"/>
          <w:marBottom w:val="0"/>
          <w:divBdr>
            <w:top w:val="none" w:sz="0" w:space="0" w:color="auto"/>
            <w:left w:val="none" w:sz="0" w:space="0" w:color="auto"/>
            <w:bottom w:val="none" w:sz="0" w:space="0" w:color="auto"/>
            <w:right w:val="none" w:sz="0" w:space="0" w:color="auto"/>
          </w:divBdr>
        </w:div>
        <w:div w:id="140122061">
          <w:marLeft w:val="0"/>
          <w:marRight w:val="0"/>
          <w:marTop w:val="120"/>
          <w:marBottom w:val="0"/>
          <w:divBdr>
            <w:top w:val="none" w:sz="0" w:space="0" w:color="auto"/>
            <w:left w:val="none" w:sz="0" w:space="0" w:color="auto"/>
            <w:bottom w:val="none" w:sz="0" w:space="0" w:color="auto"/>
            <w:right w:val="none" w:sz="0" w:space="0" w:color="auto"/>
          </w:divBdr>
        </w:div>
        <w:div w:id="521627775">
          <w:marLeft w:val="0"/>
          <w:marRight w:val="0"/>
          <w:marTop w:val="120"/>
          <w:marBottom w:val="0"/>
          <w:divBdr>
            <w:top w:val="none" w:sz="0" w:space="0" w:color="auto"/>
            <w:left w:val="none" w:sz="0" w:space="0" w:color="auto"/>
            <w:bottom w:val="none" w:sz="0" w:space="0" w:color="auto"/>
            <w:right w:val="none" w:sz="0" w:space="0" w:color="auto"/>
          </w:divBdr>
        </w:div>
        <w:div w:id="12190094">
          <w:marLeft w:val="0"/>
          <w:marRight w:val="0"/>
          <w:marTop w:val="120"/>
          <w:marBottom w:val="0"/>
          <w:divBdr>
            <w:top w:val="none" w:sz="0" w:space="0" w:color="auto"/>
            <w:left w:val="none" w:sz="0" w:space="0" w:color="auto"/>
            <w:bottom w:val="none" w:sz="0" w:space="0" w:color="auto"/>
            <w:right w:val="none" w:sz="0" w:space="0" w:color="auto"/>
          </w:divBdr>
        </w:div>
      </w:divsChild>
    </w:div>
    <w:div w:id="787354434">
      <w:bodyDiv w:val="1"/>
      <w:marLeft w:val="0"/>
      <w:marRight w:val="0"/>
      <w:marTop w:val="0"/>
      <w:marBottom w:val="0"/>
      <w:divBdr>
        <w:top w:val="none" w:sz="0" w:space="0" w:color="auto"/>
        <w:left w:val="none" w:sz="0" w:space="0" w:color="auto"/>
        <w:bottom w:val="none" w:sz="0" w:space="0" w:color="auto"/>
        <w:right w:val="none" w:sz="0" w:space="0" w:color="auto"/>
      </w:divBdr>
      <w:divsChild>
        <w:div w:id="1647779571">
          <w:marLeft w:val="0"/>
          <w:marRight w:val="0"/>
          <w:marTop w:val="120"/>
          <w:marBottom w:val="0"/>
          <w:divBdr>
            <w:top w:val="none" w:sz="0" w:space="0" w:color="auto"/>
            <w:left w:val="none" w:sz="0" w:space="0" w:color="auto"/>
            <w:bottom w:val="none" w:sz="0" w:space="0" w:color="auto"/>
            <w:right w:val="none" w:sz="0" w:space="0" w:color="auto"/>
          </w:divBdr>
        </w:div>
        <w:div w:id="1773278668">
          <w:marLeft w:val="0"/>
          <w:marRight w:val="0"/>
          <w:marTop w:val="120"/>
          <w:marBottom w:val="0"/>
          <w:divBdr>
            <w:top w:val="none" w:sz="0" w:space="0" w:color="auto"/>
            <w:left w:val="none" w:sz="0" w:space="0" w:color="auto"/>
            <w:bottom w:val="none" w:sz="0" w:space="0" w:color="auto"/>
            <w:right w:val="none" w:sz="0" w:space="0" w:color="auto"/>
          </w:divBdr>
        </w:div>
        <w:div w:id="1057506347">
          <w:marLeft w:val="0"/>
          <w:marRight w:val="0"/>
          <w:marTop w:val="120"/>
          <w:marBottom w:val="0"/>
          <w:divBdr>
            <w:top w:val="none" w:sz="0" w:space="0" w:color="auto"/>
            <w:left w:val="none" w:sz="0" w:space="0" w:color="auto"/>
            <w:bottom w:val="none" w:sz="0" w:space="0" w:color="auto"/>
            <w:right w:val="none" w:sz="0" w:space="0" w:color="auto"/>
          </w:divBdr>
        </w:div>
        <w:div w:id="861940711">
          <w:marLeft w:val="0"/>
          <w:marRight w:val="0"/>
          <w:marTop w:val="120"/>
          <w:marBottom w:val="0"/>
          <w:divBdr>
            <w:top w:val="none" w:sz="0" w:space="0" w:color="auto"/>
            <w:left w:val="none" w:sz="0" w:space="0" w:color="auto"/>
            <w:bottom w:val="none" w:sz="0" w:space="0" w:color="auto"/>
            <w:right w:val="none" w:sz="0" w:space="0" w:color="auto"/>
          </w:divBdr>
        </w:div>
        <w:div w:id="1490176116">
          <w:marLeft w:val="0"/>
          <w:marRight w:val="0"/>
          <w:marTop w:val="120"/>
          <w:marBottom w:val="0"/>
          <w:divBdr>
            <w:top w:val="none" w:sz="0" w:space="0" w:color="auto"/>
            <w:left w:val="none" w:sz="0" w:space="0" w:color="auto"/>
            <w:bottom w:val="none" w:sz="0" w:space="0" w:color="auto"/>
            <w:right w:val="none" w:sz="0" w:space="0" w:color="auto"/>
          </w:divBdr>
        </w:div>
        <w:div w:id="766387544">
          <w:marLeft w:val="0"/>
          <w:marRight w:val="0"/>
          <w:marTop w:val="120"/>
          <w:marBottom w:val="0"/>
          <w:divBdr>
            <w:top w:val="none" w:sz="0" w:space="0" w:color="auto"/>
            <w:left w:val="none" w:sz="0" w:space="0" w:color="auto"/>
            <w:bottom w:val="none" w:sz="0" w:space="0" w:color="auto"/>
            <w:right w:val="none" w:sz="0" w:space="0" w:color="auto"/>
          </w:divBdr>
        </w:div>
        <w:div w:id="1036930743">
          <w:marLeft w:val="0"/>
          <w:marRight w:val="0"/>
          <w:marTop w:val="120"/>
          <w:marBottom w:val="0"/>
          <w:divBdr>
            <w:top w:val="none" w:sz="0" w:space="0" w:color="auto"/>
            <w:left w:val="none" w:sz="0" w:space="0" w:color="auto"/>
            <w:bottom w:val="none" w:sz="0" w:space="0" w:color="auto"/>
            <w:right w:val="none" w:sz="0" w:space="0" w:color="auto"/>
          </w:divBdr>
        </w:div>
        <w:div w:id="1560243318">
          <w:marLeft w:val="0"/>
          <w:marRight w:val="0"/>
          <w:marTop w:val="120"/>
          <w:marBottom w:val="0"/>
          <w:divBdr>
            <w:top w:val="none" w:sz="0" w:space="0" w:color="auto"/>
            <w:left w:val="none" w:sz="0" w:space="0" w:color="auto"/>
            <w:bottom w:val="none" w:sz="0" w:space="0" w:color="auto"/>
            <w:right w:val="none" w:sz="0" w:space="0" w:color="auto"/>
          </w:divBdr>
        </w:div>
        <w:div w:id="642931850">
          <w:marLeft w:val="0"/>
          <w:marRight w:val="0"/>
          <w:marTop w:val="120"/>
          <w:marBottom w:val="0"/>
          <w:divBdr>
            <w:top w:val="none" w:sz="0" w:space="0" w:color="auto"/>
            <w:left w:val="none" w:sz="0" w:space="0" w:color="auto"/>
            <w:bottom w:val="none" w:sz="0" w:space="0" w:color="auto"/>
            <w:right w:val="none" w:sz="0" w:space="0" w:color="auto"/>
          </w:divBdr>
        </w:div>
        <w:div w:id="1041051433">
          <w:marLeft w:val="0"/>
          <w:marRight w:val="0"/>
          <w:marTop w:val="120"/>
          <w:marBottom w:val="0"/>
          <w:divBdr>
            <w:top w:val="none" w:sz="0" w:space="0" w:color="auto"/>
            <w:left w:val="none" w:sz="0" w:space="0" w:color="auto"/>
            <w:bottom w:val="none" w:sz="0" w:space="0" w:color="auto"/>
            <w:right w:val="none" w:sz="0" w:space="0" w:color="auto"/>
          </w:divBdr>
        </w:div>
        <w:div w:id="1067456014">
          <w:marLeft w:val="0"/>
          <w:marRight w:val="0"/>
          <w:marTop w:val="120"/>
          <w:marBottom w:val="0"/>
          <w:divBdr>
            <w:top w:val="none" w:sz="0" w:space="0" w:color="auto"/>
            <w:left w:val="none" w:sz="0" w:space="0" w:color="auto"/>
            <w:bottom w:val="none" w:sz="0" w:space="0" w:color="auto"/>
            <w:right w:val="none" w:sz="0" w:space="0" w:color="auto"/>
          </w:divBdr>
        </w:div>
      </w:divsChild>
    </w:div>
    <w:div w:id="819810827">
      <w:bodyDiv w:val="1"/>
      <w:marLeft w:val="0"/>
      <w:marRight w:val="0"/>
      <w:marTop w:val="0"/>
      <w:marBottom w:val="0"/>
      <w:divBdr>
        <w:top w:val="none" w:sz="0" w:space="0" w:color="auto"/>
        <w:left w:val="none" w:sz="0" w:space="0" w:color="auto"/>
        <w:bottom w:val="none" w:sz="0" w:space="0" w:color="auto"/>
        <w:right w:val="none" w:sz="0" w:space="0" w:color="auto"/>
      </w:divBdr>
      <w:divsChild>
        <w:div w:id="1975023338">
          <w:marLeft w:val="0"/>
          <w:marRight w:val="0"/>
          <w:marTop w:val="120"/>
          <w:marBottom w:val="0"/>
          <w:divBdr>
            <w:top w:val="none" w:sz="0" w:space="0" w:color="auto"/>
            <w:left w:val="none" w:sz="0" w:space="0" w:color="auto"/>
            <w:bottom w:val="none" w:sz="0" w:space="0" w:color="auto"/>
            <w:right w:val="none" w:sz="0" w:space="0" w:color="auto"/>
          </w:divBdr>
        </w:div>
        <w:div w:id="181170648">
          <w:marLeft w:val="0"/>
          <w:marRight w:val="0"/>
          <w:marTop w:val="120"/>
          <w:marBottom w:val="0"/>
          <w:divBdr>
            <w:top w:val="none" w:sz="0" w:space="0" w:color="auto"/>
            <w:left w:val="none" w:sz="0" w:space="0" w:color="auto"/>
            <w:bottom w:val="none" w:sz="0" w:space="0" w:color="auto"/>
            <w:right w:val="none" w:sz="0" w:space="0" w:color="auto"/>
          </w:divBdr>
        </w:div>
        <w:div w:id="649672555">
          <w:marLeft w:val="0"/>
          <w:marRight w:val="0"/>
          <w:marTop w:val="120"/>
          <w:marBottom w:val="0"/>
          <w:divBdr>
            <w:top w:val="none" w:sz="0" w:space="0" w:color="auto"/>
            <w:left w:val="none" w:sz="0" w:space="0" w:color="auto"/>
            <w:bottom w:val="none" w:sz="0" w:space="0" w:color="auto"/>
            <w:right w:val="none" w:sz="0" w:space="0" w:color="auto"/>
          </w:divBdr>
        </w:div>
        <w:div w:id="313529888">
          <w:marLeft w:val="0"/>
          <w:marRight w:val="0"/>
          <w:marTop w:val="120"/>
          <w:marBottom w:val="0"/>
          <w:divBdr>
            <w:top w:val="none" w:sz="0" w:space="0" w:color="auto"/>
            <w:left w:val="none" w:sz="0" w:space="0" w:color="auto"/>
            <w:bottom w:val="none" w:sz="0" w:space="0" w:color="auto"/>
            <w:right w:val="none" w:sz="0" w:space="0" w:color="auto"/>
          </w:divBdr>
        </w:div>
        <w:div w:id="1228414358">
          <w:marLeft w:val="0"/>
          <w:marRight w:val="0"/>
          <w:marTop w:val="120"/>
          <w:marBottom w:val="0"/>
          <w:divBdr>
            <w:top w:val="none" w:sz="0" w:space="0" w:color="auto"/>
            <w:left w:val="none" w:sz="0" w:space="0" w:color="auto"/>
            <w:bottom w:val="none" w:sz="0" w:space="0" w:color="auto"/>
            <w:right w:val="none" w:sz="0" w:space="0" w:color="auto"/>
          </w:divBdr>
        </w:div>
        <w:div w:id="432358487">
          <w:marLeft w:val="0"/>
          <w:marRight w:val="0"/>
          <w:marTop w:val="120"/>
          <w:marBottom w:val="0"/>
          <w:divBdr>
            <w:top w:val="none" w:sz="0" w:space="0" w:color="auto"/>
            <w:left w:val="none" w:sz="0" w:space="0" w:color="auto"/>
            <w:bottom w:val="none" w:sz="0" w:space="0" w:color="auto"/>
            <w:right w:val="none" w:sz="0" w:space="0" w:color="auto"/>
          </w:divBdr>
        </w:div>
        <w:div w:id="1642924290">
          <w:marLeft w:val="0"/>
          <w:marRight w:val="0"/>
          <w:marTop w:val="120"/>
          <w:marBottom w:val="0"/>
          <w:divBdr>
            <w:top w:val="none" w:sz="0" w:space="0" w:color="auto"/>
            <w:left w:val="none" w:sz="0" w:space="0" w:color="auto"/>
            <w:bottom w:val="none" w:sz="0" w:space="0" w:color="auto"/>
            <w:right w:val="none" w:sz="0" w:space="0" w:color="auto"/>
          </w:divBdr>
        </w:div>
        <w:div w:id="547034421">
          <w:marLeft w:val="0"/>
          <w:marRight w:val="0"/>
          <w:marTop w:val="120"/>
          <w:marBottom w:val="0"/>
          <w:divBdr>
            <w:top w:val="none" w:sz="0" w:space="0" w:color="auto"/>
            <w:left w:val="none" w:sz="0" w:space="0" w:color="auto"/>
            <w:bottom w:val="none" w:sz="0" w:space="0" w:color="auto"/>
            <w:right w:val="none" w:sz="0" w:space="0" w:color="auto"/>
          </w:divBdr>
        </w:div>
        <w:div w:id="764158270">
          <w:marLeft w:val="0"/>
          <w:marRight w:val="0"/>
          <w:marTop w:val="120"/>
          <w:marBottom w:val="0"/>
          <w:divBdr>
            <w:top w:val="none" w:sz="0" w:space="0" w:color="auto"/>
            <w:left w:val="none" w:sz="0" w:space="0" w:color="auto"/>
            <w:bottom w:val="none" w:sz="0" w:space="0" w:color="auto"/>
            <w:right w:val="none" w:sz="0" w:space="0" w:color="auto"/>
          </w:divBdr>
        </w:div>
        <w:div w:id="1468204076">
          <w:marLeft w:val="0"/>
          <w:marRight w:val="0"/>
          <w:marTop w:val="120"/>
          <w:marBottom w:val="0"/>
          <w:divBdr>
            <w:top w:val="none" w:sz="0" w:space="0" w:color="auto"/>
            <w:left w:val="none" w:sz="0" w:space="0" w:color="auto"/>
            <w:bottom w:val="none" w:sz="0" w:space="0" w:color="auto"/>
            <w:right w:val="none" w:sz="0" w:space="0" w:color="auto"/>
          </w:divBdr>
        </w:div>
        <w:div w:id="496000131">
          <w:marLeft w:val="0"/>
          <w:marRight w:val="0"/>
          <w:marTop w:val="120"/>
          <w:marBottom w:val="0"/>
          <w:divBdr>
            <w:top w:val="none" w:sz="0" w:space="0" w:color="auto"/>
            <w:left w:val="none" w:sz="0" w:space="0" w:color="auto"/>
            <w:bottom w:val="none" w:sz="0" w:space="0" w:color="auto"/>
            <w:right w:val="none" w:sz="0" w:space="0" w:color="auto"/>
          </w:divBdr>
        </w:div>
        <w:div w:id="939332994">
          <w:marLeft w:val="0"/>
          <w:marRight w:val="0"/>
          <w:marTop w:val="120"/>
          <w:marBottom w:val="0"/>
          <w:divBdr>
            <w:top w:val="none" w:sz="0" w:space="0" w:color="auto"/>
            <w:left w:val="none" w:sz="0" w:space="0" w:color="auto"/>
            <w:bottom w:val="none" w:sz="0" w:space="0" w:color="auto"/>
            <w:right w:val="none" w:sz="0" w:space="0" w:color="auto"/>
          </w:divBdr>
        </w:div>
      </w:divsChild>
    </w:div>
    <w:div w:id="861472760">
      <w:bodyDiv w:val="1"/>
      <w:marLeft w:val="0"/>
      <w:marRight w:val="0"/>
      <w:marTop w:val="0"/>
      <w:marBottom w:val="0"/>
      <w:divBdr>
        <w:top w:val="none" w:sz="0" w:space="0" w:color="auto"/>
        <w:left w:val="none" w:sz="0" w:space="0" w:color="auto"/>
        <w:bottom w:val="none" w:sz="0" w:space="0" w:color="auto"/>
        <w:right w:val="none" w:sz="0" w:space="0" w:color="auto"/>
      </w:divBdr>
      <w:divsChild>
        <w:div w:id="2116633814">
          <w:marLeft w:val="0"/>
          <w:marRight w:val="0"/>
          <w:marTop w:val="120"/>
          <w:marBottom w:val="0"/>
          <w:divBdr>
            <w:top w:val="none" w:sz="0" w:space="0" w:color="auto"/>
            <w:left w:val="none" w:sz="0" w:space="0" w:color="auto"/>
            <w:bottom w:val="none" w:sz="0" w:space="0" w:color="auto"/>
            <w:right w:val="none" w:sz="0" w:space="0" w:color="auto"/>
          </w:divBdr>
        </w:div>
        <w:div w:id="1429815212">
          <w:marLeft w:val="0"/>
          <w:marRight w:val="0"/>
          <w:marTop w:val="120"/>
          <w:marBottom w:val="0"/>
          <w:divBdr>
            <w:top w:val="none" w:sz="0" w:space="0" w:color="auto"/>
            <w:left w:val="none" w:sz="0" w:space="0" w:color="auto"/>
            <w:bottom w:val="none" w:sz="0" w:space="0" w:color="auto"/>
            <w:right w:val="none" w:sz="0" w:space="0" w:color="auto"/>
          </w:divBdr>
        </w:div>
        <w:div w:id="1439636594">
          <w:marLeft w:val="0"/>
          <w:marRight w:val="0"/>
          <w:marTop w:val="120"/>
          <w:marBottom w:val="0"/>
          <w:divBdr>
            <w:top w:val="none" w:sz="0" w:space="0" w:color="auto"/>
            <w:left w:val="none" w:sz="0" w:space="0" w:color="auto"/>
            <w:bottom w:val="none" w:sz="0" w:space="0" w:color="auto"/>
            <w:right w:val="none" w:sz="0" w:space="0" w:color="auto"/>
          </w:divBdr>
        </w:div>
        <w:div w:id="1414857038">
          <w:marLeft w:val="0"/>
          <w:marRight w:val="0"/>
          <w:marTop w:val="120"/>
          <w:marBottom w:val="0"/>
          <w:divBdr>
            <w:top w:val="none" w:sz="0" w:space="0" w:color="auto"/>
            <w:left w:val="none" w:sz="0" w:space="0" w:color="auto"/>
            <w:bottom w:val="none" w:sz="0" w:space="0" w:color="auto"/>
            <w:right w:val="none" w:sz="0" w:space="0" w:color="auto"/>
          </w:divBdr>
        </w:div>
        <w:div w:id="647706199">
          <w:marLeft w:val="0"/>
          <w:marRight w:val="0"/>
          <w:marTop w:val="120"/>
          <w:marBottom w:val="0"/>
          <w:divBdr>
            <w:top w:val="none" w:sz="0" w:space="0" w:color="auto"/>
            <w:left w:val="none" w:sz="0" w:space="0" w:color="auto"/>
            <w:bottom w:val="none" w:sz="0" w:space="0" w:color="auto"/>
            <w:right w:val="none" w:sz="0" w:space="0" w:color="auto"/>
          </w:divBdr>
        </w:div>
        <w:div w:id="1158689039">
          <w:marLeft w:val="0"/>
          <w:marRight w:val="0"/>
          <w:marTop w:val="120"/>
          <w:marBottom w:val="0"/>
          <w:divBdr>
            <w:top w:val="none" w:sz="0" w:space="0" w:color="auto"/>
            <w:left w:val="none" w:sz="0" w:space="0" w:color="auto"/>
            <w:bottom w:val="none" w:sz="0" w:space="0" w:color="auto"/>
            <w:right w:val="none" w:sz="0" w:space="0" w:color="auto"/>
          </w:divBdr>
        </w:div>
      </w:divsChild>
    </w:div>
    <w:div w:id="870000831">
      <w:bodyDiv w:val="1"/>
      <w:marLeft w:val="0"/>
      <w:marRight w:val="0"/>
      <w:marTop w:val="0"/>
      <w:marBottom w:val="0"/>
      <w:divBdr>
        <w:top w:val="none" w:sz="0" w:space="0" w:color="auto"/>
        <w:left w:val="none" w:sz="0" w:space="0" w:color="auto"/>
        <w:bottom w:val="none" w:sz="0" w:space="0" w:color="auto"/>
        <w:right w:val="none" w:sz="0" w:space="0" w:color="auto"/>
      </w:divBdr>
      <w:divsChild>
        <w:div w:id="1636792670">
          <w:marLeft w:val="0"/>
          <w:marRight w:val="0"/>
          <w:marTop w:val="120"/>
          <w:marBottom w:val="0"/>
          <w:divBdr>
            <w:top w:val="none" w:sz="0" w:space="0" w:color="auto"/>
            <w:left w:val="none" w:sz="0" w:space="0" w:color="auto"/>
            <w:bottom w:val="none" w:sz="0" w:space="0" w:color="auto"/>
            <w:right w:val="none" w:sz="0" w:space="0" w:color="auto"/>
          </w:divBdr>
        </w:div>
        <w:div w:id="840193821">
          <w:marLeft w:val="0"/>
          <w:marRight w:val="0"/>
          <w:marTop w:val="120"/>
          <w:marBottom w:val="0"/>
          <w:divBdr>
            <w:top w:val="none" w:sz="0" w:space="0" w:color="auto"/>
            <w:left w:val="none" w:sz="0" w:space="0" w:color="auto"/>
            <w:bottom w:val="none" w:sz="0" w:space="0" w:color="auto"/>
            <w:right w:val="none" w:sz="0" w:space="0" w:color="auto"/>
          </w:divBdr>
        </w:div>
        <w:div w:id="174225571">
          <w:marLeft w:val="0"/>
          <w:marRight w:val="0"/>
          <w:marTop w:val="120"/>
          <w:marBottom w:val="0"/>
          <w:divBdr>
            <w:top w:val="none" w:sz="0" w:space="0" w:color="auto"/>
            <w:left w:val="none" w:sz="0" w:space="0" w:color="auto"/>
            <w:bottom w:val="none" w:sz="0" w:space="0" w:color="auto"/>
            <w:right w:val="none" w:sz="0" w:space="0" w:color="auto"/>
          </w:divBdr>
        </w:div>
        <w:div w:id="1100881746">
          <w:marLeft w:val="0"/>
          <w:marRight w:val="0"/>
          <w:marTop w:val="120"/>
          <w:marBottom w:val="0"/>
          <w:divBdr>
            <w:top w:val="none" w:sz="0" w:space="0" w:color="auto"/>
            <w:left w:val="none" w:sz="0" w:space="0" w:color="auto"/>
            <w:bottom w:val="none" w:sz="0" w:space="0" w:color="auto"/>
            <w:right w:val="none" w:sz="0" w:space="0" w:color="auto"/>
          </w:divBdr>
        </w:div>
        <w:div w:id="562986333">
          <w:marLeft w:val="0"/>
          <w:marRight w:val="0"/>
          <w:marTop w:val="120"/>
          <w:marBottom w:val="0"/>
          <w:divBdr>
            <w:top w:val="none" w:sz="0" w:space="0" w:color="auto"/>
            <w:left w:val="none" w:sz="0" w:space="0" w:color="auto"/>
            <w:bottom w:val="none" w:sz="0" w:space="0" w:color="auto"/>
            <w:right w:val="none" w:sz="0" w:space="0" w:color="auto"/>
          </w:divBdr>
        </w:div>
        <w:div w:id="135025758">
          <w:marLeft w:val="0"/>
          <w:marRight w:val="0"/>
          <w:marTop w:val="120"/>
          <w:marBottom w:val="0"/>
          <w:divBdr>
            <w:top w:val="none" w:sz="0" w:space="0" w:color="auto"/>
            <w:left w:val="none" w:sz="0" w:space="0" w:color="auto"/>
            <w:bottom w:val="none" w:sz="0" w:space="0" w:color="auto"/>
            <w:right w:val="none" w:sz="0" w:space="0" w:color="auto"/>
          </w:divBdr>
        </w:div>
      </w:divsChild>
    </w:div>
    <w:div w:id="1122726946">
      <w:bodyDiv w:val="1"/>
      <w:marLeft w:val="0"/>
      <w:marRight w:val="0"/>
      <w:marTop w:val="0"/>
      <w:marBottom w:val="0"/>
      <w:divBdr>
        <w:top w:val="none" w:sz="0" w:space="0" w:color="auto"/>
        <w:left w:val="none" w:sz="0" w:space="0" w:color="auto"/>
        <w:bottom w:val="none" w:sz="0" w:space="0" w:color="auto"/>
        <w:right w:val="none" w:sz="0" w:space="0" w:color="auto"/>
      </w:divBdr>
      <w:divsChild>
        <w:div w:id="1667899967">
          <w:marLeft w:val="0"/>
          <w:marRight w:val="0"/>
          <w:marTop w:val="120"/>
          <w:marBottom w:val="0"/>
          <w:divBdr>
            <w:top w:val="none" w:sz="0" w:space="0" w:color="auto"/>
            <w:left w:val="none" w:sz="0" w:space="0" w:color="auto"/>
            <w:bottom w:val="none" w:sz="0" w:space="0" w:color="auto"/>
            <w:right w:val="none" w:sz="0" w:space="0" w:color="auto"/>
          </w:divBdr>
        </w:div>
        <w:div w:id="1790971676">
          <w:marLeft w:val="0"/>
          <w:marRight w:val="0"/>
          <w:marTop w:val="120"/>
          <w:marBottom w:val="0"/>
          <w:divBdr>
            <w:top w:val="none" w:sz="0" w:space="0" w:color="auto"/>
            <w:left w:val="none" w:sz="0" w:space="0" w:color="auto"/>
            <w:bottom w:val="none" w:sz="0" w:space="0" w:color="auto"/>
            <w:right w:val="none" w:sz="0" w:space="0" w:color="auto"/>
          </w:divBdr>
        </w:div>
        <w:div w:id="960453694">
          <w:marLeft w:val="0"/>
          <w:marRight w:val="0"/>
          <w:marTop w:val="120"/>
          <w:marBottom w:val="0"/>
          <w:divBdr>
            <w:top w:val="none" w:sz="0" w:space="0" w:color="auto"/>
            <w:left w:val="none" w:sz="0" w:space="0" w:color="auto"/>
            <w:bottom w:val="none" w:sz="0" w:space="0" w:color="auto"/>
            <w:right w:val="none" w:sz="0" w:space="0" w:color="auto"/>
          </w:divBdr>
        </w:div>
        <w:div w:id="1617567801">
          <w:marLeft w:val="0"/>
          <w:marRight w:val="0"/>
          <w:marTop w:val="120"/>
          <w:marBottom w:val="0"/>
          <w:divBdr>
            <w:top w:val="none" w:sz="0" w:space="0" w:color="auto"/>
            <w:left w:val="none" w:sz="0" w:space="0" w:color="auto"/>
            <w:bottom w:val="none" w:sz="0" w:space="0" w:color="auto"/>
            <w:right w:val="none" w:sz="0" w:space="0" w:color="auto"/>
          </w:divBdr>
        </w:div>
        <w:div w:id="965963138">
          <w:marLeft w:val="0"/>
          <w:marRight w:val="0"/>
          <w:marTop w:val="120"/>
          <w:marBottom w:val="0"/>
          <w:divBdr>
            <w:top w:val="none" w:sz="0" w:space="0" w:color="auto"/>
            <w:left w:val="none" w:sz="0" w:space="0" w:color="auto"/>
            <w:bottom w:val="none" w:sz="0" w:space="0" w:color="auto"/>
            <w:right w:val="none" w:sz="0" w:space="0" w:color="auto"/>
          </w:divBdr>
        </w:div>
        <w:div w:id="712731824">
          <w:marLeft w:val="0"/>
          <w:marRight w:val="0"/>
          <w:marTop w:val="120"/>
          <w:marBottom w:val="0"/>
          <w:divBdr>
            <w:top w:val="none" w:sz="0" w:space="0" w:color="auto"/>
            <w:left w:val="none" w:sz="0" w:space="0" w:color="auto"/>
            <w:bottom w:val="none" w:sz="0" w:space="0" w:color="auto"/>
            <w:right w:val="none" w:sz="0" w:space="0" w:color="auto"/>
          </w:divBdr>
        </w:div>
        <w:div w:id="1101490768">
          <w:marLeft w:val="0"/>
          <w:marRight w:val="0"/>
          <w:marTop w:val="120"/>
          <w:marBottom w:val="0"/>
          <w:divBdr>
            <w:top w:val="none" w:sz="0" w:space="0" w:color="auto"/>
            <w:left w:val="none" w:sz="0" w:space="0" w:color="auto"/>
            <w:bottom w:val="none" w:sz="0" w:space="0" w:color="auto"/>
            <w:right w:val="none" w:sz="0" w:space="0" w:color="auto"/>
          </w:divBdr>
        </w:div>
        <w:div w:id="959264994">
          <w:marLeft w:val="0"/>
          <w:marRight w:val="0"/>
          <w:marTop w:val="120"/>
          <w:marBottom w:val="0"/>
          <w:divBdr>
            <w:top w:val="none" w:sz="0" w:space="0" w:color="auto"/>
            <w:left w:val="none" w:sz="0" w:space="0" w:color="auto"/>
            <w:bottom w:val="none" w:sz="0" w:space="0" w:color="auto"/>
            <w:right w:val="none" w:sz="0" w:space="0" w:color="auto"/>
          </w:divBdr>
        </w:div>
        <w:div w:id="1497722946">
          <w:marLeft w:val="0"/>
          <w:marRight w:val="0"/>
          <w:marTop w:val="120"/>
          <w:marBottom w:val="0"/>
          <w:divBdr>
            <w:top w:val="none" w:sz="0" w:space="0" w:color="auto"/>
            <w:left w:val="none" w:sz="0" w:space="0" w:color="auto"/>
            <w:bottom w:val="none" w:sz="0" w:space="0" w:color="auto"/>
            <w:right w:val="none" w:sz="0" w:space="0" w:color="auto"/>
          </w:divBdr>
        </w:div>
      </w:divsChild>
    </w:div>
    <w:div w:id="1131707634">
      <w:bodyDiv w:val="1"/>
      <w:marLeft w:val="0"/>
      <w:marRight w:val="0"/>
      <w:marTop w:val="0"/>
      <w:marBottom w:val="0"/>
      <w:divBdr>
        <w:top w:val="none" w:sz="0" w:space="0" w:color="auto"/>
        <w:left w:val="none" w:sz="0" w:space="0" w:color="auto"/>
        <w:bottom w:val="none" w:sz="0" w:space="0" w:color="auto"/>
        <w:right w:val="none" w:sz="0" w:space="0" w:color="auto"/>
      </w:divBdr>
      <w:divsChild>
        <w:div w:id="323509973">
          <w:marLeft w:val="0"/>
          <w:marRight w:val="0"/>
          <w:marTop w:val="120"/>
          <w:marBottom w:val="0"/>
          <w:divBdr>
            <w:top w:val="none" w:sz="0" w:space="0" w:color="auto"/>
            <w:left w:val="none" w:sz="0" w:space="0" w:color="auto"/>
            <w:bottom w:val="none" w:sz="0" w:space="0" w:color="auto"/>
            <w:right w:val="none" w:sz="0" w:space="0" w:color="auto"/>
          </w:divBdr>
        </w:div>
        <w:div w:id="800805141">
          <w:marLeft w:val="0"/>
          <w:marRight w:val="0"/>
          <w:marTop w:val="120"/>
          <w:marBottom w:val="0"/>
          <w:divBdr>
            <w:top w:val="none" w:sz="0" w:space="0" w:color="auto"/>
            <w:left w:val="none" w:sz="0" w:space="0" w:color="auto"/>
            <w:bottom w:val="none" w:sz="0" w:space="0" w:color="auto"/>
            <w:right w:val="none" w:sz="0" w:space="0" w:color="auto"/>
          </w:divBdr>
        </w:div>
        <w:div w:id="661929574">
          <w:marLeft w:val="0"/>
          <w:marRight w:val="0"/>
          <w:marTop w:val="120"/>
          <w:marBottom w:val="0"/>
          <w:divBdr>
            <w:top w:val="none" w:sz="0" w:space="0" w:color="auto"/>
            <w:left w:val="none" w:sz="0" w:space="0" w:color="auto"/>
            <w:bottom w:val="none" w:sz="0" w:space="0" w:color="auto"/>
            <w:right w:val="none" w:sz="0" w:space="0" w:color="auto"/>
          </w:divBdr>
        </w:div>
        <w:div w:id="1522862107">
          <w:marLeft w:val="0"/>
          <w:marRight w:val="0"/>
          <w:marTop w:val="120"/>
          <w:marBottom w:val="0"/>
          <w:divBdr>
            <w:top w:val="none" w:sz="0" w:space="0" w:color="auto"/>
            <w:left w:val="none" w:sz="0" w:space="0" w:color="auto"/>
            <w:bottom w:val="none" w:sz="0" w:space="0" w:color="auto"/>
            <w:right w:val="none" w:sz="0" w:space="0" w:color="auto"/>
          </w:divBdr>
        </w:div>
        <w:div w:id="226113791">
          <w:marLeft w:val="0"/>
          <w:marRight w:val="0"/>
          <w:marTop w:val="120"/>
          <w:marBottom w:val="0"/>
          <w:divBdr>
            <w:top w:val="none" w:sz="0" w:space="0" w:color="auto"/>
            <w:left w:val="none" w:sz="0" w:space="0" w:color="auto"/>
            <w:bottom w:val="none" w:sz="0" w:space="0" w:color="auto"/>
            <w:right w:val="none" w:sz="0" w:space="0" w:color="auto"/>
          </w:divBdr>
        </w:div>
        <w:div w:id="427392284">
          <w:marLeft w:val="0"/>
          <w:marRight w:val="0"/>
          <w:marTop w:val="120"/>
          <w:marBottom w:val="0"/>
          <w:divBdr>
            <w:top w:val="none" w:sz="0" w:space="0" w:color="auto"/>
            <w:left w:val="none" w:sz="0" w:space="0" w:color="auto"/>
            <w:bottom w:val="none" w:sz="0" w:space="0" w:color="auto"/>
            <w:right w:val="none" w:sz="0" w:space="0" w:color="auto"/>
          </w:divBdr>
        </w:div>
        <w:div w:id="1090007087">
          <w:marLeft w:val="0"/>
          <w:marRight w:val="0"/>
          <w:marTop w:val="120"/>
          <w:marBottom w:val="0"/>
          <w:divBdr>
            <w:top w:val="none" w:sz="0" w:space="0" w:color="auto"/>
            <w:left w:val="none" w:sz="0" w:space="0" w:color="auto"/>
            <w:bottom w:val="none" w:sz="0" w:space="0" w:color="auto"/>
            <w:right w:val="none" w:sz="0" w:space="0" w:color="auto"/>
          </w:divBdr>
        </w:div>
        <w:div w:id="508714282">
          <w:marLeft w:val="0"/>
          <w:marRight w:val="0"/>
          <w:marTop w:val="120"/>
          <w:marBottom w:val="0"/>
          <w:divBdr>
            <w:top w:val="none" w:sz="0" w:space="0" w:color="auto"/>
            <w:left w:val="none" w:sz="0" w:space="0" w:color="auto"/>
            <w:bottom w:val="none" w:sz="0" w:space="0" w:color="auto"/>
            <w:right w:val="none" w:sz="0" w:space="0" w:color="auto"/>
          </w:divBdr>
        </w:div>
      </w:divsChild>
    </w:div>
    <w:div w:id="1156534498">
      <w:bodyDiv w:val="1"/>
      <w:marLeft w:val="0"/>
      <w:marRight w:val="0"/>
      <w:marTop w:val="0"/>
      <w:marBottom w:val="0"/>
      <w:divBdr>
        <w:top w:val="none" w:sz="0" w:space="0" w:color="auto"/>
        <w:left w:val="none" w:sz="0" w:space="0" w:color="auto"/>
        <w:bottom w:val="none" w:sz="0" w:space="0" w:color="auto"/>
        <w:right w:val="none" w:sz="0" w:space="0" w:color="auto"/>
      </w:divBdr>
    </w:div>
    <w:div w:id="1334339946">
      <w:bodyDiv w:val="1"/>
      <w:marLeft w:val="0"/>
      <w:marRight w:val="0"/>
      <w:marTop w:val="0"/>
      <w:marBottom w:val="0"/>
      <w:divBdr>
        <w:top w:val="none" w:sz="0" w:space="0" w:color="auto"/>
        <w:left w:val="none" w:sz="0" w:space="0" w:color="auto"/>
        <w:bottom w:val="none" w:sz="0" w:space="0" w:color="auto"/>
        <w:right w:val="none" w:sz="0" w:space="0" w:color="auto"/>
      </w:divBdr>
    </w:div>
    <w:div w:id="1574043696">
      <w:bodyDiv w:val="1"/>
      <w:marLeft w:val="0"/>
      <w:marRight w:val="0"/>
      <w:marTop w:val="0"/>
      <w:marBottom w:val="0"/>
      <w:divBdr>
        <w:top w:val="none" w:sz="0" w:space="0" w:color="auto"/>
        <w:left w:val="none" w:sz="0" w:space="0" w:color="auto"/>
        <w:bottom w:val="none" w:sz="0" w:space="0" w:color="auto"/>
        <w:right w:val="none" w:sz="0" w:space="0" w:color="auto"/>
      </w:divBdr>
    </w:div>
    <w:div w:id="1847401738">
      <w:bodyDiv w:val="1"/>
      <w:marLeft w:val="0"/>
      <w:marRight w:val="0"/>
      <w:marTop w:val="0"/>
      <w:marBottom w:val="0"/>
      <w:divBdr>
        <w:top w:val="none" w:sz="0" w:space="0" w:color="auto"/>
        <w:left w:val="none" w:sz="0" w:space="0" w:color="auto"/>
        <w:bottom w:val="none" w:sz="0" w:space="0" w:color="auto"/>
        <w:right w:val="none" w:sz="0" w:space="0" w:color="auto"/>
      </w:divBdr>
    </w:div>
    <w:div w:id="1921939604">
      <w:bodyDiv w:val="1"/>
      <w:marLeft w:val="0"/>
      <w:marRight w:val="0"/>
      <w:marTop w:val="0"/>
      <w:marBottom w:val="0"/>
      <w:divBdr>
        <w:top w:val="none" w:sz="0" w:space="0" w:color="auto"/>
        <w:left w:val="none" w:sz="0" w:space="0" w:color="auto"/>
        <w:bottom w:val="none" w:sz="0" w:space="0" w:color="auto"/>
        <w:right w:val="none" w:sz="0" w:space="0" w:color="auto"/>
      </w:divBdr>
    </w:div>
    <w:div w:id="2020541539">
      <w:bodyDiv w:val="1"/>
      <w:marLeft w:val="0"/>
      <w:marRight w:val="0"/>
      <w:marTop w:val="0"/>
      <w:marBottom w:val="0"/>
      <w:divBdr>
        <w:top w:val="none" w:sz="0" w:space="0" w:color="auto"/>
        <w:left w:val="none" w:sz="0" w:space="0" w:color="auto"/>
        <w:bottom w:val="none" w:sz="0" w:space="0" w:color="auto"/>
        <w:right w:val="none" w:sz="0" w:space="0" w:color="auto"/>
      </w:divBdr>
      <w:divsChild>
        <w:div w:id="511922602">
          <w:marLeft w:val="0"/>
          <w:marRight w:val="0"/>
          <w:marTop w:val="120"/>
          <w:marBottom w:val="0"/>
          <w:divBdr>
            <w:top w:val="none" w:sz="0" w:space="0" w:color="auto"/>
            <w:left w:val="none" w:sz="0" w:space="0" w:color="auto"/>
            <w:bottom w:val="none" w:sz="0" w:space="0" w:color="auto"/>
            <w:right w:val="none" w:sz="0" w:space="0" w:color="auto"/>
          </w:divBdr>
        </w:div>
        <w:div w:id="258760102">
          <w:marLeft w:val="0"/>
          <w:marRight w:val="0"/>
          <w:marTop w:val="120"/>
          <w:marBottom w:val="0"/>
          <w:divBdr>
            <w:top w:val="none" w:sz="0" w:space="0" w:color="auto"/>
            <w:left w:val="none" w:sz="0" w:space="0" w:color="auto"/>
            <w:bottom w:val="none" w:sz="0" w:space="0" w:color="auto"/>
            <w:right w:val="none" w:sz="0" w:space="0" w:color="auto"/>
          </w:divBdr>
        </w:div>
        <w:div w:id="1509171974">
          <w:marLeft w:val="0"/>
          <w:marRight w:val="0"/>
          <w:marTop w:val="120"/>
          <w:marBottom w:val="96"/>
          <w:divBdr>
            <w:top w:val="none" w:sz="0" w:space="0" w:color="auto"/>
            <w:left w:val="single" w:sz="24" w:space="0" w:color="CED3F1"/>
            <w:bottom w:val="none" w:sz="0" w:space="0" w:color="auto"/>
            <w:right w:val="none" w:sz="0" w:space="0" w:color="auto"/>
          </w:divBdr>
        </w:div>
        <w:div w:id="486557725">
          <w:marLeft w:val="0"/>
          <w:marRight w:val="0"/>
          <w:marTop w:val="120"/>
          <w:marBottom w:val="0"/>
          <w:divBdr>
            <w:top w:val="none" w:sz="0" w:space="0" w:color="auto"/>
            <w:left w:val="none" w:sz="0" w:space="0" w:color="auto"/>
            <w:bottom w:val="none" w:sz="0" w:space="0" w:color="auto"/>
            <w:right w:val="none" w:sz="0" w:space="0" w:color="auto"/>
          </w:divBdr>
        </w:div>
        <w:div w:id="400836563">
          <w:marLeft w:val="0"/>
          <w:marRight w:val="0"/>
          <w:marTop w:val="120"/>
          <w:marBottom w:val="0"/>
          <w:divBdr>
            <w:top w:val="none" w:sz="0" w:space="0" w:color="auto"/>
            <w:left w:val="none" w:sz="0" w:space="0" w:color="auto"/>
            <w:bottom w:val="none" w:sz="0" w:space="0" w:color="auto"/>
            <w:right w:val="none" w:sz="0" w:space="0" w:color="auto"/>
          </w:divBdr>
        </w:div>
        <w:div w:id="337738757">
          <w:marLeft w:val="0"/>
          <w:marRight w:val="0"/>
          <w:marTop w:val="120"/>
          <w:marBottom w:val="0"/>
          <w:divBdr>
            <w:top w:val="none" w:sz="0" w:space="0" w:color="auto"/>
            <w:left w:val="none" w:sz="0" w:space="0" w:color="auto"/>
            <w:bottom w:val="none" w:sz="0" w:space="0" w:color="auto"/>
            <w:right w:val="none" w:sz="0" w:space="0" w:color="auto"/>
          </w:divBdr>
        </w:div>
        <w:div w:id="1869679646">
          <w:marLeft w:val="0"/>
          <w:marRight w:val="0"/>
          <w:marTop w:val="120"/>
          <w:marBottom w:val="0"/>
          <w:divBdr>
            <w:top w:val="none" w:sz="0" w:space="0" w:color="auto"/>
            <w:left w:val="none" w:sz="0" w:space="0" w:color="auto"/>
            <w:bottom w:val="none" w:sz="0" w:space="0" w:color="auto"/>
            <w:right w:val="none" w:sz="0" w:space="0" w:color="auto"/>
          </w:divBdr>
        </w:div>
        <w:div w:id="1456437378">
          <w:marLeft w:val="0"/>
          <w:marRight w:val="0"/>
          <w:marTop w:val="120"/>
          <w:marBottom w:val="0"/>
          <w:divBdr>
            <w:top w:val="none" w:sz="0" w:space="0" w:color="auto"/>
            <w:left w:val="none" w:sz="0" w:space="0" w:color="auto"/>
            <w:bottom w:val="none" w:sz="0" w:space="0" w:color="auto"/>
            <w:right w:val="none" w:sz="0" w:space="0" w:color="auto"/>
          </w:divBdr>
        </w:div>
        <w:div w:id="979843898">
          <w:marLeft w:val="0"/>
          <w:marRight w:val="0"/>
          <w:marTop w:val="120"/>
          <w:marBottom w:val="0"/>
          <w:divBdr>
            <w:top w:val="none" w:sz="0" w:space="0" w:color="auto"/>
            <w:left w:val="none" w:sz="0" w:space="0" w:color="auto"/>
            <w:bottom w:val="none" w:sz="0" w:space="0" w:color="auto"/>
            <w:right w:val="none" w:sz="0" w:space="0" w:color="auto"/>
          </w:divBdr>
        </w:div>
        <w:div w:id="824473178">
          <w:marLeft w:val="0"/>
          <w:marRight w:val="0"/>
          <w:marTop w:val="120"/>
          <w:marBottom w:val="0"/>
          <w:divBdr>
            <w:top w:val="none" w:sz="0" w:space="0" w:color="auto"/>
            <w:left w:val="none" w:sz="0" w:space="0" w:color="auto"/>
            <w:bottom w:val="none" w:sz="0" w:space="0" w:color="auto"/>
            <w:right w:val="none" w:sz="0" w:space="0" w:color="auto"/>
          </w:divBdr>
        </w:div>
        <w:div w:id="343560118">
          <w:marLeft w:val="0"/>
          <w:marRight w:val="0"/>
          <w:marTop w:val="120"/>
          <w:marBottom w:val="0"/>
          <w:divBdr>
            <w:top w:val="none" w:sz="0" w:space="0" w:color="auto"/>
            <w:left w:val="none" w:sz="0" w:space="0" w:color="auto"/>
            <w:bottom w:val="none" w:sz="0" w:space="0" w:color="auto"/>
            <w:right w:val="none" w:sz="0" w:space="0" w:color="auto"/>
          </w:divBdr>
        </w:div>
        <w:div w:id="510683217">
          <w:marLeft w:val="0"/>
          <w:marRight w:val="0"/>
          <w:marTop w:val="120"/>
          <w:marBottom w:val="0"/>
          <w:divBdr>
            <w:top w:val="none" w:sz="0" w:space="0" w:color="auto"/>
            <w:left w:val="none" w:sz="0" w:space="0" w:color="auto"/>
            <w:bottom w:val="none" w:sz="0" w:space="0" w:color="auto"/>
            <w:right w:val="none" w:sz="0" w:space="0" w:color="auto"/>
          </w:divBdr>
        </w:div>
        <w:div w:id="250510770">
          <w:marLeft w:val="0"/>
          <w:marRight w:val="0"/>
          <w:marTop w:val="120"/>
          <w:marBottom w:val="0"/>
          <w:divBdr>
            <w:top w:val="none" w:sz="0" w:space="0" w:color="auto"/>
            <w:left w:val="none" w:sz="0" w:space="0" w:color="auto"/>
            <w:bottom w:val="none" w:sz="0" w:space="0" w:color="auto"/>
            <w:right w:val="none" w:sz="0" w:space="0" w:color="auto"/>
          </w:divBdr>
        </w:div>
        <w:div w:id="1072122805">
          <w:marLeft w:val="0"/>
          <w:marRight w:val="0"/>
          <w:marTop w:val="120"/>
          <w:marBottom w:val="0"/>
          <w:divBdr>
            <w:top w:val="none" w:sz="0" w:space="0" w:color="auto"/>
            <w:left w:val="none" w:sz="0" w:space="0" w:color="auto"/>
            <w:bottom w:val="none" w:sz="0" w:space="0" w:color="auto"/>
            <w:right w:val="none" w:sz="0" w:space="0" w:color="auto"/>
          </w:divBdr>
        </w:div>
        <w:div w:id="1992559732">
          <w:marLeft w:val="0"/>
          <w:marRight w:val="0"/>
          <w:marTop w:val="120"/>
          <w:marBottom w:val="0"/>
          <w:divBdr>
            <w:top w:val="none" w:sz="0" w:space="0" w:color="auto"/>
            <w:left w:val="none" w:sz="0" w:space="0" w:color="auto"/>
            <w:bottom w:val="none" w:sz="0" w:space="0" w:color="auto"/>
            <w:right w:val="none" w:sz="0" w:space="0" w:color="auto"/>
          </w:divBdr>
        </w:div>
        <w:div w:id="1312102224">
          <w:marLeft w:val="0"/>
          <w:marRight w:val="0"/>
          <w:marTop w:val="120"/>
          <w:marBottom w:val="0"/>
          <w:divBdr>
            <w:top w:val="none" w:sz="0" w:space="0" w:color="auto"/>
            <w:left w:val="none" w:sz="0" w:space="0" w:color="auto"/>
            <w:bottom w:val="none" w:sz="0" w:space="0" w:color="auto"/>
            <w:right w:val="none" w:sz="0" w:space="0" w:color="auto"/>
          </w:divBdr>
        </w:div>
        <w:div w:id="1916284250">
          <w:marLeft w:val="0"/>
          <w:marRight w:val="0"/>
          <w:marTop w:val="120"/>
          <w:marBottom w:val="0"/>
          <w:divBdr>
            <w:top w:val="none" w:sz="0" w:space="0" w:color="auto"/>
            <w:left w:val="none" w:sz="0" w:space="0" w:color="auto"/>
            <w:bottom w:val="none" w:sz="0" w:space="0" w:color="auto"/>
            <w:right w:val="none" w:sz="0" w:space="0" w:color="auto"/>
          </w:divBdr>
        </w:div>
        <w:div w:id="1768190767">
          <w:marLeft w:val="0"/>
          <w:marRight w:val="0"/>
          <w:marTop w:val="120"/>
          <w:marBottom w:val="0"/>
          <w:divBdr>
            <w:top w:val="none" w:sz="0" w:space="0" w:color="auto"/>
            <w:left w:val="none" w:sz="0" w:space="0" w:color="auto"/>
            <w:bottom w:val="none" w:sz="0" w:space="0" w:color="auto"/>
            <w:right w:val="none" w:sz="0" w:space="0" w:color="auto"/>
          </w:divBdr>
        </w:div>
        <w:div w:id="131412214">
          <w:marLeft w:val="0"/>
          <w:marRight w:val="0"/>
          <w:marTop w:val="120"/>
          <w:marBottom w:val="0"/>
          <w:divBdr>
            <w:top w:val="none" w:sz="0" w:space="0" w:color="auto"/>
            <w:left w:val="none" w:sz="0" w:space="0" w:color="auto"/>
            <w:bottom w:val="none" w:sz="0" w:space="0" w:color="auto"/>
            <w:right w:val="none" w:sz="0" w:space="0" w:color="auto"/>
          </w:divBdr>
        </w:div>
        <w:div w:id="1632442778">
          <w:marLeft w:val="0"/>
          <w:marRight w:val="0"/>
          <w:marTop w:val="120"/>
          <w:marBottom w:val="0"/>
          <w:divBdr>
            <w:top w:val="none" w:sz="0" w:space="0" w:color="auto"/>
            <w:left w:val="none" w:sz="0" w:space="0" w:color="auto"/>
            <w:bottom w:val="none" w:sz="0" w:space="0" w:color="auto"/>
            <w:right w:val="none" w:sz="0" w:space="0" w:color="auto"/>
          </w:divBdr>
        </w:div>
        <w:div w:id="658656833">
          <w:marLeft w:val="0"/>
          <w:marRight w:val="0"/>
          <w:marTop w:val="120"/>
          <w:marBottom w:val="0"/>
          <w:divBdr>
            <w:top w:val="none" w:sz="0" w:space="0" w:color="auto"/>
            <w:left w:val="none" w:sz="0" w:space="0" w:color="auto"/>
            <w:bottom w:val="none" w:sz="0" w:space="0" w:color="auto"/>
            <w:right w:val="none" w:sz="0" w:space="0" w:color="auto"/>
          </w:divBdr>
        </w:div>
        <w:div w:id="947346700">
          <w:marLeft w:val="0"/>
          <w:marRight w:val="0"/>
          <w:marTop w:val="120"/>
          <w:marBottom w:val="0"/>
          <w:divBdr>
            <w:top w:val="none" w:sz="0" w:space="0" w:color="auto"/>
            <w:left w:val="none" w:sz="0" w:space="0" w:color="auto"/>
            <w:bottom w:val="none" w:sz="0" w:space="0" w:color="auto"/>
            <w:right w:val="none" w:sz="0" w:space="0" w:color="auto"/>
          </w:divBdr>
        </w:div>
        <w:div w:id="832337284">
          <w:marLeft w:val="0"/>
          <w:marRight w:val="0"/>
          <w:marTop w:val="120"/>
          <w:marBottom w:val="0"/>
          <w:divBdr>
            <w:top w:val="none" w:sz="0" w:space="0" w:color="auto"/>
            <w:left w:val="none" w:sz="0" w:space="0" w:color="auto"/>
            <w:bottom w:val="none" w:sz="0" w:space="0" w:color="auto"/>
            <w:right w:val="none" w:sz="0" w:space="0" w:color="auto"/>
          </w:divBdr>
        </w:div>
        <w:div w:id="1897818982">
          <w:marLeft w:val="0"/>
          <w:marRight w:val="0"/>
          <w:marTop w:val="120"/>
          <w:marBottom w:val="0"/>
          <w:divBdr>
            <w:top w:val="none" w:sz="0" w:space="0" w:color="auto"/>
            <w:left w:val="none" w:sz="0" w:space="0" w:color="auto"/>
            <w:bottom w:val="none" w:sz="0" w:space="0" w:color="auto"/>
            <w:right w:val="none" w:sz="0" w:space="0" w:color="auto"/>
          </w:divBdr>
        </w:div>
        <w:div w:id="1603297546">
          <w:marLeft w:val="0"/>
          <w:marRight w:val="0"/>
          <w:marTop w:val="120"/>
          <w:marBottom w:val="0"/>
          <w:divBdr>
            <w:top w:val="none" w:sz="0" w:space="0" w:color="auto"/>
            <w:left w:val="none" w:sz="0" w:space="0" w:color="auto"/>
            <w:bottom w:val="none" w:sz="0" w:space="0" w:color="auto"/>
            <w:right w:val="none" w:sz="0" w:space="0" w:color="auto"/>
          </w:divBdr>
        </w:div>
        <w:div w:id="1881161903">
          <w:marLeft w:val="0"/>
          <w:marRight w:val="0"/>
          <w:marTop w:val="120"/>
          <w:marBottom w:val="0"/>
          <w:divBdr>
            <w:top w:val="none" w:sz="0" w:space="0" w:color="auto"/>
            <w:left w:val="none" w:sz="0" w:space="0" w:color="auto"/>
            <w:bottom w:val="none" w:sz="0" w:space="0" w:color="auto"/>
            <w:right w:val="none" w:sz="0" w:space="0" w:color="auto"/>
          </w:divBdr>
        </w:div>
        <w:div w:id="1954633736">
          <w:marLeft w:val="0"/>
          <w:marRight w:val="0"/>
          <w:marTop w:val="0"/>
          <w:marBottom w:val="192"/>
          <w:divBdr>
            <w:top w:val="none" w:sz="0" w:space="0" w:color="auto"/>
            <w:left w:val="none" w:sz="0" w:space="0" w:color="auto"/>
            <w:bottom w:val="none" w:sz="0" w:space="0" w:color="auto"/>
            <w:right w:val="none" w:sz="0" w:space="0" w:color="auto"/>
          </w:divBdr>
          <w:divsChild>
            <w:div w:id="535971925">
              <w:marLeft w:val="0"/>
              <w:marRight w:val="0"/>
              <w:marTop w:val="120"/>
              <w:marBottom w:val="0"/>
              <w:divBdr>
                <w:top w:val="none" w:sz="0" w:space="0" w:color="auto"/>
                <w:left w:val="none" w:sz="0" w:space="0" w:color="auto"/>
                <w:bottom w:val="none" w:sz="0" w:space="0" w:color="auto"/>
                <w:right w:val="none" w:sz="0" w:space="0" w:color="auto"/>
              </w:divBdr>
            </w:div>
          </w:divsChild>
        </w:div>
        <w:div w:id="1549797764">
          <w:marLeft w:val="0"/>
          <w:marRight w:val="0"/>
          <w:marTop w:val="120"/>
          <w:marBottom w:val="96"/>
          <w:divBdr>
            <w:top w:val="none" w:sz="0" w:space="0" w:color="auto"/>
            <w:left w:val="single" w:sz="24" w:space="0" w:color="CED3F1"/>
            <w:bottom w:val="none" w:sz="0" w:space="0" w:color="auto"/>
            <w:right w:val="none" w:sz="0" w:space="0" w:color="auto"/>
          </w:divBdr>
        </w:div>
        <w:div w:id="481001241">
          <w:marLeft w:val="0"/>
          <w:marRight w:val="0"/>
          <w:marTop w:val="120"/>
          <w:marBottom w:val="0"/>
          <w:divBdr>
            <w:top w:val="none" w:sz="0" w:space="0" w:color="auto"/>
            <w:left w:val="none" w:sz="0" w:space="0" w:color="auto"/>
            <w:bottom w:val="none" w:sz="0" w:space="0" w:color="auto"/>
            <w:right w:val="none" w:sz="0" w:space="0" w:color="auto"/>
          </w:divBdr>
        </w:div>
        <w:div w:id="32266175">
          <w:marLeft w:val="0"/>
          <w:marRight w:val="0"/>
          <w:marTop w:val="120"/>
          <w:marBottom w:val="0"/>
          <w:divBdr>
            <w:top w:val="none" w:sz="0" w:space="0" w:color="auto"/>
            <w:left w:val="none" w:sz="0" w:space="0" w:color="auto"/>
            <w:bottom w:val="none" w:sz="0" w:space="0" w:color="auto"/>
            <w:right w:val="none" w:sz="0" w:space="0" w:color="auto"/>
          </w:divBdr>
        </w:div>
        <w:div w:id="1404182103">
          <w:marLeft w:val="0"/>
          <w:marRight w:val="0"/>
          <w:marTop w:val="120"/>
          <w:marBottom w:val="0"/>
          <w:divBdr>
            <w:top w:val="none" w:sz="0" w:space="0" w:color="auto"/>
            <w:left w:val="none" w:sz="0" w:space="0" w:color="auto"/>
            <w:bottom w:val="none" w:sz="0" w:space="0" w:color="auto"/>
            <w:right w:val="none" w:sz="0" w:space="0" w:color="auto"/>
          </w:divBdr>
        </w:div>
        <w:div w:id="165248851">
          <w:marLeft w:val="0"/>
          <w:marRight w:val="0"/>
          <w:marTop w:val="120"/>
          <w:marBottom w:val="0"/>
          <w:divBdr>
            <w:top w:val="none" w:sz="0" w:space="0" w:color="auto"/>
            <w:left w:val="none" w:sz="0" w:space="0" w:color="auto"/>
            <w:bottom w:val="none" w:sz="0" w:space="0" w:color="auto"/>
            <w:right w:val="none" w:sz="0" w:space="0" w:color="auto"/>
          </w:divBdr>
        </w:div>
        <w:div w:id="906575207">
          <w:marLeft w:val="0"/>
          <w:marRight w:val="0"/>
          <w:marTop w:val="120"/>
          <w:marBottom w:val="0"/>
          <w:divBdr>
            <w:top w:val="none" w:sz="0" w:space="0" w:color="auto"/>
            <w:left w:val="none" w:sz="0" w:space="0" w:color="auto"/>
            <w:bottom w:val="none" w:sz="0" w:space="0" w:color="auto"/>
            <w:right w:val="none" w:sz="0" w:space="0" w:color="auto"/>
          </w:divBdr>
        </w:div>
        <w:div w:id="1059282129">
          <w:marLeft w:val="0"/>
          <w:marRight w:val="0"/>
          <w:marTop w:val="120"/>
          <w:marBottom w:val="0"/>
          <w:divBdr>
            <w:top w:val="none" w:sz="0" w:space="0" w:color="auto"/>
            <w:left w:val="none" w:sz="0" w:space="0" w:color="auto"/>
            <w:bottom w:val="none" w:sz="0" w:space="0" w:color="auto"/>
            <w:right w:val="none" w:sz="0" w:space="0" w:color="auto"/>
          </w:divBdr>
        </w:div>
        <w:div w:id="1491366069">
          <w:marLeft w:val="0"/>
          <w:marRight w:val="0"/>
          <w:marTop w:val="120"/>
          <w:marBottom w:val="0"/>
          <w:divBdr>
            <w:top w:val="none" w:sz="0" w:space="0" w:color="auto"/>
            <w:left w:val="none" w:sz="0" w:space="0" w:color="auto"/>
            <w:bottom w:val="none" w:sz="0" w:space="0" w:color="auto"/>
            <w:right w:val="none" w:sz="0" w:space="0" w:color="auto"/>
          </w:divBdr>
        </w:div>
        <w:div w:id="2064017684">
          <w:marLeft w:val="0"/>
          <w:marRight w:val="0"/>
          <w:marTop w:val="120"/>
          <w:marBottom w:val="0"/>
          <w:divBdr>
            <w:top w:val="none" w:sz="0" w:space="0" w:color="auto"/>
            <w:left w:val="none" w:sz="0" w:space="0" w:color="auto"/>
            <w:bottom w:val="none" w:sz="0" w:space="0" w:color="auto"/>
            <w:right w:val="none" w:sz="0" w:space="0" w:color="auto"/>
          </w:divBdr>
        </w:div>
        <w:div w:id="1446849067">
          <w:marLeft w:val="0"/>
          <w:marRight w:val="0"/>
          <w:marTop w:val="120"/>
          <w:marBottom w:val="0"/>
          <w:divBdr>
            <w:top w:val="none" w:sz="0" w:space="0" w:color="auto"/>
            <w:left w:val="none" w:sz="0" w:space="0" w:color="auto"/>
            <w:bottom w:val="none" w:sz="0" w:space="0" w:color="auto"/>
            <w:right w:val="none" w:sz="0" w:space="0" w:color="auto"/>
          </w:divBdr>
        </w:div>
        <w:div w:id="1287470411">
          <w:marLeft w:val="0"/>
          <w:marRight w:val="0"/>
          <w:marTop w:val="120"/>
          <w:marBottom w:val="0"/>
          <w:divBdr>
            <w:top w:val="none" w:sz="0" w:space="0" w:color="auto"/>
            <w:left w:val="none" w:sz="0" w:space="0" w:color="auto"/>
            <w:bottom w:val="none" w:sz="0" w:space="0" w:color="auto"/>
            <w:right w:val="none" w:sz="0" w:space="0" w:color="auto"/>
          </w:divBdr>
        </w:div>
        <w:div w:id="2111125343">
          <w:marLeft w:val="0"/>
          <w:marRight w:val="0"/>
          <w:marTop w:val="120"/>
          <w:marBottom w:val="0"/>
          <w:divBdr>
            <w:top w:val="none" w:sz="0" w:space="0" w:color="auto"/>
            <w:left w:val="none" w:sz="0" w:space="0" w:color="auto"/>
            <w:bottom w:val="none" w:sz="0" w:space="0" w:color="auto"/>
            <w:right w:val="none" w:sz="0" w:space="0" w:color="auto"/>
          </w:divBdr>
        </w:div>
        <w:div w:id="1600061739">
          <w:marLeft w:val="0"/>
          <w:marRight w:val="0"/>
          <w:marTop w:val="120"/>
          <w:marBottom w:val="0"/>
          <w:divBdr>
            <w:top w:val="none" w:sz="0" w:space="0" w:color="auto"/>
            <w:left w:val="none" w:sz="0" w:space="0" w:color="auto"/>
            <w:bottom w:val="none" w:sz="0" w:space="0" w:color="auto"/>
            <w:right w:val="none" w:sz="0" w:space="0" w:color="auto"/>
          </w:divBdr>
        </w:div>
        <w:div w:id="1668166819">
          <w:marLeft w:val="0"/>
          <w:marRight w:val="0"/>
          <w:marTop w:val="120"/>
          <w:marBottom w:val="0"/>
          <w:divBdr>
            <w:top w:val="none" w:sz="0" w:space="0" w:color="auto"/>
            <w:left w:val="none" w:sz="0" w:space="0" w:color="auto"/>
            <w:bottom w:val="none" w:sz="0" w:space="0" w:color="auto"/>
            <w:right w:val="none" w:sz="0" w:space="0" w:color="auto"/>
          </w:divBdr>
        </w:div>
        <w:div w:id="1987275721">
          <w:marLeft w:val="0"/>
          <w:marRight w:val="0"/>
          <w:marTop w:val="120"/>
          <w:marBottom w:val="0"/>
          <w:divBdr>
            <w:top w:val="none" w:sz="0" w:space="0" w:color="auto"/>
            <w:left w:val="none" w:sz="0" w:space="0" w:color="auto"/>
            <w:bottom w:val="none" w:sz="0" w:space="0" w:color="auto"/>
            <w:right w:val="none" w:sz="0" w:space="0" w:color="auto"/>
          </w:divBdr>
        </w:div>
        <w:div w:id="642930886">
          <w:marLeft w:val="0"/>
          <w:marRight w:val="0"/>
          <w:marTop w:val="120"/>
          <w:marBottom w:val="0"/>
          <w:divBdr>
            <w:top w:val="none" w:sz="0" w:space="0" w:color="auto"/>
            <w:left w:val="none" w:sz="0" w:space="0" w:color="auto"/>
            <w:bottom w:val="none" w:sz="0" w:space="0" w:color="auto"/>
            <w:right w:val="none" w:sz="0" w:space="0" w:color="auto"/>
          </w:divBdr>
        </w:div>
        <w:div w:id="947466844">
          <w:marLeft w:val="0"/>
          <w:marRight w:val="0"/>
          <w:marTop w:val="120"/>
          <w:marBottom w:val="0"/>
          <w:divBdr>
            <w:top w:val="none" w:sz="0" w:space="0" w:color="auto"/>
            <w:left w:val="none" w:sz="0" w:space="0" w:color="auto"/>
            <w:bottom w:val="none" w:sz="0" w:space="0" w:color="auto"/>
            <w:right w:val="none" w:sz="0" w:space="0" w:color="auto"/>
          </w:divBdr>
        </w:div>
      </w:divsChild>
    </w:div>
    <w:div w:id="2058971993">
      <w:bodyDiv w:val="1"/>
      <w:marLeft w:val="0"/>
      <w:marRight w:val="0"/>
      <w:marTop w:val="0"/>
      <w:marBottom w:val="0"/>
      <w:divBdr>
        <w:top w:val="none" w:sz="0" w:space="0" w:color="auto"/>
        <w:left w:val="none" w:sz="0" w:space="0" w:color="auto"/>
        <w:bottom w:val="none" w:sz="0" w:space="0" w:color="auto"/>
        <w:right w:val="none" w:sz="0" w:space="0" w:color="auto"/>
      </w:divBdr>
      <w:divsChild>
        <w:div w:id="1317763918">
          <w:marLeft w:val="0"/>
          <w:marRight w:val="0"/>
          <w:marTop w:val="120"/>
          <w:marBottom w:val="0"/>
          <w:divBdr>
            <w:top w:val="none" w:sz="0" w:space="0" w:color="auto"/>
            <w:left w:val="none" w:sz="0" w:space="0" w:color="auto"/>
            <w:bottom w:val="none" w:sz="0" w:space="0" w:color="auto"/>
            <w:right w:val="none" w:sz="0" w:space="0" w:color="auto"/>
          </w:divBdr>
        </w:div>
        <w:div w:id="285894446">
          <w:marLeft w:val="0"/>
          <w:marRight w:val="0"/>
          <w:marTop w:val="120"/>
          <w:marBottom w:val="0"/>
          <w:divBdr>
            <w:top w:val="none" w:sz="0" w:space="0" w:color="auto"/>
            <w:left w:val="none" w:sz="0" w:space="0" w:color="auto"/>
            <w:bottom w:val="none" w:sz="0" w:space="0" w:color="auto"/>
            <w:right w:val="none" w:sz="0" w:space="0" w:color="auto"/>
          </w:divBdr>
        </w:div>
        <w:div w:id="61491763">
          <w:marLeft w:val="0"/>
          <w:marRight w:val="0"/>
          <w:marTop w:val="120"/>
          <w:marBottom w:val="0"/>
          <w:divBdr>
            <w:top w:val="none" w:sz="0" w:space="0" w:color="auto"/>
            <w:left w:val="none" w:sz="0" w:space="0" w:color="auto"/>
            <w:bottom w:val="none" w:sz="0" w:space="0" w:color="auto"/>
            <w:right w:val="none" w:sz="0" w:space="0" w:color="auto"/>
          </w:divBdr>
        </w:div>
        <w:div w:id="338390116">
          <w:marLeft w:val="0"/>
          <w:marRight w:val="0"/>
          <w:marTop w:val="120"/>
          <w:marBottom w:val="0"/>
          <w:divBdr>
            <w:top w:val="none" w:sz="0" w:space="0" w:color="auto"/>
            <w:left w:val="none" w:sz="0" w:space="0" w:color="auto"/>
            <w:bottom w:val="none" w:sz="0" w:space="0" w:color="auto"/>
            <w:right w:val="none" w:sz="0" w:space="0" w:color="auto"/>
          </w:divBdr>
        </w:div>
        <w:div w:id="1452017169">
          <w:marLeft w:val="0"/>
          <w:marRight w:val="0"/>
          <w:marTop w:val="120"/>
          <w:marBottom w:val="0"/>
          <w:divBdr>
            <w:top w:val="none" w:sz="0" w:space="0" w:color="auto"/>
            <w:left w:val="none" w:sz="0" w:space="0" w:color="auto"/>
            <w:bottom w:val="none" w:sz="0" w:space="0" w:color="auto"/>
            <w:right w:val="none" w:sz="0" w:space="0" w:color="auto"/>
          </w:divBdr>
        </w:div>
        <w:div w:id="1236553031">
          <w:marLeft w:val="0"/>
          <w:marRight w:val="0"/>
          <w:marTop w:val="120"/>
          <w:marBottom w:val="0"/>
          <w:divBdr>
            <w:top w:val="none" w:sz="0" w:space="0" w:color="auto"/>
            <w:left w:val="none" w:sz="0" w:space="0" w:color="auto"/>
            <w:bottom w:val="none" w:sz="0" w:space="0" w:color="auto"/>
            <w:right w:val="none" w:sz="0" w:space="0" w:color="auto"/>
          </w:divBdr>
        </w:div>
        <w:div w:id="1317763743">
          <w:marLeft w:val="0"/>
          <w:marRight w:val="0"/>
          <w:marTop w:val="120"/>
          <w:marBottom w:val="0"/>
          <w:divBdr>
            <w:top w:val="none" w:sz="0" w:space="0" w:color="auto"/>
            <w:left w:val="none" w:sz="0" w:space="0" w:color="auto"/>
            <w:bottom w:val="none" w:sz="0" w:space="0" w:color="auto"/>
            <w:right w:val="none" w:sz="0" w:space="0" w:color="auto"/>
          </w:divBdr>
        </w:div>
        <w:div w:id="1628663016">
          <w:marLeft w:val="0"/>
          <w:marRight w:val="0"/>
          <w:marTop w:val="120"/>
          <w:marBottom w:val="0"/>
          <w:divBdr>
            <w:top w:val="none" w:sz="0" w:space="0" w:color="auto"/>
            <w:left w:val="none" w:sz="0" w:space="0" w:color="auto"/>
            <w:bottom w:val="none" w:sz="0" w:space="0" w:color="auto"/>
            <w:right w:val="none" w:sz="0" w:space="0" w:color="auto"/>
          </w:divBdr>
        </w:div>
        <w:div w:id="487986377">
          <w:marLeft w:val="0"/>
          <w:marRight w:val="0"/>
          <w:marTop w:val="120"/>
          <w:marBottom w:val="0"/>
          <w:divBdr>
            <w:top w:val="none" w:sz="0" w:space="0" w:color="auto"/>
            <w:left w:val="none" w:sz="0" w:space="0" w:color="auto"/>
            <w:bottom w:val="none" w:sz="0" w:space="0" w:color="auto"/>
            <w:right w:val="none" w:sz="0" w:space="0" w:color="auto"/>
          </w:divBdr>
        </w:div>
        <w:div w:id="1866359179">
          <w:marLeft w:val="0"/>
          <w:marRight w:val="0"/>
          <w:marTop w:val="120"/>
          <w:marBottom w:val="0"/>
          <w:divBdr>
            <w:top w:val="none" w:sz="0" w:space="0" w:color="auto"/>
            <w:left w:val="none" w:sz="0" w:space="0" w:color="auto"/>
            <w:bottom w:val="none" w:sz="0" w:space="0" w:color="auto"/>
            <w:right w:val="none" w:sz="0" w:space="0" w:color="auto"/>
          </w:divBdr>
        </w:div>
        <w:div w:id="601187434">
          <w:marLeft w:val="0"/>
          <w:marRight w:val="0"/>
          <w:marTop w:val="120"/>
          <w:marBottom w:val="0"/>
          <w:divBdr>
            <w:top w:val="none" w:sz="0" w:space="0" w:color="auto"/>
            <w:left w:val="none" w:sz="0" w:space="0" w:color="auto"/>
            <w:bottom w:val="none" w:sz="0" w:space="0" w:color="auto"/>
            <w:right w:val="none" w:sz="0" w:space="0" w:color="auto"/>
          </w:divBdr>
        </w:div>
        <w:div w:id="1564215637">
          <w:marLeft w:val="0"/>
          <w:marRight w:val="0"/>
          <w:marTop w:val="0"/>
          <w:marBottom w:val="192"/>
          <w:divBdr>
            <w:top w:val="none" w:sz="0" w:space="0" w:color="auto"/>
            <w:left w:val="none" w:sz="0" w:space="0" w:color="auto"/>
            <w:bottom w:val="none" w:sz="0" w:space="0" w:color="auto"/>
            <w:right w:val="none" w:sz="0" w:space="0" w:color="auto"/>
          </w:divBdr>
        </w:div>
        <w:div w:id="58330729">
          <w:marLeft w:val="0"/>
          <w:marRight w:val="0"/>
          <w:marTop w:val="120"/>
          <w:marBottom w:val="96"/>
          <w:divBdr>
            <w:top w:val="none" w:sz="0" w:space="0" w:color="auto"/>
            <w:left w:val="single" w:sz="24" w:space="0" w:color="CED3F1"/>
            <w:bottom w:val="none" w:sz="0" w:space="0" w:color="auto"/>
            <w:right w:val="none" w:sz="0" w:space="0" w:color="auto"/>
          </w:divBdr>
        </w:div>
        <w:div w:id="1540313680">
          <w:marLeft w:val="0"/>
          <w:marRight w:val="0"/>
          <w:marTop w:val="120"/>
          <w:marBottom w:val="0"/>
          <w:divBdr>
            <w:top w:val="none" w:sz="0" w:space="0" w:color="auto"/>
            <w:left w:val="none" w:sz="0" w:space="0" w:color="auto"/>
            <w:bottom w:val="none" w:sz="0" w:space="0" w:color="auto"/>
            <w:right w:val="none" w:sz="0" w:space="0" w:color="auto"/>
          </w:divBdr>
        </w:div>
        <w:div w:id="1929532155">
          <w:marLeft w:val="0"/>
          <w:marRight w:val="0"/>
          <w:marTop w:val="120"/>
          <w:marBottom w:val="0"/>
          <w:divBdr>
            <w:top w:val="none" w:sz="0" w:space="0" w:color="auto"/>
            <w:left w:val="none" w:sz="0" w:space="0" w:color="auto"/>
            <w:bottom w:val="none" w:sz="0" w:space="0" w:color="auto"/>
            <w:right w:val="none" w:sz="0" w:space="0" w:color="auto"/>
          </w:divBdr>
        </w:div>
      </w:divsChild>
    </w:div>
    <w:div w:id="2067685104">
      <w:bodyDiv w:val="1"/>
      <w:marLeft w:val="0"/>
      <w:marRight w:val="0"/>
      <w:marTop w:val="0"/>
      <w:marBottom w:val="0"/>
      <w:divBdr>
        <w:top w:val="none" w:sz="0" w:space="0" w:color="auto"/>
        <w:left w:val="none" w:sz="0" w:space="0" w:color="auto"/>
        <w:bottom w:val="none" w:sz="0" w:space="0" w:color="auto"/>
        <w:right w:val="none" w:sz="0" w:space="0" w:color="auto"/>
      </w:divBdr>
    </w:div>
    <w:div w:id="2077973218">
      <w:bodyDiv w:val="1"/>
      <w:marLeft w:val="0"/>
      <w:marRight w:val="0"/>
      <w:marTop w:val="0"/>
      <w:marBottom w:val="0"/>
      <w:divBdr>
        <w:top w:val="none" w:sz="0" w:space="0" w:color="auto"/>
        <w:left w:val="none" w:sz="0" w:space="0" w:color="auto"/>
        <w:bottom w:val="none" w:sz="0" w:space="0" w:color="auto"/>
        <w:right w:val="none" w:sz="0" w:space="0" w:color="auto"/>
      </w:divBdr>
      <w:divsChild>
        <w:div w:id="237446299">
          <w:marLeft w:val="0"/>
          <w:marRight w:val="0"/>
          <w:marTop w:val="120"/>
          <w:marBottom w:val="0"/>
          <w:divBdr>
            <w:top w:val="none" w:sz="0" w:space="0" w:color="auto"/>
            <w:left w:val="none" w:sz="0" w:space="0" w:color="auto"/>
            <w:bottom w:val="none" w:sz="0" w:space="0" w:color="auto"/>
            <w:right w:val="none" w:sz="0" w:space="0" w:color="auto"/>
          </w:divBdr>
        </w:div>
        <w:div w:id="577176443">
          <w:marLeft w:val="0"/>
          <w:marRight w:val="0"/>
          <w:marTop w:val="120"/>
          <w:marBottom w:val="0"/>
          <w:divBdr>
            <w:top w:val="none" w:sz="0" w:space="0" w:color="auto"/>
            <w:left w:val="none" w:sz="0" w:space="0" w:color="auto"/>
            <w:bottom w:val="none" w:sz="0" w:space="0" w:color="auto"/>
            <w:right w:val="none" w:sz="0" w:space="0" w:color="auto"/>
          </w:divBdr>
        </w:div>
        <w:div w:id="606813308">
          <w:marLeft w:val="0"/>
          <w:marRight w:val="0"/>
          <w:marTop w:val="120"/>
          <w:marBottom w:val="96"/>
          <w:divBdr>
            <w:top w:val="none" w:sz="0" w:space="0" w:color="auto"/>
            <w:left w:val="single" w:sz="24" w:space="0" w:color="CED3F1"/>
            <w:bottom w:val="none" w:sz="0" w:space="0" w:color="auto"/>
            <w:right w:val="none" w:sz="0" w:space="0" w:color="auto"/>
          </w:divBdr>
        </w:div>
        <w:div w:id="778372737">
          <w:marLeft w:val="0"/>
          <w:marRight w:val="0"/>
          <w:marTop w:val="120"/>
          <w:marBottom w:val="0"/>
          <w:divBdr>
            <w:top w:val="none" w:sz="0" w:space="0" w:color="auto"/>
            <w:left w:val="none" w:sz="0" w:space="0" w:color="auto"/>
            <w:bottom w:val="none" w:sz="0" w:space="0" w:color="auto"/>
            <w:right w:val="none" w:sz="0" w:space="0" w:color="auto"/>
          </w:divBdr>
        </w:div>
        <w:div w:id="844512353">
          <w:marLeft w:val="0"/>
          <w:marRight w:val="0"/>
          <w:marTop w:val="120"/>
          <w:marBottom w:val="0"/>
          <w:divBdr>
            <w:top w:val="none" w:sz="0" w:space="0" w:color="auto"/>
            <w:left w:val="none" w:sz="0" w:space="0" w:color="auto"/>
            <w:bottom w:val="none" w:sz="0" w:space="0" w:color="auto"/>
            <w:right w:val="none" w:sz="0" w:space="0" w:color="auto"/>
          </w:divBdr>
        </w:div>
        <w:div w:id="1013723998">
          <w:marLeft w:val="0"/>
          <w:marRight w:val="0"/>
          <w:marTop w:val="120"/>
          <w:marBottom w:val="0"/>
          <w:divBdr>
            <w:top w:val="none" w:sz="0" w:space="0" w:color="auto"/>
            <w:left w:val="none" w:sz="0" w:space="0" w:color="auto"/>
            <w:bottom w:val="none" w:sz="0" w:space="0" w:color="auto"/>
            <w:right w:val="none" w:sz="0" w:space="0" w:color="auto"/>
          </w:divBdr>
        </w:div>
        <w:div w:id="1133867782">
          <w:marLeft w:val="0"/>
          <w:marRight w:val="0"/>
          <w:marTop w:val="120"/>
          <w:marBottom w:val="0"/>
          <w:divBdr>
            <w:top w:val="none" w:sz="0" w:space="0" w:color="auto"/>
            <w:left w:val="none" w:sz="0" w:space="0" w:color="auto"/>
            <w:bottom w:val="none" w:sz="0" w:space="0" w:color="auto"/>
            <w:right w:val="none" w:sz="0" w:space="0" w:color="auto"/>
          </w:divBdr>
        </w:div>
        <w:div w:id="1170758395">
          <w:marLeft w:val="0"/>
          <w:marRight w:val="0"/>
          <w:marTop w:val="120"/>
          <w:marBottom w:val="0"/>
          <w:divBdr>
            <w:top w:val="none" w:sz="0" w:space="0" w:color="auto"/>
            <w:left w:val="none" w:sz="0" w:space="0" w:color="auto"/>
            <w:bottom w:val="none" w:sz="0" w:space="0" w:color="auto"/>
            <w:right w:val="none" w:sz="0" w:space="0" w:color="auto"/>
          </w:divBdr>
        </w:div>
        <w:div w:id="1182359906">
          <w:marLeft w:val="0"/>
          <w:marRight w:val="0"/>
          <w:marTop w:val="120"/>
          <w:marBottom w:val="0"/>
          <w:divBdr>
            <w:top w:val="none" w:sz="0" w:space="0" w:color="auto"/>
            <w:left w:val="none" w:sz="0" w:space="0" w:color="auto"/>
            <w:bottom w:val="none" w:sz="0" w:space="0" w:color="auto"/>
            <w:right w:val="none" w:sz="0" w:space="0" w:color="auto"/>
          </w:divBdr>
        </w:div>
        <w:div w:id="1407452742">
          <w:marLeft w:val="0"/>
          <w:marRight w:val="0"/>
          <w:marTop w:val="120"/>
          <w:marBottom w:val="0"/>
          <w:divBdr>
            <w:top w:val="none" w:sz="0" w:space="0" w:color="auto"/>
            <w:left w:val="none" w:sz="0" w:space="0" w:color="auto"/>
            <w:bottom w:val="none" w:sz="0" w:space="0" w:color="auto"/>
            <w:right w:val="none" w:sz="0" w:space="0" w:color="auto"/>
          </w:divBdr>
        </w:div>
        <w:div w:id="1417095182">
          <w:marLeft w:val="0"/>
          <w:marRight w:val="0"/>
          <w:marTop w:val="120"/>
          <w:marBottom w:val="0"/>
          <w:divBdr>
            <w:top w:val="none" w:sz="0" w:space="0" w:color="auto"/>
            <w:left w:val="none" w:sz="0" w:space="0" w:color="auto"/>
            <w:bottom w:val="none" w:sz="0" w:space="0" w:color="auto"/>
            <w:right w:val="none" w:sz="0" w:space="0" w:color="auto"/>
          </w:divBdr>
        </w:div>
        <w:div w:id="1492719319">
          <w:marLeft w:val="0"/>
          <w:marRight w:val="0"/>
          <w:marTop w:val="120"/>
          <w:marBottom w:val="0"/>
          <w:divBdr>
            <w:top w:val="none" w:sz="0" w:space="0" w:color="auto"/>
            <w:left w:val="none" w:sz="0" w:space="0" w:color="auto"/>
            <w:bottom w:val="none" w:sz="0" w:space="0" w:color="auto"/>
            <w:right w:val="none" w:sz="0" w:space="0" w:color="auto"/>
          </w:divBdr>
        </w:div>
        <w:div w:id="1602832131">
          <w:marLeft w:val="0"/>
          <w:marRight w:val="0"/>
          <w:marTop w:val="120"/>
          <w:marBottom w:val="0"/>
          <w:divBdr>
            <w:top w:val="none" w:sz="0" w:space="0" w:color="auto"/>
            <w:left w:val="none" w:sz="0" w:space="0" w:color="auto"/>
            <w:bottom w:val="none" w:sz="0" w:space="0" w:color="auto"/>
            <w:right w:val="none" w:sz="0" w:space="0" w:color="auto"/>
          </w:divBdr>
        </w:div>
        <w:div w:id="1974869856">
          <w:marLeft w:val="0"/>
          <w:marRight w:val="0"/>
          <w:marTop w:val="120"/>
          <w:marBottom w:val="0"/>
          <w:divBdr>
            <w:top w:val="none" w:sz="0" w:space="0" w:color="auto"/>
            <w:left w:val="none" w:sz="0" w:space="0" w:color="auto"/>
            <w:bottom w:val="none" w:sz="0" w:space="0" w:color="auto"/>
            <w:right w:val="none" w:sz="0" w:space="0" w:color="auto"/>
          </w:divBdr>
        </w:div>
        <w:div w:id="2046323464">
          <w:marLeft w:val="0"/>
          <w:marRight w:val="0"/>
          <w:marTop w:val="120"/>
          <w:marBottom w:val="0"/>
          <w:divBdr>
            <w:top w:val="none" w:sz="0" w:space="0" w:color="auto"/>
            <w:left w:val="none" w:sz="0" w:space="0" w:color="auto"/>
            <w:bottom w:val="none" w:sz="0" w:space="0" w:color="auto"/>
            <w:right w:val="none" w:sz="0" w:space="0" w:color="auto"/>
          </w:divBdr>
        </w:div>
        <w:div w:id="2147353697">
          <w:marLeft w:val="0"/>
          <w:marRight w:val="0"/>
          <w:marTop w:val="120"/>
          <w:marBottom w:val="0"/>
          <w:divBdr>
            <w:top w:val="none" w:sz="0" w:space="0" w:color="auto"/>
            <w:left w:val="none" w:sz="0" w:space="0" w:color="auto"/>
            <w:bottom w:val="none" w:sz="0" w:space="0" w:color="auto"/>
            <w:right w:val="none" w:sz="0" w:space="0" w:color="auto"/>
          </w:divBdr>
        </w:div>
      </w:divsChild>
    </w:div>
    <w:div w:id="2080050326">
      <w:bodyDiv w:val="1"/>
      <w:marLeft w:val="0"/>
      <w:marRight w:val="0"/>
      <w:marTop w:val="0"/>
      <w:marBottom w:val="0"/>
      <w:divBdr>
        <w:top w:val="none" w:sz="0" w:space="0" w:color="auto"/>
        <w:left w:val="none" w:sz="0" w:space="0" w:color="auto"/>
        <w:bottom w:val="none" w:sz="0" w:space="0" w:color="auto"/>
        <w:right w:val="none" w:sz="0" w:space="0" w:color="auto"/>
      </w:divBdr>
    </w:div>
    <w:div w:id="2101900246">
      <w:bodyDiv w:val="1"/>
      <w:marLeft w:val="0"/>
      <w:marRight w:val="0"/>
      <w:marTop w:val="0"/>
      <w:marBottom w:val="0"/>
      <w:divBdr>
        <w:top w:val="none" w:sz="0" w:space="0" w:color="auto"/>
        <w:left w:val="none" w:sz="0" w:space="0" w:color="auto"/>
        <w:bottom w:val="none" w:sz="0" w:space="0" w:color="auto"/>
        <w:right w:val="none" w:sz="0" w:space="0" w:color="auto"/>
      </w:divBdr>
      <w:divsChild>
        <w:div w:id="60520916">
          <w:marLeft w:val="0"/>
          <w:marRight w:val="0"/>
          <w:marTop w:val="120"/>
          <w:marBottom w:val="0"/>
          <w:divBdr>
            <w:top w:val="none" w:sz="0" w:space="0" w:color="auto"/>
            <w:left w:val="none" w:sz="0" w:space="0" w:color="auto"/>
            <w:bottom w:val="none" w:sz="0" w:space="0" w:color="auto"/>
            <w:right w:val="none" w:sz="0" w:space="0" w:color="auto"/>
          </w:divBdr>
        </w:div>
        <w:div w:id="1834908567">
          <w:marLeft w:val="0"/>
          <w:marRight w:val="0"/>
          <w:marTop w:val="120"/>
          <w:marBottom w:val="0"/>
          <w:divBdr>
            <w:top w:val="none" w:sz="0" w:space="0" w:color="auto"/>
            <w:left w:val="none" w:sz="0" w:space="0" w:color="auto"/>
            <w:bottom w:val="none" w:sz="0" w:space="0" w:color="auto"/>
            <w:right w:val="none" w:sz="0" w:space="0" w:color="auto"/>
          </w:divBdr>
        </w:div>
        <w:div w:id="31852132">
          <w:marLeft w:val="0"/>
          <w:marRight w:val="0"/>
          <w:marTop w:val="120"/>
          <w:marBottom w:val="0"/>
          <w:divBdr>
            <w:top w:val="none" w:sz="0" w:space="0" w:color="auto"/>
            <w:left w:val="none" w:sz="0" w:space="0" w:color="auto"/>
            <w:bottom w:val="none" w:sz="0" w:space="0" w:color="auto"/>
            <w:right w:val="none" w:sz="0" w:space="0" w:color="auto"/>
          </w:divBdr>
        </w:div>
        <w:div w:id="764762509">
          <w:marLeft w:val="0"/>
          <w:marRight w:val="0"/>
          <w:marTop w:val="120"/>
          <w:marBottom w:val="0"/>
          <w:divBdr>
            <w:top w:val="none" w:sz="0" w:space="0" w:color="auto"/>
            <w:left w:val="none" w:sz="0" w:space="0" w:color="auto"/>
            <w:bottom w:val="none" w:sz="0" w:space="0" w:color="auto"/>
            <w:right w:val="none" w:sz="0" w:space="0" w:color="auto"/>
          </w:divBdr>
        </w:div>
        <w:div w:id="167259857">
          <w:marLeft w:val="0"/>
          <w:marRight w:val="0"/>
          <w:marTop w:val="0"/>
          <w:marBottom w:val="192"/>
          <w:divBdr>
            <w:top w:val="none" w:sz="0" w:space="0" w:color="auto"/>
            <w:left w:val="none" w:sz="0" w:space="0" w:color="auto"/>
            <w:bottom w:val="none" w:sz="0" w:space="0" w:color="auto"/>
            <w:right w:val="none" w:sz="0" w:space="0" w:color="auto"/>
          </w:divBdr>
        </w:div>
        <w:div w:id="272514237">
          <w:marLeft w:val="0"/>
          <w:marRight w:val="0"/>
          <w:marTop w:val="120"/>
          <w:marBottom w:val="96"/>
          <w:divBdr>
            <w:top w:val="none" w:sz="0" w:space="0" w:color="auto"/>
            <w:left w:val="single" w:sz="24" w:space="0" w:color="CED3F1"/>
            <w:bottom w:val="none" w:sz="0" w:space="0" w:color="auto"/>
            <w:right w:val="none" w:sz="0" w:space="0" w:color="auto"/>
          </w:divBdr>
        </w:div>
        <w:div w:id="752047618">
          <w:marLeft w:val="0"/>
          <w:marRight w:val="0"/>
          <w:marTop w:val="120"/>
          <w:marBottom w:val="0"/>
          <w:divBdr>
            <w:top w:val="none" w:sz="0" w:space="0" w:color="auto"/>
            <w:left w:val="none" w:sz="0" w:space="0" w:color="auto"/>
            <w:bottom w:val="none" w:sz="0" w:space="0" w:color="auto"/>
            <w:right w:val="none" w:sz="0" w:space="0" w:color="auto"/>
          </w:divBdr>
        </w:div>
        <w:div w:id="934940784">
          <w:marLeft w:val="0"/>
          <w:marRight w:val="0"/>
          <w:marTop w:val="120"/>
          <w:marBottom w:val="0"/>
          <w:divBdr>
            <w:top w:val="none" w:sz="0" w:space="0" w:color="auto"/>
            <w:left w:val="none" w:sz="0" w:space="0" w:color="auto"/>
            <w:bottom w:val="none" w:sz="0" w:space="0" w:color="auto"/>
            <w:right w:val="none" w:sz="0" w:space="0" w:color="auto"/>
          </w:divBdr>
        </w:div>
        <w:div w:id="519130427">
          <w:marLeft w:val="0"/>
          <w:marRight w:val="0"/>
          <w:marTop w:val="12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tiff"/><Relationship Id="rId18" Type="http://schemas.openxmlformats.org/officeDocument/2006/relationships/footer" Target="footer1.xml"/><Relationship Id="rId26" Type="http://schemas.openxmlformats.org/officeDocument/2006/relationships/hyperlink" Target="consultantplus://offline/main?base=LAW;n=73283;fld=134;dst=100093" TargetMode="External"/><Relationship Id="rId39" Type="http://schemas.openxmlformats.org/officeDocument/2006/relationships/hyperlink" Target="http://www.consultant.ru/document/cons_doc_LAW_220377/5ad6c60017e521021aa981ba4bf4cdbf59242fde/" TargetMode="External"/><Relationship Id="rId21" Type="http://schemas.openxmlformats.org/officeDocument/2006/relationships/hyperlink" Target="consultantplus://offline/ref=D180352582A5E1EF3E5F7B03124DC44F5F17469AFB5C75810A82CA72665ED4B3EBAC2A7327ADBC0EUFP4K" TargetMode="External"/><Relationship Id="rId34" Type="http://schemas.openxmlformats.org/officeDocument/2006/relationships/hyperlink" Target="consultantplus://offline/ref=46148816BF0EC01800EE4B3A9CF1FE9FE3BB2056452EB2D500CA0A02A9xAuBJ" TargetMode="External"/><Relationship Id="rId42" Type="http://schemas.openxmlformats.org/officeDocument/2006/relationships/hyperlink" Target="consultantplus://offline/ref=D73F0B03271F3FAED49ACEFB81366A31CB81B3535909DD3D91F475FD25342E2F7EB4F379D8BAF6D0F1497AE499CF9207769681C6DE8E42F9xDk3N" TargetMode="External"/><Relationship Id="rId47" Type="http://schemas.openxmlformats.org/officeDocument/2006/relationships/hyperlink" Target="http://www.consultant.ru/document/cons_doc_LAW_304221/d7534265d4db4bf38ebfb366c957ace0d90d049e/" TargetMode="External"/><Relationship Id="rId50" Type="http://schemas.openxmlformats.org/officeDocument/2006/relationships/hyperlink" Target="http://www.consultant.ru/document/cons_doc_LAW_153416/" TargetMode="External"/><Relationship Id="rId55" Type="http://schemas.openxmlformats.org/officeDocument/2006/relationships/hyperlink" Target="http://www.consultant.ru/document/cons_doc_LAW_304549/fc77c7117187684ab0cb02c7ee53952df0de55be/" TargetMode="External"/><Relationship Id="rId63" Type="http://schemas.openxmlformats.org/officeDocument/2006/relationships/hyperlink" Target="consultantplus://offline/ref=C89F916A725BDE83D4F4FDFD617BA2E36D78BADD6E523A70091B55F3CE68173915034A311A90034DBF7D82018E37972E58EF2C2F81B9GAw2N" TargetMode="External"/><Relationship Id="rId68" Type="http://schemas.openxmlformats.org/officeDocument/2006/relationships/hyperlink" Target="http://www.consultant.ru/document/cons_doc_LAW_304549/c1c2bfc679fb74ed4c4da6be176c8d5a7da42c49/" TargetMode="External"/><Relationship Id="rId76" Type="http://schemas.openxmlformats.org/officeDocument/2006/relationships/hyperlink" Target="http://www.consultant.ru/document/cons_doc_LAW_301035/" TargetMode="External"/><Relationship Id="rId84" Type="http://schemas.openxmlformats.org/officeDocument/2006/relationships/hyperlink" Target="http://ru48.registrnpa.ru/" TargetMode="External"/><Relationship Id="rId89" Type="http://schemas.openxmlformats.org/officeDocument/2006/relationships/hyperlink" Target="http://www.consultant.ru/document/cons_doc_LAW_33773/" TargetMode="External"/><Relationship Id="rId7" Type="http://schemas.openxmlformats.org/officeDocument/2006/relationships/endnotes" Target="endnotes.xml"/><Relationship Id="rId71" Type="http://schemas.openxmlformats.org/officeDocument/2006/relationships/hyperlink" Target="http://www.consultant.ru/document/cons_doc_LAW_304549/7c8c059348e924abae02207c9bb5afc513f2b59f/" TargetMode="External"/><Relationship Id="rId92"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hyperlink" Target="consultantplus://offline/ref=2456C14A23B906D47083E3D830590C6D35C8371CA1FC16BDF7B4A7B5CCBE387E125645B0A9B7B16Fk35FI" TargetMode="External"/><Relationship Id="rId11" Type="http://schemas.openxmlformats.org/officeDocument/2006/relationships/image" Target="media/image2.tiff"/><Relationship Id="rId24" Type="http://schemas.openxmlformats.org/officeDocument/2006/relationships/hyperlink" Target="consultantplus://offline/ref=D180352582A5E1EF3E5F650E04219B475A1F1A90FE5C7CDE5FDD912F3157DEE4ACE3733163A0B80FF12B89U7P3K" TargetMode="External"/><Relationship Id="rId32" Type="http://schemas.openxmlformats.org/officeDocument/2006/relationships/hyperlink" Target="consultantplus://offline/ref=2456C14A23B906D47083E3D830590C6D35C8371CA1FC16BDF7B4A7B5CCBE387E125645B0A9B7B16Fk355I" TargetMode="External"/><Relationship Id="rId37" Type="http://schemas.openxmlformats.org/officeDocument/2006/relationships/hyperlink" Target="http://www.consultant.ru/document/cons_doc_LAW_220377/" TargetMode="External"/><Relationship Id="rId40" Type="http://schemas.openxmlformats.org/officeDocument/2006/relationships/hyperlink" Target="http://www.consultant.ru/document/cons_doc_LAW_136218/" TargetMode="External"/><Relationship Id="rId45" Type="http://schemas.openxmlformats.org/officeDocument/2006/relationships/hyperlink" Target="consultantplus://offline/ref=D73F0B03271F3FAED49ACEFB81366A31CB81B3535909DD3D91F475FD25342E2F7EB4F37ADFB2F3DAA0136AE0D09A96197F819FCDC08Ex4k3N" TargetMode="External"/><Relationship Id="rId53" Type="http://schemas.openxmlformats.org/officeDocument/2006/relationships/hyperlink" Target="http://www.consultant.ru/document/cons_doc_LAW_304549/36fb3e57a8031adb90c7b7d13d835d1f31efff63/" TargetMode="External"/><Relationship Id="rId58" Type="http://schemas.openxmlformats.org/officeDocument/2006/relationships/hyperlink" Target="http://www.consultant.ru/document/cons_doc_LAW_304549/36fb3e57a8031adb90c7b7d13d835d1f31efff63/" TargetMode="External"/><Relationship Id="rId66" Type="http://schemas.openxmlformats.org/officeDocument/2006/relationships/hyperlink" Target="consultantplus://offline/ref=C89F916A725BDE83D4F4FDFD617BA2E36D78BADD6E523A70091B55F3CE68173915034A321E950044EC279205C762933051F832249FB9A379G5wEN" TargetMode="External"/><Relationship Id="rId74" Type="http://schemas.openxmlformats.org/officeDocument/2006/relationships/hyperlink" Target="http://www.consultant.ru/document/cons_doc_LAW_304536/" TargetMode="External"/><Relationship Id="rId79" Type="http://schemas.openxmlformats.org/officeDocument/2006/relationships/hyperlink" Target="http://bigland.ru/o_kompanii/poleznye_stati/vidy_razreshennogo_ispolzovaniya_zemli_v_rf_2015/" TargetMode="External"/><Relationship Id="rId87" Type="http://schemas.openxmlformats.org/officeDocument/2006/relationships/hyperlink" Target="consultantplus://offline/ref=40EE3167BBBCF1A912EB83E3AE88332CF48DB6E7635F3C3EFE55754087C42DC84FB365D16CC69D9A2DF2956CFC71F5218FB300D12Ex7F" TargetMode="External"/><Relationship Id="rId5" Type="http://schemas.openxmlformats.org/officeDocument/2006/relationships/webSettings" Target="webSettings.xml"/><Relationship Id="rId61" Type="http://schemas.openxmlformats.org/officeDocument/2006/relationships/hyperlink" Target="http://www.consultant.ru/document/cons_doc_LAW_304549/c1c2bfc679fb74ed4c4da6be176c8d5a7da42c49/" TargetMode="External"/><Relationship Id="rId82" Type="http://schemas.openxmlformats.org/officeDocument/2006/relationships/hyperlink" Target="http://ru48.registrnpa.ru/" TargetMode="External"/><Relationship Id="rId90" Type="http://schemas.openxmlformats.org/officeDocument/2006/relationships/hyperlink" Target="http://www.consultant.ru/document/cons_doc_LAW_34661/370d3e3ceb37236f559748a5481d253b88125bc4/" TargetMode="External"/><Relationship Id="rId19" Type="http://schemas.openxmlformats.org/officeDocument/2006/relationships/header" Target="header4.xml"/><Relationship Id="rId14" Type="http://schemas.openxmlformats.org/officeDocument/2006/relationships/image" Target="media/image5.tiff"/><Relationship Id="rId22" Type="http://schemas.openxmlformats.org/officeDocument/2006/relationships/hyperlink" Target="consultantplus://offline/ref=D180352582A5E1EF3E5F7B03124DC44F5F17479DF85275810A82CA72665ED4B3EBAC2A7327ADB906UFP1K" TargetMode="External"/><Relationship Id="rId27" Type="http://schemas.openxmlformats.org/officeDocument/2006/relationships/hyperlink" Target="consultantplus://offline/ref=2456C14A23B906D47083E2D625590C6D35CB361BACFA16BDF7B4A7B5CCkB5EI" TargetMode="External"/><Relationship Id="rId30" Type="http://schemas.openxmlformats.org/officeDocument/2006/relationships/hyperlink" Target="consultantplus://offline/ref=2456C14A23B906D47083E3D830590C6D35C8371CA1FC16BDF7B4A7B5CCBE387E125645B0A9B7B16Fk35BI" TargetMode="External"/><Relationship Id="rId35" Type="http://schemas.openxmlformats.org/officeDocument/2006/relationships/hyperlink" Target="http://www.consultant.ru/document/cons_doc_LAW_300880/a2d44013e12a0ad5697ee11f08686b38a6587ed8/" TargetMode="External"/><Relationship Id="rId43" Type="http://schemas.openxmlformats.org/officeDocument/2006/relationships/hyperlink" Target="consultantplus://offline/ref=D73F0B03271F3FAED49ACEFB81366A31CB81B3535909DD3D91F475FD25342E2F7EB4F37BD9B8F7DAA0136AE0D09A96197F819FCDC08Ex4k3N" TargetMode="External"/><Relationship Id="rId48" Type="http://schemas.openxmlformats.org/officeDocument/2006/relationships/hyperlink" Target="http://www.consultant.ru/document/cons_doc_LAW_304188/" TargetMode="External"/><Relationship Id="rId56" Type="http://schemas.openxmlformats.org/officeDocument/2006/relationships/hyperlink" Target="http://www.consultant.ru/document/cons_doc_LAW_304549/825a71eb75032f603d29da32b2cf36300ac04789/" TargetMode="External"/><Relationship Id="rId64" Type="http://schemas.openxmlformats.org/officeDocument/2006/relationships/hyperlink" Target="consultantplus://offline/ref=C89F916A725BDE83D4F4FDFD617BA2E36D78BADD6E523A70091B55F3CE68173915034A301D96024DBF7D82018E37972E58EF2C2F81B9GAw2N" TargetMode="External"/><Relationship Id="rId69" Type="http://schemas.openxmlformats.org/officeDocument/2006/relationships/hyperlink" Target="http://www.consultant.ru/document/cons_doc_LAW_304549/c1c2bfc679fb74ed4c4da6be176c8d5a7da42c49/" TargetMode="External"/><Relationship Id="rId77" Type="http://schemas.openxmlformats.org/officeDocument/2006/relationships/hyperlink" Target="http://www.consultant.ru/document/cons_doc_LAW_300840/" TargetMode="External"/><Relationship Id="rId8" Type="http://schemas.openxmlformats.org/officeDocument/2006/relationships/image" Target="media/image1.jpeg"/><Relationship Id="rId51" Type="http://schemas.openxmlformats.org/officeDocument/2006/relationships/hyperlink" Target="http://www.consultant.ru/document/cons_doc_LAW_304221/d7534265d4db4bf38ebfb366c957ace0d90d049e/" TargetMode="External"/><Relationship Id="rId72" Type="http://schemas.openxmlformats.org/officeDocument/2006/relationships/hyperlink" Target="http://www.consultant.ru/document/cons_doc_LAW_304417/7d5f7bd0728b365e80c04091fdeb24b3d2459583/" TargetMode="External"/><Relationship Id="rId80" Type="http://schemas.openxmlformats.org/officeDocument/2006/relationships/hyperlink" Target="http://www.consultant.ru/document/cons_doc_LAW_300880/fd9fd68a79429c1f94faa356ae7d28a510fd9f5b/" TargetMode="External"/><Relationship Id="rId85" Type="http://schemas.openxmlformats.org/officeDocument/2006/relationships/hyperlink" Target="http://ru48.registrnpa.ru/" TargetMode="External"/><Relationship Id="rId93"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3.tiff"/><Relationship Id="rId17" Type="http://schemas.openxmlformats.org/officeDocument/2006/relationships/header" Target="header3.xml"/><Relationship Id="rId25" Type="http://schemas.openxmlformats.org/officeDocument/2006/relationships/hyperlink" Target="consultantplus://offline/ref=46B89BB06E05856F8F0D65C28F5D75F3C096AAC40126D31CBFF403B429B3B92EAC1A2E87ACB99C3728F61BAACA3E59CCB04E20244E54lEyCJ" TargetMode="External"/><Relationship Id="rId33" Type="http://schemas.openxmlformats.org/officeDocument/2006/relationships/hyperlink" Target="consultantplus://offline/ref=729A98CFD6BFAE6E55FED9C06F9C319283EC991CB8C9895ACCF9828E780C64A945BB40CBDD7AC648G" TargetMode="External"/><Relationship Id="rId38" Type="http://schemas.openxmlformats.org/officeDocument/2006/relationships/hyperlink" Target="http://www.consultant.ru/document/cons_doc_LAW_300859/2f2f19d786e4d18472d3508871a9af6e482ad9ca/" TargetMode="External"/><Relationship Id="rId46" Type="http://schemas.openxmlformats.org/officeDocument/2006/relationships/hyperlink" Target="http://www.consultant.ru/document/cons_doc_LAW_304549/0191aa9c976e314b34da4d2c3a9c70a3d2929912/" TargetMode="External"/><Relationship Id="rId59" Type="http://schemas.openxmlformats.org/officeDocument/2006/relationships/hyperlink" Target="http://www.consultant.ru/document/cons_doc_LAW_304549/36fb3e57a8031adb90c7b7d13d835d1f31efff63/" TargetMode="External"/><Relationship Id="rId67" Type="http://schemas.openxmlformats.org/officeDocument/2006/relationships/hyperlink" Target="consultantplus://offline/ref=ADE85763DEBC8BC49E465886EB7FDE69EDDBF0F3C3869761E17C94F53E9617C4F94335258FA2F32336D8D674BC0EE0DCA3A9DA6E46DE4A20J" TargetMode="External"/><Relationship Id="rId20" Type="http://schemas.openxmlformats.org/officeDocument/2006/relationships/footer" Target="footer2.xml"/><Relationship Id="rId41" Type="http://schemas.openxmlformats.org/officeDocument/2006/relationships/hyperlink" Target="consultantplus://offline/ref=D73F0B03271F3FAED49ACEFB81366A31CB81B3535909DD3D91F475FD25342E2F7EB4F37AD9BAF4DAA0136AE0D09A96197F819FCDC08Ex4k3N" TargetMode="External"/><Relationship Id="rId54" Type="http://schemas.openxmlformats.org/officeDocument/2006/relationships/hyperlink" Target="http://www.consultant.ru/document/cons_doc_LAW_304549/36fb3e57a8031adb90c7b7d13d835d1f31efff63/" TargetMode="External"/><Relationship Id="rId62" Type="http://schemas.openxmlformats.org/officeDocument/2006/relationships/hyperlink" Target="http://www.consultant.ru/document/cons_doc_LAW_304549/c1c2bfc679fb74ed4c4da6be176c8d5a7da42c49/" TargetMode="External"/><Relationship Id="rId70" Type="http://schemas.openxmlformats.org/officeDocument/2006/relationships/hyperlink" Target="consultantplus://offline/ref=DF679887D9CACC78E375EBD92DA6A1F3911FB0F6DDA7E2B778421F007B09309076413249311B7D73133BD2ADYDJ" TargetMode="External"/><Relationship Id="rId75" Type="http://schemas.openxmlformats.org/officeDocument/2006/relationships/hyperlink" Target="http://www.consultant.ru/document/cons_doc_LAW_301035/8e5f7a01dac4fc52d5869c72e2b40c6a9dd21c46/" TargetMode="External"/><Relationship Id="rId83" Type="http://schemas.openxmlformats.org/officeDocument/2006/relationships/hyperlink" Target="http://ru48.registrnpa.ru/" TargetMode="External"/><Relationship Id="rId88" Type="http://schemas.openxmlformats.org/officeDocument/2006/relationships/hyperlink" Target="http://www.consultant.ru/document/Cons_doc_LAW_186038/cd166a95915a64d4656d815faefe763f83fab85b/" TargetMode="External"/><Relationship Id="rId91"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hyperlink" Target="consultantplus://offline/ref=D180352582A5E1EF3E5F7B03124DC44F5F17479AF85275810A82CA72665ED4B3EBAC2A7327ACB80AUFP5K" TargetMode="External"/><Relationship Id="rId28" Type="http://schemas.openxmlformats.org/officeDocument/2006/relationships/hyperlink" Target="consultantplus://offline/ref=2456C14A23B906D47083E2D625590C6D35CB361BACF316BDF7B4A7B5CCkB5EI" TargetMode="External"/><Relationship Id="rId36" Type="http://schemas.openxmlformats.org/officeDocument/2006/relationships/hyperlink" Target="http://www.consultant.ru/document/cons_doc_LAW_33773/" TargetMode="External"/><Relationship Id="rId49" Type="http://schemas.openxmlformats.org/officeDocument/2006/relationships/hyperlink" Target="http://www.consultant.ru/document/cons_doc_LAW_304549/36fb3e57a8031adb90c7b7d13d835d1f31efff63/" TargetMode="External"/><Relationship Id="rId57" Type="http://schemas.openxmlformats.org/officeDocument/2006/relationships/hyperlink" Target="http://www.consultant.ru/document/cons_doc_LAW_304549/36fb3e57a8031adb90c7b7d13d835d1f31efff63/" TargetMode="External"/><Relationship Id="rId10" Type="http://schemas.openxmlformats.org/officeDocument/2006/relationships/header" Target="header2.xml"/><Relationship Id="rId31" Type="http://schemas.openxmlformats.org/officeDocument/2006/relationships/hyperlink" Target="consultantplus://offline/ref=2456C14A23B906D47083E3D830590C6D35C8371CA1FC16BDF7B4A7B5CCBE387E125645B0A9B7B16Fk35AI" TargetMode="External"/><Relationship Id="rId44" Type="http://schemas.openxmlformats.org/officeDocument/2006/relationships/hyperlink" Target="consultantplus://offline/ref=D73F0B03271F3FAED49ACEFB81366A31CB81B3535909DD3D91F475FD25342E2F7EB4F37ADFB2F3DAA0136AE0D09A96197F819FCDC08Ex4k3N" TargetMode="External"/><Relationship Id="rId52" Type="http://schemas.openxmlformats.org/officeDocument/2006/relationships/hyperlink" Target="http://www.consultant.ru/document/cons_doc_LAW_304549/36fb3e57a8031adb90c7b7d13d835d1f31efff63/" TargetMode="External"/><Relationship Id="rId60" Type="http://schemas.openxmlformats.org/officeDocument/2006/relationships/hyperlink" Target="http://www.consultant.ru/document/cons_doc_LAW_304549/36fb3e57a8031adb90c7b7d13d835d1f31efff63/" TargetMode="External"/><Relationship Id="rId65" Type="http://schemas.openxmlformats.org/officeDocument/2006/relationships/hyperlink" Target="consultantplus://offline/ref=C89F916A725BDE83D4F4FDFD617BA2E36D78BADD6E523A70091B55F3CE68173915034A321D91034DBF7D82018E37972E58EF2C2F81B9GAw2N" TargetMode="External"/><Relationship Id="rId73" Type="http://schemas.openxmlformats.org/officeDocument/2006/relationships/hyperlink" Target="http://www.consultant.ru/document/cons_doc_LAW_304417/" TargetMode="External"/><Relationship Id="rId78" Type="http://schemas.openxmlformats.org/officeDocument/2006/relationships/hyperlink" Target="http://base.garant.ru/70736874/" TargetMode="External"/><Relationship Id="rId81" Type="http://schemas.openxmlformats.org/officeDocument/2006/relationships/hyperlink" Target="http://www.consultant.ru/document/cons_doc_LAW_33773/" TargetMode="External"/><Relationship Id="rId86" Type="http://schemas.openxmlformats.org/officeDocument/2006/relationships/hyperlink" Target="http://ru48.registrnpa.ru/" TargetMode="External"/><Relationship Id="rId9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3BDAD43-7892-4673-AAD3-E21E5C8ECA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102</Pages>
  <Words>45698</Words>
  <Characters>260484</Characters>
  <Application>Microsoft Office Word</Application>
  <DocSecurity>0</DocSecurity>
  <Lines>2170</Lines>
  <Paragraphs>611</Paragraphs>
  <ScaleCrop>false</ScaleCrop>
  <HeadingPairs>
    <vt:vector size="2" baseType="variant">
      <vt:variant>
        <vt:lpstr>Название</vt:lpstr>
      </vt:variant>
      <vt:variant>
        <vt:i4>1</vt:i4>
      </vt:variant>
    </vt:vector>
  </HeadingPairs>
  <TitlesOfParts>
    <vt:vector size="1" baseType="lpstr">
      <vt:lpstr>Заявление на допуск</vt:lpstr>
    </vt:vector>
  </TitlesOfParts>
  <Company>MoBIL GROUP</Company>
  <LinksUpToDate>false</LinksUpToDate>
  <CharactersWithSpaces>305571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Заявление на допуск</dc:title>
  <dc:creator>НП "ОборонСтрой"</dc:creator>
  <cp:lastModifiedBy>Иван Юрьевич Горяченков</cp:lastModifiedBy>
  <cp:revision>2</cp:revision>
  <cp:lastPrinted>2019-07-05T04:55:00Z</cp:lastPrinted>
  <dcterms:created xsi:type="dcterms:W3CDTF">2022-05-24T09:58:00Z</dcterms:created>
  <dcterms:modified xsi:type="dcterms:W3CDTF">2022-05-24T09:58:00Z</dcterms:modified>
</cp:coreProperties>
</file>