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32F" w:rsidRDefault="00CF3F08" w:rsidP="00066F82">
      <w:pPr>
        <w:spacing w:line="240" w:lineRule="auto"/>
        <w:contextualSpacing/>
        <w:jc w:val="center"/>
        <w:rPr>
          <w:b/>
          <w:bCs/>
        </w:rPr>
      </w:pPr>
      <w:r>
        <w:rPr>
          <w:b/>
          <w:bCs/>
          <w:noProof/>
          <w:lang w:eastAsia="ru-RU"/>
        </w:rPr>
        <w:drawing>
          <wp:anchor distT="0" distB="0" distL="114300" distR="114300" simplePos="0" relativeHeight="251658240" behindDoc="0" locked="0" layoutInCell="1" allowOverlap="1">
            <wp:simplePos x="0" y="0"/>
            <wp:positionH relativeFrom="column">
              <wp:posOffset>2539365</wp:posOffset>
            </wp:positionH>
            <wp:positionV relativeFrom="paragraph">
              <wp:posOffset>13335</wp:posOffset>
            </wp:positionV>
            <wp:extent cx="990600" cy="952500"/>
            <wp:effectExtent l="19050" t="0" r="0" b="0"/>
            <wp:wrapSquare wrapText="left"/>
            <wp:docPr id="9" name="Рисунок 9"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rb_document4b"/>
                    <pic:cNvPicPr>
                      <a:picLocks noChangeAspect="1" noChangeArrowheads="1"/>
                    </pic:cNvPicPr>
                  </pic:nvPicPr>
                  <pic:blipFill>
                    <a:blip r:embed="rId8"/>
                    <a:srcRect/>
                    <a:stretch>
                      <a:fillRect/>
                    </a:stretch>
                  </pic:blipFill>
                  <pic:spPr bwMode="auto">
                    <a:xfrm>
                      <a:off x="0" y="0"/>
                      <a:ext cx="990600" cy="952500"/>
                    </a:xfrm>
                    <a:prstGeom prst="rect">
                      <a:avLst/>
                    </a:prstGeom>
                    <a:noFill/>
                  </pic:spPr>
                </pic:pic>
              </a:graphicData>
            </a:graphic>
          </wp:anchor>
        </w:drawing>
      </w:r>
      <w:r>
        <w:rPr>
          <w:b/>
          <w:bCs/>
          <w:noProof/>
          <w:lang w:eastAsia="ru-RU"/>
        </w:rPr>
        <w:drawing>
          <wp:anchor distT="0" distB="0" distL="114300" distR="114300" simplePos="0" relativeHeight="251657216" behindDoc="0" locked="0" layoutInCell="1" allowOverlap="1">
            <wp:simplePos x="0" y="0"/>
            <wp:positionH relativeFrom="column">
              <wp:posOffset>2539365</wp:posOffset>
            </wp:positionH>
            <wp:positionV relativeFrom="paragraph">
              <wp:posOffset>13335</wp:posOffset>
            </wp:positionV>
            <wp:extent cx="990600" cy="952500"/>
            <wp:effectExtent l="19050" t="0" r="0" b="0"/>
            <wp:wrapSquare wrapText="left"/>
            <wp:docPr id="3" name="Рисунок 2"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document4b"/>
                    <pic:cNvPicPr>
                      <a:picLocks noChangeAspect="1" noChangeArrowheads="1"/>
                    </pic:cNvPicPr>
                  </pic:nvPicPr>
                  <pic:blipFill>
                    <a:blip r:embed="rId8"/>
                    <a:srcRect/>
                    <a:stretch>
                      <a:fillRect/>
                    </a:stretch>
                  </pic:blipFill>
                  <pic:spPr bwMode="auto">
                    <a:xfrm>
                      <a:off x="0" y="0"/>
                      <a:ext cx="990600" cy="952500"/>
                    </a:xfrm>
                    <a:prstGeom prst="rect">
                      <a:avLst/>
                    </a:prstGeom>
                    <a:noFill/>
                  </pic:spPr>
                </pic:pic>
              </a:graphicData>
            </a:graphic>
          </wp:anchor>
        </w:drawing>
      </w:r>
    </w:p>
    <w:p w:rsidR="0084332F" w:rsidRDefault="0084332F" w:rsidP="00066F82">
      <w:pPr>
        <w:spacing w:line="240" w:lineRule="auto"/>
        <w:contextualSpacing/>
        <w:jc w:val="center"/>
        <w:rPr>
          <w:b/>
          <w:bCs/>
        </w:rPr>
      </w:pPr>
    </w:p>
    <w:p w:rsidR="0084332F" w:rsidRPr="00DF7701" w:rsidRDefault="0084332F" w:rsidP="00066F82">
      <w:pPr>
        <w:spacing w:line="240" w:lineRule="auto"/>
        <w:contextualSpacing/>
        <w:jc w:val="center"/>
        <w:rPr>
          <w:b/>
          <w:bCs/>
          <w:sz w:val="27"/>
          <w:szCs w:val="27"/>
        </w:rPr>
      </w:pPr>
    </w:p>
    <w:p w:rsidR="0084332F" w:rsidRPr="00DF7701" w:rsidRDefault="0084332F" w:rsidP="00066F82">
      <w:pPr>
        <w:spacing w:line="240" w:lineRule="auto"/>
        <w:contextualSpacing/>
        <w:jc w:val="center"/>
        <w:rPr>
          <w:b/>
          <w:bCs/>
          <w:sz w:val="27"/>
          <w:szCs w:val="27"/>
        </w:rPr>
      </w:pPr>
    </w:p>
    <w:p w:rsidR="0084332F" w:rsidRPr="00DF7701" w:rsidRDefault="0084332F" w:rsidP="00066F82">
      <w:pPr>
        <w:spacing w:line="240" w:lineRule="auto"/>
        <w:contextualSpacing/>
        <w:jc w:val="center"/>
        <w:rPr>
          <w:b/>
          <w:bCs/>
          <w:sz w:val="27"/>
          <w:szCs w:val="27"/>
        </w:rPr>
      </w:pPr>
    </w:p>
    <w:p w:rsidR="003D4A7C" w:rsidRPr="00DF7701" w:rsidRDefault="003D4A7C" w:rsidP="003D4A7C">
      <w:pPr>
        <w:pStyle w:val="a6"/>
        <w:jc w:val="center"/>
        <w:rPr>
          <w:rFonts w:ascii="PT Astra Serif" w:hAnsi="PT Astra Serif"/>
          <w:b/>
          <w:bCs/>
          <w:sz w:val="27"/>
          <w:szCs w:val="27"/>
        </w:rPr>
      </w:pPr>
      <w:r w:rsidRPr="00DF7701">
        <w:rPr>
          <w:rFonts w:ascii="PT Astra Serif" w:hAnsi="PT Astra Serif"/>
          <w:b/>
          <w:bCs/>
          <w:sz w:val="27"/>
          <w:szCs w:val="27"/>
        </w:rPr>
        <w:t xml:space="preserve">МУНИЦИПАЛЬНОЕ ОБРАЗОВАНИЕ </w:t>
      </w:r>
    </w:p>
    <w:p w:rsidR="003D4A7C" w:rsidRPr="00DF7701" w:rsidRDefault="003D4A7C" w:rsidP="003D4A7C">
      <w:pPr>
        <w:pStyle w:val="a6"/>
        <w:jc w:val="center"/>
        <w:rPr>
          <w:rFonts w:ascii="PT Astra Serif" w:hAnsi="PT Astra Serif"/>
          <w:b/>
          <w:bCs/>
          <w:sz w:val="27"/>
          <w:szCs w:val="27"/>
        </w:rPr>
      </w:pPr>
      <w:r w:rsidRPr="00DF7701">
        <w:rPr>
          <w:rFonts w:ascii="PT Astra Serif" w:hAnsi="PT Astra Serif"/>
          <w:b/>
          <w:bCs/>
          <w:sz w:val="27"/>
          <w:szCs w:val="27"/>
        </w:rPr>
        <w:t>КИРЕЕВСКИЙ РАЙОН</w:t>
      </w:r>
    </w:p>
    <w:p w:rsidR="003D4A7C" w:rsidRPr="00DF7701" w:rsidRDefault="003D4A7C" w:rsidP="003D4A7C">
      <w:pPr>
        <w:pStyle w:val="a6"/>
        <w:jc w:val="center"/>
        <w:rPr>
          <w:rFonts w:ascii="PT Astra Serif" w:hAnsi="PT Astra Serif"/>
          <w:b/>
          <w:sz w:val="27"/>
          <w:szCs w:val="27"/>
        </w:rPr>
      </w:pPr>
      <w:r w:rsidRPr="00DF7701">
        <w:rPr>
          <w:rFonts w:ascii="PT Astra Serif" w:hAnsi="PT Astra Serif"/>
          <w:b/>
          <w:sz w:val="27"/>
          <w:szCs w:val="27"/>
        </w:rPr>
        <w:t>СОБРАНИЕ ПРЕДСТАВИТЕЛЕЙ</w:t>
      </w:r>
    </w:p>
    <w:p w:rsidR="003D4A7C" w:rsidRPr="00DF7701" w:rsidRDefault="003D4A7C" w:rsidP="003D4A7C">
      <w:pPr>
        <w:pStyle w:val="a6"/>
        <w:jc w:val="center"/>
        <w:rPr>
          <w:rFonts w:ascii="PT Astra Serif" w:hAnsi="PT Astra Serif"/>
          <w:b/>
          <w:bCs/>
          <w:sz w:val="27"/>
          <w:szCs w:val="27"/>
        </w:rPr>
      </w:pPr>
      <w:r w:rsidRPr="00DF7701">
        <w:rPr>
          <w:rFonts w:ascii="PT Astra Serif" w:hAnsi="PT Astra Serif"/>
          <w:b/>
          <w:bCs/>
          <w:sz w:val="27"/>
          <w:szCs w:val="27"/>
          <w:lang w:val="en-US"/>
        </w:rPr>
        <w:t>VI</w:t>
      </w:r>
      <w:r w:rsidRPr="00DF7701">
        <w:rPr>
          <w:rFonts w:ascii="PT Astra Serif" w:hAnsi="PT Astra Serif"/>
          <w:b/>
          <w:bCs/>
          <w:sz w:val="27"/>
          <w:szCs w:val="27"/>
        </w:rPr>
        <w:t xml:space="preserve"> СОЗЫВ</w:t>
      </w:r>
    </w:p>
    <w:p w:rsidR="00DF7701" w:rsidRPr="00DF7701" w:rsidRDefault="00DF7701" w:rsidP="003D4A7C">
      <w:pPr>
        <w:pStyle w:val="1"/>
        <w:spacing w:before="0"/>
        <w:jc w:val="center"/>
        <w:rPr>
          <w:rFonts w:ascii="PT Astra Serif" w:hAnsi="PT Astra Serif"/>
          <w:color w:val="auto"/>
          <w:sz w:val="27"/>
          <w:szCs w:val="27"/>
        </w:rPr>
      </w:pPr>
    </w:p>
    <w:p w:rsidR="003D4A7C" w:rsidRPr="00DF7701" w:rsidRDefault="00906D46" w:rsidP="003D4A7C">
      <w:pPr>
        <w:pStyle w:val="1"/>
        <w:spacing w:before="0"/>
        <w:jc w:val="center"/>
        <w:rPr>
          <w:rFonts w:ascii="PT Astra Serif" w:hAnsi="PT Astra Serif"/>
          <w:color w:val="auto"/>
          <w:sz w:val="27"/>
          <w:szCs w:val="27"/>
        </w:rPr>
      </w:pPr>
      <w:r>
        <w:rPr>
          <w:rFonts w:ascii="PT Astra Serif" w:hAnsi="PT Astra Serif"/>
          <w:color w:val="auto"/>
          <w:sz w:val="27"/>
          <w:szCs w:val="27"/>
        </w:rPr>
        <w:t xml:space="preserve">                                                   </w:t>
      </w:r>
      <w:r w:rsidR="003D4A7C" w:rsidRPr="00DF7701">
        <w:rPr>
          <w:rFonts w:ascii="PT Astra Serif" w:hAnsi="PT Astra Serif"/>
          <w:color w:val="auto"/>
          <w:sz w:val="27"/>
          <w:szCs w:val="27"/>
        </w:rPr>
        <w:t>Р Е Ш Е Н И Е</w:t>
      </w:r>
      <w:r>
        <w:rPr>
          <w:rFonts w:ascii="PT Astra Serif" w:hAnsi="PT Astra Serif"/>
          <w:color w:val="auto"/>
          <w:sz w:val="27"/>
          <w:szCs w:val="27"/>
        </w:rPr>
        <w:t xml:space="preserve">                                ПРОЕКТ</w:t>
      </w:r>
    </w:p>
    <w:p w:rsidR="00DF7701" w:rsidRPr="00DF7701" w:rsidRDefault="00DF7701" w:rsidP="003D4A7C">
      <w:pPr>
        <w:jc w:val="center"/>
        <w:rPr>
          <w:rFonts w:ascii="PT Astra Serif" w:hAnsi="PT Astra Serif"/>
          <w:sz w:val="27"/>
          <w:szCs w:val="27"/>
        </w:rPr>
      </w:pPr>
    </w:p>
    <w:p w:rsidR="003D4A7C" w:rsidRPr="002E0648" w:rsidRDefault="00906D46" w:rsidP="005A2277">
      <w:pPr>
        <w:rPr>
          <w:rFonts w:ascii="PT Astra Serif" w:hAnsi="PT Astra Serif"/>
          <w:b/>
          <w:sz w:val="27"/>
          <w:szCs w:val="27"/>
        </w:rPr>
      </w:pPr>
      <w:r>
        <w:rPr>
          <w:rFonts w:ascii="PT Astra Serif" w:hAnsi="PT Astra Serif"/>
          <w:b/>
          <w:sz w:val="27"/>
          <w:szCs w:val="27"/>
        </w:rPr>
        <w:t>_______________</w:t>
      </w:r>
      <w:r w:rsidR="00BD490D" w:rsidRPr="00BD490D">
        <w:rPr>
          <w:rFonts w:ascii="PT Astra Serif" w:hAnsi="PT Astra Serif"/>
          <w:b/>
          <w:sz w:val="27"/>
          <w:szCs w:val="27"/>
        </w:rPr>
        <w:t xml:space="preserve"> </w:t>
      </w:r>
      <w:r w:rsidR="005A2277">
        <w:rPr>
          <w:rFonts w:ascii="PT Astra Serif" w:hAnsi="PT Astra Serif"/>
          <w:b/>
          <w:sz w:val="27"/>
          <w:szCs w:val="27"/>
        </w:rPr>
        <w:t xml:space="preserve">                                   </w:t>
      </w:r>
      <w:r w:rsidR="002F2DD0">
        <w:rPr>
          <w:rFonts w:ascii="PT Astra Serif" w:hAnsi="PT Astra Serif"/>
          <w:b/>
          <w:sz w:val="27"/>
          <w:szCs w:val="27"/>
        </w:rPr>
        <w:t xml:space="preserve">     </w:t>
      </w:r>
      <w:r w:rsidR="005A2277">
        <w:rPr>
          <w:rFonts w:ascii="PT Astra Serif" w:hAnsi="PT Astra Serif"/>
          <w:b/>
          <w:sz w:val="27"/>
          <w:szCs w:val="27"/>
        </w:rPr>
        <w:t xml:space="preserve">          </w:t>
      </w:r>
      <w:r w:rsidR="006156C6">
        <w:rPr>
          <w:rFonts w:ascii="PT Astra Serif" w:hAnsi="PT Astra Serif"/>
          <w:b/>
          <w:sz w:val="27"/>
          <w:szCs w:val="27"/>
        </w:rPr>
        <w:t xml:space="preserve">         </w:t>
      </w:r>
      <w:r w:rsidR="00E31F04">
        <w:rPr>
          <w:rFonts w:ascii="PT Astra Serif" w:hAnsi="PT Astra Serif"/>
          <w:b/>
          <w:sz w:val="27"/>
          <w:szCs w:val="27"/>
        </w:rPr>
        <w:t xml:space="preserve">  </w:t>
      </w:r>
      <w:r w:rsidR="00ED2D92" w:rsidRPr="00171680">
        <w:rPr>
          <w:rFonts w:ascii="PT Astra Serif" w:hAnsi="PT Astra Serif"/>
          <w:b/>
          <w:sz w:val="27"/>
          <w:szCs w:val="27"/>
        </w:rPr>
        <w:t xml:space="preserve">    </w:t>
      </w:r>
      <w:r w:rsidR="00E31F04">
        <w:rPr>
          <w:rFonts w:ascii="PT Astra Serif" w:hAnsi="PT Astra Serif"/>
          <w:b/>
          <w:sz w:val="27"/>
          <w:szCs w:val="27"/>
        </w:rPr>
        <w:t xml:space="preserve">    </w:t>
      </w:r>
      <w:r w:rsidR="002013D1">
        <w:rPr>
          <w:rFonts w:ascii="PT Astra Serif" w:hAnsi="PT Astra Serif"/>
          <w:b/>
          <w:sz w:val="27"/>
          <w:szCs w:val="27"/>
        </w:rPr>
        <w:t xml:space="preserve">      </w:t>
      </w:r>
      <w:r w:rsidR="00E31F04">
        <w:rPr>
          <w:rFonts w:ascii="PT Astra Serif" w:hAnsi="PT Astra Serif"/>
          <w:b/>
          <w:sz w:val="27"/>
          <w:szCs w:val="27"/>
        </w:rPr>
        <w:t xml:space="preserve"> </w:t>
      </w:r>
      <w:r w:rsidR="006156C6">
        <w:rPr>
          <w:rFonts w:ascii="PT Astra Serif" w:hAnsi="PT Astra Serif"/>
          <w:b/>
          <w:sz w:val="27"/>
          <w:szCs w:val="27"/>
        </w:rPr>
        <w:t xml:space="preserve">     </w:t>
      </w:r>
      <w:r>
        <w:rPr>
          <w:rFonts w:ascii="PT Astra Serif" w:hAnsi="PT Astra Serif"/>
          <w:b/>
          <w:sz w:val="27"/>
          <w:szCs w:val="27"/>
        </w:rPr>
        <w:t xml:space="preserve">    </w:t>
      </w:r>
      <w:r w:rsidR="006156C6">
        <w:rPr>
          <w:rFonts w:ascii="PT Astra Serif" w:hAnsi="PT Astra Serif"/>
          <w:b/>
          <w:sz w:val="27"/>
          <w:szCs w:val="27"/>
        </w:rPr>
        <w:t xml:space="preserve">      </w:t>
      </w:r>
      <w:r w:rsidR="003D4A7C" w:rsidRPr="006156C6">
        <w:rPr>
          <w:rFonts w:ascii="PT Astra Serif" w:hAnsi="PT Astra Serif"/>
          <w:b/>
          <w:sz w:val="27"/>
          <w:szCs w:val="27"/>
        </w:rPr>
        <w:t>№</w:t>
      </w:r>
      <w:r w:rsidR="00C2714A">
        <w:rPr>
          <w:rFonts w:ascii="PT Astra Serif" w:hAnsi="PT Astra Serif"/>
          <w:b/>
          <w:sz w:val="27"/>
          <w:szCs w:val="27"/>
        </w:rPr>
        <w:t xml:space="preserve"> </w:t>
      </w:r>
      <w:r>
        <w:rPr>
          <w:rFonts w:ascii="PT Astra Serif" w:hAnsi="PT Astra Serif"/>
          <w:b/>
          <w:sz w:val="27"/>
          <w:szCs w:val="27"/>
        </w:rPr>
        <w:t>_______</w:t>
      </w:r>
    </w:p>
    <w:p w:rsidR="00274B29" w:rsidRPr="00DF2981" w:rsidRDefault="00673ECA" w:rsidP="00D27551">
      <w:pPr>
        <w:pStyle w:val="a4"/>
        <w:tabs>
          <w:tab w:val="left" w:pos="709"/>
        </w:tabs>
        <w:rPr>
          <w:rFonts w:ascii="PT Astra Serif" w:hAnsi="PT Astra Serif"/>
          <w:sz w:val="27"/>
          <w:szCs w:val="27"/>
        </w:rPr>
      </w:pPr>
      <w:r>
        <w:rPr>
          <w:rFonts w:ascii="PT Astra Serif" w:hAnsi="PT Astra Serif"/>
          <w:sz w:val="27"/>
          <w:szCs w:val="27"/>
        </w:rPr>
        <w:t xml:space="preserve">         </w:t>
      </w:r>
    </w:p>
    <w:p w:rsidR="00D27551" w:rsidRPr="00D27551" w:rsidRDefault="00D27551" w:rsidP="00D27551">
      <w:pPr>
        <w:tabs>
          <w:tab w:val="left" w:pos="4536"/>
        </w:tabs>
        <w:spacing w:after="0" w:line="240" w:lineRule="auto"/>
        <w:ind w:firstLine="720"/>
        <w:jc w:val="center"/>
        <w:rPr>
          <w:rFonts w:ascii="PT Astra Serif" w:eastAsia="Times New Roman" w:hAnsi="PT Astra Serif"/>
          <w:b/>
          <w:bCs/>
          <w:sz w:val="28"/>
          <w:szCs w:val="28"/>
          <w:lang w:eastAsia="ru-RU"/>
        </w:rPr>
      </w:pPr>
      <w:r w:rsidRPr="00D27551">
        <w:rPr>
          <w:rFonts w:ascii="PT Astra Serif" w:eastAsia="Times New Roman" w:hAnsi="PT Astra Serif"/>
          <w:b/>
          <w:bCs/>
          <w:sz w:val="28"/>
          <w:szCs w:val="28"/>
          <w:lang w:eastAsia="ru-RU"/>
        </w:rPr>
        <w:t>О бюджете муниципального образования  Киреевский район</w:t>
      </w:r>
    </w:p>
    <w:p w:rsidR="00D27551" w:rsidRPr="00D27551" w:rsidRDefault="00D27551" w:rsidP="00D27551">
      <w:pPr>
        <w:tabs>
          <w:tab w:val="left" w:pos="4536"/>
        </w:tabs>
        <w:spacing w:after="0" w:line="240" w:lineRule="auto"/>
        <w:ind w:firstLine="720"/>
        <w:jc w:val="center"/>
        <w:rPr>
          <w:rFonts w:ascii="PT Astra Serif" w:eastAsia="Times New Roman" w:hAnsi="PT Astra Serif"/>
          <w:b/>
          <w:bCs/>
          <w:sz w:val="28"/>
          <w:szCs w:val="28"/>
          <w:lang w:eastAsia="ru-RU"/>
        </w:rPr>
      </w:pPr>
      <w:r w:rsidRPr="00D27551">
        <w:rPr>
          <w:rFonts w:ascii="PT Astra Serif" w:eastAsia="Times New Roman" w:hAnsi="PT Astra Serif"/>
          <w:b/>
          <w:bCs/>
          <w:sz w:val="28"/>
          <w:szCs w:val="28"/>
          <w:lang w:eastAsia="ru-RU"/>
        </w:rPr>
        <w:t xml:space="preserve"> на  202</w:t>
      </w:r>
      <w:r w:rsidR="00906D46">
        <w:rPr>
          <w:rFonts w:ascii="PT Astra Serif" w:eastAsia="Times New Roman" w:hAnsi="PT Astra Serif"/>
          <w:b/>
          <w:bCs/>
          <w:sz w:val="28"/>
          <w:szCs w:val="28"/>
          <w:lang w:eastAsia="ru-RU"/>
        </w:rPr>
        <w:t>3</w:t>
      </w:r>
      <w:r w:rsidRPr="00D27551">
        <w:rPr>
          <w:rFonts w:ascii="PT Astra Serif" w:eastAsia="Times New Roman" w:hAnsi="PT Astra Serif"/>
          <w:b/>
          <w:bCs/>
          <w:sz w:val="28"/>
          <w:szCs w:val="28"/>
          <w:lang w:eastAsia="ru-RU"/>
        </w:rPr>
        <w:t xml:space="preserve"> год и на плановый период 202</w:t>
      </w:r>
      <w:r w:rsidR="00906D46">
        <w:rPr>
          <w:rFonts w:ascii="PT Astra Serif" w:eastAsia="Times New Roman" w:hAnsi="PT Astra Serif"/>
          <w:b/>
          <w:bCs/>
          <w:sz w:val="28"/>
          <w:szCs w:val="28"/>
          <w:lang w:eastAsia="ru-RU"/>
        </w:rPr>
        <w:t>4</w:t>
      </w:r>
      <w:r w:rsidRPr="00D27551">
        <w:rPr>
          <w:rFonts w:ascii="PT Astra Serif" w:eastAsia="Times New Roman" w:hAnsi="PT Astra Serif"/>
          <w:b/>
          <w:bCs/>
          <w:sz w:val="28"/>
          <w:szCs w:val="28"/>
          <w:lang w:eastAsia="ru-RU"/>
        </w:rPr>
        <w:t xml:space="preserve"> и 202</w:t>
      </w:r>
      <w:r w:rsidR="00906D46">
        <w:rPr>
          <w:rFonts w:ascii="PT Astra Serif" w:eastAsia="Times New Roman" w:hAnsi="PT Astra Serif"/>
          <w:b/>
          <w:bCs/>
          <w:sz w:val="28"/>
          <w:szCs w:val="28"/>
          <w:lang w:eastAsia="ru-RU"/>
        </w:rPr>
        <w:t>5</w:t>
      </w:r>
      <w:r w:rsidRPr="00D27551">
        <w:rPr>
          <w:rFonts w:ascii="PT Astra Serif" w:eastAsia="Times New Roman" w:hAnsi="PT Astra Serif"/>
          <w:b/>
          <w:bCs/>
          <w:sz w:val="28"/>
          <w:szCs w:val="28"/>
          <w:lang w:eastAsia="ru-RU"/>
        </w:rPr>
        <w:t xml:space="preserve"> годов</w:t>
      </w:r>
    </w:p>
    <w:p w:rsidR="00D27551" w:rsidRPr="00D27551" w:rsidRDefault="00D27551" w:rsidP="00D27551">
      <w:pPr>
        <w:tabs>
          <w:tab w:val="left" w:pos="4536"/>
        </w:tabs>
        <w:spacing w:after="0" w:line="240" w:lineRule="auto"/>
        <w:ind w:firstLine="720"/>
        <w:jc w:val="center"/>
        <w:rPr>
          <w:rFonts w:ascii="PT Astra Serif" w:eastAsia="Times New Roman" w:hAnsi="PT Astra Serif"/>
          <w:b/>
          <w:bCs/>
          <w:sz w:val="28"/>
          <w:szCs w:val="28"/>
          <w:lang w:eastAsia="ru-RU"/>
        </w:rPr>
      </w:pPr>
    </w:p>
    <w:p w:rsidR="00D27551" w:rsidRPr="00D27551" w:rsidRDefault="00D27551" w:rsidP="00D27551">
      <w:pPr>
        <w:tabs>
          <w:tab w:val="left" w:pos="4536"/>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статьями  55, 58 Устава муниципального образования Киреевский район, решением Собрания представителей муниципального образования Киреевский район от 27.11.2013 № 3-33 «Об утверждении Положения о бюджетном процессе в муниципальном образовании Киреевский район», на основании п. 3 ст. 39 Устава муниципального образования Киреевский район Собрание представителей муниципального образования Киреевский район </w:t>
      </w:r>
      <w:r w:rsidRPr="00D27551">
        <w:rPr>
          <w:rFonts w:ascii="PT Astra Serif" w:eastAsia="Times New Roman" w:hAnsi="PT Astra Serif"/>
          <w:b/>
          <w:bCs/>
          <w:sz w:val="28"/>
          <w:szCs w:val="28"/>
          <w:lang w:eastAsia="ru-RU"/>
        </w:rPr>
        <w:t>РЕШИЛО</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b/>
          <w:sz w:val="28"/>
          <w:szCs w:val="28"/>
          <w:lang w:eastAsia="ru-RU"/>
        </w:rPr>
      </w:pPr>
    </w:p>
    <w:p w:rsidR="00D27551" w:rsidRPr="00D27551" w:rsidRDefault="00D27551" w:rsidP="00906D46">
      <w:pPr>
        <w:tabs>
          <w:tab w:val="left" w:pos="2210"/>
        </w:tabs>
        <w:spacing w:after="0" w:line="240" w:lineRule="auto"/>
        <w:ind w:firstLine="709"/>
        <w:jc w:val="both"/>
        <w:rPr>
          <w:rFonts w:ascii="PT Astra Serif" w:eastAsia="Times New Roman" w:hAnsi="PT Astra Serif"/>
          <w:b/>
          <w:bCs/>
          <w:sz w:val="28"/>
          <w:szCs w:val="28"/>
          <w:lang w:eastAsia="ru-RU"/>
        </w:rPr>
      </w:pPr>
      <w:r w:rsidRPr="00906D46">
        <w:rPr>
          <w:rFonts w:ascii="PT Astra Serif" w:eastAsia="Times New Roman" w:hAnsi="PT Astra Serif"/>
          <w:sz w:val="28"/>
          <w:szCs w:val="28"/>
          <w:lang w:eastAsia="ru-RU"/>
        </w:rPr>
        <w:t>Статья 1.</w:t>
      </w:r>
      <w:r w:rsidRPr="00D27551">
        <w:rPr>
          <w:rFonts w:ascii="PT Astra Serif" w:eastAsia="Times New Roman" w:hAnsi="PT Astra Serif"/>
          <w:sz w:val="28"/>
          <w:szCs w:val="28"/>
          <w:lang w:eastAsia="ru-RU"/>
        </w:rPr>
        <w:t> </w:t>
      </w:r>
      <w:r w:rsidRPr="00D27551">
        <w:rPr>
          <w:rFonts w:ascii="PT Astra Serif" w:eastAsia="Times New Roman" w:hAnsi="PT Astra Serif"/>
          <w:b/>
          <w:bCs/>
          <w:sz w:val="28"/>
          <w:szCs w:val="28"/>
          <w:lang w:eastAsia="ru-RU"/>
        </w:rPr>
        <w:tab/>
        <w:t>Основные характеристики бюджета муниципального образования Киреевский район на 202</w:t>
      </w:r>
      <w:r w:rsidR="00906D46">
        <w:rPr>
          <w:rFonts w:ascii="PT Astra Serif" w:eastAsia="Times New Roman" w:hAnsi="PT Astra Serif"/>
          <w:b/>
          <w:bCs/>
          <w:sz w:val="28"/>
          <w:szCs w:val="28"/>
          <w:lang w:eastAsia="ru-RU"/>
        </w:rPr>
        <w:t>3</w:t>
      </w:r>
      <w:r w:rsidRPr="00D27551">
        <w:rPr>
          <w:rFonts w:ascii="PT Astra Serif" w:eastAsia="Times New Roman" w:hAnsi="PT Astra Serif"/>
          <w:b/>
          <w:bCs/>
          <w:sz w:val="28"/>
          <w:szCs w:val="28"/>
          <w:lang w:eastAsia="ru-RU"/>
        </w:rPr>
        <w:t xml:space="preserve"> год и на плановый период 202</w:t>
      </w:r>
      <w:r w:rsidR="00906D46">
        <w:rPr>
          <w:rFonts w:ascii="PT Astra Serif" w:eastAsia="Times New Roman" w:hAnsi="PT Astra Serif"/>
          <w:b/>
          <w:bCs/>
          <w:sz w:val="28"/>
          <w:szCs w:val="28"/>
          <w:lang w:eastAsia="ru-RU"/>
        </w:rPr>
        <w:t>4</w:t>
      </w:r>
      <w:r w:rsidRPr="00D27551">
        <w:rPr>
          <w:rFonts w:ascii="PT Astra Serif" w:eastAsia="Times New Roman" w:hAnsi="PT Astra Serif"/>
          <w:b/>
          <w:bCs/>
          <w:sz w:val="28"/>
          <w:szCs w:val="28"/>
          <w:lang w:eastAsia="ru-RU"/>
        </w:rPr>
        <w:t xml:space="preserve"> и 202</w:t>
      </w:r>
      <w:r w:rsidR="00906D46">
        <w:rPr>
          <w:rFonts w:ascii="PT Astra Serif" w:eastAsia="Times New Roman" w:hAnsi="PT Astra Serif"/>
          <w:b/>
          <w:bCs/>
          <w:sz w:val="28"/>
          <w:szCs w:val="28"/>
          <w:lang w:eastAsia="ru-RU"/>
        </w:rPr>
        <w:t>5</w:t>
      </w:r>
      <w:r w:rsidRPr="00D27551">
        <w:rPr>
          <w:rFonts w:ascii="PT Astra Serif" w:eastAsia="Times New Roman" w:hAnsi="PT Astra Serif"/>
          <w:b/>
          <w:bCs/>
          <w:sz w:val="28"/>
          <w:szCs w:val="28"/>
          <w:lang w:eastAsia="ru-RU"/>
        </w:rPr>
        <w:t xml:space="preserve"> годов</w:t>
      </w:r>
    </w:p>
    <w:p w:rsidR="00D27551" w:rsidRPr="00D27551" w:rsidRDefault="00D27551" w:rsidP="00D27551">
      <w:pPr>
        <w:tabs>
          <w:tab w:val="left" w:pos="221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906D46">
      <w:pPr>
        <w:spacing w:after="12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Утвердить основные характеристики бюджета муниципального образования Киреевский район (далее – бюджет муниципального образования)</w:t>
      </w:r>
      <w:r w:rsidRPr="00D27551">
        <w:rPr>
          <w:rFonts w:ascii="PT Astra Serif" w:eastAsia="Times New Roman" w:hAnsi="PT Astra Serif"/>
          <w:spacing w:val="-20"/>
          <w:sz w:val="28"/>
          <w:szCs w:val="28"/>
          <w:lang w:eastAsia="ru-RU"/>
        </w:rPr>
        <w:t xml:space="preserve"> </w:t>
      </w:r>
      <w:r w:rsidRPr="00D27551">
        <w:rPr>
          <w:rFonts w:ascii="PT Astra Serif" w:eastAsia="Times New Roman" w:hAnsi="PT Astra Serif"/>
          <w:sz w:val="28"/>
          <w:szCs w:val="28"/>
          <w:lang w:eastAsia="ru-RU"/>
        </w:rPr>
        <w:t>на 202</w:t>
      </w:r>
      <w:r w:rsidR="00906D46">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w:t>
      </w:r>
    </w:p>
    <w:p w:rsidR="00D27551" w:rsidRPr="00D27551" w:rsidRDefault="00D27551" w:rsidP="00906D46">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1) общий объем доходов бюджета муниципального образования в сумме </w:t>
      </w:r>
      <w:r w:rsidR="00906D46">
        <w:rPr>
          <w:rFonts w:ascii="PT Astra Serif" w:eastAsia="Times New Roman" w:hAnsi="PT Astra Serif"/>
          <w:sz w:val="28"/>
          <w:szCs w:val="28"/>
          <w:lang w:eastAsia="ru-RU"/>
        </w:rPr>
        <w:t>2 120 937 949,81</w:t>
      </w:r>
      <w:r w:rsidRPr="00D27551">
        <w:rPr>
          <w:rFonts w:ascii="PT Astra Serif" w:eastAsia="Times New Roman" w:hAnsi="PT Astra Serif"/>
          <w:sz w:val="28"/>
          <w:szCs w:val="28"/>
          <w:lang w:eastAsia="ru-RU"/>
        </w:rPr>
        <w:t xml:space="preserve">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906D46">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2) общий объем расходов бюджета муниципального образования в сумме </w:t>
      </w:r>
      <w:r w:rsidR="00906D46">
        <w:rPr>
          <w:rFonts w:ascii="PT Astra Serif" w:eastAsia="Times New Roman" w:hAnsi="PT Astra Serif"/>
          <w:sz w:val="28"/>
          <w:szCs w:val="28"/>
          <w:lang w:eastAsia="ru-RU"/>
        </w:rPr>
        <w:t>2 167 237 949,81</w:t>
      </w:r>
      <w:r w:rsidRPr="00D27551">
        <w:rPr>
          <w:rFonts w:ascii="PT Astra Serif" w:eastAsia="Times New Roman" w:hAnsi="PT Astra Serif"/>
          <w:sz w:val="28"/>
          <w:szCs w:val="28"/>
          <w:lang w:eastAsia="ru-RU"/>
        </w:rPr>
        <w:t xml:space="preserve">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906D46">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дефицит бюджета муниципального образования в сумме 4</w:t>
      </w:r>
      <w:r w:rsidR="00906D46">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w:t>
      </w:r>
      <w:r w:rsidR="00906D46">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00 000,00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906D46">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Утвердить основные характеристики бюджета муниципального образования на 202</w:t>
      </w:r>
      <w:r w:rsidR="00906D46">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202</w:t>
      </w:r>
      <w:r w:rsidR="00906D46">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общий объем доходов бюджета муниципального образования на 202</w:t>
      </w:r>
      <w:r w:rsidR="00906D46">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1</w:t>
      </w:r>
      <w:r w:rsidR="00906D46">
        <w:rPr>
          <w:rFonts w:ascii="PT Astra Serif" w:eastAsia="Times New Roman" w:hAnsi="PT Astra Serif"/>
          <w:sz w:val="28"/>
          <w:szCs w:val="28"/>
          <w:lang w:eastAsia="ru-RU"/>
        </w:rPr>
        <w:t> 856 492 463,72</w:t>
      </w:r>
      <w:r w:rsidRPr="00D27551">
        <w:rPr>
          <w:rFonts w:ascii="PT Astra Serif" w:eastAsia="Times New Roman" w:hAnsi="PT Astra Serif"/>
          <w:sz w:val="28"/>
          <w:szCs w:val="28"/>
          <w:lang w:eastAsia="ru-RU"/>
        </w:rPr>
        <w:t xml:space="preserve">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и на 202</w:t>
      </w:r>
      <w:r w:rsidR="00906D46">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1</w:t>
      </w:r>
      <w:r w:rsidR="00906D46">
        <w:rPr>
          <w:rFonts w:ascii="PT Astra Serif" w:eastAsia="Times New Roman" w:hAnsi="PT Astra Serif"/>
          <w:sz w:val="28"/>
          <w:szCs w:val="28"/>
          <w:lang w:eastAsia="ru-RU"/>
        </w:rPr>
        <w:t> 848 580 319,75</w:t>
      </w:r>
      <w:r w:rsidRPr="00D27551">
        <w:rPr>
          <w:rFonts w:ascii="PT Astra Serif" w:eastAsia="Times New Roman" w:hAnsi="PT Astra Serif"/>
          <w:sz w:val="28"/>
          <w:szCs w:val="28"/>
          <w:lang w:eastAsia="ru-RU"/>
        </w:rPr>
        <w:t xml:space="preserve">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lastRenderedPageBreak/>
        <w:t>2) общий объем расходов бюджета муниципального образования на 202</w:t>
      </w:r>
      <w:r w:rsidR="00906D46">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1</w:t>
      </w:r>
      <w:r w:rsidR="00A060F7">
        <w:rPr>
          <w:rFonts w:ascii="PT Astra Serif" w:eastAsia="Times New Roman" w:hAnsi="PT Astra Serif"/>
          <w:sz w:val="28"/>
          <w:szCs w:val="28"/>
          <w:lang w:eastAsia="ru-RU"/>
        </w:rPr>
        <w:t> 883 292 463,72</w:t>
      </w:r>
      <w:r w:rsidRPr="00D27551">
        <w:rPr>
          <w:rFonts w:ascii="PT Astra Serif" w:eastAsia="Times New Roman" w:hAnsi="PT Astra Serif"/>
          <w:sz w:val="28"/>
          <w:szCs w:val="28"/>
          <w:lang w:eastAsia="ru-RU"/>
        </w:rPr>
        <w:t xml:space="preserve"> 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том числе условно утвержденные расходы в сумме 1</w:t>
      </w:r>
      <w:r w:rsidR="00A060F7">
        <w:rPr>
          <w:rFonts w:ascii="PT Astra Serif" w:eastAsia="Times New Roman" w:hAnsi="PT Astra Serif"/>
          <w:sz w:val="28"/>
          <w:szCs w:val="28"/>
          <w:lang w:eastAsia="ru-RU"/>
        </w:rPr>
        <w:t xml:space="preserve">9 934 100,00 </w:t>
      </w:r>
      <w:r w:rsidRPr="00D27551">
        <w:rPr>
          <w:rFonts w:ascii="PT Astra Serif" w:eastAsia="Times New Roman" w:hAnsi="PT Astra Serif"/>
          <w:sz w:val="28"/>
          <w:szCs w:val="28"/>
          <w:lang w:eastAsia="ru-RU"/>
        </w:rPr>
        <w:t>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и на 202</w:t>
      </w:r>
      <w:r w:rsidR="00A060F7">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1</w:t>
      </w:r>
      <w:r w:rsidR="00A060F7">
        <w:rPr>
          <w:rFonts w:ascii="PT Astra Serif" w:eastAsia="Times New Roman" w:hAnsi="PT Astra Serif"/>
          <w:sz w:val="28"/>
          <w:szCs w:val="28"/>
          <w:lang w:eastAsia="ru-RU"/>
        </w:rPr>
        <w:t> 876 580 319,75</w:t>
      </w:r>
      <w:r w:rsidRPr="00D27551">
        <w:rPr>
          <w:rFonts w:ascii="PT Astra Serif" w:eastAsia="Times New Roman" w:hAnsi="PT Astra Serif"/>
          <w:color w:val="FF0000"/>
          <w:sz w:val="28"/>
          <w:szCs w:val="28"/>
          <w:lang w:eastAsia="ru-RU"/>
        </w:rPr>
        <w:t xml:space="preserve">  </w:t>
      </w:r>
      <w:r w:rsidRPr="00D27551">
        <w:rPr>
          <w:rFonts w:ascii="PT Astra Serif" w:eastAsia="Times New Roman" w:hAnsi="PT Astra Serif"/>
          <w:sz w:val="28"/>
          <w:szCs w:val="28"/>
          <w:lang w:eastAsia="ru-RU"/>
        </w:rPr>
        <w:t>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в том числе условно утвержденные расходы в сумме </w:t>
      </w:r>
      <w:r w:rsidR="00A060F7">
        <w:rPr>
          <w:rFonts w:ascii="PT Astra Serif" w:eastAsia="Times New Roman" w:hAnsi="PT Astra Serif"/>
          <w:sz w:val="28"/>
          <w:szCs w:val="28"/>
          <w:lang w:eastAsia="ru-RU"/>
        </w:rPr>
        <w:t>42 795 500,00</w:t>
      </w:r>
      <w:r w:rsidRPr="00D27551">
        <w:rPr>
          <w:rFonts w:ascii="PT Astra Serif" w:eastAsia="Times New Roman" w:hAnsi="PT Astra Serif"/>
          <w:color w:val="FF0000"/>
          <w:sz w:val="28"/>
          <w:szCs w:val="28"/>
          <w:lang w:eastAsia="ru-RU"/>
        </w:rPr>
        <w:t xml:space="preserve">  </w:t>
      </w:r>
      <w:r w:rsidRPr="00D27551">
        <w:rPr>
          <w:rFonts w:ascii="PT Astra Serif" w:eastAsia="Times New Roman" w:hAnsi="PT Astra Serif"/>
          <w:sz w:val="28"/>
          <w:szCs w:val="28"/>
          <w:lang w:eastAsia="ru-RU"/>
        </w:rPr>
        <w:t>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tabs>
          <w:tab w:val="left" w:pos="709"/>
        </w:tabs>
        <w:spacing w:after="12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дефицит бюджета муниципального образования на 202</w:t>
      </w:r>
      <w:r w:rsidR="00A060F7">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2</w:t>
      </w:r>
      <w:r w:rsidR="00A060F7">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w:t>
      </w:r>
      <w:r w:rsidR="00A060F7">
        <w:rPr>
          <w:rFonts w:ascii="PT Astra Serif" w:eastAsia="Times New Roman" w:hAnsi="PT Astra Serif"/>
          <w:sz w:val="28"/>
          <w:szCs w:val="28"/>
          <w:lang w:eastAsia="ru-RU"/>
        </w:rPr>
        <w:t>8</w:t>
      </w:r>
      <w:r w:rsidRPr="00D27551">
        <w:rPr>
          <w:rFonts w:ascii="PT Astra Serif" w:eastAsia="Times New Roman" w:hAnsi="PT Astra Serif"/>
          <w:sz w:val="28"/>
          <w:szCs w:val="28"/>
          <w:lang w:eastAsia="ru-RU"/>
        </w:rPr>
        <w:t>00 000,00 рубл</w:t>
      </w:r>
      <w:r w:rsidR="00A060F7">
        <w:rPr>
          <w:rFonts w:ascii="PT Astra Serif" w:eastAsia="Times New Roman" w:hAnsi="PT Astra Serif"/>
          <w:sz w:val="28"/>
          <w:szCs w:val="28"/>
          <w:lang w:eastAsia="ru-RU"/>
        </w:rPr>
        <w:t>я</w:t>
      </w:r>
      <w:r w:rsidRPr="00D27551">
        <w:rPr>
          <w:rFonts w:ascii="PT Astra Serif" w:eastAsia="Times New Roman" w:hAnsi="PT Astra Serif"/>
          <w:color w:val="FF0000"/>
          <w:sz w:val="28"/>
          <w:szCs w:val="28"/>
          <w:lang w:eastAsia="ru-RU"/>
        </w:rPr>
        <w:t xml:space="preserve"> </w:t>
      </w:r>
      <w:r w:rsidRPr="00D27551">
        <w:rPr>
          <w:rFonts w:ascii="PT Astra Serif" w:eastAsia="Times New Roman" w:hAnsi="PT Astra Serif"/>
          <w:sz w:val="28"/>
          <w:szCs w:val="28"/>
          <w:lang w:eastAsia="ru-RU"/>
        </w:rPr>
        <w:t>и на 202</w:t>
      </w:r>
      <w:r w:rsidR="00A060F7">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2</w:t>
      </w:r>
      <w:r w:rsidR="00A060F7">
        <w:rPr>
          <w:rFonts w:ascii="PT Astra Serif" w:eastAsia="Times New Roman" w:hAnsi="PT Astra Serif"/>
          <w:sz w:val="28"/>
          <w:szCs w:val="28"/>
          <w:lang w:eastAsia="ru-RU"/>
        </w:rPr>
        <w:t>8</w:t>
      </w:r>
      <w:r w:rsidRPr="00D27551">
        <w:rPr>
          <w:rFonts w:ascii="PT Astra Serif" w:eastAsia="Times New Roman" w:hAnsi="PT Astra Serif"/>
          <w:sz w:val="28"/>
          <w:szCs w:val="28"/>
          <w:lang w:eastAsia="ru-RU"/>
        </w:rPr>
        <w:t> </w:t>
      </w:r>
      <w:r w:rsidR="00A060F7">
        <w:rPr>
          <w:rFonts w:ascii="PT Astra Serif" w:eastAsia="Times New Roman" w:hAnsi="PT Astra Serif"/>
          <w:sz w:val="28"/>
          <w:szCs w:val="28"/>
          <w:lang w:eastAsia="ru-RU"/>
        </w:rPr>
        <w:t>0</w:t>
      </w:r>
      <w:r w:rsidRPr="00D27551">
        <w:rPr>
          <w:rFonts w:ascii="PT Astra Serif" w:eastAsia="Times New Roman" w:hAnsi="PT Astra Serif"/>
          <w:sz w:val="28"/>
          <w:szCs w:val="28"/>
          <w:lang w:eastAsia="ru-RU"/>
        </w:rPr>
        <w:t>00 000,00 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r w:rsidRPr="00A060F7">
        <w:rPr>
          <w:rFonts w:ascii="PT Astra Serif" w:eastAsia="Times New Roman" w:hAnsi="PT Astra Serif"/>
          <w:sz w:val="28"/>
          <w:szCs w:val="28"/>
          <w:lang w:eastAsia="ru-RU"/>
        </w:rPr>
        <w:t>Статья 2.</w:t>
      </w:r>
      <w:r w:rsidRPr="00D27551">
        <w:rPr>
          <w:rFonts w:ascii="PT Astra Serif" w:eastAsia="Times New Roman" w:hAnsi="PT Astra Serif"/>
          <w:b/>
          <w:sz w:val="28"/>
          <w:szCs w:val="28"/>
          <w:lang w:eastAsia="ru-RU"/>
        </w:rPr>
        <w:t> </w:t>
      </w:r>
      <w:r w:rsidRPr="00D27551">
        <w:rPr>
          <w:rFonts w:ascii="PT Astra Serif" w:eastAsia="Times New Roman" w:hAnsi="PT Astra Serif"/>
          <w:sz w:val="28"/>
          <w:szCs w:val="28"/>
          <w:lang w:eastAsia="ru-RU"/>
        </w:rPr>
        <w:tab/>
      </w:r>
      <w:r w:rsidRPr="00D27551">
        <w:rPr>
          <w:rFonts w:ascii="PT Astra Serif" w:eastAsia="Times New Roman" w:hAnsi="PT Astra Serif"/>
          <w:b/>
          <w:bCs/>
          <w:sz w:val="28"/>
          <w:szCs w:val="28"/>
          <w:lang w:eastAsia="ru-RU"/>
        </w:rPr>
        <w:t>Доходы бюджета муниципального образования на 202</w:t>
      </w:r>
      <w:r w:rsidR="00A060F7">
        <w:rPr>
          <w:rFonts w:ascii="PT Astra Serif" w:eastAsia="Times New Roman" w:hAnsi="PT Astra Serif"/>
          <w:b/>
          <w:bCs/>
          <w:sz w:val="28"/>
          <w:szCs w:val="28"/>
          <w:lang w:eastAsia="ru-RU"/>
        </w:rPr>
        <w:t>3</w:t>
      </w:r>
      <w:r w:rsidRPr="00D27551">
        <w:rPr>
          <w:rFonts w:ascii="PT Astra Serif" w:eastAsia="Times New Roman" w:hAnsi="PT Astra Serif"/>
          <w:b/>
          <w:bCs/>
          <w:sz w:val="28"/>
          <w:szCs w:val="28"/>
          <w:lang w:eastAsia="ru-RU"/>
        </w:rPr>
        <w:t xml:space="preserve"> год и на плановый период 202</w:t>
      </w:r>
      <w:r w:rsidR="00A060F7">
        <w:rPr>
          <w:rFonts w:ascii="PT Astra Serif" w:eastAsia="Times New Roman" w:hAnsi="PT Astra Serif"/>
          <w:b/>
          <w:bCs/>
          <w:sz w:val="28"/>
          <w:szCs w:val="28"/>
          <w:lang w:eastAsia="ru-RU"/>
        </w:rPr>
        <w:t>4</w:t>
      </w:r>
      <w:r w:rsidRPr="00D27551">
        <w:rPr>
          <w:rFonts w:ascii="PT Astra Serif" w:eastAsia="Times New Roman" w:hAnsi="PT Astra Serif"/>
          <w:b/>
          <w:bCs/>
          <w:sz w:val="28"/>
          <w:szCs w:val="28"/>
          <w:lang w:eastAsia="ru-RU"/>
        </w:rPr>
        <w:t xml:space="preserve"> и 202</w:t>
      </w:r>
      <w:r w:rsidR="00A060F7">
        <w:rPr>
          <w:rFonts w:ascii="PT Astra Serif" w:eastAsia="Times New Roman" w:hAnsi="PT Astra Serif"/>
          <w:b/>
          <w:bCs/>
          <w:sz w:val="28"/>
          <w:szCs w:val="28"/>
          <w:lang w:eastAsia="ru-RU"/>
        </w:rPr>
        <w:t>5</w:t>
      </w:r>
      <w:r w:rsidRPr="00D27551">
        <w:rPr>
          <w:rFonts w:ascii="PT Astra Serif" w:eastAsia="Times New Roman" w:hAnsi="PT Astra Serif"/>
          <w:b/>
          <w:bCs/>
          <w:sz w:val="28"/>
          <w:szCs w:val="28"/>
          <w:lang w:eastAsia="ru-RU"/>
        </w:rPr>
        <w:t xml:space="preserve"> годов</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bCs/>
          <w:sz w:val="28"/>
          <w:szCs w:val="28"/>
          <w:lang w:eastAsia="ru-RU"/>
        </w:rPr>
      </w:pPr>
      <w:r w:rsidRPr="00D27551">
        <w:rPr>
          <w:rFonts w:ascii="PT Astra Serif" w:eastAsia="Times New Roman" w:hAnsi="PT Astra Serif"/>
          <w:sz w:val="28"/>
          <w:szCs w:val="28"/>
          <w:lang w:eastAsia="ru-RU"/>
        </w:rPr>
        <w:t>Утвердить объем доходов бюджета муниципального образования по группам, подгруппам и статьям классификации доходов бюджетов Российской Федерации на 202</w:t>
      </w:r>
      <w:r w:rsidR="00A060F7">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A060F7">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A060F7">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 к </w:t>
      </w:r>
      <w:r w:rsidRPr="00D27551">
        <w:rPr>
          <w:rFonts w:ascii="PT Astra Serif" w:eastAsia="Times New Roman" w:hAnsi="PT Astra Serif"/>
          <w:bCs/>
          <w:sz w:val="28"/>
          <w:szCs w:val="28"/>
          <w:lang w:eastAsia="ru-RU"/>
        </w:rPr>
        <w:t>настоящему решению.</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A060F7">
        <w:rPr>
          <w:rFonts w:ascii="PT Astra Serif" w:eastAsia="Times New Roman" w:hAnsi="PT Astra Serif"/>
          <w:sz w:val="28"/>
          <w:szCs w:val="28"/>
          <w:lang w:eastAsia="ru-RU"/>
        </w:rPr>
        <w:t>Статья 3.</w:t>
      </w:r>
      <w:r w:rsidRPr="00A060F7">
        <w:rPr>
          <w:rFonts w:ascii="PT Astra Serif" w:eastAsia="Times New Roman" w:hAnsi="PT Astra Serif"/>
          <w:bCs/>
          <w:sz w:val="28"/>
          <w:szCs w:val="28"/>
          <w:lang w:eastAsia="ru-RU"/>
        </w:rPr>
        <w:tab/>
      </w:r>
      <w:r w:rsidRPr="00D27551">
        <w:rPr>
          <w:rFonts w:ascii="PT Astra Serif" w:eastAsia="Times New Roman" w:hAnsi="PT Astra Serif"/>
          <w:b/>
          <w:bCs/>
          <w:sz w:val="28"/>
          <w:szCs w:val="28"/>
          <w:lang w:eastAsia="ru-RU"/>
        </w:rPr>
        <w:t>Нормативы распределения доходов в бюджет муниципального образования, не установленные бюджетным законодательством Российской Федерации и законами Тульской области</w:t>
      </w: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Arial" w:eastAsia="Times New Roman" w:hAnsi="Arial" w:cs="Arial"/>
          <w:spacing w:val="4"/>
          <w:sz w:val="30"/>
          <w:szCs w:val="30"/>
          <w:lang w:eastAsia="ru-RU"/>
        </w:rPr>
      </w:pPr>
      <w:r w:rsidRPr="00D27551">
        <w:rPr>
          <w:rFonts w:ascii="PT Astra Serif" w:eastAsia="Times New Roman" w:hAnsi="PT Astra Serif"/>
          <w:sz w:val="28"/>
          <w:szCs w:val="28"/>
          <w:lang w:eastAsia="ru-RU"/>
        </w:rPr>
        <w:t xml:space="preserve">1. </w:t>
      </w:r>
      <w:r w:rsidRPr="00D27551">
        <w:rPr>
          <w:rFonts w:ascii="PT Astra Serif" w:eastAsia="Times New Roman" w:hAnsi="PT Astra Serif" w:cs="Arial"/>
          <w:spacing w:val="4"/>
          <w:sz w:val="28"/>
          <w:szCs w:val="28"/>
          <w:lang w:eastAsia="ru-RU"/>
        </w:rPr>
        <w:t>Установить, что доходы бюджета муниципального образования на 202</w:t>
      </w:r>
      <w:r w:rsidR="00A060F7">
        <w:rPr>
          <w:rFonts w:ascii="PT Astra Serif" w:eastAsia="Times New Roman" w:hAnsi="PT Astra Serif" w:cs="Arial"/>
          <w:spacing w:val="4"/>
          <w:sz w:val="28"/>
          <w:szCs w:val="28"/>
          <w:lang w:eastAsia="ru-RU"/>
        </w:rPr>
        <w:t>3</w:t>
      </w:r>
      <w:r w:rsidRPr="00D27551">
        <w:rPr>
          <w:rFonts w:ascii="PT Astra Serif" w:eastAsia="Times New Roman" w:hAnsi="PT Astra Serif" w:cs="Arial"/>
          <w:spacing w:val="4"/>
          <w:sz w:val="28"/>
          <w:szCs w:val="28"/>
          <w:lang w:eastAsia="ru-RU"/>
        </w:rPr>
        <w:t xml:space="preserve"> год и на плановый период 202</w:t>
      </w:r>
      <w:r w:rsidR="00A060F7">
        <w:rPr>
          <w:rFonts w:ascii="PT Astra Serif" w:eastAsia="Times New Roman" w:hAnsi="PT Astra Serif" w:cs="Arial"/>
          <w:spacing w:val="4"/>
          <w:sz w:val="28"/>
          <w:szCs w:val="28"/>
          <w:lang w:eastAsia="ru-RU"/>
        </w:rPr>
        <w:t>4</w:t>
      </w:r>
      <w:r w:rsidRPr="00D27551">
        <w:rPr>
          <w:rFonts w:ascii="PT Astra Serif" w:eastAsia="Times New Roman" w:hAnsi="PT Astra Serif" w:cs="Arial"/>
          <w:spacing w:val="4"/>
          <w:sz w:val="28"/>
          <w:szCs w:val="28"/>
          <w:lang w:eastAsia="ru-RU"/>
        </w:rPr>
        <w:t xml:space="preserve"> и 202</w:t>
      </w:r>
      <w:r w:rsidR="00A060F7">
        <w:rPr>
          <w:rFonts w:ascii="PT Astra Serif" w:eastAsia="Times New Roman" w:hAnsi="PT Astra Serif" w:cs="Arial"/>
          <w:spacing w:val="4"/>
          <w:sz w:val="28"/>
          <w:szCs w:val="28"/>
          <w:lang w:eastAsia="ru-RU"/>
        </w:rPr>
        <w:t>5</w:t>
      </w:r>
      <w:r w:rsidRPr="00D27551">
        <w:rPr>
          <w:rFonts w:ascii="PT Astra Serif" w:eastAsia="Times New Roman" w:hAnsi="PT Astra Serif" w:cs="Arial"/>
          <w:spacing w:val="4"/>
          <w:sz w:val="28"/>
          <w:szCs w:val="28"/>
          <w:lang w:eastAsia="ru-RU"/>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задолженности по отмененным налогам и сборам и иным обязательным платежам, неналоговых доходов, а также за счет безвозмездных поступлений</w:t>
      </w:r>
      <w:r w:rsidRPr="00D27551">
        <w:rPr>
          <w:rFonts w:ascii="Arial" w:eastAsia="Times New Roman" w:hAnsi="Arial" w:cs="Arial"/>
          <w:spacing w:val="4"/>
          <w:sz w:val="30"/>
          <w:szCs w:val="30"/>
          <w:lang w:eastAsia="ru-RU"/>
        </w:rPr>
        <w:t>.</w:t>
      </w:r>
    </w:p>
    <w:p w:rsidR="00D27551" w:rsidRPr="00D27551" w:rsidRDefault="00D27551" w:rsidP="00D27551">
      <w:pPr>
        <w:spacing w:after="0" w:line="240" w:lineRule="auto"/>
        <w:ind w:firstLine="709"/>
        <w:jc w:val="both"/>
        <w:rPr>
          <w:rFonts w:ascii="PT Astra Serif" w:eastAsia="Times New Roman" w:hAnsi="PT Astra Serif"/>
          <w:bCs/>
          <w:sz w:val="28"/>
          <w:szCs w:val="28"/>
          <w:lang w:eastAsia="ru-RU"/>
        </w:rPr>
      </w:pPr>
      <w:r w:rsidRPr="00D27551">
        <w:rPr>
          <w:rFonts w:ascii="PT Astra Serif" w:eastAsia="Times New Roman" w:hAnsi="PT Astra Serif"/>
          <w:bCs/>
          <w:sz w:val="28"/>
          <w:szCs w:val="28"/>
          <w:lang w:eastAsia="ru-RU"/>
        </w:rPr>
        <w:t>2. Утвердить нормативы распределения доходов  между бюджетами городских, сельских поселений, входящих в состав муниципального образования Киреевский район, не установленные бюджетным законодательством Российской Федерации и законами Тульской области, согласно приложению 2 к настоящему решению.</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A060F7">
        <w:rPr>
          <w:rFonts w:ascii="PT Astra Serif" w:eastAsia="Times New Roman" w:hAnsi="PT Astra Serif"/>
          <w:sz w:val="28"/>
          <w:szCs w:val="28"/>
          <w:lang w:eastAsia="ru-RU"/>
        </w:rPr>
        <w:t>Статья 4.</w:t>
      </w:r>
      <w:r w:rsidRPr="00D27551">
        <w:rPr>
          <w:rFonts w:ascii="PT Astra Serif" w:eastAsia="Times New Roman" w:hAnsi="PT Astra Serif"/>
          <w:b/>
          <w:bCs/>
          <w:sz w:val="28"/>
          <w:szCs w:val="28"/>
          <w:lang w:eastAsia="ru-RU"/>
        </w:rPr>
        <w:tab/>
        <w:t>Особенности использования средств, получаемых муниципальными учреждениями Киреевского района</w:t>
      </w: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Главные распорядители средств бюджета муниципального образования Киреевский район, в ведении которых находятся муниципальные казенные учреждения, осуществляющие приносящую доход деятельность, имеют право распределять бюджетные ассигнования между указанными учреждениями с учетом объемов доходов от приносящей доход деятельности, осуществляемой этими учреждениями, зачисляемых в бюджет муниципального образования.</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A060F7">
        <w:rPr>
          <w:rFonts w:ascii="PT Astra Serif" w:eastAsia="Times New Roman" w:hAnsi="PT Astra Serif"/>
          <w:bCs/>
          <w:sz w:val="28"/>
          <w:szCs w:val="28"/>
          <w:lang w:eastAsia="ru-RU"/>
        </w:rPr>
        <w:lastRenderedPageBreak/>
        <w:t>Статья 5.</w:t>
      </w:r>
      <w:r w:rsidRPr="00D27551">
        <w:rPr>
          <w:rFonts w:ascii="PT Astra Serif" w:eastAsia="Times New Roman" w:hAnsi="PT Astra Serif"/>
          <w:b/>
          <w:bCs/>
          <w:sz w:val="28"/>
          <w:szCs w:val="28"/>
          <w:lang w:eastAsia="ru-RU"/>
        </w:rPr>
        <w:t> </w:t>
      </w:r>
      <w:r w:rsidRPr="00D27551">
        <w:rPr>
          <w:rFonts w:ascii="PT Astra Serif" w:eastAsia="Times New Roman" w:hAnsi="PT Astra Serif"/>
          <w:b/>
          <w:bCs/>
          <w:sz w:val="28"/>
          <w:szCs w:val="28"/>
          <w:lang w:eastAsia="ru-RU"/>
        </w:rPr>
        <w:tab/>
        <w:t xml:space="preserve">Безвозмездные поступления в бюджет муниципального образования </w:t>
      </w: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Утвердить объем межбюджетных трансфертов, получаемых из  бюджета Тульской области в 202</w:t>
      </w:r>
      <w:r w:rsidR="00A060F7">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году в сумме 1</w:t>
      </w:r>
      <w:r w:rsidR="00A060F7">
        <w:rPr>
          <w:rFonts w:ascii="PT Astra Serif" w:eastAsia="Times New Roman" w:hAnsi="PT Astra Serif"/>
          <w:sz w:val="28"/>
          <w:szCs w:val="28"/>
          <w:lang w:eastAsia="ru-RU"/>
        </w:rPr>
        <w:t> 602 368 733,87</w:t>
      </w:r>
      <w:r w:rsidRPr="00D27551">
        <w:rPr>
          <w:rFonts w:ascii="PT Astra Serif" w:eastAsia="Times New Roman" w:hAnsi="PT Astra Serif"/>
          <w:sz w:val="28"/>
          <w:szCs w:val="28"/>
          <w:lang w:eastAsia="ru-RU"/>
        </w:rPr>
        <w:t xml:space="preserve"> 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202</w:t>
      </w:r>
      <w:r w:rsidR="00A060F7">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году в сумме 1</w:t>
      </w:r>
      <w:r w:rsidR="00A060F7">
        <w:rPr>
          <w:rFonts w:ascii="PT Astra Serif" w:eastAsia="Times New Roman" w:hAnsi="PT Astra Serif"/>
          <w:sz w:val="28"/>
          <w:szCs w:val="28"/>
          <w:lang w:eastAsia="ru-RU"/>
        </w:rPr>
        <w:t> 316 898 906,87</w:t>
      </w:r>
      <w:r w:rsidRPr="00D27551">
        <w:rPr>
          <w:rFonts w:ascii="PT Astra Serif" w:eastAsia="Times New Roman" w:hAnsi="PT Astra Serif"/>
          <w:sz w:val="28"/>
          <w:szCs w:val="28"/>
          <w:lang w:eastAsia="ru-RU"/>
        </w:rPr>
        <w:t> </w:t>
      </w:r>
      <w:r w:rsidR="00A060F7">
        <w:rPr>
          <w:rFonts w:ascii="PT Astra Serif" w:eastAsia="Times New Roman" w:hAnsi="PT Astra Serif"/>
          <w:sz w:val="28"/>
          <w:szCs w:val="28"/>
          <w:lang w:eastAsia="ru-RU"/>
        </w:rPr>
        <w:t>р</w:t>
      </w:r>
      <w:r w:rsidRPr="00D27551">
        <w:rPr>
          <w:rFonts w:ascii="PT Astra Serif" w:eastAsia="Times New Roman" w:hAnsi="PT Astra Serif"/>
          <w:sz w:val="28"/>
          <w:szCs w:val="28"/>
          <w:lang w:eastAsia="ru-RU"/>
        </w:rPr>
        <w:t>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202</w:t>
      </w:r>
      <w:r w:rsidR="00A060F7">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году в сумме 1</w:t>
      </w:r>
      <w:r w:rsidR="00A060F7">
        <w:rPr>
          <w:rFonts w:ascii="PT Astra Serif" w:eastAsia="Times New Roman" w:hAnsi="PT Astra Serif"/>
          <w:sz w:val="28"/>
          <w:szCs w:val="28"/>
          <w:lang w:eastAsia="ru-RU"/>
        </w:rPr>
        <w:t> </w:t>
      </w:r>
      <w:r w:rsidRPr="00D27551">
        <w:rPr>
          <w:rFonts w:ascii="PT Astra Serif" w:eastAsia="Times New Roman" w:hAnsi="PT Astra Serif"/>
          <w:sz w:val="28"/>
          <w:szCs w:val="28"/>
          <w:lang w:eastAsia="ru-RU"/>
        </w:rPr>
        <w:t>2</w:t>
      </w:r>
      <w:r w:rsidR="00A060F7">
        <w:rPr>
          <w:rFonts w:ascii="PT Astra Serif" w:eastAsia="Times New Roman" w:hAnsi="PT Astra Serif"/>
          <w:sz w:val="28"/>
          <w:szCs w:val="28"/>
          <w:lang w:eastAsia="ru-RU"/>
        </w:rPr>
        <w:t>86 551 467,76</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Утвердить объем межбюджетных трансфертов, получаемых из бюджетов поселений на осуществление части полномочий по решению вопросов местного значения в соответствии с заключенными соглашениями на 202</w:t>
      </w:r>
      <w:r w:rsidR="00950064">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в сумме </w:t>
      </w:r>
      <w:r w:rsidR="00950064">
        <w:rPr>
          <w:rFonts w:ascii="PT Astra Serif" w:eastAsia="Times New Roman" w:hAnsi="PT Astra Serif"/>
          <w:sz w:val="28"/>
          <w:szCs w:val="28"/>
          <w:lang w:eastAsia="ru-RU"/>
        </w:rPr>
        <w:t>3 101 100,00</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950064">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w:t>
      </w:r>
      <w:r w:rsidR="00950064">
        <w:rPr>
          <w:rFonts w:ascii="PT Astra Serif" w:eastAsia="Times New Roman" w:hAnsi="PT Astra Serif"/>
          <w:sz w:val="28"/>
          <w:szCs w:val="28"/>
          <w:lang w:eastAsia="ru-RU"/>
        </w:rPr>
        <w:t>1 930 000,00</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950064">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w:t>
      </w:r>
      <w:r w:rsidR="00950064">
        <w:rPr>
          <w:rFonts w:ascii="PT Astra Serif" w:eastAsia="Times New Roman" w:hAnsi="PT Astra Serif"/>
          <w:sz w:val="28"/>
          <w:szCs w:val="28"/>
          <w:lang w:eastAsia="ru-RU"/>
        </w:rPr>
        <w:t>1 930 000,00</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согласно приложению 3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950064">
        <w:rPr>
          <w:rFonts w:ascii="PT Astra Serif" w:eastAsia="Times New Roman" w:hAnsi="PT Astra Serif"/>
          <w:bCs/>
          <w:sz w:val="28"/>
          <w:szCs w:val="28"/>
          <w:lang w:eastAsia="ru-RU"/>
        </w:rPr>
        <w:t>Статья 6.</w:t>
      </w:r>
      <w:r w:rsidRPr="00D27551">
        <w:rPr>
          <w:rFonts w:ascii="PT Astra Serif" w:eastAsia="Times New Roman" w:hAnsi="PT Astra Serif"/>
          <w:b/>
          <w:bCs/>
          <w:sz w:val="28"/>
          <w:szCs w:val="28"/>
          <w:lang w:eastAsia="ru-RU"/>
        </w:rPr>
        <w:tab/>
        <w:t>Бюджетные ассигнования бюджета муниципального образования на 202</w:t>
      </w:r>
      <w:r w:rsidR="00950064">
        <w:rPr>
          <w:rFonts w:ascii="PT Astra Serif" w:eastAsia="Times New Roman" w:hAnsi="PT Astra Serif"/>
          <w:b/>
          <w:bCs/>
          <w:sz w:val="28"/>
          <w:szCs w:val="28"/>
          <w:lang w:eastAsia="ru-RU"/>
        </w:rPr>
        <w:t>3</w:t>
      </w:r>
      <w:r w:rsidRPr="00D27551">
        <w:rPr>
          <w:rFonts w:ascii="PT Astra Serif" w:eastAsia="Times New Roman" w:hAnsi="PT Astra Serif"/>
          <w:b/>
          <w:bCs/>
          <w:sz w:val="28"/>
          <w:szCs w:val="28"/>
          <w:lang w:eastAsia="ru-RU"/>
        </w:rPr>
        <w:t xml:space="preserve"> год и на плановый период 202</w:t>
      </w:r>
      <w:r w:rsidR="00950064">
        <w:rPr>
          <w:rFonts w:ascii="PT Astra Serif" w:eastAsia="Times New Roman" w:hAnsi="PT Astra Serif"/>
          <w:b/>
          <w:bCs/>
          <w:sz w:val="28"/>
          <w:szCs w:val="28"/>
          <w:lang w:eastAsia="ru-RU"/>
        </w:rPr>
        <w:t>4</w:t>
      </w:r>
      <w:r w:rsidRPr="00D27551">
        <w:rPr>
          <w:rFonts w:ascii="PT Astra Serif" w:eastAsia="Times New Roman" w:hAnsi="PT Astra Serif"/>
          <w:b/>
          <w:bCs/>
          <w:sz w:val="28"/>
          <w:szCs w:val="28"/>
          <w:lang w:eastAsia="ru-RU"/>
        </w:rPr>
        <w:t xml:space="preserve"> и 202</w:t>
      </w:r>
      <w:r w:rsidR="00950064">
        <w:rPr>
          <w:rFonts w:ascii="PT Astra Serif" w:eastAsia="Times New Roman" w:hAnsi="PT Astra Serif"/>
          <w:b/>
          <w:bCs/>
          <w:sz w:val="28"/>
          <w:szCs w:val="28"/>
          <w:lang w:eastAsia="ru-RU"/>
        </w:rPr>
        <w:t>5</w:t>
      </w:r>
      <w:r w:rsidRPr="00D27551">
        <w:rPr>
          <w:rFonts w:ascii="PT Astra Serif" w:eastAsia="Times New Roman" w:hAnsi="PT Astra Serif"/>
          <w:b/>
          <w:bCs/>
          <w:sz w:val="28"/>
          <w:szCs w:val="28"/>
          <w:lang w:eastAsia="ru-RU"/>
        </w:rPr>
        <w:t xml:space="preserve"> годов</w:t>
      </w: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Утвердить общий объем бюджетных ассигнований бюджета муниципального образования на исполнение публичных нормативных обязательств на 202</w:t>
      </w:r>
      <w:r w:rsidR="00950064">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в сумме 1</w:t>
      </w:r>
      <w:r w:rsidR="00950064">
        <w:rPr>
          <w:rFonts w:ascii="PT Astra Serif" w:eastAsia="Times New Roman" w:hAnsi="PT Astra Serif"/>
          <w:sz w:val="28"/>
          <w:szCs w:val="28"/>
          <w:lang w:eastAsia="ru-RU"/>
        </w:rPr>
        <w:t>6 500 044,06</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950064">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1</w:t>
      </w:r>
      <w:r w:rsidR="00950064">
        <w:rPr>
          <w:rFonts w:ascii="PT Astra Serif" w:eastAsia="Times New Roman" w:hAnsi="PT Astra Serif"/>
          <w:sz w:val="28"/>
          <w:szCs w:val="28"/>
          <w:lang w:eastAsia="ru-RU"/>
        </w:rPr>
        <w:t>6 536 108,70</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950064">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1</w:t>
      </w:r>
      <w:r w:rsidR="00950064">
        <w:rPr>
          <w:rFonts w:ascii="PT Astra Serif" w:eastAsia="Times New Roman" w:hAnsi="PT Astra Serif"/>
          <w:sz w:val="28"/>
          <w:szCs w:val="28"/>
          <w:lang w:eastAsia="ru-RU"/>
        </w:rPr>
        <w:t>6 480 642,03</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согласно приложению 4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Утвердить распределение бюджетных ассигнований бюджета муниципального образования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муниципального образования на 202</w:t>
      </w:r>
      <w:r w:rsidR="00950064">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согласно приложению 5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Утвердить распределение бюджетных ассигнований бюджета муниципального образования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муниципального образования на плановый период 202</w:t>
      </w:r>
      <w:r w:rsidR="00950064">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950064">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6 к настоящему решению.</w:t>
      </w:r>
    </w:p>
    <w:p w:rsidR="00D27551" w:rsidRPr="00D27551" w:rsidRDefault="00D27551" w:rsidP="00D27551">
      <w:pPr>
        <w:tabs>
          <w:tab w:val="left" w:pos="851"/>
          <w:tab w:val="left" w:pos="993"/>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ab/>
        <w:t>Утвердить ведомственную структуру расходов бюджета муниципального образования на 202</w:t>
      </w:r>
      <w:r w:rsidR="00950064">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согласно приложению 7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5. Утвердить ведомственную структуру расходов бюджета муниципального образования на плановый период 202</w:t>
      </w:r>
      <w:r w:rsidR="00950064">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950064">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8 к настоящему решению.</w:t>
      </w:r>
    </w:p>
    <w:p w:rsidR="00D27551" w:rsidRPr="00D27551" w:rsidRDefault="00D27551" w:rsidP="00D27551">
      <w:pPr>
        <w:spacing w:after="0" w:line="240" w:lineRule="auto"/>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           6. Утвердить перечень и объём бюджетных ассигнований бюджета муниципального образования Киреевский район на реализацию муниципальных программ по целевым статьям, группам </w:t>
      </w:r>
      <w:r w:rsidR="00950064">
        <w:rPr>
          <w:rFonts w:ascii="PT Astra Serif" w:eastAsia="Times New Roman" w:hAnsi="PT Astra Serif"/>
          <w:sz w:val="28"/>
          <w:szCs w:val="28"/>
          <w:lang w:eastAsia="ru-RU"/>
        </w:rPr>
        <w:t>в</w:t>
      </w:r>
      <w:r w:rsidRPr="00D27551">
        <w:rPr>
          <w:rFonts w:ascii="PT Astra Serif" w:eastAsia="Times New Roman" w:hAnsi="PT Astra Serif"/>
          <w:sz w:val="28"/>
          <w:szCs w:val="28"/>
          <w:lang w:eastAsia="ru-RU"/>
        </w:rPr>
        <w:t xml:space="preserve">идов расходов, разделам, подразделам классификации расходов бюджета муниципального </w:t>
      </w:r>
      <w:r w:rsidRPr="00D27551">
        <w:rPr>
          <w:rFonts w:ascii="PT Astra Serif" w:eastAsia="Times New Roman" w:hAnsi="PT Astra Serif"/>
          <w:sz w:val="28"/>
          <w:szCs w:val="28"/>
          <w:lang w:eastAsia="ru-RU"/>
        </w:rPr>
        <w:lastRenderedPageBreak/>
        <w:t>образования Киреевский район на 202</w:t>
      </w:r>
      <w:r w:rsidR="00950064">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согласно приложению 9 к настоящему решению.</w:t>
      </w:r>
    </w:p>
    <w:p w:rsidR="00D27551" w:rsidRPr="00D27551" w:rsidRDefault="00D27551" w:rsidP="00D27551">
      <w:pPr>
        <w:tabs>
          <w:tab w:val="left" w:pos="709"/>
        </w:tabs>
        <w:spacing w:after="0" w:line="240" w:lineRule="auto"/>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          7. Утвердить перечень и объём бюджетных ассигнований бюджета муниципального образования Киреевский район на реализацию муниципальных программ по целевым статьям, группам видов расходов, разделам, подразделам классификации расходов бюджета муниципального образования Киреевский район на плановый период 202</w:t>
      </w:r>
      <w:r w:rsidR="00950064">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950064">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10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b/>
          <w:sz w:val="28"/>
          <w:szCs w:val="28"/>
          <w:lang w:eastAsia="ru-RU"/>
        </w:rPr>
      </w:pPr>
      <w:r w:rsidRPr="00950064">
        <w:rPr>
          <w:rFonts w:ascii="PT Astra Serif" w:eastAsia="Times New Roman" w:hAnsi="PT Astra Serif"/>
          <w:bCs/>
          <w:sz w:val="28"/>
          <w:szCs w:val="28"/>
          <w:lang w:eastAsia="ru-RU"/>
        </w:rPr>
        <w:t>Статья 7.</w:t>
      </w:r>
      <w:r w:rsidRPr="00D27551">
        <w:rPr>
          <w:rFonts w:ascii="PT Astra Serif" w:eastAsia="Times New Roman" w:hAnsi="PT Astra Serif"/>
          <w:b/>
          <w:bCs/>
          <w:sz w:val="28"/>
          <w:szCs w:val="28"/>
          <w:lang w:eastAsia="ru-RU"/>
        </w:rPr>
        <w:t> </w:t>
      </w:r>
      <w:r w:rsidRPr="00D27551">
        <w:rPr>
          <w:rFonts w:ascii="PT Astra Serif" w:eastAsia="Times New Roman" w:hAnsi="PT Astra Serif"/>
          <w:b/>
          <w:bCs/>
          <w:sz w:val="28"/>
          <w:szCs w:val="28"/>
          <w:lang w:eastAsia="ru-RU"/>
        </w:rPr>
        <w:tab/>
      </w:r>
      <w:r w:rsidRPr="00D27551">
        <w:rPr>
          <w:rFonts w:ascii="PT Astra Serif" w:eastAsia="Times New Roman" w:hAnsi="PT Astra Serif"/>
          <w:b/>
          <w:sz w:val="28"/>
          <w:szCs w:val="28"/>
          <w:lang w:eastAsia="ru-RU"/>
        </w:rPr>
        <w:t>Муниципальный дорожный фонд муниципального образования Киреевский район</w:t>
      </w:r>
    </w:p>
    <w:p w:rsidR="00D27551" w:rsidRPr="00D27551" w:rsidRDefault="00D27551" w:rsidP="00D27551">
      <w:pPr>
        <w:spacing w:after="0" w:line="240" w:lineRule="auto"/>
        <w:ind w:firstLine="709"/>
        <w:jc w:val="both"/>
        <w:rPr>
          <w:rFonts w:ascii="PT Astra Serif" w:eastAsia="Times New Roman" w:hAnsi="PT Astra Serif"/>
          <w:b/>
          <w:sz w:val="28"/>
          <w:szCs w:val="28"/>
          <w:lang w:eastAsia="ru-RU"/>
        </w:rPr>
      </w:pPr>
    </w:p>
    <w:p w:rsidR="00D27551" w:rsidRPr="009624F8" w:rsidRDefault="00D27551" w:rsidP="00D27551">
      <w:pPr>
        <w:spacing w:after="0" w:line="240" w:lineRule="auto"/>
        <w:ind w:firstLine="709"/>
        <w:jc w:val="both"/>
        <w:rPr>
          <w:rFonts w:ascii="PT Astra Serif" w:eastAsia="Times New Roman" w:hAnsi="PT Astra Serif"/>
          <w:sz w:val="28"/>
          <w:szCs w:val="28"/>
          <w:lang w:eastAsia="ru-RU"/>
        </w:rPr>
      </w:pPr>
      <w:r w:rsidRPr="009624F8">
        <w:rPr>
          <w:rFonts w:ascii="PT Astra Serif" w:eastAsia="Times New Roman" w:hAnsi="PT Astra Serif"/>
          <w:sz w:val="28"/>
          <w:szCs w:val="28"/>
          <w:lang w:eastAsia="ru-RU"/>
        </w:rPr>
        <w:t>Утвердить объем бюджетных ассигнований муниципального дорожного фонда муниципального образования Киреевский район на 202</w:t>
      </w:r>
      <w:r w:rsidR="00950064" w:rsidRPr="009624F8">
        <w:rPr>
          <w:rFonts w:ascii="PT Astra Serif" w:eastAsia="Times New Roman" w:hAnsi="PT Astra Serif"/>
          <w:sz w:val="28"/>
          <w:szCs w:val="28"/>
          <w:lang w:eastAsia="ru-RU"/>
        </w:rPr>
        <w:t>3</w:t>
      </w:r>
      <w:r w:rsidRPr="009624F8">
        <w:rPr>
          <w:rFonts w:ascii="PT Astra Serif" w:eastAsia="Times New Roman" w:hAnsi="PT Astra Serif"/>
          <w:sz w:val="28"/>
          <w:szCs w:val="28"/>
          <w:lang w:eastAsia="ru-RU"/>
        </w:rPr>
        <w:t xml:space="preserve"> год в сумме </w:t>
      </w:r>
      <w:r w:rsidR="009624F8" w:rsidRPr="009624F8">
        <w:rPr>
          <w:rFonts w:ascii="PT Astra Serif" w:eastAsia="Times New Roman" w:hAnsi="PT Astra Serif"/>
          <w:sz w:val="28"/>
          <w:szCs w:val="28"/>
          <w:lang w:eastAsia="ru-RU"/>
        </w:rPr>
        <w:t>193 967 405,94</w:t>
      </w:r>
      <w:r w:rsidRPr="009624F8">
        <w:rPr>
          <w:rFonts w:ascii="PT Astra Serif" w:eastAsia="Times New Roman" w:hAnsi="PT Astra Serif"/>
          <w:sz w:val="28"/>
          <w:szCs w:val="28"/>
          <w:lang w:eastAsia="ru-RU"/>
        </w:rPr>
        <w:t xml:space="preserve"> рубл</w:t>
      </w:r>
      <w:r w:rsidR="003D3038" w:rsidRPr="009624F8">
        <w:rPr>
          <w:rFonts w:ascii="PT Astra Serif" w:eastAsia="Times New Roman" w:hAnsi="PT Astra Serif"/>
          <w:sz w:val="28"/>
          <w:szCs w:val="28"/>
          <w:lang w:eastAsia="ru-RU"/>
        </w:rPr>
        <w:t>я</w:t>
      </w:r>
      <w:r w:rsidRPr="009624F8">
        <w:rPr>
          <w:rFonts w:ascii="PT Astra Serif" w:eastAsia="Times New Roman" w:hAnsi="PT Astra Serif"/>
          <w:sz w:val="28"/>
          <w:szCs w:val="28"/>
          <w:lang w:eastAsia="ru-RU"/>
        </w:rPr>
        <w:t>, на 202</w:t>
      </w:r>
      <w:r w:rsidR="00950064" w:rsidRPr="009624F8">
        <w:rPr>
          <w:rFonts w:ascii="PT Astra Serif" w:eastAsia="Times New Roman" w:hAnsi="PT Astra Serif"/>
          <w:sz w:val="28"/>
          <w:szCs w:val="28"/>
          <w:lang w:eastAsia="ru-RU"/>
        </w:rPr>
        <w:t>4</w:t>
      </w:r>
      <w:r w:rsidRPr="009624F8">
        <w:rPr>
          <w:rFonts w:ascii="PT Astra Serif" w:eastAsia="Times New Roman" w:hAnsi="PT Astra Serif"/>
          <w:sz w:val="28"/>
          <w:szCs w:val="28"/>
          <w:lang w:eastAsia="ru-RU"/>
        </w:rPr>
        <w:t xml:space="preserve"> год в сумме</w:t>
      </w:r>
      <w:r w:rsidR="009624F8" w:rsidRPr="009624F8">
        <w:rPr>
          <w:rFonts w:ascii="PT Astra Serif" w:eastAsia="Times New Roman" w:hAnsi="PT Astra Serif"/>
          <w:sz w:val="28"/>
          <w:szCs w:val="28"/>
          <w:lang w:eastAsia="ru-RU"/>
        </w:rPr>
        <w:t xml:space="preserve"> 91 293 258,85</w:t>
      </w:r>
      <w:r w:rsidRPr="009624F8">
        <w:rPr>
          <w:rFonts w:ascii="PT Astra Serif" w:eastAsia="Times New Roman" w:hAnsi="PT Astra Serif"/>
          <w:sz w:val="28"/>
          <w:szCs w:val="28"/>
          <w:lang w:eastAsia="ru-RU"/>
        </w:rPr>
        <w:t xml:space="preserve"> рубл</w:t>
      </w:r>
      <w:r w:rsidR="003D3038" w:rsidRPr="009624F8">
        <w:rPr>
          <w:rFonts w:ascii="PT Astra Serif" w:eastAsia="Times New Roman" w:hAnsi="PT Astra Serif"/>
          <w:sz w:val="28"/>
          <w:szCs w:val="28"/>
          <w:lang w:eastAsia="ru-RU"/>
        </w:rPr>
        <w:t>я</w:t>
      </w:r>
      <w:r w:rsidRPr="009624F8">
        <w:rPr>
          <w:rFonts w:ascii="PT Astra Serif" w:eastAsia="Times New Roman" w:hAnsi="PT Astra Serif"/>
          <w:sz w:val="28"/>
          <w:szCs w:val="28"/>
          <w:lang w:eastAsia="ru-RU"/>
        </w:rPr>
        <w:t>, на 202</w:t>
      </w:r>
      <w:r w:rsidR="00950064" w:rsidRPr="009624F8">
        <w:rPr>
          <w:rFonts w:ascii="PT Astra Serif" w:eastAsia="Times New Roman" w:hAnsi="PT Astra Serif"/>
          <w:sz w:val="28"/>
          <w:szCs w:val="28"/>
          <w:lang w:eastAsia="ru-RU"/>
        </w:rPr>
        <w:t>5</w:t>
      </w:r>
      <w:r w:rsidRPr="009624F8">
        <w:rPr>
          <w:rFonts w:ascii="PT Astra Serif" w:eastAsia="Times New Roman" w:hAnsi="PT Astra Serif"/>
          <w:sz w:val="28"/>
          <w:szCs w:val="28"/>
          <w:lang w:eastAsia="ru-RU"/>
        </w:rPr>
        <w:t xml:space="preserve"> год в сумме </w:t>
      </w:r>
      <w:r w:rsidR="009624F8" w:rsidRPr="009624F8">
        <w:rPr>
          <w:rFonts w:ascii="PT Astra Serif" w:eastAsia="Times New Roman" w:hAnsi="PT Astra Serif"/>
          <w:sz w:val="28"/>
          <w:szCs w:val="28"/>
          <w:lang w:eastAsia="ru-RU"/>
        </w:rPr>
        <w:t xml:space="preserve">96 274 657,99 </w:t>
      </w:r>
      <w:r w:rsidRPr="009624F8">
        <w:rPr>
          <w:rFonts w:ascii="PT Astra Serif" w:eastAsia="Times New Roman" w:hAnsi="PT Astra Serif"/>
          <w:sz w:val="28"/>
          <w:szCs w:val="28"/>
          <w:lang w:eastAsia="ru-RU"/>
        </w:rPr>
        <w:t>рубл</w:t>
      </w:r>
      <w:r w:rsidR="003D3038" w:rsidRPr="009624F8">
        <w:rPr>
          <w:rFonts w:ascii="PT Astra Serif" w:eastAsia="Times New Roman" w:hAnsi="PT Astra Serif"/>
          <w:sz w:val="28"/>
          <w:szCs w:val="28"/>
          <w:lang w:eastAsia="ru-RU"/>
        </w:rPr>
        <w:t>я</w:t>
      </w:r>
      <w:r w:rsidRPr="009624F8">
        <w:rPr>
          <w:rFonts w:ascii="PT Astra Serif" w:eastAsia="Times New Roman" w:hAnsi="PT Astra Serif"/>
          <w:sz w:val="28"/>
          <w:szCs w:val="28"/>
          <w:lang w:eastAsia="ru-RU"/>
        </w:rPr>
        <w:t>.</w:t>
      </w:r>
    </w:p>
    <w:p w:rsidR="00D27551" w:rsidRPr="009624F8"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sz w:val="28"/>
          <w:szCs w:val="28"/>
          <w:lang w:eastAsia="ru-RU"/>
        </w:rPr>
      </w:pPr>
      <w:r w:rsidRPr="003D3038">
        <w:rPr>
          <w:rFonts w:ascii="PT Astra Serif" w:eastAsia="Times New Roman" w:hAnsi="PT Astra Serif"/>
          <w:bCs/>
          <w:sz w:val="28"/>
          <w:szCs w:val="28"/>
          <w:lang w:eastAsia="ru-RU"/>
        </w:rPr>
        <w:t>Статья 8.</w:t>
      </w:r>
      <w:r w:rsidRPr="00D27551">
        <w:rPr>
          <w:rFonts w:ascii="PT Astra Serif" w:eastAsia="Times New Roman" w:hAnsi="PT Astra Serif"/>
          <w:b/>
          <w:bCs/>
          <w:sz w:val="28"/>
          <w:szCs w:val="28"/>
          <w:lang w:eastAsia="ru-RU"/>
        </w:rPr>
        <w:t> </w:t>
      </w:r>
      <w:r w:rsidRPr="00D27551">
        <w:rPr>
          <w:rFonts w:ascii="PT Astra Serif" w:eastAsia="Times New Roman" w:hAnsi="PT Astra Serif"/>
          <w:sz w:val="28"/>
          <w:szCs w:val="28"/>
          <w:lang w:eastAsia="ru-RU"/>
        </w:rPr>
        <w:tab/>
      </w:r>
      <w:r w:rsidRPr="00D27551">
        <w:rPr>
          <w:rFonts w:ascii="PT Astra Serif" w:eastAsia="Times New Roman" w:hAnsi="PT Astra Serif"/>
          <w:b/>
          <w:bCs/>
          <w:sz w:val="28"/>
          <w:szCs w:val="28"/>
          <w:lang w:eastAsia="ru-RU"/>
        </w:rPr>
        <w:t>Резервный</w:t>
      </w:r>
      <w:r w:rsidRPr="00D27551">
        <w:rPr>
          <w:rFonts w:ascii="PT Astra Serif" w:eastAsia="Times New Roman" w:hAnsi="PT Astra Serif"/>
          <w:b/>
          <w:sz w:val="28"/>
          <w:szCs w:val="28"/>
          <w:lang w:eastAsia="ru-RU"/>
        </w:rPr>
        <w:t xml:space="preserve"> фонд администрации муниципального образования Киреевский район</w:t>
      </w:r>
    </w:p>
    <w:p w:rsidR="00D27551" w:rsidRPr="00D27551" w:rsidRDefault="00D27551" w:rsidP="00D27551">
      <w:pPr>
        <w:tabs>
          <w:tab w:val="left" w:pos="0"/>
        </w:tabs>
        <w:spacing w:after="0" w:line="240" w:lineRule="auto"/>
        <w:ind w:firstLine="709"/>
        <w:jc w:val="both"/>
        <w:rPr>
          <w:rFonts w:ascii="PT Astra Serif" w:eastAsia="Times New Roman" w:hAnsi="PT Astra Serif"/>
          <w:sz w:val="28"/>
          <w:szCs w:val="28"/>
          <w:lang w:eastAsia="ru-RU"/>
        </w:rPr>
      </w:pPr>
    </w:p>
    <w:p w:rsidR="00D27551" w:rsidRPr="00D27551" w:rsidRDefault="003D3038" w:rsidP="00D27551">
      <w:pPr>
        <w:spacing w:after="0" w:line="240" w:lineRule="auto"/>
        <w:ind w:firstLine="709"/>
        <w:jc w:val="both"/>
        <w:rPr>
          <w:rFonts w:ascii="PT Astra Serif" w:eastAsia="Times New Roman" w:hAnsi="PT Astra Serif"/>
          <w:sz w:val="28"/>
          <w:szCs w:val="28"/>
          <w:lang w:eastAsia="ru-RU"/>
        </w:rPr>
      </w:pPr>
      <w:r>
        <w:rPr>
          <w:rFonts w:ascii="PT Astra Serif" w:eastAsia="Times New Roman" w:hAnsi="PT Astra Serif"/>
          <w:sz w:val="28"/>
          <w:szCs w:val="28"/>
          <w:lang w:eastAsia="ru-RU"/>
        </w:rPr>
        <w:t xml:space="preserve">1. </w:t>
      </w:r>
      <w:r w:rsidR="00D27551" w:rsidRPr="00D27551">
        <w:rPr>
          <w:rFonts w:ascii="PT Astra Serif" w:eastAsia="Times New Roman" w:hAnsi="PT Astra Serif"/>
          <w:sz w:val="28"/>
          <w:szCs w:val="28"/>
          <w:lang w:eastAsia="ru-RU"/>
        </w:rPr>
        <w:t>Предусмотреть в составе расходов бюджета муниципального образования резервный фонд администрации Киреевского района на 202</w:t>
      </w:r>
      <w:r>
        <w:rPr>
          <w:rFonts w:ascii="PT Astra Serif" w:eastAsia="Times New Roman" w:hAnsi="PT Astra Serif"/>
          <w:sz w:val="28"/>
          <w:szCs w:val="28"/>
          <w:lang w:eastAsia="ru-RU"/>
        </w:rPr>
        <w:t>3</w:t>
      </w:r>
      <w:r w:rsidR="00D27551" w:rsidRPr="00D27551">
        <w:rPr>
          <w:rFonts w:ascii="PT Astra Serif" w:eastAsia="Times New Roman" w:hAnsi="PT Astra Serif"/>
          <w:sz w:val="28"/>
          <w:szCs w:val="28"/>
          <w:lang w:eastAsia="ru-RU"/>
        </w:rPr>
        <w:t xml:space="preserve"> год в сумме 1 500 000,00</w:t>
      </w:r>
      <w:r w:rsidR="00D27551" w:rsidRPr="00D27551">
        <w:rPr>
          <w:rFonts w:ascii="PT Astra Serif" w:eastAsia="Times New Roman" w:hAnsi="PT Astra Serif"/>
          <w:color w:val="FF0000"/>
          <w:sz w:val="28"/>
          <w:szCs w:val="28"/>
          <w:lang w:eastAsia="ru-RU"/>
        </w:rPr>
        <w:t xml:space="preserve"> </w:t>
      </w:r>
      <w:r w:rsidR="00D27551" w:rsidRPr="00D27551">
        <w:rPr>
          <w:rFonts w:ascii="PT Astra Serif" w:eastAsia="Times New Roman" w:hAnsi="PT Astra Serif"/>
          <w:sz w:val="28"/>
          <w:szCs w:val="28"/>
          <w:lang w:eastAsia="ru-RU"/>
        </w:rPr>
        <w:t>рубл</w:t>
      </w:r>
      <w:r>
        <w:rPr>
          <w:rFonts w:ascii="PT Astra Serif" w:eastAsia="Times New Roman" w:hAnsi="PT Astra Serif"/>
          <w:sz w:val="28"/>
          <w:szCs w:val="28"/>
          <w:lang w:eastAsia="ru-RU"/>
        </w:rPr>
        <w:t>я</w:t>
      </w:r>
      <w:r w:rsidR="00D27551" w:rsidRPr="00D27551">
        <w:rPr>
          <w:rFonts w:ascii="PT Astra Serif" w:eastAsia="Times New Roman" w:hAnsi="PT Astra Serif"/>
          <w:sz w:val="28"/>
          <w:szCs w:val="28"/>
          <w:lang w:eastAsia="ru-RU"/>
        </w:rPr>
        <w:t>, на 202</w:t>
      </w:r>
      <w:r>
        <w:rPr>
          <w:rFonts w:ascii="PT Astra Serif" w:eastAsia="Times New Roman" w:hAnsi="PT Astra Serif"/>
          <w:sz w:val="28"/>
          <w:szCs w:val="28"/>
          <w:lang w:eastAsia="ru-RU"/>
        </w:rPr>
        <w:t>4</w:t>
      </w:r>
      <w:r w:rsidR="00D27551" w:rsidRPr="00D27551">
        <w:rPr>
          <w:rFonts w:ascii="PT Astra Serif" w:eastAsia="Times New Roman" w:hAnsi="PT Astra Serif"/>
          <w:sz w:val="28"/>
          <w:szCs w:val="28"/>
          <w:lang w:eastAsia="ru-RU"/>
        </w:rPr>
        <w:t xml:space="preserve"> год в сумме 1 462 500,00 рубл</w:t>
      </w:r>
      <w:r>
        <w:rPr>
          <w:rFonts w:ascii="PT Astra Serif" w:eastAsia="Times New Roman" w:hAnsi="PT Astra Serif"/>
          <w:sz w:val="28"/>
          <w:szCs w:val="28"/>
          <w:lang w:eastAsia="ru-RU"/>
        </w:rPr>
        <w:t>я</w:t>
      </w:r>
      <w:r w:rsidR="00D27551" w:rsidRPr="00D27551">
        <w:rPr>
          <w:rFonts w:ascii="PT Astra Serif" w:eastAsia="Times New Roman" w:hAnsi="PT Astra Serif"/>
          <w:sz w:val="28"/>
          <w:szCs w:val="28"/>
          <w:lang w:eastAsia="ru-RU"/>
        </w:rPr>
        <w:t xml:space="preserve"> и на 202</w:t>
      </w:r>
      <w:r>
        <w:rPr>
          <w:rFonts w:ascii="PT Astra Serif" w:eastAsia="Times New Roman" w:hAnsi="PT Astra Serif"/>
          <w:sz w:val="28"/>
          <w:szCs w:val="28"/>
          <w:lang w:eastAsia="ru-RU"/>
        </w:rPr>
        <w:t>5</w:t>
      </w:r>
      <w:r w:rsidR="00D27551" w:rsidRPr="00D27551">
        <w:rPr>
          <w:rFonts w:ascii="PT Astra Serif" w:eastAsia="Times New Roman" w:hAnsi="PT Astra Serif"/>
          <w:sz w:val="28"/>
          <w:szCs w:val="28"/>
          <w:lang w:eastAsia="ru-RU"/>
        </w:rPr>
        <w:t xml:space="preserve"> год в сумме 1 425 000,00 рубл</w:t>
      </w:r>
      <w:r>
        <w:rPr>
          <w:rFonts w:ascii="PT Astra Serif" w:eastAsia="Times New Roman" w:hAnsi="PT Astra Serif"/>
          <w:sz w:val="28"/>
          <w:szCs w:val="28"/>
          <w:lang w:eastAsia="ru-RU"/>
        </w:rPr>
        <w:t xml:space="preserve">я. </w:t>
      </w:r>
      <w:r w:rsidR="00D27551" w:rsidRPr="00D27551">
        <w:rPr>
          <w:rFonts w:ascii="PT Astra Serif" w:eastAsia="Times New Roman" w:hAnsi="PT Astra Serif"/>
          <w:sz w:val="28"/>
          <w:szCs w:val="28"/>
          <w:lang w:eastAsia="ru-RU"/>
        </w:rPr>
        <w:t xml:space="preserve"> </w:t>
      </w:r>
    </w:p>
    <w:p w:rsidR="00D27551" w:rsidRDefault="003D3038" w:rsidP="00D27551">
      <w:pPr>
        <w:spacing w:after="0" w:line="240" w:lineRule="auto"/>
        <w:ind w:firstLine="709"/>
        <w:jc w:val="both"/>
        <w:rPr>
          <w:rFonts w:ascii="PT Astra Serif" w:eastAsia="Times New Roman" w:hAnsi="PT Astra Serif"/>
          <w:sz w:val="28"/>
          <w:szCs w:val="28"/>
          <w:lang w:eastAsia="ru-RU"/>
        </w:rPr>
      </w:pPr>
      <w:r w:rsidRPr="003D3038">
        <w:rPr>
          <w:rFonts w:ascii="PT Astra Serif" w:eastAsia="Times New Roman" w:hAnsi="PT Astra Serif"/>
          <w:sz w:val="28"/>
          <w:szCs w:val="28"/>
          <w:lang w:eastAsia="ru-RU"/>
        </w:rPr>
        <w:t xml:space="preserve">2. </w:t>
      </w:r>
      <w:r>
        <w:rPr>
          <w:rFonts w:ascii="PT Astra Serif" w:eastAsia="Times New Roman" w:hAnsi="PT Astra Serif"/>
          <w:sz w:val="28"/>
          <w:szCs w:val="28"/>
          <w:lang w:eastAsia="ru-RU"/>
        </w:rPr>
        <w:t>Порядок использования средств резервного фонда администрации муниципального образования Киреевский район устанавливается администрацией муниципального образования Киреевский район.</w:t>
      </w:r>
    </w:p>
    <w:p w:rsidR="003D3038" w:rsidRPr="003D3038" w:rsidRDefault="003D3038"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3D3038">
        <w:rPr>
          <w:rFonts w:ascii="PT Astra Serif" w:eastAsia="Times New Roman" w:hAnsi="PT Astra Serif"/>
          <w:sz w:val="28"/>
          <w:szCs w:val="28"/>
          <w:lang w:eastAsia="ru-RU"/>
        </w:rPr>
        <w:t>Статья 9.</w:t>
      </w:r>
      <w:r w:rsidRPr="00D27551">
        <w:rPr>
          <w:rFonts w:ascii="PT Astra Serif" w:eastAsia="Times New Roman" w:hAnsi="PT Astra Serif"/>
          <w:b/>
          <w:sz w:val="28"/>
          <w:szCs w:val="28"/>
          <w:lang w:eastAsia="ru-RU"/>
        </w:rPr>
        <w:t> </w:t>
      </w:r>
      <w:r w:rsidRPr="00D27551">
        <w:rPr>
          <w:rFonts w:ascii="PT Astra Serif" w:eastAsia="Times New Roman" w:hAnsi="PT Astra Serif"/>
          <w:b/>
          <w:sz w:val="28"/>
          <w:szCs w:val="28"/>
          <w:lang w:eastAsia="ru-RU"/>
        </w:rPr>
        <w:tab/>
        <w:t xml:space="preserve">Особенности использования </w:t>
      </w:r>
      <w:r w:rsidRPr="00D27551">
        <w:rPr>
          <w:rFonts w:ascii="PT Astra Serif" w:eastAsia="Times New Roman" w:hAnsi="PT Astra Serif"/>
          <w:b/>
          <w:bCs/>
          <w:sz w:val="28"/>
          <w:szCs w:val="28"/>
          <w:lang w:eastAsia="ru-RU"/>
        </w:rPr>
        <w:t>бюджетных ассигнований на обеспечение деятельности муниципальных органов и муниципальных казенных учреждений</w:t>
      </w:r>
    </w:p>
    <w:p w:rsidR="00D27551" w:rsidRPr="00D27551" w:rsidRDefault="00D27551" w:rsidP="00D27551">
      <w:pPr>
        <w:tabs>
          <w:tab w:val="left" w:pos="0"/>
        </w:tabs>
        <w:spacing w:after="0" w:line="240" w:lineRule="auto"/>
        <w:ind w:firstLine="709"/>
        <w:jc w:val="both"/>
        <w:rPr>
          <w:rFonts w:ascii="PT Astra Serif" w:eastAsia="Times New Roman" w:hAnsi="PT Astra Serif"/>
          <w:b/>
          <w:sz w:val="28"/>
          <w:szCs w:val="28"/>
          <w:lang w:eastAsia="ru-RU"/>
        </w:rPr>
      </w:pP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1. Администрация муниципального образования Киреевский район не вправе принимать решения, приводящие к увеличению в 202</w:t>
      </w:r>
      <w:r w:rsidR="00044645" w:rsidRPr="00931E27">
        <w:rPr>
          <w:rFonts w:ascii="PT Astra Serif" w:eastAsia="Times New Roman" w:hAnsi="PT Astra Serif"/>
          <w:sz w:val="28"/>
          <w:szCs w:val="28"/>
          <w:lang w:eastAsia="ru-RU"/>
        </w:rPr>
        <w:t>3</w:t>
      </w:r>
      <w:r w:rsidRPr="00931E27">
        <w:rPr>
          <w:rFonts w:ascii="PT Astra Serif" w:eastAsia="Times New Roman" w:hAnsi="PT Astra Serif"/>
          <w:sz w:val="28"/>
          <w:szCs w:val="28"/>
          <w:lang w:eastAsia="ru-RU"/>
        </w:rPr>
        <w:t xml:space="preserve"> году численности муниципальных служащих, а также работников муниципальных казенных учреждений муниципального образования Киреевский район</w:t>
      </w:r>
      <w:r w:rsidR="00044645" w:rsidRPr="00931E27">
        <w:rPr>
          <w:rFonts w:ascii="PT Astra Serif" w:eastAsia="Times New Roman" w:hAnsi="PT Astra Serif"/>
          <w:sz w:val="28"/>
          <w:szCs w:val="28"/>
          <w:lang w:eastAsia="ru-RU"/>
        </w:rPr>
        <w:t xml:space="preserve"> без расширения полномочий и функций</w:t>
      </w:r>
      <w:r w:rsidRPr="00931E27">
        <w:rPr>
          <w:rFonts w:ascii="PT Astra Serif" w:eastAsia="Times New Roman" w:hAnsi="PT Astra Serif"/>
          <w:sz w:val="28"/>
          <w:szCs w:val="28"/>
          <w:lang w:eastAsia="ru-RU"/>
        </w:rPr>
        <w:t>.</w:t>
      </w:r>
    </w:p>
    <w:p w:rsidR="00D27551" w:rsidRPr="00931E27" w:rsidRDefault="00D27551" w:rsidP="00D27551">
      <w:pPr>
        <w:tabs>
          <w:tab w:val="left" w:pos="993"/>
        </w:tabs>
        <w:spacing w:after="0" w:line="240" w:lineRule="auto"/>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 xml:space="preserve">         2. Рекомендовать органам местного самоуправления поселений, входящим в состав Киреевского района не принимать в 202</w:t>
      </w:r>
      <w:r w:rsidR="00044645" w:rsidRPr="00931E27">
        <w:rPr>
          <w:rFonts w:ascii="PT Astra Serif" w:eastAsia="Times New Roman" w:hAnsi="PT Astra Serif"/>
          <w:sz w:val="28"/>
          <w:szCs w:val="28"/>
          <w:lang w:eastAsia="ru-RU"/>
        </w:rPr>
        <w:t>3</w:t>
      </w:r>
      <w:r w:rsidRPr="00931E27">
        <w:rPr>
          <w:rFonts w:ascii="PT Astra Serif" w:eastAsia="Times New Roman" w:hAnsi="PT Astra Serif"/>
          <w:sz w:val="28"/>
          <w:szCs w:val="28"/>
          <w:lang w:eastAsia="ru-RU"/>
        </w:rPr>
        <w:t xml:space="preserve"> году решения, приводящие к увеличению численности муниципальных служащих и работников муниципальных казённых учреждений.</w:t>
      </w: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p>
    <w:p w:rsidR="007B7C77" w:rsidRDefault="007B7C77" w:rsidP="00D27551">
      <w:pPr>
        <w:spacing w:after="0" w:line="240" w:lineRule="auto"/>
        <w:ind w:firstLine="709"/>
        <w:jc w:val="both"/>
        <w:rPr>
          <w:rFonts w:ascii="PT Astra Serif" w:eastAsia="Times New Roman" w:hAnsi="PT Astra Serif"/>
          <w:sz w:val="28"/>
          <w:szCs w:val="28"/>
          <w:lang w:eastAsia="ru-RU"/>
        </w:rPr>
      </w:pPr>
    </w:p>
    <w:p w:rsidR="007B7C77" w:rsidRDefault="007B7C77"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7B7C77">
        <w:rPr>
          <w:rFonts w:ascii="PT Astra Serif" w:eastAsia="Times New Roman" w:hAnsi="PT Astra Serif"/>
          <w:sz w:val="28"/>
          <w:szCs w:val="28"/>
          <w:lang w:eastAsia="ru-RU"/>
        </w:rPr>
        <w:lastRenderedPageBreak/>
        <w:t>Статья 10.</w:t>
      </w:r>
      <w:r w:rsidRPr="00D27551">
        <w:rPr>
          <w:rFonts w:ascii="PT Astra Serif" w:eastAsia="Times New Roman" w:hAnsi="PT Astra Serif"/>
          <w:b/>
          <w:sz w:val="28"/>
          <w:szCs w:val="28"/>
          <w:lang w:eastAsia="ru-RU"/>
        </w:rPr>
        <w:t> </w:t>
      </w:r>
      <w:r w:rsidRPr="00D27551">
        <w:rPr>
          <w:rFonts w:ascii="PT Astra Serif" w:eastAsia="Times New Roman" w:hAnsi="PT Astra Serif"/>
          <w:sz w:val="28"/>
          <w:szCs w:val="28"/>
          <w:lang w:eastAsia="ru-RU"/>
        </w:rPr>
        <w:tab/>
      </w:r>
      <w:r w:rsidRPr="00D27551">
        <w:rPr>
          <w:rFonts w:ascii="PT Astra Serif" w:eastAsia="Times New Roman" w:hAnsi="PT Astra Serif"/>
          <w:b/>
          <w:bCs/>
          <w:sz w:val="28"/>
          <w:szCs w:val="28"/>
          <w:lang w:eastAsia="ru-RU"/>
        </w:rPr>
        <w:t>Межбюджетные трансферты бюджетам поселений Киреевского района</w:t>
      </w:r>
    </w:p>
    <w:p w:rsidR="00D27551" w:rsidRPr="00D27551" w:rsidRDefault="00D27551" w:rsidP="00D27551">
      <w:pPr>
        <w:tabs>
          <w:tab w:val="left" w:pos="0"/>
        </w:tabs>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Утвердить общий объем межбюджетных трансфертов, предоставляемых бюджетам поселений Киреевского района на 202</w:t>
      </w:r>
      <w:r w:rsidR="007B7C77">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в сумме 143</w:t>
      </w:r>
      <w:r w:rsidR="007B7C77">
        <w:rPr>
          <w:rFonts w:ascii="PT Astra Serif" w:eastAsia="Times New Roman" w:hAnsi="PT Astra Serif"/>
          <w:sz w:val="28"/>
          <w:szCs w:val="28"/>
          <w:lang w:eastAsia="ru-RU"/>
        </w:rPr>
        <w:t> 034 898,87</w:t>
      </w:r>
      <w:r w:rsidRPr="00D27551">
        <w:rPr>
          <w:rFonts w:ascii="PT Astra Serif" w:eastAsia="Times New Roman" w:hAnsi="PT Astra Serif"/>
          <w:sz w:val="28"/>
          <w:szCs w:val="28"/>
          <w:lang w:eastAsia="ru-RU"/>
        </w:rPr>
        <w:t xml:space="preserve"> рубл</w:t>
      </w:r>
      <w:r w:rsidR="007B7C7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7B7C77">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w:t>
      </w:r>
      <w:r w:rsidR="007B7C77">
        <w:rPr>
          <w:rFonts w:ascii="PT Astra Serif" w:eastAsia="Times New Roman" w:hAnsi="PT Astra Serif"/>
          <w:sz w:val="28"/>
          <w:szCs w:val="28"/>
          <w:lang w:eastAsia="ru-RU"/>
        </w:rPr>
        <w:t>95 993 423,22</w:t>
      </w:r>
      <w:r w:rsidRPr="00D27551">
        <w:rPr>
          <w:rFonts w:ascii="PT Astra Serif" w:eastAsia="Times New Roman" w:hAnsi="PT Astra Serif"/>
          <w:sz w:val="28"/>
          <w:szCs w:val="28"/>
          <w:lang w:eastAsia="ru-RU"/>
        </w:rPr>
        <w:t xml:space="preserve"> рубл</w:t>
      </w:r>
      <w:r w:rsidR="007B7C7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7B7C77">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w:t>
      </w:r>
      <w:r w:rsidR="007B7C77">
        <w:rPr>
          <w:rFonts w:ascii="PT Astra Serif" w:eastAsia="Times New Roman" w:hAnsi="PT Astra Serif"/>
          <w:sz w:val="28"/>
          <w:szCs w:val="28"/>
          <w:lang w:eastAsia="ru-RU"/>
        </w:rPr>
        <w:t>96 973 389,56</w:t>
      </w:r>
      <w:r w:rsidRPr="00D27551">
        <w:rPr>
          <w:rFonts w:ascii="PT Astra Serif" w:eastAsia="Times New Roman" w:hAnsi="PT Astra Serif"/>
          <w:sz w:val="28"/>
          <w:szCs w:val="28"/>
          <w:lang w:eastAsia="ru-RU"/>
        </w:rPr>
        <w:t xml:space="preserve"> рубл</w:t>
      </w:r>
      <w:r w:rsidR="007B7C7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Межбюджетные трансферты из бюджета муниципального образования бюджетам поселений Киреевского района предоставляются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Тульской области от 11 ноября 2005 года № 639-ЗТО «О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 Законом Тульской области от 12 ноября 2008 года № 1113-ЗТО «О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 Решением Собрания представителей муниципального образования Киреевский район от 26 июня 2020 года № 33-162 «Об утверждении Положения «О межбюджетных отношениях в муниципальном образовании Киреевский район» и настоящим решением.</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Установить на 202</w:t>
      </w:r>
      <w:r w:rsidR="007B7C77">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7B7C77">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7B7C77">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средний уровень расчетной бюджетной обеспеченности поселений Киреевского района для распределения дотаций на выравнивание бюджетной обеспеченности поселений Киреевского района равным 1,</w:t>
      </w:r>
      <w:r w:rsidR="00DD7EFD">
        <w:rPr>
          <w:rFonts w:ascii="PT Astra Serif" w:eastAsia="Times New Roman" w:hAnsi="PT Astra Serif"/>
          <w:sz w:val="28"/>
          <w:szCs w:val="28"/>
          <w:lang w:eastAsia="ru-RU"/>
        </w:rPr>
        <w:t>095</w:t>
      </w:r>
      <w:r w:rsidRPr="00D27551">
        <w:rPr>
          <w:rFonts w:ascii="PT Astra Serif" w:eastAsia="Times New Roman" w:hAnsi="PT Astra Serif"/>
          <w:sz w:val="28"/>
          <w:szCs w:val="28"/>
          <w:lang w:eastAsia="ru-RU"/>
        </w:rPr>
        <w:t>, 1,</w:t>
      </w:r>
      <w:r w:rsidR="00DD7EFD">
        <w:rPr>
          <w:rFonts w:ascii="PT Astra Serif" w:eastAsia="Times New Roman" w:hAnsi="PT Astra Serif"/>
          <w:sz w:val="28"/>
          <w:szCs w:val="28"/>
          <w:lang w:eastAsia="ru-RU"/>
        </w:rPr>
        <w:t>081</w:t>
      </w:r>
      <w:r w:rsidRPr="00D27551">
        <w:rPr>
          <w:rFonts w:ascii="PT Astra Serif" w:eastAsia="Times New Roman" w:hAnsi="PT Astra Serif"/>
          <w:sz w:val="28"/>
          <w:szCs w:val="28"/>
          <w:lang w:eastAsia="ru-RU"/>
        </w:rPr>
        <w:t xml:space="preserve"> и 1,</w:t>
      </w:r>
      <w:r w:rsidR="00DD7EFD">
        <w:rPr>
          <w:rFonts w:ascii="PT Astra Serif" w:eastAsia="Times New Roman" w:hAnsi="PT Astra Serif"/>
          <w:sz w:val="28"/>
          <w:szCs w:val="28"/>
          <w:lang w:eastAsia="ru-RU"/>
        </w:rPr>
        <w:t>068</w:t>
      </w:r>
      <w:r w:rsidRPr="00D27551">
        <w:rPr>
          <w:rFonts w:ascii="PT Astra Serif" w:eastAsia="Times New Roman" w:hAnsi="PT Astra Serif"/>
          <w:sz w:val="28"/>
          <w:szCs w:val="28"/>
          <w:lang w:eastAsia="ru-RU"/>
        </w:rPr>
        <w:t xml:space="preserve"> соответственно.</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4. Утвердить объём дотаций на выравнивание бюджетной обеспеченности поселений Киреевского района на 202</w:t>
      </w:r>
      <w:r w:rsidR="00DD7EFD">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в сумме 4</w:t>
      </w:r>
      <w:r w:rsidR="00DD7EFD">
        <w:rPr>
          <w:rFonts w:ascii="PT Astra Serif" w:eastAsia="Times New Roman" w:hAnsi="PT Astra Serif"/>
          <w:sz w:val="28"/>
          <w:szCs w:val="28"/>
          <w:lang w:eastAsia="ru-RU"/>
        </w:rPr>
        <w:t>6 676 014,00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том числе за счёт субвенции на обеспечение реализации отдельных 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1</w:t>
      </w:r>
      <w:r w:rsidR="00DD7EFD">
        <w:rPr>
          <w:rFonts w:ascii="PT Astra Serif" w:eastAsia="Times New Roman" w:hAnsi="PT Astra Serif"/>
          <w:sz w:val="28"/>
          <w:szCs w:val="28"/>
          <w:lang w:eastAsia="ru-RU"/>
        </w:rPr>
        <w:t>7 676 014,00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за счет средств бюджета муниципального образования Киреевский район  в сумме 2</w:t>
      </w:r>
      <w:r w:rsidR="00DD7EFD">
        <w:rPr>
          <w:rFonts w:ascii="PT Astra Serif" w:eastAsia="Times New Roman" w:hAnsi="PT Astra Serif"/>
          <w:sz w:val="28"/>
          <w:szCs w:val="28"/>
          <w:lang w:eastAsia="ru-RU"/>
        </w:rPr>
        <w:t>9</w:t>
      </w:r>
      <w:r w:rsidRPr="00D27551">
        <w:rPr>
          <w:rFonts w:ascii="PT Astra Serif" w:eastAsia="Times New Roman" w:hAnsi="PT Astra Serif"/>
          <w:sz w:val="28"/>
          <w:szCs w:val="28"/>
          <w:lang w:eastAsia="ru-RU"/>
        </w:rPr>
        <w:t> 000 000,00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5. Утвердить объём дотаций на выравнивание бюджетной обеспеченности поселений Киреевского района на 202</w:t>
      </w:r>
      <w:r w:rsidR="00DD7EFD">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4</w:t>
      </w:r>
      <w:r w:rsidR="00DD7EFD">
        <w:rPr>
          <w:rFonts w:ascii="PT Astra Serif" w:eastAsia="Times New Roman" w:hAnsi="PT Astra Serif"/>
          <w:sz w:val="28"/>
          <w:szCs w:val="28"/>
          <w:lang w:eastAsia="ru-RU"/>
        </w:rPr>
        <w:t>7 383 112,00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том числе за счёт субвенции на обеспечение реализации отдельных 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1</w:t>
      </w:r>
      <w:r w:rsidR="00DD7EFD">
        <w:rPr>
          <w:rFonts w:ascii="PT Astra Serif" w:eastAsia="Times New Roman" w:hAnsi="PT Astra Serif"/>
          <w:sz w:val="28"/>
          <w:szCs w:val="28"/>
          <w:lang w:eastAsia="ru-RU"/>
        </w:rPr>
        <w:t>8 383 112,00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за счет средств бюджета муниципального образования Киреевский район в сумме 2</w:t>
      </w:r>
      <w:r w:rsidR="00DD7EFD">
        <w:rPr>
          <w:rFonts w:ascii="PT Astra Serif" w:eastAsia="Times New Roman" w:hAnsi="PT Astra Serif"/>
          <w:sz w:val="28"/>
          <w:szCs w:val="28"/>
          <w:lang w:eastAsia="ru-RU"/>
        </w:rPr>
        <w:t>9</w:t>
      </w:r>
      <w:r w:rsidRPr="00D27551">
        <w:rPr>
          <w:rFonts w:ascii="PT Astra Serif" w:eastAsia="Times New Roman" w:hAnsi="PT Astra Serif"/>
          <w:sz w:val="28"/>
          <w:szCs w:val="28"/>
          <w:lang w:eastAsia="ru-RU"/>
        </w:rPr>
        <w:t> 000 000,00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6. Утвердить объём дотаций на выравнивание бюджетной обеспеченности поселений Киреевского района на 202</w:t>
      </w:r>
      <w:r w:rsidR="00DD7EFD">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4</w:t>
      </w:r>
      <w:r w:rsidR="00DD7EFD">
        <w:rPr>
          <w:rFonts w:ascii="PT Astra Serif" w:eastAsia="Times New Roman" w:hAnsi="PT Astra Serif"/>
          <w:sz w:val="28"/>
          <w:szCs w:val="28"/>
          <w:lang w:eastAsia="ru-RU"/>
        </w:rPr>
        <w:t>8 118 722,00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в том </w:t>
      </w:r>
      <w:r w:rsidRPr="00D27551">
        <w:rPr>
          <w:rFonts w:ascii="PT Astra Serif" w:eastAsia="Times New Roman" w:hAnsi="PT Astra Serif"/>
          <w:sz w:val="28"/>
          <w:szCs w:val="28"/>
          <w:lang w:eastAsia="ru-RU"/>
        </w:rPr>
        <w:lastRenderedPageBreak/>
        <w:t>числе за счёт субвенции на обеспечение реализации отдельных 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1</w:t>
      </w:r>
      <w:r w:rsidR="00DD7EFD">
        <w:rPr>
          <w:rFonts w:ascii="PT Astra Serif" w:eastAsia="Times New Roman" w:hAnsi="PT Astra Serif"/>
          <w:sz w:val="28"/>
          <w:szCs w:val="28"/>
          <w:lang w:eastAsia="ru-RU"/>
        </w:rPr>
        <w:t>9 118 722,00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за счет средств бюджета муниципального образования Киреевский район в сумме 2</w:t>
      </w:r>
      <w:r w:rsidR="00DD7EFD">
        <w:rPr>
          <w:rFonts w:ascii="PT Astra Serif" w:eastAsia="Times New Roman" w:hAnsi="PT Astra Serif"/>
          <w:sz w:val="28"/>
          <w:szCs w:val="28"/>
          <w:lang w:eastAsia="ru-RU"/>
        </w:rPr>
        <w:t>9</w:t>
      </w:r>
      <w:r w:rsidRPr="00D27551">
        <w:rPr>
          <w:rFonts w:ascii="PT Astra Serif" w:eastAsia="Times New Roman" w:hAnsi="PT Astra Serif"/>
          <w:sz w:val="28"/>
          <w:szCs w:val="28"/>
          <w:lang w:eastAsia="ru-RU"/>
        </w:rPr>
        <w:t> 000 000,00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7. Утвердить распределение дотаций на выравнивание бюджетной обеспеченности поселений Киреевского района за счет средств бюджета Тульской области и за счёт средств бюджета муниципального образования Киреевский район на 202</w:t>
      </w:r>
      <w:r w:rsidR="00DD7EFD">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DD7EFD">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DD7EFD">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11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8. Утвердить объём межбюджетных трансфертов, передаваемых бюджетам сельских поселений Киреевского района из бюджета муниципального образования Киреевский район на осуществление части полномочий на 202</w:t>
      </w:r>
      <w:r w:rsidR="00DD7EFD">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в сумме </w:t>
      </w:r>
      <w:r w:rsidR="00DD7EFD">
        <w:rPr>
          <w:rFonts w:ascii="PT Astra Serif" w:eastAsia="Times New Roman" w:hAnsi="PT Astra Serif"/>
          <w:sz w:val="28"/>
          <w:szCs w:val="28"/>
          <w:lang w:eastAsia="ru-RU"/>
        </w:rPr>
        <w:t xml:space="preserve">40 633 749,72 </w:t>
      </w:r>
      <w:r w:rsidRPr="00D27551">
        <w:rPr>
          <w:rFonts w:ascii="PT Astra Serif" w:eastAsia="Times New Roman" w:hAnsi="PT Astra Serif"/>
          <w:sz w:val="28"/>
          <w:szCs w:val="28"/>
          <w:lang w:eastAsia="ru-RU"/>
        </w:rPr>
        <w:t>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DD7EFD">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w:t>
      </w:r>
      <w:r w:rsidR="00DD7EFD">
        <w:rPr>
          <w:rFonts w:ascii="PT Astra Serif" w:eastAsia="Times New Roman" w:hAnsi="PT Astra Serif"/>
          <w:sz w:val="28"/>
          <w:szCs w:val="28"/>
          <w:lang w:eastAsia="ru-RU"/>
        </w:rPr>
        <w:t>22 985 500,00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и на 202</w:t>
      </w:r>
      <w:r w:rsidR="00DD7EFD">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w:t>
      </w:r>
      <w:r w:rsidR="00DD7EFD">
        <w:rPr>
          <w:rFonts w:ascii="PT Astra Serif" w:eastAsia="Times New Roman" w:hAnsi="PT Astra Serif"/>
          <w:sz w:val="28"/>
          <w:szCs w:val="28"/>
          <w:lang w:eastAsia="ru-RU"/>
        </w:rPr>
        <w:t>22 985 500,00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9. Утвердить распределение межбюджетных трансфертов, передаваемых бюджетам сельских поселений Киреевского района из бюджета муниципального образования Киреевский район на осуществление части полномочий на 202</w:t>
      </w:r>
      <w:r w:rsidR="00DD7EFD">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DD7EFD">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DD7EFD">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12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10. Утвердить объем иных межбюджетных трансфертов на поддержку мер по обеспечению сбалансированности бюджетов поселений Киреевского  района на 202</w:t>
      </w:r>
      <w:r w:rsidR="00DD7EFD">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DD7EFD">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DD7EFD">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в сумме 1</w:t>
      </w:r>
      <w:r w:rsidR="00DD7EFD">
        <w:rPr>
          <w:rFonts w:ascii="PT Astra Serif" w:eastAsia="Times New Roman" w:hAnsi="PT Astra Serif"/>
          <w:sz w:val="28"/>
          <w:szCs w:val="28"/>
          <w:lang w:eastAsia="ru-RU"/>
        </w:rPr>
        <w:t>1</w:t>
      </w:r>
      <w:r w:rsidRPr="00D27551">
        <w:rPr>
          <w:rFonts w:ascii="PT Astra Serif" w:eastAsia="Times New Roman" w:hAnsi="PT Astra Serif"/>
          <w:sz w:val="28"/>
          <w:szCs w:val="28"/>
          <w:lang w:eastAsia="ru-RU"/>
        </w:rPr>
        <w:t> 000 000,00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ежегодно.</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11. Утвердить распределение иных межбюджетных трансфертов на поддержку мер по обеспечению сбалансированности бюджетов поселений Киреевского района на 202</w:t>
      </w:r>
      <w:r w:rsidR="00DD7EFD">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DD7EFD">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DD7EFD">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13 к настоящему решению.</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12. Утвердить распределение  иных межбюджетных трансфертов на финансовое обеспечение расходных обязательств городских и сельских поселений Киреевского района, переданных для осуществления органам местного самоуправления в установленном порядке на 202</w:t>
      </w:r>
      <w:r w:rsidR="00DD7EFD">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согласно приложению 14 к настоящему решению.</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13. Утвердить распределение  иных межбюджетных трансфертов на финансовое обеспечение расходных обязательств городских и сельских поселений Киреевского района, переданных для осуществления органам местного самоуправления в установленном порядке на плановый период 202</w:t>
      </w:r>
      <w:r w:rsidR="00DD7EFD">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DD7EFD">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15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14. Установить, что не использованные по состоянию на 1 января 202</w:t>
      </w:r>
      <w:r w:rsidR="00DD7EFD">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года остатки межбюджетных трансфертов, предоставленных из бюджета муниципального образования бюджетам поселений Киреевского района в форме субвенций и иных межбюджетных трансфертов, имеющих целевое назначение, подлежат возврату в бюджет муниципального образования в течение первых 10 рабочих дней 202</w:t>
      </w:r>
      <w:r w:rsidR="00CE612F">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года.</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lastRenderedPageBreak/>
        <w:t>15. Предоставить право финансовому управлению администрации муниципального образования Киреевский район осуществлять сокращение (увеличение) соответствующих межбюджетных трансфертов:</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межбюджетных трансфертов, предоставляемых бюджетам поселений Киреевского района за счет средств федерального бюджета, в случае сокращения (увеличения) объемов бюджетных ассигнований, предусмотренных в бюджете Тульской области бюджету муниципального образования на данные цели;</w:t>
      </w:r>
    </w:p>
    <w:p w:rsidR="00D27551" w:rsidRPr="00D27551" w:rsidRDefault="00D27551" w:rsidP="00D27551">
      <w:pPr>
        <w:adjustRightInd w:val="0"/>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межбюджетных трансфертов (за исключением дотаций),  предоставляемых бюджетам поселений Киреевского района за счет средств  бюджета Тульской области, в случае изменения показателей, применяемых при расчете межбюджетных трансфертов, и выявления факта отсутствия (наличия) потребности в межбюджетных трансфертах в процессе исполнения бюджета муниципального образования.</w:t>
      </w:r>
    </w:p>
    <w:p w:rsidR="00D27551" w:rsidRPr="00D27551" w:rsidRDefault="00D27551" w:rsidP="00D27551">
      <w:pPr>
        <w:adjustRightInd w:val="0"/>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adjustRightInd w:val="0"/>
        <w:spacing w:after="0" w:line="240" w:lineRule="auto"/>
        <w:ind w:firstLine="709"/>
        <w:jc w:val="both"/>
        <w:rPr>
          <w:rFonts w:ascii="PT Astra Serif" w:eastAsia="Times New Roman" w:hAnsi="PT Astra Serif"/>
          <w:b/>
          <w:sz w:val="28"/>
          <w:szCs w:val="28"/>
          <w:lang w:eastAsia="ru-RU"/>
        </w:rPr>
      </w:pPr>
      <w:r w:rsidRPr="00CE612F">
        <w:rPr>
          <w:rFonts w:ascii="PT Astra Serif" w:eastAsia="Times New Roman" w:hAnsi="PT Astra Serif"/>
          <w:sz w:val="28"/>
          <w:szCs w:val="28"/>
          <w:lang w:eastAsia="ru-RU"/>
        </w:rPr>
        <w:t>Статья 11.</w:t>
      </w:r>
      <w:r w:rsidRPr="00D27551">
        <w:rPr>
          <w:rFonts w:ascii="PT Astra Serif" w:eastAsia="Times New Roman" w:hAnsi="PT Astra Serif"/>
          <w:b/>
          <w:sz w:val="28"/>
          <w:szCs w:val="28"/>
          <w:lang w:eastAsia="ru-RU"/>
        </w:rPr>
        <w:t xml:space="preserve"> Межбюджетные трансферты бюджетам муниципальных образований Тульской области</w:t>
      </w:r>
    </w:p>
    <w:p w:rsidR="00D27551" w:rsidRPr="00D27551" w:rsidRDefault="00D27551" w:rsidP="00D27551">
      <w:pPr>
        <w:adjustRightInd w:val="0"/>
        <w:spacing w:after="0" w:line="240" w:lineRule="auto"/>
        <w:ind w:firstLine="709"/>
        <w:jc w:val="both"/>
        <w:rPr>
          <w:rFonts w:ascii="PT Astra Serif" w:eastAsia="Times New Roman" w:hAnsi="PT Astra Serif"/>
          <w:b/>
          <w:sz w:val="28"/>
          <w:szCs w:val="28"/>
          <w:lang w:eastAsia="ru-RU"/>
        </w:rPr>
      </w:pPr>
    </w:p>
    <w:p w:rsidR="00D27551" w:rsidRPr="00D27551" w:rsidRDefault="00D27551" w:rsidP="00D27551">
      <w:pPr>
        <w:adjustRightInd w:val="0"/>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Утвердить объём межбюджетных трансфертов бюджетам муниципальных образований Тульской области на компенсацию расходов на организацию бесплатной перевозки обучающихся на 202</w:t>
      </w:r>
      <w:r w:rsidR="00CE612F">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в сумме </w:t>
      </w:r>
      <w:r w:rsidR="00CE612F">
        <w:rPr>
          <w:rFonts w:ascii="PT Astra Serif" w:eastAsia="Times New Roman" w:hAnsi="PT Astra Serif"/>
          <w:sz w:val="28"/>
          <w:szCs w:val="28"/>
          <w:lang w:eastAsia="ru-RU"/>
        </w:rPr>
        <w:t>62 320,00</w:t>
      </w:r>
      <w:r w:rsidRPr="00D27551">
        <w:rPr>
          <w:rFonts w:ascii="PT Astra Serif" w:eastAsia="Times New Roman" w:hAnsi="PT Astra Serif"/>
          <w:sz w:val="28"/>
          <w:szCs w:val="28"/>
          <w:lang w:eastAsia="ru-RU"/>
        </w:rPr>
        <w:t xml:space="preserve"> рубл</w:t>
      </w:r>
      <w:r w:rsidR="00CE612F">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w:t>
      </w:r>
    </w:p>
    <w:p w:rsidR="00D27551" w:rsidRPr="00D27551" w:rsidRDefault="00D27551" w:rsidP="00D27551">
      <w:pPr>
        <w:adjustRightInd w:val="0"/>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adjustRightInd w:val="0"/>
        <w:spacing w:after="0" w:line="240" w:lineRule="auto"/>
        <w:ind w:firstLine="709"/>
        <w:jc w:val="both"/>
        <w:rPr>
          <w:rFonts w:ascii="PT Astra Serif" w:eastAsia="Times New Roman" w:hAnsi="PT Astra Serif"/>
          <w:b/>
          <w:bCs/>
          <w:sz w:val="28"/>
          <w:szCs w:val="28"/>
          <w:lang w:eastAsia="ru-RU"/>
        </w:rPr>
      </w:pPr>
      <w:r w:rsidRPr="00CE612F">
        <w:rPr>
          <w:rFonts w:ascii="PT Astra Serif" w:eastAsia="Times New Roman" w:hAnsi="PT Astra Serif"/>
          <w:sz w:val="28"/>
          <w:szCs w:val="28"/>
          <w:lang w:eastAsia="ru-RU"/>
        </w:rPr>
        <w:t>Статья 12.</w:t>
      </w:r>
      <w:r w:rsidRPr="00D27551">
        <w:rPr>
          <w:rFonts w:ascii="PT Astra Serif" w:eastAsia="Times New Roman" w:hAnsi="PT Astra Serif"/>
          <w:b/>
          <w:sz w:val="28"/>
          <w:szCs w:val="28"/>
          <w:lang w:eastAsia="ru-RU"/>
        </w:rPr>
        <w:tab/>
      </w:r>
      <w:r w:rsidRPr="00D27551">
        <w:rPr>
          <w:rFonts w:ascii="PT Astra Serif" w:eastAsia="Times New Roman" w:hAnsi="PT Astra Serif"/>
          <w:b/>
          <w:bCs/>
          <w:sz w:val="28"/>
          <w:szCs w:val="28"/>
          <w:lang w:eastAsia="ru-RU"/>
        </w:rPr>
        <w:t>Муниципальный долг муниципального образования</w:t>
      </w:r>
    </w:p>
    <w:p w:rsidR="00D27551" w:rsidRPr="00D27551" w:rsidRDefault="00D27551" w:rsidP="00D27551">
      <w:pPr>
        <w:adjustRightInd w:val="0"/>
        <w:spacing w:after="0" w:line="240" w:lineRule="auto"/>
        <w:ind w:firstLine="709"/>
        <w:jc w:val="both"/>
        <w:rPr>
          <w:rFonts w:ascii="PT Astra Serif"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Установить следующие параметры муниципального внутреннего долга муниципального образования:</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верхний предел муниципального внутреннего долга по состоянию на 1 января 202</w:t>
      </w:r>
      <w:r w:rsidR="00B85CF3">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года в сумме 4</w:t>
      </w:r>
      <w:r w:rsidR="00B85CF3">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w:t>
      </w:r>
      <w:r w:rsidR="00B85CF3">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00 000,0 рубл</w:t>
      </w:r>
      <w:r w:rsidR="00B85CF3">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том числе верхний предел долга по муниципальным гарантиям – 0,00 рубл</w:t>
      </w:r>
      <w:r w:rsidR="00B85CF3">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верхний предел муниципального внутреннего долга по состоянию на 1 января 202</w:t>
      </w:r>
      <w:r w:rsidR="00B85CF3">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года в сумме   7</w:t>
      </w:r>
      <w:r w:rsidR="00B85CF3">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w:t>
      </w:r>
      <w:r w:rsidR="00B85CF3">
        <w:rPr>
          <w:rFonts w:ascii="PT Astra Serif" w:eastAsia="Times New Roman" w:hAnsi="PT Astra Serif"/>
          <w:sz w:val="28"/>
          <w:szCs w:val="28"/>
          <w:lang w:eastAsia="ru-RU"/>
        </w:rPr>
        <w:t>1</w:t>
      </w:r>
      <w:r w:rsidRPr="00D27551">
        <w:rPr>
          <w:rFonts w:ascii="PT Astra Serif" w:eastAsia="Times New Roman" w:hAnsi="PT Astra Serif"/>
          <w:sz w:val="28"/>
          <w:szCs w:val="28"/>
          <w:lang w:eastAsia="ru-RU"/>
        </w:rPr>
        <w:t>00 000,0 рубл</w:t>
      </w:r>
      <w:r w:rsidR="00B85CF3">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том числе верхний предел долга по муниципальным гарантиям - 0,00 рубл</w:t>
      </w:r>
      <w:r w:rsidR="00B85CF3">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верхний предел муниципального внутреннего долга по состоянию на 1 января 202</w:t>
      </w:r>
      <w:r w:rsidR="00B85CF3">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года в сумме </w:t>
      </w:r>
      <w:r w:rsidR="00B85CF3">
        <w:rPr>
          <w:rFonts w:ascii="PT Astra Serif" w:eastAsia="Times New Roman" w:hAnsi="PT Astra Serif"/>
          <w:sz w:val="28"/>
          <w:szCs w:val="28"/>
          <w:lang w:eastAsia="ru-RU"/>
        </w:rPr>
        <w:t>101</w:t>
      </w:r>
      <w:r w:rsidRPr="00D27551">
        <w:rPr>
          <w:rFonts w:ascii="PT Astra Serif" w:eastAsia="Times New Roman" w:hAnsi="PT Astra Serif"/>
          <w:sz w:val="28"/>
          <w:szCs w:val="28"/>
          <w:lang w:eastAsia="ru-RU"/>
        </w:rPr>
        <w:t> </w:t>
      </w:r>
      <w:r w:rsidR="00B85CF3">
        <w:rPr>
          <w:rFonts w:ascii="PT Astra Serif" w:eastAsia="Times New Roman" w:hAnsi="PT Astra Serif"/>
          <w:sz w:val="28"/>
          <w:szCs w:val="28"/>
          <w:lang w:eastAsia="ru-RU"/>
        </w:rPr>
        <w:t>1</w:t>
      </w:r>
      <w:r w:rsidRPr="00D27551">
        <w:rPr>
          <w:rFonts w:ascii="PT Astra Serif" w:eastAsia="Times New Roman" w:hAnsi="PT Astra Serif"/>
          <w:sz w:val="28"/>
          <w:szCs w:val="28"/>
          <w:lang w:eastAsia="ru-RU"/>
        </w:rPr>
        <w:t>00 000,0 рубл</w:t>
      </w:r>
      <w:r w:rsidR="00B85CF3">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том числе верхний предел долга по муниципальным гарантиям - 0,00  рубл</w:t>
      </w:r>
      <w:r w:rsidR="00B85CF3">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Утвердить программу муниципальных внутренних заимствований  муниципального образования Киреевский район на 202</w:t>
      </w:r>
      <w:r w:rsidR="00B85CF3">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B85CF3">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B85CF3">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16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Утвердить программу муниципальных гарантий муниципального образования Киреевский район в валюте Российской Федерации на 202</w:t>
      </w:r>
      <w:r w:rsidR="00B85CF3">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B85CF3">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B85CF3">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17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 </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b/>
          <w:sz w:val="28"/>
          <w:szCs w:val="28"/>
          <w:lang w:eastAsia="ru-RU"/>
        </w:rPr>
      </w:pPr>
      <w:r w:rsidRPr="00B85CF3">
        <w:rPr>
          <w:rFonts w:ascii="PT Astra Serif" w:eastAsia="Times New Roman" w:hAnsi="PT Astra Serif"/>
          <w:sz w:val="28"/>
          <w:szCs w:val="28"/>
          <w:lang w:eastAsia="ru-RU"/>
        </w:rPr>
        <w:lastRenderedPageBreak/>
        <w:t>Статья 13.</w:t>
      </w:r>
      <w:r w:rsidRPr="00D27551">
        <w:rPr>
          <w:rFonts w:ascii="PT Astra Serif" w:eastAsia="Times New Roman" w:hAnsi="PT Astra Serif"/>
          <w:sz w:val="28"/>
          <w:szCs w:val="28"/>
          <w:lang w:eastAsia="ru-RU"/>
        </w:rPr>
        <w:tab/>
      </w:r>
      <w:r w:rsidRPr="00D27551">
        <w:rPr>
          <w:rFonts w:ascii="PT Astra Serif" w:eastAsia="Times New Roman" w:hAnsi="PT Astra Serif"/>
          <w:b/>
          <w:sz w:val="28"/>
          <w:szCs w:val="28"/>
          <w:lang w:eastAsia="ru-RU"/>
        </w:rPr>
        <w:t xml:space="preserve">Отдельные операции по источникам финансирования дефицита бюджета муниципального образования </w:t>
      </w: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Утвердить источники финансирования дефицита бюджета муниципального образования на 202</w:t>
      </w:r>
      <w:r w:rsidR="00B85CF3">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 и на плановый период  202</w:t>
      </w:r>
      <w:r w:rsidR="00B85CF3">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и 202</w:t>
      </w:r>
      <w:r w:rsidR="00B85CF3">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годов согласно приложению 18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931E27" w:rsidRDefault="00D27551" w:rsidP="00D27551">
      <w:pPr>
        <w:tabs>
          <w:tab w:val="left" w:pos="0"/>
        </w:tabs>
        <w:spacing w:after="0" w:line="240" w:lineRule="auto"/>
        <w:ind w:firstLine="709"/>
        <w:jc w:val="both"/>
        <w:rPr>
          <w:rFonts w:ascii="PT Astra Serif" w:eastAsia="Times New Roman" w:hAnsi="PT Astra Serif"/>
          <w:b/>
          <w:sz w:val="28"/>
          <w:szCs w:val="28"/>
          <w:lang w:eastAsia="ru-RU"/>
        </w:rPr>
      </w:pPr>
      <w:r w:rsidRPr="00931E27">
        <w:rPr>
          <w:rFonts w:ascii="PT Astra Serif" w:eastAsia="Times New Roman" w:hAnsi="PT Astra Serif"/>
          <w:sz w:val="28"/>
          <w:szCs w:val="28"/>
          <w:lang w:eastAsia="ru-RU"/>
        </w:rPr>
        <w:t>Статья 14.</w:t>
      </w:r>
      <w:r w:rsidRPr="00931E27">
        <w:rPr>
          <w:rFonts w:ascii="PT Astra Serif" w:eastAsia="Times New Roman" w:hAnsi="PT Astra Serif"/>
          <w:b/>
          <w:sz w:val="28"/>
          <w:szCs w:val="28"/>
          <w:lang w:eastAsia="ru-RU"/>
        </w:rPr>
        <w:t> </w:t>
      </w:r>
      <w:r w:rsidRPr="00931E27">
        <w:rPr>
          <w:rFonts w:ascii="PT Astra Serif" w:eastAsia="Times New Roman" w:hAnsi="PT Astra Serif"/>
          <w:sz w:val="28"/>
          <w:szCs w:val="28"/>
          <w:lang w:eastAsia="ru-RU"/>
        </w:rPr>
        <w:tab/>
      </w:r>
      <w:r w:rsidRPr="00931E27">
        <w:rPr>
          <w:rFonts w:ascii="PT Astra Serif" w:eastAsia="Times New Roman" w:hAnsi="PT Astra Serif"/>
          <w:b/>
          <w:sz w:val="28"/>
          <w:szCs w:val="28"/>
          <w:lang w:eastAsia="ru-RU"/>
        </w:rPr>
        <w:t>Особенности заключения и оплаты контрактов (договоров), исполнение которых осуществляется за счет средств бюджета муниципального образования</w:t>
      </w:r>
    </w:p>
    <w:p w:rsidR="00D27551" w:rsidRPr="00931E27" w:rsidRDefault="00D27551" w:rsidP="00D27551">
      <w:pPr>
        <w:tabs>
          <w:tab w:val="left" w:pos="0"/>
        </w:tabs>
        <w:spacing w:after="0" w:line="240" w:lineRule="auto"/>
        <w:ind w:firstLine="709"/>
        <w:jc w:val="both"/>
        <w:rPr>
          <w:rFonts w:ascii="PT Astra Serif" w:eastAsia="Times New Roman" w:hAnsi="PT Astra Serif"/>
          <w:sz w:val="28"/>
          <w:szCs w:val="28"/>
          <w:lang w:eastAsia="ru-RU"/>
        </w:rPr>
      </w:pP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1. Установить, что получателями средств бюджета муниципального образования Киреевский район осуществляется заключение и последующая оплата денежных обязательств по контрактам (договорам) о поставке товаров, выполнении работ и оказания услуг, в пределах доведённых им в установленном порядке соответствующих лимитов бюджетных обязательств.</w:t>
      </w: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2. В случае принятия получателями средств бюджета муниципального образования Киреевский район обязательств по контрактам (договорам) о поставке товаров, выполнении работ и оказании услуг сверх доведенных им в установленном порядке соответствующих лимитов бюджетных обязательств, такие контракты (договора) о поставке товаров, выполнении работ и оказании услуг не подлежат оплате за счет средств бюджета муниципального образования.</w:t>
      </w: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3. Установить, что получатели средств бюджета муниципального образования при заключении муниципальных контрактов (договоров) о поставке товаров, выполнении работ и оказании услуг вправе предусматривать авансовые платежи.</w:t>
      </w: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 xml:space="preserve">4. Главные распорядители средств бюджета муниципального образования обеспечивают учет обязательств, подлежащих исполнению за счет средств бюджета муниципального образования учреждениями, финансовое обеспечение деятельности которых осуществляется из бюджета муниципального образования на основании бюджетных смет по кодам бюджетной классификации расходов бюджетов. </w:t>
      </w: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5. Рекомендовать органам местного самоуправления поселений Киреевского района принять аналогичные решения в отношении заключения договоров получателями средств бюджетов поселений Киреевского района.</w:t>
      </w: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b/>
          <w:sz w:val="28"/>
          <w:szCs w:val="28"/>
          <w:lang w:eastAsia="ru-RU"/>
        </w:rPr>
      </w:pP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b/>
          <w:sz w:val="28"/>
          <w:szCs w:val="28"/>
          <w:lang w:eastAsia="ru-RU"/>
        </w:rPr>
      </w:pPr>
      <w:r w:rsidRPr="00B85CF3">
        <w:rPr>
          <w:rFonts w:ascii="PT Astra Serif" w:eastAsia="Times New Roman" w:hAnsi="PT Astra Serif"/>
          <w:sz w:val="28"/>
          <w:szCs w:val="28"/>
          <w:lang w:eastAsia="ru-RU"/>
        </w:rPr>
        <w:t>Статья 15.</w:t>
      </w:r>
      <w:r w:rsidRPr="00B85CF3">
        <w:rPr>
          <w:rFonts w:ascii="PT Astra Serif" w:eastAsia="Times New Roman" w:hAnsi="PT Astra Serif"/>
          <w:sz w:val="28"/>
          <w:szCs w:val="28"/>
          <w:lang w:eastAsia="ru-RU"/>
        </w:rPr>
        <w:tab/>
      </w:r>
      <w:r w:rsidRPr="00D27551">
        <w:rPr>
          <w:rFonts w:ascii="PT Astra Serif" w:eastAsia="Times New Roman" w:hAnsi="PT Astra Serif"/>
          <w:b/>
          <w:sz w:val="28"/>
          <w:szCs w:val="28"/>
          <w:lang w:eastAsia="ru-RU"/>
        </w:rPr>
        <w:t>Особенности исполнения бюджета муниципального образования  в 202</w:t>
      </w:r>
      <w:r w:rsidR="00B85CF3">
        <w:rPr>
          <w:rFonts w:ascii="PT Astra Serif" w:eastAsia="Times New Roman" w:hAnsi="PT Astra Serif"/>
          <w:b/>
          <w:sz w:val="28"/>
          <w:szCs w:val="28"/>
          <w:lang w:eastAsia="ru-RU"/>
        </w:rPr>
        <w:t>3</w:t>
      </w:r>
      <w:r w:rsidRPr="00D27551">
        <w:rPr>
          <w:rFonts w:ascii="PT Astra Serif" w:eastAsia="Times New Roman" w:hAnsi="PT Astra Serif"/>
          <w:b/>
          <w:sz w:val="28"/>
          <w:szCs w:val="28"/>
          <w:lang w:eastAsia="ru-RU"/>
        </w:rPr>
        <w:t xml:space="preserve"> году </w:t>
      </w: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1. Установить, что остатки средств бюджета муниципального образования на начало текущего  финансового года могут направляться в текущем финансовом году на покрытие временных кассовых разрывов (за исключением остатков средств, поступивших из других бюджетов бюджетной </w:t>
      </w:r>
      <w:r w:rsidRPr="00D27551">
        <w:rPr>
          <w:rFonts w:ascii="PT Astra Serif" w:eastAsia="Times New Roman" w:hAnsi="PT Astra Serif"/>
          <w:sz w:val="28"/>
          <w:szCs w:val="28"/>
          <w:lang w:eastAsia="ru-RU"/>
        </w:rPr>
        <w:lastRenderedPageBreak/>
        <w:t xml:space="preserve">системы и государственных организаций, муниципального дорожного фонда муниципального образования Киреевский район). </w:t>
      </w:r>
    </w:p>
    <w:p w:rsidR="00D27551" w:rsidRPr="00D27551" w:rsidRDefault="00D27551" w:rsidP="00D27551">
      <w:pPr>
        <w:widowControl w:val="0"/>
        <w:autoSpaceDE w:val="0"/>
        <w:autoSpaceDN w:val="0"/>
        <w:adjustRightInd w:val="0"/>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bCs/>
          <w:sz w:val="28"/>
          <w:szCs w:val="28"/>
          <w:lang w:eastAsia="ru-RU"/>
        </w:rPr>
        <w:t>Установить, что остатки бюджетных ассигнований на предоставление из бюджета муниципального образования бюджетам поселений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поселений, источником финансового обеспечения которых являлись указанные межбюджетные трансферты, направляются на увеличение соответствующих бюджетных ассигнований на указанные цели.</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Установить, что доходы, фактически полученные при исполнении бюджета муниципального образования в 202</w:t>
      </w:r>
      <w:r w:rsidR="00B85CF3">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году сверх утвержденных в соответствии со статьей 2 настоящего решения, в соответствии со статьей 232 Бюджетного кодекса Российской Федерации могут направляться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без внесения изменений в настоящее решение.</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Установить, что в ходе исполнения настоящего решения по представлению главных распорядителей средств бюджета муниципального образования финансовое управление администрации  муниципального образования Киреевский район вправе вносить изменения в сводную бюджетную роспись в случаях, предусмотренных статьей 217 Бюджетного кодекса</w:t>
      </w:r>
      <w:r w:rsidRPr="00D27551">
        <w:rPr>
          <w:rFonts w:ascii="PT Astra Serif" w:eastAsia="Times New Roman" w:hAnsi="PT Astra Serif"/>
          <w:spacing w:val="-20"/>
          <w:sz w:val="28"/>
          <w:szCs w:val="28"/>
          <w:lang w:eastAsia="ru-RU"/>
        </w:rPr>
        <w:t xml:space="preserve"> </w:t>
      </w:r>
      <w:r w:rsidRPr="00D27551">
        <w:rPr>
          <w:rFonts w:ascii="PT Astra Serif" w:eastAsia="Times New Roman" w:hAnsi="PT Astra Serif"/>
          <w:sz w:val="28"/>
          <w:szCs w:val="28"/>
          <w:lang w:eastAsia="ru-RU"/>
        </w:rPr>
        <w:t>Российской Федерации и решением Собрания представителей муниципального образования Киреевский район от 27 ноября 2011 года № 3-33 «Об утверждении Положения о бюджетном процессе в муниципальном образовании Киреевский район».</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4. Установить, что средства в объеме остатков субсидий, предоставленных в 202</w:t>
      </w:r>
      <w:r w:rsidR="00B85CF3">
        <w:rPr>
          <w:rFonts w:ascii="PT Astra Serif" w:eastAsia="Times New Roman" w:hAnsi="PT Astra Serif"/>
          <w:sz w:val="28"/>
          <w:szCs w:val="28"/>
          <w:lang w:eastAsia="ru-RU"/>
        </w:rPr>
        <w:t>2</w:t>
      </w:r>
      <w:r w:rsidRPr="00D27551">
        <w:rPr>
          <w:rFonts w:ascii="PT Astra Serif" w:eastAsia="Times New Roman" w:hAnsi="PT Astra Serif"/>
          <w:sz w:val="28"/>
          <w:szCs w:val="28"/>
          <w:lang w:eastAsia="ru-RU"/>
        </w:rPr>
        <w:t xml:space="preserve"> году муниципальным бюджетным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 достижением установленных муниципальным заданием показателей, характеризующих объем муниципальных услуг (работ), подлежат возврату в бюджет муниципального образования в порядке, установленном администрацией муниципального образования Киреевский район.</w:t>
      </w:r>
    </w:p>
    <w:p w:rsidR="00D27551" w:rsidRPr="00D27551" w:rsidRDefault="00D27551" w:rsidP="00D27551">
      <w:pPr>
        <w:tabs>
          <w:tab w:val="left" w:pos="993"/>
        </w:tabs>
        <w:autoSpaceDE w:val="0"/>
        <w:autoSpaceDN w:val="0"/>
        <w:adjustRightInd w:val="0"/>
        <w:spacing w:after="0" w:line="240" w:lineRule="auto"/>
        <w:ind w:firstLine="709"/>
        <w:jc w:val="both"/>
        <w:rPr>
          <w:rFonts w:ascii="PT Astra Serif" w:eastAsiaTheme="minorHAnsi" w:hAnsi="PT Astra Serif"/>
          <w:iCs/>
          <w:sz w:val="28"/>
          <w:szCs w:val="28"/>
        </w:rPr>
      </w:pPr>
      <w:r w:rsidRPr="00D27551">
        <w:rPr>
          <w:rFonts w:ascii="PT Astra Serif" w:eastAsiaTheme="minorHAnsi" w:hAnsi="PT Astra Serif"/>
          <w:sz w:val="28"/>
          <w:szCs w:val="28"/>
        </w:rPr>
        <w:t>5. Установить, что средства в объеме сумм экономии, сложившейся у получателей  средств бюджета муниципального образования – органов местного самоуправления и муниципальных казенных учреждений, а так же субсидий у бюджетных учреждений, за исключением субсидии на финансовое обеспечение выполнения ими муниципального задания, по итогам осуществления закупок перераспределяются в 202</w:t>
      </w:r>
      <w:r w:rsidR="00B85CF3">
        <w:rPr>
          <w:rFonts w:ascii="PT Astra Serif" w:eastAsiaTheme="minorHAnsi" w:hAnsi="PT Astra Serif"/>
          <w:sz w:val="28"/>
          <w:szCs w:val="28"/>
        </w:rPr>
        <w:t>3</w:t>
      </w:r>
      <w:r w:rsidRPr="00D27551">
        <w:rPr>
          <w:rFonts w:ascii="PT Astra Serif" w:eastAsiaTheme="minorHAnsi" w:hAnsi="PT Astra Serif"/>
          <w:sz w:val="28"/>
          <w:szCs w:val="28"/>
        </w:rPr>
        <w:t xml:space="preserve"> году между разделами, подразделами, целевыми статьями, группами видов расходов классификации расходов бюджетов в пределах средств, предусмотренных главным распорядителям бюджетных средств в установленном порядке</w:t>
      </w:r>
      <w:r w:rsidRPr="00D27551">
        <w:rPr>
          <w:rFonts w:ascii="PT Astra Serif" w:eastAsiaTheme="minorHAnsi" w:hAnsi="PT Astra Serif"/>
          <w:iCs/>
          <w:sz w:val="28"/>
          <w:szCs w:val="28"/>
        </w:rPr>
        <w:t>.</w:t>
      </w:r>
    </w:p>
    <w:p w:rsidR="00D27551" w:rsidRPr="00D27551" w:rsidRDefault="00D27551" w:rsidP="004E50CA">
      <w:pPr>
        <w:tabs>
          <w:tab w:val="left" w:pos="0"/>
        </w:tabs>
        <w:autoSpaceDE w:val="0"/>
        <w:autoSpaceDN w:val="0"/>
        <w:adjustRightInd w:val="0"/>
        <w:spacing w:after="0" w:line="240" w:lineRule="auto"/>
        <w:ind w:firstLine="709"/>
        <w:jc w:val="both"/>
        <w:rPr>
          <w:rFonts w:ascii="PT Astra Serif" w:eastAsiaTheme="minorHAnsi" w:hAnsi="PT Astra Serif"/>
          <w:b/>
          <w:bCs/>
          <w:sz w:val="28"/>
          <w:szCs w:val="28"/>
        </w:rPr>
      </w:pPr>
      <w:r w:rsidRPr="004E50CA">
        <w:rPr>
          <w:rFonts w:ascii="PT Astra Serif" w:eastAsiaTheme="minorHAnsi" w:hAnsi="PT Astra Serif"/>
          <w:sz w:val="28"/>
          <w:szCs w:val="28"/>
        </w:rPr>
        <w:lastRenderedPageBreak/>
        <w:t>Статья 16.</w:t>
      </w:r>
      <w:r w:rsidRPr="00D27551">
        <w:rPr>
          <w:rFonts w:ascii="PT Astra Serif" w:eastAsiaTheme="minorHAnsi" w:hAnsi="PT Astra Serif"/>
          <w:b/>
          <w:sz w:val="28"/>
          <w:szCs w:val="28"/>
        </w:rPr>
        <w:t> </w:t>
      </w:r>
      <w:r w:rsidRPr="00D27551">
        <w:rPr>
          <w:rFonts w:ascii="PT Astra Serif" w:eastAsiaTheme="minorHAnsi" w:hAnsi="PT Astra Serif"/>
          <w:iCs/>
          <w:sz w:val="28"/>
          <w:szCs w:val="28"/>
        </w:rPr>
        <w:tab/>
      </w:r>
      <w:r w:rsidRPr="00D27551">
        <w:rPr>
          <w:rFonts w:ascii="PT Astra Serif" w:eastAsiaTheme="minorHAnsi" w:hAnsi="PT Astra Serif"/>
          <w:b/>
          <w:bCs/>
          <w:sz w:val="28"/>
          <w:szCs w:val="28"/>
        </w:rPr>
        <w:t>Вступление в силу настоящего решения</w:t>
      </w:r>
    </w:p>
    <w:p w:rsidR="00D27551" w:rsidRPr="00D27551" w:rsidRDefault="00D27551" w:rsidP="004E50CA">
      <w:pPr>
        <w:tabs>
          <w:tab w:val="left" w:pos="0"/>
        </w:tabs>
        <w:autoSpaceDE w:val="0"/>
        <w:autoSpaceDN w:val="0"/>
        <w:adjustRightInd w:val="0"/>
        <w:spacing w:after="0" w:line="240" w:lineRule="auto"/>
        <w:ind w:firstLine="709"/>
        <w:jc w:val="both"/>
        <w:rPr>
          <w:rFonts w:ascii="PT Astra Serif" w:eastAsiaTheme="minorHAnsi" w:hAnsi="PT Astra Serif"/>
          <w:iCs/>
          <w:sz w:val="28"/>
          <w:szCs w:val="28"/>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Контроль за исполнением настоящего решения возложить на  постоянную комиссию Собрания представителей муниципального образования Киреевский район по экономике, бюджету, налогам и инвестициям.</w:t>
      </w:r>
    </w:p>
    <w:p w:rsidR="0037361E"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w:t>
      </w:r>
      <w:r w:rsidR="0037361E">
        <w:rPr>
          <w:rFonts w:ascii="PT Astra Serif" w:eastAsia="Times New Roman" w:hAnsi="PT Astra Serif"/>
          <w:sz w:val="28"/>
          <w:szCs w:val="28"/>
          <w:lang w:eastAsia="ru-RU"/>
        </w:rPr>
        <w:t xml:space="preserve"> Настоящее решение разместить на официальном сайте муниципального образования Киреевский район.</w:t>
      </w:r>
      <w:r w:rsidRPr="00D27551">
        <w:rPr>
          <w:rFonts w:ascii="PT Astra Serif" w:eastAsia="Times New Roman" w:hAnsi="PT Astra Serif"/>
          <w:sz w:val="28"/>
          <w:szCs w:val="28"/>
          <w:lang w:eastAsia="ru-RU"/>
        </w:rPr>
        <w:t> </w:t>
      </w:r>
    </w:p>
    <w:p w:rsidR="00D27551" w:rsidRPr="00D27551" w:rsidRDefault="0037361E" w:rsidP="00D27551">
      <w:pPr>
        <w:spacing w:after="0" w:line="240" w:lineRule="auto"/>
        <w:ind w:firstLine="709"/>
        <w:jc w:val="both"/>
        <w:rPr>
          <w:rFonts w:ascii="PT Astra Serif" w:eastAsia="Times New Roman" w:hAnsi="PT Astra Serif"/>
          <w:sz w:val="28"/>
          <w:szCs w:val="28"/>
          <w:lang w:eastAsia="ru-RU"/>
        </w:rPr>
      </w:pPr>
      <w:r>
        <w:rPr>
          <w:rFonts w:ascii="PT Astra Serif" w:eastAsia="Times New Roman" w:hAnsi="PT Astra Serif"/>
          <w:sz w:val="28"/>
          <w:szCs w:val="28"/>
          <w:lang w:eastAsia="ru-RU"/>
        </w:rPr>
        <w:t xml:space="preserve">3. </w:t>
      </w:r>
      <w:r w:rsidR="00D27551" w:rsidRPr="00D27551">
        <w:rPr>
          <w:rFonts w:ascii="PT Astra Serif" w:eastAsia="Times New Roman" w:hAnsi="PT Astra Serif"/>
          <w:sz w:val="28"/>
          <w:szCs w:val="28"/>
          <w:lang w:eastAsia="ru-RU"/>
        </w:rPr>
        <w:t>Настоящее решение вступает в силу с 1 января 202</w:t>
      </w:r>
      <w:r w:rsidR="00B350DE" w:rsidRPr="00B350DE">
        <w:rPr>
          <w:rFonts w:ascii="PT Astra Serif" w:eastAsia="Times New Roman" w:hAnsi="PT Astra Serif"/>
          <w:sz w:val="28"/>
          <w:szCs w:val="28"/>
          <w:lang w:eastAsia="ru-RU"/>
        </w:rPr>
        <w:t>3</w:t>
      </w:r>
      <w:r w:rsidR="00D27551" w:rsidRPr="00D27551">
        <w:rPr>
          <w:rFonts w:ascii="PT Astra Serif" w:eastAsia="Times New Roman" w:hAnsi="PT Astra Serif"/>
          <w:sz w:val="28"/>
          <w:szCs w:val="28"/>
          <w:lang w:eastAsia="ru-RU"/>
        </w:rPr>
        <w:t xml:space="preserve"> года</w:t>
      </w:r>
      <w:r>
        <w:rPr>
          <w:rFonts w:ascii="PT Astra Serif" w:eastAsia="Times New Roman" w:hAnsi="PT Astra Serif"/>
          <w:sz w:val="28"/>
          <w:szCs w:val="28"/>
          <w:lang w:eastAsia="ru-RU"/>
        </w:rPr>
        <w:t xml:space="preserve"> и </w:t>
      </w:r>
      <w:r w:rsidR="00D27551" w:rsidRPr="00D27551">
        <w:rPr>
          <w:rFonts w:ascii="PT Astra Serif" w:eastAsia="Times New Roman" w:hAnsi="PT Astra Serif"/>
          <w:sz w:val="28"/>
          <w:szCs w:val="28"/>
          <w:lang w:eastAsia="ru-RU"/>
        </w:rPr>
        <w:t xml:space="preserve"> подлежит</w:t>
      </w:r>
      <w:r>
        <w:rPr>
          <w:rFonts w:ascii="PT Astra Serif" w:eastAsia="Times New Roman" w:hAnsi="PT Astra Serif"/>
          <w:sz w:val="28"/>
          <w:szCs w:val="28"/>
          <w:lang w:eastAsia="ru-RU"/>
        </w:rPr>
        <w:t xml:space="preserve"> обнародованию</w:t>
      </w:r>
      <w:bookmarkStart w:id="0" w:name="_GoBack"/>
      <w:bookmarkEnd w:id="0"/>
      <w:r w:rsidR="00D27551"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F2981" w:rsidRDefault="00DF2981" w:rsidP="00C71359">
      <w:pPr>
        <w:spacing w:after="0" w:line="240" w:lineRule="auto"/>
        <w:jc w:val="both"/>
        <w:rPr>
          <w:rFonts w:ascii="PT Astra Serif" w:hAnsi="PT Astra Serif"/>
          <w:b/>
          <w:sz w:val="28"/>
          <w:szCs w:val="28"/>
        </w:rPr>
      </w:pPr>
    </w:p>
    <w:p w:rsidR="00A32F47" w:rsidRDefault="00A32F47" w:rsidP="00C71359">
      <w:pPr>
        <w:spacing w:after="0" w:line="240" w:lineRule="auto"/>
        <w:jc w:val="both"/>
        <w:rPr>
          <w:rFonts w:ascii="PT Astra Serif" w:hAnsi="PT Astra Serif"/>
          <w:b/>
          <w:sz w:val="28"/>
          <w:szCs w:val="28"/>
        </w:rPr>
      </w:pPr>
    </w:p>
    <w:p w:rsidR="00A32F47" w:rsidRDefault="00A32F47" w:rsidP="00C71359">
      <w:pPr>
        <w:spacing w:after="0" w:line="240" w:lineRule="auto"/>
        <w:jc w:val="both"/>
        <w:rPr>
          <w:rFonts w:ascii="PT Astra Serif" w:hAnsi="PT Astra Serif"/>
          <w:b/>
          <w:sz w:val="28"/>
          <w:szCs w:val="28"/>
        </w:rPr>
      </w:pPr>
    </w:p>
    <w:p w:rsidR="00467C50" w:rsidRPr="00C71359" w:rsidRDefault="00ED7CAB" w:rsidP="00C71359">
      <w:pPr>
        <w:spacing w:after="0" w:line="240" w:lineRule="auto"/>
        <w:jc w:val="both"/>
        <w:rPr>
          <w:rFonts w:ascii="PT Astra Serif" w:hAnsi="PT Astra Serif"/>
          <w:b/>
          <w:sz w:val="28"/>
          <w:szCs w:val="28"/>
        </w:rPr>
      </w:pPr>
      <w:r w:rsidRPr="00C71359">
        <w:rPr>
          <w:rFonts w:ascii="PT Astra Serif" w:hAnsi="PT Astra Serif"/>
          <w:b/>
          <w:sz w:val="28"/>
          <w:szCs w:val="28"/>
        </w:rPr>
        <w:t xml:space="preserve">   </w:t>
      </w:r>
      <w:r w:rsidR="003469AC" w:rsidRPr="00C71359">
        <w:rPr>
          <w:rFonts w:ascii="PT Astra Serif" w:hAnsi="PT Astra Serif"/>
          <w:b/>
          <w:sz w:val="28"/>
          <w:szCs w:val="28"/>
        </w:rPr>
        <w:t>Глава</w:t>
      </w:r>
      <w:r w:rsidR="00467C50" w:rsidRPr="00C71359">
        <w:rPr>
          <w:rFonts w:ascii="PT Astra Serif" w:hAnsi="PT Astra Serif"/>
          <w:b/>
          <w:sz w:val="28"/>
          <w:szCs w:val="28"/>
        </w:rPr>
        <w:t xml:space="preserve"> муниципального образования </w:t>
      </w:r>
    </w:p>
    <w:p w:rsidR="00467C50" w:rsidRPr="00C71359" w:rsidRDefault="00DF7701" w:rsidP="00C71359">
      <w:pPr>
        <w:spacing w:line="240" w:lineRule="auto"/>
        <w:contextualSpacing/>
        <w:jc w:val="both"/>
        <w:rPr>
          <w:rFonts w:ascii="PT Astra Serif" w:hAnsi="PT Astra Serif"/>
          <w:b/>
          <w:sz w:val="28"/>
          <w:szCs w:val="28"/>
        </w:rPr>
      </w:pPr>
      <w:r w:rsidRPr="00C71359">
        <w:rPr>
          <w:rFonts w:ascii="PT Astra Serif" w:hAnsi="PT Astra Serif"/>
          <w:b/>
          <w:sz w:val="28"/>
          <w:szCs w:val="28"/>
        </w:rPr>
        <w:t xml:space="preserve">        </w:t>
      </w:r>
      <w:r w:rsidR="003469AC" w:rsidRPr="00C71359">
        <w:rPr>
          <w:rFonts w:ascii="PT Astra Serif" w:hAnsi="PT Astra Serif"/>
          <w:b/>
          <w:sz w:val="28"/>
          <w:szCs w:val="28"/>
        </w:rPr>
        <w:t xml:space="preserve">       </w:t>
      </w:r>
      <w:r w:rsidRPr="00C71359">
        <w:rPr>
          <w:rFonts w:ascii="PT Astra Serif" w:hAnsi="PT Astra Serif"/>
          <w:b/>
          <w:sz w:val="28"/>
          <w:szCs w:val="28"/>
        </w:rPr>
        <w:t xml:space="preserve"> </w:t>
      </w:r>
      <w:r w:rsidR="001D2BCB" w:rsidRPr="00C71359">
        <w:rPr>
          <w:rFonts w:ascii="PT Astra Serif" w:hAnsi="PT Astra Serif"/>
          <w:b/>
          <w:sz w:val="28"/>
          <w:szCs w:val="28"/>
        </w:rPr>
        <w:t xml:space="preserve">Киреевский район             </w:t>
      </w:r>
      <w:r w:rsidR="00C71359">
        <w:rPr>
          <w:rFonts w:ascii="PT Astra Serif" w:hAnsi="PT Astra Serif"/>
          <w:b/>
          <w:sz w:val="28"/>
          <w:szCs w:val="28"/>
        </w:rPr>
        <w:t xml:space="preserve">   </w:t>
      </w:r>
      <w:r w:rsidR="001D2BCB" w:rsidRPr="00C71359">
        <w:rPr>
          <w:rFonts w:ascii="PT Astra Serif" w:hAnsi="PT Astra Serif"/>
          <w:b/>
          <w:sz w:val="28"/>
          <w:szCs w:val="28"/>
        </w:rPr>
        <w:t xml:space="preserve">                                </w:t>
      </w:r>
      <w:r w:rsidR="003F1FA8" w:rsidRPr="00C71359">
        <w:rPr>
          <w:rFonts w:ascii="PT Astra Serif" w:hAnsi="PT Astra Serif"/>
          <w:b/>
          <w:sz w:val="28"/>
          <w:szCs w:val="28"/>
        </w:rPr>
        <w:t xml:space="preserve">   </w:t>
      </w:r>
      <w:r w:rsidR="001D2BCB" w:rsidRPr="00C71359">
        <w:rPr>
          <w:rFonts w:ascii="PT Astra Serif" w:hAnsi="PT Astra Serif"/>
          <w:b/>
          <w:sz w:val="28"/>
          <w:szCs w:val="28"/>
        </w:rPr>
        <w:t xml:space="preserve">     </w:t>
      </w:r>
      <w:r w:rsidR="00530CE8" w:rsidRPr="00C71359">
        <w:rPr>
          <w:rFonts w:ascii="PT Astra Serif" w:hAnsi="PT Astra Serif"/>
          <w:b/>
          <w:sz w:val="28"/>
          <w:szCs w:val="28"/>
        </w:rPr>
        <w:t xml:space="preserve">   </w:t>
      </w:r>
      <w:r w:rsidR="001D2BCB" w:rsidRPr="00C71359">
        <w:rPr>
          <w:rFonts w:ascii="PT Astra Serif" w:hAnsi="PT Astra Serif"/>
          <w:b/>
          <w:sz w:val="28"/>
          <w:szCs w:val="28"/>
        </w:rPr>
        <w:t xml:space="preserve">   </w:t>
      </w:r>
      <w:r w:rsidR="0053616D" w:rsidRPr="00C71359">
        <w:rPr>
          <w:rFonts w:ascii="PT Astra Serif" w:hAnsi="PT Astra Serif"/>
          <w:b/>
          <w:sz w:val="28"/>
          <w:szCs w:val="28"/>
        </w:rPr>
        <w:t>А.</w:t>
      </w:r>
      <w:r w:rsidR="00ED7CAB" w:rsidRPr="00C71359">
        <w:rPr>
          <w:rFonts w:ascii="PT Astra Serif" w:hAnsi="PT Astra Serif"/>
          <w:b/>
          <w:sz w:val="28"/>
          <w:szCs w:val="28"/>
        </w:rPr>
        <w:t xml:space="preserve"> </w:t>
      </w:r>
      <w:r w:rsidR="0053616D" w:rsidRPr="00C71359">
        <w:rPr>
          <w:rFonts w:ascii="PT Astra Serif" w:hAnsi="PT Astra Serif"/>
          <w:b/>
          <w:sz w:val="28"/>
          <w:szCs w:val="28"/>
        </w:rPr>
        <w:t>И.</w:t>
      </w:r>
      <w:r w:rsidR="00EC5801" w:rsidRPr="00C71359">
        <w:rPr>
          <w:rFonts w:ascii="PT Astra Serif" w:hAnsi="PT Astra Serif"/>
          <w:b/>
          <w:sz w:val="28"/>
          <w:szCs w:val="28"/>
        </w:rPr>
        <w:t xml:space="preserve"> </w:t>
      </w:r>
      <w:r w:rsidR="003469AC" w:rsidRPr="00C71359">
        <w:rPr>
          <w:rFonts w:ascii="PT Astra Serif" w:hAnsi="PT Astra Serif"/>
          <w:b/>
          <w:sz w:val="28"/>
          <w:szCs w:val="28"/>
        </w:rPr>
        <w:t>Лепёхин</w:t>
      </w:r>
      <w:r w:rsidR="0053616D" w:rsidRPr="00C71359">
        <w:rPr>
          <w:rFonts w:ascii="PT Astra Serif" w:hAnsi="PT Astra Serif"/>
          <w:b/>
          <w:sz w:val="28"/>
          <w:szCs w:val="28"/>
        </w:rPr>
        <w:t xml:space="preserve"> </w:t>
      </w:r>
    </w:p>
    <w:p w:rsidR="00467C50" w:rsidRPr="00DF7701" w:rsidRDefault="00467C50" w:rsidP="00C71359">
      <w:pPr>
        <w:spacing w:line="240" w:lineRule="auto"/>
        <w:contextualSpacing/>
        <w:rPr>
          <w:rFonts w:ascii="PT Astra Serif" w:hAnsi="PT Astra Serif"/>
          <w:sz w:val="27"/>
          <w:szCs w:val="27"/>
        </w:rPr>
      </w:pPr>
    </w:p>
    <w:p w:rsidR="007D0753" w:rsidRDefault="007D0753" w:rsidP="001467A3">
      <w:pPr>
        <w:spacing w:after="0"/>
        <w:contextualSpacing/>
        <w:jc w:val="both"/>
        <w:rPr>
          <w:sz w:val="22"/>
          <w:szCs w:val="22"/>
        </w:rPr>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r>
        <w:tab/>
      </w:r>
    </w:p>
    <w:p w:rsidR="00AE5752" w:rsidRDefault="00AE5752" w:rsidP="00416AF3">
      <w:pPr>
        <w:tabs>
          <w:tab w:val="left" w:pos="4097"/>
        </w:tabs>
        <w:spacing w:after="0" w:line="240" w:lineRule="auto"/>
        <w:ind w:firstLine="567"/>
        <w:jc w:val="right"/>
        <w:rPr>
          <w:rFonts w:ascii="PT Astra Serif" w:hAnsi="PT Astra Serif"/>
          <w:sz w:val="28"/>
          <w:szCs w:val="20"/>
        </w:rP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156C6" w:rsidRDefault="006156C6" w:rsidP="00922DE2">
      <w:pPr>
        <w:jc w:val="center"/>
      </w:pPr>
    </w:p>
    <w:p w:rsidR="00646F56" w:rsidRDefault="00646F56" w:rsidP="0012655A">
      <w:pPr>
        <w:tabs>
          <w:tab w:val="left" w:pos="4097"/>
        </w:tabs>
        <w:spacing w:after="0" w:line="240" w:lineRule="auto"/>
        <w:ind w:firstLine="567"/>
        <w:jc w:val="right"/>
        <w:rPr>
          <w:rFonts w:ascii="PT Astra Serif" w:hAnsi="PT Astra Serif"/>
          <w:sz w:val="20"/>
          <w:szCs w:val="20"/>
        </w:rPr>
      </w:pPr>
    </w:p>
    <w:p w:rsidR="006C28D9" w:rsidRDefault="006C28D9" w:rsidP="0012655A">
      <w:pPr>
        <w:tabs>
          <w:tab w:val="left" w:pos="4097"/>
        </w:tabs>
        <w:spacing w:after="0" w:line="240" w:lineRule="auto"/>
        <w:ind w:firstLine="567"/>
        <w:jc w:val="right"/>
        <w:rPr>
          <w:rFonts w:ascii="PT Astra Serif" w:hAnsi="PT Astra Serif"/>
          <w:sz w:val="20"/>
          <w:szCs w:val="20"/>
        </w:rPr>
      </w:pPr>
    </w:p>
    <w:p w:rsidR="00646F56" w:rsidRPr="006C28D9" w:rsidRDefault="006C28D9" w:rsidP="006C28D9">
      <w:pPr>
        <w:tabs>
          <w:tab w:val="left" w:pos="4097"/>
        </w:tabs>
        <w:rPr>
          <w:rFonts w:ascii="PT Astra Serif" w:hAnsi="PT Astra Serif"/>
          <w:sz w:val="20"/>
          <w:szCs w:val="20"/>
        </w:rPr>
      </w:pPr>
      <w:r>
        <w:rPr>
          <w:rFonts w:ascii="PT Astra Serif" w:hAnsi="PT Astra Serif"/>
          <w:sz w:val="20"/>
          <w:szCs w:val="20"/>
        </w:rPr>
        <w:tab/>
      </w:r>
    </w:p>
    <w:sectPr w:rsidR="00646F56" w:rsidRPr="006C28D9" w:rsidSect="00D27DBE">
      <w:headerReference w:type="default" r:id="rId9"/>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F79" w:rsidRDefault="00976F79" w:rsidP="0078027B">
      <w:pPr>
        <w:spacing w:after="0" w:line="240" w:lineRule="auto"/>
      </w:pPr>
      <w:r>
        <w:separator/>
      </w:r>
    </w:p>
  </w:endnote>
  <w:endnote w:type="continuationSeparator" w:id="0">
    <w:p w:rsidR="00976F79" w:rsidRDefault="00976F79" w:rsidP="00780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F79" w:rsidRDefault="00976F79" w:rsidP="0078027B">
      <w:pPr>
        <w:spacing w:after="0" w:line="240" w:lineRule="auto"/>
      </w:pPr>
      <w:r>
        <w:separator/>
      </w:r>
    </w:p>
  </w:footnote>
  <w:footnote w:type="continuationSeparator" w:id="0">
    <w:p w:rsidR="00976F79" w:rsidRDefault="00976F79" w:rsidP="007802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30281"/>
      <w:docPartObj>
        <w:docPartGallery w:val="Page Numbers (Top of Page)"/>
        <w:docPartUnique/>
      </w:docPartObj>
    </w:sdtPr>
    <w:sdtEndPr/>
    <w:sdtContent>
      <w:p w:rsidR="00A50040" w:rsidRDefault="003D228F">
        <w:pPr>
          <w:pStyle w:val="a7"/>
          <w:jc w:val="center"/>
        </w:pPr>
        <w:r>
          <w:fldChar w:fldCharType="begin"/>
        </w:r>
        <w:r>
          <w:instrText xml:space="preserve"> PAGE   \* MERGEFORMAT </w:instrText>
        </w:r>
        <w:r>
          <w:fldChar w:fldCharType="separate"/>
        </w:r>
        <w:r w:rsidR="0037361E">
          <w:rPr>
            <w:noProof/>
          </w:rPr>
          <w:t>9</w:t>
        </w:r>
        <w:r>
          <w:rPr>
            <w:noProof/>
          </w:rPr>
          <w:fldChar w:fldCharType="end"/>
        </w:r>
      </w:p>
    </w:sdtContent>
  </w:sdt>
  <w:p w:rsidR="00A50040" w:rsidRDefault="00A5004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A7F3B"/>
    <w:multiLevelType w:val="hybridMultilevel"/>
    <w:tmpl w:val="E7C04E86"/>
    <w:lvl w:ilvl="0" w:tplc="6B16A18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1F9A1E2A"/>
    <w:multiLevelType w:val="hybridMultilevel"/>
    <w:tmpl w:val="1054C13A"/>
    <w:lvl w:ilvl="0" w:tplc="48843DF0">
      <w:start w:val="1"/>
      <w:numFmt w:val="decimal"/>
      <w:lvlText w:val="%1."/>
      <w:lvlJc w:val="left"/>
      <w:pPr>
        <w:ind w:left="1542" w:hanging="900"/>
      </w:pPr>
      <w:rPr>
        <w:rFonts w:ascii="Times New Roman" w:eastAsia="Calibri" w:hAnsi="Times New Roman" w:cs="Times New Roman"/>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
    <w:nsid w:val="57AB7C3D"/>
    <w:multiLevelType w:val="hybridMultilevel"/>
    <w:tmpl w:val="67244B5A"/>
    <w:lvl w:ilvl="0" w:tplc="07B27378">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9D142AF"/>
    <w:multiLevelType w:val="multilevel"/>
    <w:tmpl w:val="D7B4D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C56921"/>
    <w:multiLevelType w:val="hybridMultilevel"/>
    <w:tmpl w:val="2CE6BAA0"/>
    <w:lvl w:ilvl="0" w:tplc="6E7AACD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7F1E021B"/>
    <w:multiLevelType w:val="hybridMultilevel"/>
    <w:tmpl w:val="6FEC34F4"/>
    <w:lvl w:ilvl="0" w:tplc="71A8DE4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7F8F"/>
    <w:rsid w:val="00006418"/>
    <w:rsid w:val="00024BD3"/>
    <w:rsid w:val="000432DF"/>
    <w:rsid w:val="00044645"/>
    <w:rsid w:val="0005059E"/>
    <w:rsid w:val="0006668C"/>
    <w:rsid w:val="00066F82"/>
    <w:rsid w:val="000A14FA"/>
    <w:rsid w:val="000D667C"/>
    <w:rsid w:val="000E31A3"/>
    <w:rsid w:val="000F2E6B"/>
    <w:rsid w:val="001004E5"/>
    <w:rsid w:val="0011106D"/>
    <w:rsid w:val="00111138"/>
    <w:rsid w:val="0012655A"/>
    <w:rsid w:val="00134096"/>
    <w:rsid w:val="001433AC"/>
    <w:rsid w:val="001467A3"/>
    <w:rsid w:val="00152D22"/>
    <w:rsid w:val="00171680"/>
    <w:rsid w:val="0018040B"/>
    <w:rsid w:val="00184AA6"/>
    <w:rsid w:val="0019073D"/>
    <w:rsid w:val="001949A3"/>
    <w:rsid w:val="001A0795"/>
    <w:rsid w:val="001D2BCB"/>
    <w:rsid w:val="001F136A"/>
    <w:rsid w:val="002013D1"/>
    <w:rsid w:val="00201B40"/>
    <w:rsid w:val="00215E4A"/>
    <w:rsid w:val="00220B38"/>
    <w:rsid w:val="002229C1"/>
    <w:rsid w:val="00223DCE"/>
    <w:rsid w:val="002301D5"/>
    <w:rsid w:val="00233855"/>
    <w:rsid w:val="00241260"/>
    <w:rsid w:val="00252A6A"/>
    <w:rsid w:val="00274B29"/>
    <w:rsid w:val="00280FC4"/>
    <w:rsid w:val="002814ED"/>
    <w:rsid w:val="002A624D"/>
    <w:rsid w:val="002B1761"/>
    <w:rsid w:val="002C7121"/>
    <w:rsid w:val="002E0648"/>
    <w:rsid w:val="002F03C9"/>
    <w:rsid w:val="002F21E2"/>
    <w:rsid w:val="002F2DD0"/>
    <w:rsid w:val="002F7685"/>
    <w:rsid w:val="00300878"/>
    <w:rsid w:val="003036DB"/>
    <w:rsid w:val="00307A44"/>
    <w:rsid w:val="00315E16"/>
    <w:rsid w:val="00316918"/>
    <w:rsid w:val="003469AC"/>
    <w:rsid w:val="00347AAE"/>
    <w:rsid w:val="00370A8D"/>
    <w:rsid w:val="0037361E"/>
    <w:rsid w:val="003775D4"/>
    <w:rsid w:val="00380393"/>
    <w:rsid w:val="00391926"/>
    <w:rsid w:val="00396B76"/>
    <w:rsid w:val="003A0C59"/>
    <w:rsid w:val="003B2EB4"/>
    <w:rsid w:val="003B3BD4"/>
    <w:rsid w:val="003D0AA3"/>
    <w:rsid w:val="003D0F48"/>
    <w:rsid w:val="003D228F"/>
    <w:rsid w:val="003D3038"/>
    <w:rsid w:val="003D4A7C"/>
    <w:rsid w:val="003F063E"/>
    <w:rsid w:val="003F1FA8"/>
    <w:rsid w:val="003F7C2C"/>
    <w:rsid w:val="00403E15"/>
    <w:rsid w:val="00416AF3"/>
    <w:rsid w:val="00416D6E"/>
    <w:rsid w:val="0041780F"/>
    <w:rsid w:val="00425EB9"/>
    <w:rsid w:val="0045107E"/>
    <w:rsid w:val="00455795"/>
    <w:rsid w:val="00456EF3"/>
    <w:rsid w:val="00460CD5"/>
    <w:rsid w:val="00467C50"/>
    <w:rsid w:val="00477364"/>
    <w:rsid w:val="0048023A"/>
    <w:rsid w:val="004B2FB1"/>
    <w:rsid w:val="004D4A52"/>
    <w:rsid w:val="004E50CA"/>
    <w:rsid w:val="004F083D"/>
    <w:rsid w:val="004F3D86"/>
    <w:rsid w:val="005105EA"/>
    <w:rsid w:val="0051109A"/>
    <w:rsid w:val="00526514"/>
    <w:rsid w:val="00530CE8"/>
    <w:rsid w:val="0053616D"/>
    <w:rsid w:val="00536277"/>
    <w:rsid w:val="005466BB"/>
    <w:rsid w:val="0056213E"/>
    <w:rsid w:val="0058123A"/>
    <w:rsid w:val="005A2277"/>
    <w:rsid w:val="005E1337"/>
    <w:rsid w:val="005E2BED"/>
    <w:rsid w:val="00612CB7"/>
    <w:rsid w:val="00614BF6"/>
    <w:rsid w:val="006156C6"/>
    <w:rsid w:val="0061751B"/>
    <w:rsid w:val="00622696"/>
    <w:rsid w:val="00624470"/>
    <w:rsid w:val="00624F13"/>
    <w:rsid w:val="00624F17"/>
    <w:rsid w:val="00634675"/>
    <w:rsid w:val="00637D9D"/>
    <w:rsid w:val="00643AA5"/>
    <w:rsid w:val="00646F56"/>
    <w:rsid w:val="006511F7"/>
    <w:rsid w:val="006629F2"/>
    <w:rsid w:val="00673ECA"/>
    <w:rsid w:val="006A4463"/>
    <w:rsid w:val="006B3072"/>
    <w:rsid w:val="006C28D9"/>
    <w:rsid w:val="006D2A7E"/>
    <w:rsid w:val="00714DD2"/>
    <w:rsid w:val="007324FC"/>
    <w:rsid w:val="0077416D"/>
    <w:rsid w:val="0077545A"/>
    <w:rsid w:val="0078027B"/>
    <w:rsid w:val="00793DD5"/>
    <w:rsid w:val="007B7C77"/>
    <w:rsid w:val="007C7F8F"/>
    <w:rsid w:val="007D0753"/>
    <w:rsid w:val="007D2346"/>
    <w:rsid w:val="007E2B73"/>
    <w:rsid w:val="007E7AFC"/>
    <w:rsid w:val="00810B55"/>
    <w:rsid w:val="008229C1"/>
    <w:rsid w:val="008425E9"/>
    <w:rsid w:val="0084332F"/>
    <w:rsid w:val="00854DAE"/>
    <w:rsid w:val="00882067"/>
    <w:rsid w:val="008914F8"/>
    <w:rsid w:val="00891DFD"/>
    <w:rsid w:val="0089756B"/>
    <w:rsid w:val="008B7193"/>
    <w:rsid w:val="008C7D89"/>
    <w:rsid w:val="008F2079"/>
    <w:rsid w:val="008F207E"/>
    <w:rsid w:val="008F666A"/>
    <w:rsid w:val="00905A6E"/>
    <w:rsid w:val="00906D46"/>
    <w:rsid w:val="00917349"/>
    <w:rsid w:val="00917E94"/>
    <w:rsid w:val="00922DE2"/>
    <w:rsid w:val="00931E27"/>
    <w:rsid w:val="00941C7F"/>
    <w:rsid w:val="009438F0"/>
    <w:rsid w:val="00944B48"/>
    <w:rsid w:val="00950064"/>
    <w:rsid w:val="00950AA4"/>
    <w:rsid w:val="009624F8"/>
    <w:rsid w:val="0096435E"/>
    <w:rsid w:val="00966A7E"/>
    <w:rsid w:val="00974C7B"/>
    <w:rsid w:val="00976F79"/>
    <w:rsid w:val="00977A91"/>
    <w:rsid w:val="00980196"/>
    <w:rsid w:val="00980D64"/>
    <w:rsid w:val="00987365"/>
    <w:rsid w:val="009907BB"/>
    <w:rsid w:val="00991FEF"/>
    <w:rsid w:val="0099409B"/>
    <w:rsid w:val="009B0323"/>
    <w:rsid w:val="009F7207"/>
    <w:rsid w:val="00A060F7"/>
    <w:rsid w:val="00A11235"/>
    <w:rsid w:val="00A12D08"/>
    <w:rsid w:val="00A24428"/>
    <w:rsid w:val="00A2467E"/>
    <w:rsid w:val="00A32F47"/>
    <w:rsid w:val="00A50040"/>
    <w:rsid w:val="00A669FC"/>
    <w:rsid w:val="00A70621"/>
    <w:rsid w:val="00A757E3"/>
    <w:rsid w:val="00A77FF7"/>
    <w:rsid w:val="00A9728D"/>
    <w:rsid w:val="00AA54C2"/>
    <w:rsid w:val="00AA6B64"/>
    <w:rsid w:val="00AE5752"/>
    <w:rsid w:val="00AF7BA6"/>
    <w:rsid w:val="00B04A7A"/>
    <w:rsid w:val="00B350DE"/>
    <w:rsid w:val="00B36B3A"/>
    <w:rsid w:val="00B40FB3"/>
    <w:rsid w:val="00B455CD"/>
    <w:rsid w:val="00B5132A"/>
    <w:rsid w:val="00B65B00"/>
    <w:rsid w:val="00B741CE"/>
    <w:rsid w:val="00B83808"/>
    <w:rsid w:val="00B85B9E"/>
    <w:rsid w:val="00B85CF3"/>
    <w:rsid w:val="00B95026"/>
    <w:rsid w:val="00B95A8B"/>
    <w:rsid w:val="00BB7C1E"/>
    <w:rsid w:val="00BD490D"/>
    <w:rsid w:val="00BD6F99"/>
    <w:rsid w:val="00BD7F92"/>
    <w:rsid w:val="00BE52D4"/>
    <w:rsid w:val="00C0058E"/>
    <w:rsid w:val="00C136C9"/>
    <w:rsid w:val="00C2714A"/>
    <w:rsid w:val="00C320B9"/>
    <w:rsid w:val="00C357B4"/>
    <w:rsid w:val="00C5542E"/>
    <w:rsid w:val="00C61E22"/>
    <w:rsid w:val="00C71359"/>
    <w:rsid w:val="00C73EFE"/>
    <w:rsid w:val="00C96507"/>
    <w:rsid w:val="00C97019"/>
    <w:rsid w:val="00CB0B58"/>
    <w:rsid w:val="00CC6A8B"/>
    <w:rsid w:val="00CD215F"/>
    <w:rsid w:val="00CE612F"/>
    <w:rsid w:val="00CF0647"/>
    <w:rsid w:val="00CF3F08"/>
    <w:rsid w:val="00CF72A5"/>
    <w:rsid w:val="00D06D82"/>
    <w:rsid w:val="00D27551"/>
    <w:rsid w:val="00D27DBE"/>
    <w:rsid w:val="00D43F24"/>
    <w:rsid w:val="00D44FD3"/>
    <w:rsid w:val="00D50149"/>
    <w:rsid w:val="00D603C0"/>
    <w:rsid w:val="00D6339B"/>
    <w:rsid w:val="00D765D1"/>
    <w:rsid w:val="00D869A3"/>
    <w:rsid w:val="00DA0587"/>
    <w:rsid w:val="00DA3B64"/>
    <w:rsid w:val="00DA495E"/>
    <w:rsid w:val="00DD5224"/>
    <w:rsid w:val="00DD7EFD"/>
    <w:rsid w:val="00DF2981"/>
    <w:rsid w:val="00DF7701"/>
    <w:rsid w:val="00E10D19"/>
    <w:rsid w:val="00E31F04"/>
    <w:rsid w:val="00E5054A"/>
    <w:rsid w:val="00E73CB4"/>
    <w:rsid w:val="00E91062"/>
    <w:rsid w:val="00EA39C1"/>
    <w:rsid w:val="00EC5801"/>
    <w:rsid w:val="00ED09F2"/>
    <w:rsid w:val="00ED2D92"/>
    <w:rsid w:val="00ED7CAB"/>
    <w:rsid w:val="00EF0EDB"/>
    <w:rsid w:val="00F00049"/>
    <w:rsid w:val="00F066E3"/>
    <w:rsid w:val="00F07750"/>
    <w:rsid w:val="00F25CED"/>
    <w:rsid w:val="00F353BB"/>
    <w:rsid w:val="00F60F12"/>
    <w:rsid w:val="00F62886"/>
    <w:rsid w:val="00F65D47"/>
    <w:rsid w:val="00F66EC9"/>
    <w:rsid w:val="00F75AA1"/>
    <w:rsid w:val="00F76D15"/>
    <w:rsid w:val="00FA036D"/>
    <w:rsid w:val="00FD17DF"/>
    <w:rsid w:val="00FE1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3924FB-842B-4F63-9339-EB4939F02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1E2"/>
    <w:pPr>
      <w:spacing w:after="200" w:line="276" w:lineRule="auto"/>
    </w:pPr>
    <w:rPr>
      <w:sz w:val="26"/>
      <w:szCs w:val="26"/>
      <w:lang w:eastAsia="en-US"/>
    </w:rPr>
  </w:style>
  <w:style w:type="paragraph" w:styleId="1">
    <w:name w:val="heading 1"/>
    <w:basedOn w:val="a"/>
    <w:next w:val="a"/>
    <w:link w:val="10"/>
    <w:qFormat/>
    <w:rsid w:val="003D4A7C"/>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C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uiPriority w:val="99"/>
    <w:rsid w:val="00974C7B"/>
    <w:pPr>
      <w:spacing w:after="0" w:line="240" w:lineRule="auto"/>
      <w:jc w:val="both"/>
    </w:pPr>
    <w:rPr>
      <w:rFonts w:eastAsia="Times New Roman"/>
      <w:sz w:val="24"/>
      <w:szCs w:val="24"/>
      <w:lang w:eastAsia="ru-RU"/>
    </w:rPr>
  </w:style>
  <w:style w:type="character" w:customStyle="1" w:styleId="a5">
    <w:name w:val="Основной текст Знак"/>
    <w:basedOn w:val="a0"/>
    <w:link w:val="a4"/>
    <w:uiPriority w:val="99"/>
    <w:rsid w:val="00974C7B"/>
    <w:rPr>
      <w:rFonts w:eastAsia="Times New Roman"/>
      <w:sz w:val="24"/>
      <w:szCs w:val="24"/>
    </w:rPr>
  </w:style>
  <w:style w:type="paragraph" w:styleId="a6">
    <w:name w:val="No Spacing"/>
    <w:uiPriority w:val="1"/>
    <w:qFormat/>
    <w:rsid w:val="00974C7B"/>
    <w:rPr>
      <w:rFonts w:ascii="Calibri" w:eastAsia="Times New Roman" w:hAnsi="Calibri"/>
      <w:sz w:val="22"/>
      <w:szCs w:val="22"/>
    </w:rPr>
  </w:style>
  <w:style w:type="paragraph" w:customStyle="1" w:styleId="ConsPlusNormal">
    <w:name w:val="ConsPlusNormal"/>
    <w:link w:val="ConsPlusNormal0"/>
    <w:uiPriority w:val="99"/>
    <w:rsid w:val="0078027B"/>
    <w:pPr>
      <w:widowControl w:val="0"/>
      <w:autoSpaceDE w:val="0"/>
      <w:autoSpaceDN w:val="0"/>
    </w:pPr>
    <w:rPr>
      <w:rFonts w:ascii="Calibri" w:eastAsia="Times New Roman" w:hAnsi="Calibri"/>
      <w:sz w:val="22"/>
    </w:rPr>
  </w:style>
  <w:style w:type="paragraph" w:styleId="a7">
    <w:name w:val="header"/>
    <w:basedOn w:val="a"/>
    <w:link w:val="a8"/>
    <w:uiPriority w:val="99"/>
    <w:unhideWhenUsed/>
    <w:rsid w:val="0078027B"/>
    <w:pPr>
      <w:tabs>
        <w:tab w:val="center" w:pos="4677"/>
        <w:tab w:val="right" w:pos="9355"/>
      </w:tabs>
    </w:pPr>
  </w:style>
  <w:style w:type="character" w:customStyle="1" w:styleId="a8">
    <w:name w:val="Верхний колонтитул Знак"/>
    <w:basedOn w:val="a0"/>
    <w:link w:val="a7"/>
    <w:uiPriority w:val="99"/>
    <w:rsid w:val="0078027B"/>
    <w:rPr>
      <w:sz w:val="26"/>
      <w:szCs w:val="26"/>
      <w:lang w:eastAsia="en-US"/>
    </w:rPr>
  </w:style>
  <w:style w:type="paragraph" w:styleId="a9">
    <w:name w:val="footer"/>
    <w:basedOn w:val="a"/>
    <w:link w:val="aa"/>
    <w:uiPriority w:val="99"/>
    <w:semiHidden/>
    <w:unhideWhenUsed/>
    <w:rsid w:val="0078027B"/>
    <w:pPr>
      <w:tabs>
        <w:tab w:val="center" w:pos="4677"/>
        <w:tab w:val="right" w:pos="9355"/>
      </w:tabs>
    </w:pPr>
  </w:style>
  <w:style w:type="character" w:customStyle="1" w:styleId="aa">
    <w:name w:val="Нижний колонтитул Знак"/>
    <w:basedOn w:val="a0"/>
    <w:link w:val="a9"/>
    <w:uiPriority w:val="99"/>
    <w:semiHidden/>
    <w:rsid w:val="0078027B"/>
    <w:rPr>
      <w:sz w:val="26"/>
      <w:szCs w:val="26"/>
      <w:lang w:eastAsia="en-US"/>
    </w:rPr>
  </w:style>
  <w:style w:type="paragraph" w:styleId="2">
    <w:name w:val="Body Text 2"/>
    <w:basedOn w:val="a"/>
    <w:link w:val="20"/>
    <w:uiPriority w:val="99"/>
    <w:unhideWhenUsed/>
    <w:rsid w:val="00917349"/>
    <w:pPr>
      <w:spacing w:after="120" w:line="480" w:lineRule="auto"/>
    </w:pPr>
  </w:style>
  <w:style w:type="character" w:customStyle="1" w:styleId="20">
    <w:name w:val="Основной текст 2 Знак"/>
    <w:basedOn w:val="a0"/>
    <w:link w:val="2"/>
    <w:uiPriority w:val="99"/>
    <w:rsid w:val="00917349"/>
    <w:rPr>
      <w:sz w:val="26"/>
      <w:szCs w:val="26"/>
      <w:lang w:eastAsia="en-US"/>
    </w:rPr>
  </w:style>
  <w:style w:type="paragraph" w:customStyle="1" w:styleId="ConsPlusTitle">
    <w:name w:val="ConsPlusTitle"/>
    <w:rsid w:val="00201B40"/>
    <w:pPr>
      <w:widowControl w:val="0"/>
      <w:autoSpaceDE w:val="0"/>
      <w:autoSpaceDN w:val="0"/>
    </w:pPr>
    <w:rPr>
      <w:rFonts w:ascii="Calibri" w:eastAsia="Times New Roman" w:hAnsi="Calibri" w:cs="Calibri"/>
      <w:b/>
      <w:sz w:val="22"/>
    </w:rPr>
  </w:style>
  <w:style w:type="character" w:customStyle="1" w:styleId="10">
    <w:name w:val="Заголовок 1 Знак"/>
    <w:basedOn w:val="a0"/>
    <w:link w:val="1"/>
    <w:rsid w:val="003D4A7C"/>
    <w:rPr>
      <w:rFonts w:ascii="Cambria" w:eastAsia="Times New Roman" w:hAnsi="Cambria" w:cs="Times New Roman"/>
      <w:b/>
      <w:bCs/>
      <w:color w:val="365F91"/>
      <w:sz w:val="28"/>
      <w:szCs w:val="28"/>
    </w:rPr>
  </w:style>
  <w:style w:type="character" w:customStyle="1" w:styleId="blk">
    <w:name w:val="blk"/>
    <w:basedOn w:val="a0"/>
    <w:rsid w:val="003D4A7C"/>
  </w:style>
  <w:style w:type="character" w:customStyle="1" w:styleId="ConsPlusNormal0">
    <w:name w:val="ConsPlusNormal Знак"/>
    <w:link w:val="ConsPlusNormal"/>
    <w:uiPriority w:val="99"/>
    <w:locked/>
    <w:rsid w:val="003D4A7C"/>
    <w:rPr>
      <w:rFonts w:ascii="Calibri" w:eastAsia="Times New Roman" w:hAnsi="Calibri"/>
      <w:sz w:val="22"/>
      <w:lang w:bidi="ar-SA"/>
    </w:rPr>
  </w:style>
  <w:style w:type="paragraph" w:styleId="ab">
    <w:name w:val="Balloon Text"/>
    <w:basedOn w:val="a"/>
    <w:link w:val="ac"/>
    <w:uiPriority w:val="99"/>
    <w:semiHidden/>
    <w:unhideWhenUsed/>
    <w:rsid w:val="00F76D1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76D15"/>
    <w:rPr>
      <w:rFonts w:ascii="Segoe UI" w:hAnsi="Segoe UI" w:cs="Segoe UI"/>
      <w:sz w:val="18"/>
      <w:szCs w:val="18"/>
      <w:lang w:eastAsia="en-US"/>
    </w:rPr>
  </w:style>
  <w:style w:type="paragraph" w:styleId="ad">
    <w:name w:val="List Paragraph"/>
    <w:basedOn w:val="a"/>
    <w:uiPriority w:val="34"/>
    <w:qFormat/>
    <w:rsid w:val="003D3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792158">
      <w:bodyDiv w:val="1"/>
      <w:marLeft w:val="0"/>
      <w:marRight w:val="0"/>
      <w:marTop w:val="0"/>
      <w:marBottom w:val="0"/>
      <w:divBdr>
        <w:top w:val="none" w:sz="0" w:space="0" w:color="auto"/>
        <w:left w:val="none" w:sz="0" w:space="0" w:color="auto"/>
        <w:bottom w:val="none" w:sz="0" w:space="0" w:color="auto"/>
        <w:right w:val="none" w:sz="0" w:space="0" w:color="auto"/>
      </w:divBdr>
    </w:div>
    <w:div w:id="755519755">
      <w:bodyDiv w:val="1"/>
      <w:marLeft w:val="0"/>
      <w:marRight w:val="0"/>
      <w:marTop w:val="0"/>
      <w:marBottom w:val="0"/>
      <w:divBdr>
        <w:top w:val="none" w:sz="0" w:space="0" w:color="auto"/>
        <w:left w:val="none" w:sz="0" w:space="0" w:color="auto"/>
        <w:bottom w:val="none" w:sz="0" w:space="0" w:color="auto"/>
        <w:right w:val="none" w:sz="0" w:space="0" w:color="auto"/>
      </w:divBdr>
    </w:div>
    <w:div w:id="205199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88481-AB1E-4CFF-9019-43912F4B5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11</Pages>
  <Words>3276</Words>
  <Characters>18679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nikitin</dc:creator>
  <cp:lastModifiedBy>Ольга Викторовна Юрищева</cp:lastModifiedBy>
  <cp:revision>46</cp:revision>
  <cp:lastPrinted>2022-11-14T11:52:00Z</cp:lastPrinted>
  <dcterms:created xsi:type="dcterms:W3CDTF">2021-12-22T14:41:00Z</dcterms:created>
  <dcterms:modified xsi:type="dcterms:W3CDTF">2022-11-14T11:59:00Z</dcterms:modified>
</cp:coreProperties>
</file>