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drawing>
          <wp:inline distL="0" distT="0" distB="0" distR="0">
            <wp:extent cx="914400" cy="914400"/>
            <wp:effectExtent l="0" t="0" r="0" b="0"/>
            <wp:docPr id="1026" name="Рисунок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14400" cy="9144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4"/>
        <w:ind w:firstLine="567"/>
        <w:rPr>
          <w:rFonts w:ascii="PT Astra Serif" w:hAnsi="PT Astra Serif"/>
          <w:sz w:val="28"/>
          <w:szCs w:val="28"/>
        </w:rPr>
      </w:pPr>
    </w:p>
    <w:p>
      <w:pPr>
        <w:pStyle w:val="style4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</w:t>
      </w:r>
    </w:p>
    <w:p>
      <w:pPr>
        <w:pStyle w:val="style4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МУНИЦИПАЛЬНОГО </w:t>
      </w:r>
      <w:r>
        <w:rPr>
          <w:rFonts w:ascii="PT Astra Serif" w:hAnsi="PT Astra Serif"/>
          <w:sz w:val="28"/>
          <w:szCs w:val="28"/>
        </w:rPr>
        <w:t xml:space="preserve">ОБРАЗОВАНИЯ  </w:t>
      </w:r>
    </w:p>
    <w:p>
      <w:pPr>
        <w:pStyle w:val="style4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КИРЕЕВСКИЙ</w:t>
      </w:r>
      <w:r>
        <w:rPr>
          <w:rFonts w:ascii="PT Astra Serif" w:hAnsi="PT Astra Serif"/>
          <w:sz w:val="28"/>
          <w:szCs w:val="28"/>
        </w:rPr>
        <w:t xml:space="preserve"> РАЙОН</w:t>
      </w:r>
    </w:p>
    <w:p>
      <w:pPr>
        <w:pStyle w:val="style1"/>
        <w:spacing w:lineRule="auto" w:line="360"/>
        <w:ind w:firstLine="567"/>
        <w:rPr>
          <w:rFonts w:ascii="PT Astra Serif" w:hAnsi="PT Astra Serif"/>
          <w:szCs w:val="28"/>
        </w:rPr>
      </w:pPr>
    </w:p>
    <w:p>
      <w:pPr>
        <w:pStyle w:val="style0"/>
        <w:ind w:firstLine="567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rPr>
          <w:rFonts w:ascii="PT Astra Serif" w:hAnsi="PT Astra Serif"/>
          <w:sz w:val="28"/>
          <w:szCs w:val="28"/>
        </w:rPr>
      </w:pPr>
    </w:p>
    <w:p>
      <w:pPr>
        <w:pStyle w:val="style1"/>
        <w:spacing w:lineRule="auto" w:line="360"/>
        <w:ind w:firstLine="567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ПОСТАНОВЛЕНИЕ</w:t>
      </w:r>
    </w:p>
    <w:p>
      <w:pPr>
        <w:pStyle w:val="style0"/>
        <w:ind w:firstLine="567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567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hAnsi="PT Astra Serif"/>
          <w:sz w:val="28"/>
          <w:szCs w:val="28"/>
          <w:lang w:val="en-US"/>
        </w:rPr>
        <w:t>16</w:t>
      </w:r>
      <w:r>
        <w:rPr>
          <w:rFonts w:ascii="PT Astra Serif" w:hAnsi="PT Astra Serif"/>
          <w:sz w:val="28"/>
          <w:szCs w:val="28"/>
        </w:rPr>
        <w:t>.11.2023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>
        <w:rPr>
          <w:rFonts w:ascii="PT Astra Serif" w:hAnsi="PT Astra Serif"/>
          <w:sz w:val="28"/>
          <w:szCs w:val="28"/>
        </w:rPr>
        <w:t xml:space="preserve">        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</w:t>
      </w: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</w:t>
      </w:r>
      <w:r>
        <w:rPr>
          <w:rFonts w:hAnsi="PT Astra Serif"/>
          <w:sz w:val="28"/>
          <w:szCs w:val="28"/>
          <w:lang w:val="en-US"/>
        </w:rPr>
        <w:t>3</w:t>
      </w:r>
    </w:p>
    <w:p>
      <w:pPr>
        <w:pStyle w:val="style0"/>
        <w:ind w:firstLine="567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r>
        <w:rPr>
          <w:rFonts w:ascii="PT Astra Serif" w:hAnsi="PT Astra Serif"/>
          <w:b/>
          <w:sz w:val="28"/>
          <w:szCs w:val="28"/>
        </w:rPr>
        <w:t>проекта решения Собрания представителей муниципального образования</w:t>
      </w:r>
      <w:r>
        <w:rPr>
          <w:rFonts w:ascii="PT Astra Serif" w:hAnsi="PT Astra Serif"/>
          <w:b/>
          <w:sz w:val="28"/>
          <w:szCs w:val="28"/>
        </w:rPr>
        <w:t xml:space="preserve"> Киреевский район «О бюджете муниципального образования Киреевский  район на </w:t>
      </w:r>
      <w:r>
        <w:rPr>
          <w:rFonts w:ascii="PT Astra Serif" w:hAnsi="PT Astra Serif"/>
          <w:b/>
          <w:sz w:val="28"/>
          <w:szCs w:val="28"/>
        </w:rPr>
        <w:t>2024 год и плановый период 2025 и 2026</w:t>
      </w:r>
      <w:r>
        <w:rPr>
          <w:rFonts w:ascii="PT Astra Serif" w:hAnsi="PT Astra Serif"/>
          <w:b/>
          <w:sz w:val="28"/>
          <w:szCs w:val="28"/>
        </w:rPr>
        <w:t xml:space="preserve"> годов»</w:t>
      </w:r>
    </w:p>
    <w:p>
      <w:pPr>
        <w:pStyle w:val="style0"/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tabs>
          <w:tab w:val="left" w:leader="none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</w:t>
      </w:r>
      <w:r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 xml:space="preserve"> Федеральн</w:t>
      </w:r>
      <w:r>
        <w:rPr>
          <w:rFonts w:ascii="PT Astra Serif" w:hAnsi="PT Astra Serif"/>
          <w:sz w:val="28"/>
          <w:szCs w:val="28"/>
        </w:rPr>
        <w:t>ым</w:t>
      </w:r>
      <w:r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от 06.10.2003   № 131-ФЗ «Об общих принципах организации местного самоуправления в Российской Федерации», руководствуясь </w:t>
      </w:r>
      <w:r>
        <w:rPr>
          <w:rFonts w:ascii="PT Astra Serif" w:hAnsi="PT Astra Serif"/>
          <w:sz w:val="28"/>
          <w:szCs w:val="28"/>
        </w:rPr>
        <w:t xml:space="preserve">решением Собрания представителей от </w:t>
      </w:r>
      <w:r>
        <w:rPr>
          <w:rFonts w:ascii="PT Astra Serif" w:hAnsi="PT Astra Serif"/>
          <w:sz w:val="28"/>
          <w:szCs w:val="28"/>
        </w:rPr>
        <w:t>27.11.2013</w:t>
      </w:r>
      <w:r>
        <w:rPr>
          <w:rFonts w:ascii="PT Astra Serif" w:hAnsi="PT Astra Serif"/>
          <w:sz w:val="28"/>
          <w:szCs w:val="28"/>
        </w:rPr>
        <w:t xml:space="preserve"> № </w:t>
      </w:r>
      <w:r>
        <w:rPr>
          <w:rFonts w:ascii="PT Astra Serif" w:hAnsi="PT Astra Serif"/>
          <w:sz w:val="28"/>
          <w:szCs w:val="28"/>
        </w:rPr>
        <w:t>3-33</w:t>
      </w:r>
      <w:r>
        <w:rPr>
          <w:rFonts w:ascii="PT Astra Serif" w:hAnsi="PT Astra Serif"/>
          <w:sz w:val="28"/>
          <w:szCs w:val="28"/>
        </w:rPr>
        <w:t xml:space="preserve"> «Об утверждении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Положения </w:t>
      </w:r>
      <w:r>
        <w:rPr>
          <w:rFonts w:ascii="PT Astra Serif" w:hAnsi="PT Astra Serif"/>
          <w:sz w:val="28"/>
          <w:szCs w:val="28"/>
        </w:rPr>
        <w:t xml:space="preserve">о бюджетном процессе </w:t>
      </w:r>
      <w:r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муниципальном образовании Киреевский район</w:t>
      </w:r>
      <w:r>
        <w:rPr>
          <w:rFonts w:ascii="PT Astra Serif" w:hAnsi="PT Astra Serif"/>
          <w:sz w:val="28"/>
          <w:szCs w:val="28"/>
        </w:rPr>
        <w:t xml:space="preserve">», на основании </w:t>
      </w:r>
      <w:r>
        <w:rPr>
          <w:rFonts w:ascii="PT Astra Serif" w:hAnsi="PT Astra Serif"/>
          <w:sz w:val="28"/>
          <w:szCs w:val="28"/>
        </w:rPr>
        <w:t xml:space="preserve">Устава муниципального образования Киреевский район, ПОСТАНОВЛЯЮ: </w:t>
      </w:r>
    </w:p>
    <w:p>
      <w:pPr>
        <w:pStyle w:val="style0"/>
        <w:tabs>
          <w:tab w:val="left" w:leader="none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>
        <w:rPr>
          <w:rFonts w:ascii="PT Astra Serif" w:hAnsi="PT Astra Serif"/>
          <w:sz w:val="28"/>
          <w:szCs w:val="28"/>
        </w:rPr>
        <w:t xml:space="preserve">по обсуждению </w:t>
      </w:r>
      <w:r>
        <w:rPr>
          <w:rFonts w:ascii="PT Astra Serif" w:hAnsi="PT Astra Serif"/>
          <w:sz w:val="28"/>
          <w:szCs w:val="28"/>
        </w:rPr>
        <w:t>проекта решения Собрания представителей 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Киреевский район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 xml:space="preserve">«О бюджете муниципального образования Киреевский  район на </w:t>
      </w:r>
      <w:r>
        <w:rPr>
          <w:rFonts w:ascii="PT Astra Serif" w:hAnsi="PT Astra Serif"/>
          <w:sz w:val="28"/>
          <w:szCs w:val="28"/>
        </w:rPr>
        <w:t>2024 год и плановый период 2025 и 2026</w:t>
      </w:r>
      <w:r>
        <w:rPr>
          <w:rFonts w:ascii="PT Astra Serif" w:hAnsi="PT Astra Serif"/>
          <w:sz w:val="28"/>
          <w:szCs w:val="28"/>
        </w:rPr>
        <w:t xml:space="preserve"> годов»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(далее - публичные слушания)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sz w:val="28"/>
          <w:szCs w:val="28"/>
        </w:rPr>
        <w:t>1</w:t>
      </w:r>
      <w:r>
        <w:rPr>
          <w:rFonts w:hAnsi="PT Astra Serif"/>
          <w:sz w:val="28"/>
          <w:szCs w:val="28"/>
          <w:lang w:val="en-US"/>
        </w:rPr>
        <w:t>6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года по </w:t>
      </w:r>
      <w:r>
        <w:rPr>
          <w:rFonts w:hAnsi="PT Astra Serif"/>
          <w:sz w:val="28"/>
          <w:szCs w:val="28"/>
          <w:lang w:val="en-US"/>
        </w:rPr>
        <w:t>28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 (приложение)</w:t>
      </w:r>
      <w:r>
        <w:rPr>
          <w:rFonts w:ascii="PT Astra Serif" w:hAnsi="PT Astra Serif"/>
          <w:sz w:val="28"/>
          <w:szCs w:val="28"/>
        </w:rPr>
        <w:t xml:space="preserve">. </w:t>
      </w:r>
    </w:p>
    <w:p>
      <w:pPr>
        <w:pStyle w:val="style0"/>
        <w:tabs>
          <w:tab w:val="left" w:leader="none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>Собрание участник</w:t>
      </w:r>
      <w:r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hAnsi="PT Astra Serif"/>
          <w:sz w:val="28"/>
          <w:szCs w:val="28"/>
          <w:lang w:val="en-US"/>
        </w:rPr>
        <w:t>7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ноября </w:t>
      </w:r>
      <w:r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года в </w:t>
      </w:r>
      <w:r>
        <w:rPr>
          <w:rFonts w:ascii="PT Astra Serif" w:hAnsi="PT Astra Serif"/>
          <w:sz w:val="28"/>
          <w:szCs w:val="28"/>
        </w:rPr>
        <w:t>11</w:t>
      </w:r>
      <w:r>
        <w:rPr>
          <w:rFonts w:ascii="PT Astra Serif" w:hAnsi="PT Astra Serif"/>
          <w:sz w:val="28"/>
          <w:szCs w:val="28"/>
        </w:rPr>
        <w:t xml:space="preserve">:00 часов по адресу: </w:t>
      </w:r>
      <w:r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 xml:space="preserve">город </w:t>
      </w:r>
      <w:r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 xml:space="preserve">, улица </w:t>
      </w:r>
      <w:r>
        <w:rPr>
          <w:rFonts w:ascii="PT Astra Serif" w:hAnsi="PT Astra Serif"/>
          <w:sz w:val="28"/>
          <w:szCs w:val="28"/>
        </w:rPr>
        <w:t>Титова</w:t>
      </w:r>
      <w:r>
        <w:rPr>
          <w:rFonts w:ascii="PT Astra Serif" w:hAnsi="PT Astra Serif"/>
          <w:sz w:val="28"/>
          <w:szCs w:val="28"/>
        </w:rPr>
        <w:t xml:space="preserve">, дом </w:t>
      </w:r>
      <w:r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.</w:t>
      </w:r>
    </w:p>
    <w:p>
      <w:pPr>
        <w:pStyle w:val="style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</w:t>
      </w:r>
      <w:r>
        <w:rPr>
          <w:rFonts w:ascii="PT Astra Serif" w:hAnsi="PT Astra Serif"/>
          <w:sz w:val="28"/>
          <w:szCs w:val="28"/>
        </w:rPr>
        <w:t xml:space="preserve">остоянной комиссии по экономике, бюджету, налогами и инвестициям Собрания представителей муниципального образования Киреевский район </w:t>
      </w:r>
      <w:r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установленном порядке обеспечить проведение публичных слушаний и организовать учет предложений в следующем порядке:</w:t>
      </w:r>
    </w:p>
    <w:p>
      <w:pPr>
        <w:pStyle w:val="style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.1. Предложения о внесении изменений и дополнений в проект решения Собрания представителей муниципального образования Киреевский район                «</w:t>
      </w:r>
      <w:r>
        <w:rPr>
          <w:rFonts w:ascii="PT Astra Serif" w:hAnsi="PT Astra Serif"/>
          <w:sz w:val="28"/>
          <w:szCs w:val="28"/>
        </w:rPr>
        <w:t xml:space="preserve">О бюджете муниципального образования Киреевский  район на </w:t>
      </w:r>
      <w:r>
        <w:rPr>
          <w:rFonts w:ascii="PT Astra Serif" w:hAnsi="PT Astra Serif"/>
          <w:sz w:val="28"/>
          <w:szCs w:val="28"/>
        </w:rPr>
        <w:t>2024 год и плановый период 2025 и 2026</w:t>
      </w:r>
      <w:r>
        <w:rPr>
          <w:rFonts w:ascii="PT Astra Serif" w:hAnsi="PT Astra Serif"/>
          <w:sz w:val="28"/>
          <w:szCs w:val="28"/>
        </w:rPr>
        <w:t xml:space="preserve"> годов»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направляются в срок до 2</w:t>
      </w:r>
      <w:r>
        <w:rPr>
          <w:rFonts w:hAnsi="PT Astra Serif"/>
          <w:sz w:val="28"/>
          <w:szCs w:val="28"/>
          <w:lang w:val="en-US"/>
        </w:rPr>
        <w:t>4</w:t>
      </w:r>
      <w:r>
        <w:rPr>
          <w:rFonts w:ascii="PT Astra Serif" w:hAnsi="PT Astra Serif"/>
          <w:sz w:val="28"/>
          <w:szCs w:val="28"/>
        </w:rPr>
        <w:t xml:space="preserve"> ноября </w:t>
      </w:r>
      <w:r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года по адресу: Тульская область, Киреевский район, город </w:t>
      </w:r>
      <w:r>
        <w:rPr>
          <w:rFonts w:ascii="PT Astra Serif" w:hAnsi="PT Astra Serif"/>
          <w:sz w:val="28"/>
          <w:szCs w:val="28"/>
        </w:rPr>
        <w:t>Киреевск</w:t>
      </w:r>
      <w:r>
        <w:rPr>
          <w:rFonts w:ascii="PT Astra Serif" w:hAnsi="PT Astra Serif"/>
          <w:sz w:val="28"/>
          <w:szCs w:val="28"/>
        </w:rPr>
        <w:t xml:space="preserve">, ул. </w:t>
      </w:r>
      <w:r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итова, дом 4, здание администрации муниципального образования Киреевский район, 1 этаж, кабинет № 40, тел.: 8(48754)6-</w:t>
      </w:r>
      <w:r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>83</w:t>
      </w:r>
      <w:r>
        <w:rPr>
          <w:rFonts w:ascii="PT Astra Serif" w:hAnsi="PT Astra Serif"/>
          <w:sz w:val="28"/>
          <w:szCs w:val="28"/>
        </w:rPr>
        <w:t>, в письменной или устной форме в ходе проведения публичных слушаний.</w:t>
      </w:r>
    </w:p>
    <w:p>
      <w:pPr>
        <w:pStyle w:val="style0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.2. Предложения, внесенные с нарушением срока, установленного пунктом 4.1 настоящего постановления, не рассматриваются.</w:t>
      </w:r>
    </w:p>
    <w:p>
      <w:pPr>
        <w:pStyle w:val="style0"/>
        <w:widowControl w:val="false"/>
        <w:autoSpaceDE w:val="false"/>
        <w:autoSpaceDN w:val="false"/>
        <w:adjustRightInd w:val="false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 Обнародовать настоящее постановления путем его размещения на официальном сайте муниципального образования Киреевский район в информационно-телекоммуникационной сети Интернет по адресу: </w:t>
      </w:r>
      <w:r>
        <w:rPr/>
        <w:fldChar w:fldCharType="begin"/>
      </w:r>
      <w:r>
        <w:instrText xml:space="preserve"> HYPERLINK "http://www.kireevsk.tularegion.ru" </w:instrText>
      </w:r>
      <w:r>
        <w:rPr/>
        <w:fldChar w:fldCharType="separate"/>
      </w:r>
      <w:r>
        <w:rPr>
          <w:rFonts w:ascii="PT Astra Serif" w:hAnsi="PT Astra Serif"/>
          <w:sz w:val="28"/>
          <w:lang w:val="en-US"/>
        </w:rPr>
        <w:t>http</w:t>
      </w:r>
      <w:r>
        <w:rPr>
          <w:rFonts w:ascii="PT Astra Serif" w:hAnsi="PT Astra Serif"/>
          <w:sz w:val="28"/>
        </w:rPr>
        <w:t>://</w:t>
      </w:r>
      <w:r>
        <w:rPr>
          <w:rFonts w:ascii="PT Astra Serif" w:hAnsi="PT Astra Serif"/>
          <w:sz w:val="28"/>
          <w:lang w:val="en-US"/>
        </w:rPr>
        <w:t>www</w:t>
      </w:r>
      <w:r>
        <w:rPr>
          <w:rFonts w:ascii="PT Astra Serif" w:hAnsi="PT Astra Serif"/>
          <w:sz w:val="28"/>
        </w:rPr>
        <w:t>.</w:t>
      </w:r>
      <w:r>
        <w:rPr>
          <w:rFonts w:ascii="PT Astra Serif" w:hAnsi="PT Astra Serif"/>
          <w:sz w:val="28"/>
        </w:rPr>
        <w:t>kireevsk.tularegion.ru</w:t>
      </w:r>
      <w:r>
        <w:rPr/>
        <w:fldChar w:fldCharType="end"/>
      </w:r>
      <w:r>
        <w:rPr>
          <w:rFonts w:ascii="PT Astra Serif" w:hAnsi="PT Astra Serif"/>
          <w:sz w:val="28"/>
          <w:szCs w:val="28"/>
        </w:rPr>
        <w:t xml:space="preserve">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>
      <w:pPr>
        <w:pStyle w:val="style0"/>
        <w:widowControl w:val="false"/>
        <w:autoSpaceDE w:val="false"/>
        <w:autoSpaceDN w:val="false"/>
        <w:adjustRightInd w:val="false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 Постановление вступает в силу со дня его подписания.</w:t>
      </w:r>
    </w:p>
    <w:p>
      <w:pPr>
        <w:pStyle w:val="style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>
      <w:pPr>
        <w:pStyle w:val="style0"/>
        <w:ind w:firstLine="56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>
      <w:pPr>
        <w:pStyle w:val="style0"/>
        <w:ind w:firstLine="56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</w:t>
      </w:r>
      <w:r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</w:t>
      </w:r>
      <w:r>
        <w:rPr>
          <w:rFonts w:ascii="PT Astra Serif" w:hAnsi="PT Astra Serif"/>
          <w:b/>
          <w:sz w:val="28"/>
          <w:szCs w:val="28"/>
        </w:rPr>
        <w:t xml:space="preserve">             А.И.Лепёхин </w:t>
      </w:r>
    </w:p>
    <w:p>
      <w:pPr>
        <w:pStyle w:val="style0"/>
        <w:ind w:firstLine="567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jc w:val="right"/>
        <w:rPr>
          <w:rFonts w:ascii="PT Astra Serif" w:hAnsi="PT Astra Serif"/>
          <w:sz w:val="28"/>
          <w:szCs w:val="28"/>
        </w:rPr>
      </w:pPr>
    </w:p>
    <w:p>
      <w:pPr>
        <w:pStyle w:val="style0"/>
        <w:ind w:firstLine="567"/>
        <w:rPr>
          <w:rFonts w:ascii="PT Astra Serif" w:hAnsi="PT Astra Serif"/>
          <w:szCs w:val="28"/>
        </w:rPr>
      </w:pPr>
    </w:p>
    <w:p>
      <w:pPr>
        <w:pStyle w:val="style0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Исполнитель: Михайлова Виктория Евгеньевна</w:t>
      </w:r>
    </w:p>
    <w:p>
      <w:pPr>
        <w:pStyle w:val="style0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Комитет по взаимодействию с ОМСУ </w:t>
      </w:r>
    </w:p>
    <w:p>
      <w:pPr>
        <w:pStyle w:val="style0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и оргработе, председатель комитета</w:t>
      </w:r>
    </w:p>
    <w:p>
      <w:pPr>
        <w:pStyle w:val="style0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8(48754) 6-15-83</w:t>
      </w:r>
    </w:p>
    <w:sectPr>
      <w:pgSz w:w="11906" w:h="16838" w:orient="portrait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cc"/>
    <w:family w:val="roman"/>
    <w:pitch w:val="variable"/>
    <w:sig w:usb0="00000203" w:usb1="5000204B" w:usb2="00000020" w:usb3="00000000" w:csb0="00000097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0000001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left" w:leader="none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left" w:leader="none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left" w:leader="none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left" w:leader="none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left" w:leader="none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left" w:leader="none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left" w:leader="none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left" w:leader="none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left" w:leader="none" w:pos="6810"/>
        </w:tabs>
        <w:ind w:left="6810" w:hanging="180"/>
      </w:pPr>
    </w:lvl>
  </w:abstractNum>
  <w:abstractNum w:abstractNumId="2">
    <w:nsid w:val="00000002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0000003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left" w:leader="none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left" w:leader="none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left" w:leader="none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left" w:leader="none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left" w:leader="none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left" w:leader="none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left" w:leader="none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left" w:leader="none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left" w:leader="none" w:pos="6810"/>
        </w:tabs>
        <w:ind w:left="6810" w:hanging="180"/>
      </w:pPr>
    </w:lvl>
  </w:abstractNum>
  <w:abstractNum w:abstractNumId="4">
    <w:nsid w:val="00000004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0000005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00000006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00000007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0000008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00000009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0000000A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0000000B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drawingGridHorizontalSpacing w:val="10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style1">
    <w:name w:val="heading 1"/>
    <w:basedOn w:val="style0"/>
    <w:next w:val="style0"/>
    <w:link w:val="style4097"/>
    <w:qFormat/>
    <w:pPr>
      <w:keepNext/>
      <w:jc w:val="center"/>
      <w:outlineLvl w:val="0"/>
    </w:pPr>
    <w:rPr>
      <w:b/>
      <w:sz w:val="28"/>
    </w:rPr>
  </w:style>
  <w:style w:type="paragraph" w:styleId="style4">
    <w:name w:val="heading 4"/>
    <w:basedOn w:val="style0"/>
    <w:next w:val="style0"/>
    <w:link w:val="style4098"/>
    <w:qFormat/>
    <w:pPr>
      <w:keepNext/>
      <w:jc w:val="center"/>
      <w:outlineLvl w:val="3"/>
    </w:pPr>
    <w:rPr>
      <w:b/>
      <w:sz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Заголовок 1 Знак"/>
    <w:basedOn w:val="style65"/>
    <w:next w:val="style4097"/>
    <w:link w:val="style1"/>
    <w:rPr>
      <w:rFonts w:ascii="Times New Roman" w:cs="Times New Roman" w:eastAsia="Times New Roman" w:hAnsi="Times New Roman"/>
      <w:b/>
      <w:sz w:val="28"/>
      <w:szCs w:val="20"/>
      <w:lang w:eastAsia="ru-RU"/>
    </w:rPr>
  </w:style>
  <w:style w:type="character" w:customStyle="1" w:styleId="style4098">
    <w:name w:val="Заголовок 4 Знак"/>
    <w:basedOn w:val="style65"/>
    <w:next w:val="style4098"/>
    <w:link w:val="style4"/>
    <w:rPr>
      <w:rFonts w:ascii="Times New Roman" w:cs="Times New Roman" w:eastAsia="Times New Roman" w:hAnsi="Times New Roman"/>
      <w:b/>
      <w:sz w:val="26"/>
      <w:szCs w:val="20"/>
      <w:lang w:eastAsia="ru-RU"/>
    </w:rPr>
  </w:style>
  <w:style w:type="paragraph" w:styleId="style62">
    <w:name w:val="Title"/>
    <w:basedOn w:val="style0"/>
    <w:next w:val="style62"/>
    <w:link w:val="style4099"/>
    <w:qFormat/>
    <w:pPr>
      <w:jc w:val="center"/>
    </w:pPr>
    <w:rPr>
      <w:b/>
      <w:sz w:val="24"/>
    </w:rPr>
  </w:style>
  <w:style w:type="character" w:customStyle="1" w:styleId="style4099">
    <w:name w:val="Название Знак"/>
    <w:basedOn w:val="style65"/>
    <w:next w:val="style4099"/>
    <w:link w:val="style62"/>
    <w:rPr>
      <w:rFonts w:ascii="Times New Roman" w:cs="Times New Roman" w:eastAsia="Times New Roman" w:hAnsi="Times New Roman"/>
      <w:b/>
      <w:sz w:val="24"/>
      <w:szCs w:val="20"/>
      <w:lang w:eastAsia="ru-RU"/>
    </w:rPr>
  </w:style>
  <w:style w:type="paragraph" w:styleId="style74">
    <w:name w:val="Subtitle"/>
    <w:basedOn w:val="style0"/>
    <w:next w:val="style74"/>
    <w:link w:val="style4100"/>
    <w:qFormat/>
    <w:pPr>
      <w:jc w:val="center"/>
    </w:pPr>
    <w:rPr>
      <w:b/>
      <w:sz w:val="26"/>
    </w:rPr>
  </w:style>
  <w:style w:type="character" w:customStyle="1" w:styleId="style4100">
    <w:name w:val="Подзаголовок Знак"/>
    <w:basedOn w:val="style65"/>
    <w:next w:val="style4100"/>
    <w:link w:val="style74"/>
    <w:rPr>
      <w:rFonts w:ascii="Times New Roman" w:cs="Times New Roman" w:eastAsia="Times New Roman" w:hAnsi="Times New Roman"/>
      <w:b/>
      <w:sz w:val="26"/>
      <w:szCs w:val="20"/>
      <w:lang w:eastAsia="ru-RU"/>
    </w:rPr>
  </w:style>
  <w:style w:type="character" w:customStyle="1" w:styleId="style4101">
    <w:name w:val="Font Style11"/>
    <w:next w:val="style4101"/>
    <w:rPr>
      <w:rFonts w:ascii="Times New Roman" w:cs="Times New Roman" w:hAnsi="Times New Roman" w:hint="default"/>
      <w:sz w:val="26"/>
      <w:szCs w:val="26"/>
    </w:rPr>
  </w:style>
  <w:style w:type="paragraph" w:styleId="style153">
    <w:name w:val="Balloon Text"/>
    <w:basedOn w:val="style0"/>
    <w:next w:val="style153"/>
    <w:link w:val="style4102"/>
    <w:uiPriority w:val="99"/>
    <w:pPr/>
    <w:rPr>
      <w:rFonts w:ascii="Tahoma" w:cs="Tahoma" w:hAnsi="Tahoma"/>
      <w:sz w:val="16"/>
      <w:szCs w:val="16"/>
    </w:rPr>
  </w:style>
  <w:style w:type="character" w:customStyle="1" w:styleId="style4102">
    <w:name w:val="Текст выноски Знак"/>
    <w:basedOn w:val="style65"/>
    <w:next w:val="style4102"/>
    <w:link w:val="style153"/>
    <w:uiPriority w:val="99"/>
    <w:rPr>
      <w:rFonts w:ascii="Tahoma" w:cs="Tahoma" w:eastAsia="Times New Roman" w:hAnsi="Tahoma"/>
      <w:sz w:val="16"/>
      <w:szCs w:val="16"/>
      <w:lang w:eastAsia="ru-RU"/>
    </w:rPr>
  </w:style>
  <w:style w:type="paragraph" w:customStyle="1" w:styleId="style4103">
    <w:name w:val="Style3"/>
    <w:basedOn w:val="style0"/>
    <w:next w:val="style4103"/>
    <w:pPr>
      <w:widowControl w:val="false"/>
      <w:autoSpaceDE w:val="false"/>
      <w:autoSpaceDN w:val="false"/>
      <w:adjustRightInd w:val="false"/>
      <w:spacing w:lineRule="exact" w:line="323"/>
      <w:jc w:val="right"/>
    </w:pPr>
    <w:rPr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104">
    <w:name w:val="ConsPlusTitle"/>
    <w:next w:val="style4104"/>
    <w:pPr>
      <w:widowControl w:val="false"/>
      <w:autoSpaceDE w:val="false"/>
      <w:autoSpaceDN w:val="false"/>
      <w:adjustRightInd w:val="false"/>
      <w:spacing w:after="0" w:lineRule="auto" w:line="240"/>
    </w:pPr>
    <w:rPr>
      <w:rFonts w:ascii="Calibri" w:cs="Calibri" w:eastAsia="Times New Roman" w:hAnsi="Calibri"/>
      <w:b/>
      <w:bCs/>
      <w:lang w:eastAsia="ru-RU"/>
    </w:rPr>
  </w:style>
  <w:style w:type="paragraph" w:styleId="style66">
    <w:name w:val="Body Text"/>
    <w:basedOn w:val="style0"/>
    <w:next w:val="style66"/>
    <w:link w:val="style4105"/>
    <w:pPr>
      <w:jc w:val="both"/>
    </w:pPr>
    <w:rPr>
      <w:sz w:val="24"/>
      <w:szCs w:val="24"/>
    </w:rPr>
  </w:style>
  <w:style w:type="character" w:customStyle="1" w:styleId="style4105">
    <w:name w:val="Основной текст Знак"/>
    <w:basedOn w:val="style65"/>
    <w:next w:val="style4105"/>
    <w:link w:val="style66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>
      <w:rFonts w:ascii="Calibri" w:cs="Times New Roman" w:eastAsia="Calibri" w:hAnsi="Calibri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338</Words>
  <Pages>2</Pages>
  <Characters>2378</Characters>
  <Application>WPS Office</Application>
  <DocSecurity>0</DocSecurity>
  <Paragraphs>54</Paragraphs>
  <ScaleCrop>false</ScaleCrop>
  <LinksUpToDate>false</LinksUpToDate>
  <CharactersWithSpaces>2925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2023-11-23T07:39:01Z</dcterms:created>
  <dc:creator>sekretar</dc:creator>
  <lastModifiedBy>Infinix X695C</lastModifiedBy>
  <lastPrinted>2023-11-16T10:46:00Z</lastPrinted>
  <dcterms:modified xsi:type="dcterms:W3CDTF">2023-11-23T07:39:01Z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