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A23953" w:rsidRPr="00A23953" w:rsidRDefault="00A23953" w:rsidP="00A23953">
            <w:pPr>
              <w:suppressAutoHyphens/>
              <w:jc w:val="center"/>
              <w:rPr>
                <w:noProof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МУНИЦИПАЛЬНОГО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ОБРАЗОВАНИЯ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БОГУЧАРОВСКОЕ 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КИРЕЕВСКОГО РАЙОНА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 xml:space="preserve">Молодежная ул., д. 12, 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п. Прогресс, Киреевский район,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Тульская область, 301277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Тел./факс: (48754) 43-1-27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E-</w:t>
            </w:r>
            <w:proofErr w:type="spellStart"/>
            <w:r w:rsidRPr="00A23953">
              <w:rPr>
                <w:rFonts w:ascii="PT Astra Serif" w:hAnsi="PT Astra Serif"/>
                <w:b/>
                <w:lang w:eastAsia="zh-CN"/>
              </w:rPr>
              <w:t>mail</w:t>
            </w:r>
            <w:proofErr w:type="spellEnd"/>
            <w:r w:rsidRPr="00A23953">
              <w:rPr>
                <w:rFonts w:ascii="PT Astra Serif" w:hAnsi="PT Astra Serif"/>
                <w:b/>
                <w:lang w:eastAsia="zh-CN"/>
              </w:rPr>
              <w:t>: adm.bogucharovo@tularegion.ru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  № 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На </w:t>
            </w:r>
            <w:proofErr w:type="gramStart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№  _</w:t>
            </w:r>
            <w:proofErr w:type="gramEnd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________________________</w:t>
            </w:r>
          </w:p>
          <w:p w:rsidR="00FD73B0" w:rsidRDefault="00FD73B0" w:rsidP="006E0C1E">
            <w:pPr>
              <w:jc w:val="center"/>
            </w:pP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</w:p>
    <w:bookmarkEnd w:id="0"/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</w:t>
      </w:r>
      <w:r w:rsidR="00A23953">
        <w:rPr>
          <w:sz w:val="28"/>
          <w:szCs w:val="28"/>
        </w:rPr>
        <w:t>е</w:t>
      </w:r>
      <w:r>
        <w:rPr>
          <w:sz w:val="28"/>
          <w:szCs w:val="28"/>
        </w:rPr>
        <w:t xml:space="preserve"> тридцати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намерении участвовать в аукционе </w:t>
      </w:r>
      <w:r w:rsidR="00890B5C">
        <w:rPr>
          <w:sz w:val="28"/>
          <w:szCs w:val="28"/>
        </w:rPr>
        <w:t>принимаются в рабочие дня по «21</w:t>
      </w:r>
      <w:r>
        <w:rPr>
          <w:sz w:val="28"/>
          <w:szCs w:val="28"/>
        </w:rPr>
        <w:t xml:space="preserve">» </w:t>
      </w:r>
      <w:r w:rsidR="00890B5C">
        <w:rPr>
          <w:sz w:val="28"/>
          <w:szCs w:val="28"/>
        </w:rPr>
        <w:t>июля</w:t>
      </w:r>
      <w:r>
        <w:rPr>
          <w:sz w:val="28"/>
          <w:szCs w:val="28"/>
        </w:rPr>
        <w:t xml:space="preserve">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 xml:space="preserve">, кадастровый номер </w:t>
      </w:r>
      <w:r w:rsidR="00890B5C">
        <w:rPr>
          <w:sz w:val="28"/>
          <w:szCs w:val="28"/>
        </w:rPr>
        <w:t>71:12:000000</w:t>
      </w:r>
      <w:r w:rsidR="00A23953" w:rsidRPr="00A23953">
        <w:rPr>
          <w:sz w:val="28"/>
          <w:szCs w:val="28"/>
        </w:rPr>
        <w:t>:</w:t>
      </w:r>
      <w:r w:rsidR="00890B5C">
        <w:rPr>
          <w:sz w:val="28"/>
          <w:szCs w:val="28"/>
        </w:rPr>
        <w:t>2435, площадью 261 000 кв.м.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0D682B"/>
    <w:rsid w:val="0041142B"/>
    <w:rsid w:val="00511DA7"/>
    <w:rsid w:val="00743C56"/>
    <w:rsid w:val="00890B5C"/>
    <w:rsid w:val="00A23953"/>
    <w:rsid w:val="00B7692B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56432-26E0-4C86-BBA8-AF9F19E6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2020-01-15T10:54:00Z</cp:lastPrinted>
  <dcterms:created xsi:type="dcterms:W3CDTF">2025-05-12T07:21:00Z</dcterms:created>
  <dcterms:modified xsi:type="dcterms:W3CDTF">2025-05-12T07:21:00Z</dcterms:modified>
</cp:coreProperties>
</file>