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42" w:rsidRDefault="00400D42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УПРАВЛЕНИЕ</w:t>
      </w:r>
    </w:p>
    <w:p w:rsidR="00400D42" w:rsidRDefault="00400D42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</w:t>
      </w:r>
    </w:p>
    <w:p w:rsidR="00400D42" w:rsidRDefault="003402BA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</w:t>
      </w:r>
      <w:r w:rsidR="00696B56">
        <w:rPr>
          <w:rFonts w:ascii="PT Astra Serif" w:hAnsi="PT Astra Serif"/>
          <w:b/>
          <w:sz w:val="28"/>
          <w:szCs w:val="28"/>
        </w:rPr>
        <w:t>Ь</w:t>
      </w:r>
      <w:r>
        <w:rPr>
          <w:rFonts w:ascii="PT Astra Serif" w:hAnsi="PT Astra Serif"/>
          <w:b/>
          <w:sz w:val="28"/>
          <w:szCs w:val="28"/>
        </w:rPr>
        <w:t>НО</w:t>
      </w:r>
      <w:r w:rsidR="00400D42">
        <w:rPr>
          <w:rFonts w:ascii="PT Astra Serif" w:hAnsi="PT Astra Serif"/>
          <w:b/>
          <w:sz w:val="28"/>
          <w:szCs w:val="28"/>
        </w:rPr>
        <w:t>ГО</w:t>
      </w:r>
      <w:r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400D42">
        <w:rPr>
          <w:rFonts w:ascii="PT Astra Serif" w:hAnsi="PT Astra Serif"/>
          <w:b/>
          <w:sz w:val="28"/>
          <w:szCs w:val="28"/>
        </w:rPr>
        <w:t>Я</w:t>
      </w:r>
    </w:p>
    <w:p w:rsidR="003402BA" w:rsidRDefault="003402BA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КИРЕЕВСКИЙ РАЙОН</w:t>
      </w:r>
    </w:p>
    <w:p w:rsidR="002E5BD4" w:rsidRDefault="002E5BD4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3010" w:rsidRDefault="00513010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</w:t>
      </w:r>
    </w:p>
    <w:p w:rsidR="00D57C1E" w:rsidRDefault="00D57C1E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7C6C42" w:rsidRDefault="007C6C42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3010" w:rsidRDefault="006D2492" w:rsidP="001678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C6C42" w:rsidRPr="007C6C42">
        <w:rPr>
          <w:rFonts w:ascii="PT Astra Serif" w:hAnsi="PT Astra Serif"/>
          <w:sz w:val="28"/>
          <w:szCs w:val="28"/>
        </w:rPr>
        <w:t>от «</w:t>
      </w:r>
      <w:r w:rsidR="004F534E">
        <w:rPr>
          <w:rFonts w:ascii="PT Astra Serif" w:hAnsi="PT Astra Serif"/>
          <w:sz w:val="28"/>
          <w:szCs w:val="28"/>
        </w:rPr>
        <w:t>29</w:t>
      </w:r>
      <w:r w:rsidR="00D57C1E">
        <w:rPr>
          <w:rFonts w:ascii="PT Astra Serif" w:hAnsi="PT Astra Serif"/>
          <w:sz w:val="28"/>
          <w:szCs w:val="28"/>
        </w:rPr>
        <w:t>»</w:t>
      </w:r>
      <w:r w:rsidR="00463672">
        <w:rPr>
          <w:rFonts w:ascii="PT Astra Serif" w:hAnsi="PT Astra Serif"/>
          <w:sz w:val="28"/>
          <w:szCs w:val="28"/>
        </w:rPr>
        <w:t>декабря</w:t>
      </w:r>
      <w:r w:rsidR="00DD5D72">
        <w:rPr>
          <w:rFonts w:ascii="PT Astra Serif" w:hAnsi="PT Astra Serif"/>
          <w:sz w:val="28"/>
          <w:szCs w:val="28"/>
        </w:rPr>
        <w:t xml:space="preserve"> </w:t>
      </w:r>
      <w:r w:rsidR="00CF7936">
        <w:rPr>
          <w:rFonts w:ascii="PT Astra Serif" w:hAnsi="PT Astra Serif"/>
          <w:sz w:val="28"/>
          <w:szCs w:val="28"/>
        </w:rPr>
        <w:t>2021</w:t>
      </w:r>
      <w:r w:rsidR="007C6C42" w:rsidRPr="007C6C42">
        <w:rPr>
          <w:rFonts w:ascii="PT Astra Serif" w:hAnsi="PT Astra Serif"/>
          <w:sz w:val="28"/>
          <w:szCs w:val="28"/>
        </w:rPr>
        <w:t xml:space="preserve"> года </w:t>
      </w:r>
      <w:r w:rsidR="007C6C4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7C6C42">
        <w:rPr>
          <w:rFonts w:ascii="PT Astra Serif" w:hAnsi="PT Astra Serif"/>
          <w:sz w:val="28"/>
          <w:szCs w:val="28"/>
        </w:rPr>
        <w:t xml:space="preserve">   </w:t>
      </w:r>
      <w:r w:rsidR="007C661E">
        <w:rPr>
          <w:rFonts w:ascii="PT Astra Serif" w:hAnsi="PT Astra Serif"/>
          <w:sz w:val="28"/>
          <w:szCs w:val="28"/>
        </w:rPr>
        <w:t xml:space="preserve"> </w:t>
      </w:r>
      <w:r w:rsidR="007C6C42">
        <w:rPr>
          <w:rFonts w:ascii="PT Astra Serif" w:hAnsi="PT Astra Serif"/>
          <w:sz w:val="28"/>
          <w:szCs w:val="28"/>
        </w:rPr>
        <w:t xml:space="preserve">        №</w:t>
      </w:r>
      <w:r w:rsidR="007B3488">
        <w:rPr>
          <w:rFonts w:ascii="PT Astra Serif" w:hAnsi="PT Astra Serif"/>
          <w:sz w:val="28"/>
          <w:szCs w:val="28"/>
        </w:rPr>
        <w:t xml:space="preserve"> </w:t>
      </w:r>
      <w:r w:rsidR="004F534E">
        <w:rPr>
          <w:rFonts w:ascii="PT Astra Serif" w:hAnsi="PT Astra Serif"/>
          <w:sz w:val="28"/>
          <w:szCs w:val="28"/>
        </w:rPr>
        <w:t>98</w:t>
      </w:r>
    </w:p>
    <w:p w:rsidR="00D57C1E" w:rsidRDefault="00D57C1E" w:rsidP="001678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p w:rsidR="005639E4" w:rsidRDefault="005639E4" w:rsidP="001678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p w:rsidR="004F534E" w:rsidRDefault="005639E4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4F534E">
        <w:rPr>
          <w:rFonts w:ascii="PT Astra Serif" w:hAnsi="PT Astra Serif"/>
          <w:b/>
          <w:sz w:val="28"/>
          <w:szCs w:val="28"/>
        </w:rPr>
        <w:t xml:space="preserve">б утверждении ведомственного стандарта </w:t>
      </w:r>
    </w:p>
    <w:p w:rsidR="005639E4" w:rsidRDefault="004F534E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«Перечни информации для определения значения критерия «вероятность допущения нарушения» и значения критерия «существенность последствий нарушения»</w:t>
      </w:r>
      <w:r w:rsidR="008279F9" w:rsidRPr="008279F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при анализе рисков в рамках осуществления внутреннего муниципального финансового контроля </w:t>
      </w:r>
    </w:p>
    <w:p w:rsidR="004F534E" w:rsidRDefault="004F534E" w:rsidP="001678DD">
      <w:pPr>
        <w:spacing w:after="0" w:line="240" w:lineRule="auto"/>
        <w:ind w:left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</w:p>
    <w:p w:rsidR="004F534E" w:rsidRPr="00AE439A" w:rsidRDefault="004F534E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6" w:history="1">
        <w:r w:rsidRPr="00AE439A">
          <w:rPr>
            <w:rFonts w:ascii="PT Astra Serif" w:hAnsi="PT Astra Serif"/>
            <w:sz w:val="28"/>
            <w:szCs w:val="28"/>
          </w:rPr>
          <w:t>подпунктом "ж" пункта 9</w:t>
        </w:r>
      </w:hyperlink>
      <w:r w:rsidRPr="00AE439A">
        <w:rPr>
          <w:rFonts w:ascii="PT Astra Serif" w:hAnsi="PT Astra Serif"/>
          <w:sz w:val="28"/>
          <w:szCs w:val="28"/>
        </w:rPr>
        <w:t xml:space="preserve">, </w:t>
      </w:r>
      <w:hyperlink r:id="rId7" w:history="1">
        <w:r w:rsidRPr="00AE439A">
          <w:rPr>
            <w:rFonts w:ascii="PT Astra Serif" w:hAnsi="PT Astra Serif"/>
            <w:sz w:val="28"/>
            <w:szCs w:val="28"/>
          </w:rPr>
          <w:t>подпунктом "</w:t>
        </w:r>
        <w:proofErr w:type="spellStart"/>
        <w:r w:rsidRPr="00AE439A">
          <w:rPr>
            <w:rFonts w:ascii="PT Astra Serif" w:hAnsi="PT Astra Serif"/>
            <w:sz w:val="28"/>
            <w:szCs w:val="28"/>
          </w:rPr>
          <w:t>д</w:t>
        </w:r>
        <w:proofErr w:type="spellEnd"/>
        <w:r w:rsidRPr="00AE439A">
          <w:rPr>
            <w:rFonts w:ascii="PT Astra Serif" w:hAnsi="PT Astra Serif"/>
            <w:sz w:val="28"/>
            <w:szCs w:val="28"/>
          </w:rPr>
          <w:t>" пункта 10</w:t>
        </w:r>
      </w:hyperlink>
      <w:r w:rsidRPr="00AE439A">
        <w:rPr>
          <w:rFonts w:ascii="PT Astra Serif" w:hAnsi="PT Astra Serif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г. N 208, </w:t>
      </w:r>
      <w:proofErr w:type="spellStart"/>
      <w:proofErr w:type="gramStart"/>
      <w:r w:rsidRPr="00AE439A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AE439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E439A">
        <w:rPr>
          <w:rFonts w:ascii="PT Astra Serif" w:hAnsi="PT Astra Serif"/>
          <w:sz w:val="28"/>
          <w:szCs w:val="28"/>
        </w:rPr>
        <w:t>р</w:t>
      </w:r>
      <w:proofErr w:type="spellEnd"/>
      <w:r w:rsidRPr="00AE439A">
        <w:rPr>
          <w:rFonts w:ascii="PT Astra Serif" w:hAnsi="PT Astra Serif"/>
          <w:sz w:val="28"/>
          <w:szCs w:val="28"/>
        </w:rPr>
        <w:t xml:space="preserve"> и к а </w:t>
      </w:r>
      <w:proofErr w:type="spellStart"/>
      <w:r w:rsidRPr="00AE439A">
        <w:rPr>
          <w:rFonts w:ascii="PT Astra Serif" w:hAnsi="PT Astra Serif"/>
          <w:sz w:val="28"/>
          <w:szCs w:val="28"/>
        </w:rPr>
        <w:t>з</w:t>
      </w:r>
      <w:proofErr w:type="spellEnd"/>
      <w:r w:rsidRPr="00AE439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E439A">
        <w:rPr>
          <w:rFonts w:ascii="PT Astra Serif" w:hAnsi="PT Astra Serif"/>
          <w:sz w:val="28"/>
          <w:szCs w:val="28"/>
        </w:rPr>
        <w:t>ы</w:t>
      </w:r>
      <w:proofErr w:type="spellEnd"/>
      <w:r w:rsidRPr="00AE439A">
        <w:rPr>
          <w:rFonts w:ascii="PT Astra Serif" w:hAnsi="PT Astra Serif"/>
          <w:sz w:val="28"/>
          <w:szCs w:val="28"/>
        </w:rPr>
        <w:t xml:space="preserve"> в а ю:</w:t>
      </w:r>
    </w:p>
    <w:p w:rsidR="004F534E" w:rsidRPr="00AE439A" w:rsidRDefault="004F534E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1. Утвердить ведомственный </w:t>
      </w:r>
      <w:hyperlink w:anchor="P42" w:history="1">
        <w:r w:rsidRPr="00AE439A">
          <w:rPr>
            <w:rFonts w:ascii="PT Astra Serif" w:hAnsi="PT Astra Serif"/>
            <w:sz w:val="28"/>
            <w:szCs w:val="28"/>
          </w:rPr>
          <w:t>стандарт</w:t>
        </w:r>
      </w:hyperlink>
      <w:r w:rsidRPr="00AE439A">
        <w:rPr>
          <w:rFonts w:ascii="PT Astra Serif" w:hAnsi="PT Astra Serif"/>
          <w:sz w:val="28"/>
          <w:szCs w:val="28"/>
        </w:rPr>
        <w:t xml:space="preserve"> «Перечни информации для определения значения критерия «вероятность допущения нарушения» и значения критерия «существенность последствий нарушения» при анализе рисков в рамках осуществления внутреннего государственного финансового контроля» согласно приложению к настоящему приказу.</w:t>
      </w:r>
    </w:p>
    <w:p w:rsidR="002E5BD4" w:rsidRPr="00AE439A" w:rsidRDefault="00DB63AE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2E5BD4" w:rsidRPr="00AE439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E5BD4" w:rsidRPr="00AE439A">
        <w:rPr>
          <w:rFonts w:ascii="PT Astra Serif" w:hAnsi="PT Astra Serif"/>
          <w:sz w:val="28"/>
          <w:szCs w:val="28"/>
        </w:rPr>
        <w:t xml:space="preserve"> исполнением приказа оставляю за собой.</w:t>
      </w:r>
    </w:p>
    <w:p w:rsidR="00265E83" w:rsidRPr="00AE439A" w:rsidRDefault="00265E83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p w:rsidR="00265E83" w:rsidRPr="00AE439A" w:rsidRDefault="00265E83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p w:rsidR="001678DD" w:rsidRPr="00AE439A" w:rsidRDefault="001678DD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1678DD" w:rsidRPr="00AE439A" w:rsidTr="001678DD">
        <w:tc>
          <w:tcPr>
            <w:tcW w:w="5211" w:type="dxa"/>
          </w:tcPr>
          <w:p w:rsidR="001678DD" w:rsidRPr="00AE439A" w:rsidRDefault="00265E83" w:rsidP="001678DD">
            <w:pPr>
              <w:ind w:left="567"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463672" w:rsidRPr="00AE439A">
              <w:rPr>
                <w:rFonts w:ascii="PT Astra Serif" w:hAnsi="PT Astra Serif"/>
                <w:b/>
                <w:sz w:val="28"/>
                <w:szCs w:val="28"/>
              </w:rPr>
              <w:t>главы администрации</w:t>
            </w:r>
            <w:r w:rsidR="00D64F55"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63672" w:rsidRPr="00AE439A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D64F55"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E439A"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AC758B" w:rsidRPr="00AE439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</w:p>
          <w:p w:rsidR="001678DD" w:rsidRPr="00AE439A" w:rsidRDefault="001678DD" w:rsidP="001678DD">
            <w:pPr>
              <w:ind w:left="567"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</w:t>
            </w:r>
          </w:p>
          <w:p w:rsidR="001678DD" w:rsidRPr="00AE439A" w:rsidRDefault="001678DD" w:rsidP="001678DD">
            <w:pPr>
              <w:ind w:left="567"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AE439A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1678DD" w:rsidRPr="00AE439A" w:rsidRDefault="00AC758B" w:rsidP="00AC758B">
            <w:pPr>
              <w:tabs>
                <w:tab w:val="left" w:pos="709"/>
              </w:tabs>
              <w:ind w:left="567" w:right="57"/>
              <w:rPr>
                <w:rFonts w:ascii="PT Astra Serif" w:hAnsi="PT Astra Serif"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1678DD"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Киреевский район</w:t>
            </w:r>
          </w:p>
        </w:tc>
        <w:tc>
          <w:tcPr>
            <w:tcW w:w="5211" w:type="dxa"/>
          </w:tcPr>
          <w:p w:rsidR="001678DD" w:rsidRPr="00AE439A" w:rsidRDefault="001678DD" w:rsidP="001678DD">
            <w:pPr>
              <w:tabs>
                <w:tab w:val="left" w:pos="709"/>
              </w:tabs>
              <w:ind w:left="567"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678DD" w:rsidRPr="00AE439A" w:rsidRDefault="001678DD" w:rsidP="001678DD">
            <w:pPr>
              <w:tabs>
                <w:tab w:val="left" w:pos="709"/>
              </w:tabs>
              <w:ind w:left="567"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678DD" w:rsidRPr="00AE439A" w:rsidRDefault="001678DD" w:rsidP="001678DD">
            <w:pPr>
              <w:tabs>
                <w:tab w:val="left" w:pos="709"/>
              </w:tabs>
              <w:ind w:left="567"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63672" w:rsidRPr="00AE439A" w:rsidRDefault="00463672" w:rsidP="00463672">
            <w:pPr>
              <w:tabs>
                <w:tab w:val="left" w:pos="709"/>
              </w:tabs>
              <w:ind w:right="57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78DD" w:rsidRPr="00AE439A" w:rsidRDefault="00463672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AE439A">
              <w:rPr>
                <w:rFonts w:ascii="PT Astra Serif" w:hAnsi="PT Astra Serif"/>
                <w:b/>
                <w:sz w:val="28"/>
                <w:szCs w:val="28"/>
              </w:rPr>
              <w:t>Л.Н.Волчкова</w:t>
            </w:r>
            <w:proofErr w:type="spellEnd"/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65E83" w:rsidRPr="00AE439A" w:rsidRDefault="00265E83" w:rsidP="001678DD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265E83" w:rsidRPr="00AE439A" w:rsidRDefault="00265E83" w:rsidP="001678DD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678DD" w:rsidRPr="00AE439A" w:rsidRDefault="001678DD" w:rsidP="001678D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AE439A">
        <w:rPr>
          <w:rFonts w:ascii="PT Astra Serif" w:hAnsi="PT Astra Serif" w:cs="Times New Roman"/>
          <w:sz w:val="20"/>
          <w:szCs w:val="20"/>
        </w:rPr>
        <w:t xml:space="preserve">исполнитель: </w:t>
      </w:r>
    </w:p>
    <w:p w:rsidR="001678DD" w:rsidRPr="00AE439A" w:rsidRDefault="001678DD" w:rsidP="001678D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proofErr w:type="spellStart"/>
      <w:r w:rsidRPr="00AE439A">
        <w:rPr>
          <w:rFonts w:ascii="PT Astra Serif" w:hAnsi="PT Astra Serif" w:cs="Times New Roman"/>
          <w:sz w:val="20"/>
          <w:szCs w:val="20"/>
        </w:rPr>
        <w:t>Сайгушева</w:t>
      </w:r>
      <w:proofErr w:type="spellEnd"/>
      <w:r w:rsidRPr="00AE439A">
        <w:rPr>
          <w:rFonts w:ascii="PT Astra Serif" w:hAnsi="PT Astra Serif" w:cs="Times New Roman"/>
          <w:sz w:val="20"/>
          <w:szCs w:val="20"/>
        </w:rPr>
        <w:t xml:space="preserve"> Л.М., </w:t>
      </w:r>
    </w:p>
    <w:p w:rsidR="001678DD" w:rsidRPr="00AE439A" w:rsidRDefault="00CF6803" w:rsidP="00D64F55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proofErr w:type="spellStart"/>
      <w:r w:rsidRPr="00AE439A">
        <w:rPr>
          <w:rFonts w:ascii="PT Astra Serif" w:hAnsi="PT Astra Serif" w:cs="Times New Roman"/>
          <w:sz w:val="20"/>
          <w:szCs w:val="20"/>
        </w:rPr>
        <w:t>н</w:t>
      </w:r>
      <w:r w:rsidR="001678DD" w:rsidRPr="00AE439A">
        <w:rPr>
          <w:rFonts w:ascii="PT Astra Serif" w:hAnsi="PT Astra Serif" w:cs="Times New Roman"/>
          <w:sz w:val="20"/>
          <w:szCs w:val="20"/>
        </w:rPr>
        <w:t>ач</w:t>
      </w:r>
      <w:proofErr w:type="spellEnd"/>
      <w:r w:rsidRPr="00AE439A">
        <w:rPr>
          <w:rFonts w:ascii="PT Astra Serif" w:hAnsi="PT Astra Serif" w:cs="Times New Roman"/>
          <w:sz w:val="20"/>
          <w:szCs w:val="20"/>
        </w:rPr>
        <w:t>.</w:t>
      </w:r>
      <w:r w:rsidR="001678DD" w:rsidRPr="00AE439A">
        <w:rPr>
          <w:rFonts w:ascii="PT Astra Serif" w:hAnsi="PT Astra Serif" w:cs="Times New Roman"/>
          <w:sz w:val="20"/>
          <w:szCs w:val="20"/>
        </w:rPr>
        <w:t xml:space="preserve"> отдела </w:t>
      </w:r>
    </w:p>
    <w:p w:rsidR="00AA1B42" w:rsidRPr="00AE439A" w:rsidRDefault="00A66527" w:rsidP="00C16A9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AE439A">
        <w:rPr>
          <w:rFonts w:ascii="PT Astra Serif" w:hAnsi="PT Astra Serif" w:cs="Times New Roman"/>
          <w:sz w:val="20"/>
          <w:szCs w:val="20"/>
        </w:rPr>
        <w:t>т</w:t>
      </w:r>
      <w:r w:rsidR="001678DD" w:rsidRPr="00AE439A">
        <w:rPr>
          <w:rFonts w:ascii="PT Astra Serif" w:hAnsi="PT Astra Serif" w:cs="Times New Roman"/>
          <w:sz w:val="20"/>
          <w:szCs w:val="20"/>
        </w:rPr>
        <w:t>ел.8(48754) 6-63-41</w:t>
      </w:r>
    </w:p>
    <w:p w:rsidR="004F534E" w:rsidRPr="00AE439A" w:rsidRDefault="004F534E" w:rsidP="00C16A9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к приказу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финансового управления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AE439A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Pr="00AE439A">
        <w:rPr>
          <w:rFonts w:ascii="PT Astra Serif" w:hAnsi="PT Astra Serif" w:cs="Times New Roman"/>
          <w:sz w:val="28"/>
          <w:szCs w:val="28"/>
        </w:rPr>
        <w:t xml:space="preserve">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образования Киреевский район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>от 29.12.2021 № 98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E439A">
        <w:rPr>
          <w:rFonts w:ascii="PT Astra Serif" w:hAnsi="PT Astra Serif" w:cs="Times New Roman"/>
          <w:b/>
          <w:sz w:val="28"/>
          <w:szCs w:val="28"/>
        </w:rPr>
        <w:t xml:space="preserve">Ведомственный стандарт </w:t>
      </w: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AE439A">
        <w:rPr>
          <w:rFonts w:ascii="PT Astra Serif" w:hAnsi="PT Astra Serif"/>
          <w:b/>
          <w:sz w:val="28"/>
          <w:szCs w:val="28"/>
        </w:rPr>
        <w:t>«Перечни информации для определения значения критерия</w:t>
      </w: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AE439A">
        <w:rPr>
          <w:rFonts w:ascii="PT Astra Serif" w:hAnsi="PT Astra Serif"/>
          <w:b/>
          <w:sz w:val="28"/>
          <w:szCs w:val="28"/>
        </w:rPr>
        <w:t xml:space="preserve"> «вероятность допущения нарушения» </w:t>
      </w: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AE439A">
        <w:rPr>
          <w:rFonts w:ascii="PT Astra Serif" w:hAnsi="PT Astra Serif"/>
          <w:b/>
          <w:sz w:val="28"/>
          <w:szCs w:val="28"/>
        </w:rPr>
        <w:t>и значения критерия «существенность последствий нарушения»</w:t>
      </w: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AE439A">
        <w:rPr>
          <w:rFonts w:ascii="PT Astra Serif" w:hAnsi="PT Astra Serif"/>
          <w:b/>
          <w:sz w:val="28"/>
          <w:szCs w:val="28"/>
        </w:rPr>
        <w:t>при анализе рисков в рамках осуществления внутреннего муниципального финансового контроля</w:t>
      </w:r>
      <w:r w:rsidR="00B51353" w:rsidRPr="00AE439A">
        <w:rPr>
          <w:rFonts w:ascii="PT Astra Serif" w:hAnsi="PT Astra Serif"/>
          <w:b/>
          <w:sz w:val="28"/>
          <w:szCs w:val="28"/>
        </w:rPr>
        <w:t>»</w:t>
      </w:r>
      <w:r w:rsidRPr="00AE439A">
        <w:rPr>
          <w:rFonts w:ascii="PT Astra Serif" w:hAnsi="PT Astra Serif"/>
          <w:b/>
          <w:sz w:val="28"/>
          <w:szCs w:val="28"/>
        </w:rPr>
        <w:t xml:space="preserve"> </w:t>
      </w:r>
    </w:p>
    <w:p w:rsidR="004F534E" w:rsidRPr="00AE439A" w:rsidRDefault="004F534E" w:rsidP="004F534E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4F534E" w:rsidRPr="00AE439A" w:rsidRDefault="004F534E" w:rsidP="004F534E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I. Общие положения</w:t>
      </w:r>
    </w:p>
    <w:p w:rsidR="004F534E" w:rsidRPr="00AE439A" w:rsidRDefault="004F534E" w:rsidP="004F534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26244" w:rsidRPr="00AE439A" w:rsidRDefault="004F534E" w:rsidP="00226244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AE439A">
        <w:rPr>
          <w:rFonts w:ascii="PT Astra Serif" w:hAnsi="PT Astra Serif"/>
          <w:sz w:val="28"/>
          <w:szCs w:val="28"/>
        </w:rPr>
        <w:t>Ведомственный стандарт «Перечни информации для</w:t>
      </w:r>
      <w:r w:rsidR="00226244" w:rsidRPr="00AE439A">
        <w:rPr>
          <w:rFonts w:ascii="PT Astra Serif" w:hAnsi="PT Astra Serif"/>
          <w:sz w:val="28"/>
          <w:szCs w:val="28"/>
        </w:rPr>
        <w:t xml:space="preserve"> определения значения критерия «</w:t>
      </w:r>
      <w:r w:rsidRPr="00AE439A">
        <w:rPr>
          <w:rFonts w:ascii="PT Astra Serif" w:hAnsi="PT Astra Serif"/>
          <w:sz w:val="28"/>
          <w:szCs w:val="28"/>
        </w:rPr>
        <w:t>вероятность д</w:t>
      </w:r>
      <w:r w:rsidR="00226244" w:rsidRPr="00AE439A">
        <w:rPr>
          <w:rFonts w:ascii="PT Astra Serif" w:hAnsi="PT Astra Serif"/>
          <w:sz w:val="28"/>
          <w:szCs w:val="28"/>
        </w:rPr>
        <w:t>опущения нарушения» и значения критерия «</w:t>
      </w:r>
      <w:r w:rsidRPr="00AE439A">
        <w:rPr>
          <w:rFonts w:ascii="PT Astra Serif" w:hAnsi="PT Astra Serif"/>
          <w:sz w:val="28"/>
          <w:szCs w:val="28"/>
        </w:rPr>
        <w:t>сущес</w:t>
      </w:r>
      <w:r w:rsidR="00226244" w:rsidRPr="00AE439A">
        <w:rPr>
          <w:rFonts w:ascii="PT Astra Serif" w:hAnsi="PT Astra Serif"/>
          <w:sz w:val="28"/>
          <w:szCs w:val="28"/>
        </w:rPr>
        <w:t>твенность последствий нарушения»</w:t>
      </w:r>
      <w:r w:rsidRPr="00AE439A">
        <w:rPr>
          <w:rFonts w:ascii="PT Astra Serif" w:hAnsi="PT Astra Serif"/>
          <w:sz w:val="28"/>
          <w:szCs w:val="28"/>
        </w:rPr>
        <w:t xml:space="preserve"> при анализе рисков в рамках осуществления внутреннего </w:t>
      </w:r>
      <w:r w:rsidR="00226244" w:rsidRPr="00AE439A">
        <w:rPr>
          <w:rFonts w:ascii="PT Astra Serif" w:hAnsi="PT Astra Serif"/>
          <w:sz w:val="28"/>
          <w:szCs w:val="28"/>
        </w:rPr>
        <w:t>муниципального</w:t>
      </w:r>
      <w:r w:rsidRPr="00AE439A">
        <w:rPr>
          <w:rFonts w:ascii="PT Astra Serif" w:hAnsi="PT Astra Serif"/>
          <w:sz w:val="28"/>
          <w:szCs w:val="28"/>
        </w:rPr>
        <w:t xml:space="preserve"> финансового контроля" (далее - Стандарт) устанавливает перечни иной информации для определения значения кр</w:t>
      </w:r>
      <w:r w:rsidR="00226244" w:rsidRPr="00AE439A">
        <w:rPr>
          <w:rFonts w:ascii="PT Astra Serif" w:hAnsi="PT Astra Serif"/>
          <w:sz w:val="28"/>
          <w:szCs w:val="28"/>
        </w:rPr>
        <w:t>итерия «вероятность допущения нарушения»</w:t>
      </w:r>
      <w:r w:rsidRPr="00AE439A">
        <w:rPr>
          <w:rFonts w:ascii="PT Astra Serif" w:hAnsi="PT Astra Serif"/>
          <w:sz w:val="28"/>
          <w:szCs w:val="28"/>
        </w:rPr>
        <w:t xml:space="preserve"> (далее - критерий "вер</w:t>
      </w:r>
      <w:r w:rsidR="00226244" w:rsidRPr="00AE439A">
        <w:rPr>
          <w:rFonts w:ascii="PT Astra Serif" w:hAnsi="PT Astra Serif"/>
          <w:sz w:val="28"/>
          <w:szCs w:val="28"/>
        </w:rPr>
        <w:t>оятность") и значение критерия «</w:t>
      </w:r>
      <w:r w:rsidRPr="00AE439A">
        <w:rPr>
          <w:rFonts w:ascii="PT Astra Serif" w:hAnsi="PT Astra Serif"/>
          <w:sz w:val="28"/>
          <w:szCs w:val="28"/>
        </w:rPr>
        <w:t>сущес</w:t>
      </w:r>
      <w:r w:rsidR="00226244" w:rsidRPr="00AE439A">
        <w:rPr>
          <w:rFonts w:ascii="PT Astra Serif" w:hAnsi="PT Astra Serif"/>
          <w:sz w:val="28"/>
          <w:szCs w:val="28"/>
        </w:rPr>
        <w:t>твенность последствий нарушения» (далее - критерий «существенность»</w:t>
      </w:r>
      <w:r w:rsidRPr="00AE439A">
        <w:rPr>
          <w:rFonts w:ascii="PT Astra Serif" w:hAnsi="PT Astra Serif"/>
          <w:sz w:val="28"/>
          <w:szCs w:val="28"/>
        </w:rPr>
        <w:t xml:space="preserve">), предусмотренной </w:t>
      </w:r>
      <w:hyperlink r:id="rId8" w:history="1">
        <w:r w:rsidRPr="00AE439A">
          <w:rPr>
            <w:rFonts w:ascii="PT Astra Serif" w:hAnsi="PT Astra Serif"/>
            <w:sz w:val="28"/>
            <w:szCs w:val="28"/>
          </w:rPr>
          <w:t>подпунктом "ж" пункта 9</w:t>
        </w:r>
      </w:hyperlink>
      <w:r w:rsidRPr="00AE439A">
        <w:rPr>
          <w:rFonts w:ascii="PT Astra Serif" w:hAnsi="PT Astra Serif"/>
          <w:sz w:val="28"/>
          <w:szCs w:val="28"/>
        </w:rPr>
        <w:t xml:space="preserve">, </w:t>
      </w:r>
      <w:hyperlink r:id="rId9" w:history="1">
        <w:r w:rsidRPr="00AE439A">
          <w:rPr>
            <w:rFonts w:ascii="PT Astra Serif" w:hAnsi="PT Astra Serif"/>
            <w:sz w:val="28"/>
            <w:szCs w:val="28"/>
          </w:rPr>
          <w:t>подпунктом "</w:t>
        </w:r>
        <w:proofErr w:type="spellStart"/>
        <w:r w:rsidRPr="00AE439A">
          <w:rPr>
            <w:rFonts w:ascii="PT Astra Serif" w:hAnsi="PT Astra Serif"/>
            <w:sz w:val="28"/>
            <w:szCs w:val="28"/>
          </w:rPr>
          <w:t>д</w:t>
        </w:r>
        <w:proofErr w:type="spellEnd"/>
        <w:r w:rsidRPr="00AE439A">
          <w:rPr>
            <w:rFonts w:ascii="PT Astra Serif" w:hAnsi="PT Astra Serif"/>
            <w:sz w:val="28"/>
            <w:szCs w:val="28"/>
          </w:rPr>
          <w:t>" пункта</w:t>
        </w:r>
        <w:proofErr w:type="gramEnd"/>
        <w:r w:rsidRPr="00AE439A">
          <w:rPr>
            <w:rFonts w:ascii="PT Astra Serif" w:hAnsi="PT Astra Serif"/>
            <w:sz w:val="28"/>
            <w:szCs w:val="28"/>
          </w:rPr>
          <w:t xml:space="preserve"> 10</w:t>
        </w:r>
      </w:hyperlink>
      <w:r w:rsidRPr="00AE439A">
        <w:rPr>
          <w:rFonts w:ascii="PT Astra Serif" w:hAnsi="PT Astra Serif"/>
          <w:sz w:val="28"/>
          <w:szCs w:val="28"/>
        </w:rPr>
        <w:t xml:space="preserve"> федерального стандарта внутреннего государственного (муници</w:t>
      </w:r>
      <w:r w:rsidR="00226244" w:rsidRPr="00AE439A">
        <w:rPr>
          <w:rFonts w:ascii="PT Astra Serif" w:hAnsi="PT Astra Serif"/>
          <w:sz w:val="28"/>
          <w:szCs w:val="28"/>
        </w:rPr>
        <w:t>пального) финансового контроля «</w:t>
      </w:r>
      <w:r w:rsidRPr="00AE439A">
        <w:rPr>
          <w:rFonts w:ascii="PT Astra Serif" w:hAnsi="PT Astra Serif"/>
          <w:sz w:val="28"/>
          <w:szCs w:val="28"/>
        </w:rPr>
        <w:t>Планирование п</w:t>
      </w:r>
      <w:r w:rsidR="00226244" w:rsidRPr="00AE439A">
        <w:rPr>
          <w:rFonts w:ascii="PT Astra Serif" w:hAnsi="PT Astra Serif"/>
          <w:sz w:val="28"/>
          <w:szCs w:val="28"/>
        </w:rPr>
        <w:t>роверок, ревизий и обследований»</w:t>
      </w:r>
      <w:r w:rsidRPr="00AE439A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Российской Федерации от 27 февраля </w:t>
      </w:r>
      <w:r w:rsidR="00226244" w:rsidRPr="00AE439A">
        <w:rPr>
          <w:rFonts w:ascii="PT Astra Serif" w:hAnsi="PT Astra Serif"/>
          <w:sz w:val="28"/>
          <w:szCs w:val="28"/>
        </w:rPr>
        <w:t>2020 года №</w:t>
      </w:r>
      <w:r w:rsidRPr="00AE439A">
        <w:rPr>
          <w:rFonts w:ascii="PT Astra Serif" w:hAnsi="PT Astra Serif"/>
          <w:sz w:val="28"/>
          <w:szCs w:val="28"/>
        </w:rPr>
        <w:t xml:space="preserve"> 208 (далее - Федеральный стандарт</w:t>
      </w:r>
      <w:r w:rsidR="00226244" w:rsidRPr="00AE439A">
        <w:rPr>
          <w:rFonts w:ascii="PT Astra Serif" w:hAnsi="PT Astra Serif"/>
          <w:sz w:val="28"/>
          <w:szCs w:val="28"/>
        </w:rPr>
        <w:t xml:space="preserve"> от 27 февраля 2020 года № 208</w:t>
      </w:r>
      <w:r w:rsidRPr="00AE439A">
        <w:rPr>
          <w:rFonts w:ascii="PT Astra Serif" w:hAnsi="PT Astra Serif"/>
          <w:sz w:val="28"/>
          <w:szCs w:val="28"/>
        </w:rPr>
        <w:t>).</w:t>
      </w:r>
    </w:p>
    <w:p w:rsidR="004F534E" w:rsidRPr="00AE439A" w:rsidRDefault="004F534E" w:rsidP="00226244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2. Стандарт применяется сотрудниками структурных подразделений </w:t>
      </w:r>
      <w:r w:rsidR="00226244" w:rsidRPr="00AE439A">
        <w:rPr>
          <w:rFonts w:ascii="PT Astra Serif" w:hAnsi="PT Astra Serif"/>
          <w:sz w:val="28"/>
          <w:szCs w:val="28"/>
        </w:rPr>
        <w:t>финансового управления администрации  муниципального образования Киреевский район</w:t>
      </w:r>
      <w:r w:rsidRPr="00AE439A">
        <w:rPr>
          <w:rFonts w:ascii="PT Astra Serif" w:hAnsi="PT Astra Serif"/>
          <w:sz w:val="28"/>
          <w:szCs w:val="28"/>
        </w:rPr>
        <w:t xml:space="preserve"> при планировании проверок, ревизий и обследований (далее - контрольные мероприятия) в соответствии с Федеральным стандартом </w:t>
      </w:r>
      <w:r w:rsidR="00226244" w:rsidRPr="00AE439A">
        <w:rPr>
          <w:rFonts w:ascii="PT Astra Serif" w:hAnsi="PT Astra Serif"/>
          <w:sz w:val="28"/>
          <w:szCs w:val="28"/>
        </w:rPr>
        <w:t xml:space="preserve">от 27 февраля 2020 года № 208 </w:t>
      </w:r>
      <w:r w:rsidRPr="00AE439A">
        <w:rPr>
          <w:rFonts w:ascii="PT Astra Serif" w:hAnsi="PT Astra Serif"/>
          <w:sz w:val="28"/>
          <w:szCs w:val="28"/>
        </w:rPr>
        <w:t>для идентификации принадлежности к категориям рисков объектов контроля и (или) направлений их финансово-хозяйственной деятельности (далее - предмет контроля).</w:t>
      </w:r>
    </w:p>
    <w:p w:rsidR="004F534E" w:rsidRPr="00AE439A" w:rsidRDefault="004F534E" w:rsidP="004F534E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</w:p>
    <w:p w:rsidR="004F534E" w:rsidRPr="00AE439A" w:rsidRDefault="004F534E" w:rsidP="004F534E">
      <w:pPr>
        <w:pStyle w:val="ConsPlusTitle"/>
        <w:ind w:left="567"/>
        <w:jc w:val="center"/>
        <w:outlineLvl w:val="1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II. Перечни информации, используемой для оценки значений</w:t>
      </w:r>
    </w:p>
    <w:p w:rsidR="004F534E" w:rsidRPr="00AE439A" w:rsidRDefault="00226244" w:rsidP="004F534E">
      <w:pPr>
        <w:pStyle w:val="ConsPlusTitle"/>
        <w:ind w:left="567"/>
        <w:jc w:val="center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критериев «</w:t>
      </w:r>
      <w:r w:rsidR="004F534E" w:rsidRPr="00AE439A">
        <w:rPr>
          <w:rFonts w:ascii="PT Astra Serif" w:hAnsi="PT Astra Serif"/>
          <w:sz w:val="28"/>
          <w:szCs w:val="28"/>
        </w:rPr>
        <w:t>существенность</w:t>
      </w:r>
      <w:r w:rsidRPr="00AE439A">
        <w:rPr>
          <w:rFonts w:ascii="PT Astra Serif" w:hAnsi="PT Astra Serif"/>
          <w:sz w:val="28"/>
          <w:szCs w:val="28"/>
        </w:rPr>
        <w:t>» и «вероятность»</w:t>
      </w:r>
    </w:p>
    <w:p w:rsidR="004F534E" w:rsidRPr="00AE439A" w:rsidRDefault="004F534E" w:rsidP="004F534E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</w:p>
    <w:p w:rsidR="00226244" w:rsidRPr="00AE439A" w:rsidRDefault="004F534E" w:rsidP="00226244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3. При оценке значений критерия "вероятность" помимо информации, указанной в </w:t>
      </w:r>
      <w:hyperlink r:id="rId10" w:history="1">
        <w:r w:rsidRPr="00AE439A">
          <w:rPr>
            <w:rFonts w:ascii="PT Astra Serif" w:hAnsi="PT Astra Serif"/>
            <w:sz w:val="28"/>
            <w:szCs w:val="28"/>
          </w:rPr>
          <w:t>подпунктах "а"</w:t>
        </w:r>
      </w:hyperlink>
      <w:r w:rsidRPr="00AE439A">
        <w:rPr>
          <w:rFonts w:ascii="PT Astra Serif" w:hAnsi="PT Astra Serif"/>
          <w:sz w:val="28"/>
          <w:szCs w:val="28"/>
        </w:rPr>
        <w:t xml:space="preserve"> - </w:t>
      </w:r>
      <w:hyperlink r:id="rId11" w:history="1">
        <w:r w:rsidRPr="00AE439A">
          <w:rPr>
            <w:rFonts w:ascii="PT Astra Serif" w:hAnsi="PT Astra Serif"/>
            <w:sz w:val="28"/>
            <w:szCs w:val="28"/>
          </w:rPr>
          <w:t>"е" пункта 9</w:t>
        </w:r>
      </w:hyperlink>
      <w:r w:rsidRPr="00AE439A">
        <w:rPr>
          <w:rFonts w:ascii="PT Astra Serif" w:hAnsi="PT Astra Serif"/>
          <w:sz w:val="28"/>
          <w:szCs w:val="28"/>
        </w:rPr>
        <w:t xml:space="preserve"> Федерального стандарта</w:t>
      </w:r>
      <w:r w:rsidR="00226244" w:rsidRPr="00AE439A">
        <w:rPr>
          <w:rFonts w:ascii="PT Astra Serif" w:hAnsi="PT Astra Serif"/>
          <w:sz w:val="28"/>
          <w:szCs w:val="28"/>
        </w:rPr>
        <w:t xml:space="preserve"> от 27 февраля 2020 года № 208 </w:t>
      </w:r>
      <w:r w:rsidRPr="00AE439A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AE439A">
        <w:rPr>
          <w:rFonts w:ascii="PT Astra Serif" w:hAnsi="PT Astra Serif"/>
          <w:sz w:val="28"/>
          <w:szCs w:val="28"/>
        </w:rPr>
        <w:t>используется</w:t>
      </w:r>
      <w:proofErr w:type="gramEnd"/>
      <w:r w:rsidRPr="00AE439A">
        <w:rPr>
          <w:rFonts w:ascii="PT Astra Serif" w:hAnsi="PT Astra Serif"/>
          <w:sz w:val="28"/>
          <w:szCs w:val="28"/>
        </w:rPr>
        <w:t xml:space="preserve"> в том числе следующая информация:</w:t>
      </w:r>
    </w:p>
    <w:p w:rsidR="00B51353" w:rsidRPr="00AE439A" w:rsidRDefault="004F534E" w:rsidP="00B51353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о наличии признаков нарушений бюджетного законодательства Российской Федерации, выявленных</w:t>
      </w:r>
      <w:r w:rsidR="00226244" w:rsidRPr="00AE439A">
        <w:rPr>
          <w:rFonts w:ascii="PT Astra Serif" w:hAnsi="PT Astra Serif"/>
          <w:sz w:val="28"/>
          <w:szCs w:val="28"/>
        </w:rPr>
        <w:t xml:space="preserve"> финансо</w:t>
      </w:r>
      <w:r w:rsidR="00B51353" w:rsidRPr="00AE439A">
        <w:rPr>
          <w:rFonts w:ascii="PT Astra Serif" w:hAnsi="PT Astra Serif"/>
          <w:sz w:val="28"/>
          <w:szCs w:val="28"/>
        </w:rPr>
        <w:t xml:space="preserve">вым управлением администрации муниципального образования  Киреевский район </w:t>
      </w:r>
      <w:r w:rsidRPr="00AE439A">
        <w:rPr>
          <w:rFonts w:ascii="PT Astra Serif" w:hAnsi="PT Astra Serif"/>
          <w:sz w:val="28"/>
          <w:szCs w:val="28"/>
        </w:rPr>
        <w:t>при осуществлении внутреннего</w:t>
      </w:r>
      <w:r w:rsidR="00B51353" w:rsidRPr="00AE439A">
        <w:rPr>
          <w:rFonts w:ascii="PT Astra Serif" w:hAnsi="PT Astra Serif"/>
          <w:sz w:val="28"/>
          <w:szCs w:val="28"/>
        </w:rPr>
        <w:t xml:space="preserve"> муниципального финансового контроля в предыдущем </w:t>
      </w:r>
      <w:r w:rsidR="00B51353" w:rsidRPr="00AE439A">
        <w:rPr>
          <w:rFonts w:ascii="PT Astra Serif" w:hAnsi="PT Astra Serif"/>
          <w:sz w:val="28"/>
          <w:szCs w:val="28"/>
        </w:rPr>
        <w:lastRenderedPageBreak/>
        <w:t xml:space="preserve">финансовом периоде, </w:t>
      </w:r>
      <w:r w:rsidRPr="00AE439A">
        <w:rPr>
          <w:rFonts w:ascii="PT Astra Serif" w:hAnsi="PT Astra Serif"/>
          <w:sz w:val="28"/>
          <w:szCs w:val="28"/>
        </w:rPr>
        <w:t xml:space="preserve"> в отношении которых отсутствует возможность их устранения</w:t>
      </w:r>
      <w:r w:rsidR="00B51353" w:rsidRPr="00AE439A">
        <w:rPr>
          <w:rFonts w:ascii="PT Astra Serif" w:hAnsi="PT Astra Serif"/>
          <w:sz w:val="28"/>
          <w:szCs w:val="28"/>
        </w:rPr>
        <w:t>;</w:t>
      </w:r>
    </w:p>
    <w:p w:rsidR="00B51353" w:rsidRPr="00AE439A" w:rsidRDefault="004F534E" w:rsidP="00B51353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о длительности периода, прошедшего </w:t>
      </w:r>
      <w:proofErr w:type="gramStart"/>
      <w:r w:rsidRPr="00AE439A">
        <w:rPr>
          <w:rFonts w:ascii="PT Astra Serif" w:hAnsi="PT Astra Serif"/>
          <w:sz w:val="28"/>
          <w:szCs w:val="28"/>
        </w:rPr>
        <w:t>с даты завершения</w:t>
      </w:r>
      <w:proofErr w:type="gramEnd"/>
      <w:r w:rsidRPr="00AE439A">
        <w:rPr>
          <w:rFonts w:ascii="PT Astra Serif" w:hAnsi="PT Astra Serif"/>
          <w:sz w:val="28"/>
          <w:szCs w:val="28"/>
        </w:rPr>
        <w:t xml:space="preserve"> контрольного мероприятия в отношении объекта контроля;</w:t>
      </w:r>
    </w:p>
    <w:p w:rsidR="00B51353" w:rsidRPr="00AE439A" w:rsidRDefault="004F534E" w:rsidP="00B51353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о признаках нарушений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нужд, </w:t>
      </w:r>
      <w:proofErr w:type="gramStart"/>
      <w:r w:rsidRPr="00AE439A">
        <w:rPr>
          <w:rFonts w:ascii="PT Astra Serif" w:hAnsi="PT Astra Serif"/>
          <w:sz w:val="28"/>
          <w:szCs w:val="28"/>
        </w:rPr>
        <w:t>выявленных</w:t>
      </w:r>
      <w:proofErr w:type="gramEnd"/>
      <w:r w:rsidRPr="00AE439A">
        <w:rPr>
          <w:rFonts w:ascii="PT Astra Serif" w:hAnsi="PT Astra Serif"/>
          <w:sz w:val="28"/>
          <w:szCs w:val="28"/>
        </w:rPr>
        <w:t xml:space="preserve"> в том числе посредством автоматизированной обработки информации с использованием Единой информационной системы в сфере закупок (далее - ЕИС);</w:t>
      </w:r>
    </w:p>
    <w:p w:rsidR="004F534E" w:rsidRPr="00AE439A" w:rsidRDefault="004F534E" w:rsidP="00B51353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о возможности совершения объектом контроля нарушений, содержащ</w:t>
      </w:r>
      <w:r w:rsidR="008279F9" w:rsidRPr="00AE439A">
        <w:rPr>
          <w:rFonts w:ascii="PT Astra Serif" w:hAnsi="PT Astra Serif"/>
          <w:sz w:val="28"/>
          <w:szCs w:val="28"/>
        </w:rPr>
        <w:t xml:space="preserve">ихся </w:t>
      </w:r>
      <w:r w:rsidRPr="00AE439A">
        <w:rPr>
          <w:rFonts w:ascii="PT Astra Serif" w:hAnsi="PT Astra Serif"/>
          <w:sz w:val="28"/>
          <w:szCs w:val="28"/>
        </w:rPr>
        <w:t>в информационных системах и документах, составляемых в ходе осуществления контр</w:t>
      </w:r>
      <w:r w:rsidR="008279F9" w:rsidRPr="00AE439A">
        <w:rPr>
          <w:rFonts w:ascii="PT Astra Serif" w:hAnsi="PT Astra Serif"/>
          <w:sz w:val="28"/>
          <w:szCs w:val="28"/>
        </w:rPr>
        <w:t>оля в финансово-бюджетной сфере.</w:t>
      </w:r>
    </w:p>
    <w:p w:rsidR="00B51353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4. При оценке значений критерия "существенность" помимо информации, указанной в </w:t>
      </w:r>
      <w:hyperlink r:id="rId12" w:history="1">
        <w:r w:rsidRPr="00AE439A">
          <w:rPr>
            <w:rFonts w:ascii="PT Astra Serif" w:hAnsi="PT Astra Serif"/>
            <w:sz w:val="28"/>
            <w:szCs w:val="28"/>
          </w:rPr>
          <w:t>подпунктах "а"</w:t>
        </w:r>
      </w:hyperlink>
      <w:r w:rsidRPr="00AE439A">
        <w:rPr>
          <w:rFonts w:ascii="PT Astra Serif" w:hAnsi="PT Astra Serif"/>
          <w:sz w:val="28"/>
          <w:szCs w:val="28"/>
        </w:rPr>
        <w:t xml:space="preserve"> - </w:t>
      </w:r>
      <w:hyperlink r:id="rId13" w:history="1">
        <w:r w:rsidRPr="00AE439A">
          <w:rPr>
            <w:rFonts w:ascii="PT Astra Serif" w:hAnsi="PT Astra Serif"/>
            <w:sz w:val="28"/>
            <w:szCs w:val="28"/>
          </w:rPr>
          <w:t>"г" пункта 10</w:t>
        </w:r>
      </w:hyperlink>
      <w:r w:rsidRPr="00AE439A">
        <w:rPr>
          <w:rFonts w:ascii="PT Astra Serif" w:hAnsi="PT Astra Serif"/>
          <w:sz w:val="28"/>
          <w:szCs w:val="28"/>
        </w:rPr>
        <w:t xml:space="preserve"> Федерального стандарта</w:t>
      </w:r>
      <w:r w:rsidR="00B51353" w:rsidRPr="00AE439A">
        <w:rPr>
          <w:rFonts w:ascii="PT Astra Serif" w:hAnsi="PT Astra Serif"/>
          <w:sz w:val="28"/>
          <w:szCs w:val="28"/>
        </w:rPr>
        <w:t xml:space="preserve"> от 27 февраля 2020 года № 208</w:t>
      </w:r>
      <w:r w:rsidRPr="00AE439A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AE439A">
        <w:rPr>
          <w:rFonts w:ascii="PT Astra Serif" w:hAnsi="PT Astra Serif"/>
          <w:sz w:val="28"/>
          <w:szCs w:val="28"/>
        </w:rPr>
        <w:t>используется</w:t>
      </w:r>
      <w:proofErr w:type="gramEnd"/>
      <w:r w:rsidRPr="00AE439A">
        <w:rPr>
          <w:rFonts w:ascii="PT Astra Serif" w:hAnsi="PT Astra Serif"/>
          <w:sz w:val="28"/>
          <w:szCs w:val="28"/>
        </w:rPr>
        <w:t xml:space="preserve"> в том числе следующая информация:</w:t>
      </w:r>
    </w:p>
    <w:p w:rsidR="004F534E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сведения, содержащиеся в бюджетной (бухгалтерской) отчетности главных администраторов (администраторов) бюджетных средств, финансовых органов </w:t>
      </w:r>
      <w:r w:rsidR="00B51353" w:rsidRPr="00AE439A">
        <w:rPr>
          <w:rFonts w:ascii="PT Astra Serif" w:hAnsi="PT Astra Serif"/>
          <w:sz w:val="28"/>
          <w:szCs w:val="28"/>
        </w:rPr>
        <w:t>городских и сельских поселений</w:t>
      </w:r>
      <w:r w:rsidRPr="00AE439A">
        <w:rPr>
          <w:rFonts w:ascii="PT Astra Serif" w:hAnsi="PT Astra Serif"/>
          <w:sz w:val="28"/>
          <w:szCs w:val="28"/>
        </w:rPr>
        <w:t>, иных юридических лиц (при наличии);</w:t>
      </w:r>
    </w:p>
    <w:p w:rsidR="004F534E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информация об участии объекта контроля в реализации национальных проектов, приоритетных проектов (программ), </w:t>
      </w:r>
      <w:r w:rsidR="00B51353" w:rsidRPr="00AE439A">
        <w:rPr>
          <w:rFonts w:ascii="PT Astra Serif" w:hAnsi="PT Astra Serif"/>
          <w:sz w:val="28"/>
          <w:szCs w:val="28"/>
        </w:rPr>
        <w:t>муниципальных</w:t>
      </w:r>
      <w:r w:rsidRPr="00AE439A">
        <w:rPr>
          <w:rFonts w:ascii="PT Astra Serif" w:hAnsi="PT Astra Serif"/>
          <w:sz w:val="28"/>
          <w:szCs w:val="28"/>
        </w:rPr>
        <w:t xml:space="preserve"> программ</w:t>
      </w:r>
      <w:r w:rsidR="00B51353" w:rsidRPr="00AE439A">
        <w:rPr>
          <w:rFonts w:ascii="PT Astra Serif" w:hAnsi="PT Astra Serif"/>
          <w:sz w:val="28"/>
          <w:szCs w:val="28"/>
        </w:rPr>
        <w:t>;</w:t>
      </w:r>
    </w:p>
    <w:p w:rsidR="004F534E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информация о рисках при осуществлении финансово-хозяйственной деятельности объектов контроля, поступившая от государственных (муниципальных) органов, органов прокуратуры, государственной безопасности и правоохранительных органов, в том числе получаемая в рамках соглашений о сотрудничестве и информационном взаимодействии;</w:t>
      </w:r>
    </w:p>
    <w:p w:rsidR="004F534E" w:rsidRPr="00AE439A" w:rsidRDefault="004F534E" w:rsidP="00B51353">
      <w:pPr>
        <w:pStyle w:val="ConsPlusNormal"/>
        <w:spacing w:before="220"/>
        <w:ind w:left="567"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информация о контрактах, заключенных с единственным поставщиком (подрядчиком, исполнителем);</w:t>
      </w:r>
    </w:p>
    <w:p w:rsidR="00B51353" w:rsidRPr="00AE439A" w:rsidRDefault="004F534E" w:rsidP="00B51353">
      <w:pPr>
        <w:pStyle w:val="ConsPlusNormal"/>
        <w:spacing w:before="220"/>
        <w:ind w:left="567"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информация о рисках при заключении контракта, изменении условий контракта, исполнении контракта, </w:t>
      </w:r>
      <w:proofErr w:type="gramStart"/>
      <w:r w:rsidRPr="00AE439A">
        <w:rPr>
          <w:rFonts w:ascii="PT Astra Serif" w:hAnsi="PT Astra Serif"/>
          <w:sz w:val="28"/>
          <w:szCs w:val="28"/>
        </w:rPr>
        <w:t>выявленных</w:t>
      </w:r>
      <w:proofErr w:type="gramEnd"/>
      <w:r w:rsidRPr="00AE439A">
        <w:rPr>
          <w:rFonts w:ascii="PT Astra Serif" w:hAnsi="PT Astra Serif"/>
          <w:sz w:val="28"/>
          <w:szCs w:val="28"/>
        </w:rPr>
        <w:t xml:space="preserve"> в том числе с использованием ЕИС;</w:t>
      </w:r>
    </w:p>
    <w:p w:rsidR="004F534E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информация о признаках несоблюдения установленных сроков внесения информации в ЕИС;</w:t>
      </w:r>
    </w:p>
    <w:p w:rsidR="004F534E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информация о наличии удовлетворенных (частично удовлетворенных) жалоб, принятых по ним решений и выданных предписаний, представлений</w:t>
      </w:r>
      <w:r w:rsidR="00B51353" w:rsidRPr="00AE439A">
        <w:rPr>
          <w:rFonts w:ascii="PT Astra Serif" w:hAnsi="PT Astra Serif"/>
          <w:sz w:val="28"/>
          <w:szCs w:val="28"/>
        </w:rPr>
        <w:t>, в том числе размещенная в ЕИС.</w:t>
      </w: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Default="00B51353" w:rsidP="00B51353">
      <w:pPr>
        <w:pStyle w:val="ConsPlusTitle"/>
        <w:jc w:val="center"/>
        <w:outlineLvl w:val="0"/>
      </w:pPr>
    </w:p>
    <w:sectPr w:rsidR="00B51353" w:rsidSect="007C661E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9F0"/>
    <w:multiLevelType w:val="hybridMultilevel"/>
    <w:tmpl w:val="D1D0A7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E92D6D"/>
    <w:multiLevelType w:val="hybridMultilevel"/>
    <w:tmpl w:val="536E101E"/>
    <w:lvl w:ilvl="0" w:tplc="C958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176CE9"/>
    <w:multiLevelType w:val="hybridMultilevel"/>
    <w:tmpl w:val="D1D0A7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1F0DA5"/>
    <w:multiLevelType w:val="multilevel"/>
    <w:tmpl w:val="3E220C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>
      <w:start w:val="20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1937321"/>
    <w:multiLevelType w:val="hybridMultilevel"/>
    <w:tmpl w:val="442801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2BA"/>
    <w:rsid w:val="00030F9C"/>
    <w:rsid w:val="000B29F7"/>
    <w:rsid w:val="001022A4"/>
    <w:rsid w:val="001073A0"/>
    <w:rsid w:val="00124847"/>
    <w:rsid w:val="00165E18"/>
    <w:rsid w:val="001678DD"/>
    <w:rsid w:val="00172D34"/>
    <w:rsid w:val="00193922"/>
    <w:rsid w:val="00226244"/>
    <w:rsid w:val="00265E83"/>
    <w:rsid w:val="0027268B"/>
    <w:rsid w:val="002C6DF8"/>
    <w:rsid w:val="002D4771"/>
    <w:rsid w:val="002E5BD4"/>
    <w:rsid w:val="002E64EC"/>
    <w:rsid w:val="00301FB8"/>
    <w:rsid w:val="00324E38"/>
    <w:rsid w:val="003402BA"/>
    <w:rsid w:val="0039207B"/>
    <w:rsid w:val="003F4D16"/>
    <w:rsid w:val="003F76CA"/>
    <w:rsid w:val="00400D42"/>
    <w:rsid w:val="00421841"/>
    <w:rsid w:val="00430421"/>
    <w:rsid w:val="00456179"/>
    <w:rsid w:val="00463672"/>
    <w:rsid w:val="00496E78"/>
    <w:rsid w:val="004D2342"/>
    <w:rsid w:val="004F534E"/>
    <w:rsid w:val="005034C6"/>
    <w:rsid w:val="00505191"/>
    <w:rsid w:val="00513010"/>
    <w:rsid w:val="00543C35"/>
    <w:rsid w:val="00557589"/>
    <w:rsid w:val="005639E4"/>
    <w:rsid w:val="00587DE7"/>
    <w:rsid w:val="005C0274"/>
    <w:rsid w:val="005E0872"/>
    <w:rsid w:val="005E3A60"/>
    <w:rsid w:val="00637EC2"/>
    <w:rsid w:val="0065544F"/>
    <w:rsid w:val="006613FC"/>
    <w:rsid w:val="00696B56"/>
    <w:rsid w:val="006B0AFF"/>
    <w:rsid w:val="006D2492"/>
    <w:rsid w:val="006D5F34"/>
    <w:rsid w:val="007057EE"/>
    <w:rsid w:val="00760954"/>
    <w:rsid w:val="00762376"/>
    <w:rsid w:val="00762659"/>
    <w:rsid w:val="007B3488"/>
    <w:rsid w:val="007B6ADB"/>
    <w:rsid w:val="007C3753"/>
    <w:rsid w:val="007C661E"/>
    <w:rsid w:val="007C6C42"/>
    <w:rsid w:val="007E24B8"/>
    <w:rsid w:val="008279F9"/>
    <w:rsid w:val="00857296"/>
    <w:rsid w:val="008A24B6"/>
    <w:rsid w:val="008E7A76"/>
    <w:rsid w:val="008F7EF1"/>
    <w:rsid w:val="008F7F34"/>
    <w:rsid w:val="00966FE4"/>
    <w:rsid w:val="0099383B"/>
    <w:rsid w:val="009938F3"/>
    <w:rsid w:val="0099755E"/>
    <w:rsid w:val="009A3304"/>
    <w:rsid w:val="009A4C34"/>
    <w:rsid w:val="009D5CD9"/>
    <w:rsid w:val="00A12616"/>
    <w:rsid w:val="00A1287E"/>
    <w:rsid w:val="00A5058D"/>
    <w:rsid w:val="00A66527"/>
    <w:rsid w:val="00A906FC"/>
    <w:rsid w:val="00AA1B42"/>
    <w:rsid w:val="00AB0232"/>
    <w:rsid w:val="00AB415C"/>
    <w:rsid w:val="00AC03BC"/>
    <w:rsid w:val="00AC0FB8"/>
    <w:rsid w:val="00AC247C"/>
    <w:rsid w:val="00AC758B"/>
    <w:rsid w:val="00AE439A"/>
    <w:rsid w:val="00B27A7B"/>
    <w:rsid w:val="00B47DA0"/>
    <w:rsid w:val="00B51353"/>
    <w:rsid w:val="00B613CB"/>
    <w:rsid w:val="00B85414"/>
    <w:rsid w:val="00B94C08"/>
    <w:rsid w:val="00BB3A6C"/>
    <w:rsid w:val="00BB3CFA"/>
    <w:rsid w:val="00BC4CB7"/>
    <w:rsid w:val="00C16A9D"/>
    <w:rsid w:val="00C2553C"/>
    <w:rsid w:val="00C4312C"/>
    <w:rsid w:val="00C74284"/>
    <w:rsid w:val="00CA6E65"/>
    <w:rsid w:val="00CE0E37"/>
    <w:rsid w:val="00CF6803"/>
    <w:rsid w:val="00CF7936"/>
    <w:rsid w:val="00D04C82"/>
    <w:rsid w:val="00D12DA4"/>
    <w:rsid w:val="00D50447"/>
    <w:rsid w:val="00D57C1E"/>
    <w:rsid w:val="00D64F55"/>
    <w:rsid w:val="00D9760D"/>
    <w:rsid w:val="00DB51B4"/>
    <w:rsid w:val="00DB63AE"/>
    <w:rsid w:val="00DC0FB8"/>
    <w:rsid w:val="00DD5D72"/>
    <w:rsid w:val="00E2529C"/>
    <w:rsid w:val="00E25C71"/>
    <w:rsid w:val="00E2673D"/>
    <w:rsid w:val="00F337CA"/>
    <w:rsid w:val="00F55E4F"/>
    <w:rsid w:val="00FA2661"/>
    <w:rsid w:val="00FD4CC0"/>
    <w:rsid w:val="00FF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4F"/>
  </w:style>
  <w:style w:type="paragraph" w:styleId="1">
    <w:name w:val="heading 1"/>
    <w:basedOn w:val="a"/>
    <w:link w:val="10"/>
    <w:uiPriority w:val="9"/>
    <w:qFormat/>
    <w:rsid w:val="00D57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32"/>
    <w:pPr>
      <w:ind w:left="720"/>
      <w:contextualSpacing/>
    </w:pPr>
  </w:style>
  <w:style w:type="character" w:customStyle="1" w:styleId="extended-textshort">
    <w:name w:val="extended-text__short"/>
    <w:basedOn w:val="a0"/>
    <w:rsid w:val="007C3753"/>
  </w:style>
  <w:style w:type="paragraph" w:styleId="a4">
    <w:name w:val="Normal (Web)"/>
    <w:basedOn w:val="a"/>
    <w:uiPriority w:val="99"/>
    <w:semiHidden/>
    <w:unhideWhenUsed/>
    <w:rsid w:val="00D5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04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7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167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B3A6C"/>
  </w:style>
  <w:style w:type="character" w:customStyle="1" w:styleId="sectioninfo2">
    <w:name w:val="section__info2"/>
    <w:rsid w:val="00301FB8"/>
    <w:rPr>
      <w:vanish w:val="0"/>
      <w:webHidden w:val="0"/>
      <w:sz w:val="24"/>
      <w:szCs w:val="24"/>
      <w:specVanish w:val="0"/>
    </w:rPr>
  </w:style>
  <w:style w:type="paragraph" w:customStyle="1" w:styleId="pcenter">
    <w:name w:val="pcenter"/>
    <w:basedOn w:val="a"/>
    <w:rsid w:val="0030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8F7EF1"/>
  </w:style>
  <w:style w:type="character" w:customStyle="1" w:styleId="lastbreadcrumb">
    <w:name w:val="last_breadcrumb"/>
    <w:basedOn w:val="a0"/>
    <w:rsid w:val="00B613CB"/>
  </w:style>
  <w:style w:type="paragraph" w:customStyle="1" w:styleId="ConsPlusTitle">
    <w:name w:val="ConsPlusTitle"/>
    <w:rsid w:val="004F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F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7B0C92D2BDBAF15E9C6F592532D8615C141672082A2DF6F709B3FBBF0FE71EB17BE0A9FA1C93CB23A7AE4A39C80D3E88103BEF9243D3A6925I" TargetMode="External"/><Relationship Id="rId13" Type="http://schemas.openxmlformats.org/officeDocument/2006/relationships/hyperlink" Target="consultantplus://offline/ref=C977B0C92D2BDBAF15E9C6F592532D8615C141672082A2DF6F709B3FBBF0FE71EB17BE0A9FA1C93CBD3A7AE4A39C80D3E88103BEF9243D3A692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77B0C92D2BDBAF15E9C6F592532D8615C141672082A2DF6F709B3FBBF0FE71EB17BE0A9FA1C93BB23A7AE4A39C80D3E88103BEF9243D3A6925I" TargetMode="External"/><Relationship Id="rId12" Type="http://schemas.openxmlformats.org/officeDocument/2006/relationships/hyperlink" Target="consultantplus://offline/ref=C977B0C92D2BDBAF15E9C6F592532D8615C141672082A2DF6F709B3FBBF0FE71EB17BE0A9FA1C93BBA3A7AE4A39C80D3E88103BEF9243D3A692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77B0C92D2BDBAF15E9C6F592532D8615C141672082A2DF6F709B3FBBF0FE71EB17BE0A9FA1C93CB23A7AE4A39C80D3E88103BEF9243D3A6925I" TargetMode="External"/><Relationship Id="rId11" Type="http://schemas.openxmlformats.org/officeDocument/2006/relationships/hyperlink" Target="consultantplus://offline/ref=C977B0C92D2BDBAF15E9C6F592532D8615C141672082A2DF6F709B3FBBF0FE71EB17BE0A9FA1C93CB33A7AE4A39C80D3E88103BEF9243D3A692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77B0C92D2BDBAF15E9C6F592532D8615C141672082A2DF6F709B3FBBF0FE71EB17BE0A9FA1C93CB83A7AE4A39C80D3E88103BEF9243D3A692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77B0C92D2BDBAF15E9C6F592532D8615C141672082A2DF6F709B3FBBF0FE71EB17BE0A9FA1C93BB23A7AE4A39C80D3E88103BEF9243D3A692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F5E4-944A-4459-99BB-CD1638B3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11526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Болотина</dc:creator>
  <cp:lastModifiedBy>Людмила Михайловна Сайгушева</cp:lastModifiedBy>
  <cp:revision>6</cp:revision>
  <cp:lastPrinted>2022-01-14T08:02:00Z</cp:lastPrinted>
  <dcterms:created xsi:type="dcterms:W3CDTF">2022-01-19T09:01:00Z</dcterms:created>
  <dcterms:modified xsi:type="dcterms:W3CDTF">2021-12-29T07:03:00Z</dcterms:modified>
</cp:coreProperties>
</file>