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337F39">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rPr>
                <w:rFonts w:ascii="Times New Roman" w:hAnsi="Times New Roman"/>
                <w:sz w:val="2"/>
                <w:szCs w:val="2"/>
              </w:rPr>
            </w:pPr>
            <w:bookmarkStart w:id="0" w:name="_GoBack"/>
            <w:bookmarkEnd w:id="0"/>
            <w:r>
              <w:rPr>
                <w:rFonts w:ascii="Times New Roman" w:hAnsi="Times New Roman"/>
                <w:sz w:val="2"/>
                <w:szCs w:val="2"/>
              </w:rPr>
              <w:t>\ql</w:t>
            </w:r>
            <w:r w:rsidR="005613EA">
              <w:rPr>
                <w:rFonts w:ascii="Times New Roman" w:hAnsi="Times New Roman"/>
                <w:noProof/>
                <w:sz w:val="2"/>
                <w:szCs w:val="2"/>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337F39" w:rsidRDefault="00337F39">
            <w:pPr>
              <w:widowControl w:val="0"/>
              <w:autoSpaceDE w:val="0"/>
              <w:autoSpaceDN w:val="0"/>
              <w:adjustRightInd w:val="0"/>
              <w:spacing w:after="0" w:line="240" w:lineRule="auto"/>
              <w:rPr>
                <w:rFonts w:ascii="Times New Roman" w:hAnsi="Times New Roman"/>
                <w:sz w:val="2"/>
                <w:szCs w:val="2"/>
              </w:rPr>
            </w:pPr>
          </w:p>
        </w:tc>
      </w:tr>
      <w:tr w:rsidR="00337F39">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11.10.2014 N 1044</w:t>
            </w:r>
            <w:r>
              <w:rPr>
                <w:rFonts w:ascii="Tahoma" w:hAnsi="Tahoma" w:cs="Tahoma"/>
                <w:sz w:val="48"/>
                <w:szCs w:val="48"/>
              </w:rPr>
              <w:br/>
              <w:t>(ред. от 21.02.2015)</w:t>
            </w:r>
            <w:r>
              <w:rPr>
                <w:rFonts w:ascii="Tahoma" w:hAnsi="Tahoma" w:cs="Tahoma"/>
                <w:sz w:val="48"/>
                <w:szCs w:val="48"/>
              </w:rPr>
              <w:br/>
              <w:t>"Об утверждении Программы поддержки инвестиционных проектов, реализуемых на территории Российской Федерации на основе проектного финансирования"</w:t>
            </w:r>
          </w:p>
          <w:p w:rsidR="00337F39" w:rsidRDefault="00337F39">
            <w:pPr>
              <w:widowControl w:val="0"/>
              <w:autoSpaceDE w:val="0"/>
              <w:autoSpaceDN w:val="0"/>
              <w:adjustRightInd w:val="0"/>
              <w:spacing w:after="0" w:line="240" w:lineRule="auto"/>
              <w:jc w:val="center"/>
              <w:rPr>
                <w:rFonts w:ascii="Tahoma" w:hAnsi="Tahoma" w:cs="Tahoma"/>
                <w:sz w:val="48"/>
                <w:szCs w:val="48"/>
              </w:rPr>
            </w:pPr>
          </w:p>
        </w:tc>
      </w:tr>
      <w:tr w:rsidR="00337F39">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07.04.2015</w:t>
            </w:r>
          </w:p>
          <w:p w:rsidR="00337F39" w:rsidRDefault="00337F39">
            <w:pPr>
              <w:widowControl w:val="0"/>
              <w:autoSpaceDE w:val="0"/>
              <w:autoSpaceDN w:val="0"/>
              <w:adjustRightInd w:val="0"/>
              <w:spacing w:after="0" w:line="240" w:lineRule="auto"/>
              <w:jc w:val="center"/>
              <w:rPr>
                <w:rFonts w:ascii="Tahoma" w:hAnsi="Tahoma" w:cs="Tahoma"/>
                <w:sz w:val="28"/>
                <w:szCs w:val="28"/>
              </w:rPr>
            </w:pPr>
          </w:p>
        </w:tc>
      </w:tr>
    </w:tbl>
    <w:p w:rsidR="00337F39" w:rsidRDefault="00337F39">
      <w:pPr>
        <w:widowControl w:val="0"/>
        <w:autoSpaceDE w:val="0"/>
        <w:autoSpaceDN w:val="0"/>
        <w:adjustRightInd w:val="0"/>
        <w:spacing w:after="0" w:line="240" w:lineRule="auto"/>
        <w:rPr>
          <w:rFonts w:ascii="Times New Roman" w:hAnsi="Times New Roman"/>
          <w:sz w:val="24"/>
          <w:szCs w:val="24"/>
        </w:rPr>
        <w:sectPr w:rsidR="00337F39">
          <w:type w:val="continuous"/>
          <w:pgSz w:w="11906" w:h="16838"/>
          <w:pgMar w:top="0" w:right="595" w:bottom="0" w:left="595" w:header="0" w:footer="0" w:gutter="0"/>
          <w:cols w:space="720"/>
          <w:noEndnote/>
        </w:sectPr>
      </w:pPr>
    </w:p>
    <w:p w:rsidR="00337F39" w:rsidRDefault="00337F39">
      <w:pPr>
        <w:pStyle w:val="ConsPlusNormal"/>
        <w:jc w:val="both"/>
        <w:outlineLvl w:val="0"/>
      </w:pPr>
    </w:p>
    <w:p w:rsidR="00337F39" w:rsidRDefault="00337F39">
      <w:pPr>
        <w:pStyle w:val="ConsPlusNormal"/>
        <w:jc w:val="center"/>
        <w:outlineLvl w:val="0"/>
        <w:rPr>
          <w:b/>
          <w:bCs/>
        </w:rPr>
      </w:pPr>
      <w:bookmarkStart w:id="1" w:name="Par1"/>
      <w:bookmarkEnd w:id="1"/>
      <w:r>
        <w:rPr>
          <w:b/>
          <w:bCs/>
        </w:rPr>
        <w:t>ПРАВИТЕЛЬСТВО РОССИЙСКОЙ ФЕДЕРАЦИИ</w:t>
      </w:r>
    </w:p>
    <w:p w:rsidR="00337F39" w:rsidRDefault="00337F39">
      <w:pPr>
        <w:pStyle w:val="ConsPlusNormal"/>
        <w:jc w:val="center"/>
        <w:rPr>
          <w:b/>
          <w:bCs/>
        </w:rPr>
      </w:pPr>
    </w:p>
    <w:p w:rsidR="00337F39" w:rsidRDefault="00337F39">
      <w:pPr>
        <w:pStyle w:val="ConsPlusNormal"/>
        <w:jc w:val="center"/>
        <w:rPr>
          <w:b/>
          <w:bCs/>
        </w:rPr>
      </w:pPr>
      <w:r>
        <w:rPr>
          <w:b/>
          <w:bCs/>
        </w:rPr>
        <w:t>ПОСТАНОВЛЕНИЕ</w:t>
      </w:r>
    </w:p>
    <w:p w:rsidR="00337F39" w:rsidRDefault="00337F39">
      <w:pPr>
        <w:pStyle w:val="ConsPlusNormal"/>
        <w:jc w:val="center"/>
        <w:rPr>
          <w:b/>
          <w:bCs/>
        </w:rPr>
      </w:pPr>
      <w:r>
        <w:rPr>
          <w:b/>
          <w:bCs/>
        </w:rPr>
        <w:t>от 11 октября 2014 г. N 1044</w:t>
      </w:r>
    </w:p>
    <w:p w:rsidR="00337F39" w:rsidRDefault="00337F39">
      <w:pPr>
        <w:pStyle w:val="ConsPlusNormal"/>
        <w:jc w:val="center"/>
        <w:rPr>
          <w:b/>
          <w:bCs/>
        </w:rPr>
      </w:pPr>
    </w:p>
    <w:p w:rsidR="00337F39" w:rsidRDefault="00337F39">
      <w:pPr>
        <w:pStyle w:val="ConsPlusNormal"/>
        <w:jc w:val="center"/>
        <w:rPr>
          <w:b/>
          <w:bCs/>
        </w:rPr>
      </w:pPr>
      <w:r>
        <w:rPr>
          <w:b/>
          <w:bCs/>
        </w:rPr>
        <w:t>ОБ УТВЕРЖДЕНИИ ПРОГРАММЫ</w:t>
      </w:r>
    </w:p>
    <w:p w:rsidR="00337F39" w:rsidRDefault="00337F39">
      <w:pPr>
        <w:pStyle w:val="ConsPlusNormal"/>
        <w:jc w:val="center"/>
        <w:rPr>
          <w:b/>
          <w:bCs/>
        </w:rPr>
      </w:pPr>
      <w:r>
        <w:rPr>
          <w:b/>
          <w:bCs/>
        </w:rPr>
        <w:t>ПОДДЕРЖКИ ИНВЕСТИЦИОННЫХ ПРОЕКТОВ, РЕАЛИЗУЕМЫХ</w:t>
      </w:r>
    </w:p>
    <w:p w:rsidR="00337F39" w:rsidRDefault="00337F39">
      <w:pPr>
        <w:pStyle w:val="ConsPlusNormal"/>
        <w:jc w:val="center"/>
        <w:rPr>
          <w:b/>
          <w:bCs/>
        </w:rPr>
      </w:pPr>
      <w:r>
        <w:rPr>
          <w:b/>
          <w:bCs/>
        </w:rPr>
        <w:t>НА ТЕРРИТОРИИ РОССИЙСКОЙ ФЕДЕРАЦИИ НА ОСНОВЕ</w:t>
      </w:r>
    </w:p>
    <w:p w:rsidR="00337F39" w:rsidRDefault="00337F39">
      <w:pPr>
        <w:pStyle w:val="ConsPlusNormal"/>
        <w:jc w:val="center"/>
        <w:rPr>
          <w:b/>
          <w:bCs/>
        </w:rPr>
      </w:pPr>
      <w:r>
        <w:rPr>
          <w:b/>
          <w:bCs/>
        </w:rPr>
        <w:t>ПРОЕКТНОГО ФИНАНСИРОВАНИЯ</w:t>
      </w:r>
    </w:p>
    <w:p w:rsidR="00337F39" w:rsidRDefault="00337F39">
      <w:pPr>
        <w:pStyle w:val="ConsPlusNormal"/>
        <w:jc w:val="center"/>
      </w:pPr>
    </w:p>
    <w:p w:rsidR="00337F39" w:rsidRDefault="00337F39">
      <w:pPr>
        <w:pStyle w:val="ConsPlusNormal"/>
        <w:jc w:val="center"/>
      </w:pPr>
      <w:r>
        <w:t>Список изменяющих документов</w:t>
      </w:r>
    </w:p>
    <w:p w:rsidR="00337F39" w:rsidRDefault="00337F39">
      <w:pPr>
        <w:pStyle w:val="ConsPlusNormal"/>
        <w:jc w:val="center"/>
      </w:pPr>
      <w:r>
        <w:t xml:space="preserve">(в ред. </w:t>
      </w:r>
      <w:hyperlink r:id="rId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jc w:val="center"/>
      </w:pPr>
    </w:p>
    <w:p w:rsidR="00337F39" w:rsidRDefault="00337F39">
      <w:pPr>
        <w:pStyle w:val="ConsPlusNormal"/>
        <w:ind w:firstLine="540"/>
        <w:jc w:val="both"/>
      </w:pPr>
      <w:r>
        <w:t>Правительство Российской Федерации постановляет:</w:t>
      </w:r>
    </w:p>
    <w:p w:rsidR="00337F39" w:rsidRDefault="00337F39">
      <w:pPr>
        <w:pStyle w:val="ConsPlusNormal"/>
        <w:ind w:firstLine="540"/>
        <w:jc w:val="both"/>
      </w:pPr>
      <w:r>
        <w:t xml:space="preserve">1. Утвердить прилагаемую </w:t>
      </w:r>
      <w:hyperlink w:anchor="Par40" w:tooltip="Ссылка на текущий документ" w:history="1">
        <w:r>
          <w:rPr>
            <w:color w:val="0000FF"/>
          </w:rPr>
          <w:t>Программу</w:t>
        </w:r>
      </w:hyperlink>
      <w:r>
        <w:t xml:space="preserve"> поддержки инвестиционных проектов, реализуемых на территории Российской Федерации на основе проектного финансирования.</w:t>
      </w:r>
    </w:p>
    <w:p w:rsidR="00337F39" w:rsidRDefault="00337F39">
      <w:pPr>
        <w:pStyle w:val="ConsPlusNormal"/>
        <w:ind w:firstLine="540"/>
        <w:jc w:val="both"/>
      </w:pPr>
      <w:r>
        <w:t>2. Министерству экономического развития Российской Федерации:</w:t>
      </w:r>
    </w:p>
    <w:p w:rsidR="00337F39" w:rsidRDefault="00337F39">
      <w:pPr>
        <w:pStyle w:val="ConsPlusNormal"/>
        <w:ind w:firstLine="540"/>
        <w:jc w:val="both"/>
      </w:pPr>
      <w:r>
        <w:t xml:space="preserve">в месячный срок разработать и внести в Правительство Российской Федерации проект положения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и предложения по ее составу;</w:t>
      </w:r>
    </w:p>
    <w:p w:rsidR="00337F39" w:rsidRDefault="00337F39">
      <w:pPr>
        <w:pStyle w:val="ConsPlusNormal"/>
        <w:ind w:firstLine="540"/>
        <w:jc w:val="both"/>
      </w:pPr>
      <w:r>
        <w:t>в месячный срок утвердить:</w:t>
      </w:r>
    </w:p>
    <w:p w:rsidR="00337F39" w:rsidRDefault="00337F39">
      <w:pPr>
        <w:pStyle w:val="ConsPlusNormal"/>
        <w:ind w:firstLine="540"/>
        <w:jc w:val="both"/>
      </w:pPr>
      <w:hyperlink r:id="rId10" w:tooltip="Приказ Минэкономразвития России от 12.12.2014 N 793 &quot;Об утверждении Порядка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quot; (Зарегистрировано в Минюсте России 19.12.2014 N 35257){КонсультантПлюс}" w:history="1">
        <w:r>
          <w:rPr>
            <w:color w:val="0000FF"/>
          </w:rPr>
          <w:t>порядок</w:t>
        </w:r>
      </w:hyperlink>
      <w:r>
        <w:t xml:space="preserve">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337F39" w:rsidRDefault="00337F39">
      <w:pPr>
        <w:pStyle w:val="ConsPlusNormal"/>
        <w:ind w:firstLine="540"/>
        <w:jc w:val="both"/>
      </w:pPr>
      <w:hyperlink r:id="rId11" w:tooltip="Приказ Минэкономразвития России от 12.12.2014 N 792 &quot;Об утверждении Порядка ведения перечня российских кредитных организаций и международных финансовых организаций,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quot; (Зарегистрировано в Минюсте России 19.12.2014 N 35256){КонсультантПлюс}" w:history="1">
        <w:r>
          <w:rPr>
            <w:color w:val="0000FF"/>
          </w:rPr>
          <w:t>порядок</w:t>
        </w:r>
      </w:hyperlink>
      <w:r>
        <w:t xml:space="preserve"> ведения перечня российских кредитных организаций и международных финансовых организаций, отобранных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 уполномоченные банки);</w:t>
      </w:r>
    </w:p>
    <w:p w:rsidR="00337F39" w:rsidRDefault="00337F39">
      <w:pPr>
        <w:pStyle w:val="ConsPlusNormal"/>
        <w:ind w:firstLine="540"/>
        <w:jc w:val="both"/>
      </w:pPr>
      <w:r>
        <w:t xml:space="preserve">по согласованию с Министерством финансов Российской Федерации - формы отчетов о ходе реализации инвестиционных проектов, отобранных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представляемых уполномоченным банком в Министерство экономического развития Российской Федерации и Министерство финансов Российской Федерации.</w:t>
      </w:r>
    </w:p>
    <w:p w:rsidR="00337F39" w:rsidRDefault="00337F39">
      <w:pPr>
        <w:pStyle w:val="ConsPlusNormal"/>
        <w:ind w:firstLine="540"/>
        <w:jc w:val="both"/>
      </w:pPr>
      <w:r>
        <w:t xml:space="preserve">3. Министерству финансов Российской Федерации при разработке проекта федерального закона о федеральном бюджете на очередной финансовый год и плановый период предусматривать средства на исполнение обязательств по государственным гарантиям Российской Федерации, предоставленным по кредитам, выданным в рамках </w:t>
      </w:r>
      <w:hyperlink w:anchor="Par40" w:tooltip="Ссылка на текущий документ" w:history="1">
        <w:r>
          <w:rPr>
            <w:color w:val="0000FF"/>
          </w:rPr>
          <w:t>Программы</w:t>
        </w:r>
      </w:hyperlink>
      <w:r>
        <w:t>, утвержденной настоящим постановлением (далее - Программа), на реализацию инвестиционных проектов.</w:t>
      </w:r>
    </w:p>
    <w:p w:rsidR="00337F39" w:rsidRDefault="00337F39">
      <w:pPr>
        <w:pStyle w:val="ConsPlusNormal"/>
        <w:ind w:firstLine="540"/>
        <w:jc w:val="both"/>
      </w:pPr>
      <w:r>
        <w:t>4. Поручить государственной корпорации "Банк развития и внешнеэкономической деятельности (Внешэкономбанк)" выполнять функции агента Правительства Российской Федерации по вопросам предоставления и исполнения государственных гарантий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в том числе по вопросам ведения аналитического учета государственных гарантий Российской Федерации, предоставляемых по обязательствам юридических лиц, являющихся лицами, которым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rsidR="00337F39" w:rsidRDefault="00337F39">
      <w:pPr>
        <w:pStyle w:val="ConsPlusNormal"/>
        <w:jc w:val="both"/>
      </w:pPr>
      <w:r>
        <w:t xml:space="preserve">(п. 4 в ред. </w:t>
      </w:r>
      <w:hyperlink r:id="rId1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5. Рекомендовать Центральному банку Российской Федерации предоставлять кредитные средства уполномоченным банкам в целях рефинансирования кредитов, выданных уполномоченными банками в рамках </w:t>
      </w:r>
      <w:hyperlink w:anchor="Par40" w:tooltip="Ссылка на текущий документ" w:history="1">
        <w:r>
          <w:rPr>
            <w:color w:val="0000FF"/>
          </w:rPr>
          <w:t>Программы</w:t>
        </w:r>
      </w:hyperlink>
      <w:r>
        <w:t>, в соответствии с актами Центрального банка Российской Федерации.</w:t>
      </w:r>
    </w:p>
    <w:p w:rsidR="00337F39" w:rsidRDefault="00337F39">
      <w:pPr>
        <w:pStyle w:val="ConsPlusNormal"/>
        <w:ind w:firstLine="540"/>
        <w:jc w:val="both"/>
      </w:pPr>
    </w:p>
    <w:p w:rsidR="00337F39" w:rsidRDefault="00337F39">
      <w:pPr>
        <w:pStyle w:val="ConsPlusNormal"/>
        <w:jc w:val="right"/>
      </w:pPr>
      <w:r>
        <w:t>Председатель Правительства</w:t>
      </w:r>
    </w:p>
    <w:p w:rsidR="00337F39" w:rsidRDefault="00337F39">
      <w:pPr>
        <w:pStyle w:val="ConsPlusNormal"/>
        <w:jc w:val="right"/>
      </w:pPr>
      <w:r>
        <w:lastRenderedPageBreak/>
        <w:t>Российской Федерации</w:t>
      </w:r>
    </w:p>
    <w:p w:rsidR="00337F39" w:rsidRDefault="00337F39">
      <w:pPr>
        <w:pStyle w:val="ConsPlusNormal"/>
        <w:jc w:val="right"/>
      </w:pPr>
      <w:r>
        <w:t>Д.МЕДВЕДЕВ</w:t>
      </w: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jc w:val="right"/>
        <w:outlineLvl w:val="0"/>
      </w:pPr>
      <w:bookmarkStart w:id="2" w:name="Par35"/>
      <w:bookmarkEnd w:id="2"/>
      <w:r>
        <w:t>Утверждена</w:t>
      </w:r>
    </w:p>
    <w:p w:rsidR="00337F39" w:rsidRDefault="00337F39">
      <w:pPr>
        <w:pStyle w:val="ConsPlusNormal"/>
        <w:jc w:val="right"/>
      </w:pPr>
      <w:r>
        <w:t>постановлением Правительства</w:t>
      </w:r>
    </w:p>
    <w:p w:rsidR="00337F39" w:rsidRDefault="00337F39">
      <w:pPr>
        <w:pStyle w:val="ConsPlusNormal"/>
        <w:jc w:val="right"/>
      </w:pPr>
      <w:r>
        <w:t>Российской Федерации</w:t>
      </w:r>
    </w:p>
    <w:p w:rsidR="00337F39" w:rsidRDefault="00337F39">
      <w:pPr>
        <w:pStyle w:val="ConsPlusNormal"/>
        <w:jc w:val="right"/>
      </w:pPr>
      <w:r>
        <w:t>от 11 октября 2014 г. N 1044</w:t>
      </w:r>
    </w:p>
    <w:p w:rsidR="00337F39" w:rsidRDefault="00337F39">
      <w:pPr>
        <w:pStyle w:val="ConsPlusNormal"/>
        <w:ind w:firstLine="540"/>
        <w:jc w:val="both"/>
      </w:pPr>
    </w:p>
    <w:p w:rsidR="00337F39" w:rsidRDefault="00337F39">
      <w:pPr>
        <w:pStyle w:val="ConsPlusNormal"/>
        <w:jc w:val="center"/>
        <w:rPr>
          <w:b/>
          <w:bCs/>
        </w:rPr>
      </w:pPr>
      <w:bookmarkStart w:id="3" w:name="Par40"/>
      <w:bookmarkEnd w:id="3"/>
      <w:r>
        <w:rPr>
          <w:b/>
          <w:bCs/>
        </w:rPr>
        <w:t>ПРОГРАММА</w:t>
      </w:r>
    </w:p>
    <w:p w:rsidR="00337F39" w:rsidRDefault="00337F39">
      <w:pPr>
        <w:pStyle w:val="ConsPlusNormal"/>
        <w:jc w:val="center"/>
        <w:rPr>
          <w:b/>
          <w:bCs/>
        </w:rPr>
      </w:pPr>
      <w:r>
        <w:rPr>
          <w:b/>
          <w:bCs/>
        </w:rPr>
        <w:t>ПОДДЕРЖКИ ИНВЕСТИЦИОННЫХ ПРОЕКТОВ, РЕАЛИЗУЕМЫХ</w:t>
      </w:r>
    </w:p>
    <w:p w:rsidR="00337F39" w:rsidRDefault="00337F39">
      <w:pPr>
        <w:pStyle w:val="ConsPlusNormal"/>
        <w:jc w:val="center"/>
        <w:rPr>
          <w:b/>
          <w:bCs/>
        </w:rPr>
      </w:pPr>
      <w:r>
        <w:rPr>
          <w:b/>
          <w:bCs/>
        </w:rPr>
        <w:t>НА ТЕРРИТОРИИ РОССИЙСКОЙ ФЕДЕРАЦИИ НА ОСНОВЕ</w:t>
      </w:r>
    </w:p>
    <w:p w:rsidR="00337F39" w:rsidRDefault="00337F39">
      <w:pPr>
        <w:pStyle w:val="ConsPlusNormal"/>
        <w:jc w:val="center"/>
        <w:rPr>
          <w:b/>
          <w:bCs/>
        </w:rPr>
      </w:pPr>
      <w:r>
        <w:rPr>
          <w:b/>
          <w:bCs/>
        </w:rPr>
        <w:t>ПРОЕКТНОГО ФИНАНСИРОВАНИЯ</w:t>
      </w:r>
    </w:p>
    <w:p w:rsidR="00337F39" w:rsidRDefault="00337F39">
      <w:pPr>
        <w:pStyle w:val="ConsPlusNormal"/>
        <w:jc w:val="center"/>
      </w:pPr>
    </w:p>
    <w:p w:rsidR="00337F39" w:rsidRDefault="00337F39">
      <w:pPr>
        <w:pStyle w:val="ConsPlusNormal"/>
        <w:jc w:val="center"/>
      </w:pPr>
      <w:r>
        <w:t>Список изменяющих документов</w:t>
      </w:r>
    </w:p>
    <w:p w:rsidR="00337F39" w:rsidRDefault="00337F39">
      <w:pPr>
        <w:pStyle w:val="ConsPlusNormal"/>
        <w:jc w:val="center"/>
      </w:pPr>
      <w:r>
        <w:t xml:space="preserve">(в ред. </w:t>
      </w:r>
      <w:hyperlink r:id="rId1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jc w:val="center"/>
        <w:outlineLvl w:val="1"/>
      </w:pPr>
      <w:bookmarkStart w:id="4" w:name="Par48"/>
      <w:bookmarkEnd w:id="4"/>
      <w:r>
        <w:t>I. Общие положения</w:t>
      </w:r>
    </w:p>
    <w:p w:rsidR="00337F39" w:rsidRDefault="00337F39">
      <w:pPr>
        <w:pStyle w:val="ConsPlusNormal"/>
        <w:ind w:firstLine="540"/>
        <w:jc w:val="both"/>
      </w:pPr>
    </w:p>
    <w:p w:rsidR="00337F39" w:rsidRDefault="00337F39">
      <w:pPr>
        <w:pStyle w:val="ConsPlusNormal"/>
        <w:ind w:firstLine="540"/>
        <w:jc w:val="both"/>
      </w:pPr>
      <w:r>
        <w:t>1. Целью настоящей Программы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rsidR="00337F39" w:rsidRDefault="00337F39">
      <w:pPr>
        <w:pStyle w:val="ConsPlusNormal"/>
        <w:ind w:firstLine="540"/>
        <w:jc w:val="both"/>
      </w:pPr>
      <w:r>
        <w:t>2. Настоящая Программа устанавливает:</w:t>
      </w:r>
    </w:p>
    <w:p w:rsidR="00337F39" w:rsidRDefault="00337F39">
      <w:pPr>
        <w:pStyle w:val="ConsPlusNormal"/>
        <w:ind w:firstLine="540"/>
        <w:jc w:val="both"/>
      </w:pPr>
      <w:r>
        <w:t>а) критерии и порядок отбора инвестиционных проектов, реализуемых на территории Российской Федерации на основе проектного финансирования (далее - инвестиционные проекты), для участия в настоящей Программе;</w:t>
      </w:r>
    </w:p>
    <w:p w:rsidR="00337F39" w:rsidRDefault="00337F39">
      <w:pPr>
        <w:pStyle w:val="ConsPlusNormal"/>
        <w:ind w:firstLine="540"/>
        <w:jc w:val="both"/>
      </w:pPr>
      <w:r>
        <w:t>б) критерии и порядок отбора российских кредитных организаций и международных финансовых организаций для участия в настоящей Программе;</w:t>
      </w:r>
    </w:p>
    <w:p w:rsidR="00337F39" w:rsidRDefault="00337F39">
      <w:pPr>
        <w:pStyle w:val="ConsPlusNormal"/>
        <w:ind w:firstLine="540"/>
        <w:jc w:val="both"/>
      </w:pPr>
      <w:r>
        <w:t>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настоящей Программе.</w:t>
      </w:r>
    </w:p>
    <w:p w:rsidR="00337F39" w:rsidRDefault="00337F39">
      <w:pPr>
        <w:pStyle w:val="ConsPlusNormal"/>
        <w:ind w:firstLine="540"/>
        <w:jc w:val="both"/>
      </w:pPr>
      <w:r>
        <w:t>3. Настоящая Программа устанавливает следующие базовые условия предоставления кредитных средств в целях реализации инвестиционных проектов, отобранных для участия в настоящей Программе:</w:t>
      </w:r>
    </w:p>
    <w:p w:rsidR="00337F39" w:rsidRDefault="00337F39">
      <w:pPr>
        <w:pStyle w:val="ConsPlusNormal"/>
        <w:ind w:firstLine="540"/>
        <w:jc w:val="both"/>
      </w:pPr>
      <w:r>
        <w:t>а) кредиты предоставляются российскими кредитными организациями и международными финансовыми организациями, отобранными для участия в настоящей Программе, а также государственной корпорацией "Банк развития и внешнеэкономической деятельности (Внешэкономбанк)" (далее - уполномоченные банки);</w:t>
      </w:r>
    </w:p>
    <w:p w:rsidR="00337F39" w:rsidRDefault="00337F39">
      <w:pPr>
        <w:pStyle w:val="ConsPlusNormal"/>
        <w:jc w:val="both"/>
      </w:pPr>
      <w:r>
        <w:t xml:space="preserve">(в ред. </w:t>
      </w:r>
      <w:hyperlink r:id="rId14"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б) кредиты предоставляются в российских рублях;</w:t>
      </w:r>
    </w:p>
    <w:p w:rsidR="00337F39" w:rsidRDefault="00337F39">
      <w:pPr>
        <w:pStyle w:val="ConsPlusNormal"/>
        <w:ind w:firstLine="540"/>
        <w:jc w:val="both"/>
      </w:pPr>
      <w:r>
        <w:t>в) 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(далее - конечный заемщик),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плюс 2,5 процента годовых;</w:t>
      </w:r>
    </w:p>
    <w:p w:rsidR="00337F39" w:rsidRDefault="00337F39">
      <w:pPr>
        <w:pStyle w:val="ConsPlusNormal"/>
        <w:jc w:val="both"/>
      </w:pPr>
      <w:r>
        <w:t xml:space="preserve">(пп. "в" в ред. </w:t>
      </w:r>
      <w:hyperlink r:id="rId1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г) кредитный договор должен предусматривать право уполномоченного банка на изменение процентной ставки по кредиту исключительно при условии изменения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и в пределах ее изменения. В случае отказа со стороны Центрального банка Российской Федерации предоставить кредитные средства уполномоченному банку в целях рефинансирования кредита, выданного </w:t>
      </w:r>
      <w:r>
        <w:lastRenderedPageBreak/>
        <w:t>уполномоченным банком конечному заемщику, уполномоченный банк имеет право изменить процентную ставку по указанному кредиту только при условии расторжения уполномоченным банком договора о предоставлении государственной гарантии в установленном порядке;</w:t>
      </w:r>
    </w:p>
    <w:p w:rsidR="00337F39" w:rsidRDefault="00337F39">
      <w:pPr>
        <w:pStyle w:val="ConsPlusNormal"/>
        <w:jc w:val="both"/>
      </w:pPr>
      <w:r>
        <w:t xml:space="preserve">(в ред. </w:t>
      </w:r>
      <w:hyperlink r:id="rId1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д) кредит является целевым и может быть использован исключительно для финансирования инвестиционного проекта, отобранного для участия в настоящей Программе.</w:t>
      </w:r>
    </w:p>
    <w:p w:rsidR="00337F39" w:rsidRDefault="00337F39">
      <w:pPr>
        <w:pStyle w:val="ConsPlusNormal"/>
        <w:ind w:firstLine="540"/>
        <w:jc w:val="both"/>
      </w:pPr>
      <w:r>
        <w:t>4. В целях реализации инвестиционных проектов могут привлекаться кредиты от различных уполномоченных банков.</w:t>
      </w:r>
    </w:p>
    <w:p w:rsidR="00337F39" w:rsidRDefault="00337F39">
      <w:pPr>
        <w:pStyle w:val="ConsPlusNormal"/>
        <w:ind w:firstLine="540"/>
        <w:jc w:val="both"/>
      </w:pPr>
      <w:r>
        <w:t xml:space="preserve">5.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образуемой при Министерстве экономического развития Российской Федерации (далее - Межведомственная комиссия). </w:t>
      </w:r>
      <w:hyperlink r:id="rId17" w:tooltip="Постановление Правительства РФ от 09.12.2014 N 1341 (ред. от 17.03.2015) &quot;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quot; (вместе с &quot;Положением о Межведомственной комиссии по отбору инвестиционных проектов, российских кредитных организаций и международных финансовых организаций для{КонсультантПлюс}" w:history="1">
        <w:r>
          <w:rPr>
            <w:color w:val="0000FF"/>
          </w:rPr>
          <w:t>Положение</w:t>
        </w:r>
      </w:hyperlink>
      <w:r>
        <w:t xml:space="preserve"> о Межведомственной комиссии и ее состав утверждаются Правительством Российской Федерации.</w:t>
      </w:r>
    </w:p>
    <w:p w:rsidR="00337F39" w:rsidRDefault="00337F39">
      <w:pPr>
        <w:pStyle w:val="ConsPlusNormal"/>
        <w:ind w:firstLine="540"/>
        <w:jc w:val="both"/>
      </w:pPr>
      <w:r>
        <w:t>6. Функции рабочего органа Межведомственной комиссии, включая организацию ее работы и обязанность по ведению реестра инвестиционных проектов, отобранных для участия в настоящей Программе (далее - реестр инвестиционных проектов), и перечня уполномоченных банков, отобранных для участия в настоящей Программе (далее - перечень уполномоченных банков), осуществляет Министерство экономического развития Российской Федерации.</w:t>
      </w:r>
    </w:p>
    <w:p w:rsidR="00337F39" w:rsidRDefault="00337F39">
      <w:pPr>
        <w:pStyle w:val="ConsPlusNormal"/>
        <w:ind w:firstLine="540"/>
        <w:jc w:val="both"/>
      </w:pPr>
      <w:r>
        <w:t>7. Министерство финансов Российской Федерации в рамках реализации настоящей Программы участвует в работе Межведомственной комиссии и предоставляет гарантии по кредитам, выданным в целях реализации инвестиционных проектов, отобранных для участия в настоящей Программе.</w:t>
      </w:r>
    </w:p>
    <w:p w:rsidR="00337F39" w:rsidRDefault="00337F39">
      <w:pPr>
        <w:pStyle w:val="ConsPlusNormal"/>
        <w:ind w:firstLine="540"/>
        <w:jc w:val="both"/>
      </w:pPr>
      <w:r>
        <w:t xml:space="preserve">8. Утратил силу. - </w:t>
      </w:r>
      <w:hyperlink r:id="rId1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jc w:val="center"/>
        <w:outlineLvl w:val="1"/>
      </w:pPr>
      <w:bookmarkStart w:id="5" w:name="Par70"/>
      <w:bookmarkEnd w:id="5"/>
      <w:r>
        <w:t>II. Критерии и порядок отбора российских кредитных</w:t>
      </w:r>
    </w:p>
    <w:p w:rsidR="00337F39" w:rsidRDefault="00337F39">
      <w:pPr>
        <w:pStyle w:val="ConsPlusNormal"/>
        <w:jc w:val="center"/>
      </w:pPr>
      <w:r>
        <w:t>организаций и международных финансовых организаций</w:t>
      </w:r>
    </w:p>
    <w:p w:rsidR="00337F39" w:rsidRDefault="00337F39">
      <w:pPr>
        <w:pStyle w:val="ConsPlusNormal"/>
        <w:ind w:firstLine="540"/>
        <w:jc w:val="both"/>
      </w:pPr>
    </w:p>
    <w:p w:rsidR="00337F39" w:rsidRDefault="00337F39">
      <w:pPr>
        <w:pStyle w:val="ConsPlusNormal"/>
        <w:ind w:firstLine="540"/>
        <w:jc w:val="both"/>
      </w:pPr>
      <w:bookmarkStart w:id="6" w:name="Par73"/>
      <w:bookmarkEnd w:id="6"/>
      <w:r>
        <w:t>9. Критериями отбора российской кредитной организации для участия в настоящей Программе в качестве уполномоченного банка являются:</w:t>
      </w:r>
    </w:p>
    <w:p w:rsidR="00337F39" w:rsidRDefault="00337F39">
      <w:pPr>
        <w:pStyle w:val="ConsPlusNormal"/>
        <w:ind w:firstLine="540"/>
        <w:jc w:val="both"/>
      </w:pPr>
      <w:r>
        <w:t>а) наличие собственных средств на последнюю отчетную дату в размере не менее 100 млрд. рублей;</w:t>
      </w:r>
    </w:p>
    <w:p w:rsidR="00337F39" w:rsidRDefault="00337F39">
      <w:pPr>
        <w:pStyle w:val="ConsPlusNormal"/>
        <w:ind w:firstLine="540"/>
        <w:jc w:val="both"/>
      </w:pPr>
      <w:r>
        <w:t xml:space="preserve">б) отсутствие запрета Центрального банка Российской Федерации в отношении российской 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19" w:tooltip="Федеральный закон от 23.12.2003 N 177-ФЗ (ред. от 29.12.2014) &quot;О страховании вкладов физических лиц в банках Российской Федерации&quot;{КонсультантПлюс}" w:history="1">
        <w:r>
          <w:rPr>
            <w:color w:val="0000FF"/>
          </w:rPr>
          <w:t>частью 3 статьи 48</w:t>
        </w:r>
      </w:hyperlink>
      <w:r>
        <w:t xml:space="preserve"> Федерального закона "О страховании вкладов физических лиц в банках Российской Федерации";</w:t>
      </w:r>
    </w:p>
    <w:p w:rsidR="00337F39" w:rsidRDefault="00337F39">
      <w:pPr>
        <w:pStyle w:val="ConsPlusNormal"/>
        <w:ind w:firstLine="540"/>
        <w:jc w:val="both"/>
      </w:pPr>
      <w:bookmarkStart w:id="7" w:name="Par76"/>
      <w:bookmarkEnd w:id="7"/>
      <w:r>
        <w:t>в) наличие опыта реализации не менее 10 инвестиционных проектов на протяжении последних 3 лет на сумму не менее 3 млрд. рублей каждый;</w:t>
      </w:r>
    </w:p>
    <w:p w:rsidR="00337F39" w:rsidRDefault="00337F39">
      <w:pPr>
        <w:pStyle w:val="ConsPlusNormal"/>
        <w:ind w:firstLine="540"/>
        <w:jc w:val="both"/>
      </w:pPr>
      <w:bookmarkStart w:id="8" w:name="Par77"/>
      <w:bookmarkEnd w:id="8"/>
      <w:r>
        <w:t>г)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337F39" w:rsidRDefault="00337F39">
      <w:pPr>
        <w:pStyle w:val="ConsPlusNormal"/>
        <w:ind w:firstLine="540"/>
        <w:jc w:val="both"/>
      </w:pPr>
      <w:bookmarkStart w:id="9" w:name="Par78"/>
      <w:bookmarkEnd w:id="9"/>
      <w:r>
        <w:t>10. Критериями отбора международной финансовой организации для участия в настоящей Программе в качестве уполномоченного банка являются:</w:t>
      </w:r>
    </w:p>
    <w:p w:rsidR="00337F39" w:rsidRDefault="00337F39">
      <w:pPr>
        <w:pStyle w:val="ConsPlusNormal"/>
        <w:ind w:firstLine="540"/>
        <w:jc w:val="both"/>
      </w:pPr>
      <w:r>
        <w:t>а) создание международной финансовой организации на основе межгосударственного соглашения с участием Российской Федерации, при этом доля Российской Федерации в ее капитале должна составлять не менее 30 процентов;</w:t>
      </w:r>
    </w:p>
    <w:p w:rsidR="00337F39" w:rsidRDefault="00337F39">
      <w:pPr>
        <w:pStyle w:val="ConsPlusNormal"/>
        <w:ind w:firstLine="540"/>
        <w:jc w:val="both"/>
      </w:pPr>
      <w:r>
        <w:t>б) наличие опыта публичных размещений своих ценных бумаг на территории Российской Федерации;</w:t>
      </w:r>
    </w:p>
    <w:p w:rsidR="00337F39" w:rsidRDefault="00337F39">
      <w:pPr>
        <w:pStyle w:val="ConsPlusNormal"/>
        <w:ind w:firstLine="540"/>
        <w:jc w:val="both"/>
      </w:pPr>
      <w:r>
        <w:t>в) наличие уровня достаточности капитала на последнюю отчетную дату не ниже 20 процентов;</w:t>
      </w:r>
    </w:p>
    <w:p w:rsidR="00337F39" w:rsidRDefault="00337F39">
      <w:pPr>
        <w:pStyle w:val="ConsPlusNormal"/>
        <w:ind w:firstLine="540"/>
        <w:jc w:val="both"/>
      </w:pPr>
      <w:bookmarkStart w:id="10" w:name="Par82"/>
      <w:bookmarkEnd w:id="10"/>
      <w:r>
        <w:t>г) наличие кредитов, выданных международной финансовой организацией российским юридическим лицам, и (или) средств, вложенных ею в облигации российских эмитентов, в сумме не менее 25 процентов общей суммы кредитов, выданных указанной международной финансовой организацией, и (или) средств, вложенных ею в ценные бумаги;</w:t>
      </w:r>
    </w:p>
    <w:p w:rsidR="00337F39" w:rsidRDefault="00337F39">
      <w:pPr>
        <w:pStyle w:val="ConsPlusNormal"/>
        <w:ind w:firstLine="540"/>
        <w:jc w:val="both"/>
      </w:pPr>
      <w:r>
        <w:t>д) наличие опыта реализации не менее 3 инвестиционных проектов на протяжении последних 3 лет;</w:t>
      </w:r>
    </w:p>
    <w:p w:rsidR="00337F39" w:rsidRDefault="00337F39">
      <w:pPr>
        <w:pStyle w:val="ConsPlusNormal"/>
        <w:ind w:firstLine="540"/>
        <w:jc w:val="both"/>
      </w:pPr>
      <w:bookmarkStart w:id="11" w:name="Par84"/>
      <w:bookmarkEnd w:id="11"/>
      <w:r>
        <w:t xml:space="preserve">е) наличие структурного подразделения для осуществления кредитования инвестиционных проектов, </w:t>
      </w:r>
      <w:r>
        <w:lastRenderedPageBreak/>
        <w:t>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337F39" w:rsidRDefault="00337F39">
      <w:pPr>
        <w:pStyle w:val="ConsPlusNormal"/>
        <w:ind w:firstLine="540"/>
        <w:jc w:val="both"/>
      </w:pPr>
      <w:r>
        <w:t xml:space="preserve">11. Подтверждение соответствия российской кредитной организации критериям, установленным </w:t>
      </w:r>
      <w:hyperlink w:anchor="Par76" w:tooltip="Ссылка на текущий документ" w:history="1">
        <w:r>
          <w:rPr>
            <w:color w:val="0000FF"/>
          </w:rPr>
          <w:t>подпунктами "в"</w:t>
        </w:r>
      </w:hyperlink>
      <w:r>
        <w:t xml:space="preserve"> и </w:t>
      </w:r>
      <w:hyperlink w:anchor="Par77" w:tooltip="Ссылка на текущий документ" w:history="1">
        <w:r>
          <w:rPr>
            <w:color w:val="0000FF"/>
          </w:rPr>
          <w:t>"г" пункта 9</w:t>
        </w:r>
      </w:hyperlink>
      <w:r>
        <w:t xml:space="preserve"> настоящей Программы, и соответствия международной финансовой организации критериям, установленным </w:t>
      </w:r>
      <w:hyperlink w:anchor="Par82" w:tooltip="Ссылка на текущий документ" w:history="1">
        <w:r>
          <w:rPr>
            <w:color w:val="0000FF"/>
          </w:rPr>
          <w:t>подпунктами "г</w:t>
        </w:r>
      </w:hyperlink>
      <w:r>
        <w:t xml:space="preserve"> - </w:t>
      </w:r>
      <w:hyperlink w:anchor="Par84" w:tooltip="Ссылка на текущий документ" w:history="1">
        <w:r>
          <w:rPr>
            <w:color w:val="0000FF"/>
          </w:rPr>
          <w:t>е" пункта 10</w:t>
        </w:r>
      </w:hyperlink>
      <w:r>
        <w:t xml:space="preserve"> настоящей Программы, оформляется на бланке соответствующей организации с приложением информации о реализованных инвестиционных проектах и копии положения о соответствующем структурном подразделении и подписывается (заверяется) уполномоченным лицом организации.</w:t>
      </w:r>
    </w:p>
    <w:p w:rsidR="00337F39" w:rsidRDefault="00337F39">
      <w:pPr>
        <w:pStyle w:val="ConsPlusNormal"/>
        <w:ind w:firstLine="540"/>
        <w:jc w:val="both"/>
      </w:pPr>
      <w:r>
        <w:t>12. Отбор российских кредитных организаций и международных финансовых организаций для участия в настоящей Программе производится Межведомственной комиссией.</w:t>
      </w:r>
    </w:p>
    <w:p w:rsidR="00337F39" w:rsidRDefault="00337F39">
      <w:pPr>
        <w:pStyle w:val="ConsPlusNormal"/>
        <w:ind w:firstLine="540"/>
        <w:jc w:val="both"/>
      </w:pPr>
      <w:bookmarkStart w:id="12" w:name="Par87"/>
      <w:bookmarkEnd w:id="12"/>
      <w:r>
        <w:t>13. Рабочий орган Межведомственной комиссии размещает на своем официальном сайте в информационно-телекоммуникационной сети "Интернет" (далее - сеть "Интернет") уведомление о начале отбора российских кредитных организаций и международных финансовых организаций для участия в настоящей Программе.</w:t>
      </w:r>
    </w:p>
    <w:p w:rsidR="00337F39" w:rsidRDefault="00337F39">
      <w:pPr>
        <w:pStyle w:val="ConsPlusNormal"/>
        <w:ind w:firstLine="540"/>
        <w:jc w:val="both"/>
      </w:pPr>
      <w:r>
        <w:t xml:space="preserve">14. Российские кредитные организации и международные финансовые организации, намеренные участвовать в настоящей Программе, в течение 30 календарных дней со дня размещения уведомления, указанного в </w:t>
      </w:r>
      <w:hyperlink w:anchor="Par87" w:tooltip="Ссылка на текущий документ" w:history="1">
        <w:r>
          <w:rPr>
            <w:color w:val="0000FF"/>
          </w:rPr>
          <w:t>пункте 13</w:t>
        </w:r>
      </w:hyperlink>
      <w:r>
        <w:t xml:space="preserve"> настоящей Программы, направляют в рабочий орган Межведомственной комиссии документы, подтверждающие их соответствие критериям, установленным соответственно </w:t>
      </w:r>
      <w:hyperlink w:anchor="Par73" w:tooltip="Ссылка на текущий документ" w:history="1">
        <w:r>
          <w:rPr>
            <w:color w:val="0000FF"/>
          </w:rPr>
          <w:t>пунктами 9</w:t>
        </w:r>
      </w:hyperlink>
      <w:r>
        <w:t xml:space="preserve"> и </w:t>
      </w:r>
      <w:hyperlink w:anchor="Par78" w:tooltip="Ссылка на текущий документ" w:history="1">
        <w:r>
          <w:rPr>
            <w:color w:val="0000FF"/>
          </w:rPr>
          <w:t>10</w:t>
        </w:r>
      </w:hyperlink>
      <w:r>
        <w:t xml:space="preserve"> настоящей Программы. Указанные документы (в одном экземпляре) прошиваются (каждый отдельно), подписываются или заверяются (за исключением нотариально заверенных копий) уполномоченным лицом такой российской кредитной организации или международной финансовой организации, подпись которого скрепляется печатью этой российской кредитной организации или международной финансовой организации.</w:t>
      </w:r>
    </w:p>
    <w:p w:rsidR="00337F39" w:rsidRDefault="00337F39">
      <w:pPr>
        <w:pStyle w:val="ConsPlusNormal"/>
        <w:jc w:val="both"/>
      </w:pPr>
      <w:r>
        <w:t xml:space="preserve">(в ред. </w:t>
      </w:r>
      <w:hyperlink r:id="rId20"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При этом в рабочий орган Межведомственной комиссии представляются копии документов, указанных в абзаце первом настоящего пункта, на электронном носителе в количестве экземпляров, соответствующем количеству членов Межведомственной комиссии.</w:t>
      </w:r>
    </w:p>
    <w:p w:rsidR="00337F39" w:rsidRDefault="00337F39">
      <w:pPr>
        <w:pStyle w:val="ConsPlusNormal"/>
        <w:jc w:val="both"/>
      </w:pPr>
      <w:r>
        <w:t xml:space="preserve">(абзац введен </w:t>
      </w:r>
      <w:hyperlink r:id="rId21"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rsidR="00337F39" w:rsidRDefault="00337F39">
      <w:pPr>
        <w:pStyle w:val="ConsPlusNormal"/>
        <w:ind w:firstLine="540"/>
        <w:jc w:val="both"/>
      </w:pPr>
      <w:r>
        <w:t>Документы, представленные российскими кредитными организациями и международными финансовыми организациями, намеренными участвовать в настоящей Программе, в рабочий орган Межведомственной комиссии, возврату не подлежат.</w:t>
      </w:r>
    </w:p>
    <w:p w:rsidR="00337F39" w:rsidRDefault="00337F39">
      <w:pPr>
        <w:pStyle w:val="ConsPlusNormal"/>
        <w:ind w:firstLine="540"/>
        <w:jc w:val="both"/>
      </w:pPr>
      <w:r>
        <w:t>15. Рабочий орган Межведомственной комиссии в течение 3 рабочих дней со дня получения документов от российских кредитных организаций и международных финансовых организаций, намеренных участвовать в настоящей Программе, направляет их на рассмотрение членам Межведомственной комиссии с указанием даты заседания Межведомственной комиссии, которое не может быть назначено ранее чем через 7 календарных дней со дня направления указанных документов.</w:t>
      </w:r>
    </w:p>
    <w:p w:rsidR="00337F39" w:rsidRDefault="00337F39">
      <w:pPr>
        <w:pStyle w:val="ConsPlusNormal"/>
        <w:ind w:firstLine="540"/>
        <w:jc w:val="both"/>
      </w:pPr>
      <w:r>
        <w:t>16. Межведомственная комиссия рассматривает документы от российских кредитных организаций и международных финансовых организаций, намеренных участвовать в настоящей Программе, и выносит решение об отборе российской кредитной организации или международной финансовой организации для участия в настоящей Программе либо об отказе в участии в настоящей Программе.</w:t>
      </w:r>
    </w:p>
    <w:p w:rsidR="00337F39" w:rsidRDefault="00337F39">
      <w:pPr>
        <w:pStyle w:val="ConsPlusNormal"/>
        <w:ind w:firstLine="540"/>
        <w:jc w:val="both"/>
      </w:pPr>
      <w:r>
        <w:t xml:space="preserve">17. Основанием для отказа российской кредитной организации или международной финансовой организации в участии в настоящей Программе является несоответствие российской кредитной организации или международной финансовой организации любому из критериев, установленных соответственно </w:t>
      </w:r>
      <w:hyperlink w:anchor="Par73" w:tooltip="Ссылка на текущий документ" w:history="1">
        <w:r>
          <w:rPr>
            <w:color w:val="0000FF"/>
          </w:rPr>
          <w:t>пунктами 9</w:t>
        </w:r>
      </w:hyperlink>
      <w:r>
        <w:t xml:space="preserve"> и </w:t>
      </w:r>
      <w:hyperlink w:anchor="Par78" w:tooltip="Ссылка на текущий документ" w:history="1">
        <w:r>
          <w:rPr>
            <w:color w:val="0000FF"/>
          </w:rPr>
          <w:t>10</w:t>
        </w:r>
      </w:hyperlink>
      <w:r>
        <w:t xml:space="preserve"> настоящей Программы, отсутствие документов российской кредитной организации или международной финансовой организации, подтверждающих соответствие указанным критериям, или наличие в этих документах недостоверной информации.</w:t>
      </w:r>
    </w:p>
    <w:p w:rsidR="00337F39" w:rsidRDefault="00337F39">
      <w:pPr>
        <w:pStyle w:val="ConsPlusNormal"/>
        <w:ind w:firstLine="540"/>
        <w:jc w:val="both"/>
      </w:pPr>
      <w:r>
        <w:t>18. Решение Межведомственной комиссии об отборе российской кредитной организации или международной финансовой организации для участия в настоящей Программе или об отказе в участии в настоящей Программе оформляется протоколом.</w:t>
      </w:r>
    </w:p>
    <w:p w:rsidR="00337F39" w:rsidRDefault="00337F39">
      <w:pPr>
        <w:pStyle w:val="ConsPlusNormal"/>
        <w:ind w:firstLine="540"/>
        <w:jc w:val="both"/>
      </w:pPr>
      <w:r>
        <w:t xml:space="preserve">19. В случае принятия Межведомственной комиссией решения об отборе российской кредитной организации или международной финансовой организации для участия в настоящей Программе рабочий орган Межведомственной комиссии в течение 2 рабочих дней после принятия соответствующего решения направляет информацию о нем российской кредитной организации или международной финансовой </w:t>
      </w:r>
      <w:r>
        <w:lastRenderedPageBreak/>
        <w:t>организации и Центральному банку Российской Федерации, а также включает российскую кредитную организацию или международную финансовую организацию в перечень уполномоченных банков.</w:t>
      </w:r>
    </w:p>
    <w:p w:rsidR="00337F39" w:rsidRDefault="00337F39">
      <w:pPr>
        <w:pStyle w:val="ConsPlusNormal"/>
        <w:ind w:firstLine="540"/>
        <w:jc w:val="both"/>
      </w:pPr>
    </w:p>
    <w:p w:rsidR="00337F39" w:rsidRDefault="00337F39">
      <w:pPr>
        <w:pStyle w:val="ConsPlusNormal"/>
        <w:jc w:val="center"/>
        <w:outlineLvl w:val="1"/>
      </w:pPr>
      <w:bookmarkStart w:id="13" w:name="Par99"/>
      <w:bookmarkEnd w:id="13"/>
      <w:r>
        <w:t>III. Критерии отбора инвестиционных проектов</w:t>
      </w:r>
    </w:p>
    <w:p w:rsidR="00337F39" w:rsidRDefault="00337F39">
      <w:pPr>
        <w:pStyle w:val="ConsPlusNormal"/>
        <w:ind w:firstLine="540"/>
        <w:jc w:val="both"/>
      </w:pPr>
    </w:p>
    <w:p w:rsidR="00337F39" w:rsidRDefault="00337F39">
      <w:pPr>
        <w:pStyle w:val="ConsPlusNormal"/>
        <w:ind w:firstLine="540"/>
        <w:jc w:val="both"/>
      </w:pPr>
      <w:bookmarkStart w:id="14" w:name="Par101"/>
      <w:bookmarkEnd w:id="14"/>
      <w:r>
        <w:t>20. Критериями отбора инвестиционных проектов для участия в настоящей Программе являются:</w:t>
      </w:r>
    </w:p>
    <w:p w:rsidR="00337F39" w:rsidRDefault="00337F39">
      <w:pPr>
        <w:pStyle w:val="ConsPlusNormal"/>
        <w:ind w:firstLine="540"/>
        <w:jc w:val="both"/>
      </w:pPr>
      <w:r>
        <w:t>а) реализация инвестиционного проекта на основе проектного финансирования;</w:t>
      </w:r>
    </w:p>
    <w:p w:rsidR="00337F39" w:rsidRDefault="00337F39">
      <w:pPr>
        <w:pStyle w:val="ConsPlusNormal"/>
        <w:ind w:firstLine="540"/>
        <w:jc w:val="both"/>
      </w:pPr>
      <w:r>
        <w:t>б) расположение на территории Российской Федерации производственной площадки инвестиционного проекта;</w:t>
      </w:r>
    </w:p>
    <w:p w:rsidR="00337F39" w:rsidRDefault="00337F39">
      <w:pPr>
        <w:pStyle w:val="ConsPlusNormal"/>
        <w:ind w:firstLine="540"/>
        <w:jc w:val="both"/>
      </w:pPr>
      <w:r>
        <w:t>в) реализация инвестиционного проекта в соответствии с Основными направлениями деятельности Правительства Российской Федерации на период до 2018 года в одном или нескольких из следующих приоритетных секторов экономики:</w:t>
      </w:r>
    </w:p>
    <w:p w:rsidR="00337F39" w:rsidRDefault="00337F39">
      <w:pPr>
        <w:pStyle w:val="ConsPlusNormal"/>
        <w:ind w:firstLine="540"/>
        <w:jc w:val="both"/>
      </w:pPr>
      <w:r>
        <w:t>сельское хозяйство (включая предоставление услуг в этой отрасли);</w:t>
      </w:r>
    </w:p>
    <w:p w:rsidR="00337F39" w:rsidRDefault="00337F39">
      <w:pPr>
        <w:pStyle w:val="ConsPlusNormal"/>
        <w:ind w:firstLine="540"/>
        <w:jc w:val="both"/>
      </w:pPr>
      <w:r>
        <w:t>обрабатывающие производства, в том числе производство пищевых продуктов;</w:t>
      </w:r>
    </w:p>
    <w:p w:rsidR="00337F39" w:rsidRDefault="00337F39">
      <w:pPr>
        <w:pStyle w:val="ConsPlusNormal"/>
        <w:ind w:firstLine="540"/>
        <w:jc w:val="both"/>
      </w:pPr>
      <w:r>
        <w:t>химическое производство;</w:t>
      </w:r>
    </w:p>
    <w:p w:rsidR="00337F39" w:rsidRDefault="00337F39">
      <w:pPr>
        <w:pStyle w:val="ConsPlusNormal"/>
        <w:ind w:firstLine="540"/>
        <w:jc w:val="both"/>
      </w:pPr>
      <w:r>
        <w:t>машиностроительный комплекс (авиастроение, судостроение, автомобилестроение и иные);</w:t>
      </w:r>
    </w:p>
    <w:p w:rsidR="00337F39" w:rsidRDefault="00337F39">
      <w:pPr>
        <w:pStyle w:val="ConsPlusNormal"/>
        <w:ind w:firstLine="540"/>
        <w:jc w:val="both"/>
      </w:pPr>
      <w:r>
        <w:t>жилищное строительство;</w:t>
      </w:r>
    </w:p>
    <w:p w:rsidR="00337F39" w:rsidRDefault="00337F39">
      <w:pPr>
        <w:pStyle w:val="ConsPlusNormal"/>
        <w:ind w:firstLine="540"/>
        <w:jc w:val="both"/>
      </w:pPr>
      <w:r>
        <w:t>транспортный комплекс, в том числе воздушный транспорт (аэропорты, авиаперевозчики, транспортная инфраструктура);</w:t>
      </w:r>
    </w:p>
    <w:p w:rsidR="00337F39" w:rsidRDefault="00337F39">
      <w:pPr>
        <w:pStyle w:val="ConsPlusNormal"/>
        <w:ind w:firstLine="540"/>
        <w:jc w:val="both"/>
      </w:pPr>
      <w:r>
        <w:t>связь и телекоммуникации;</w:t>
      </w:r>
    </w:p>
    <w:p w:rsidR="00337F39" w:rsidRDefault="00337F39">
      <w:pPr>
        <w:pStyle w:val="ConsPlusNormal"/>
        <w:ind w:firstLine="540"/>
        <w:jc w:val="both"/>
      </w:pPr>
      <w:r>
        <w:t>производство и распределение электроэнергии, газа и воды и иных ресурсов;</w:t>
      </w:r>
    </w:p>
    <w:p w:rsidR="00337F39" w:rsidRDefault="00337F39">
      <w:pPr>
        <w:pStyle w:val="ConsPlusNormal"/>
        <w:jc w:val="both"/>
      </w:pPr>
      <w:r>
        <w:t xml:space="preserve">(пп. "в" в ред. </w:t>
      </w:r>
      <w:hyperlink r:id="rId2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rsidR="00337F39" w:rsidRDefault="00337F39">
      <w:pPr>
        <w:pStyle w:val="ConsPlusNormal"/>
        <w:ind w:firstLine="540"/>
        <w:jc w:val="both"/>
      </w:pPr>
      <w:r>
        <w:t>д) финансирование не более 80 процентов полной стоимости инвестиционного проекта за счет заемных средств;</w:t>
      </w:r>
    </w:p>
    <w:p w:rsidR="00337F39" w:rsidRDefault="00337F39">
      <w:pPr>
        <w:pStyle w:val="ConsPlusNormal"/>
        <w:ind w:firstLine="540"/>
        <w:jc w:val="both"/>
      </w:pPr>
      <w:r>
        <w:t xml:space="preserve">е) утратил силу. - </w:t>
      </w:r>
      <w:hyperlink r:id="rId2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bookmarkStart w:id="15" w:name="Par117"/>
      <w:bookmarkEnd w:id="15"/>
      <w:r>
        <w:t>21. Дополнительные требования к инвестиционным проектам (в том числе к показателям их эффективности и др.) могут устанавливаться уполномоченными банками в соответствии с их внутренними документами.</w:t>
      </w:r>
    </w:p>
    <w:p w:rsidR="00337F39" w:rsidRDefault="00337F39">
      <w:pPr>
        <w:pStyle w:val="ConsPlusNormal"/>
        <w:ind w:firstLine="540"/>
        <w:jc w:val="both"/>
      </w:pPr>
      <w:bookmarkStart w:id="16" w:name="Par118"/>
      <w:bookmarkEnd w:id="16"/>
      <w:r>
        <w:t>22. Лицо, представляющее в уполномоченный банк документы по инвестиционному проекту (далее - инициатор инвестиционного проекта), и конечный заемщик должны отвечать следующим требованиям:</w:t>
      </w:r>
    </w:p>
    <w:p w:rsidR="00337F39" w:rsidRDefault="00337F39">
      <w:pPr>
        <w:pStyle w:val="ConsPlusNormal"/>
        <w:ind w:firstLine="540"/>
        <w:jc w:val="both"/>
      </w:pPr>
      <w:r>
        <w:t>а) наличие статуса юридического лица, зарегистрированного на территории Российской Федерации;</w:t>
      </w:r>
    </w:p>
    <w:p w:rsidR="00337F39" w:rsidRDefault="00337F39">
      <w:pPr>
        <w:pStyle w:val="ConsPlusNormal"/>
        <w:ind w:firstLine="540"/>
        <w:jc w:val="both"/>
      </w:pPr>
      <w:r>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337F39" w:rsidRDefault="00337F39">
      <w:pPr>
        <w:pStyle w:val="ConsPlusNormal"/>
        <w:ind w:firstLine="540"/>
        <w:jc w:val="both"/>
      </w:pPr>
      <w: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337F39" w:rsidRDefault="00337F39">
      <w:pPr>
        <w:pStyle w:val="ConsPlusNormal"/>
        <w:ind w:firstLine="540"/>
        <w:jc w:val="both"/>
      </w:pPr>
      <w:r>
        <w:t xml:space="preserve">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w:t>
      </w:r>
      <w:hyperlink r:id="rId24" w:tooltip="Приказ Минфина России от 13.11.2007 N 108н (ред. от 02.10.2014)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03.12.2007 N 10598){КонсультантПлюс}" w:history="1">
        <w:r>
          <w:rPr>
            <w:color w:val="0000FF"/>
          </w:rPr>
          <w:t>перечень</w:t>
        </w:r>
      </w:hyperlink>
      <w:r>
        <w:t xml:space="preserve"> которых утверждается Министерством финансов Российской Федерации.</w:t>
      </w:r>
    </w:p>
    <w:p w:rsidR="00337F39" w:rsidRDefault="00337F39">
      <w:pPr>
        <w:pStyle w:val="ConsPlusNormal"/>
        <w:ind w:firstLine="540"/>
        <w:jc w:val="both"/>
      </w:pPr>
      <w:r>
        <w:t>Инициатор инвестиционного проекта и конечный заемщик могут быть одним и тем же лицом.</w:t>
      </w:r>
    </w:p>
    <w:p w:rsidR="00337F39" w:rsidRDefault="00337F39">
      <w:pPr>
        <w:pStyle w:val="ConsPlusNormal"/>
        <w:ind w:firstLine="540"/>
        <w:jc w:val="both"/>
      </w:pPr>
      <w:bookmarkStart w:id="17" w:name="Par124"/>
      <w:bookmarkEnd w:id="17"/>
      <w:r>
        <w:t>23. Дополнительные требования к конечным заемщикам (в том числе к организационно-правовой форме, размеру капитала, финансовому положению и др.) могут устанавливаться уполномоченными банками в соответствии с их внутренними документами.</w:t>
      </w:r>
    </w:p>
    <w:p w:rsidR="00337F39" w:rsidRDefault="00337F39">
      <w:pPr>
        <w:pStyle w:val="ConsPlusNormal"/>
        <w:ind w:firstLine="540"/>
        <w:jc w:val="both"/>
      </w:pPr>
      <w:r>
        <w:t>24. Уполномоченный банк осуществляет контроль за целевым использованием кредитных средств, полученных конечным заемщиком в рамках настоящей Программы, в соответствии со своими внутренними документами.</w:t>
      </w:r>
    </w:p>
    <w:p w:rsidR="00337F39" w:rsidRDefault="00337F39">
      <w:pPr>
        <w:pStyle w:val="ConsPlusNormal"/>
        <w:ind w:firstLine="540"/>
        <w:jc w:val="both"/>
      </w:pPr>
    </w:p>
    <w:p w:rsidR="00337F39" w:rsidRDefault="00337F39">
      <w:pPr>
        <w:pStyle w:val="ConsPlusNormal"/>
        <w:jc w:val="center"/>
        <w:outlineLvl w:val="1"/>
      </w:pPr>
      <w:bookmarkStart w:id="18" w:name="Par127"/>
      <w:bookmarkEnd w:id="18"/>
      <w:r>
        <w:t>IV. Порядок отбора инвестиционных проектов</w:t>
      </w:r>
    </w:p>
    <w:p w:rsidR="00337F39" w:rsidRDefault="00337F39">
      <w:pPr>
        <w:pStyle w:val="ConsPlusNormal"/>
        <w:ind w:firstLine="540"/>
        <w:jc w:val="both"/>
      </w:pPr>
    </w:p>
    <w:p w:rsidR="00337F39" w:rsidRDefault="00337F39">
      <w:pPr>
        <w:pStyle w:val="ConsPlusNormal"/>
        <w:ind w:firstLine="540"/>
        <w:jc w:val="both"/>
      </w:pPr>
      <w:r>
        <w:t xml:space="preserve">25. Отбор инвестиционных проектов для участия в настоящей Программе осуществляется </w:t>
      </w:r>
      <w:r>
        <w:lastRenderedPageBreak/>
        <w:t>Межведомственной комиссией.</w:t>
      </w:r>
    </w:p>
    <w:p w:rsidR="00337F39" w:rsidRDefault="00337F39">
      <w:pPr>
        <w:pStyle w:val="ConsPlusNormal"/>
        <w:ind w:firstLine="540"/>
        <w:jc w:val="both"/>
      </w:pPr>
      <w:bookmarkStart w:id="19" w:name="Par130"/>
      <w:bookmarkEnd w:id="19"/>
      <w:r>
        <w:t>26. 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 и размещенному на его официальном сайте в сети "Интернет".</w:t>
      </w:r>
    </w:p>
    <w:p w:rsidR="00337F39" w:rsidRDefault="00337F39">
      <w:pPr>
        <w:pStyle w:val="ConsPlusNormal"/>
        <w:ind w:firstLine="540"/>
        <w:jc w:val="both"/>
      </w:pPr>
      <w:r>
        <w:t>27. Уполномоченный банк:</w:t>
      </w:r>
    </w:p>
    <w:p w:rsidR="00337F39" w:rsidRDefault="00337F39">
      <w:pPr>
        <w:pStyle w:val="ConsPlusNormal"/>
        <w:ind w:firstLine="540"/>
        <w:jc w:val="both"/>
      </w:pPr>
      <w:r>
        <w:t xml:space="preserve">а) рассматривает документы по инвестиционному проекту, представленные инициатором инвестиционного проекта в соответствии с </w:t>
      </w:r>
      <w:hyperlink w:anchor="Par130" w:tooltip="Ссылка на текущий документ" w:history="1">
        <w:r>
          <w:rPr>
            <w:color w:val="0000FF"/>
          </w:rPr>
          <w:t>пунктом 26</w:t>
        </w:r>
      </w:hyperlink>
      <w:r>
        <w:t xml:space="preserve"> настоящей Программы, в сроки, установленные внутренними документами уполномоченного банка;</w:t>
      </w:r>
    </w:p>
    <w:p w:rsidR="00337F39" w:rsidRDefault="00337F39">
      <w:pPr>
        <w:pStyle w:val="ConsPlusNormal"/>
        <w:ind w:firstLine="540"/>
        <w:jc w:val="both"/>
      </w:pPr>
      <w:r>
        <w:t xml:space="preserve">б) проводит проверку инвестиционного проекта на соответствие критериям, установленным </w:t>
      </w:r>
      <w:hyperlink w:anchor="Par101" w:tooltip="Ссылка на текущий документ" w:history="1">
        <w:r>
          <w:rPr>
            <w:color w:val="0000FF"/>
          </w:rPr>
          <w:t>пунктом 20</w:t>
        </w:r>
      </w:hyperlink>
      <w:r>
        <w:t xml:space="preserve"> настоящей Программы, а также дополнительным требованиям, установленным уполномоченным банком в соответствии с </w:t>
      </w:r>
      <w:hyperlink w:anchor="Par117" w:tooltip="Ссылка на текущий документ" w:history="1">
        <w:r>
          <w:rPr>
            <w:color w:val="0000FF"/>
          </w:rPr>
          <w:t>пунктом 21</w:t>
        </w:r>
      </w:hyperlink>
      <w:r>
        <w:t xml:space="preserve"> настоящей Программы;</w:t>
      </w:r>
    </w:p>
    <w:p w:rsidR="00337F39" w:rsidRDefault="00337F39">
      <w:pPr>
        <w:pStyle w:val="ConsPlusNormal"/>
        <w:ind w:firstLine="540"/>
        <w:jc w:val="both"/>
      </w:pPr>
      <w:r>
        <w:t xml:space="preserve">в) проводит проверку инициатора инвестиционного проекта и конечного заемщика на соответствие требованиям, установленным </w:t>
      </w:r>
      <w:hyperlink w:anchor="Par118" w:tooltip="Ссылка на текущий документ" w:history="1">
        <w:r>
          <w:rPr>
            <w:color w:val="0000FF"/>
          </w:rPr>
          <w:t>пунктом 22</w:t>
        </w:r>
      </w:hyperlink>
      <w:r>
        <w:t xml:space="preserve"> настоящей Программы, а также конечного заемщика - дополнительным требованиям, установленным уполномоченным банком в соответствии с </w:t>
      </w:r>
      <w:hyperlink w:anchor="Par124" w:tooltip="Ссылка на текущий документ" w:history="1">
        <w:r>
          <w:rPr>
            <w:color w:val="0000FF"/>
          </w:rPr>
          <w:t>пунктом 23</w:t>
        </w:r>
      </w:hyperlink>
      <w:r>
        <w:t xml:space="preserve"> настоящей Программы;</w:t>
      </w:r>
    </w:p>
    <w:p w:rsidR="00337F39" w:rsidRDefault="00337F39">
      <w:pPr>
        <w:pStyle w:val="ConsPlusNormal"/>
        <w:ind w:firstLine="540"/>
        <w:jc w:val="both"/>
      </w:pPr>
      <w:r>
        <w:t>г) принимает решение о предоставлении конечному заемщику кредита в целях реализации инвестиционного проекта или об отказе в предоставлении кредита;</w:t>
      </w:r>
    </w:p>
    <w:p w:rsidR="00337F39" w:rsidRDefault="00337F39">
      <w:pPr>
        <w:pStyle w:val="ConsPlusNormal"/>
        <w:ind w:firstLine="540"/>
        <w:jc w:val="both"/>
      </w:pPr>
      <w:r>
        <w:t>д) ведет реестр поступивших обращений (кредитных заявок) от инициаторов инвестиционных проектов и ежемесячно, не позднее 7 рабочих дней со дня окончания отчетного месяца, представляет в рабочий орган Межведомственной комиссии краткий отчет с указанием перечня инвестиционных проектов, их отраслевой принадлежности и стоимости потенциального инвестиционного проекта, а также статуса рассмотрения кредитных заявок уполномоченным банком.</w:t>
      </w:r>
    </w:p>
    <w:p w:rsidR="00337F39" w:rsidRDefault="00337F39">
      <w:pPr>
        <w:pStyle w:val="ConsPlusNormal"/>
        <w:ind w:firstLine="540"/>
        <w:jc w:val="both"/>
      </w:pPr>
      <w:bookmarkStart w:id="20" w:name="Par137"/>
      <w:bookmarkEnd w:id="20"/>
      <w:r>
        <w:t xml:space="preserve">28. В случае принятия решения о предоставлении конечному заемщику кредита в целях реализации инвестиционного проекта уполномоченный банк не позднее 10 рабочих дней со дня принятия такого решения направляет в рабочий орган Межведомственной комиссии документы по перечню согласно </w:t>
      </w:r>
      <w:hyperlink w:anchor="Par190" w:tooltip="Ссылка на текущий документ" w:history="1">
        <w:r>
          <w:rPr>
            <w:color w:val="0000FF"/>
          </w:rPr>
          <w:t>приложению N 1</w:t>
        </w:r>
      </w:hyperlink>
      <w:r>
        <w:t xml:space="preserve"> (далее - перечень), а также паспорт инвестиционного проекта по форме согласно </w:t>
      </w:r>
      <w:hyperlink w:anchor="Par226" w:tooltip="Ссылка на текущий документ" w:history="1">
        <w:r>
          <w:rPr>
            <w:color w:val="0000FF"/>
          </w:rPr>
          <w:t>приложению N 2</w:t>
        </w:r>
      </w:hyperlink>
      <w:r>
        <w:t xml:space="preserve"> (далее - паспорт инвестиционного проекта).</w:t>
      </w:r>
    </w:p>
    <w:p w:rsidR="00337F39" w:rsidRDefault="00337F39">
      <w:pPr>
        <w:pStyle w:val="ConsPlusNormal"/>
        <w:ind w:firstLine="540"/>
        <w:jc w:val="both"/>
      </w:pPr>
      <w:r>
        <w:t xml:space="preserve">Указанные документы, представляемые в рабочий орган Межведомственной комиссии в 2 экземплярах,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уполномоченного банка, за исключением документов, указанных в </w:t>
      </w:r>
      <w:hyperlink w:anchor="Par199" w:tooltip="Ссылка на текущий документ" w:history="1">
        <w:r>
          <w:rPr>
            <w:color w:val="0000FF"/>
          </w:rPr>
          <w:t>пункте 1</w:t>
        </w:r>
      </w:hyperlink>
      <w:r>
        <w:t xml:space="preserve"> перечня. Документы, указанные в </w:t>
      </w:r>
      <w:hyperlink w:anchor="Par199" w:tooltip="Ссылка на текущий документ" w:history="1">
        <w:r>
          <w:rPr>
            <w:color w:val="0000FF"/>
          </w:rPr>
          <w:t>пункте 1</w:t>
        </w:r>
      </w:hyperlink>
      <w:r>
        <w:t xml:space="preserve"> перечня, в 2 экземплярах должны быть подписаны или заверены уполномоченным лицом инициатора проекта, подпись которого должна быть скреплена печатью инициатора инвестиционного проекта. Паспорт инвестиционного проекта должен быть подписан в 2 экземплярах уполномоченными лицами инициатора инвестиционного проекта и уполномоченного банка, подписи которых должны быть скреплены печатями инициатора инвестиционного проекта и уполномоченного банка соответственно. Документы и иные материалы, представленные в рабочий орган Межведомственной комиссии, возврату не подлежат.</w:t>
      </w:r>
    </w:p>
    <w:p w:rsidR="00337F39" w:rsidRDefault="00337F39">
      <w:pPr>
        <w:pStyle w:val="ConsPlusNormal"/>
        <w:jc w:val="both"/>
      </w:pPr>
      <w:r>
        <w:t xml:space="preserve">(в ред. </w:t>
      </w:r>
      <w:hyperlink r:id="rId2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Абзацы третий - четвертый утратили силу. - </w:t>
      </w:r>
      <w:hyperlink r:id="rId2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r>
        <w:t xml:space="preserve">Кроме того, в рабочий орган Межведомственной комиссии представляются копии документов по </w:t>
      </w:r>
      <w:hyperlink w:anchor="Par190" w:tooltip="Ссылка на текущий документ" w:history="1">
        <w:r>
          <w:rPr>
            <w:color w:val="0000FF"/>
          </w:rPr>
          <w:t>перечню</w:t>
        </w:r>
      </w:hyperlink>
      <w:r>
        <w:t xml:space="preserve"> и паспорта инвестиционного проекта, оформленных в соответствии с положениями, предусмотренными абзацем вторым настоящего пункта, на электронном носителе в количестве экземпляров, соответствующем количеству членов Межведомственной комиссии, увеличенному на один.</w:t>
      </w:r>
    </w:p>
    <w:p w:rsidR="00337F39" w:rsidRDefault="00337F39">
      <w:pPr>
        <w:pStyle w:val="ConsPlusNormal"/>
        <w:jc w:val="both"/>
      </w:pPr>
      <w:r>
        <w:t xml:space="preserve">(в ред. </w:t>
      </w:r>
      <w:hyperlink r:id="rId27"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29. Утратил силу. - </w:t>
      </w:r>
      <w:hyperlink r:id="rId2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r>
        <w:t>30. Рабочий орган Межведомственной комиссии:</w:t>
      </w:r>
    </w:p>
    <w:p w:rsidR="00337F39" w:rsidRDefault="00337F39">
      <w:pPr>
        <w:pStyle w:val="ConsPlusNormal"/>
        <w:ind w:firstLine="540"/>
        <w:jc w:val="both"/>
      </w:pPr>
      <w:r>
        <w:t xml:space="preserve">а) направляет документы по </w:t>
      </w:r>
      <w:hyperlink w:anchor="Par190" w:tooltip="Ссылка на текущий документ" w:history="1">
        <w:r>
          <w:rPr>
            <w:color w:val="0000FF"/>
          </w:rPr>
          <w:t>перечню</w:t>
        </w:r>
      </w:hyperlink>
      <w:r>
        <w:t xml:space="preserve"> в течение 2 рабочих дней со дня их получения от уполномоченного банка на бумажном носителе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(далее - заинтересованный федеральный орган);</w:t>
      </w:r>
    </w:p>
    <w:p w:rsidR="00337F39" w:rsidRDefault="00337F39">
      <w:pPr>
        <w:pStyle w:val="ConsPlusNormal"/>
        <w:jc w:val="both"/>
      </w:pPr>
      <w:r>
        <w:t xml:space="preserve">(пп. "а" в ред. </w:t>
      </w:r>
      <w:hyperlink r:id="rId2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bookmarkStart w:id="21" w:name="Par147"/>
      <w:bookmarkEnd w:id="21"/>
      <w:r>
        <w:t xml:space="preserve">б) запрашивает у уполномоченного банка по собственной инициативе и в случае поступления соответствующего запроса от заинтересованного федерального органа недостающие документы по </w:t>
      </w:r>
      <w:hyperlink w:anchor="Par190" w:tooltip="Ссылка на текущий документ" w:history="1">
        <w:r>
          <w:rPr>
            <w:color w:val="0000FF"/>
          </w:rPr>
          <w:t>перечню</w:t>
        </w:r>
      </w:hyperlink>
      <w:r>
        <w:t>, а также паспорт инвестиционного проекта по собственной инициативе (в случае отсутствия в составе документов паспорта инвестиционного проекта);</w:t>
      </w:r>
    </w:p>
    <w:p w:rsidR="00337F39" w:rsidRDefault="00337F39">
      <w:pPr>
        <w:pStyle w:val="ConsPlusNormal"/>
        <w:jc w:val="both"/>
      </w:pPr>
      <w:r>
        <w:t xml:space="preserve">(пп. "б" в ред. </w:t>
      </w:r>
      <w:hyperlink r:id="rId30"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в) откладывает рассмотрение инвестиционного проекта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ar147" w:tooltip="Ссылка на текущий документ" w:history="1">
        <w:r>
          <w:rPr>
            <w:color w:val="0000FF"/>
          </w:rPr>
          <w:t>подпунктом "б"</w:t>
        </w:r>
      </w:hyperlink>
      <w:r>
        <w:t xml:space="preserve"> настоящего пункта, недостающих документов;</w:t>
      </w:r>
    </w:p>
    <w:p w:rsidR="00337F39" w:rsidRDefault="00337F39">
      <w:pPr>
        <w:pStyle w:val="ConsPlusNormal"/>
        <w:ind w:firstLine="540"/>
        <w:jc w:val="both"/>
      </w:pPr>
      <w:r>
        <w:t xml:space="preserve">г) возвращает уполномоченному банку документы, представленные в соответствии с </w:t>
      </w:r>
      <w:hyperlink w:anchor="Par137" w:tooltip="Ссылка на текущий документ" w:history="1">
        <w:r>
          <w:rPr>
            <w:color w:val="0000FF"/>
          </w:rPr>
          <w:t>пунктом 28</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337F39" w:rsidRDefault="00337F39">
      <w:pPr>
        <w:pStyle w:val="ConsPlusNormal"/>
        <w:ind w:firstLine="540"/>
        <w:jc w:val="both"/>
      </w:pPr>
      <w:r>
        <w:t xml:space="preserve">д) утратил силу. - </w:t>
      </w:r>
      <w:hyperlink r:id="rId31"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bookmarkStart w:id="22" w:name="Par152"/>
      <w:bookmarkEnd w:id="22"/>
      <w:r>
        <w:t>31. Заинтересованный федеральный орган представляет в Межведомственную комиссию заключение о целесообразности участия инвестиционного проекта в настоящей Программе не позднее 5 рабочих дней со дня получения документов от рабочего органа Межведомственной комиссии.</w:t>
      </w:r>
    </w:p>
    <w:p w:rsidR="00337F39" w:rsidRDefault="00337F39">
      <w:pPr>
        <w:pStyle w:val="ConsPlusNormal"/>
        <w:jc w:val="both"/>
      </w:pPr>
      <w:r>
        <w:t xml:space="preserve">(в ред. </w:t>
      </w:r>
      <w:hyperlink r:id="rId3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В случае непредставления заинтересованным федеральным органом в Межведомственную комиссию соответствующего заключения в указанный срок считается, что у заинтересованного федерального органа отсутствуют возражения в отношении участия инвестиционного проекта в настоящей Программе.</w:t>
      </w:r>
    </w:p>
    <w:p w:rsidR="00337F39" w:rsidRDefault="00337F39">
      <w:pPr>
        <w:pStyle w:val="ConsPlusNormal"/>
        <w:jc w:val="both"/>
      </w:pPr>
      <w:r>
        <w:t xml:space="preserve">(в ред. </w:t>
      </w:r>
      <w:hyperlink r:id="rId3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32. Представление заинтересованным федеральным органом отрицательной позиции в отношении участия инвестиционного проекта в настоящей Программе в установленный </w:t>
      </w:r>
      <w:hyperlink w:anchor="Par152" w:tooltip="Ссылка на текущий документ" w:history="1">
        <w:r>
          <w:rPr>
            <w:color w:val="0000FF"/>
          </w:rPr>
          <w:t>пунктом 31</w:t>
        </w:r>
      </w:hyperlink>
      <w:r>
        <w:t xml:space="preserve"> настоящей Программы срок не является основанием для отказа в рассмотрении инвестиционного проекта на заседании Межведомственной комиссии и принятия Межведомственной комиссией решения об отборе инвестиционного проекта для участия в настоящей Программе и о целесообразности оказания государственной поддержки в отношении инвестиционного проекта в форме предоставления гарантии (далее - решение об отборе инвестиционного проекта).</w:t>
      </w:r>
    </w:p>
    <w:p w:rsidR="00337F39" w:rsidRDefault="00337F39">
      <w:pPr>
        <w:pStyle w:val="ConsPlusNormal"/>
        <w:ind w:firstLine="540"/>
        <w:jc w:val="both"/>
      </w:pPr>
      <w:r>
        <w:t xml:space="preserve">33. Утратил силу. - </w:t>
      </w:r>
      <w:hyperlink r:id="rId34"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bookmarkStart w:id="23" w:name="Par158"/>
      <w:bookmarkEnd w:id="23"/>
      <w:r>
        <w:t xml:space="preserve">34. После представления заинтересованным федеральным органом заключения, указанного в </w:t>
      </w:r>
      <w:hyperlink w:anchor="Par152" w:tooltip="Ссылка на текущий документ" w:history="1">
        <w:r>
          <w:rPr>
            <w:color w:val="0000FF"/>
          </w:rPr>
          <w:t>пункте 31</w:t>
        </w:r>
      </w:hyperlink>
      <w:r>
        <w:t xml:space="preserve"> настоящей Программы, рабочий орган Межведомственной комиссии в течение 3 рабочих дней со дня его получения направляет документы, указанные в </w:t>
      </w:r>
      <w:hyperlink w:anchor="Par137" w:tooltip="Ссылка на текущий документ" w:history="1">
        <w:r>
          <w:rPr>
            <w:color w:val="0000FF"/>
          </w:rPr>
          <w:t>пункте 28</w:t>
        </w:r>
      </w:hyperlink>
      <w:r>
        <w:t xml:space="preserve"> настоящей Программы, на электронном носителе членам Межведомственной комиссии с приложением копии заключения и с указанием предварительной даты заседания Межведомственной комиссии. Решение об отборе инвестиционного проекта либо решение об отказе в участии инвестиционного проекта в настоящей Программе принимает Межведомственная комиссия. При этом решение об отборе инвестиционного проекта содержит (отдельно в отношении каждого конечного заемщика, уполномоченного банка и инвестиционного проекта) в том числе:</w:t>
      </w:r>
    </w:p>
    <w:p w:rsidR="00337F39" w:rsidRDefault="00337F39">
      <w:pPr>
        <w:pStyle w:val="ConsPlusNormal"/>
        <w:ind w:firstLine="540"/>
        <w:jc w:val="both"/>
      </w:pPr>
      <w:r>
        <w:t>а) полное наименование, местонахождение, идентификационный номер налогоплательщика и основной государственный регистрационный номер конечного заемщика и уполномоченного банка;</w:t>
      </w:r>
    </w:p>
    <w:p w:rsidR="00337F39" w:rsidRDefault="00337F39">
      <w:pPr>
        <w:pStyle w:val="ConsPlusNormal"/>
        <w:ind w:firstLine="540"/>
        <w:jc w:val="both"/>
      </w:pPr>
      <w:r>
        <w:t>б) наименование инвестиционного проекта;</w:t>
      </w:r>
    </w:p>
    <w:p w:rsidR="00337F39" w:rsidRDefault="00337F39">
      <w:pPr>
        <w:pStyle w:val="ConsPlusNormal"/>
        <w:ind w:firstLine="540"/>
        <w:jc w:val="both"/>
      </w:pPr>
      <w:r>
        <w:t>в) предельные сумму и срок кредита;</w:t>
      </w:r>
    </w:p>
    <w:p w:rsidR="00337F39" w:rsidRDefault="00337F39">
      <w:pPr>
        <w:pStyle w:val="ConsPlusNormal"/>
        <w:ind w:firstLine="540"/>
        <w:jc w:val="both"/>
      </w:pPr>
      <w:r>
        <w:t>г) предельную сумму государственной гарантии Российской Федерации;</w:t>
      </w:r>
    </w:p>
    <w:p w:rsidR="00337F39" w:rsidRDefault="00337F39">
      <w:pPr>
        <w:pStyle w:val="ConsPlusNormal"/>
        <w:ind w:firstLine="540"/>
        <w:jc w:val="both"/>
      </w:pPr>
      <w:r>
        <w:t>д) 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государственной гарантией Российской Федерации, и исполнением конечным заемщиком обязательств по кредитному договору (далее - уполномоченный орган).</w:t>
      </w:r>
    </w:p>
    <w:p w:rsidR="00337F39" w:rsidRDefault="00337F39">
      <w:pPr>
        <w:pStyle w:val="ConsPlusNormal"/>
        <w:jc w:val="both"/>
      </w:pPr>
      <w:r>
        <w:t xml:space="preserve">(п. 34 в ред. </w:t>
      </w:r>
      <w:hyperlink r:id="rId3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35. В случае если Межведомственной комиссией принято решение об отборе инвестиционного проекта:</w:t>
      </w:r>
    </w:p>
    <w:p w:rsidR="00337F39" w:rsidRDefault="00337F39">
      <w:pPr>
        <w:pStyle w:val="ConsPlusNormal"/>
        <w:ind w:firstLine="540"/>
        <w:jc w:val="both"/>
      </w:pPr>
      <w:r>
        <w:t>а) оригиналы протокола заседания Межведомственной комиссии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и уполномоченному органу в течение 3 рабочих дней со дня принятия решения об отборе инвестиционного проекта;</w:t>
      </w:r>
    </w:p>
    <w:p w:rsidR="00337F39" w:rsidRDefault="00337F39">
      <w:pPr>
        <w:pStyle w:val="ConsPlusNormal"/>
        <w:ind w:firstLine="540"/>
        <w:jc w:val="both"/>
      </w:pPr>
      <w:r>
        <w:t xml:space="preserve">б) рабочий орган Межведомственной комиссии в течение 3 рабочих дней со дня принятия решения об отборе инвестиционного проекта включает инвестиционный проект в реестр инвестиционных проектов и направляет уполномоченному банку информацию о принятом решении об отборе инвестиционного проекта с приложением копии протокола заседания Межведомственной комиссии или выписки из протокола </w:t>
      </w:r>
      <w:r>
        <w:lastRenderedPageBreak/>
        <w:t xml:space="preserve">заседания Межведомственной комиссии (в случае рассмотрения более одного вопроса на заседании Межведомственной комиссии) и указание о необходимости предоставления агенту Правительства Российской Федерации в течение 5 рабочих дней со дня получения указанного решения Межведомственной комиссии документов, предусмотренных </w:t>
      </w:r>
      <w:hyperlink w:anchor="Par274" w:tooltip="Ссылка на текущий документ" w:history="1">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утвержденными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w:t>
      </w:r>
    </w:p>
    <w:p w:rsidR="00337F39" w:rsidRDefault="00337F39">
      <w:pPr>
        <w:pStyle w:val="ConsPlusNormal"/>
        <w:jc w:val="both"/>
      </w:pPr>
      <w:r>
        <w:t xml:space="preserve">(п. 35 в ред. </w:t>
      </w:r>
      <w:hyperlink r:id="rId3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36. В случае принятия Межведомственной комиссией решения об отказе в участии инвестиционного проекта в настоящей Программе рабочий орган Межведомственной комиссии в течение 3 рабочих дней со дня принятия указанного решения направляет информацию о принятом решении в уполномоченный банк с указанием причин отказа.</w:t>
      </w:r>
    </w:p>
    <w:p w:rsidR="00337F39" w:rsidRDefault="00337F39">
      <w:pPr>
        <w:pStyle w:val="ConsPlusNormal"/>
        <w:ind w:firstLine="540"/>
        <w:jc w:val="both"/>
      </w:pPr>
      <w:r>
        <w:t>37. Если для финансирования одного инвестиционного проекта, отобранного для участия в настоящей Программе, привлекаются несколько кредитов от различных уполномоченных банков, действия, предусмотренные настоящим разделом, могут осуществляться каждым уполномоченным банком по отдельности либо одним из уполномоченных банков на основании договора с другими уполномоченными банками.</w:t>
      </w:r>
    </w:p>
    <w:p w:rsidR="00337F39" w:rsidRDefault="00337F39">
      <w:pPr>
        <w:pStyle w:val="ConsPlusNormal"/>
        <w:ind w:firstLine="540"/>
        <w:jc w:val="both"/>
      </w:pPr>
      <w:r>
        <w:t>37(1). Уполномоченный банк представляет в рабочий орган Межведомственной комиссии и уполномоченный орган отчеты о ходе реализации инвестиционных проектов, отобранных для участия в настоящей Программе, ежеквартально, не позднее 20-го числа месяца, следующего за отчетным кварталом, по форме, устанавливаемой Министерством экономического развития Российской Федерации по согласованию с Министерством финансов Российской Федерации.</w:t>
      </w:r>
    </w:p>
    <w:p w:rsidR="00337F39" w:rsidRDefault="00337F39">
      <w:pPr>
        <w:pStyle w:val="ConsPlusNormal"/>
        <w:jc w:val="both"/>
      </w:pPr>
      <w:r>
        <w:t xml:space="preserve">(п. 37(1) введен </w:t>
      </w:r>
      <w:hyperlink r:id="rId37"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jc w:val="center"/>
        <w:outlineLvl w:val="1"/>
      </w:pPr>
      <w:bookmarkStart w:id="24" w:name="Par174"/>
      <w:bookmarkEnd w:id="24"/>
      <w:r>
        <w:t>V. Порядок и условия предоставления гарантий</w:t>
      </w:r>
    </w:p>
    <w:p w:rsidR="00337F39" w:rsidRDefault="00337F39">
      <w:pPr>
        <w:pStyle w:val="ConsPlusNormal"/>
        <w:ind w:firstLine="540"/>
        <w:jc w:val="both"/>
      </w:pPr>
    </w:p>
    <w:p w:rsidR="00337F39" w:rsidRDefault="00337F39">
      <w:pPr>
        <w:pStyle w:val="ConsPlusNormal"/>
        <w:ind w:firstLine="540"/>
        <w:jc w:val="both"/>
      </w:pPr>
      <w:r>
        <w:t xml:space="preserve">38. Предоставление гарантий по кредитам, выданным конечным заемщикам, осуществляется в соответствии с Правилами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w:t>
      </w:r>
      <w:hyperlink w:anchor="Par274" w:tooltip="Ссылка на текущий документ" w:history="1">
        <w:r>
          <w:rPr>
            <w:color w:val="0000FF"/>
          </w:rPr>
          <w:t>приложении N 3</w:t>
        </w:r>
      </w:hyperlink>
      <w:r>
        <w:t>.</w:t>
      </w:r>
    </w:p>
    <w:p w:rsidR="00337F39" w:rsidRDefault="00337F39">
      <w:pPr>
        <w:pStyle w:val="ConsPlusNormal"/>
        <w:jc w:val="both"/>
      </w:pPr>
      <w:r>
        <w:t xml:space="preserve">(п. 38 в ред. </w:t>
      </w:r>
      <w:hyperlink r:id="rId3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39 - 64. Утратили силу. - </w:t>
      </w:r>
      <w:hyperlink r:id="rId3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jc w:val="right"/>
        <w:outlineLvl w:val="1"/>
      </w:pPr>
      <w:bookmarkStart w:id="25" w:name="Par184"/>
      <w:bookmarkEnd w:id="25"/>
      <w:r>
        <w:t>Приложение N 1</w:t>
      </w:r>
    </w:p>
    <w:p w:rsidR="00337F39" w:rsidRDefault="00337F39">
      <w:pPr>
        <w:pStyle w:val="ConsPlusNormal"/>
        <w:jc w:val="right"/>
      </w:pPr>
      <w:r>
        <w:t>к Программе поддержки инвестиционных</w:t>
      </w:r>
    </w:p>
    <w:p w:rsidR="00337F39" w:rsidRDefault="00337F39">
      <w:pPr>
        <w:pStyle w:val="ConsPlusNormal"/>
        <w:jc w:val="right"/>
      </w:pPr>
      <w:r>
        <w:t>проектов, реализуемых на территории</w:t>
      </w:r>
    </w:p>
    <w:p w:rsidR="00337F39" w:rsidRDefault="00337F39">
      <w:pPr>
        <w:pStyle w:val="ConsPlusNormal"/>
        <w:jc w:val="right"/>
      </w:pPr>
      <w:r>
        <w:t>Российской Федерации на основе</w:t>
      </w:r>
    </w:p>
    <w:p w:rsidR="00337F39" w:rsidRDefault="00337F39">
      <w:pPr>
        <w:pStyle w:val="ConsPlusNormal"/>
        <w:jc w:val="right"/>
      </w:pPr>
      <w:r>
        <w:t>проектного финансирования</w:t>
      </w:r>
    </w:p>
    <w:p w:rsidR="00337F39" w:rsidRDefault="00337F39">
      <w:pPr>
        <w:pStyle w:val="ConsPlusNormal"/>
        <w:ind w:firstLine="540"/>
        <w:jc w:val="both"/>
      </w:pPr>
    </w:p>
    <w:p w:rsidR="00337F39" w:rsidRDefault="00337F39">
      <w:pPr>
        <w:pStyle w:val="ConsPlusNormal"/>
        <w:jc w:val="center"/>
      </w:pPr>
      <w:bookmarkStart w:id="26" w:name="Par190"/>
      <w:bookmarkEnd w:id="26"/>
      <w:r>
        <w:t>ПЕРЕЧЕНЬ</w:t>
      </w:r>
    </w:p>
    <w:p w:rsidR="00337F39" w:rsidRDefault="00337F39">
      <w:pPr>
        <w:pStyle w:val="ConsPlusNormal"/>
        <w:jc w:val="center"/>
      </w:pPr>
      <w:r>
        <w:t>ДОКУМЕНТОВ, ПРЕДСТАВЛЯЕМЫХ ПРИ ПРОВЕДЕНИИ ОТБОРА</w:t>
      </w:r>
    </w:p>
    <w:p w:rsidR="00337F39" w:rsidRDefault="00337F39">
      <w:pPr>
        <w:pStyle w:val="ConsPlusNormal"/>
        <w:jc w:val="center"/>
      </w:pPr>
      <w:r>
        <w:t>ИНВЕСТИЦИОННЫХ ПРОЕКТОВ ДЛЯ УЧАСТИЯ В ПРОГРАММЕ ПОДДЕРЖКИ</w:t>
      </w:r>
    </w:p>
    <w:p w:rsidR="00337F39" w:rsidRDefault="00337F39">
      <w:pPr>
        <w:pStyle w:val="ConsPlusNormal"/>
        <w:jc w:val="center"/>
      </w:pPr>
      <w:r>
        <w:t>ИНВЕСТИЦИОННЫХ ПРОЕКТОВ, РЕАЛИЗУЕМЫХ НА ТЕРРИТОРИИ</w:t>
      </w:r>
    </w:p>
    <w:p w:rsidR="00337F39" w:rsidRDefault="00337F39">
      <w:pPr>
        <w:pStyle w:val="ConsPlusNormal"/>
        <w:jc w:val="center"/>
      </w:pPr>
      <w:r>
        <w:t>РОССИЙСКОЙ ФЕДЕРАЦИИ НА ОСНОВЕ ПРОЕКТНОГО ФИНАНСИРОВАНИЯ</w:t>
      </w:r>
    </w:p>
    <w:p w:rsidR="00337F39" w:rsidRDefault="00337F39">
      <w:pPr>
        <w:pStyle w:val="ConsPlusNormal"/>
        <w:jc w:val="center"/>
      </w:pPr>
    </w:p>
    <w:p w:rsidR="00337F39" w:rsidRDefault="00337F39">
      <w:pPr>
        <w:pStyle w:val="ConsPlusNormal"/>
        <w:jc w:val="center"/>
      </w:pPr>
      <w:r>
        <w:t>Список изменяющих документов</w:t>
      </w:r>
    </w:p>
    <w:p w:rsidR="00337F39" w:rsidRDefault="00337F39">
      <w:pPr>
        <w:pStyle w:val="ConsPlusNormal"/>
        <w:jc w:val="center"/>
      </w:pPr>
      <w:r>
        <w:t xml:space="preserve">(в ред. </w:t>
      </w:r>
      <w:hyperlink r:id="rId40"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ind w:firstLine="540"/>
        <w:jc w:val="both"/>
      </w:pPr>
      <w:bookmarkStart w:id="27" w:name="Par199"/>
      <w:bookmarkEnd w:id="27"/>
      <w:r>
        <w:lastRenderedPageBreak/>
        <w:t xml:space="preserve">1. Заявка на участие в отборе, подписанная уполномоченным лицом лица, представляющего в государственную корпорацию "Банк развития и внешнеэкономической деятельности (Внешэкономбанк)", российскую кредитную организацию или международную финансовую организацию, отобранные для участия в </w:t>
      </w:r>
      <w:hyperlink w:anchor="Par40" w:tooltip="Ссылка на текущий документ"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поддержки инвестиционных проектов, уполномоченный банк, инициатор инвестиционного проекта), документы по инвестиционному проекту, реализуемому на территории Российской Федерации на основе проектного финансирования (далее - инвестиционный проект), в том числе включающая следующие сведения:</w:t>
      </w:r>
    </w:p>
    <w:p w:rsidR="00337F39" w:rsidRDefault="00337F39">
      <w:pPr>
        <w:pStyle w:val="ConsPlusNormal"/>
        <w:ind w:firstLine="540"/>
        <w:jc w:val="both"/>
      </w:pPr>
      <w:r>
        <w:t>а) полное наименование, местонахождение,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rsidR="00337F39" w:rsidRDefault="00337F39">
      <w:pPr>
        <w:pStyle w:val="ConsPlusNormal"/>
        <w:ind w:firstLine="540"/>
        <w:jc w:val="both"/>
      </w:pPr>
      <w:r>
        <w:t>б) наименование инвестиционного проекта;</w:t>
      </w:r>
    </w:p>
    <w:p w:rsidR="00337F39" w:rsidRDefault="00337F39">
      <w:pPr>
        <w:pStyle w:val="ConsPlusNormal"/>
        <w:ind w:firstLine="540"/>
        <w:jc w:val="both"/>
      </w:pPr>
      <w:r>
        <w:t>в) предельные сумма и срок кредита, привлеченного для реализации инвестиционного проекта;</w:t>
      </w:r>
    </w:p>
    <w:p w:rsidR="00337F39" w:rsidRDefault="00337F39">
      <w:pPr>
        <w:pStyle w:val="ConsPlusNormal"/>
        <w:ind w:firstLine="540"/>
        <w:jc w:val="both"/>
      </w:pPr>
      <w:r>
        <w:t>г) сумма гарантии.</w:t>
      </w:r>
    </w:p>
    <w:p w:rsidR="00337F39" w:rsidRDefault="00337F39">
      <w:pPr>
        <w:pStyle w:val="ConsPlusNormal"/>
        <w:jc w:val="both"/>
      </w:pPr>
      <w:r>
        <w:t xml:space="preserve">(п. 1 в ред. </w:t>
      </w:r>
      <w:hyperlink r:id="rId41"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2 - 7. Утратили силу. - </w:t>
      </w:r>
      <w:hyperlink r:id="rId42"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r>
        <w:t>8.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(взаимосвязанных сделок) по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уполномоченного банка).</w:t>
      </w:r>
    </w:p>
    <w:p w:rsidR="00337F39" w:rsidRDefault="00337F39">
      <w:pPr>
        <w:pStyle w:val="ConsPlusNormal"/>
        <w:jc w:val="both"/>
      </w:pPr>
      <w:r>
        <w:t xml:space="preserve">(п. 8 в ред. </w:t>
      </w:r>
      <w:hyperlink r:id="rId43"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r>
        <w:t xml:space="preserve">9 - 10. Утратили силу. - </w:t>
      </w:r>
      <w:hyperlink r:id="rId44"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w:t>
        </w:r>
      </w:hyperlink>
      <w:r>
        <w:t xml:space="preserve"> Правительства РФ от 21.02.2015 N 154.</w:t>
      </w:r>
    </w:p>
    <w:p w:rsidR="00337F39" w:rsidRDefault="00337F39">
      <w:pPr>
        <w:pStyle w:val="ConsPlusNormal"/>
        <w:ind w:firstLine="540"/>
        <w:jc w:val="both"/>
      </w:pPr>
      <w:r>
        <w:t>11.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rsidR="00337F39" w:rsidRDefault="00337F39">
      <w:pPr>
        <w:pStyle w:val="ConsPlusNormal"/>
        <w:jc w:val="both"/>
      </w:pPr>
      <w:r>
        <w:t xml:space="preserve">(п. 11 введен </w:t>
      </w:r>
      <w:hyperlink r:id="rId45"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rsidR="00337F39" w:rsidRDefault="00337F39">
      <w:pPr>
        <w:pStyle w:val="ConsPlusNormal"/>
        <w:ind w:firstLine="540"/>
        <w:jc w:val="both"/>
      </w:pPr>
      <w:r>
        <w:t>12.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p w:rsidR="00337F39" w:rsidRDefault="00337F39">
      <w:pPr>
        <w:pStyle w:val="ConsPlusNormal"/>
        <w:jc w:val="both"/>
      </w:pPr>
      <w:r>
        <w:t xml:space="preserve">(п. 12 введен </w:t>
      </w:r>
      <w:hyperlink r:id="rId46"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jc w:val="right"/>
        <w:outlineLvl w:val="1"/>
      </w:pPr>
      <w:bookmarkStart w:id="28" w:name="Par218"/>
      <w:bookmarkEnd w:id="28"/>
      <w:r>
        <w:t>Приложение N 2</w:t>
      </w:r>
    </w:p>
    <w:p w:rsidR="00337F39" w:rsidRDefault="00337F39">
      <w:pPr>
        <w:pStyle w:val="ConsPlusNormal"/>
        <w:jc w:val="right"/>
      </w:pPr>
      <w:r>
        <w:t>к Программе поддержки инвестиционных</w:t>
      </w:r>
    </w:p>
    <w:p w:rsidR="00337F39" w:rsidRDefault="00337F39">
      <w:pPr>
        <w:pStyle w:val="ConsPlusNormal"/>
        <w:jc w:val="right"/>
      </w:pPr>
      <w:r>
        <w:t>проектов, реализуемых на территории</w:t>
      </w:r>
    </w:p>
    <w:p w:rsidR="00337F39" w:rsidRDefault="00337F39">
      <w:pPr>
        <w:pStyle w:val="ConsPlusNormal"/>
        <w:jc w:val="right"/>
      </w:pPr>
      <w:r>
        <w:t>Российской Федерации на основе</w:t>
      </w:r>
    </w:p>
    <w:p w:rsidR="00337F39" w:rsidRDefault="00337F39">
      <w:pPr>
        <w:pStyle w:val="ConsPlusNormal"/>
        <w:jc w:val="right"/>
      </w:pPr>
      <w:r>
        <w:t>проектного финансирования</w:t>
      </w:r>
    </w:p>
    <w:p w:rsidR="00337F39" w:rsidRDefault="00337F39">
      <w:pPr>
        <w:pStyle w:val="ConsPlusNormal"/>
        <w:ind w:firstLine="540"/>
        <w:jc w:val="both"/>
      </w:pPr>
    </w:p>
    <w:p w:rsidR="00337F39" w:rsidRDefault="00337F39">
      <w:pPr>
        <w:pStyle w:val="ConsPlusNormal"/>
        <w:jc w:val="right"/>
      </w:pPr>
      <w:r>
        <w:t>(форма)</w:t>
      </w:r>
    </w:p>
    <w:p w:rsidR="00337F39" w:rsidRDefault="00337F39">
      <w:pPr>
        <w:pStyle w:val="ConsPlusNormal"/>
        <w:ind w:firstLine="540"/>
        <w:jc w:val="both"/>
      </w:pPr>
    </w:p>
    <w:p w:rsidR="00337F39" w:rsidRDefault="00337F39">
      <w:pPr>
        <w:pStyle w:val="ConsPlusNormal"/>
        <w:jc w:val="center"/>
      </w:pPr>
      <w:bookmarkStart w:id="29" w:name="Par226"/>
      <w:bookmarkEnd w:id="29"/>
      <w:r>
        <w:t>Паспорт</w:t>
      </w:r>
    </w:p>
    <w:p w:rsidR="00337F39" w:rsidRDefault="00337F39">
      <w:pPr>
        <w:pStyle w:val="ConsPlusNormal"/>
        <w:jc w:val="center"/>
      </w:pPr>
      <w:r>
        <w:t>инвестиционного проекта для участия в Программе поддержки</w:t>
      </w:r>
    </w:p>
    <w:p w:rsidR="00337F39" w:rsidRDefault="00337F39">
      <w:pPr>
        <w:pStyle w:val="ConsPlusNormal"/>
        <w:jc w:val="center"/>
      </w:pPr>
      <w:r>
        <w:t>инвестиционных проектов, реализуемых на территории</w:t>
      </w:r>
    </w:p>
    <w:p w:rsidR="00337F39" w:rsidRDefault="00337F39">
      <w:pPr>
        <w:pStyle w:val="ConsPlusNormal"/>
        <w:jc w:val="center"/>
      </w:pPr>
      <w:r>
        <w:t>Российской Федерации на основе проектного финансирования</w:t>
      </w:r>
    </w:p>
    <w:p w:rsidR="00337F39" w:rsidRDefault="00337F39">
      <w:pPr>
        <w:pStyle w:val="ConsPlusNormal"/>
        <w:jc w:val="center"/>
      </w:pPr>
    </w:p>
    <w:p w:rsidR="00337F39" w:rsidRDefault="00337F39">
      <w:pPr>
        <w:pStyle w:val="ConsPlusNormal"/>
        <w:jc w:val="center"/>
      </w:pPr>
      <w:r>
        <w:t>Список изменяющих документов</w:t>
      </w:r>
    </w:p>
    <w:p w:rsidR="00337F39" w:rsidRDefault="00337F39">
      <w:pPr>
        <w:pStyle w:val="ConsPlusNormal"/>
        <w:jc w:val="center"/>
      </w:pPr>
      <w:r>
        <w:lastRenderedPageBreak/>
        <w:t xml:space="preserve">(в ред. </w:t>
      </w:r>
      <w:hyperlink r:id="rId47"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Постановления</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ind w:firstLine="540"/>
        <w:jc w:val="both"/>
      </w:pPr>
      <w:r>
        <w:t>1. Наименование инвестиционного проекта.</w:t>
      </w:r>
    </w:p>
    <w:p w:rsidR="00337F39" w:rsidRDefault="00337F39">
      <w:pPr>
        <w:pStyle w:val="ConsPlusNormal"/>
        <w:ind w:firstLine="540"/>
        <w:jc w:val="both"/>
      </w:pPr>
      <w:r>
        <w:t>2. Краткое описание инвестиционного проекта.</w:t>
      </w:r>
    </w:p>
    <w:p w:rsidR="00337F39" w:rsidRDefault="00337F39">
      <w:pPr>
        <w:pStyle w:val="ConsPlusNormal"/>
        <w:ind w:firstLine="540"/>
        <w:jc w:val="both"/>
      </w:pPr>
      <w:r>
        <w:t>3. Организации, принимающие участие в финансировании инвестиционного проекта.</w:t>
      </w:r>
    </w:p>
    <w:p w:rsidR="00337F39" w:rsidRDefault="00337F39">
      <w:pPr>
        <w:pStyle w:val="ConsPlusNormal"/>
        <w:ind w:firstLine="540"/>
        <w:jc w:val="both"/>
      </w:pPr>
      <w:r>
        <w:t>4. Цели инвестиционного проекта.</w:t>
      </w:r>
    </w:p>
    <w:p w:rsidR="00337F39" w:rsidRDefault="00337F39">
      <w:pPr>
        <w:pStyle w:val="ConsPlusNormal"/>
        <w:ind w:firstLine="540"/>
        <w:jc w:val="both"/>
      </w:pPr>
      <w:r>
        <w:t>5. Вклад инвестиционного проекта в достижение целей отраслевой стратегии, стратегии развития региона и целевых показателей государственных программ Российской Федерации.</w:t>
      </w:r>
    </w:p>
    <w:p w:rsidR="00337F39" w:rsidRDefault="00337F39">
      <w:pPr>
        <w:pStyle w:val="ConsPlusNormal"/>
        <w:ind w:firstLine="540"/>
        <w:jc w:val="both"/>
      </w:pPr>
      <w:bookmarkStart w:id="30" w:name="Par239"/>
      <w:bookmarkEnd w:id="30"/>
      <w:r>
        <w:t>6. Оценка потенциального спроса (объема рынка) на продукцию (услуги).</w:t>
      </w:r>
    </w:p>
    <w:p w:rsidR="00337F39" w:rsidRDefault="00337F39">
      <w:pPr>
        <w:pStyle w:val="ConsPlusNormal"/>
        <w:ind w:firstLine="540"/>
        <w:jc w:val="both"/>
      </w:pPr>
      <w:r>
        <w:t>7. Срок реализации инвестиционного проекта:</w:t>
      </w:r>
    </w:p>
    <w:p w:rsidR="00337F39" w:rsidRDefault="00337F39">
      <w:pPr>
        <w:pStyle w:val="ConsPlusNormal"/>
        <w:ind w:firstLine="540"/>
        <w:jc w:val="both"/>
      </w:pPr>
      <w:r>
        <w:t>а) фаза строительства;</w:t>
      </w:r>
    </w:p>
    <w:p w:rsidR="00337F39" w:rsidRDefault="00337F39">
      <w:pPr>
        <w:pStyle w:val="ConsPlusNormal"/>
        <w:ind w:firstLine="540"/>
        <w:jc w:val="both"/>
      </w:pPr>
      <w:r>
        <w:t>б) фаза эксплуатации.</w:t>
      </w:r>
    </w:p>
    <w:p w:rsidR="00337F39" w:rsidRDefault="00337F39">
      <w:pPr>
        <w:pStyle w:val="ConsPlusNormal"/>
        <w:ind w:firstLine="540"/>
        <w:jc w:val="both"/>
      </w:pPr>
      <w:r>
        <w:t>8. Объем капитальных вложений в реальных ценах.</w:t>
      </w:r>
    </w:p>
    <w:p w:rsidR="00337F39" w:rsidRDefault="00337F39">
      <w:pPr>
        <w:pStyle w:val="ConsPlusNormal"/>
        <w:ind w:firstLine="540"/>
        <w:jc w:val="both"/>
      </w:pPr>
      <w:bookmarkStart w:id="31" w:name="Par244"/>
      <w:bookmarkEnd w:id="31"/>
      <w:r>
        <w:t>9. Объем финансирования инвестиционного проекта:</w:t>
      </w:r>
    </w:p>
    <w:p w:rsidR="00337F39" w:rsidRDefault="00337F39">
      <w:pPr>
        <w:pStyle w:val="ConsPlusNormal"/>
        <w:ind w:firstLine="540"/>
        <w:jc w:val="both"/>
      </w:pPr>
      <w:r>
        <w:t>а) заемное финансирование, планируемый срок погашения кредитов и займов;</w:t>
      </w:r>
    </w:p>
    <w:p w:rsidR="00337F39" w:rsidRDefault="00337F39">
      <w:pPr>
        <w:pStyle w:val="ConsPlusNormal"/>
        <w:ind w:firstLine="540"/>
        <w:jc w:val="both"/>
      </w:pPr>
      <w:r>
        <w:t>б) собственный капитал;</w:t>
      </w:r>
    </w:p>
    <w:p w:rsidR="00337F39" w:rsidRDefault="00337F39">
      <w:pPr>
        <w:pStyle w:val="ConsPlusNormal"/>
        <w:ind w:firstLine="540"/>
        <w:jc w:val="both"/>
      </w:pPr>
      <w:r>
        <w:t>в) средства партнеров по инвестиционному проекту;</w:t>
      </w:r>
    </w:p>
    <w:p w:rsidR="00337F39" w:rsidRDefault="00337F39">
      <w:pPr>
        <w:pStyle w:val="ConsPlusNormal"/>
        <w:ind w:firstLine="540"/>
        <w:jc w:val="both"/>
      </w:pPr>
      <w:r>
        <w:t>г) бюджетные средства.</w:t>
      </w:r>
    </w:p>
    <w:p w:rsidR="00337F39" w:rsidRDefault="00337F39">
      <w:pPr>
        <w:pStyle w:val="ConsPlusNormal"/>
        <w:ind w:firstLine="540"/>
        <w:jc w:val="both"/>
      </w:pPr>
      <w:r>
        <w:t>10. Планируемые показатели эффективности инвестиционного проекта, в том числе чистая приведенная стоимость (которая должна быть неотрицательной), внутренняя норма рентабельности и срок окупаемости.</w:t>
      </w:r>
    </w:p>
    <w:p w:rsidR="00337F39" w:rsidRDefault="00337F39">
      <w:pPr>
        <w:pStyle w:val="ConsPlusNormal"/>
        <w:ind w:firstLine="540"/>
        <w:jc w:val="both"/>
      </w:pPr>
      <w:r>
        <w:t>11. Рейтинг долгосрочной кредитоспособности инициатора инвестиционного проекта (если применимо).</w:t>
      </w:r>
    </w:p>
    <w:p w:rsidR="00337F39" w:rsidRDefault="00337F39">
      <w:pPr>
        <w:pStyle w:val="ConsPlusNormal"/>
        <w:ind w:firstLine="540"/>
        <w:jc w:val="both"/>
      </w:pPr>
      <w:r>
        <w:t>12. Социальные эффекты от инвестиционного проекта.</w:t>
      </w:r>
    </w:p>
    <w:p w:rsidR="00337F39" w:rsidRDefault="00337F39">
      <w:pPr>
        <w:pStyle w:val="ConsPlusNormal"/>
        <w:ind w:firstLine="540"/>
        <w:jc w:val="both"/>
      </w:pPr>
      <w:r>
        <w:t>13. Создание объектов социальной инфраструктуры.</w:t>
      </w:r>
    </w:p>
    <w:p w:rsidR="00337F39" w:rsidRDefault="00337F39">
      <w:pPr>
        <w:pStyle w:val="ConsPlusNormal"/>
        <w:ind w:firstLine="540"/>
        <w:jc w:val="both"/>
      </w:pPr>
      <w:bookmarkStart w:id="32" w:name="Par253"/>
      <w:bookmarkEnd w:id="32"/>
      <w:r>
        <w:t>14. Риски реализации инвестиционного проекта.</w:t>
      </w:r>
    </w:p>
    <w:p w:rsidR="00337F39" w:rsidRDefault="00337F39">
      <w:pPr>
        <w:pStyle w:val="ConsPlusNormal"/>
        <w:ind w:firstLine="540"/>
        <w:jc w:val="both"/>
      </w:pPr>
      <w:r>
        <w:t>15. Анализ сильных и слабых сторон, возможностей и угроз инвестиционного проекта.</w:t>
      </w:r>
    </w:p>
    <w:p w:rsidR="00337F39" w:rsidRDefault="00337F39">
      <w:pPr>
        <w:pStyle w:val="ConsPlusNormal"/>
        <w:ind w:firstLine="540"/>
        <w:jc w:val="both"/>
      </w:pPr>
      <w:r>
        <w:t>16. Результаты технологического и ценового аудита инвестиционного проекта.</w:t>
      </w:r>
    </w:p>
    <w:p w:rsidR="00337F39" w:rsidRDefault="00337F39">
      <w:pPr>
        <w:pStyle w:val="ConsPlusNormal"/>
        <w:ind w:firstLine="540"/>
        <w:jc w:val="both"/>
      </w:pPr>
      <w:r>
        <w:t>17. Информация об организациях, планируемых к привлечению в качестве исполнителей (подрядчиков) при реализации инвестиционного проекта, и об их опыте в соответствующих сферах деятельности.</w:t>
      </w:r>
    </w:p>
    <w:p w:rsidR="00337F39" w:rsidRDefault="00337F39">
      <w:pPr>
        <w:pStyle w:val="ConsPlusNormal"/>
        <w:ind w:firstLine="540"/>
        <w:jc w:val="both"/>
      </w:pPr>
      <w:r>
        <w:t>18. Ответственный исполнитель инвестиционного проекта (контактные данные).</w:t>
      </w:r>
    </w:p>
    <w:p w:rsidR="00337F39" w:rsidRDefault="00337F39">
      <w:pPr>
        <w:pStyle w:val="ConsPlusNormal"/>
        <w:ind w:firstLine="540"/>
        <w:jc w:val="both"/>
      </w:pPr>
      <w:r>
        <w:t>19. Пояснительная записка, которая состоит:</w:t>
      </w:r>
    </w:p>
    <w:p w:rsidR="00337F39" w:rsidRDefault="00337F39">
      <w:pPr>
        <w:pStyle w:val="ConsPlusNormal"/>
        <w:ind w:firstLine="540"/>
        <w:jc w:val="both"/>
      </w:pPr>
      <w:r>
        <w:t>а) из раздела, содержащего обоснование стратегической значимости инвестиционного проекта и включающего описание значения проекта для экономики страны (региона) и возникающих социально-экономических эффектов от реализации инвестиционного проекта;</w:t>
      </w:r>
    </w:p>
    <w:p w:rsidR="00337F39" w:rsidRDefault="00337F39">
      <w:pPr>
        <w:pStyle w:val="ConsPlusNormal"/>
        <w:ind w:firstLine="540"/>
        <w:jc w:val="both"/>
      </w:pPr>
      <w:r>
        <w:t>б) из раздела, содержащего описание потенциальных ограничений для успешной реализации инвестиционного проекта и включающего подразделы, описывающие ограничения, связанные с рынком сбыта продукции, качеством технической проработки инвестиционного проекта, организационной проработкой инвестиционного проекта и его управлением, а также ресурсной базой инвестиционного проекта;</w:t>
      </w:r>
    </w:p>
    <w:p w:rsidR="00337F39" w:rsidRDefault="00337F39">
      <w:pPr>
        <w:pStyle w:val="ConsPlusNormal"/>
        <w:ind w:firstLine="540"/>
        <w:jc w:val="both"/>
      </w:pPr>
      <w:r>
        <w:t xml:space="preserve">в) из раздела, содержащего альтернативные варианты реализации инвестиционного проекта и указывающего возможные варианты реализации инвестиционного проекта при изменении данных, предусмотренных </w:t>
      </w:r>
      <w:hyperlink w:anchor="Par239" w:tooltip="Ссылка на текущий документ" w:history="1">
        <w:r>
          <w:rPr>
            <w:color w:val="0000FF"/>
          </w:rPr>
          <w:t>пунктами 6</w:t>
        </w:r>
      </w:hyperlink>
      <w:r>
        <w:t xml:space="preserve"> - </w:t>
      </w:r>
      <w:hyperlink w:anchor="Par244" w:tooltip="Ссылка на текущий документ" w:history="1">
        <w:r>
          <w:rPr>
            <w:color w:val="0000FF"/>
          </w:rPr>
          <w:t>9</w:t>
        </w:r>
      </w:hyperlink>
      <w:r>
        <w:t xml:space="preserve"> и </w:t>
      </w:r>
      <w:hyperlink w:anchor="Par253" w:tooltip="Ссылка на текущий документ" w:history="1">
        <w:r>
          <w:rPr>
            <w:color w:val="0000FF"/>
          </w:rPr>
          <w:t>14</w:t>
        </w:r>
      </w:hyperlink>
      <w:r>
        <w:t xml:space="preserve"> настоящего паспорта.</w:t>
      </w:r>
    </w:p>
    <w:p w:rsidR="00337F39" w:rsidRDefault="00337F39">
      <w:pPr>
        <w:pStyle w:val="ConsPlusNormal"/>
        <w:jc w:val="both"/>
      </w:pPr>
      <w:r>
        <w:t xml:space="preserve">(п. 19 введен </w:t>
      </w:r>
      <w:hyperlink r:id="rId48"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jc w:val="right"/>
        <w:outlineLvl w:val="1"/>
      </w:pPr>
      <w:bookmarkStart w:id="33" w:name="Par268"/>
      <w:bookmarkEnd w:id="33"/>
      <w:r>
        <w:t>Приложение N 3</w:t>
      </w:r>
    </w:p>
    <w:p w:rsidR="00337F39" w:rsidRDefault="00337F39">
      <w:pPr>
        <w:pStyle w:val="ConsPlusNormal"/>
        <w:jc w:val="right"/>
      </w:pPr>
      <w:r>
        <w:t>к Программе поддержки инвестиционных</w:t>
      </w:r>
    </w:p>
    <w:p w:rsidR="00337F39" w:rsidRDefault="00337F39">
      <w:pPr>
        <w:pStyle w:val="ConsPlusNormal"/>
        <w:jc w:val="right"/>
      </w:pPr>
      <w:r>
        <w:t>проектов, реализуемых на территории</w:t>
      </w:r>
    </w:p>
    <w:p w:rsidR="00337F39" w:rsidRDefault="00337F39">
      <w:pPr>
        <w:pStyle w:val="ConsPlusNormal"/>
        <w:jc w:val="right"/>
      </w:pPr>
      <w:r>
        <w:t>Российской Федерации на основе</w:t>
      </w:r>
    </w:p>
    <w:p w:rsidR="00337F39" w:rsidRDefault="00337F39">
      <w:pPr>
        <w:pStyle w:val="ConsPlusNormal"/>
        <w:jc w:val="right"/>
      </w:pPr>
      <w:r>
        <w:t>проектного финансирования</w:t>
      </w:r>
    </w:p>
    <w:p w:rsidR="00337F39" w:rsidRDefault="00337F39">
      <w:pPr>
        <w:pStyle w:val="ConsPlusNormal"/>
        <w:jc w:val="center"/>
      </w:pPr>
    </w:p>
    <w:p w:rsidR="00337F39" w:rsidRDefault="00337F39">
      <w:pPr>
        <w:pStyle w:val="ConsPlusNormal"/>
        <w:jc w:val="center"/>
      </w:pPr>
      <w:bookmarkStart w:id="34" w:name="Par274"/>
      <w:bookmarkEnd w:id="34"/>
      <w:r>
        <w:t>ПРАВИЛА</w:t>
      </w:r>
    </w:p>
    <w:p w:rsidR="00337F39" w:rsidRDefault="00337F39">
      <w:pPr>
        <w:pStyle w:val="ConsPlusNormal"/>
        <w:jc w:val="center"/>
      </w:pPr>
      <w:r>
        <w:t>ПРЕДОСТАВЛЕНИЯ В 2015 ГОДУ ГОСУДАРСТВЕННЫХ ГАРАНТИЙ</w:t>
      </w:r>
    </w:p>
    <w:p w:rsidR="00337F39" w:rsidRDefault="00337F39">
      <w:pPr>
        <w:pStyle w:val="ConsPlusNormal"/>
        <w:jc w:val="center"/>
      </w:pPr>
      <w:r>
        <w:t>РОССИЙСКОЙ ФЕДЕРАЦИИ ПО КРЕДИТАМ, ПРИВЛЕКАЕМЫМ ЮРИДИЧЕСКИМИ</w:t>
      </w:r>
    </w:p>
    <w:p w:rsidR="00337F39" w:rsidRDefault="00337F39">
      <w:pPr>
        <w:pStyle w:val="ConsPlusNormal"/>
        <w:jc w:val="center"/>
      </w:pPr>
      <w:r>
        <w:t>ЛИЦАМИ, ОТОБРАННЫМИ В ПОРЯДКЕ, УСТАНОВЛЕННОМ ПРАВИТЕЛЬСТВОМ</w:t>
      </w:r>
    </w:p>
    <w:p w:rsidR="00337F39" w:rsidRDefault="00337F39">
      <w:pPr>
        <w:pStyle w:val="ConsPlusNormal"/>
        <w:jc w:val="center"/>
      </w:pPr>
      <w:r>
        <w:t>РОССИЙСКОЙ ФЕДЕРАЦИИ, В ЦЕЛЯХ ПРОЕКТНОГО ФИНАНСИРОВАНИЯ</w:t>
      </w:r>
    </w:p>
    <w:p w:rsidR="00337F39" w:rsidRDefault="00337F39">
      <w:pPr>
        <w:pStyle w:val="ConsPlusNormal"/>
        <w:jc w:val="center"/>
      </w:pPr>
    </w:p>
    <w:p w:rsidR="00337F39" w:rsidRDefault="00337F39">
      <w:pPr>
        <w:pStyle w:val="ConsPlusNormal"/>
        <w:jc w:val="center"/>
      </w:pPr>
      <w:r>
        <w:t>Список изменяющих документов</w:t>
      </w:r>
    </w:p>
    <w:p w:rsidR="00337F39" w:rsidRDefault="00337F39">
      <w:pPr>
        <w:pStyle w:val="ConsPlusNormal"/>
        <w:jc w:val="center"/>
      </w:pPr>
      <w:r>
        <w:t xml:space="preserve">(введены </w:t>
      </w:r>
      <w:hyperlink r:id="rId49" w:tooltip="Постановление Правительства РФ от 21.02.2015 N 154 &quot;О внесении изменений в некоторые акты Правительства Российской Федерации по вопросам проектного финансирования&quot;{КонсультантПлюс}" w:history="1">
        <w:r>
          <w:rPr>
            <w:color w:val="0000FF"/>
          </w:rPr>
          <w:t>Постановлением</w:t>
        </w:r>
      </w:hyperlink>
      <w:r>
        <w:t xml:space="preserve"> Правительства РФ от 21.02.2015 N 154)</w:t>
      </w:r>
    </w:p>
    <w:p w:rsidR="00337F39" w:rsidRDefault="00337F39">
      <w:pPr>
        <w:pStyle w:val="ConsPlusNormal"/>
        <w:jc w:val="center"/>
      </w:pPr>
    </w:p>
    <w:p w:rsidR="00337F39" w:rsidRDefault="00337F39">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rsidR="00337F39" w:rsidRDefault="00337F39">
      <w:pPr>
        <w:pStyle w:val="ConsPlusNormal"/>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указанных обязательств принципала.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2017 г.</w:t>
      </w:r>
    </w:p>
    <w:p w:rsidR="00337F39" w:rsidRDefault="00337F39">
      <w:pPr>
        <w:pStyle w:val="ConsPlusNormal"/>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2017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337F39" w:rsidRDefault="00337F39">
      <w:pPr>
        <w:pStyle w:val="ConsPlusNormal"/>
        <w:ind w:firstLine="540"/>
        <w:jc w:val="both"/>
      </w:pPr>
      <w:r>
        <w:t>3. Гарантия предоставляется по кредиту российского банка,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337F39" w:rsidRDefault="00337F39">
      <w:pPr>
        <w:pStyle w:val="ConsPlusNormal"/>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337F39" w:rsidRDefault="00337F39">
      <w:pPr>
        <w:pStyle w:val="ConsPlusNormal"/>
        <w:ind w:firstLine="540"/>
        <w:jc w:val="both"/>
      </w:pPr>
      <w:r>
        <w:t>5. Гарантия предоставляется без взимания вознаграждения гаранта.</w:t>
      </w:r>
    </w:p>
    <w:p w:rsidR="00337F39" w:rsidRDefault="00337F39">
      <w:pPr>
        <w:pStyle w:val="ConsPlusNormal"/>
        <w:ind w:firstLine="540"/>
        <w:jc w:val="both"/>
      </w:pPr>
      <w:r>
        <w:t>6. Гарантия предоставляется при отсутствии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337F39" w:rsidRDefault="00337F39">
      <w:pPr>
        <w:pStyle w:val="ConsPlusNormal"/>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337F39" w:rsidRDefault="00337F39">
      <w:pPr>
        <w:pStyle w:val="ConsPlusNormal"/>
        <w:ind w:firstLine="540"/>
        <w:jc w:val="both"/>
      </w:pPr>
      <w:r>
        <w:t xml:space="preserve">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банков и международных финансовых организаций осуществляется в соответствии с </w:t>
      </w:r>
      <w:hyperlink w:anchor="Par40" w:tooltip="Ссылка на текущий документ" w:history="1">
        <w:r>
          <w:rPr>
            <w:color w:val="0000FF"/>
          </w:rPr>
          <w:t>Программой</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337F39" w:rsidRDefault="00337F39">
      <w:pPr>
        <w:pStyle w:val="ConsPlusNormal"/>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указанном отборе, предусмотренные </w:t>
      </w:r>
      <w:hyperlink w:anchor="Par158" w:tooltip="Ссылка на текущий документ" w:history="1">
        <w:r>
          <w:rPr>
            <w:color w:val="0000FF"/>
          </w:rPr>
          <w:t>пунктом 34</w:t>
        </w:r>
      </w:hyperlink>
      <w:r>
        <w:t xml:space="preserve"> Программы (далее - решения об отборе),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w:t>
      </w:r>
      <w:r>
        <w:lastRenderedPageBreak/>
        <w:t>финансовый год и плановый период (далее - агент Правительства Российской Федерации), и указанный в решении об отборе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337F39" w:rsidRDefault="00337F39">
      <w:pPr>
        <w:pStyle w:val="ConsPlusNormal"/>
        <w:ind w:firstLine="540"/>
        <w:jc w:val="both"/>
      </w:pPr>
      <w:r>
        <w:t>При этом под конечным заемщиком и уполномоченным банком, указанными в решении об отборе, понимаются соответственно принципал и кредитор.</w:t>
      </w:r>
    </w:p>
    <w:p w:rsidR="00337F39" w:rsidRDefault="00337F39">
      <w:pPr>
        <w:pStyle w:val="ConsPlusNormal"/>
        <w:ind w:firstLine="540"/>
        <w:jc w:val="both"/>
      </w:pPr>
      <w:bookmarkStart w:id="35" w:name="Par294"/>
      <w:bookmarkEnd w:id="35"/>
      <w:r>
        <w:t xml:space="preserve">10. Принципалы и (или) кредиторы, в отношении которых Межведомственной комиссией приняты решения об отборе, представляют агенту Правительства Российской Федерации документы согласно </w:t>
      </w:r>
      <w:hyperlink w:anchor="Par382" w:tooltip="Ссылка на текущий документ" w:history="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об отборе, но не позднее 1 ноября 2015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337F39" w:rsidRDefault="00337F39">
      <w:pPr>
        <w:pStyle w:val="ConsPlusNormal"/>
        <w:ind w:firstLine="540"/>
        <w:jc w:val="both"/>
      </w:pPr>
      <w:r>
        <w:t>11. Документы, представляемые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этого юридического лица.</w:t>
      </w:r>
    </w:p>
    <w:p w:rsidR="00337F39" w:rsidRDefault="00337F39">
      <w:pPr>
        <w:pStyle w:val="ConsPlusNormal"/>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337F39" w:rsidRDefault="00337F39">
      <w:pPr>
        <w:pStyle w:val="ConsPlusNormal"/>
        <w:ind w:firstLine="540"/>
        <w:jc w:val="both"/>
      </w:pPr>
      <w:bookmarkStart w:id="36" w:name="Par297"/>
      <w:bookmarkEnd w:id="36"/>
      <w:r>
        <w:t xml:space="preserve">12. По получении заявления принципала о предоставлении гарантии, предусмотренного </w:t>
      </w:r>
      <w:hyperlink w:anchor="Par385" w:tooltip="Ссылка на текущий документ"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337F39" w:rsidRDefault="00337F39">
      <w:pPr>
        <w:pStyle w:val="ConsPlusNormal"/>
        <w:ind w:firstLine="540"/>
        <w:jc w:val="both"/>
      </w:pPr>
      <w:r>
        <w:t>а) документы, подтверждающие факт внесения записи о принципале и кредиторе в Единый государственный реестр юридических лиц, а также сведения о том, что принципал находится (не находится) в процессе реорганизации или ликвидации,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337F39" w:rsidRDefault="00337F39">
      <w:pPr>
        <w:pStyle w:val="ConsPlusNormal"/>
        <w:ind w:firstLine="540"/>
        <w:jc w:val="both"/>
      </w:pPr>
      <w:r>
        <w:t>б)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на 1-е число каждого месяца).</w:t>
      </w:r>
    </w:p>
    <w:p w:rsidR="00337F39" w:rsidRDefault="00337F39">
      <w:pPr>
        <w:pStyle w:val="ConsPlusNormal"/>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ar297" w:tooltip="Ссылка на текущий документ" w:history="1">
        <w:r>
          <w:rPr>
            <w:color w:val="0000FF"/>
          </w:rPr>
          <w:t>пункте 12</w:t>
        </w:r>
      </w:hyperlink>
      <w:r>
        <w:t xml:space="preserve"> настоящих Правил.</w:t>
      </w:r>
    </w:p>
    <w:p w:rsidR="00337F39" w:rsidRDefault="00337F39">
      <w:pPr>
        <w:pStyle w:val="ConsPlusNormal"/>
        <w:ind w:firstLine="540"/>
        <w:jc w:val="both"/>
      </w:pPr>
      <w:bookmarkStart w:id="37" w:name="Par301"/>
      <w:bookmarkEnd w:id="37"/>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ar297" w:tooltip="Ссылка на текущий документ"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337F39" w:rsidRDefault="00337F39">
      <w:pPr>
        <w:pStyle w:val="ConsPlusNormal"/>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337F39" w:rsidRDefault="00337F39">
      <w:pPr>
        <w:pStyle w:val="ConsPlusNormal"/>
        <w:ind w:firstLine="540"/>
        <w:jc w:val="both"/>
      </w:pPr>
      <w:r>
        <w:t>б) по запросам Министерства финансов Российской Федерации, поступившим в месяце, следующем за отчетным, - в течение 5 рабочих дней со дня получения запроса (по состоянию на 1-е число месяца, следующего за отчетным).</w:t>
      </w:r>
    </w:p>
    <w:p w:rsidR="00337F39" w:rsidRDefault="00337F39">
      <w:pPr>
        <w:pStyle w:val="ConsPlusNormal"/>
        <w:ind w:firstLine="540"/>
        <w:jc w:val="both"/>
      </w:pPr>
      <w:bookmarkStart w:id="38" w:name="Par304"/>
      <w:bookmarkEnd w:id="38"/>
      <w:r>
        <w:t xml:space="preserve">15. Агент Правительства Российской Федерации осуществляет проверку и анализ документов, представленных в соответствии с </w:t>
      </w:r>
      <w:hyperlink w:anchor="Par294" w:tooltip="Ссылка на текущий документ" w:history="1">
        <w:r>
          <w:rPr>
            <w:color w:val="0000FF"/>
          </w:rPr>
          <w:t>пунктами 10</w:t>
        </w:r>
      </w:hyperlink>
      <w:r>
        <w:t xml:space="preserve"> и </w:t>
      </w:r>
      <w:hyperlink w:anchor="Par297" w:tooltip="Ссылка на текущий документ" w:history="1">
        <w:r>
          <w:rPr>
            <w:color w:val="0000FF"/>
          </w:rPr>
          <w:t>12</w:t>
        </w:r>
      </w:hyperlink>
      <w:r>
        <w:t xml:space="preserve"> - </w:t>
      </w:r>
      <w:hyperlink w:anchor="Par301" w:tooltip="Ссылка на текущий документ" w:history="1">
        <w:r>
          <w:rPr>
            <w:color w:val="0000FF"/>
          </w:rPr>
          <w:t>14</w:t>
        </w:r>
      </w:hyperlink>
      <w:r>
        <w:t xml:space="preserve"> настоящих Правил, на соответствие положениям, предусмотренным настоящими Правилами и иными нормативными правовыми актами Российской </w:t>
      </w:r>
      <w:r>
        <w:lastRenderedPageBreak/>
        <w:t>Федерации,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337F39" w:rsidRDefault="00337F39">
      <w:pPr>
        <w:pStyle w:val="ConsPlusNormal"/>
        <w:ind w:firstLine="540"/>
        <w:jc w:val="both"/>
      </w:pPr>
      <w:bookmarkStart w:id="39" w:name="Par305"/>
      <w:bookmarkEnd w:id="39"/>
      <w:r>
        <w:t xml:space="preserve">16. Агент Правительства Российской Федерации в течение 10 рабочих дней со дня получения документов, представленных в соответствии с </w:t>
      </w:r>
      <w:hyperlink w:anchor="Par294" w:tooltip="Ссылка на текущий документ" w:history="1">
        <w:r>
          <w:rPr>
            <w:color w:val="0000FF"/>
          </w:rPr>
          <w:t>пунктами 10</w:t>
        </w:r>
      </w:hyperlink>
      <w:r>
        <w:t xml:space="preserve"> и </w:t>
      </w:r>
      <w:hyperlink w:anchor="Par297" w:tooltip="Ссылка на текущий документ" w:history="1">
        <w:r>
          <w:rPr>
            <w:color w:val="0000FF"/>
          </w:rPr>
          <w:t>12</w:t>
        </w:r>
      </w:hyperlink>
      <w:r>
        <w:t xml:space="preserve"> - </w:t>
      </w:r>
      <w:hyperlink w:anchor="Par301" w:tooltip="Ссылка на текущий документ" w:history="1">
        <w:r>
          <w:rPr>
            <w:color w:val="0000FF"/>
          </w:rPr>
          <w:t>14</w:t>
        </w:r>
      </w:hyperlink>
      <w:r>
        <w:t xml:space="preserve"> настоящих Правил:</w:t>
      </w:r>
    </w:p>
    <w:p w:rsidR="00337F39" w:rsidRDefault="00337F39">
      <w:pPr>
        <w:pStyle w:val="ConsPlusNormal"/>
        <w:ind w:firstLine="540"/>
        <w:jc w:val="both"/>
      </w:pPr>
      <w:bookmarkStart w:id="40" w:name="Par306"/>
      <w:bookmarkEnd w:id="40"/>
      <w:r>
        <w:t xml:space="preserve">а) на основании положительных результатов проведенных в соответствии с </w:t>
      </w:r>
      <w:hyperlink w:anchor="Par304" w:tooltip="Ссылка на текущий документ"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w:t>
      </w:r>
    </w:p>
    <w:p w:rsidR="00337F39" w:rsidRDefault="00337F39">
      <w:pPr>
        <w:pStyle w:val="ConsPlusNormal"/>
        <w:ind w:firstLine="540"/>
        <w:jc w:val="both"/>
      </w:pPr>
      <w:r>
        <w:t xml:space="preserve">б) на основании отрицательных результатов проведенных в соответствии с </w:t>
      </w:r>
      <w:hyperlink w:anchor="Par304" w:tooltip="Ссылка на текущий документ"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337F39" w:rsidRDefault="00337F39">
      <w:pPr>
        <w:pStyle w:val="ConsPlusNormal"/>
        <w:ind w:firstLine="540"/>
        <w:jc w:val="both"/>
      </w:pPr>
      <w:r>
        <w:t xml:space="preserve">17. Министерство финансов Российской Федерации на основании решения об отборе в течение 5 рабочих дней со дня получения заключения, указанного в </w:t>
      </w:r>
      <w:hyperlink w:anchor="Par306" w:tooltip="Ссылка на текущий документ" w:history="1">
        <w:r>
          <w:rPr>
            <w:color w:val="0000FF"/>
          </w:rPr>
          <w:t>подпункте "а" пункта 16</w:t>
        </w:r>
      </w:hyperlink>
      <w:r>
        <w:t xml:space="preserve"> настоящих Правил, принимает решение о предоставлении гарантии. При подготовке заключений, указанных в </w:t>
      </w:r>
      <w:hyperlink w:anchor="Par305" w:tooltip="Ссылка на текущий документ" w:history="1">
        <w:r>
          <w:rPr>
            <w:color w:val="0000FF"/>
          </w:rPr>
          <w:t>пункте 16</w:t>
        </w:r>
      </w:hyperlink>
      <w:r>
        <w:t xml:space="preserve"> настоящих Правил, при принятии решения о предоставлении гарантии и предоставлении гарантии анализ финансового состояния принципала Министерством финансов Российской Федерации и агентом Правительства Российской Федерации не осуществляется.</w:t>
      </w:r>
    </w:p>
    <w:p w:rsidR="00337F39" w:rsidRDefault="00337F39">
      <w:pPr>
        <w:pStyle w:val="ConsPlusNormal"/>
        <w:ind w:firstLine="540"/>
        <w:jc w:val="both"/>
      </w:pPr>
      <w:r>
        <w:t xml:space="preserve">18.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ar395" w:tooltip="Ссылка на текущий документ"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337F39" w:rsidRDefault="00337F39">
      <w:pPr>
        <w:pStyle w:val="ConsPlusNormal"/>
        <w:ind w:firstLine="540"/>
        <w:jc w:val="both"/>
      </w:pPr>
      <w:r>
        <w:t>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337F39" w:rsidRDefault="00337F39">
      <w:pPr>
        <w:pStyle w:val="ConsPlusNormal"/>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337F39" w:rsidRDefault="00337F39">
      <w:pPr>
        <w:pStyle w:val="ConsPlusNormal"/>
        <w:ind w:firstLine="540"/>
        <w:jc w:val="both"/>
      </w:pPr>
      <w:r>
        <w:t>19.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337F39" w:rsidRDefault="00337F39">
      <w:pPr>
        <w:pStyle w:val="ConsPlusNormal"/>
        <w:ind w:firstLine="540"/>
        <w:jc w:val="both"/>
      </w:pPr>
      <w:r>
        <w:t xml:space="preserve">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договор о предоставлении гарантии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гарантию, иные документы, связанные с предоставлением гарантии, 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w:t>
      </w:r>
      <w:r>
        <w:lastRenderedPageBreak/>
        <w:t>подтверждающих передачу гарантии кредитору).</w:t>
      </w:r>
    </w:p>
    <w:p w:rsidR="00337F39" w:rsidRDefault="00337F39">
      <w:pPr>
        <w:pStyle w:val="ConsPlusNormal"/>
        <w:ind w:firstLine="540"/>
        <w:jc w:val="both"/>
      </w:pPr>
      <w:r>
        <w:t>20.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337F39" w:rsidRDefault="00337F39">
      <w:pPr>
        <w:pStyle w:val="ConsPlusNormal"/>
        <w:ind w:firstLine="540"/>
        <w:jc w:val="both"/>
      </w:pPr>
      <w:r>
        <w:t>21. Гарантия предоставляется на сумму не менее 200 млн. рублей и не более 4 млрд. рублей.</w:t>
      </w:r>
    </w:p>
    <w:p w:rsidR="00337F39" w:rsidRDefault="00337F39">
      <w:pPr>
        <w:pStyle w:val="ConsPlusNormal"/>
        <w:ind w:firstLine="540"/>
        <w:jc w:val="both"/>
      </w:pPr>
      <w:r>
        <w:t>22. Гарантия вступает в силу со дня ее подписания.</w:t>
      </w:r>
    </w:p>
    <w:p w:rsidR="00337F39" w:rsidRDefault="00337F39">
      <w:pPr>
        <w:pStyle w:val="ConsPlusNormal"/>
        <w:ind w:firstLine="540"/>
        <w:jc w:val="both"/>
      </w:pPr>
      <w:r>
        <w:t>23. В договоре о предоставлении гарантии в том числе указываются:</w:t>
      </w:r>
    </w:p>
    <w:p w:rsidR="00337F39" w:rsidRDefault="00337F39">
      <w:pPr>
        <w:pStyle w:val="ConsPlusNormal"/>
        <w:ind w:firstLine="540"/>
        <w:jc w:val="both"/>
      </w:pPr>
      <w:r>
        <w:t>а) условия предоставления и исполнения гарантии;</w:t>
      </w:r>
    </w:p>
    <w:p w:rsidR="00337F39" w:rsidRDefault="00337F39">
      <w:pPr>
        <w:pStyle w:val="ConsPlusNormal"/>
        <w:ind w:firstLine="540"/>
        <w:jc w:val="both"/>
      </w:pPr>
      <w:r>
        <w:t>б) права и обязанности сторон;</w:t>
      </w:r>
    </w:p>
    <w:p w:rsidR="00337F39" w:rsidRDefault="00337F39">
      <w:pPr>
        <w:pStyle w:val="ConsPlusNormal"/>
        <w:ind w:firstLine="540"/>
        <w:jc w:val="both"/>
      </w:pPr>
      <w:r>
        <w:t>в) объем обязательств принципала по кредитному договору, подлежащих обеспечению гарантией;</w:t>
      </w:r>
    </w:p>
    <w:p w:rsidR="00337F39" w:rsidRDefault="00337F39">
      <w:pPr>
        <w:pStyle w:val="ConsPlusNormal"/>
        <w:ind w:firstLine="540"/>
        <w:jc w:val="both"/>
      </w:pPr>
      <w:r>
        <w:t>г) порядок и условия сокращения суммы гарантии;</w:t>
      </w:r>
    </w:p>
    <w:p w:rsidR="00337F39" w:rsidRDefault="00337F39">
      <w:pPr>
        <w:pStyle w:val="ConsPlusNormal"/>
        <w:ind w:firstLine="540"/>
        <w:jc w:val="both"/>
      </w:pPr>
      <w:bookmarkStart w:id="41" w:name="Par322"/>
      <w:bookmarkEnd w:id="41"/>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337F39" w:rsidRDefault="00337F39">
      <w:pPr>
        <w:pStyle w:val="ConsPlusNormal"/>
        <w:ind w:firstLine="540"/>
        <w:jc w:val="both"/>
      </w:pPr>
      <w:r>
        <w:t>е) меры ответственности принципала за нецелевое использование привлеченного под гарантию кредита;</w:t>
      </w:r>
    </w:p>
    <w:p w:rsidR="00337F39" w:rsidRDefault="00337F39">
      <w:pPr>
        <w:pStyle w:val="ConsPlusNormal"/>
        <w:ind w:firstLine="540"/>
        <w:jc w:val="both"/>
      </w:pPr>
      <w:bookmarkStart w:id="42" w:name="Par324"/>
      <w:bookmarkEnd w:id="42"/>
      <w:r>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337F39" w:rsidRDefault="00337F39">
      <w:pPr>
        <w:pStyle w:val="ConsPlusNormal"/>
        <w:ind w:firstLine="540"/>
        <w:jc w:val="both"/>
      </w:pPr>
      <w:bookmarkStart w:id="43" w:name="Par325"/>
      <w:bookmarkEnd w:id="43"/>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ar324" w:tooltip="Ссылка на текущий документ" w:history="1">
        <w:r>
          <w:rPr>
            <w:color w:val="0000FF"/>
          </w:rPr>
          <w:t>подпункте "ж"</w:t>
        </w:r>
      </w:hyperlink>
      <w:r>
        <w:t xml:space="preserve"> настоящего пункта;</w:t>
      </w:r>
    </w:p>
    <w:p w:rsidR="00337F39" w:rsidRDefault="00337F39">
      <w:pPr>
        <w:pStyle w:val="ConsPlusNormal"/>
        <w:ind w:firstLine="540"/>
        <w:jc w:val="both"/>
      </w:pPr>
      <w:r>
        <w:t>и)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337F39" w:rsidRDefault="00337F39">
      <w:pPr>
        <w:pStyle w:val="ConsPlusNormal"/>
        <w:ind w:firstLine="540"/>
        <w:jc w:val="both"/>
      </w:pPr>
      <w:bookmarkStart w:id="44" w:name="Par327"/>
      <w:bookmarkEnd w:id="44"/>
      <w:r>
        <w:t>к)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осуществлено принципалом и (или) третьим лицом после предъявления требования кредитора об исполнении гарантии;</w:t>
      </w:r>
    </w:p>
    <w:p w:rsidR="00337F39" w:rsidRDefault="00337F39">
      <w:pPr>
        <w:pStyle w:val="ConsPlusNormal"/>
        <w:ind w:firstLine="540"/>
        <w:jc w:val="both"/>
      </w:pPr>
      <w:r>
        <w:t xml:space="preserve">л)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в полном объеме обязательства принципала, указанные в </w:t>
      </w:r>
      <w:hyperlink w:anchor="Par327" w:tooltip="Ссылка на текущий документ" w:history="1">
        <w:r>
          <w:rPr>
            <w:color w:val="0000FF"/>
          </w:rPr>
          <w:t>подпункте "к"</w:t>
        </w:r>
      </w:hyperlink>
      <w:r>
        <w:t xml:space="preserve"> настоящего пункта;</w:t>
      </w:r>
    </w:p>
    <w:p w:rsidR="00337F39" w:rsidRDefault="00337F39">
      <w:pPr>
        <w:pStyle w:val="ConsPlusNormal"/>
        <w:ind w:firstLine="540"/>
        <w:jc w:val="both"/>
      </w:pPr>
      <w:r>
        <w:t xml:space="preserve">м)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обязательства принципала, указанные в </w:t>
      </w:r>
      <w:hyperlink w:anchor="Par327" w:tooltip="Ссылка на текущий документ" w:history="1">
        <w:r>
          <w:rPr>
            <w:color w:val="0000FF"/>
          </w:rPr>
          <w:t>подпункте "к"</w:t>
        </w:r>
      </w:hyperlink>
      <w:r>
        <w:t xml:space="preserve"> настоящего пункта. В дополнении к требованию указывается уточненная (с учетом осуществленного частичного исполнения обязательств принципала) сумма неисполненных обязательств принципала, указанных в </w:t>
      </w:r>
      <w:hyperlink w:anchor="Par327" w:tooltip="Ссылка на текущий документ" w:history="1">
        <w:r>
          <w:rPr>
            <w:color w:val="0000FF"/>
          </w:rPr>
          <w:t>подпункте "к"</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w:t>
      </w:r>
      <w:r>
        <w:lastRenderedPageBreak/>
        <w:t>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337F39" w:rsidRDefault="00337F39">
      <w:pPr>
        <w:pStyle w:val="ConsPlusNormal"/>
        <w:ind w:firstLine="540"/>
        <w:jc w:val="both"/>
      </w:pPr>
      <w:r>
        <w:t xml:space="preserve">н)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50" w:tooltip="Постановление Правительства РФ от 21.05.2014 N 476 &quot;О предоставлении согласия на уступку прав требований&quot;{КонсультантПлюс}" w:history="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337F39" w:rsidRDefault="00337F39">
      <w:pPr>
        <w:pStyle w:val="ConsPlusNormal"/>
        <w:ind w:firstLine="540"/>
        <w:jc w:val="both"/>
      </w:pPr>
      <w:r>
        <w:t>о)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337F39" w:rsidRDefault="00337F39">
      <w:pPr>
        <w:pStyle w:val="ConsPlusNormal"/>
        <w:ind w:firstLine="540"/>
        <w:jc w:val="both"/>
      </w:pPr>
      <w:r>
        <w:t>24. Гарантийный случай по гарантии наступает:</w:t>
      </w:r>
    </w:p>
    <w:p w:rsidR="00337F39" w:rsidRDefault="00337F39">
      <w:pPr>
        <w:pStyle w:val="ConsPlusNormal"/>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337F39" w:rsidRDefault="00337F39">
      <w:pPr>
        <w:pStyle w:val="ConsPlusNormal"/>
        <w:ind w:firstLine="540"/>
        <w:jc w:val="both"/>
      </w:pPr>
      <w:bookmarkStart w:id="45" w:name="Par334"/>
      <w:bookmarkEnd w:id="45"/>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337F39" w:rsidRDefault="00337F39">
      <w:pPr>
        <w:pStyle w:val="ConsPlusNormal"/>
        <w:ind w:firstLine="540"/>
        <w:jc w:val="both"/>
      </w:pPr>
      <w:r>
        <w:t>25.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337F39" w:rsidRDefault="00337F39">
      <w:pPr>
        <w:pStyle w:val="ConsPlusNormal"/>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w:t>
      </w:r>
    </w:p>
    <w:p w:rsidR="00337F39" w:rsidRDefault="00337F39">
      <w:pPr>
        <w:pStyle w:val="ConsPlusNormal"/>
        <w:ind w:firstLine="540"/>
        <w:jc w:val="both"/>
      </w:pPr>
      <w:r>
        <w:t>26.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337F39" w:rsidRDefault="00337F39">
      <w:pPr>
        <w:pStyle w:val="ConsPlusNormal"/>
        <w:ind w:firstLine="540"/>
        <w:jc w:val="both"/>
      </w:pPr>
      <w:r>
        <w:t>27. По получении требования кредитора об исполнении гарантии агент Правительства Российской Федерации:</w:t>
      </w:r>
    </w:p>
    <w:p w:rsidR="00337F39" w:rsidRDefault="00337F39">
      <w:pPr>
        <w:pStyle w:val="ConsPlusNormal"/>
        <w:ind w:firstLine="540"/>
        <w:jc w:val="both"/>
      </w:pPr>
      <w:r>
        <w:t>а) уведомляет Министерство финансов Российской Федерации и принципала о предъявлении указанного требования;</w:t>
      </w:r>
    </w:p>
    <w:p w:rsidR="00337F39" w:rsidRDefault="00337F39">
      <w:pPr>
        <w:pStyle w:val="ConsPlusNormal"/>
        <w:ind w:firstLine="540"/>
        <w:jc w:val="both"/>
      </w:pPr>
      <w:r>
        <w:t>б) направляет принципалу копии указанного требования и приложенных к нему документов;</w:t>
      </w:r>
    </w:p>
    <w:p w:rsidR="00337F39" w:rsidRDefault="00337F39">
      <w:pPr>
        <w:pStyle w:val="ConsPlusNormal"/>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337F39" w:rsidRDefault="00337F39">
      <w:pPr>
        <w:pStyle w:val="ConsPlusNormal"/>
        <w:ind w:firstLine="540"/>
        <w:jc w:val="both"/>
      </w:pPr>
      <w:r>
        <w:t>28.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337F39" w:rsidRDefault="00337F39">
      <w:pPr>
        <w:pStyle w:val="ConsPlusNormal"/>
        <w:ind w:firstLine="540"/>
        <w:jc w:val="both"/>
      </w:pPr>
      <w:r>
        <w:t xml:space="preserve">29.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и исполнении гарантии.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w:t>
      </w:r>
      <w:r>
        <w:lastRenderedPageBreak/>
        <w:t>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337F39" w:rsidRDefault="00337F39">
      <w:pPr>
        <w:pStyle w:val="ConsPlusNormal"/>
        <w:ind w:firstLine="540"/>
        <w:jc w:val="both"/>
      </w:pPr>
      <w:bookmarkStart w:id="46" w:name="Par344"/>
      <w:bookmarkEnd w:id="46"/>
      <w:r>
        <w:t>30.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приложенные к нему документы в течение 10 рабочих дней со дня получения указанных требований и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приложенных к нему документов обоснованными и соответствующими условиям гарантии.</w:t>
      </w:r>
    </w:p>
    <w:p w:rsidR="00337F39" w:rsidRDefault="00337F39">
      <w:pPr>
        <w:pStyle w:val="ConsPlusNormal"/>
        <w:ind w:firstLine="540"/>
        <w:jc w:val="both"/>
      </w:pPr>
      <w:r>
        <w:t xml:space="preserve">31. Министерство финансов Российской Федерации на основании указанного в </w:t>
      </w:r>
      <w:hyperlink w:anchor="Par344" w:tooltip="Ссылка на текущий документ" w:history="1">
        <w:r>
          <w:rPr>
            <w:color w:val="0000FF"/>
          </w:rPr>
          <w:t>пункте 30</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ar334" w:tooltip="Ссылка на текущий документ" w:history="1">
        <w:r>
          <w:rPr>
            <w:color w:val="0000FF"/>
          </w:rPr>
          <w:t>подпункте "б" пункта 24</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337F39" w:rsidRDefault="00337F39">
      <w:pPr>
        <w:pStyle w:val="ConsPlusNormal"/>
        <w:ind w:firstLine="540"/>
        <w:jc w:val="both"/>
      </w:pPr>
      <w:bookmarkStart w:id="47" w:name="Par346"/>
      <w:bookmarkEnd w:id="47"/>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337F39" w:rsidRDefault="00337F39">
      <w:pPr>
        <w:pStyle w:val="ConsPlusNormal"/>
        <w:ind w:firstLine="540"/>
        <w:jc w:val="both"/>
      </w:pPr>
      <w:r>
        <w:t xml:space="preserve">б) требование кредитора об исполнении гарантии в оставшейся после выплат в соответствии с </w:t>
      </w:r>
      <w:hyperlink w:anchor="Par346" w:tooltip="Ссылка на текущий документ"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337F39" w:rsidRDefault="00337F39">
      <w:pPr>
        <w:pStyle w:val="ConsPlusNormal"/>
        <w:ind w:firstLine="540"/>
        <w:jc w:val="both"/>
      </w:pPr>
      <w:bookmarkStart w:id="48" w:name="Par348"/>
      <w:bookmarkEnd w:id="48"/>
      <w:r>
        <w:t>32. В случае признания необоснованными и (или) не соответствующими условиям гарантии требования кредитора об исполнении гарантии и (или) прилагаемые к нему документы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указанных требований и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337F39" w:rsidRDefault="00337F39">
      <w:pPr>
        <w:pStyle w:val="ConsPlusNormal"/>
        <w:ind w:firstLine="540"/>
        <w:jc w:val="both"/>
      </w:pPr>
      <w:r>
        <w:t>33.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337F39" w:rsidRDefault="00337F39">
      <w:pPr>
        <w:pStyle w:val="ConsPlusNormal"/>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337F39" w:rsidRDefault="00337F39">
      <w:pPr>
        <w:pStyle w:val="ConsPlusNormal"/>
        <w:ind w:firstLine="540"/>
        <w:jc w:val="both"/>
      </w:pPr>
      <w:r>
        <w:t>34.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337F39" w:rsidRDefault="00337F39">
      <w:pPr>
        <w:pStyle w:val="ConsPlusNormal"/>
        <w:ind w:firstLine="540"/>
        <w:jc w:val="both"/>
      </w:pPr>
      <w:r>
        <w:t xml:space="preserve">35.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ar322" w:tooltip="Ссылка на текущий документ" w:history="1">
        <w:r>
          <w:rPr>
            <w:color w:val="0000FF"/>
          </w:rPr>
          <w:t>подпунктом "д" пункта 23</w:t>
        </w:r>
      </w:hyperlink>
      <w:r>
        <w:t xml:space="preserve"> настоящих Правил.</w:t>
      </w:r>
    </w:p>
    <w:p w:rsidR="00337F39" w:rsidRDefault="00337F39">
      <w:pPr>
        <w:pStyle w:val="ConsPlusNormal"/>
        <w:ind w:firstLine="540"/>
        <w:jc w:val="both"/>
      </w:pPr>
      <w:r>
        <w:lastRenderedPageBreak/>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337F39" w:rsidRDefault="00337F39">
      <w:pPr>
        <w:pStyle w:val="ConsPlusNormal"/>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337F39" w:rsidRDefault="00337F39">
      <w:pPr>
        <w:pStyle w:val="ConsPlusNormal"/>
        <w:ind w:firstLine="540"/>
        <w:jc w:val="both"/>
      </w:pPr>
      <w:r>
        <w:t>36.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337F39" w:rsidRDefault="00337F39">
      <w:pPr>
        <w:pStyle w:val="ConsPlusNormal"/>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337F39" w:rsidRDefault="00337F39">
      <w:pPr>
        <w:pStyle w:val="ConsPlusNormal"/>
        <w:ind w:firstLine="540"/>
        <w:jc w:val="both"/>
      </w:pPr>
      <w:r>
        <w:t>37.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337F39" w:rsidRDefault="00337F39">
      <w:pPr>
        <w:pStyle w:val="ConsPlusNormal"/>
        <w:ind w:firstLine="540"/>
        <w:jc w:val="both"/>
      </w:pPr>
      <w:r>
        <w:t>38.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337F39" w:rsidRDefault="00337F39">
      <w:pPr>
        <w:pStyle w:val="ConsPlusNormal"/>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ar305" w:tooltip="Ссылка на текущий документ" w:history="1">
        <w:r>
          <w:rPr>
            <w:color w:val="0000FF"/>
          </w:rPr>
          <w:t>пункте 16</w:t>
        </w:r>
      </w:hyperlink>
      <w:r>
        <w:t xml:space="preserve"> настоящих Правил;</w:t>
      </w:r>
    </w:p>
    <w:p w:rsidR="00337F39" w:rsidRDefault="00337F39">
      <w:pPr>
        <w:pStyle w:val="ConsPlusNormal"/>
        <w:ind w:firstLine="540"/>
        <w:jc w:val="both"/>
      </w:pPr>
      <w:r>
        <w:t>б) оформление договоров о предоставлении гарантий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гарантий и иных документов, связанных с предоставлением гарантий;</w:t>
      </w:r>
    </w:p>
    <w:p w:rsidR="00337F39" w:rsidRDefault="00337F39">
      <w:pPr>
        <w:pStyle w:val="ConsPlusNormal"/>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337F39" w:rsidRDefault="00337F39">
      <w:pPr>
        <w:pStyle w:val="ConsPlusNormal"/>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ar324" w:tooltip="Ссылка на текущий документ" w:history="1">
        <w:r>
          <w:rPr>
            <w:color w:val="0000FF"/>
          </w:rPr>
          <w:t>подпункте "ж" пункта 23</w:t>
        </w:r>
      </w:hyperlink>
      <w:r>
        <w:t xml:space="preserve"> настоящих Правил изменений в кредитные договоры;</w:t>
      </w:r>
    </w:p>
    <w:p w:rsidR="00337F39" w:rsidRDefault="00337F39">
      <w:pPr>
        <w:pStyle w:val="ConsPlusNormal"/>
        <w:ind w:firstLine="540"/>
        <w:jc w:val="both"/>
      </w:pPr>
      <w:r>
        <w:t xml:space="preserve">д) в случае установления фактов неисполнения или ненадлежащего исполнения кредиторами, принципалами обязательств, установленных </w:t>
      </w:r>
      <w:hyperlink w:anchor="Par324" w:tooltip="Ссылка на текущий документ" w:history="1">
        <w:r>
          <w:rPr>
            <w:color w:val="0000FF"/>
          </w:rPr>
          <w:t>подпунктом "ж" пункта 23</w:t>
        </w:r>
      </w:hyperlink>
      <w:r>
        <w:t xml:space="preserve"> настоящих Правил, подготовку и представление в Министерство финансов Российской Федерации в течение 5 рабочих дней мотивированного заключения о наступлении предусмотренного </w:t>
      </w:r>
      <w:hyperlink w:anchor="Par325" w:tooltip="Ссылка на текущий документ" w:history="1">
        <w:r>
          <w:rPr>
            <w:color w:val="0000FF"/>
          </w:rPr>
          <w:t>подпунктом "з" пункта 23</w:t>
        </w:r>
      </w:hyperlink>
      <w:r>
        <w:t xml:space="preserve"> настоящих Правил случая;</w:t>
      </w:r>
    </w:p>
    <w:p w:rsidR="00337F39" w:rsidRDefault="00337F39">
      <w:pPr>
        <w:pStyle w:val="ConsPlusNormal"/>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337F39" w:rsidRDefault="00337F39">
      <w:pPr>
        <w:pStyle w:val="ConsPlusNormal"/>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ar344" w:tooltip="Ссылка на текущий документ" w:history="1">
        <w:r>
          <w:rPr>
            <w:color w:val="0000FF"/>
          </w:rPr>
          <w:t>пункте 30</w:t>
        </w:r>
      </w:hyperlink>
      <w:r>
        <w:t xml:space="preserve"> настоящих Правил, а в случаях, указанных в </w:t>
      </w:r>
      <w:hyperlink w:anchor="Par348" w:tooltip="Ссылка на текущий документ" w:history="1">
        <w:r>
          <w:rPr>
            <w:color w:val="0000FF"/>
          </w:rPr>
          <w:t>пункте 32</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337F39" w:rsidRDefault="00337F39">
      <w:pPr>
        <w:pStyle w:val="ConsPlusNormal"/>
        <w:ind w:firstLine="540"/>
        <w:jc w:val="both"/>
      </w:pPr>
      <w:r>
        <w:t xml:space="preserve">з) предъявление от имени и по поручению Министерства финансов Российской Федерации </w:t>
      </w:r>
      <w:r>
        <w:lastRenderedPageBreak/>
        <w:t>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337F39" w:rsidRDefault="00337F39">
      <w:pPr>
        <w:pStyle w:val="ConsPlusNormal"/>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jc w:val="right"/>
        <w:outlineLvl w:val="2"/>
      </w:pPr>
      <w:bookmarkStart w:id="49" w:name="Par373"/>
      <w:bookmarkEnd w:id="49"/>
      <w:r>
        <w:t>Приложение</w:t>
      </w:r>
    </w:p>
    <w:p w:rsidR="00337F39" w:rsidRDefault="00337F39">
      <w:pPr>
        <w:pStyle w:val="ConsPlusNormal"/>
        <w:jc w:val="right"/>
      </w:pPr>
      <w:r>
        <w:t>к Правилам предоставления</w:t>
      </w:r>
    </w:p>
    <w:p w:rsidR="00337F39" w:rsidRDefault="00337F39">
      <w:pPr>
        <w:pStyle w:val="ConsPlusNormal"/>
        <w:jc w:val="right"/>
      </w:pPr>
      <w:r>
        <w:t>в 2015 году государственных гарантий</w:t>
      </w:r>
    </w:p>
    <w:p w:rsidR="00337F39" w:rsidRDefault="00337F39">
      <w:pPr>
        <w:pStyle w:val="ConsPlusNormal"/>
        <w:jc w:val="right"/>
      </w:pPr>
      <w:r>
        <w:t>Российской Федерации по кредитам,</w:t>
      </w:r>
    </w:p>
    <w:p w:rsidR="00337F39" w:rsidRDefault="00337F39">
      <w:pPr>
        <w:pStyle w:val="ConsPlusNormal"/>
        <w:jc w:val="right"/>
      </w:pPr>
      <w:r>
        <w:t>привлекаемым юридическими лицами,</w:t>
      </w:r>
    </w:p>
    <w:p w:rsidR="00337F39" w:rsidRDefault="00337F39">
      <w:pPr>
        <w:pStyle w:val="ConsPlusNormal"/>
        <w:jc w:val="right"/>
      </w:pPr>
      <w:r>
        <w:t>отобранными в порядке, установленном</w:t>
      </w:r>
    </w:p>
    <w:p w:rsidR="00337F39" w:rsidRDefault="00337F39">
      <w:pPr>
        <w:pStyle w:val="ConsPlusNormal"/>
        <w:jc w:val="right"/>
      </w:pPr>
      <w:r>
        <w:t>Правительством Российской Федерации,</w:t>
      </w:r>
    </w:p>
    <w:p w:rsidR="00337F39" w:rsidRDefault="00337F39">
      <w:pPr>
        <w:pStyle w:val="ConsPlusNormal"/>
        <w:jc w:val="right"/>
      </w:pPr>
      <w:r>
        <w:t>в целях проектного финансирования</w:t>
      </w:r>
    </w:p>
    <w:p w:rsidR="00337F39" w:rsidRDefault="00337F39">
      <w:pPr>
        <w:pStyle w:val="ConsPlusNormal"/>
        <w:ind w:firstLine="540"/>
        <w:jc w:val="both"/>
      </w:pPr>
    </w:p>
    <w:p w:rsidR="00337F39" w:rsidRDefault="00337F39">
      <w:pPr>
        <w:pStyle w:val="ConsPlusNormal"/>
        <w:jc w:val="center"/>
      </w:pPr>
      <w:bookmarkStart w:id="50" w:name="Par382"/>
      <w:bookmarkEnd w:id="50"/>
      <w:r>
        <w:t>ПЕРЕЧЕНЬ</w:t>
      </w:r>
    </w:p>
    <w:p w:rsidR="00337F39" w:rsidRDefault="00337F39">
      <w:pPr>
        <w:pStyle w:val="ConsPlusNormal"/>
        <w:jc w:val="center"/>
      </w:pPr>
      <w:r>
        <w:t>ДОКУМЕНТОВ, ПРЕДСТАВЛЯЕМЫХ ПРИНЦИПАЛОМ И (ИЛИ) КРЕДИТОРОМ</w:t>
      </w:r>
    </w:p>
    <w:p w:rsidR="00337F39" w:rsidRDefault="00337F39">
      <w:pPr>
        <w:pStyle w:val="ConsPlusNormal"/>
        <w:jc w:val="center"/>
      </w:pPr>
    </w:p>
    <w:p w:rsidR="00337F39" w:rsidRDefault="00337F39">
      <w:pPr>
        <w:pStyle w:val="ConsPlusNormal"/>
        <w:ind w:firstLine="540"/>
        <w:jc w:val="both"/>
      </w:pPr>
      <w:bookmarkStart w:id="51" w:name="Par385"/>
      <w:bookmarkEnd w:id="51"/>
      <w:r>
        <w:t>1. Заявление принципала о предоставлении государственной гарантии Российской Федерации с указанием:</w:t>
      </w:r>
    </w:p>
    <w:p w:rsidR="00337F39" w:rsidRDefault="00337F39">
      <w:pPr>
        <w:pStyle w:val="ConsPlusNormal"/>
        <w:ind w:firstLine="540"/>
        <w:jc w:val="both"/>
      </w:pPr>
      <w:r>
        <w:t>а) полного наименования, местонахождения, идентификационного номера налогоплательщика и основного государственного регистрационного номера принципала и кредитора;</w:t>
      </w:r>
    </w:p>
    <w:p w:rsidR="00337F39" w:rsidRDefault="00337F39">
      <w:pPr>
        <w:pStyle w:val="ConsPlusNormal"/>
        <w:ind w:firstLine="540"/>
        <w:jc w:val="both"/>
      </w:pPr>
      <w:r>
        <w:t>б) наименования инвестиционного проекта;</w:t>
      </w:r>
    </w:p>
    <w:p w:rsidR="00337F39" w:rsidRDefault="00337F39">
      <w:pPr>
        <w:pStyle w:val="ConsPlusNormal"/>
        <w:ind w:firstLine="540"/>
        <w:jc w:val="both"/>
      </w:pPr>
      <w:r>
        <w:t>в) суммы и срока кредита;</w:t>
      </w:r>
    </w:p>
    <w:p w:rsidR="00337F39" w:rsidRDefault="00337F39">
      <w:pPr>
        <w:pStyle w:val="ConsPlusNormal"/>
        <w:ind w:firstLine="540"/>
        <w:jc w:val="both"/>
      </w:pPr>
      <w:r>
        <w:t>г) суммы гарантии.</w:t>
      </w:r>
    </w:p>
    <w:p w:rsidR="00337F39" w:rsidRDefault="00337F39">
      <w:pPr>
        <w:pStyle w:val="ConsPlusNormal"/>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337F39" w:rsidRDefault="00337F39">
      <w:pPr>
        <w:pStyle w:val="ConsPlusNormal"/>
        <w:ind w:firstLine="540"/>
        <w:jc w:val="both"/>
      </w:pPr>
      <w:r>
        <w:t>3. Нотариально заверенная копия кредитного договора со всеми приложениями и изменениями.</w:t>
      </w:r>
    </w:p>
    <w:p w:rsidR="00337F39" w:rsidRDefault="00337F39">
      <w:pPr>
        <w:pStyle w:val="ConsPlusNormal"/>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rsidR="00337F39" w:rsidRDefault="00337F39">
      <w:pPr>
        <w:pStyle w:val="ConsPlusNormal"/>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337F39" w:rsidRDefault="00337F39">
      <w:pPr>
        <w:pStyle w:val="ConsPlusNormal"/>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337F39" w:rsidRDefault="00337F39">
      <w:pPr>
        <w:pStyle w:val="ConsPlusNormal"/>
        <w:ind w:firstLine="540"/>
        <w:jc w:val="both"/>
      </w:pPr>
      <w:bookmarkStart w:id="52" w:name="Par395"/>
      <w:bookmarkEnd w:id="52"/>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по установленным формам.</w:t>
      </w:r>
    </w:p>
    <w:p w:rsidR="00337F39" w:rsidRDefault="00337F39">
      <w:pPr>
        <w:pStyle w:val="ConsPlusNormal"/>
        <w:ind w:firstLine="540"/>
        <w:jc w:val="both"/>
      </w:pPr>
      <w:r>
        <w:t xml:space="preserve">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w:t>
      </w:r>
      <w:r>
        <w:lastRenderedPageBreak/>
        <w:t>кредитором по кредитному договору) самостоятельно, без учета предоставляемой гарантии.</w:t>
      </w:r>
    </w:p>
    <w:p w:rsidR="00337F39" w:rsidRDefault="00337F39">
      <w:pPr>
        <w:pStyle w:val="ConsPlusNormal"/>
        <w:ind w:firstLine="540"/>
        <w:jc w:val="both"/>
      </w:pPr>
    </w:p>
    <w:p w:rsidR="00337F39" w:rsidRDefault="00337F39">
      <w:pPr>
        <w:pStyle w:val="ConsPlusNormal"/>
        <w:ind w:firstLine="540"/>
        <w:jc w:val="both"/>
      </w:pPr>
    </w:p>
    <w:p w:rsidR="00337F39" w:rsidRDefault="00337F39">
      <w:pPr>
        <w:pStyle w:val="ConsPlusNormal"/>
        <w:pBdr>
          <w:top w:val="single" w:sz="6" w:space="0" w:color="auto"/>
        </w:pBdr>
        <w:spacing w:before="100" w:after="100"/>
        <w:jc w:val="both"/>
        <w:rPr>
          <w:sz w:val="2"/>
          <w:szCs w:val="2"/>
        </w:rPr>
      </w:pPr>
    </w:p>
    <w:sectPr w:rsidR="00337F39">
      <w:headerReference w:type="default" r:id="rId51"/>
      <w:footerReference w:type="default" r:id="rId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03" w:rsidRDefault="000F6F03">
      <w:pPr>
        <w:spacing w:after="0" w:line="240" w:lineRule="auto"/>
      </w:pPr>
      <w:r>
        <w:separator/>
      </w:r>
    </w:p>
  </w:endnote>
  <w:endnote w:type="continuationSeparator" w:id="0">
    <w:p w:rsidR="000F6F03" w:rsidRDefault="000F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F39" w:rsidRDefault="00337F3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337F3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613E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613EA">
            <w:rPr>
              <w:rFonts w:ascii="Tahoma" w:hAnsi="Tahoma" w:cs="Tahoma"/>
              <w:noProof/>
              <w:sz w:val="20"/>
              <w:szCs w:val="20"/>
            </w:rPr>
            <w:t>20</w:t>
          </w:r>
          <w:r>
            <w:rPr>
              <w:rFonts w:ascii="Tahoma" w:hAnsi="Tahoma" w:cs="Tahoma"/>
              <w:sz w:val="20"/>
              <w:szCs w:val="20"/>
            </w:rPr>
            <w:fldChar w:fldCharType="end"/>
          </w:r>
        </w:p>
      </w:tc>
    </w:tr>
  </w:tbl>
  <w:p w:rsidR="00337F39" w:rsidRDefault="00337F3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03" w:rsidRDefault="000F6F03">
      <w:pPr>
        <w:spacing w:after="0" w:line="240" w:lineRule="auto"/>
      </w:pPr>
      <w:r>
        <w:separator/>
      </w:r>
    </w:p>
  </w:footnote>
  <w:footnote w:type="continuationSeparator" w:id="0">
    <w:p w:rsidR="000F6F03" w:rsidRDefault="000F6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337F3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11.10.2014 N 1044</w:t>
          </w:r>
          <w:r>
            <w:rPr>
              <w:rFonts w:ascii="Tahoma" w:hAnsi="Tahoma" w:cs="Tahoma"/>
              <w:sz w:val="16"/>
              <w:szCs w:val="16"/>
            </w:rPr>
            <w:br/>
            <w:t>(ред. от 21.02.2015)</w:t>
          </w:r>
          <w:r>
            <w:rPr>
              <w:rFonts w:ascii="Tahoma" w:hAnsi="Tahoma" w:cs="Tahoma"/>
              <w:sz w:val="16"/>
              <w:szCs w:val="16"/>
            </w:rPr>
            <w:br/>
            <w:t>"Об утверждении Программы поддержки инвестицион...</w:t>
          </w:r>
        </w:p>
      </w:tc>
      <w:tc>
        <w:tcPr>
          <w:tcW w:w="2" w:type="pct"/>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jc w:val="center"/>
            <w:rPr>
              <w:rFonts w:ascii="Times New Roman" w:hAnsi="Times New Roman"/>
              <w:sz w:val="24"/>
              <w:szCs w:val="24"/>
            </w:rPr>
          </w:pPr>
        </w:p>
        <w:p w:rsidR="00337F39" w:rsidRDefault="00337F39">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37F39" w:rsidRDefault="00337F39">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07.04.2015</w:t>
          </w:r>
        </w:p>
      </w:tc>
    </w:tr>
  </w:tbl>
  <w:p w:rsidR="00337F39" w:rsidRDefault="00337F3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337F39" w:rsidRDefault="00337F39">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43"/>
    <w:rsid w:val="000F6F03"/>
    <w:rsid w:val="00293E43"/>
    <w:rsid w:val="00337F39"/>
    <w:rsid w:val="0056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A9A7A4-B30D-45AC-82A1-9949585B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F8089A111C07B6E153764466198870B5379C3C1EE8F547D238B40BFC758BE8A93DA80F9CA74D57ABO2H" TargetMode="External"/><Relationship Id="rId18" Type="http://schemas.openxmlformats.org/officeDocument/2006/relationships/hyperlink" Target="consultantplus://offline/ref=6CF8089A111C07B6E153764466198870B5379C3C1EE8F547D238B40BFC758BE8A93DA80F9CA74D54ABO0H" TargetMode="External"/><Relationship Id="rId26" Type="http://schemas.openxmlformats.org/officeDocument/2006/relationships/hyperlink" Target="consultantplus://offline/ref=6CF8089A111C07B6E153764466198870B5379C3C1EE8F547D238B40BFC758BE8A93DA80F9CA74D55ABO7H" TargetMode="External"/><Relationship Id="rId39" Type="http://schemas.openxmlformats.org/officeDocument/2006/relationships/hyperlink" Target="consultantplus://offline/ref=6CF8089A111C07B6E153764466198870B5379C3C1EE8F547D238B40BFC758BE8A93DA80F9CA74D50ABO5H" TargetMode="External"/><Relationship Id="rId21" Type="http://schemas.openxmlformats.org/officeDocument/2006/relationships/hyperlink" Target="consultantplus://offline/ref=6CF8089A111C07B6E153764466198870B5379C3C1EE8F547D238B40BFC758BE8A93DA80F9CA74D54ABO3H" TargetMode="External"/><Relationship Id="rId34" Type="http://schemas.openxmlformats.org/officeDocument/2006/relationships/hyperlink" Target="consultantplus://offline/ref=6CF8089A111C07B6E153764466198870B5379C3C1EE8F547D238B40BFC758BE8A93DA80F9CA74D53ABO0H" TargetMode="External"/><Relationship Id="rId42" Type="http://schemas.openxmlformats.org/officeDocument/2006/relationships/hyperlink" Target="consultantplus://offline/ref=6CF8089A111C07B6E153764466198870B5379C3C1EE8F547D238B40BFC758BE8A93DA80F9CA74D51ABO3H" TargetMode="External"/><Relationship Id="rId47" Type="http://schemas.openxmlformats.org/officeDocument/2006/relationships/hyperlink" Target="consultantplus://offline/ref=6CF8089A111C07B6E153764466198870B5379C3C1EE8F547D238B40BFC758BE8A93DA80F9CA74D51ABO9H" TargetMode="External"/><Relationship Id="rId50" Type="http://schemas.openxmlformats.org/officeDocument/2006/relationships/hyperlink" Target="consultantplus://offline/ref=6CF8089A111C07B6E153764466198870B5369A3E1AEAF547D238B40BFC758BE8A93DA80F9CA74D56ABO5H" TargetMode="Externa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consultantplus://offline/ref=6CF8089A111C07B6E153764466198870B5379C3C1EE8F547D238B40BFC758BE8A93DA80F9CA74D57ABO7H" TargetMode="External"/><Relationship Id="rId29" Type="http://schemas.openxmlformats.org/officeDocument/2006/relationships/hyperlink" Target="consultantplus://offline/ref=6CF8089A111C07B6E153764466198870B5379C3C1EE8F547D238B40BFC758BE8A93DA80F9CA74D52ABO2H" TargetMode="External"/><Relationship Id="rId11" Type="http://schemas.openxmlformats.org/officeDocument/2006/relationships/hyperlink" Target="consultantplus://offline/ref=6CF8089A111C07B6E153764466198870B5379B331AE8F547D238B40BFC758BE8A93DA80F9CA74D57ABO1H" TargetMode="External"/><Relationship Id="rId24" Type="http://schemas.openxmlformats.org/officeDocument/2006/relationships/hyperlink" Target="consultantplus://offline/ref=6CF8089A111C07B6E153764466198870B53798391EE6F547D238B40BFC758BE8A93DA80F9CA74D57ABO0H" TargetMode="External"/><Relationship Id="rId32" Type="http://schemas.openxmlformats.org/officeDocument/2006/relationships/hyperlink" Target="consultantplus://offline/ref=6CF8089A111C07B6E153764466198870B5379C3C1EE8F547D238B40BFC758BE8A93DA80F9CA74D52ABO7H" TargetMode="External"/><Relationship Id="rId37" Type="http://schemas.openxmlformats.org/officeDocument/2006/relationships/hyperlink" Target="consultantplus://offline/ref=6CF8089A111C07B6E153764466198870B5379C3C1EE8F547D238B40BFC758BE8A93DA80F9CA74D50ABO1H" TargetMode="External"/><Relationship Id="rId40" Type="http://schemas.openxmlformats.org/officeDocument/2006/relationships/hyperlink" Target="consultantplus://offline/ref=6CF8089A111C07B6E153764466198870B5379C3C1EE8F547D238B40BFC758BE8A93DA80F9CA74D50ABO6H" TargetMode="External"/><Relationship Id="rId45" Type="http://schemas.openxmlformats.org/officeDocument/2006/relationships/hyperlink" Target="consultantplus://offline/ref=6CF8089A111C07B6E153764466198870B5379C3C1EE8F547D238B40BFC758BE8A93DA80F9CA74D51ABO6H"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6CF8089A111C07B6E153764466198870B5329C3B19E9F547D238B40BFC758BE8A93DA80F9CA74D57ABO1H" TargetMode="External"/><Relationship Id="rId19" Type="http://schemas.openxmlformats.org/officeDocument/2006/relationships/hyperlink" Target="consultantplus://offline/ref=6CF8089A111C07B6E153764466198870B5379B3318EBF547D238B40BFC758BE8A93DA80AA9O8H" TargetMode="External"/><Relationship Id="rId31" Type="http://schemas.openxmlformats.org/officeDocument/2006/relationships/hyperlink" Target="consultantplus://offline/ref=6CF8089A111C07B6E153764466198870B5379C3C1EE8F547D238B40BFC758BE8A93DA80F9CA74D52ABO5H" TargetMode="External"/><Relationship Id="rId44" Type="http://schemas.openxmlformats.org/officeDocument/2006/relationships/hyperlink" Target="consultantplus://offline/ref=6CF8089A111C07B6E153764466198870B5379C3C1EE8F547D238B40BFC758BE8A93DA80F9CA74D51ABO5H"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6CF8089A111C07B6E153764466198870B5379C3C1EE8F547D238B40BFC758BE8A93DA80F9CA74D56ABO9H" TargetMode="External"/><Relationship Id="rId14" Type="http://schemas.openxmlformats.org/officeDocument/2006/relationships/hyperlink" Target="consultantplus://offline/ref=6CF8089A111C07B6E153764466198870B5379C3C1EE8F547D238B40BFC758BE8A93DA80F9CA74D57ABO4H" TargetMode="External"/><Relationship Id="rId22" Type="http://schemas.openxmlformats.org/officeDocument/2006/relationships/hyperlink" Target="consultantplus://offline/ref=6CF8089A111C07B6E153764466198870B5379C3C1EE8F547D238B40BFC758BE8A93DA80F9CA74D54ABO5H" TargetMode="External"/><Relationship Id="rId27" Type="http://schemas.openxmlformats.org/officeDocument/2006/relationships/hyperlink" Target="consultantplus://offline/ref=6CF8089A111C07B6E153764466198870B5379C3C1EE8F547D238B40BFC758BE8A93DA80F9CA74D55ABO8H" TargetMode="External"/><Relationship Id="rId30" Type="http://schemas.openxmlformats.org/officeDocument/2006/relationships/hyperlink" Target="consultantplus://offline/ref=6CF8089A111C07B6E153764466198870B5379C3C1EE8F547D238B40BFC758BE8A93DA80F9CA74D52ABO4H" TargetMode="External"/><Relationship Id="rId35" Type="http://schemas.openxmlformats.org/officeDocument/2006/relationships/hyperlink" Target="consultantplus://offline/ref=6CF8089A111C07B6E153764466198870B5379C3C1EE8F547D238B40BFC758BE8A93DA80F9CA74D53ABO1H" TargetMode="External"/><Relationship Id="rId43" Type="http://schemas.openxmlformats.org/officeDocument/2006/relationships/hyperlink" Target="consultantplus://offline/ref=6CF8089A111C07B6E153764466198870B5379C3C1EE8F547D238B40BFC758BE8A93DA80F9CA74D51ABO3H" TargetMode="External"/><Relationship Id="rId48" Type="http://schemas.openxmlformats.org/officeDocument/2006/relationships/hyperlink" Target="consultantplus://offline/ref=6CF8089A111C07B6E153764466198870B5379C3C1EE8F547D238B40BFC758BE8A93DA80F9CA74D51ABO9H" TargetMode="External"/><Relationship Id="rId8" Type="http://schemas.openxmlformats.org/officeDocument/2006/relationships/hyperlink" Target="http://www.consultant.ru"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consultantplus://offline/ref=6CF8089A111C07B6E153764466198870B5379C3C1EE8F547D238B40BFC758BE8A93DA80F9CA74D57ABO0H" TargetMode="External"/><Relationship Id="rId17" Type="http://schemas.openxmlformats.org/officeDocument/2006/relationships/hyperlink" Target="consultantplus://offline/ref=6CF8089A111C07B6E153764466198870B5379F321CEBF547D238B40BFC758BE8A93DA80F9CA74D57ABO0H" TargetMode="External"/><Relationship Id="rId25" Type="http://schemas.openxmlformats.org/officeDocument/2006/relationships/hyperlink" Target="consultantplus://offline/ref=6CF8089A111C07B6E153764466198870B5379C3C1EE8F547D238B40BFC758BE8A93DA80F9CA74D55ABO5H" TargetMode="External"/><Relationship Id="rId33" Type="http://schemas.openxmlformats.org/officeDocument/2006/relationships/hyperlink" Target="consultantplus://offline/ref=6CF8089A111C07B6E153764466198870B5379C3C1EE8F547D238B40BFC758BE8A93DA80F9CA74D52ABO9H" TargetMode="External"/><Relationship Id="rId38" Type="http://schemas.openxmlformats.org/officeDocument/2006/relationships/hyperlink" Target="consultantplus://offline/ref=6CF8089A111C07B6E153764466198870B5379C3C1EE8F547D238B40BFC758BE8A93DA80F9CA74D50ABO3H" TargetMode="External"/><Relationship Id="rId46" Type="http://schemas.openxmlformats.org/officeDocument/2006/relationships/hyperlink" Target="consultantplus://offline/ref=6CF8089A111C07B6E153764466198870B5379C3C1EE8F547D238B40BFC758BE8A93DA80F9CA74D51ABO8H" TargetMode="External"/><Relationship Id="rId20" Type="http://schemas.openxmlformats.org/officeDocument/2006/relationships/hyperlink" Target="consultantplus://offline/ref=6CF8089A111C07B6E153764466198870B5379C3C1EE8F547D238B40BFC758BE8A93DA80F9CA74D54ABO2H" TargetMode="External"/><Relationship Id="rId41" Type="http://schemas.openxmlformats.org/officeDocument/2006/relationships/hyperlink" Target="consultantplus://offline/ref=6CF8089A111C07B6E153764466198870B5379C3C1EE8F547D238B40BFC758BE8A93DA80F9CA74D50ABO7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6CF8089A111C07B6E153764466198870B5379C3C1EE8F547D238B40BFC758BE8A93DA80F9CA74D57ABO5H" TargetMode="External"/><Relationship Id="rId23" Type="http://schemas.openxmlformats.org/officeDocument/2006/relationships/hyperlink" Target="consultantplus://offline/ref=6CF8089A111C07B6E153764466198870B5379C3C1EE8F547D238B40BFC758BE8A93DA80F9CA74D55ABO3H" TargetMode="External"/><Relationship Id="rId28" Type="http://schemas.openxmlformats.org/officeDocument/2006/relationships/hyperlink" Target="consultantplus://offline/ref=6CF8089A111C07B6E153764466198870B5379C3C1EE8F547D238B40BFC758BE8A93DA80F9CA74D52ABO0H" TargetMode="External"/><Relationship Id="rId36" Type="http://schemas.openxmlformats.org/officeDocument/2006/relationships/hyperlink" Target="consultantplus://offline/ref=6CF8089A111C07B6E153764466198870B5379C3C1EE8F547D238B40BFC758BE8A93DA80F9CA74D53ABO8H" TargetMode="External"/><Relationship Id="rId49" Type="http://schemas.openxmlformats.org/officeDocument/2006/relationships/hyperlink" Target="consultantplus://offline/ref=6CF8089A111C07B6E153764466198870B5379C3C1EE8F547D238B40BFC758BE8A93DA80F9CA74D5EABO4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13413</Words>
  <Characters>76459</Characters>
  <Application>Microsoft Office Word</Application>
  <DocSecurity>2</DocSecurity>
  <Lines>637</Lines>
  <Paragraphs>179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11.10.2014 N 1044(ред. от 21.02.2015)"Об утверждении Программы поддержки инвестиционных проектов, реализуемых на территории Российской Федерации на основе проектного финансирования"</vt:lpstr>
    </vt:vector>
  </TitlesOfParts>
  <Company/>
  <LinksUpToDate>false</LinksUpToDate>
  <CharactersWithSpaces>89693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11.10.2014 N 1044(ред. от 21.02.2015)"Об утверждении Программы поддержки инвестиционных проектов, реализуемых на территории Российской Федерации на основе проектного финансирования"</dc:title>
  <dc:subject/>
  <dc:creator>ConsultantPlus</dc:creator>
  <cp:keywords/>
  <dc:description/>
  <cp:lastModifiedBy>Лиза</cp:lastModifiedBy>
  <cp:revision>2</cp:revision>
  <dcterms:created xsi:type="dcterms:W3CDTF">2025-01-23T08:27:00Z</dcterms:created>
  <dcterms:modified xsi:type="dcterms:W3CDTF">2025-01-23T08:27:00Z</dcterms:modified>
</cp:coreProperties>
</file>