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D90090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06747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Киреевский район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57729D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79074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5</w:t>
      </w:r>
      <w:bookmarkStart w:id="0" w:name="_GoBack"/>
      <w:bookmarkEnd w:id="0"/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9C553D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9C553D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9C553D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9C553D" w:rsidRDefault="00B94E64" w:rsidP="009431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94315C"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Площадка для промышленных объектов</w:t>
            </w:r>
          </w:p>
        </w:tc>
      </w:tr>
      <w:tr w:rsidR="00B94E64" w:rsidRPr="009C553D" w:rsidTr="00D90090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9C553D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9C553D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9C553D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9C553D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9C553D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9C553D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03" w:rsidRPr="009C553D" w:rsidRDefault="00AB2803" w:rsidP="0094315C">
            <w:pPr>
              <w:ind w:left="0"/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</w:pPr>
            <w:r w:rsidRPr="009C553D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Тульская область, Киреевский район, земельный участок расположен в северо-восточной части кадастрового квартала 71:12:020322</w:t>
            </w:r>
          </w:p>
          <w:p w:rsidR="0094315C" w:rsidRPr="009C553D" w:rsidRDefault="00AB2803" w:rsidP="009431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71:12:020322:244</w:t>
            </w:r>
          </w:p>
        </w:tc>
      </w:tr>
      <w:tr w:rsidR="00B94E64" w:rsidRPr="009C553D" w:rsidTr="0094315C">
        <w:trPr>
          <w:trHeight w:val="70"/>
        </w:trPr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9C553D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9C553D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9C553D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9C553D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9C553D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9C553D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9C553D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9C553D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9C553D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9C553D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9C553D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9C553D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9C553D" w:rsidRDefault="00067472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 отмежеван</w:t>
            </w:r>
          </w:p>
        </w:tc>
      </w:tr>
    </w:tbl>
    <w:p w:rsidR="00B94E64" w:rsidRPr="009C553D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9C553D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C553D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C553D" w:rsidRDefault="009431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hAnsi="PT Astra Serif"/>
                <w:sz w:val="24"/>
                <w:szCs w:val="24"/>
              </w:rPr>
              <w:t>ООО «Региональный промышленный комплекс»</w:t>
            </w:r>
          </w:p>
        </w:tc>
      </w:tr>
      <w:tr w:rsidR="00B94E64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C553D" w:rsidRDefault="00B94E64" w:rsidP="00D90090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C553D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Собственность</w:t>
            </w:r>
          </w:p>
        </w:tc>
      </w:tr>
      <w:tr w:rsidR="00B94E64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C553D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А</w:t>
            </w:r>
            <w:r w:rsidR="00B94E64"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площадки(описание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C553D" w:rsidRDefault="00AB2803" w:rsidP="00AB2803">
            <w:pPr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9C553D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Тульская область, Киреевский район, земельный участок расположен в северо-восточной части кадастрового квартала 71:12:020322</w:t>
            </w:r>
          </w:p>
        </w:tc>
      </w:tr>
      <w:tr w:rsidR="00067472" w:rsidRPr="009C553D" w:rsidTr="00067472">
        <w:trPr>
          <w:trHeight w:val="379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7472" w:rsidRPr="009C553D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Долгов Михаил Валериевич</w:t>
            </w:r>
          </w:p>
          <w:p w:rsidR="00067472" w:rsidRPr="009C553D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  <w:r w:rsidRPr="009C553D">
              <w:rPr>
                <w:rFonts w:ascii="PT Astra Serif" w:hAnsi="PT Astra Serif"/>
                <w:sz w:val="24"/>
                <w:szCs w:val="24"/>
              </w:rPr>
              <w:t>ООО «Региональный промышленный комплекс»</w:t>
            </w:r>
          </w:p>
          <w:p w:rsidR="00067472" w:rsidRPr="009C553D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8-985-888-81-09</w:t>
            </w:r>
          </w:p>
        </w:tc>
      </w:tr>
      <w:tr w:rsidR="00067472" w:rsidRPr="009C553D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67472" w:rsidRPr="009C553D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stpanel@mail.ru</w:t>
            </w:r>
          </w:p>
        </w:tc>
      </w:tr>
      <w:tr w:rsidR="00067472" w:rsidRPr="009C553D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9C553D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9C553D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067472" w:rsidP="00832393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Аренда/продажа</w:t>
            </w:r>
          </w:p>
        </w:tc>
      </w:tr>
      <w:tr w:rsidR="00067472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аренды(приобретения)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9C553D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lastRenderedPageBreak/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га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AB2803" w:rsidP="000A29DE">
            <w:pPr>
              <w:ind w:left="0"/>
              <w:rPr>
                <w:rFonts w:ascii="PT Astra Serif" w:hAnsi="PT Astra Serif" w:cs="Arial"/>
                <w:sz w:val="24"/>
                <w:szCs w:val="24"/>
              </w:rPr>
            </w:pPr>
            <w:r w:rsidRPr="009C553D">
              <w:rPr>
                <w:rFonts w:ascii="PT Astra Serif" w:hAnsi="PT Astra Serif" w:cs="Arial"/>
                <w:sz w:val="24"/>
                <w:szCs w:val="24"/>
              </w:rPr>
              <w:t>10,5</w:t>
            </w:r>
          </w:p>
        </w:tc>
      </w:tr>
      <w:tr w:rsidR="00067472" w:rsidRPr="009C553D" w:rsidTr="00067472">
        <w:trPr>
          <w:trHeight w:val="419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AB280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Треугольник</w:t>
            </w:r>
          </w:p>
        </w:tc>
      </w:tr>
      <w:tr w:rsidR="00067472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AB2803" w:rsidP="00AB28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651</w:t>
            </w:r>
            <w:r w:rsidR="00067472"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м, </w:t>
            </w: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174</w:t>
            </w:r>
            <w:r w:rsidR="00067472"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</w:t>
            </w:r>
          </w:p>
        </w:tc>
      </w:tr>
      <w:tr w:rsidR="00067472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Возможность расширения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9431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067472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AB2803" w:rsidP="00AB28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67472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категории (включая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 (не определены)</w:t>
            </w:r>
          </w:p>
        </w:tc>
      </w:tr>
      <w:tr w:rsidR="00067472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03372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9C553D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C553D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C553D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83239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участка, перепад высот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9D08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Спокойный рельеф с небольшим уклоном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495BE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06747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подземных(шахтных)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определено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9D08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объекты</w:t>
            </w:r>
          </w:p>
        </w:tc>
      </w:tr>
      <w:tr w:rsidR="00067472" w:rsidRPr="0040784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407845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40784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407845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км, д. Михайловка</w:t>
            </w:r>
          </w:p>
        </w:tc>
      </w:tr>
      <w:tr w:rsidR="00407845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4,7 км - ООО «</w:t>
            </w:r>
            <w:proofErr w:type="spellStart"/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Эстроком</w:t>
            </w:r>
            <w:proofErr w:type="spellEnd"/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», 14,5 км - завод </w:t>
            </w: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Procter</w:t>
            </w: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&amp;</w:t>
            </w: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Gamble</w:t>
            </w: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Новомосковск, КНАУФ в Новомосковске, АО НАК «Азот»</w:t>
            </w:r>
          </w:p>
        </w:tc>
      </w:tr>
      <w:tr w:rsidR="00067472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40784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40784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407845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40784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407845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40784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40784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407845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40784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FD604C" w:rsidRPr="0040784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40784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40784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407845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от центра субъекта Российской Федерации,</w:t>
            </w:r>
            <w:r w:rsidRPr="0040784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 км, г. Тула</w:t>
            </w:r>
          </w:p>
        </w:tc>
      </w:tr>
      <w:tr w:rsidR="00407845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210 км, г. Москва</w:t>
            </w:r>
          </w:p>
        </w:tc>
      </w:tr>
      <w:tr w:rsidR="00407845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9 км, МО </w:t>
            </w:r>
            <w:proofErr w:type="spellStart"/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Шварцевское</w:t>
            </w:r>
            <w:proofErr w:type="spellEnd"/>
          </w:p>
        </w:tc>
      </w:tr>
      <w:tr w:rsidR="00407845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40784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 км, МО Дедиловское</w:t>
            </w:r>
          </w:p>
        </w:tc>
      </w:tr>
      <w:tr w:rsidR="00407845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40784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км, д. Михайловка</w:t>
            </w:r>
          </w:p>
        </w:tc>
      </w:tr>
      <w:tr w:rsidR="00407845" w:rsidRPr="0040784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м – автодорога М4-«Дон»</w:t>
            </w:r>
          </w:p>
        </w:tc>
      </w:tr>
      <w:tr w:rsidR="00407845" w:rsidRPr="00407845" w:rsidTr="00D90090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7 км – станция </w:t>
            </w:r>
            <w:proofErr w:type="spellStart"/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Маклец</w:t>
            </w:r>
            <w:proofErr w:type="spellEnd"/>
          </w:p>
        </w:tc>
      </w:tr>
    </w:tbl>
    <w:p w:rsidR="00B94E64" w:rsidRPr="0040784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40784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24"/>
        <w:gridCol w:w="7162"/>
      </w:tblGrid>
      <w:tr w:rsidR="00407845" w:rsidRPr="009D086C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М4-«Дон»</w:t>
            </w:r>
          </w:p>
        </w:tc>
      </w:tr>
      <w:tr w:rsidR="00407845" w:rsidRPr="009D086C" w:rsidTr="00D90090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7845" w:rsidRPr="00407845" w:rsidRDefault="00407845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покрытия)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45" w:rsidRPr="00407845" w:rsidRDefault="00407845" w:rsidP="00812EDD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Асфальт</w:t>
            </w:r>
          </w:p>
        </w:tc>
      </w:tr>
      <w:tr w:rsidR="00B94E64" w:rsidRPr="009D086C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0784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407845" w:rsidRDefault="0000333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9D086C" w:rsidTr="00D90090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0784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40784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407845" w:rsidRDefault="0000333E" w:rsidP="0028012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0784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407845" w:rsidRDefault="0000333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784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52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89"/>
        <w:gridCol w:w="1257"/>
        <w:gridCol w:w="1582"/>
        <w:gridCol w:w="1365"/>
        <w:gridCol w:w="1004"/>
        <w:gridCol w:w="2012"/>
        <w:gridCol w:w="2190"/>
        <w:gridCol w:w="1768"/>
      </w:tblGrid>
      <w:tr w:rsidR="003848C1" w:rsidRPr="00193A15" w:rsidTr="00D90090">
        <w:trPr>
          <w:cantSplit/>
          <w:trHeight w:val="284"/>
        </w:trPr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износа(гипотеза),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D90090" w:rsidRPr="00193A15" w:rsidTr="00D90090">
        <w:trPr>
          <w:cantSplit/>
          <w:trHeight w:val="284"/>
        </w:trPr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090" w:rsidRPr="00193A15" w:rsidRDefault="00043D68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</w:tr>
    </w:tbl>
    <w:p w:rsidR="00D90090" w:rsidRDefault="00D90090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AB2803" w:rsidRDefault="00AB2803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AB2803" w:rsidRDefault="00AB2803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AB2803" w:rsidRDefault="00AB2803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AB2803" w:rsidRDefault="00AB2803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AB2803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84040" w:rsidRPr="00193A15" w:rsidTr="00AB2803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AB2803" w:rsidP="00AB2803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</w:t>
            </w:r>
            <w:r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AB2803" w:rsidP="007002EA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По границе участка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400 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5258B9" w:rsidRDefault="00AB2803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AB2803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</w:t>
            </w:r>
            <w:proofErr w:type="spellStart"/>
            <w:r w:rsidRPr="00AB2803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межрегионгаз</w:t>
            </w:r>
            <w:proofErr w:type="spellEnd"/>
            <w:r w:rsidRPr="00AB2803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Тула</w:t>
            </w:r>
          </w:p>
        </w:tc>
      </w:tr>
      <w:tr w:rsidR="00584040" w:rsidRPr="00193A15" w:rsidTr="00AB2803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AB2803" w:rsidP="00AB2803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По границе участка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AB2803" w:rsidP="00AB2803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150 кВт с возможным увеличением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AB2803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АО «ТНС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энерго</w:t>
            </w:r>
            <w:proofErr w:type="spellEnd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Тула»</w:t>
            </w:r>
          </w:p>
        </w:tc>
      </w:tr>
      <w:tr w:rsidR="00584040" w:rsidRPr="00193A15" w:rsidTr="00626FD5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040" w:rsidRPr="00193A15" w:rsidRDefault="00626FD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626FD5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040" w:rsidRPr="00193A15" w:rsidRDefault="00626FD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B2803" w:rsidRPr="00193A15" w:rsidTr="00AB2803">
        <w:trPr>
          <w:cantSplit/>
          <w:trHeight w:val="30"/>
        </w:trPr>
        <w:tc>
          <w:tcPr>
            <w:tcW w:w="69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2803" w:rsidRPr="00193A15" w:rsidRDefault="00626FD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B2803" w:rsidRPr="00193A15" w:rsidTr="009965CE">
        <w:trPr>
          <w:cantSplit/>
          <w:trHeight w:val="787"/>
        </w:trPr>
        <w:tc>
          <w:tcPr>
            <w:tcW w:w="692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B2803" w:rsidRPr="00193A15" w:rsidRDefault="00626FD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AB2803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626FD5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47"/>
        <w:gridCol w:w="7139"/>
      </w:tblGrid>
      <w:tr w:rsidR="00B94E64" w:rsidRPr="0053073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C553D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30735" w:rsidRDefault="009C553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  <w:r w:rsidRPr="009340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Д. Михайловка - 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 чел.</w:t>
            </w:r>
          </w:p>
        </w:tc>
      </w:tr>
      <w:tr w:rsidR="00B94E64" w:rsidRPr="0053073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C553D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30735" w:rsidRDefault="009C553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  <w:r w:rsidRPr="009340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9340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Шварцевское</w:t>
            </w:r>
            <w:proofErr w:type="spellEnd"/>
            <w:r w:rsidRPr="009340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–</w:t>
            </w:r>
            <w:r w:rsidRPr="009340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2993 чел.</w:t>
            </w:r>
          </w:p>
        </w:tc>
      </w:tr>
      <w:tr w:rsidR="00B94E64" w:rsidRPr="00193A1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C553D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9C55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9C553D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Default="009C553D" w:rsidP="009C553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г. Болохово – 4720 чел.</w:t>
            </w:r>
          </w:p>
          <w:p w:rsidR="001B5DDC" w:rsidRPr="00193A15" w:rsidRDefault="001B5DDC" w:rsidP="009C553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г. Липки – 4233 чел.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D9009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E64"/>
    <w:rsid w:val="0000333E"/>
    <w:rsid w:val="000262B3"/>
    <w:rsid w:val="0003372C"/>
    <w:rsid w:val="00043D68"/>
    <w:rsid w:val="000541B5"/>
    <w:rsid w:val="00062DD0"/>
    <w:rsid w:val="00064BE1"/>
    <w:rsid w:val="00067472"/>
    <w:rsid w:val="00070ECD"/>
    <w:rsid w:val="000A29DE"/>
    <w:rsid w:val="000A2C37"/>
    <w:rsid w:val="000E602B"/>
    <w:rsid w:val="000E7B80"/>
    <w:rsid w:val="0011369B"/>
    <w:rsid w:val="00193A15"/>
    <w:rsid w:val="001B5DDC"/>
    <w:rsid w:val="001C77D0"/>
    <w:rsid w:val="001D2CFC"/>
    <w:rsid w:val="001D2FF2"/>
    <w:rsid w:val="001F5D04"/>
    <w:rsid w:val="002177D0"/>
    <w:rsid w:val="00223947"/>
    <w:rsid w:val="002265F0"/>
    <w:rsid w:val="00232533"/>
    <w:rsid w:val="00246480"/>
    <w:rsid w:val="00263A73"/>
    <w:rsid w:val="0028012A"/>
    <w:rsid w:val="002A7455"/>
    <w:rsid w:val="00302905"/>
    <w:rsid w:val="003848C1"/>
    <w:rsid w:val="003B1AED"/>
    <w:rsid w:val="003C22ED"/>
    <w:rsid w:val="003E22FE"/>
    <w:rsid w:val="00407845"/>
    <w:rsid w:val="004210AC"/>
    <w:rsid w:val="00495BE5"/>
    <w:rsid w:val="00511588"/>
    <w:rsid w:val="005128E8"/>
    <w:rsid w:val="00530735"/>
    <w:rsid w:val="00544C39"/>
    <w:rsid w:val="0057729D"/>
    <w:rsid w:val="00584040"/>
    <w:rsid w:val="005D5D5B"/>
    <w:rsid w:val="005F41EC"/>
    <w:rsid w:val="00626FD5"/>
    <w:rsid w:val="00633B95"/>
    <w:rsid w:val="00665907"/>
    <w:rsid w:val="007002EA"/>
    <w:rsid w:val="00710089"/>
    <w:rsid w:val="0076126A"/>
    <w:rsid w:val="0078416A"/>
    <w:rsid w:val="00790746"/>
    <w:rsid w:val="007C7DCD"/>
    <w:rsid w:val="007F506F"/>
    <w:rsid w:val="00832393"/>
    <w:rsid w:val="008546F0"/>
    <w:rsid w:val="0094315C"/>
    <w:rsid w:val="0095189F"/>
    <w:rsid w:val="00964E14"/>
    <w:rsid w:val="00991BCB"/>
    <w:rsid w:val="009A6B84"/>
    <w:rsid w:val="009C553D"/>
    <w:rsid w:val="009D086C"/>
    <w:rsid w:val="009D1154"/>
    <w:rsid w:val="009D2518"/>
    <w:rsid w:val="00A51CE4"/>
    <w:rsid w:val="00A612F1"/>
    <w:rsid w:val="00A84271"/>
    <w:rsid w:val="00A91028"/>
    <w:rsid w:val="00A95BF0"/>
    <w:rsid w:val="00AA10E7"/>
    <w:rsid w:val="00AB2803"/>
    <w:rsid w:val="00AB2B54"/>
    <w:rsid w:val="00AD2896"/>
    <w:rsid w:val="00AF7387"/>
    <w:rsid w:val="00B43F89"/>
    <w:rsid w:val="00B610FA"/>
    <w:rsid w:val="00B65820"/>
    <w:rsid w:val="00B94E64"/>
    <w:rsid w:val="00BA77A3"/>
    <w:rsid w:val="00BF0E0B"/>
    <w:rsid w:val="00C07910"/>
    <w:rsid w:val="00C2711A"/>
    <w:rsid w:val="00C607A6"/>
    <w:rsid w:val="00C90B46"/>
    <w:rsid w:val="00CC5345"/>
    <w:rsid w:val="00CF15A5"/>
    <w:rsid w:val="00CF1FFD"/>
    <w:rsid w:val="00D60DA1"/>
    <w:rsid w:val="00D62A2A"/>
    <w:rsid w:val="00D65F1C"/>
    <w:rsid w:val="00D67F9E"/>
    <w:rsid w:val="00D90090"/>
    <w:rsid w:val="00DB0FD1"/>
    <w:rsid w:val="00E32508"/>
    <w:rsid w:val="00E8676C"/>
    <w:rsid w:val="00FD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E715F-1028-4FA5-A5EF-D2E911B7A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8404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Екатерина Анатольевна Гладышева</cp:lastModifiedBy>
  <cp:revision>22</cp:revision>
  <cp:lastPrinted>2022-10-27T07:33:00Z</cp:lastPrinted>
  <dcterms:created xsi:type="dcterms:W3CDTF">2022-10-17T09:54:00Z</dcterms:created>
  <dcterms:modified xsi:type="dcterms:W3CDTF">2023-04-19T13:56:00Z</dcterms:modified>
</cp:coreProperties>
</file>