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ED" w:rsidRDefault="003149ED" w:rsidP="003149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913C9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Бесплатные обучающие </w:t>
      </w:r>
      <w:proofErr w:type="spellStart"/>
      <w:r w:rsidRPr="00913C9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видеокурсы</w:t>
      </w:r>
      <w:proofErr w:type="spellEnd"/>
      <w:r w:rsidRPr="00913C9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различным направлениям предпринимательской деятельности</w:t>
      </w:r>
      <w:proofErr w:type="gramEnd"/>
    </w:p>
    <w:p w:rsidR="003149ED" w:rsidRPr="00913C93" w:rsidRDefault="003149ED" w:rsidP="003149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644B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967934" cy="2153660"/>
            <wp:effectExtent l="19050" t="0" r="3866" b="0"/>
            <wp:docPr id="1" name="Рисунок 15" descr="https://kireevsk.tularegion.ru/upload/resize_cache/iblock/235/10000_615_1/235a35f79d7b9657d3ea39971c5b4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ireevsk.tularegion.ru/upload/resize_cache/iblock/235/10000_615_1/235a35f79d7b9657d3ea39971c5b41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755" cy="215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9ED" w:rsidRPr="0024522B" w:rsidRDefault="003149ED" w:rsidP="003149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4522B">
        <w:rPr>
          <w:rFonts w:ascii="Times New Roman" w:hAnsi="Times New Roman" w:cs="Times New Roman"/>
          <w:sz w:val="24"/>
          <w:szCs w:val="24"/>
          <w:lang w:eastAsia="ru-RU"/>
        </w:rPr>
        <w:t xml:space="preserve">Бесплатные обучающие </w:t>
      </w:r>
      <w:proofErr w:type="spellStart"/>
      <w:r w:rsidRPr="0024522B">
        <w:rPr>
          <w:rFonts w:ascii="Times New Roman" w:hAnsi="Times New Roman" w:cs="Times New Roman"/>
          <w:sz w:val="24"/>
          <w:szCs w:val="24"/>
          <w:lang w:eastAsia="ru-RU"/>
        </w:rPr>
        <w:t>видеокурсы</w:t>
      </w:r>
      <w:proofErr w:type="spellEnd"/>
      <w:r w:rsidRPr="0024522B">
        <w:rPr>
          <w:rFonts w:ascii="Times New Roman" w:hAnsi="Times New Roman" w:cs="Times New Roman"/>
          <w:sz w:val="24"/>
          <w:szCs w:val="24"/>
          <w:lang w:eastAsia="ru-RU"/>
        </w:rPr>
        <w:t xml:space="preserve"> по различным направлениям предпринимательской деятельности </w:t>
      </w:r>
      <w:proofErr w:type="gramEnd"/>
    </w:p>
    <w:p w:rsidR="003149ED" w:rsidRPr="0024522B" w:rsidRDefault="003149ED" w:rsidP="003149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22B">
        <w:rPr>
          <w:rFonts w:ascii="Times New Roman" w:hAnsi="Times New Roman" w:cs="Times New Roman"/>
          <w:sz w:val="24"/>
          <w:szCs w:val="24"/>
          <w:lang w:eastAsia="ru-RU"/>
        </w:rPr>
        <w:t xml:space="preserve"> На сайте Тульского регионального фонда «Центр поддержки предпринимательства» </w:t>
      </w:r>
      <w:hyperlink r:id="rId5" w:history="1">
        <w:r w:rsidRPr="0024522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https://мойбизнестула.рф</w:t>
        </w:r>
      </w:hyperlink>
      <w:r w:rsidRPr="0024522B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размещены бесплатные обучающие </w:t>
      </w:r>
      <w:proofErr w:type="spellStart"/>
      <w:r w:rsidRPr="0024522B">
        <w:rPr>
          <w:rFonts w:ascii="Times New Roman" w:hAnsi="Times New Roman" w:cs="Times New Roman"/>
          <w:sz w:val="24"/>
          <w:szCs w:val="24"/>
          <w:lang w:eastAsia="ru-RU"/>
        </w:rPr>
        <w:t>видеокурсы</w:t>
      </w:r>
      <w:proofErr w:type="spellEnd"/>
      <w:r w:rsidRPr="0024522B">
        <w:rPr>
          <w:rFonts w:ascii="Times New Roman" w:hAnsi="Times New Roman" w:cs="Times New Roman"/>
          <w:sz w:val="24"/>
          <w:szCs w:val="24"/>
          <w:lang w:eastAsia="ru-RU"/>
        </w:rPr>
        <w:t xml:space="preserve"> по различным направлениям предпринимательской деятельности. </w:t>
      </w:r>
    </w:p>
    <w:p w:rsidR="003149ED" w:rsidRPr="0024522B" w:rsidRDefault="003149ED" w:rsidP="003149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22B">
        <w:rPr>
          <w:rFonts w:ascii="Times New Roman" w:hAnsi="Times New Roman" w:cs="Times New Roman"/>
          <w:sz w:val="24"/>
          <w:szCs w:val="24"/>
          <w:lang w:eastAsia="ru-RU"/>
        </w:rPr>
        <w:t xml:space="preserve">Для получения доступа к материалам необходимо пройти регистрацию в личном кабинете на сайте </w:t>
      </w:r>
      <w:hyperlink r:id="rId6" w:history="1">
        <w:r w:rsidRPr="0024522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https://мойбизнестула.рф/personal/</w:t>
        </w:r>
      </w:hyperlink>
      <w:r w:rsidRPr="0024522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5"/>
        <w:gridCol w:w="1623"/>
        <w:gridCol w:w="2068"/>
        <w:gridCol w:w="5259"/>
      </w:tblGrid>
      <w:tr w:rsidR="003149ED" w:rsidRPr="00913C93" w:rsidTr="001F624C">
        <w:trPr>
          <w:tblHeader/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</w:t>
            </w:r>
            <w:proofErr w:type="spellStart"/>
            <w:r w:rsidRPr="002452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вебинара</w:t>
            </w:r>
            <w:proofErr w:type="spellEnd"/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Спикер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1.       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Потенциальные предприниматели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чего начинать свой бизнес? Предприниматель или исполнитель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Тимошин Илья Владимирович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Предприниматель. Общественный деятель. Наставник по </w:t>
            </w:r>
            <w:proofErr w:type="spellStart"/>
            <w:proofErr w:type="gram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интернет-развитию</w:t>
            </w:r>
            <w:proofErr w:type="spellEnd"/>
            <w:proofErr w:type="gram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формированию личности. Эксперт Торгово-Промышленной Палаты РФ. Ассоциации Развития Бизнеса. Вице-президент Союза Деловых Людей. Наставник Программы поддержки и развития молодежного предпринимательства «Молодёжный бизнес России»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2.       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Потенциальные предприниматели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Выбор организационно-правовой формы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Людмила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Ганжа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консультант по бухгалтерскому и налоговому законодательству, оптимизации финансовых потоков и налогообложения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бухгалтер-практик, опыт работы в должности главного бухгалтера более 20 лет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сертифицированный бизнес-тренер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3.       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Старт бизнеса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Ценностное предложение и методологии коммуникации с клиентами.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Андреева Ирина Владимировна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Бизнес-коуч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консультант по развитию бизнеса и команд. Преподаватель в Московской школе практической психологии. Профессиональный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трекер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4.       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Старт бизнеса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Эффективный старт бизнеса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Богданов Дмитрий Дмитриевич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ген. директор АНО ДО «Центр регионального развития и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бизнес-технологий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РСПП»,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к.э</w:t>
            </w:r>
            <w:proofErr w:type="gram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основатель акселератора ФПСП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5.       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Старт бизнеса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предпринимательство с нуля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Богданов Дмитрий Дмитриевич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ген. директор АНО ДО «Центр регионального развития и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бизнес-технологий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РСПП»,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к.э</w:t>
            </w:r>
            <w:proofErr w:type="gram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основатель акселератора ФПСП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6.       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Старт бизнеса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Азбука 44-ФЗ - простым языком о сфере закупок в РФ.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Руцинская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Татьяна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</w:t>
            </w:r>
            <w:proofErr w:type="gram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рт в сф</w:t>
            </w:r>
            <w:proofErr w:type="gram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ере государственных закупок, эксперт и лектор компании СКБ Контур.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7.       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Старт бизнеса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Практические советы начинающему предпринимателю: советы, кейсы и юридические ответы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Руцинская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Татьяна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</w:t>
            </w:r>
            <w:proofErr w:type="gram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рт в сф</w:t>
            </w:r>
            <w:proofErr w:type="gram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ере государственных закупок, эксперт и лектор компании СКБ Контур.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8.       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Старт бизнеса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Развитие предпринимательских навыков: инструменты и ограничения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Андреева Ирина Владимировна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Бизнес-коуч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консультант по развитию бизнеса и команд. Преподаватель в Московской школе практической психологии. Профессиональный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трекер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9.       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Старт бизнеса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Привлечение инвестора: угрозы и возможности для бизнеса.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Богданов Дмитрий Дмитриевич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ген. директор АНО ДО «Центр регионального развития и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бизнес-технологий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РСПП»,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к.э</w:t>
            </w:r>
            <w:proofErr w:type="gram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основатель акселератора ФПСП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10.  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Старт бизнеса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Оценка эффективности и сроков окупаемости проекта МСП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Ионова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Юлия Геннадиевна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К.э</w:t>
            </w:r>
            <w:proofErr w:type="gram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владелец образовательно-консультационного центра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Finlevels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эксперт в области финансового управленческого учета,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бюджетирования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контроллинга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11.  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Маркетинг, продажи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Бережливый маркетинг.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Булавкина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Людмила Вячеславовна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Предприниматель, бизнес-ангел,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трекер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Дважды лауреат премии “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Трекер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Года”. Ранее - директор по маркетингу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YouDo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Одноклассники, ABBYY. Преподаватель ВШЭ, МИПП, МГУ им. М.В. Ломоносова и </w:t>
            </w:r>
            <w:proofErr w:type="spellStart"/>
            <w:proofErr w:type="gram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12.  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Маркетинг, продажи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Прикладная unit-экономика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Замашкина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Наиля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Харисовна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Спикер в области финансовых технологий, платежных решений и акселерации бизнеса.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Более 11 лет опыта в электронных и мобильных платежных системах.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13.  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Маркетинг, продажи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Как создать уникальное торговое предложение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Ласковец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Светлана Викторовна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к.э</w:t>
            </w:r>
            <w:proofErr w:type="gram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доцент, эксперт по маркетингу, доцент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РАНХиГС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Президенте РФ, автор книг по маркетингу,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трекер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14.  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Маркетинг, продажи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Интернет-маркетинг: определение каналов и расчет ключевых метрик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Невоструев Петр Юрьевич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К.э н., доцент </w:t>
            </w:r>
            <w:hyperlink r:id="rId7" w:history="1">
              <w:r w:rsidRPr="0024522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РЭУ имени Г.В. Плеханова (г. Москва), эксперт по </w:t>
              </w:r>
              <w:proofErr w:type="spellStart"/>
              <w:proofErr w:type="gramStart"/>
              <w:r w:rsidRPr="0024522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интернет-маркетингу</w:t>
              </w:r>
              <w:proofErr w:type="spellEnd"/>
              <w:proofErr w:type="gramEnd"/>
              <w:r w:rsidRPr="0024522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, предприниматель, </w:t>
              </w:r>
              <w:proofErr w:type="spellStart"/>
              <w:r w:rsidRPr="0024522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трекер</w:t>
              </w:r>
              <w:proofErr w:type="spellEnd"/>
              <w:r w:rsidRPr="0024522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, автор книг по маркетингу.</w:t>
              </w:r>
            </w:hyperlink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15.  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Маркетинг, продажи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Продажи в торговом зале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Лебединская Антонина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Сертифицированный бизнес-тренер, психолог, социальный технолог (Центр Социальных Технологий, </w:t>
            </w:r>
            <w:proofErr w:type="gram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Москва)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Бухгалтерский учет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16.  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Сервис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Клиентоориентированность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качественное обслуживание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Лебединская Антонина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Сертифицированный бизнес-тренер, психолог, социальный технолог (Центр Социальных Технологий, </w:t>
            </w:r>
            <w:proofErr w:type="gram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Москва)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Бухгалтерский учет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17.  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Персонал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Диагностика выгорания и мотивация персонала, постановка целей и ориентация на результат в проектах МСП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Линькова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Наталия Геннадиевна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кандидат психологических наук, психотерапевт. Обучалась в докторантуре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Барселонского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Государственного Университета по специальности клиническая психология. Более 15 лет руководила IT компаниями, в том числе в холдинге QIWI. Основатель и руководитель сервиса подбора нянь «Бабушка на час» и проекта «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Возрасту</w:t>
            </w:r>
            <w:proofErr w:type="gram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18.  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Персонал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Основы трудового права для предпринимателей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Коптенко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эксперт-практик в области трудового законодательства и кадрового документирования. Сертифицированный бизнес-тренер. Член национального Союза кадровиков, участник клуба HR-менеджеров, участник рабочей группы Совета по разработке профессиональных стандартов для кадровых специалистов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19.  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Персонал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Секреты подбора и мотивации сотрудников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Инга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Орлова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организационный консультант, сертифицированный бизнес-тренер, автор книги «Золотой персонал. Как увеличить эффективность наших сотрудников», автор более 20 публикаций по продажам, сервису и управлению персоналом.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20.  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Персонал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Что за птица СОУТ? Охрана труда в малом бизнесе. Обязательный минимум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Коптенко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эксперт-практик в области трудового законодательства и кадрового документирования. Сертифицированный бизнес-тренер. Член национального Союза кадровиков, участник клуба HR-менеджеров, участник рабочей группы Совета по разработке профессиональных стандартов для кадровых </w:t>
            </w: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специалистов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21.  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Персонал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«Имею право и могу! Организационные, структурные и технологические изменения в бизнес </w:t>
            </w:r>
            <w:proofErr w:type="gram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процессе</w:t>
            </w:r>
            <w:proofErr w:type="gram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Как правильно изменить трудовые договоры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Коптенко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эксперт-практик в области трудового законодательства и кадрового документирования. Сертифицированный бизнес-тренер. Член национального Союза кадровиков, участник клуба HR-менеджеров, участник рабочей группы Совета по разработке профессиональных стандартов для кадровых специалистов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3149ED" w:rsidRDefault="003149ED" w:rsidP="001F624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49E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22.  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3149ED" w:rsidRDefault="003149ED" w:rsidP="001F624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149E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Самозанятые</w:t>
            </w:r>
            <w:proofErr w:type="spellEnd"/>
            <w:r w:rsidRPr="003149E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3149ED" w:rsidRDefault="003149ED" w:rsidP="001F624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49E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Как получить статус </w:t>
            </w:r>
            <w:proofErr w:type="spellStart"/>
            <w:r w:rsidRPr="003149E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самозанятого</w:t>
            </w:r>
            <w:proofErr w:type="spellEnd"/>
            <w:r w:rsidRPr="003149E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в Тульской области: особенности и преимущества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3149ED" w:rsidRDefault="003149ED" w:rsidP="001F624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149E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Карамов</w:t>
            </w:r>
            <w:proofErr w:type="spellEnd"/>
            <w:r w:rsidRPr="003149E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9E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Айрат</w:t>
            </w:r>
            <w:proofErr w:type="spellEnd"/>
            <w:r w:rsidRPr="003149E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9E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Разилевич</w:t>
            </w:r>
            <w:proofErr w:type="spellEnd"/>
            <w:r w:rsidRPr="003149E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149ED" w:rsidRPr="003149ED" w:rsidRDefault="003149ED" w:rsidP="001F624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49E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Генеральный директор ООО «</w:t>
            </w:r>
            <w:proofErr w:type="spellStart"/>
            <w:r w:rsidRPr="003149E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Карамов</w:t>
            </w:r>
            <w:proofErr w:type="spellEnd"/>
            <w:r w:rsidRPr="003149E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и Партнеры», бизнес-тренер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23.  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Производство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Бережливое производство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Ионова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Юлия Геннадиевна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К.э</w:t>
            </w:r>
            <w:proofErr w:type="gram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владелец образовательно-консультационного центра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Finlevels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эксперт в области финансового управленческого учета,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бюджетирования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контроллинга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24.  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Сельское хозяйство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Упаковка и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брендирование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сельскохозяйственной продукции и услуг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Анатолий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Коротаев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сертифицированный бизнес-тренер (в рамках государственных проектов </w:t>
            </w:r>
            <w:proofErr w:type="gramEnd"/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сфере развития малого и среднего предпринимательства)</w:t>
            </w:r>
            <w:proofErr w:type="gram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редседатель Липецкого регионального отделения ОМОО «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Российскийсоюз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сельской молодёжи»;разработчик, руководитель и основной спикер образовательного проекта«Народная школа кооперации»;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  <w:proofErr w:type="gram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Сельскохозяйственного</w:t>
            </w:r>
            <w:proofErr w:type="gram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снабженческого сбытового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перерабатывающего потребительского кооператива второго уровня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«Флагман» (Липецкая область). </w:t>
            </w:r>
          </w:p>
        </w:tc>
      </w:tr>
      <w:tr w:rsidR="003149ED" w:rsidRPr="00913C93" w:rsidTr="001F624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25.  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Сельское хозяйство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Агробизнес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сельских территориях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Анатолий </w:t>
            </w:r>
            <w:proofErr w:type="spell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Коротаев</w:t>
            </w:r>
            <w:proofErr w:type="spell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сертифицированный бизнес-тренер (в рамках государственных проектов </w:t>
            </w:r>
            <w:proofErr w:type="gramEnd"/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сфере развития малого и среднего предпринимательства);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председатель Липецкого регионального отделения ОМОО «Российский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союз сельской молодёжи»;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разработчик, руководитель и основной спикер образовательного проекта «Народная школа кооперации»;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  <w:proofErr w:type="gramStart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Сельскохозяйственного</w:t>
            </w:r>
            <w:proofErr w:type="gramEnd"/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снабженческого сбытового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перерабатывающего потребительского кооператива второго уровня </w:t>
            </w:r>
          </w:p>
          <w:p w:rsidR="003149ED" w:rsidRPr="0024522B" w:rsidRDefault="003149ED" w:rsidP="001F624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«Флагман» (Липецкая область). </w:t>
            </w:r>
          </w:p>
        </w:tc>
      </w:tr>
    </w:tbl>
    <w:p w:rsidR="005C7D75" w:rsidRDefault="005C7D75"/>
    <w:sectPr w:rsidR="005C7D75" w:rsidSect="003149E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149ED"/>
    <w:rsid w:val="003149ED"/>
    <w:rsid w:val="005C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9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author/list?partner=607A28FA-1CDF-40C0-AD34-153398FCA26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bmheescnf3bmn.xn--p1ai/personal/" TargetMode="External"/><Relationship Id="rId5" Type="http://schemas.openxmlformats.org/officeDocument/2006/relationships/hyperlink" Target="https://xn--80abmheescnf3bmn.xn--p1ai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1225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1</cp:revision>
  <dcterms:created xsi:type="dcterms:W3CDTF">2021-05-25T08:11:00Z</dcterms:created>
  <dcterms:modified xsi:type="dcterms:W3CDTF">2021-05-25T08:12:00Z</dcterms:modified>
</cp:coreProperties>
</file>