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A43" w:rsidRPr="00AE3A43" w:rsidRDefault="00AE3A43" w:rsidP="00AE3A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AE3A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Кому подходит этот налоговый режим</w:t>
      </w:r>
    </w:p>
    <w:p w:rsidR="00AE3A43" w:rsidRPr="00AE3A43" w:rsidRDefault="00AE3A43" w:rsidP="00AE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налоговый режим могут применять физлица и индивидуальные предприниматели (</w:t>
      </w:r>
      <w:proofErr w:type="spellStart"/>
      <w:r w:rsidRPr="00AE3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AE3A43">
        <w:rPr>
          <w:rFonts w:ascii="Times New Roman" w:eastAsia="Times New Roman" w:hAnsi="Times New Roman" w:cs="Times New Roman"/>
          <w:sz w:val="24"/>
          <w:szCs w:val="24"/>
          <w:lang w:eastAsia="ru-RU"/>
        </w:rPr>
        <w:t>), у которых одновременно соблюдаются следующие условия.</w:t>
      </w:r>
    </w:p>
    <w:p w:rsidR="00AE3A43" w:rsidRPr="00AE3A43" w:rsidRDefault="00AE3A43" w:rsidP="00AE3A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получают доход от самостоятельного ведения деятельности или использования имущества.</w:t>
      </w:r>
    </w:p>
    <w:p w:rsidR="00AE3A43" w:rsidRPr="00AE3A43" w:rsidRDefault="00AE3A43" w:rsidP="00AE3A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этой деятельности не имеют работодателя, с которым заключен трудовой договор.</w:t>
      </w:r>
    </w:p>
    <w:p w:rsidR="00AE3A43" w:rsidRPr="00AE3A43" w:rsidRDefault="00AE3A43" w:rsidP="00AE3A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привлекают для этой деятельности наемных работников по трудовым договорам.</w:t>
      </w:r>
    </w:p>
    <w:p w:rsidR="00AE3A43" w:rsidRPr="00AE3A43" w:rsidRDefault="00AE3A43" w:rsidP="00AE3A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AE3A43" w:rsidRPr="00AE3A43" w:rsidRDefault="00AE3A43" w:rsidP="00AE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несколько примеров, когда налогоплательщикам (</w:t>
      </w:r>
      <w:proofErr w:type="spellStart"/>
      <w:r w:rsidRPr="00AE3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AE3A4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подойдет специальный налоговый режим.</w:t>
      </w:r>
    </w:p>
    <w:p w:rsidR="00AE3A43" w:rsidRPr="00AE3A43" w:rsidRDefault="00AE3A43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8255</wp:posOffset>
            </wp:positionV>
            <wp:extent cx="2699385" cy="1079500"/>
            <wp:effectExtent l="0" t="0" r="5715" b="6350"/>
            <wp:wrapThrough wrapText="bothSides">
              <wp:wrapPolygon edited="0">
                <wp:start x="0" y="0"/>
                <wp:lineTo x="0" y="21346"/>
                <wp:lineTo x="21493" y="21346"/>
                <wp:lineTo x="21493" y="0"/>
                <wp:lineTo x="0" y="0"/>
              </wp:wrapPolygon>
            </wp:wrapThrough>
            <wp:docPr id="11" name="Рисунок 11" descr="https://npd.nalog.ru/images/npd/npd-pic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pd.nalog.ru/images/npd/npd-pic-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A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700000" cy="1080000"/>
            <wp:effectExtent l="0" t="0" r="5715" b="6350"/>
            <wp:wrapSquare wrapText="bothSides"/>
            <wp:docPr id="10" name="Рисунок 10" descr="https://npd.nalog.ru/images/npd/npd-pic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pd.nalog.ru/images/npd/npd-pic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3A43" w:rsidRPr="00AE3A43" w:rsidRDefault="00AE3A43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3A43" w:rsidRDefault="00AE3A43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43" w:rsidRDefault="00AE3A43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43" w:rsidRDefault="00AE3A43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43" w:rsidRDefault="00AE3A43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43" w:rsidRDefault="00AE3A43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43" w:rsidRDefault="00AE3A43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Удаленная работа через электронные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AE3A4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косметических услуг на 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E3A43" w:rsidRPr="00AE3A43" w:rsidRDefault="00D6102B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700000" cy="1080000"/>
            <wp:effectExtent l="0" t="0" r="5715" b="6350"/>
            <wp:wrapThrough wrapText="bothSides">
              <wp:wrapPolygon edited="0">
                <wp:start x="0" y="0"/>
                <wp:lineTo x="0" y="21346"/>
                <wp:lineTo x="21493" y="21346"/>
                <wp:lineTo x="21493" y="0"/>
                <wp:lineTo x="0" y="0"/>
              </wp:wrapPolygon>
            </wp:wrapThrough>
            <wp:docPr id="13" name="Рисунок 13" descr="https://npd.nalog.ru/images/npd/npd-pic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pd.nalog.ru/images/npd/npd-pic-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A43" w:rsidRPr="00AE3A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9CC289" wp14:editId="6ACACA01">
            <wp:extent cx="2700000" cy="1080000"/>
            <wp:effectExtent l="0" t="0" r="5715" b="6350"/>
            <wp:docPr id="12" name="Рисунок 12" descr="https://npd.nalog.ru/images/npd/npd-pic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pd.nalog.ru/images/npd/npd-pic-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02B" w:rsidRDefault="00D6102B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E3A43" w:rsidRPr="00AE3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квартиры в аренду посуточно</w:t>
      </w:r>
      <w:r w:rsidRPr="00D6102B">
        <w:t xml:space="preserve"> </w:t>
      </w:r>
      <w:r>
        <w:t xml:space="preserve">                               </w:t>
      </w:r>
      <w:r w:rsidRPr="00D6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перевозке пассажиров и </w:t>
      </w:r>
    </w:p>
    <w:p w:rsidR="00AE3A43" w:rsidRPr="00AE3A43" w:rsidRDefault="00AE3A43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E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долгий срок </w:t>
      </w:r>
      <w:r w:rsidR="00D6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D6102B" w:rsidRPr="00D6102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</w:t>
      </w:r>
      <w:r w:rsidR="00D6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3A43" w:rsidRPr="00AE3A43" w:rsidRDefault="00AE3A43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43" w:rsidRPr="00AE3A43" w:rsidRDefault="00D6102B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11430</wp:posOffset>
            </wp:positionV>
            <wp:extent cx="2700000" cy="1080000"/>
            <wp:effectExtent l="0" t="0" r="5715" b="6350"/>
            <wp:wrapThrough wrapText="bothSides">
              <wp:wrapPolygon edited="0">
                <wp:start x="0" y="0"/>
                <wp:lineTo x="0" y="21346"/>
                <wp:lineTo x="21493" y="21346"/>
                <wp:lineTo x="21493" y="0"/>
                <wp:lineTo x="0" y="0"/>
              </wp:wrapPolygon>
            </wp:wrapThrough>
            <wp:docPr id="15" name="Рисунок 15" descr="https://npd.nalog.ru/images/npd/npd-pic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pd.nalog.ru/images/npd/npd-pic-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A43" w:rsidRPr="00AE3A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BEECE9" wp14:editId="0A39C2DE">
            <wp:extent cx="2700000" cy="1080000"/>
            <wp:effectExtent l="0" t="0" r="5715" b="6350"/>
            <wp:docPr id="14" name="Рисунок 14" descr="https://npd.nalog.ru/images/npd/npd-pic-0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pd.nalog.ru/images/npd/npd-pic-05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02B" w:rsidRDefault="00D6102B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3A43" w:rsidRPr="00AE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 продукции собственного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D610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 и видеосъемка на заказ</w:t>
      </w:r>
    </w:p>
    <w:p w:rsidR="00AE3A43" w:rsidRPr="00AE3A43" w:rsidRDefault="00D6102B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E3A43" w:rsidRPr="00AE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производства </w:t>
      </w:r>
    </w:p>
    <w:p w:rsidR="00AE3A43" w:rsidRPr="00AE3A43" w:rsidRDefault="00AE3A43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43" w:rsidRPr="00AE3A43" w:rsidRDefault="00D6102B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700000" cy="1080000"/>
            <wp:effectExtent l="0" t="0" r="5715" b="6350"/>
            <wp:wrapThrough wrapText="bothSides">
              <wp:wrapPolygon edited="0">
                <wp:start x="0" y="0"/>
                <wp:lineTo x="0" y="21346"/>
                <wp:lineTo x="21493" y="21346"/>
                <wp:lineTo x="21493" y="0"/>
                <wp:lineTo x="0" y="0"/>
              </wp:wrapPolygon>
            </wp:wrapThrough>
            <wp:docPr id="17" name="Рисунок 17" descr="https://npd.nalog.ru/images/npd/npd-pic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pd.nalog.ru/images/npd/npd-pic-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A43" w:rsidRPr="00AE3A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CBE5AF" wp14:editId="5D0566CE">
            <wp:extent cx="2700000" cy="1080000"/>
            <wp:effectExtent l="0" t="0" r="5715" b="6350"/>
            <wp:docPr id="16" name="Рисунок 16" descr="https://npd.nalog.ru/images/npd/npd-pic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pd.nalog.ru/images/npd/npd-pic-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02B" w:rsidRDefault="00D6102B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A43" w:rsidRPr="00AE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мероприятий и праздников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Ю</w:t>
      </w:r>
      <w:r w:rsidRPr="00D6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ридические консультации и </w:t>
      </w:r>
    </w:p>
    <w:p w:rsidR="00AE3A43" w:rsidRPr="00AE3A43" w:rsidRDefault="00D6102B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D61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бухгалтерии</w:t>
      </w:r>
    </w:p>
    <w:p w:rsidR="00AE3A43" w:rsidRPr="00AE3A43" w:rsidRDefault="00AE3A43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43" w:rsidRPr="00AE3A43" w:rsidRDefault="00D6102B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36195</wp:posOffset>
            </wp:positionV>
            <wp:extent cx="2700000" cy="1080000"/>
            <wp:effectExtent l="0" t="0" r="5715" b="6350"/>
            <wp:wrapThrough wrapText="bothSides">
              <wp:wrapPolygon edited="0">
                <wp:start x="0" y="0"/>
                <wp:lineTo x="0" y="21346"/>
                <wp:lineTo x="21493" y="21346"/>
                <wp:lineTo x="21493" y="0"/>
                <wp:lineTo x="0" y="0"/>
              </wp:wrapPolygon>
            </wp:wrapThrough>
            <wp:docPr id="18" name="Рисунок 18" descr="https://npd.nalog.ru/images/npd/npd-pic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pd.nalog.ru/images/npd/npd-pic-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A43" w:rsidRPr="00AE3A43" w:rsidRDefault="00AE3A43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02B" w:rsidRDefault="00D6102B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02B" w:rsidRDefault="00D6102B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02B" w:rsidRDefault="00D6102B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02B" w:rsidRDefault="00D6102B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02B" w:rsidRDefault="00D6102B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43" w:rsidRPr="00AE3A43" w:rsidRDefault="00D6102B" w:rsidP="00AE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AE3A43" w:rsidRPr="00AE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Строительные работы и ремонт помещений </w:t>
      </w:r>
    </w:p>
    <w:p w:rsidR="00AE3A43" w:rsidRPr="00AE3A43" w:rsidRDefault="00AE3A43" w:rsidP="00D61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 на профессиональный доход можно платить и при осуществлении других видов деятельности, если соблюдаются все условия, предусмотренные Федеральным законом от 27.11.2018 № 422-ФЗ.</w:t>
      </w:r>
    </w:p>
    <w:p w:rsidR="00AE3A43" w:rsidRDefault="00AE3A43"/>
    <w:sectPr w:rsidR="00AE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7B2B"/>
    <w:multiLevelType w:val="multilevel"/>
    <w:tmpl w:val="F90A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B5F51"/>
    <w:multiLevelType w:val="multilevel"/>
    <w:tmpl w:val="FCEE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43"/>
    <w:rsid w:val="003E41A1"/>
    <w:rsid w:val="00AE3A43"/>
    <w:rsid w:val="00D6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0623C-1D0C-4E94-8B85-9644C742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A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7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3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4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1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2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56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2</cp:revision>
  <dcterms:created xsi:type="dcterms:W3CDTF">2022-07-25T14:38:00Z</dcterms:created>
  <dcterms:modified xsi:type="dcterms:W3CDTF">2022-07-25T14:48:00Z</dcterms:modified>
</cp:coreProperties>
</file>