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AE22F6">
        <w:trPr>
          <w:trHeight w:hRule="exact" w:val="3031"/>
        </w:trPr>
        <w:tc>
          <w:tcPr>
            <w:tcW w:w="10716" w:type="dxa"/>
          </w:tcPr>
          <w:p w:rsidR="00AE22F6" w:rsidRDefault="00E262A5">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E22F6">
        <w:trPr>
          <w:trHeight w:hRule="exact" w:val="8335"/>
        </w:trPr>
        <w:tc>
          <w:tcPr>
            <w:tcW w:w="10716" w:type="dxa"/>
            <w:vAlign w:val="center"/>
          </w:tcPr>
          <w:p w:rsidR="00AE22F6" w:rsidRDefault="00AE22F6">
            <w:pPr>
              <w:pStyle w:val="ConsPlusTitlePage"/>
              <w:jc w:val="center"/>
              <w:rPr>
                <w:sz w:val="48"/>
                <w:szCs w:val="48"/>
              </w:rPr>
            </w:pPr>
            <w:r>
              <w:rPr>
                <w:sz w:val="48"/>
                <w:szCs w:val="48"/>
              </w:rPr>
              <w:t xml:space="preserve"> Федеральный закон от 27.11.2017 N 337-ФЗ</w:t>
            </w:r>
            <w:r>
              <w:rPr>
                <w:sz w:val="48"/>
                <w:szCs w:val="48"/>
              </w:rPr>
              <w:br/>
              <w:t>"О внесении изменений в статью 7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p>
        </w:tc>
      </w:tr>
      <w:tr w:rsidR="00AE22F6">
        <w:trPr>
          <w:trHeight w:hRule="exact" w:val="3031"/>
        </w:trPr>
        <w:tc>
          <w:tcPr>
            <w:tcW w:w="10716" w:type="dxa"/>
            <w:vAlign w:val="center"/>
          </w:tcPr>
          <w:p w:rsidR="00AE22F6" w:rsidRDefault="00AE22F6">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28.11.2017 </w:t>
            </w:r>
            <w:r>
              <w:rPr>
                <w:sz w:val="28"/>
                <w:szCs w:val="28"/>
              </w:rPr>
              <w:br/>
              <w:t> </w:t>
            </w:r>
          </w:p>
        </w:tc>
      </w:tr>
    </w:tbl>
    <w:p w:rsidR="00AE22F6" w:rsidRDefault="00AE22F6">
      <w:pPr>
        <w:widowControl w:val="0"/>
        <w:autoSpaceDE w:val="0"/>
        <w:autoSpaceDN w:val="0"/>
        <w:adjustRightInd w:val="0"/>
        <w:spacing w:after="0" w:line="240" w:lineRule="auto"/>
        <w:rPr>
          <w:rFonts w:ascii="Arial" w:hAnsi="Arial" w:cs="Arial"/>
          <w:sz w:val="24"/>
          <w:szCs w:val="24"/>
        </w:rPr>
        <w:sectPr w:rsidR="00AE22F6">
          <w:pgSz w:w="11906" w:h="16838"/>
          <w:pgMar w:top="841" w:right="595" w:bottom="841" w:left="595" w:header="0" w:footer="0" w:gutter="0"/>
          <w:cols w:space="720"/>
          <w:noEndnote/>
        </w:sectPr>
      </w:pPr>
    </w:p>
    <w:p w:rsidR="00AE22F6" w:rsidRDefault="00AE22F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E22F6">
        <w:tc>
          <w:tcPr>
            <w:tcW w:w="5103" w:type="dxa"/>
          </w:tcPr>
          <w:p w:rsidR="00AE22F6" w:rsidRDefault="00AE22F6">
            <w:pPr>
              <w:pStyle w:val="ConsPlusNormal"/>
            </w:pPr>
            <w:r>
              <w:t>27 ноября 2017 года</w:t>
            </w:r>
          </w:p>
        </w:tc>
        <w:tc>
          <w:tcPr>
            <w:tcW w:w="5103" w:type="dxa"/>
          </w:tcPr>
          <w:p w:rsidR="00AE22F6" w:rsidRDefault="00AE22F6">
            <w:pPr>
              <w:pStyle w:val="ConsPlusNormal"/>
              <w:jc w:val="right"/>
            </w:pPr>
            <w:r>
              <w:t>N 337-ФЗ</w:t>
            </w:r>
          </w:p>
        </w:tc>
      </w:tr>
    </w:tbl>
    <w:p w:rsidR="00AE22F6" w:rsidRDefault="00AE22F6">
      <w:pPr>
        <w:pStyle w:val="ConsPlusNormal"/>
        <w:pBdr>
          <w:top w:val="single" w:sz="6" w:space="0" w:color="auto"/>
        </w:pBdr>
        <w:spacing w:before="100" w:after="100"/>
        <w:jc w:val="both"/>
        <w:rPr>
          <w:sz w:val="2"/>
          <w:szCs w:val="2"/>
        </w:rPr>
      </w:pPr>
    </w:p>
    <w:p w:rsidR="00AE22F6" w:rsidRDefault="00AE22F6">
      <w:pPr>
        <w:pStyle w:val="ConsPlusNormal"/>
        <w:jc w:val="both"/>
      </w:pPr>
    </w:p>
    <w:p w:rsidR="00AE22F6" w:rsidRDefault="00AE22F6">
      <w:pPr>
        <w:pStyle w:val="ConsPlusTitle"/>
        <w:jc w:val="center"/>
      </w:pPr>
      <w:r>
        <w:t>РОССИЙСКАЯ ФЕДЕРАЦИЯ</w:t>
      </w:r>
    </w:p>
    <w:p w:rsidR="00AE22F6" w:rsidRDefault="00AE22F6">
      <w:pPr>
        <w:pStyle w:val="ConsPlusTitle"/>
        <w:jc w:val="center"/>
      </w:pPr>
    </w:p>
    <w:p w:rsidR="00AE22F6" w:rsidRDefault="00AE22F6">
      <w:pPr>
        <w:pStyle w:val="ConsPlusTitle"/>
        <w:jc w:val="center"/>
      </w:pPr>
      <w:r>
        <w:t>ФЕДЕРАЛЬНЫЙ ЗАКОН</w:t>
      </w:r>
    </w:p>
    <w:p w:rsidR="00AE22F6" w:rsidRDefault="00AE22F6">
      <w:pPr>
        <w:pStyle w:val="ConsPlusTitle"/>
        <w:jc w:val="center"/>
      </w:pPr>
    </w:p>
    <w:p w:rsidR="00AE22F6" w:rsidRDefault="00AE22F6">
      <w:pPr>
        <w:pStyle w:val="ConsPlusTitle"/>
        <w:jc w:val="center"/>
      </w:pPr>
      <w:r>
        <w:t>О ВНЕСЕНИИ ИЗМЕНЕНИЙ</w:t>
      </w:r>
    </w:p>
    <w:p w:rsidR="00AE22F6" w:rsidRDefault="00AE22F6">
      <w:pPr>
        <w:pStyle w:val="ConsPlusTitle"/>
        <w:jc w:val="center"/>
      </w:pPr>
      <w:r>
        <w:t>В СТАТЬЮ 7 ФЕДЕРАЛЬНОГО ЗАКОНА "О ВНЕСЕНИИ ИЗМЕНЕНИЙ</w:t>
      </w:r>
    </w:p>
    <w:p w:rsidR="00AE22F6" w:rsidRDefault="00AE22F6">
      <w:pPr>
        <w:pStyle w:val="ConsPlusTitle"/>
        <w:jc w:val="center"/>
      </w:pPr>
      <w:r>
        <w:t>В ФЕДЕРАЛЬНЫЙ ЗАКОН "О ПРИМЕНЕНИИ КОНТРОЛЬНО-КАССОВОЙ</w:t>
      </w:r>
    </w:p>
    <w:p w:rsidR="00AE22F6" w:rsidRDefault="00AE22F6">
      <w:pPr>
        <w:pStyle w:val="ConsPlusTitle"/>
        <w:jc w:val="center"/>
      </w:pPr>
      <w:r>
        <w:t>ТЕХНИКИ ПРИ ОСУЩЕСТВЛЕНИИ НАЛИЧНЫХ ДЕНЕЖНЫХ РАСЧЕТОВ</w:t>
      </w:r>
    </w:p>
    <w:p w:rsidR="00AE22F6" w:rsidRDefault="00AE22F6">
      <w:pPr>
        <w:pStyle w:val="ConsPlusTitle"/>
        <w:jc w:val="center"/>
      </w:pPr>
      <w:r>
        <w:t>И (ИЛИ) РАСЧЕТОВ С ИСПОЛЬЗОВАНИЕМ ПЛАТЕЖНЫХ КАРТ"</w:t>
      </w:r>
    </w:p>
    <w:p w:rsidR="00AE22F6" w:rsidRDefault="00AE22F6">
      <w:pPr>
        <w:pStyle w:val="ConsPlusTitle"/>
        <w:jc w:val="center"/>
      </w:pPr>
      <w:r>
        <w:t>И ОТДЕЛЬНЫЕ ЗАКОНОДАТЕЛЬНЫЕ АКТЫ РОССИЙСКОЙ ФЕДЕРАЦИИ"</w:t>
      </w:r>
    </w:p>
    <w:p w:rsidR="00AE22F6" w:rsidRDefault="00AE22F6">
      <w:pPr>
        <w:pStyle w:val="ConsPlusNormal"/>
        <w:jc w:val="center"/>
      </w:pPr>
    </w:p>
    <w:p w:rsidR="00AE22F6" w:rsidRDefault="00AE22F6">
      <w:pPr>
        <w:pStyle w:val="ConsPlusNormal"/>
        <w:jc w:val="right"/>
      </w:pPr>
      <w:r>
        <w:t>Принят</w:t>
      </w:r>
    </w:p>
    <w:p w:rsidR="00AE22F6" w:rsidRDefault="00AE22F6">
      <w:pPr>
        <w:pStyle w:val="ConsPlusNormal"/>
        <w:jc w:val="right"/>
      </w:pPr>
      <w:r>
        <w:t>Государственной Думой</w:t>
      </w:r>
    </w:p>
    <w:p w:rsidR="00AE22F6" w:rsidRDefault="00AE22F6">
      <w:pPr>
        <w:pStyle w:val="ConsPlusNormal"/>
        <w:jc w:val="right"/>
      </w:pPr>
      <w:r>
        <w:t>15 ноября 2017 года</w:t>
      </w:r>
    </w:p>
    <w:p w:rsidR="00AE22F6" w:rsidRDefault="00AE22F6">
      <w:pPr>
        <w:pStyle w:val="ConsPlusNormal"/>
        <w:jc w:val="right"/>
      </w:pPr>
    </w:p>
    <w:p w:rsidR="00AE22F6" w:rsidRDefault="00AE22F6">
      <w:pPr>
        <w:pStyle w:val="ConsPlusNormal"/>
        <w:jc w:val="right"/>
      </w:pPr>
      <w:r>
        <w:t>Одобрен</w:t>
      </w:r>
    </w:p>
    <w:p w:rsidR="00AE22F6" w:rsidRDefault="00AE22F6">
      <w:pPr>
        <w:pStyle w:val="ConsPlusNormal"/>
        <w:jc w:val="right"/>
      </w:pPr>
      <w:r>
        <w:t>Советом Федерации</w:t>
      </w:r>
    </w:p>
    <w:p w:rsidR="00AE22F6" w:rsidRDefault="00AE22F6">
      <w:pPr>
        <w:pStyle w:val="ConsPlusNormal"/>
        <w:jc w:val="right"/>
      </w:pPr>
      <w:r>
        <w:t>22 ноября 2017 года</w:t>
      </w:r>
    </w:p>
    <w:p w:rsidR="00AE22F6" w:rsidRDefault="00AE22F6">
      <w:pPr>
        <w:pStyle w:val="ConsPlusNormal"/>
        <w:ind w:firstLine="540"/>
        <w:jc w:val="both"/>
      </w:pPr>
    </w:p>
    <w:p w:rsidR="00AE22F6" w:rsidRDefault="00AE22F6">
      <w:pPr>
        <w:pStyle w:val="ConsPlusTitle"/>
        <w:ind w:firstLine="540"/>
        <w:jc w:val="both"/>
        <w:outlineLvl w:val="0"/>
      </w:pPr>
      <w:r>
        <w:t>Статья 1</w:t>
      </w:r>
    </w:p>
    <w:p w:rsidR="00AE22F6" w:rsidRDefault="00AE22F6">
      <w:pPr>
        <w:pStyle w:val="ConsPlusNormal"/>
        <w:ind w:firstLine="540"/>
        <w:jc w:val="both"/>
      </w:pPr>
    </w:p>
    <w:p w:rsidR="00AE22F6" w:rsidRDefault="00AE22F6">
      <w:pPr>
        <w:pStyle w:val="ConsPlusNormal"/>
        <w:ind w:firstLine="540"/>
        <w:jc w:val="both"/>
      </w:pPr>
      <w:r>
        <w:t>Внести в статью 7 Федерального закона от 3 июля 2016 года N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(Собрание законодательства Российской Федерации, 2016, N 27, ст. 4223) следующие изменения:</w:t>
      </w:r>
    </w:p>
    <w:p w:rsidR="00AE22F6" w:rsidRDefault="00AE22F6">
      <w:pPr>
        <w:pStyle w:val="ConsPlusNormal"/>
        <w:spacing w:before="200"/>
        <w:ind w:firstLine="540"/>
        <w:jc w:val="both"/>
      </w:pPr>
      <w:r>
        <w:t>1) дополнить частями 7.1 - 7.3 следующего содержания:</w:t>
      </w:r>
    </w:p>
    <w:p w:rsidR="00AE22F6" w:rsidRDefault="00AE22F6">
      <w:pPr>
        <w:pStyle w:val="ConsPlusNormal"/>
        <w:spacing w:before="200"/>
        <w:ind w:firstLine="540"/>
        <w:jc w:val="both"/>
      </w:pPr>
      <w:r>
        <w:t>"7.1. Указанные в части 7 настоящей статьи организации и индивидуальные предприниматели вправе не применять контрольно-кассовую технику в части указанных видов деятельности до 1 июля 2019 года в следующих случаях:</w:t>
      </w:r>
    </w:p>
    <w:p w:rsidR="00AE22F6" w:rsidRDefault="00AE22F6">
      <w:pPr>
        <w:pStyle w:val="ConsPlusNormal"/>
        <w:spacing w:before="200"/>
        <w:ind w:firstLine="540"/>
        <w:jc w:val="both"/>
      </w:pPr>
      <w:r>
        <w:t>1) организации и индивидуальные предприниматели являются налогоплательщиками, осуществляющими виды предпринимательской деятельности, предусмотренные подпунктами 1 - 5, 10 - 14 пункта 2 статьи 346.26 Налогового кодекса Российской Федерации;</w:t>
      </w:r>
    </w:p>
    <w:p w:rsidR="00AE22F6" w:rsidRDefault="00AE22F6">
      <w:pPr>
        <w:pStyle w:val="ConsPlusNormal"/>
        <w:spacing w:before="200"/>
        <w:ind w:firstLine="540"/>
        <w:jc w:val="both"/>
      </w:pPr>
      <w:r>
        <w:t>2) индивидуальные предприниматели являются налогоплательщиками, осуществляющими виды предпринимательской деятельности, предусмотренные подпунктами 6 - 9 пункта 2 статьи 346.26 Налогового кодекса Российской Федерации, и не имеют работников, с которыми заключены трудовые договоры;</w:t>
      </w:r>
    </w:p>
    <w:p w:rsidR="00AE22F6" w:rsidRDefault="00AE22F6">
      <w:pPr>
        <w:pStyle w:val="ConsPlusNormal"/>
        <w:spacing w:before="200"/>
        <w:ind w:firstLine="540"/>
        <w:jc w:val="both"/>
      </w:pPr>
      <w:r>
        <w:t>3) индивидуальные предприниматели являются налогоплательщиками, осуществляющими виды предпринимательской деятельности, предусмотренные подпунктами 1 - 15, 18 - 28, 30 - 44, 49 - 58, 60 - 63 пункта 2 статьи 346.43 Налогового кодекса Российской Федерации;</w:t>
      </w:r>
    </w:p>
    <w:p w:rsidR="00AE22F6" w:rsidRDefault="00AE22F6">
      <w:pPr>
        <w:pStyle w:val="ConsPlusNormal"/>
        <w:spacing w:before="200"/>
        <w:ind w:firstLine="540"/>
        <w:jc w:val="both"/>
      </w:pPr>
      <w:r>
        <w:t>4) индивидуальные предприниматели являются налогоплательщиками, осуществляющими виды предпринимательской деятельности, предусмотренные подпунктами 45 - 48 пункта 2 статьи 346.43 Налогового кодекса Российской Федерации, и не имеют работников, с которыми заключены трудовые договоры.</w:t>
      </w:r>
    </w:p>
    <w:p w:rsidR="00AE22F6" w:rsidRDefault="00AE22F6">
      <w:pPr>
        <w:pStyle w:val="ConsPlusNormal"/>
        <w:spacing w:before="200"/>
        <w:ind w:firstLine="540"/>
        <w:jc w:val="both"/>
      </w:pPr>
      <w:r>
        <w:t>7.2. Положения части 7.1 настоящей статьи применяются при соблюдении условия, указанного в части 7 настоящей статьи.</w:t>
      </w:r>
    </w:p>
    <w:p w:rsidR="00AE22F6" w:rsidRDefault="00AE22F6">
      <w:pPr>
        <w:pStyle w:val="ConsPlusNormal"/>
        <w:spacing w:before="200"/>
        <w:ind w:firstLine="540"/>
        <w:jc w:val="both"/>
      </w:pPr>
      <w:r>
        <w:t xml:space="preserve">7.3. Индивидуальные предприниматели, являющиеся налогоплательщиками, осуществляющими виды предпринимательской деятельности, предусмотренные подпунктами 6 - 9 пункта 2 статьи 346.26, </w:t>
      </w:r>
      <w:r>
        <w:lastRenderedPageBreak/>
        <w:t>подпунктами 45 - 48 пункта 2 статьи 346.43 Налогового кодекса Российской Федерации, в случае заключения трудового договора с работником обязаны в течение 30 календарных дней с даты заключения такого трудового договора зарегистрировать контрольно-кассовую технику.";</w:t>
      </w:r>
    </w:p>
    <w:p w:rsidR="00AE22F6" w:rsidRDefault="00AE22F6">
      <w:pPr>
        <w:pStyle w:val="ConsPlusNormal"/>
        <w:spacing w:before="200"/>
        <w:ind w:firstLine="540"/>
        <w:jc w:val="both"/>
      </w:pPr>
      <w:r>
        <w:t>2) в части 8 после слов "оказывающие услуги населению" дополнить словами "(за исключением организаций и индивидуальных предпринимателей, имеющих работников, с которыми заключены трудовые договоры, оказывающих услуги общественного питания)", слова "до 1 июля 2018 года" заменить словами "до 1 июля 2019 года";</w:t>
      </w:r>
    </w:p>
    <w:p w:rsidR="00AE22F6" w:rsidRDefault="00AE22F6">
      <w:pPr>
        <w:pStyle w:val="ConsPlusNormal"/>
        <w:spacing w:before="200"/>
        <w:ind w:firstLine="540"/>
        <w:jc w:val="both"/>
      </w:pPr>
      <w:r>
        <w:t>3) дополнить частью 8.1 следующего содержания:</w:t>
      </w:r>
    </w:p>
    <w:p w:rsidR="00AE22F6" w:rsidRDefault="00AE22F6">
      <w:pPr>
        <w:pStyle w:val="ConsPlusNormal"/>
        <w:spacing w:before="200"/>
        <w:ind w:firstLine="540"/>
        <w:jc w:val="both"/>
      </w:pPr>
      <w:r>
        <w:t>"8.1. Дочерние организации FIFA, поставщики товаров, работ, услуг FIFA при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вправе не применять контрольно-кассовую технику при условии выдачи ими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соответствующих формам, утвержденным Правительством Российской Федерации.";</w:t>
      </w:r>
    </w:p>
    <w:p w:rsidR="00AE22F6" w:rsidRDefault="00AE22F6">
      <w:pPr>
        <w:pStyle w:val="ConsPlusNormal"/>
        <w:spacing w:before="200"/>
        <w:ind w:firstLine="540"/>
        <w:jc w:val="both"/>
      </w:pPr>
      <w:r>
        <w:t>4) дополнить частью 11.1 следующего содержания:</w:t>
      </w:r>
    </w:p>
    <w:p w:rsidR="00AE22F6" w:rsidRDefault="00AE22F6">
      <w:pPr>
        <w:pStyle w:val="ConsPlusNormal"/>
        <w:spacing w:before="200"/>
        <w:ind w:firstLine="540"/>
        <w:jc w:val="both"/>
      </w:pPr>
      <w:r>
        <w:t>"11.1. Указанные в части 11 настоящей статьи индивидуальные предприниматели, не имеющие работников, с которыми заключены трудовые договоры, вправе не применять контрольно-кассовую технику до 1 июля 2019 года.".</w:t>
      </w:r>
    </w:p>
    <w:p w:rsidR="00AE22F6" w:rsidRDefault="00AE22F6">
      <w:pPr>
        <w:pStyle w:val="ConsPlusNormal"/>
        <w:ind w:firstLine="540"/>
        <w:jc w:val="both"/>
      </w:pPr>
    </w:p>
    <w:p w:rsidR="00AE22F6" w:rsidRDefault="00AE22F6">
      <w:pPr>
        <w:pStyle w:val="ConsPlusTitle"/>
        <w:ind w:firstLine="540"/>
        <w:jc w:val="both"/>
        <w:outlineLvl w:val="0"/>
      </w:pPr>
      <w:r>
        <w:t>Статья 2</w:t>
      </w:r>
    </w:p>
    <w:p w:rsidR="00AE22F6" w:rsidRDefault="00AE22F6">
      <w:pPr>
        <w:pStyle w:val="ConsPlusNormal"/>
        <w:ind w:firstLine="540"/>
        <w:jc w:val="both"/>
      </w:pPr>
    </w:p>
    <w:p w:rsidR="00AE22F6" w:rsidRDefault="00AE22F6">
      <w:pPr>
        <w:pStyle w:val="ConsPlusNormal"/>
        <w:ind w:firstLine="540"/>
        <w:jc w:val="both"/>
      </w:pPr>
      <w:r>
        <w:t>Настоящий Федеральный закон вступает в силу со дня его официального опубликования.</w:t>
      </w:r>
    </w:p>
    <w:p w:rsidR="00AE22F6" w:rsidRDefault="00AE22F6">
      <w:pPr>
        <w:pStyle w:val="ConsPlusNormal"/>
        <w:ind w:firstLine="540"/>
        <w:jc w:val="both"/>
      </w:pPr>
    </w:p>
    <w:p w:rsidR="00AE22F6" w:rsidRDefault="00AE22F6">
      <w:pPr>
        <w:pStyle w:val="ConsPlusNormal"/>
        <w:jc w:val="right"/>
      </w:pPr>
      <w:r>
        <w:t>Президент</w:t>
      </w:r>
    </w:p>
    <w:p w:rsidR="00AE22F6" w:rsidRDefault="00AE22F6">
      <w:pPr>
        <w:pStyle w:val="ConsPlusNormal"/>
        <w:jc w:val="right"/>
      </w:pPr>
      <w:r>
        <w:t>Российской Федерации</w:t>
      </w:r>
    </w:p>
    <w:p w:rsidR="00AE22F6" w:rsidRDefault="00AE22F6">
      <w:pPr>
        <w:pStyle w:val="ConsPlusNormal"/>
        <w:jc w:val="right"/>
      </w:pPr>
      <w:r>
        <w:t>В.ПУТИН</w:t>
      </w:r>
    </w:p>
    <w:p w:rsidR="00AE22F6" w:rsidRDefault="00AE22F6">
      <w:pPr>
        <w:pStyle w:val="ConsPlusNormal"/>
      </w:pPr>
      <w:r>
        <w:t>Москва, Кремль</w:t>
      </w:r>
    </w:p>
    <w:p w:rsidR="00AE22F6" w:rsidRDefault="00AE22F6">
      <w:pPr>
        <w:pStyle w:val="ConsPlusNormal"/>
        <w:spacing w:before="200"/>
      </w:pPr>
      <w:r>
        <w:t>27 ноября 2017 года</w:t>
      </w:r>
    </w:p>
    <w:p w:rsidR="00AE22F6" w:rsidRDefault="00AE22F6">
      <w:pPr>
        <w:pStyle w:val="ConsPlusNormal"/>
        <w:spacing w:before="200"/>
      </w:pPr>
      <w:r>
        <w:t>N 337-ФЗ</w:t>
      </w:r>
    </w:p>
    <w:p w:rsidR="00AE22F6" w:rsidRDefault="00AE22F6">
      <w:pPr>
        <w:pStyle w:val="ConsPlusNormal"/>
      </w:pPr>
    </w:p>
    <w:p w:rsidR="00AE22F6" w:rsidRDefault="00AE22F6">
      <w:pPr>
        <w:pStyle w:val="ConsPlusNormal"/>
      </w:pPr>
    </w:p>
    <w:p w:rsidR="00AE22F6" w:rsidRDefault="00AE22F6">
      <w:pPr>
        <w:pStyle w:val="ConsPlusNormal"/>
        <w:pBdr>
          <w:top w:val="single" w:sz="6" w:space="0" w:color="auto"/>
        </w:pBdr>
        <w:spacing w:before="100" w:after="100"/>
        <w:jc w:val="both"/>
        <w:rPr>
          <w:sz w:val="2"/>
          <w:szCs w:val="2"/>
        </w:rPr>
      </w:pPr>
    </w:p>
    <w:sectPr w:rsidR="00AE22F6">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C5F" w:rsidRDefault="00217C5F">
      <w:pPr>
        <w:spacing w:after="0" w:line="240" w:lineRule="auto"/>
      </w:pPr>
      <w:r>
        <w:separator/>
      </w:r>
    </w:p>
  </w:endnote>
  <w:endnote w:type="continuationSeparator" w:id="0">
    <w:p w:rsidR="00217C5F" w:rsidRDefault="0021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F6" w:rsidRDefault="00AE22F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E22F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E22F6" w:rsidRDefault="00AE22F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E22F6" w:rsidRDefault="00AE22F6">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E22F6" w:rsidRDefault="00AE22F6">
          <w:pPr>
            <w:pStyle w:val="ConsPlusNormal"/>
            <w:jc w:val="right"/>
          </w:pPr>
          <w:r>
            <w:t xml:space="preserve">Страница </w:t>
          </w:r>
          <w:r>
            <w:fldChar w:fldCharType="begin"/>
          </w:r>
          <w:r>
            <w:instrText>\PAGE</w:instrText>
          </w:r>
          <w:r>
            <w:fldChar w:fldCharType="separate"/>
          </w:r>
          <w:r w:rsidR="00E262A5">
            <w:rPr>
              <w:noProof/>
            </w:rPr>
            <w:t>2</w:t>
          </w:r>
          <w:r>
            <w:fldChar w:fldCharType="end"/>
          </w:r>
          <w:r>
            <w:t xml:space="preserve"> из </w:t>
          </w:r>
          <w:r>
            <w:fldChar w:fldCharType="begin"/>
          </w:r>
          <w:r>
            <w:instrText>\NUMPAGES</w:instrText>
          </w:r>
          <w:r>
            <w:fldChar w:fldCharType="separate"/>
          </w:r>
          <w:r w:rsidR="00E262A5">
            <w:rPr>
              <w:noProof/>
            </w:rPr>
            <w:t>3</w:t>
          </w:r>
          <w:r>
            <w:fldChar w:fldCharType="end"/>
          </w:r>
        </w:p>
      </w:tc>
    </w:tr>
  </w:tbl>
  <w:p w:rsidR="00AE22F6" w:rsidRDefault="00AE22F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C5F" w:rsidRDefault="00217C5F">
      <w:pPr>
        <w:spacing w:after="0" w:line="240" w:lineRule="auto"/>
      </w:pPr>
      <w:r>
        <w:separator/>
      </w:r>
    </w:p>
  </w:footnote>
  <w:footnote w:type="continuationSeparator" w:id="0">
    <w:p w:rsidR="00217C5F" w:rsidRDefault="00217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E22F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E22F6" w:rsidRDefault="00AE22F6">
          <w:pPr>
            <w:pStyle w:val="ConsPlusNormal"/>
            <w:rPr>
              <w:sz w:val="16"/>
              <w:szCs w:val="16"/>
            </w:rPr>
          </w:pPr>
          <w:r>
            <w:rPr>
              <w:sz w:val="16"/>
              <w:szCs w:val="16"/>
            </w:rPr>
            <w:t>Федеральный закон от 27.11.2017 N 337-ФЗ</w:t>
          </w:r>
          <w:r>
            <w:rPr>
              <w:sz w:val="16"/>
              <w:szCs w:val="16"/>
            </w:rPr>
            <w:br/>
            <w:t>"О внесении изменений в статью 7 Федерального закона "О внесении изменений в Фе...</w:t>
          </w:r>
        </w:p>
      </w:tc>
      <w:tc>
        <w:tcPr>
          <w:tcW w:w="2" w:type="pct"/>
          <w:tcBorders>
            <w:top w:val="none" w:sz="2" w:space="0" w:color="auto"/>
            <w:left w:val="none" w:sz="2" w:space="0" w:color="auto"/>
            <w:bottom w:val="none" w:sz="2" w:space="0" w:color="auto"/>
            <w:right w:val="none" w:sz="2" w:space="0" w:color="auto"/>
          </w:tcBorders>
          <w:vAlign w:val="center"/>
        </w:tcPr>
        <w:p w:rsidR="00AE22F6" w:rsidRDefault="00AE22F6">
          <w:pPr>
            <w:pStyle w:val="ConsPlusNormal"/>
            <w:jc w:val="center"/>
            <w:rPr>
              <w:sz w:val="24"/>
              <w:szCs w:val="24"/>
            </w:rPr>
          </w:pPr>
        </w:p>
        <w:p w:rsidR="00AE22F6" w:rsidRDefault="00AE22F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E22F6" w:rsidRDefault="00AE22F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28.11.2017</w:t>
          </w:r>
        </w:p>
      </w:tc>
    </w:tr>
  </w:tbl>
  <w:p w:rsidR="00AE22F6" w:rsidRDefault="00AE22F6">
    <w:pPr>
      <w:pStyle w:val="ConsPlusNormal"/>
      <w:pBdr>
        <w:bottom w:val="single" w:sz="12" w:space="0" w:color="auto"/>
      </w:pBdr>
      <w:jc w:val="center"/>
      <w:rPr>
        <w:sz w:val="2"/>
        <w:szCs w:val="2"/>
      </w:rPr>
    </w:pPr>
  </w:p>
  <w:p w:rsidR="00AE22F6" w:rsidRDefault="00AE22F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A7"/>
    <w:rsid w:val="00217C5F"/>
    <w:rsid w:val="00AE22F6"/>
    <w:rsid w:val="00E262A5"/>
    <w:rsid w:val="00EB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3FDF9D-29CD-4DC1-9F87-6547B672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2</DocSecurity>
  <Lines>32</Lines>
  <Paragraphs>9</Paragraphs>
  <ScaleCrop>false</ScaleCrop>
  <HeadingPairs>
    <vt:vector size="2" baseType="variant">
      <vt:variant>
        <vt:lpstr>Название</vt:lpstr>
      </vt:variant>
      <vt:variant>
        <vt:i4>1</vt:i4>
      </vt:variant>
    </vt:vector>
  </HeadingPairs>
  <TitlesOfParts>
    <vt:vector size="1" baseType="lpstr">
      <vt:lpstr>Федеральный закон от 27.11.2017 N 337-ФЗ"О внесении изменений в статью 7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vt:lpstr>
    </vt:vector>
  </TitlesOfParts>
  <Company>КонсультантПлюс Версия 4016.00.46</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27.11.2017 N 337-ФЗ"О внесении изменений в статью 7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dc:title>
  <dc:subject/>
  <dc:creator>Bobrova</dc:creator>
  <cp:keywords/>
  <dc:description/>
  <cp:lastModifiedBy>Виктор Александрович Лебедев</cp:lastModifiedBy>
  <cp:revision>2</cp:revision>
  <dcterms:created xsi:type="dcterms:W3CDTF">2025-02-21T12:55:00Z</dcterms:created>
  <dcterms:modified xsi:type="dcterms:W3CDTF">2025-02-21T12:55:00Z</dcterms:modified>
</cp:coreProperties>
</file>