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E7" w:rsidRPr="004F63E7" w:rsidRDefault="004F63E7" w:rsidP="004F63E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F63E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Экспертное заключение на проект решения Собрания представителей муниципального образования Киреевский район «О бюджете муниципального образования Киреевский район на 2012 год и на плановый период 2013 и 2014 годов»</w:t>
      </w:r>
    </w:p>
    <w:p w:rsidR="004F63E7" w:rsidRPr="004F63E7" w:rsidRDefault="004F63E7" w:rsidP="004F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E7" w:rsidRPr="004F63E7" w:rsidRDefault="004F63E7" w:rsidP="004F6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F63E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Экспертное заключение на проект решения Собрания представителей муниципального образования Киреевский район «О бюджете муниципального образования Киреевский район на 2012 год и на плановый период 2013 и 2014 годов» </w:t>
      </w:r>
    </w:p>
    <w:p w:rsidR="00F63DC8" w:rsidRDefault="004F63E7" w:rsidP="004F63E7"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Настоящее заключение составлено Экспертным советом по проведению публичной независимой экспертизы решений Собрания представителей муниципального образования Киреевский район в области бюджетного и налогового законодательства, действующим на основании Решения Собрания представителей муниципального образования Киреевский район от 20.10.2010 № 24-172 «О проведении обязательной публичной независимой экспертизы проектов решений Собрания представителей муниципального образования Киреевский район по вопросам бюджетной и налоговой политики», по результатам проведения публичной независимой экспертизы проекта решения Собрания представителей муниципального образования Киреевский район «О бюджете муниципального образования Киреевский район на 2012 год и плановый период 2013 и 2014 годов» с 12.12. по 16.12. 2011 года в составе: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председатель – Дёмина Галина Кондратовна – начальник дополнительного офиса в г. Киреевске филиала ОАО Банка ВТБ в г. Туле;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заместитель председателя- Перцева Наталья Борисовна- управляющий дополнительным офисом Тульского регионального филиала ОАО «Россельхозбанк» в г. Киреевске;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члены: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Харитонова Светлана Юрьевна – главный экономист ЗАО «Заря»;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Стародворцева Ольга Ивановна – заместитель главного врача по экономическим вопросам МУЗ «Киреевская ЦРБ»;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Пашук Ирина Оскоровна – главный бухгалтер МУП «РКЦ», ООО «Ваш дом»;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Серова Антонина Николаевна – пенсионер.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Перечень и содержание документов к проекту решения соответствуют требованиям законодательства.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Заключение на проект решения Собрания представителей муниципального образования Киреевский район «О бюджете муниципального образования Киреевский район на 2012 год и плановый период 2013 и 2014 годов» подготовлено в соответствии с Бюджетным кодексом Российской Федерации, Положением о бюджетном процессе в муниципальном образовании Киреевский район, иными нормативными правовыми актами, регулирующими вопросы бюджетного планирования и бюджетной деятельности субъектов РФ и муниципальных образований.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Проект решения внесен администрацией муниципального образования Киреевский район на рассмотрение Собранием представителей в срок, установленный Положением о бюджетном процессе в муниципальном образовании Киреевский район.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Перечень и содержание документов и материалов к проекту решения соответствует требованиям Бюджетного кодекса Российской Федерации, Положения о бюджетном процессе в муниципальном образовании Киреевский район.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</w:t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lastRenderedPageBreak/>
        <w:t>проанализировал документы, внесенные одновременно с проектом решения о бюджете муниципального образования на 2012 год и плановый период 2013 и 2014 годов» (далее по тексту – «проект Решения»), а именно: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основные направления бюджетной и налоговой политики муниципального образования Киреевский район на 2012 год и плановый период 2013 и 2014 годов;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прогноз основных характеристик бюджета района на 2012 год и плановый период 2013 и 2014 годов;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доходы бюджета района по группам, подгруппам и статьям классификации доходов бюджетов Российской Федерации на 2012 год и плановый период 2013 и 2014 годов;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оценка ожидаемого исполнения бюджета района на 2011 год;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перечень публичных нормативных обязательств, подлежащих исполнению в 2012 году и в плановом периоде 2013 и 2014 годов и другие документы к проекту Решения.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Анализ проекта решения и представленных одновременно с ним документов показали, что они отражают изменения, произошедшие в социально-экономическом развитии области в 2009–2010 годах, и определяют пути решения ряда социальных проблем в районе.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Бюджет района на 2012, 2013 и 2014 годы планируется принять с дефицитом.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Общие годовые расходы бюджета района в 2012 году планируются ниже уровня 2011 года, а в 2012, 2013 годах планируются в меньшем объеме по сравнению с 2011 годом.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Если в 2011 году общая сумма расходов бюджета района согласно действующей редакции бюджета равна 730807,5 тыс. рублей, то в 2012 году объем расходов составит 703340,6 тыс. рублей. В 2013 году по сравнению с 2012 годом они уменьшатся на 3,8% и будут равны 676950,8 тыс. рублей, а в 2014 году составят 690398,6 тыс. рублей что выше на 2% по сравнению с предыдущим годом.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Наибольший удельный вес в общих годовых расходах в 2012-2014 годах будет приходиться на разделы: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«Образование» – 71,5-74,8%,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«Культура и кинематография» – 4,3-4,5%,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«Социальная политика» – 6,3-1,3%,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таким образом, бюджет муниципального образования имеет социальную направленность. Доля социальной сферы в общем годовом объёме расходов составит в 2012 году 82,1%, в 2013 году – 82,6%, в 2014 году – 80,7%. В 2011 году доля этих разделов была запланирована в объёме 80,2%.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2012 году запланирован рост расходов по разделу «Образование» в 1,3 раза. Увеличение бюджетных ассигнований в 2012 году по сравнению с 2011 годом обусловлено повышением в 2011 году начислений на оплату труда с 26,2% до 34,2% от фонда оплаты труда, индексацией с 1 июня 2011 года на 6,5% фонда оплаты труда работников муниципальных учреждений, индексацией с 1 сентября 2011 года на 30% фонда оплаты труда работников образования, индексацией с 1 октября 2011 года на 6,5% фонда оплаты труда работников муниципальных учреждений, индексацией с 1 сентября 2012 года на 6% фонда оплаты труда работников муниципальных учреждений, индексацией коммунальных услуг на 2012 год. В 2012 году расходы по сравнению с 2011 годом увеличатся на 114429,95 тыс. рублей и составят 502638,55 тыс. рублей, в 2013 году они составят 518373,5 тыс. рублей, в 2014 году – 516720,7 тыс. рублей. Темпы прироста будут равны: в 2012 году – 29,5%, в 2013 году – 3,1%, в 2014 году– (-) 0,3%. Удельный вес расходов данного раздела в общем объёме расходов в 2011 году составлял 53,1%, в 2012 году составит 71,5%, в 2013 году- 76,6% и в 2014 году – 74,8%.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 1 января 2012 года полномочия по организации оказания медицинской помощи на территории муниципального образования в соответствии с территориальной программой государственных гарантий оказания гражданам Российской Федерации бесплатной медицинской помощи переданы в субъект. Учреждения здравоохранения муниципального образования Киреевский район меняют свой статус, и обеспечение их финансирования будет осуществляться из бюджета Тульской области.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lastRenderedPageBreak/>
        <w:t>Учитывая снижение нагрузки на расходную часть местных бюджетов в связи с передачей полномочия по финансированию здравоохранения на уровень субъекта Российской Федерации, Законом Тульской области «О бюджете Тульской области на 2012 год и на плановый период 2013 и 2014 годов» исключены из перечня межбюджетных трансфертов предоставляемых из бюджета области субсидии на формирование районных фондов финансовой поддержки поселений. Межбюджетные трансферты представленные в разделе 14, планируется на 2012- 2014 годы в одинаковом объёме. В 2012 году объём расходов по данному разделу составит 40368,4 тыс. рублей, в том числе за счёт средств бюджета района 30680,0 тыс. рублей, за счёт средств бюджета области 9688,4 тыс. рублей; в 2013 году – 40368,4 тыс. рублей, в том числе за счёт средств бюджета района 30680,0 тыс. рублей, за счёт средств бюджета области 9688,4 тыс. рублей; в 2014 году – 40368,4 тыс. рублей, в том числе за счёт средств бюджета района 30680,0 тыс. рублей, за счёт бюджета области 9688,4 тыс. рублей. Доля этого раздела в общем объёме расходов в 2012 году составит 5,7%, в 2013 году- 6,0%, в 2014 году- 5,8%.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2012 году расходы по разделу «Общегосударственные вопросы» по сравнению с 2011 годом увеличатся на 6279,85 тыс. рублей и составят 58278,35 тыс. рублей. Увеличение расходов 2012 году в сравнении с 2011 годом по данному разделу связаны с тем, что на 2012 год в бюджет заложены расходы на приобретение жилья по решению суда детям сиротам и детям, оставшимся без попечения родителей, и гражданам, проживающим в ветхом жилом фонде в сумме 6251,95 тыс. рублей. В 2013 году расходы по разделу «Общегосударственные вопросы» составят 51945,4 тыс. рублей, в 2014 году – 51947,7 тыс. рублей. Темпы прироста планируются соответственно по годам: 12,1%, (-) 10,9% и 0,0%. Если в 2011 году удельный вес расходов по вышеуказанному разделу в общем объёме расходов по плану был равен 7,1%, то в 2012 году он составит 8,3%, в 2013 году он снизится до 7,7%, в 2014 году снизится до 7,5%.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Раздел «Культура и кинематография». Объём расходов по данному разделу увеличится на 5198,4 тыс. рублей в 2012 году в сравнении с 2011 годом и составит 29998,3 тыс. рублей, в 2013 году расходы составят 30624,5 тыс. рублей, что на 626,2 тыс. рублей больше по сравнению с 2012 годом и в 2014 году объем расходов составит 30821,1 тыс. рублей, примерно останется на уровне 2013 года. Такая динамика расходов отражена в темпах прироста (в % к предыдущему году): 2012 год – 21,0%, 2013 год – 2,1%, 2014 год – 0,6%. Удельный вес расходов по разделу «Культура и кинематография» в общем объёме расходов составлял 3,4% в 2011 году, в 2012 году составит 4,3%, в 2013 году составит 4,5% и сохранится на том же уровне в 2014 году.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остальные 7 разделов: «Национальная оборона», «Национальная безопасность и правоохранительная деятельность», «Национальная экономика», «Жилищно-коммунальное хозяйство», «Социальная политика», «Физическая культура и спорт», «Обслуживание государственного и муниципального долга» планируется израсходовать в 2012 году 10,2% от общей суммы расходов бюджета, в 2013 году 2,7% от общей суммы расходов бюджета, в 2014 году 2,4% от общей суммы расходов бюджета.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Доходы бюджета и перспективные тенденции их изменения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Доходы бюджета района на среднесрочный период планируются в следующих объемах: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на 2012 год – в сумме 693340,6 тыс. рублей. По сравнению с оценкой исполнения бюджета района в 2011 году прогнозируемые в 2012 году доходы в целом сократятся на 354581,2 тыс. рублей, или на 33,8%;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на 2013 год – в сумме 666950,8 тыс. рублей, со снижением к плану 2012 года на 26389,8 тыс. рублей, или на 3,8%;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на 2014 год – в сумме 680398,6 тыс. рублей, с увеличением к плану 2013 года на 13447,8 тыс. рублей, или на 2,0%.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Структура доходов бюджета на 2012 год и на плановый период 2013 и 2014 годов приведена в таблице.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2012г. 2013г. 2014г.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сумма (тыс. руб.) удельный вес (%) сумма (тыс. руб.) удельный вес (%) сумма (тыс. руб.) удельный вес (%)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Доходы всего 693340,6 100 666950,8 100 680398,6 100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Налоговые и неналоговые 212226,3 30,6 227409,2 34,1 244814,8 36,0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Безвозмездные поступления от других бюджетов бюджетной системы Российской Федерации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481114,3 69,4 439541,6 65,9 435583,8 64,0 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Структура налоговых и неналоговых доходов бюджета МО Киреевский район характеризуется следующими показателями: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Наименование Прогноз на 2012 год Прогноз на 2013 год Прогноз на 2014 год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Сумма, тыс. руб. Удельный вес, % Сумма, тыс. руб. Удельный вес, % Сумма, тыс. руб. Удельный вес, %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Налоговые и неналоговые доходы всего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том числе: 212226,3 100 227409,2 100 244814,8 100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налог на доходы физических лиц 126335,2 59,5 139206,5 61,2 153653,0 62,8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налог, взимаемый в связи с применением упрощенной системы налогообложения 18629,2 8,8 19933,0 8,8 21229,9 8,7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единый налог на вмененный доход для отдельных видов деятельности 19491,5 9,2 19491,5 8,5 19491,5 8,0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единый сельскохозяйственный налог 1142,5 0,5 1199,6 0,5 1276,4 0,5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налог на имущество организаций 14866,7 7,0 16085,8 7,1 17485,3 7,1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государственная пошлина 3583,8 1,7 3823,9 1,7 4080,1 1,7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задолженность и перерасчёты по отменённым налогам, сборам и иным обязательным платежам 3,0 1,0 1,0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доходы от использования имущества, находящегося в государственной и муниципальной собственности 9240,0 4,4 9257,0 4,1 9307,0 3,8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платежи при пользовании природными ресурсами 1436,9 0,7 1436,9 0,6 1436,9 0,6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доходы от оказания платных услуг и компенсации затрат государства 3878,5 1,8 3888,5 1,7 3898,5 1,6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доходы от продажи материальных ценностей и нематериальных активов 11000,0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5,2 10375,0 4,6 10150,0 4,1 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штрафы, санкции, возмещение ущерба 2619,0 1,2 2710,5 1,2 2805,2 1,1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Доходная часть бюджета 2012 года и планового периода 2013 – 2014 годов составлена исходя из Прогноза социально-экономического развития муниципального образования Киреевский район на период 2012–2014 годы. Плановые показатели, такие, как численность населения района, объем инвестиций, доходы предприятий и граждан, заложенные в прогнозе, являются базой для дальнейшего расчета доходов и расходов бюджета.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Объем отгруженных товаров собственного производства, выполненных работ и услуг собственными силами по полному кругу организаций производителей по оценке в 2011 году составит 3728,7 млн. рублей, индекс промышленного производства относительно уровня предшествующего года вырастет на 4,3% в сопоставимых ценах.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Вследствие улучшения макроэкономической ситуации, расширения внешнего и внутреннего спроса, успешной реализации инвестиционных проектов предполагается увеличение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2014 году в действующих ценах до 4979,3 млн.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lastRenderedPageBreak/>
        <w:t>Предполагается, что в 2014 году рост производства валовой продукции сельского хозяйства к уровню 2010 года составит 18,5%.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2014 году ожидается увеличение оборота розничной торговли до 4083,7 млн. рублей, что в физическом исчислении относительно 2010года составит 159,2%.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По прогнозу в 2014 году объем платных услуг населению вырастет на 27,7% в сопоставимых ценах к уровню 2010 года и составит 1527,0 млн.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Инвестиционная деятельность. Объем инвестиций в основной капитал за счёт всех источников финансирования в 2010 году составил 3864,3 млн. рублей – 144,0% (в сопоставимых ценах) к уровню 2009 года.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Предполагается, что в 2014 году общий объем инвестиций составит 2481,6 млн.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Предполагается, что в 2014 году среднемесячная заработная плата составит 17,9 тыс. рублей, в реальном исчислении повысится на 9,6% к уровню 2010 года.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Ожидается, что численность трудовых ресурсов в среднесрочной перспективе будет сокращаться и в 2011 году составит 32,9 тыс. человек (на 0,1 тыс. человек ниже уровня 2010 года), в 2014 году – 32,75 тыс. человек (на 0,15 тыс. человек ниже уровня 2010 года). На такой неблагоприятный прогноз повлияла, в первую очередь, негативная демографическая ситуация. Основными причинами, приводящими к ежегодному сокращению численности населения в трудоспособном возрасте, являются высокая смертность в этом возрасте и дисбаланс численности переходящих в возраст старше трудоспособного и в трудоспособный в сторону снижения последнего.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Таким образом, Прогноз основывается на ожиданиях благоприятной экономической ситуации, способствующей темпам экономического роста.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Однако доходы бюджета района на 2012 год планируются в объеме 693340,6 тыс. рублей, что ниже уровня ожидаемой оценки 2011 года.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Сумма налога на доходы физических лиц спрогнозирована: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в бюджет – 126335,2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в бюджет – 139206,5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в бюджет – 153653,0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бюджете района налог, взимаемый в связи с применением упрощенной системы налогообложения, прогнозируется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в сумме 18629,2 тыс. рублей,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– 19933,0 тыс. рублей,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– 21229,9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Согласно Бюджетному кодексу Российской Федерации единый налог на вмененный доход для отдельных видов деятельности подлежит зачислению в местные бюджеты в размере 100%. В бюджете района указанный налог прогнозируется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в сумме 19491,5 тыс. рублей,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– 19491,5 тыс. рублей,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– 19491,5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Норматив отчислений в бюджет района единого сельскохозяйственного налога установлен статьей 56 Бюджетного кодекса Российской Федерации в размере 35%.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Поступление в бюджет района единого сельскохозяйственного налога предусматривается: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– 1142,5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– 1199,6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– 1276,4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Общая сумма поступлений в бюджет района налогов на совокупный доход предусматривается: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2012 году – 39263,2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2013 году – 40624,1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2014 году – 41997,8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Сумма налога на имущество организаций спрогнозирована: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в бюджет района – 14866,7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lastRenderedPageBreak/>
        <w:t>на 2013 год – 16085,8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– 17485,3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Бюджетным кодексом Российской Федерации предусматривается зачисление государственной пошлины по уровням бюджетов в зависимости от ее видов.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Поступление государственной пошлины в бюджет района прогнозируется: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в сумме 3583,8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в сумме 3823,9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в сумме 4080,1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Безвозмездные поступления в бюджет района включают в себя безвозмездные поступления от бюджета Тульской области, и бюджетов поселений на исполнение передаваемых полномочий: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в сумме 481114,3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в сумме 439541,6 тыс. рублей;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в сумме 435583,8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Структура безвозмездных поступлений от других бюджетов бюджетной системы Российской Федерации приведена в таблице.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Структура безвозмездных поступлений от других бюджетов бюджетной системы Российской Федерации характеризуется следующими показателями: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Наименование 2012г. 2013г. 2014г.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сумма (тыс. руб.) удельный вес (%) Сумма (тыс. руб.) удельный вес (%) Сумма (тыс. руб.) удельный вес (%)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Безвозмездные поступления от других бюджетов бюджетной системы Российской Федерации всего;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том числе: 481114,3 100 439541,6 100 435583,8 100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дотации бюджетам субъектов Российской Федерации и муниципальных образований. 138118,5 28,7 134842,8 30,7 131164,7 30,1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субсидии бюджетам субъектов Российской Федерации и муниципальных образований 15000,0 3,1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субвенции бюджетам субъектов Российской Федерации и муниципальных образований 320504,2 66,6 297076,8 67,6 296590,5 68,1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иные межбюджетные трансферты 7491,6 1,6 7622,0 1,7 7828,6 1,8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следующим выводам: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1. Проект решения Собрания представителей муниципального образования Киреевский район «О бюджете муниципального образования Киреевский район на 2012 год и плановый период 2013 и 2014 годов» подготовлен в соответствии с Бюджетным кодексом Российской Федерации, Положением о бюджетном процессе в муниципальном образовании Киреевский район, иными нормативными правовыми актами, регулирующими вопросы бюджетного планирования и бюджетной деятельности муниципальных образований.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2. Бюджет муниципального образования на 2012 год сформирован: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– по доходам в сумме 693340,6 тыс. рублей,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– по расходам в сумме 703340,6 тыс. рублей,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lastRenderedPageBreak/>
        <w:t>- дефицит в сумме 10000,0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Бюджет района на 2013 и 2014 годы сформирован: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– по доходам в сумме 666950,8 тыс. рублей и 680398,6 тыс. рублей соответственно. К уровню предыдущего года в 2013 году предполагается уменьшение доходов на 3,8%, в 2014 году – увеличение на 2,0%;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– по расходам в сумме 676950,8 тыс. рублей и 690398,6 тыс. рублей соответственно. К уровню предыдущего года в 2013 году предполагается уменьшение расходов на 3,8%, в 2014 году – увеличение на 2,0%;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- дефицит в суммах 10000,0 тыс. рублей и 10000,0 тыс.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3. Доходы бюджета района (без учета безвозмездных поступлений) планируются в следующих объемах: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2012 год - 212226,3 тыс. рублей, или 94,3% к оценке 2011 года;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2013 год – 227409,2 тыс. рублей, или 107,2% к 2012 году;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на 2014 год – 244814,8 тыс. рублей, или на 107,6% к 2013 году.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4. Объем безвозмездных поступлений в доходах бюджета района составит: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2012 году – 481114,3 тыс. рублей, или 69,4% в общем объеме доходов;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2013 году – 439541,6 тыс. рублей, или 65,9% в общем объёме доходов;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в 2014 году – 435583,8 тыс. рублей, или 64,0% в общем объёме доходов.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Таким образом, с 2011 по 2014 годы объем безвозмездных поступлений, выделяемых из бюджета Тульской области, сократится более чем на 140 млн. рублей.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5. Основными налоговыми доходами бюджета района в 2012–2014 годах являются налог на доходы физических лиц (более 50%), налоги на совокупный доход (более 17%), налог на имущество организаций (более 7%), доходы от использования имущества, находящегося в государственной и муниципальной собственности (более 4%), доходы от продажи материальных ценностей и нематериальных активов (более 4%).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6. Удельный вес расходов на социальную сферу (разделы «Образование», «Физкультура и спорт», «Культура, кинематография», «Социальная политика») составит в 2012 году 82,1%, в 2013 году – 82,6%, 2014 году – 80,7%, т. е. более 2/3 общих расходов бюджета. В 2011 году этот показатель составляет 67,8%. Таким образом, бюджет носит социально-ориентированный характер.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Проведенный анализ проекта решения о бюджете и документов, составляющих основу формирования бюджета района, дает основание сделать вывод о возможности принятия проекта решения.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Председатель экспертного совета: Дёмина Г. К.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Заместитель председателя: Перцева Н. Б.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Члены экспертного совета: Харитонова С. Ю.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Стародворцева О. И.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Пашук И. О. </w:t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4F63E7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>Серова А. Н. </w:t>
      </w:r>
      <w:bookmarkStart w:id="0" w:name="_GoBack"/>
      <w:bookmarkEnd w:id="0"/>
    </w:p>
    <w:sectPr w:rsidR="00F6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D9"/>
    <w:rsid w:val="004F63E7"/>
    <w:rsid w:val="009D3BD9"/>
    <w:rsid w:val="00F6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6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3211</Words>
  <Characters>18304</Characters>
  <Application>Microsoft Office Word</Application>
  <DocSecurity>0</DocSecurity>
  <Lines>152</Lines>
  <Paragraphs>42</Paragraphs>
  <ScaleCrop>false</ScaleCrop>
  <Company/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2016-11-14T13:01:00Z</dcterms:created>
  <dcterms:modified xsi:type="dcterms:W3CDTF">2016-11-14T13:01:00Z</dcterms:modified>
</cp:coreProperties>
</file>