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8C5584">
        <w:rPr>
          <w:rFonts w:ascii="PT Astra Serif" w:hAnsi="PT Astra Serif"/>
          <w:b/>
          <w:sz w:val="28"/>
          <w:szCs w:val="28"/>
        </w:rPr>
        <w:t>первый квартал 2021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тыс.руб.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472590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459,0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D5AD1"/>
    <w:rsid w:val="000F1223"/>
    <w:rsid w:val="0030794F"/>
    <w:rsid w:val="00460FAA"/>
    <w:rsid w:val="00472590"/>
    <w:rsid w:val="00506234"/>
    <w:rsid w:val="005668F0"/>
    <w:rsid w:val="008C5584"/>
    <w:rsid w:val="008D5AD1"/>
    <w:rsid w:val="00AA7756"/>
    <w:rsid w:val="00AD465E"/>
    <w:rsid w:val="00B23611"/>
    <w:rsid w:val="00B622AF"/>
    <w:rsid w:val="00B733C2"/>
    <w:rsid w:val="00E3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1</cp:lastModifiedBy>
  <cp:revision>6</cp:revision>
  <cp:lastPrinted>2021-04-02T08:32:00Z</cp:lastPrinted>
  <dcterms:created xsi:type="dcterms:W3CDTF">2021-01-20T06:33:00Z</dcterms:created>
  <dcterms:modified xsi:type="dcterms:W3CDTF">2021-04-02T08:37:00Z</dcterms:modified>
</cp:coreProperties>
</file>