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83" w:rsidRPr="00551D83" w:rsidRDefault="00551D83" w:rsidP="00551D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1D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 действий по привлечению в экономику Российской Федерации иностранных граждан</w:t>
      </w:r>
    </w:p>
    <w:p w:rsidR="00551D83" w:rsidRDefault="00551D83" w:rsidP="0055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</w:pPr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 xml:space="preserve">Одним из оснований привлечения иностранных работников в 2021 году, предусмотренных распоряжением Правительства Российской Федерации от 16.03.2020 № 635-р, является алгоритм действий по привлечению в экономику Российской Федерации иностранных граждан, утвержденный оперативным штабом по предупреждению завоза и распространения новой </w:t>
      </w:r>
      <w:proofErr w:type="spellStart"/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коронавирусной</w:t>
      </w:r>
      <w:proofErr w:type="spellEnd"/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 xml:space="preserve"> инфекции на территории Российской Федерации (далее - алгоритм).</w:t>
      </w:r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 xml:space="preserve"> </w:t>
      </w:r>
    </w:p>
    <w:p w:rsidR="00551D83" w:rsidRPr="00551D83" w:rsidRDefault="00551D83" w:rsidP="0055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5358"/>
            <wp:effectExtent l="19050" t="0" r="3175" b="0"/>
            <wp:docPr id="1" name="Рисунок 1" descr="https://mintrud.tularegion.ru/upload/resize_cache/iblock/a70/10000_515_1/a70b9a99201e47458c4388ccd43c02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trud.tularegion.ru/upload/resize_cache/iblock/a70/10000_515_1/a70b9a99201e47458c4388ccd43c029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83" w:rsidRPr="00551D83" w:rsidRDefault="00551D83" w:rsidP="0055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 xml:space="preserve">В соответствии с алгоритмом право на подачу заявок имеют только организации, доход и среднесписочная численность работников которых за предшествующий год </w:t>
      </w:r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превышает 2 млрд</w:t>
      </w:r>
      <w:r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.</w:t>
      </w:r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 xml:space="preserve"> рублей и 250 человек соответственно.</w:t>
      </w:r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 xml:space="preserve"> </w:t>
      </w:r>
    </w:p>
    <w:p w:rsidR="00551D83" w:rsidRPr="00551D83" w:rsidRDefault="00551D83" w:rsidP="0055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>Также на работодателей, привлекающих иностранных работников в порядке, предусмотренном алгоритмом, возлагается ряд обязанностей, в том числе организация прибытия иностранных работников на территорию Российской Федерации, проведение карантинных мероприятий и организация проживания иностранных работников на весь срок привлечения, в соответствии с санитарно-эпидемиологическими требованиями, наличие в трудовых или гражданско-правовых договорах с иностранными гражданами положений, касающихся невозможности расторжения таких договоров в течение сроков реализации</w:t>
      </w:r>
      <w:proofErr w:type="gramEnd"/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 xml:space="preserve"> проекта, возврат иностранного работника в страну постоянного проживания после выполнения работ. </w:t>
      </w:r>
    </w:p>
    <w:p w:rsidR="00551D83" w:rsidRPr="00551D83" w:rsidRDefault="00551D83" w:rsidP="00551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>Заявки о потребности в иностранных работниках размещаются организациями в информационно-аналитической системе Общероссийская база вакансий «Работа в России».</w:t>
      </w:r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 xml:space="preserve"> </w:t>
      </w:r>
    </w:p>
    <w:p w:rsidR="008F03A7" w:rsidRDefault="00551D83" w:rsidP="00551D83">
      <w:pPr>
        <w:spacing w:before="100" w:beforeAutospacing="1" w:after="100" w:afterAutospacing="1" w:line="240" w:lineRule="auto"/>
        <w:jc w:val="both"/>
      </w:pPr>
      <w:r w:rsidRPr="00551D83">
        <w:rPr>
          <w:rFonts w:ascii="Times New Roman" w:eastAsia="Times New Roman" w:hAnsi="Times New Roman" w:cs="Times New Roman"/>
          <w:color w:val="1D1363"/>
          <w:sz w:val="24"/>
          <w:szCs w:val="24"/>
          <w:lang w:eastAsia="ru-RU"/>
        </w:rPr>
        <w:t>Доступ к функциональности «Личного кабинета работодателя» для последующего заполнения заявки на привлечение иностранных работников можно получить в департаменте труда и занятости населения министерства труда и социальной защиты Тульской области по телефону:</w:t>
      </w:r>
      <w:r w:rsidRPr="00551D83">
        <w:rPr>
          <w:rFonts w:ascii="Times New Roman" w:eastAsia="Times New Roman" w:hAnsi="Times New Roman" w:cs="Times New Roman"/>
          <w:b/>
          <w:bCs/>
          <w:color w:val="1D1363"/>
          <w:sz w:val="24"/>
          <w:szCs w:val="24"/>
          <w:lang w:eastAsia="ru-RU"/>
        </w:rPr>
        <w:t xml:space="preserve"> 8(4872) 24-52-66.</w:t>
      </w:r>
      <w:r w:rsidRPr="0055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F03A7" w:rsidSect="00551D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51D83"/>
    <w:rsid w:val="000B1AE8"/>
    <w:rsid w:val="00551D83"/>
    <w:rsid w:val="008F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A7"/>
  </w:style>
  <w:style w:type="paragraph" w:styleId="2">
    <w:name w:val="heading 2"/>
    <w:basedOn w:val="a"/>
    <w:link w:val="20"/>
    <w:uiPriority w:val="9"/>
    <w:qFormat/>
    <w:rsid w:val="00551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2</cp:revision>
  <dcterms:created xsi:type="dcterms:W3CDTF">2021-03-19T06:15:00Z</dcterms:created>
  <dcterms:modified xsi:type="dcterms:W3CDTF">2021-03-19T06:15:00Z</dcterms:modified>
</cp:coreProperties>
</file>