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FF" w:rsidRPr="007809C4" w:rsidRDefault="004B4EFF" w:rsidP="004B4E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индексации заработной платы </w:t>
      </w:r>
    </w:p>
    <w:p w:rsidR="004B4EFF" w:rsidRPr="007809C4" w:rsidRDefault="004B4EFF" w:rsidP="004B4E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/>
          <w:sz w:val="28"/>
          <w:szCs w:val="28"/>
          <w:lang w:eastAsia="en-US"/>
        </w:rPr>
        <w:t>во внебюджетной сфере Тульской области</w:t>
      </w:r>
    </w:p>
    <w:p w:rsidR="004B4EFF" w:rsidRPr="007809C4" w:rsidRDefault="004B4EFF" w:rsidP="004B4EF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973132" cy="2392090"/>
            <wp:effectExtent l="19050" t="0" r="8318" b="0"/>
            <wp:docPr id="1" name="Рисунок 1" descr="https://ufaleyadm.eps74.ru/Storage/Image/PublicationItem/Image/src/7747/indeksaci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faleyadm.eps74.ru/Storage/Image/PublicationItem/Image/src/7747/indeksaciy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76" cy="239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FF" w:rsidRPr="007809C4" w:rsidRDefault="004B4EFF" w:rsidP="004B4EFF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Меры, обеспечивающие повышение уровня реального содержания заработной платы, относятся к основным государственным гарантиям по оплате труда работников, предусмотренным трудовым законодательством </w:t>
      </w:r>
      <w:r w:rsidRPr="007809C4">
        <w:rPr>
          <w:rFonts w:ascii="PT Astra Serif" w:eastAsia="Calibri" w:hAnsi="PT Astra Serif" w:cs="PT Astra Serif"/>
          <w:i/>
          <w:color w:val="0000FF"/>
          <w:sz w:val="28"/>
          <w:szCs w:val="28"/>
          <w:lang w:eastAsia="en-US"/>
        </w:rPr>
        <w:t>(</w:t>
      </w:r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>часть 1 статьи 130 Трудового кодекса РФ)</w:t>
      </w: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Обеспечение повышения уровня реального содержания заработной платы включает в себя индексацию заработной платы в связи с ростом потребительских цен на товары и услуги. Государственные органы, органы местного самоуправления, а также государственные и муниципальные учреждения индексируют заработную плату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</w:t>
      </w:r>
      <w:r w:rsidRPr="007809C4">
        <w:rPr>
          <w:rFonts w:ascii="PT Astra Serif" w:eastAsia="Calibri" w:hAnsi="PT Astra Serif" w:cs="PT Astra Serif"/>
          <w:i/>
          <w:color w:val="0000FF"/>
          <w:sz w:val="28"/>
          <w:szCs w:val="28"/>
          <w:lang w:eastAsia="en-US"/>
        </w:rPr>
        <w:t xml:space="preserve"> (</w:t>
      </w:r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>статья 134 Трудового кодекса РФ).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gramStart"/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Обязательство обеспечить реализацию государственных гарантий по заработной плате, направленных на обеспечение повышения уровня реального содержания заработной платы, включая индексацию заработной платы в связи с ростом потребительских цен на товары и услуги, предусмотрено Генеральным соглашением между общероссийскими объединениями профсоюзов, работодателей и Правительством Российской Федерации на 2021-2023 годы </w:t>
      </w:r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>(пункты 2.1 и 2.2 раздела II Генерального соглашения)</w:t>
      </w: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  <w:proofErr w:type="gramEnd"/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gramStart"/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Окружным соглашением по ЦФО на 2019-2021 годы предусмотрено обязательство Работодателей и Профсоюзов предусматривать в коллективных договорах, соглашениях ежегодную индексацию заработной платы на уровне не ниже индекса потребительских цен в соответствующем субъекте РФ, определяемого органом статистики, а также по разработке механизма индексации </w:t>
      </w:r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>(пункт 2.16 раздела 2 Соглашения между органами исполнительной власти субъектов Российской Федерации, входящих в Центральный федеральный округ, Ассоциацией территориальных</w:t>
      </w:r>
      <w:proofErr w:type="gramEnd"/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 xml:space="preserve"> объединений организаций профсоюзов Центрального федерального округа, Координационным Советом Российского союза промышленников и предпринимателей Центрального федерального округа на 2019 – 2021 годы)</w:t>
      </w: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Областным трехсторонним соглашением на 2021-2023 годы также предусмотрены обязательства по индексации заработной платы, в том числе: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-обязательство всех Сторон совместно принимать меры по ежегодной индексации заработной платы в связи с ростом потребительских цен на товары и услуги в порядке, установленном нормативными правовыми актами Правительства Российской Федерации и правительством Тульской области, соглашениями, коллективным договором, локальными нормативными актами; 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-обязательство правительства региона - принимать меры по совершенствованию </w:t>
      </w:r>
      <w:proofErr w:type="gramStart"/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систем оплаты труда работников бюджетного сектора экономики</w:t>
      </w:r>
      <w:proofErr w:type="gramEnd"/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с учетом необходимости обеспечения индексации и повышения оплаты труда;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-обязательство Профсоюзов и Работодателей предусматривать в коллективных договорах ежегодную индексацию заработной платы на уровне не ниже индекса потребительских цен в Тульской области</w:t>
      </w:r>
      <w:r w:rsidRPr="007809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09C4">
        <w:rPr>
          <w:rFonts w:ascii="PT Astra Serif" w:eastAsia="Calibri" w:hAnsi="PT Astra Serif"/>
          <w:i/>
          <w:color w:val="0000FF"/>
          <w:sz w:val="28"/>
          <w:szCs w:val="28"/>
          <w:lang w:eastAsia="en-US"/>
        </w:rPr>
        <w:t>(п</w:t>
      </w:r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>ункты 2.1.1, 2.2.3 и 2.3.1 раздела 2 Областного трехстороннего соглашения между Правительством Тульской области, Тульской Федерацией профсоюзов и Тульским областным Союзом работодателей на 2021-2023 годы)</w:t>
      </w: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Согласно выводам высших судов</w:t>
      </w:r>
      <w:r w:rsidRPr="007809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индексация заработной платы должна обеспечиваться всем лицам, работающим по трудовому договору </w:t>
      </w:r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>(Определения Конституционного Суда Российской Федерации от 17.06.2010 № 913-О-О,</w:t>
      </w:r>
      <w:r w:rsidRPr="007809C4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</w:t>
      </w:r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>от 19.11.2015 № 2618-О)</w:t>
      </w: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Предусмотренное статьей 134 Трудового кодекса Российской Федерации правовое регулирование не позволяет работодателю внебюджетного сектора лишить работников предусмотренной законом гарантии и уклониться от установления индексации </w:t>
      </w:r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>(Определение Конституционного Суда Российской Федерации от 17.07.2014 № 1707-О)</w:t>
      </w: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4B4EFF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spellStart"/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Непроведение</w:t>
      </w:r>
      <w:proofErr w:type="spellEnd"/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индексации оплаты труда работников организации, повлекшее выплату заработной платы в неполном объеме, образует объективную сторону состава административного правонарушения, предусмотренного частью 1 статьи 5.27 </w:t>
      </w:r>
      <w:proofErr w:type="spellStart"/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КоАП</w:t>
      </w:r>
      <w:proofErr w:type="spellEnd"/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а именно предупреждение или наложение административного штрафа на должностных лиц и на индивидуальных предпринимателей в размере от 1 до 5 тыс. рублей; на юридических лиц - от 30 до 50 тыс. рублей </w:t>
      </w:r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 xml:space="preserve">(письма Минтруда России от 26.12.2017 № 14-3/В-1135, </w:t>
      </w:r>
      <w:proofErr w:type="spellStart"/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>Роструда</w:t>
      </w:r>
      <w:proofErr w:type="spellEnd"/>
      <w:r w:rsidRPr="007809C4">
        <w:rPr>
          <w:rFonts w:ascii="PT Astra Serif" w:eastAsia="Calibri" w:hAnsi="PT Astra Serif"/>
          <w:bCs/>
          <w:i/>
          <w:color w:val="0000FF"/>
          <w:sz w:val="28"/>
          <w:szCs w:val="28"/>
          <w:lang w:eastAsia="en-US"/>
        </w:rPr>
        <w:t xml:space="preserve"> от 19.05.2020 № ПГ/24772-6-1 и от 19.05.2020 № ПГ/24772-6-1)</w:t>
      </w: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.</w:t>
      </w:r>
    </w:p>
    <w:p w:rsidR="004B4EFF" w:rsidRDefault="004B4EFF" w:rsidP="004B4EF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47DD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Если положение о проведении индексации оплаты труда работников включено в коллективный договор и работодатель не выполняет это обязательство, то нарушение образует объективную сторону состава административного правонарушения, предусмотренного статьей 5.31 </w:t>
      </w:r>
      <w:proofErr w:type="spellStart"/>
      <w:r w:rsidRPr="00647DD9">
        <w:rPr>
          <w:rFonts w:ascii="PT Astra Serif" w:eastAsia="Calibri" w:hAnsi="PT Astra Serif"/>
          <w:bCs/>
          <w:sz w:val="28"/>
          <w:szCs w:val="28"/>
          <w:lang w:eastAsia="en-US"/>
        </w:rPr>
        <w:t>КоАП</w:t>
      </w:r>
      <w:proofErr w:type="spellEnd"/>
      <w:r w:rsidRPr="00647DD9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, а именно </w:t>
      </w:r>
      <w:r w:rsidRPr="00647DD9">
        <w:rPr>
          <w:rFonts w:ascii="PT Astra Serif" w:hAnsi="PT Astra Serif" w:cs="PT Astra Serif"/>
          <w:sz w:val="28"/>
          <w:szCs w:val="28"/>
        </w:rPr>
        <w:t>предупреждение или наложение административного штрафа в размере от 3 до 5 тыс. рублей.</w:t>
      </w:r>
    </w:p>
    <w:p w:rsidR="004B4EFF" w:rsidRPr="00647DD9" w:rsidRDefault="004B4EFF" w:rsidP="004B4EF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Таким образом, работодатели обязаны производить индексацию заработной платы.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lastRenderedPageBreak/>
        <w:t>Индексация заработной платы во внебюджетной сфере производится в порядке, установленном коллективным договором, соглашениями, локальными нормативными актами. Указанными документами определяются периодичность и размер индексации.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Во избежание риска нарушения статьи 134 Трудового кодекса РФ для документального подтверждения проведения индексации работодателям необходимо: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-установить порядок проведения индексации заработной платы (утвердить локальным актом положение об индексации заработной платы либо прописать порядок индексации в действующем локальном акте (например, в положении об оплате труда), либо включить положение об индексации в правила трудового внутреннего распорядка или в коллективный договор с учетом мнения представительного органа работников);</w:t>
      </w:r>
    </w:p>
    <w:p w:rsidR="004B4EFF" w:rsidRPr="007809C4" w:rsidRDefault="004B4EFF" w:rsidP="004B4EFF">
      <w:pPr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7809C4">
        <w:rPr>
          <w:rFonts w:ascii="PT Astra Serif" w:eastAsia="Calibri" w:hAnsi="PT Astra Serif"/>
          <w:bCs/>
          <w:sz w:val="28"/>
          <w:szCs w:val="28"/>
          <w:lang w:eastAsia="en-US"/>
        </w:rPr>
        <w:t>-издать приказ (распоряжение) об индексации (увеличении) оплаты труда.</w:t>
      </w:r>
    </w:p>
    <w:p w:rsidR="004B4EFF" w:rsidRDefault="004B4EFF" w:rsidP="004B4EFF">
      <w:pPr>
        <w:jc w:val="center"/>
      </w:pPr>
    </w:p>
    <w:p w:rsidR="004B4EFF" w:rsidRPr="007809C4" w:rsidRDefault="004B4EFF" w:rsidP="004B4EFF">
      <w:pPr>
        <w:jc w:val="center"/>
      </w:pPr>
      <w:r>
        <w:t>______________________</w:t>
      </w:r>
    </w:p>
    <w:p w:rsidR="00716F98" w:rsidRDefault="00716F98"/>
    <w:sectPr w:rsidR="00716F98" w:rsidSect="006117D7">
      <w:pgSz w:w="11906" w:h="16838" w:code="9"/>
      <w:pgMar w:top="1134" w:right="851" w:bottom="1134" w:left="1418" w:header="0" w:footer="97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B4EFF"/>
    <w:rsid w:val="004B4EFF"/>
    <w:rsid w:val="0071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2021-08-05T06:33:00Z</dcterms:created>
  <dcterms:modified xsi:type="dcterms:W3CDTF">2021-08-05T06:38:00Z</dcterms:modified>
</cp:coreProperties>
</file>