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97" w:rsidRPr="00800A97" w:rsidRDefault="00800A97">
      <w:pPr>
        <w:pStyle w:val="ConsPlusNormal"/>
        <w:jc w:val="both"/>
        <w:outlineLvl w:val="0"/>
        <w:rPr>
          <w:rFonts w:ascii="PT Astra Serif" w:hAnsi="PT Astra Serif"/>
          <w:sz w:val="28"/>
          <w:szCs w:val="28"/>
        </w:rPr>
      </w:pPr>
    </w:p>
    <w:p w:rsidR="00800A97" w:rsidRPr="00800A97" w:rsidRDefault="00800A9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00A97">
        <w:rPr>
          <w:rFonts w:ascii="PT Astra Serif" w:hAnsi="PT Astra Serif"/>
          <w:sz w:val="28"/>
          <w:szCs w:val="28"/>
        </w:rPr>
        <w:t>ПРАВИТЕЛЬСТВО ТУЛЬСКОЙ ОБЛАСТИ</w:t>
      </w:r>
    </w:p>
    <w:p w:rsidR="00800A97" w:rsidRPr="00800A97" w:rsidRDefault="00800A97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00A97" w:rsidRPr="00800A97" w:rsidRDefault="00800A9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00A97">
        <w:rPr>
          <w:rFonts w:ascii="PT Astra Serif" w:hAnsi="PT Astra Serif"/>
          <w:sz w:val="28"/>
          <w:szCs w:val="28"/>
        </w:rPr>
        <w:t>ПОСТАНОВЛЕНИЕ</w:t>
      </w:r>
    </w:p>
    <w:p w:rsidR="00800A97" w:rsidRPr="00800A97" w:rsidRDefault="00800A9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00A97">
        <w:rPr>
          <w:rFonts w:ascii="PT Astra Serif" w:hAnsi="PT Astra Serif"/>
          <w:sz w:val="28"/>
          <w:szCs w:val="28"/>
        </w:rPr>
        <w:t>от 10 декабря 2021 г. N 822</w:t>
      </w:r>
    </w:p>
    <w:p w:rsidR="00800A97" w:rsidRPr="00800A97" w:rsidRDefault="00800A97">
      <w:pPr>
        <w:pStyle w:val="ConsPlusTitle"/>
        <w:jc w:val="both"/>
        <w:rPr>
          <w:rFonts w:ascii="PT Astra Serif" w:hAnsi="PT Astra Serif"/>
          <w:sz w:val="28"/>
          <w:szCs w:val="28"/>
        </w:rPr>
      </w:pPr>
    </w:p>
    <w:p w:rsidR="00800A97" w:rsidRPr="00800A97" w:rsidRDefault="00800A9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00A97">
        <w:rPr>
          <w:rFonts w:ascii="PT Astra Serif" w:hAnsi="PT Astra Serif"/>
          <w:sz w:val="28"/>
          <w:szCs w:val="28"/>
        </w:rPr>
        <w:t>О ВНЕСЕНИИ ИЗМЕНЕНИЯ В ПОСТАНОВЛЕНИЕ ПРАВИТЕЛЬСТВА</w:t>
      </w:r>
    </w:p>
    <w:p w:rsidR="00800A97" w:rsidRPr="00800A97" w:rsidRDefault="00800A9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00A97">
        <w:rPr>
          <w:rFonts w:ascii="PT Astra Serif" w:hAnsi="PT Astra Serif"/>
          <w:sz w:val="28"/>
          <w:szCs w:val="28"/>
        </w:rPr>
        <w:t>ТУЛЬСКОЙ ОБЛАСТИ ОТ 25.08.2021 N 530</w:t>
      </w:r>
    </w:p>
    <w:p w:rsidR="00800A97" w:rsidRPr="00800A97" w:rsidRDefault="00800A9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00A97" w:rsidRPr="00800A97" w:rsidRDefault="00800A9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00A97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4" w:history="1">
        <w:r w:rsidRPr="00800A97">
          <w:rPr>
            <w:rFonts w:ascii="PT Astra Serif" w:hAnsi="PT Astra Serif"/>
            <w:sz w:val="28"/>
            <w:szCs w:val="28"/>
          </w:rPr>
          <w:t>статьей 48</w:t>
        </w:r>
      </w:hyperlink>
      <w:r w:rsidRPr="00800A97">
        <w:rPr>
          <w:rFonts w:ascii="PT Astra Serif" w:hAnsi="PT Astra Serif"/>
          <w:sz w:val="28"/>
          <w:szCs w:val="28"/>
        </w:rPr>
        <w:t xml:space="preserve"> Устава (Основного Закона) Тульской области правительство Тульской области постановляет:</w:t>
      </w:r>
    </w:p>
    <w:p w:rsidR="00800A97" w:rsidRPr="00800A97" w:rsidRDefault="00800A97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800A97">
        <w:rPr>
          <w:rFonts w:ascii="PT Astra Serif" w:hAnsi="PT Astra Serif"/>
          <w:sz w:val="28"/>
          <w:szCs w:val="28"/>
        </w:rPr>
        <w:t xml:space="preserve">1. Внести в </w:t>
      </w:r>
      <w:hyperlink r:id="rId5" w:history="1">
        <w:r w:rsidRPr="00800A97">
          <w:rPr>
            <w:rFonts w:ascii="PT Astra Serif" w:hAnsi="PT Astra Serif"/>
            <w:sz w:val="28"/>
            <w:szCs w:val="28"/>
          </w:rPr>
          <w:t>Постановление</w:t>
        </w:r>
      </w:hyperlink>
      <w:r w:rsidRPr="00800A97">
        <w:rPr>
          <w:rFonts w:ascii="PT Astra Serif" w:hAnsi="PT Astra Serif"/>
          <w:sz w:val="28"/>
          <w:szCs w:val="28"/>
        </w:rPr>
        <w:t xml:space="preserve"> правительства Тульской области от 25.08.2021 N 530 "Об установлении величины прожиточного минимума на душу населения и по основным социально-демографическим группам населения в Тульской области на 2022 год" следующее изменение:</w:t>
      </w:r>
    </w:p>
    <w:p w:rsidR="00800A97" w:rsidRPr="00800A97" w:rsidRDefault="00800A97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hyperlink r:id="rId6" w:history="1">
        <w:r w:rsidRPr="00800A97">
          <w:rPr>
            <w:rFonts w:ascii="PT Astra Serif" w:hAnsi="PT Astra Serif"/>
            <w:sz w:val="28"/>
            <w:szCs w:val="28"/>
          </w:rPr>
          <w:t>пункт 1</w:t>
        </w:r>
      </w:hyperlink>
      <w:r w:rsidRPr="00800A97">
        <w:rPr>
          <w:rFonts w:ascii="PT Astra Serif" w:hAnsi="PT Astra Serif"/>
          <w:sz w:val="28"/>
          <w:szCs w:val="28"/>
        </w:rPr>
        <w:t xml:space="preserve"> Постановления изложить в следующей редакции:</w:t>
      </w:r>
    </w:p>
    <w:p w:rsidR="00800A97" w:rsidRPr="00800A97" w:rsidRDefault="00800A97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800A97">
        <w:rPr>
          <w:rFonts w:ascii="PT Astra Serif" w:hAnsi="PT Astra Serif"/>
          <w:sz w:val="28"/>
          <w:szCs w:val="28"/>
        </w:rPr>
        <w:t>"1. Установить на 2022 год величину прожиточного минимума в Тульской области на душу населения в размере 12401 рубля, для трудоспособного населения - 13517 рублей, пенсионеров - 10665 рублей, детей - 12029 рублей</w:t>
      </w:r>
      <w:proofErr w:type="gramStart"/>
      <w:r w:rsidRPr="00800A97">
        <w:rPr>
          <w:rFonts w:ascii="PT Astra Serif" w:hAnsi="PT Astra Serif"/>
          <w:sz w:val="28"/>
          <w:szCs w:val="28"/>
        </w:rPr>
        <w:t>.".</w:t>
      </w:r>
      <w:proofErr w:type="gramEnd"/>
    </w:p>
    <w:p w:rsidR="00800A97" w:rsidRPr="00800A97" w:rsidRDefault="00800A97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800A97">
        <w:rPr>
          <w:rFonts w:ascii="PT Astra Serif" w:hAnsi="PT Astra Serif"/>
          <w:sz w:val="28"/>
          <w:szCs w:val="28"/>
        </w:rPr>
        <w:t>2. Постановление вступает в силу с 1 января 2022 года.</w:t>
      </w:r>
    </w:p>
    <w:p w:rsidR="00800A97" w:rsidRPr="00800A97" w:rsidRDefault="00800A9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00A97" w:rsidRPr="00800A97" w:rsidRDefault="00800A9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00A97">
        <w:rPr>
          <w:rFonts w:ascii="PT Astra Serif" w:hAnsi="PT Astra Serif"/>
          <w:sz w:val="28"/>
          <w:szCs w:val="28"/>
        </w:rPr>
        <w:t>Первый заместитель Губернатора</w:t>
      </w:r>
    </w:p>
    <w:p w:rsidR="00800A97" w:rsidRPr="00800A97" w:rsidRDefault="00800A9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00A97">
        <w:rPr>
          <w:rFonts w:ascii="PT Astra Serif" w:hAnsi="PT Astra Serif"/>
          <w:sz w:val="28"/>
          <w:szCs w:val="28"/>
        </w:rPr>
        <w:t>Тульской области - председатель</w:t>
      </w:r>
    </w:p>
    <w:p w:rsidR="00800A97" w:rsidRPr="00800A97" w:rsidRDefault="00800A9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00A97">
        <w:rPr>
          <w:rFonts w:ascii="PT Astra Serif" w:hAnsi="PT Astra Serif"/>
          <w:sz w:val="28"/>
          <w:szCs w:val="28"/>
        </w:rPr>
        <w:t>правительства Тульской области</w:t>
      </w:r>
    </w:p>
    <w:p w:rsidR="00800A97" w:rsidRPr="00800A97" w:rsidRDefault="00800A9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00A97">
        <w:rPr>
          <w:rFonts w:ascii="PT Astra Serif" w:hAnsi="PT Astra Serif"/>
          <w:sz w:val="28"/>
          <w:szCs w:val="28"/>
        </w:rPr>
        <w:t>В.В.ШЕРИН</w:t>
      </w:r>
    </w:p>
    <w:p w:rsidR="00800A97" w:rsidRPr="00800A97" w:rsidRDefault="00800A9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00A97" w:rsidRPr="00800A97" w:rsidRDefault="00800A9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00A97" w:rsidRDefault="00800A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566E" w:rsidRDefault="00BC566E"/>
    <w:sectPr w:rsidR="00BC566E" w:rsidSect="00A1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00A97"/>
    <w:rsid w:val="006E7971"/>
    <w:rsid w:val="00800A97"/>
    <w:rsid w:val="00BC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0A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2D45440848D7D1FB4904A6486C77100FFA197ED4E42940C92F42BDC88E865F8B5BAD529EDCAEEB826895C226753F3F8E22907DC840167458A4748ElBa7I" TargetMode="External"/><Relationship Id="rId5" Type="http://schemas.openxmlformats.org/officeDocument/2006/relationships/hyperlink" Target="consultantplus://offline/ref=4A2D45440848D7D1FB4904A6486C77100FFA197ED4E42940C92F42BDC88E865F8B5BAD528CDCF6E7806C8BC32160696EC8l7a6I" TargetMode="External"/><Relationship Id="rId4" Type="http://schemas.openxmlformats.org/officeDocument/2006/relationships/hyperlink" Target="consultantplus://offline/ref=4A2D45440848D7D1FB4904A6486C77100FFA197ED4E4294BC62942BDC88E865F8B5BAD529EDCAEEB826891C221753F3F8E22907DC840167458A4748ElBa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Terehina</dc:creator>
  <cp:lastModifiedBy>Terehina</cp:lastModifiedBy>
  <cp:revision>1</cp:revision>
  <dcterms:created xsi:type="dcterms:W3CDTF">2021-12-24T08:26:00Z</dcterms:created>
  <dcterms:modified xsi:type="dcterms:W3CDTF">2021-12-24T08:27:00Z</dcterms:modified>
</cp:coreProperties>
</file>