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05" w:rsidRPr="00140682" w:rsidRDefault="00125680" w:rsidP="005B6BC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0682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C50E05" w:rsidRPr="00140682">
        <w:rPr>
          <w:rFonts w:ascii="PT Astra Serif" w:hAnsi="PT Astra Serif" w:cs="Times New Roman"/>
          <w:b/>
          <w:sz w:val="28"/>
          <w:szCs w:val="28"/>
        </w:rPr>
        <w:t>ОТЧЕТ</w:t>
      </w:r>
    </w:p>
    <w:p w:rsidR="00C50E05" w:rsidRPr="00140682" w:rsidRDefault="00C50E05" w:rsidP="005B6BC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0682">
        <w:rPr>
          <w:rFonts w:ascii="PT Astra Serif" w:hAnsi="PT Astra Serif" w:cs="Times New Roman"/>
          <w:b/>
          <w:sz w:val="28"/>
          <w:szCs w:val="28"/>
        </w:rPr>
        <w:t xml:space="preserve">о реализации </w:t>
      </w:r>
      <w:r w:rsidR="00AC4A4A" w:rsidRPr="00140682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140682">
        <w:rPr>
          <w:rFonts w:ascii="PT Astra Serif" w:hAnsi="PT Astra Serif" w:cs="Times New Roman"/>
          <w:b/>
          <w:sz w:val="28"/>
          <w:szCs w:val="28"/>
        </w:rPr>
        <w:t xml:space="preserve"> программы </w:t>
      </w:r>
    </w:p>
    <w:p w:rsidR="00C50E05" w:rsidRPr="00140682" w:rsidRDefault="00C50E05" w:rsidP="005B6BC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0682">
        <w:rPr>
          <w:rFonts w:ascii="PT Astra Serif" w:hAnsi="PT Astra Serif" w:cs="Times New Roman"/>
          <w:b/>
          <w:sz w:val="28"/>
          <w:szCs w:val="28"/>
        </w:rPr>
        <w:t>«</w:t>
      </w:r>
      <w:r w:rsidR="002F4312">
        <w:rPr>
          <w:rFonts w:ascii="PT Astra Serif" w:hAnsi="PT Astra Serif" w:cs="Times New Roman"/>
          <w:b/>
          <w:sz w:val="28"/>
          <w:szCs w:val="28"/>
        </w:rPr>
        <w:t>Укрепление общественного здоровья</w:t>
      </w:r>
      <w:r w:rsidRPr="00140682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D85A84" w:rsidRPr="00140682" w:rsidRDefault="00C50E05" w:rsidP="005B6BC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0682">
        <w:rPr>
          <w:rFonts w:ascii="PT Astra Serif" w:hAnsi="PT Astra Serif" w:cs="Times New Roman"/>
          <w:b/>
          <w:sz w:val="28"/>
          <w:szCs w:val="28"/>
        </w:rPr>
        <w:t>в 20</w:t>
      </w:r>
      <w:r w:rsidR="00140682" w:rsidRPr="00140682">
        <w:rPr>
          <w:rFonts w:ascii="PT Astra Serif" w:hAnsi="PT Astra Serif" w:cs="Times New Roman"/>
          <w:b/>
          <w:sz w:val="28"/>
          <w:szCs w:val="28"/>
        </w:rPr>
        <w:t>2</w:t>
      </w:r>
      <w:r w:rsidR="00982E39">
        <w:rPr>
          <w:rFonts w:ascii="PT Astra Serif" w:hAnsi="PT Astra Serif" w:cs="Times New Roman"/>
          <w:b/>
          <w:sz w:val="28"/>
          <w:szCs w:val="28"/>
        </w:rPr>
        <w:t>1</w:t>
      </w:r>
      <w:r w:rsidRPr="00140682">
        <w:rPr>
          <w:rFonts w:ascii="PT Astra Serif" w:hAnsi="PT Astra Serif" w:cs="Times New Roman"/>
          <w:b/>
          <w:sz w:val="28"/>
          <w:szCs w:val="28"/>
        </w:rPr>
        <w:t xml:space="preserve"> г.</w:t>
      </w:r>
    </w:p>
    <w:p w:rsidR="00C50E05" w:rsidRPr="00140682" w:rsidRDefault="00C50E05" w:rsidP="005B6BC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50E05" w:rsidRPr="00140682" w:rsidRDefault="00C50E05" w:rsidP="005B6BC0">
      <w:pPr>
        <w:pStyle w:val="a6"/>
        <w:numPr>
          <w:ilvl w:val="0"/>
          <w:numId w:val="3"/>
        </w:numPr>
        <w:jc w:val="center"/>
        <w:rPr>
          <w:rFonts w:ascii="PT Astra Serif" w:hAnsi="PT Astra Serif"/>
          <w:b/>
          <w:sz w:val="28"/>
          <w:szCs w:val="28"/>
        </w:rPr>
      </w:pPr>
      <w:r w:rsidRPr="00140682">
        <w:rPr>
          <w:rFonts w:ascii="PT Astra Serif" w:hAnsi="PT Astra Serif"/>
          <w:b/>
          <w:sz w:val="28"/>
          <w:szCs w:val="28"/>
        </w:rPr>
        <w:t>Аналитическая записка</w:t>
      </w:r>
    </w:p>
    <w:p w:rsidR="00C50E05" w:rsidRPr="00140682" w:rsidRDefault="00C50E05" w:rsidP="005B6BC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F4312" w:rsidRPr="00825A50" w:rsidRDefault="002F4312" w:rsidP="005B6BC0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825A50">
        <w:rPr>
          <w:rFonts w:ascii="PT Astra Serif" w:eastAsiaTheme="minorEastAsia" w:hAnsi="PT Astra Serif" w:cs="Times New Roman"/>
          <w:sz w:val="28"/>
          <w:szCs w:val="28"/>
        </w:rPr>
        <w:t>Приоритеты и цели политики, реализуемой в муниципальном образовании Киреевский район, в сфере общественного здравоохранения на период до 2024 года сформированы с учетом Указа Президента Российской Федерации от 07.05.2018 № 204 «О национальных целях и стратегических задачах развития Российской Фед</w:t>
      </w:r>
      <w:r w:rsidRPr="00825A50">
        <w:rPr>
          <w:rFonts w:ascii="PT Astra Serif" w:eastAsiaTheme="minorEastAsia" w:hAnsi="PT Astra Serif" w:cs="Times New Roman"/>
          <w:sz w:val="28"/>
          <w:szCs w:val="28"/>
        </w:rPr>
        <w:t>е</w:t>
      </w:r>
      <w:r w:rsidRPr="00825A50">
        <w:rPr>
          <w:rFonts w:ascii="PT Astra Serif" w:eastAsiaTheme="minorEastAsia" w:hAnsi="PT Astra Serif" w:cs="Times New Roman"/>
          <w:sz w:val="28"/>
          <w:szCs w:val="28"/>
        </w:rPr>
        <w:t>рации на период до 2024 года»,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Pr="00825A50">
        <w:rPr>
          <w:rFonts w:ascii="PT Astra Serif" w:eastAsiaTheme="minorEastAsia" w:hAnsi="PT Astra Serif" w:cs="Times New Roman"/>
          <w:sz w:val="28"/>
          <w:szCs w:val="28"/>
        </w:rPr>
        <w:t>которым предусмотрена реализация национальных проектов, в том числе национального проекта «Демография».</w:t>
      </w:r>
    </w:p>
    <w:p w:rsidR="002F4312" w:rsidRPr="00825A50" w:rsidRDefault="002F4312" w:rsidP="005B6BC0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825A50">
        <w:rPr>
          <w:rFonts w:ascii="PT Astra Serif" w:eastAsiaTheme="minorEastAsia" w:hAnsi="PT Astra Serif" w:cs="Times New Roman"/>
          <w:sz w:val="28"/>
          <w:szCs w:val="28"/>
        </w:rPr>
        <w:t>Демографическая ситуация в муниципальном образовании Киреевский район характеризуется продолжающимся процессом естественной убыли, связанной с высоким уровнем смертности и низким уровнем рождаемости.</w:t>
      </w:r>
    </w:p>
    <w:p w:rsidR="00BA5BA0" w:rsidRPr="00BA5BA0" w:rsidRDefault="00BA5BA0" w:rsidP="005B6BC0">
      <w:pPr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BA5BA0">
        <w:rPr>
          <w:rFonts w:ascii="PT Astra Serif" w:hAnsi="PT Astra Serif" w:cs="Courier New"/>
          <w:sz w:val="28"/>
          <w:szCs w:val="28"/>
          <w:shd w:val="clear" w:color="auto" w:fill="FFFFFF"/>
        </w:rPr>
        <w:t>В 2021 году в муниципальном образовании Киреевский район умерло    1 430 человек, что на 90 случаев или 6,72% больше уровня 2020 года (1340 человек). П</w:t>
      </w:r>
      <w:r w:rsidRPr="00BA5BA0">
        <w:rPr>
          <w:rFonts w:ascii="PT Astra Serif" w:hAnsi="PT Astra Serif" w:cs="Courier New"/>
          <w:sz w:val="28"/>
          <w:szCs w:val="28"/>
          <w:shd w:val="clear" w:color="auto" w:fill="FFFFFF"/>
        </w:rPr>
        <w:t>о</w:t>
      </w:r>
      <w:r w:rsidRPr="00BA5BA0">
        <w:rPr>
          <w:rFonts w:ascii="PT Astra Serif" w:hAnsi="PT Astra Serif" w:cs="Courier New"/>
          <w:sz w:val="28"/>
          <w:szCs w:val="28"/>
          <w:shd w:val="clear" w:color="auto" w:fill="FFFFFF"/>
        </w:rPr>
        <w:t>казатель смертности на 1000 населения составил 19,99 против 18,7 за 2020 год, по Тульской области за 2021 год (оценка) этот показатель составил 20,03 на 1000 н</w:t>
      </w:r>
      <w:r w:rsidRPr="00BA5BA0">
        <w:rPr>
          <w:rFonts w:ascii="PT Astra Serif" w:hAnsi="PT Astra Serif" w:cs="Courier New"/>
          <w:sz w:val="28"/>
          <w:szCs w:val="28"/>
          <w:shd w:val="clear" w:color="auto" w:fill="FFFFFF"/>
        </w:rPr>
        <w:t>а</w:t>
      </w:r>
      <w:r w:rsidRPr="00BA5BA0">
        <w:rPr>
          <w:rFonts w:ascii="PT Astra Serif" w:hAnsi="PT Astra Serif" w:cs="Courier New"/>
          <w:sz w:val="28"/>
          <w:szCs w:val="28"/>
          <w:shd w:val="clear" w:color="auto" w:fill="FFFFFF"/>
        </w:rPr>
        <w:t>селения.</w:t>
      </w:r>
    </w:p>
    <w:p w:rsidR="005B6BC0" w:rsidRDefault="005B6BC0" w:rsidP="005B6BC0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BA5BA0">
        <w:rPr>
          <w:rFonts w:ascii="PT Astra Serif" w:eastAsiaTheme="minorEastAsia" w:hAnsi="PT Astra Serif" w:cs="Times New Roman"/>
          <w:sz w:val="28"/>
          <w:szCs w:val="28"/>
        </w:rPr>
        <w:t xml:space="preserve">В настоящее время </w:t>
      </w:r>
      <w:r w:rsidR="00BA5BA0">
        <w:rPr>
          <w:rFonts w:ascii="PT Astra Serif" w:eastAsiaTheme="minorEastAsia" w:hAnsi="PT Astra Serif" w:cs="Times New Roman"/>
          <w:sz w:val="28"/>
          <w:szCs w:val="28"/>
        </w:rPr>
        <w:t>в Киреевском районе отмечается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="00BA5BA0">
        <w:rPr>
          <w:rFonts w:ascii="PT Astra Serif" w:eastAsiaTheme="minorEastAsia" w:hAnsi="PT Astra Serif" w:cs="Times New Roman"/>
          <w:sz w:val="28"/>
          <w:szCs w:val="28"/>
        </w:rPr>
        <w:t>увеличение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смертности населения, особенно, учитывая современную санитарно-эпидемическую обстано</w:t>
      </w:r>
      <w:r>
        <w:rPr>
          <w:rFonts w:ascii="PT Astra Serif" w:eastAsiaTheme="minorEastAsia" w:hAnsi="PT Astra Serif" w:cs="Times New Roman"/>
          <w:sz w:val="28"/>
          <w:szCs w:val="28"/>
        </w:rPr>
        <w:t>в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ку, связанную с пандемией </w:t>
      </w:r>
      <w:r>
        <w:rPr>
          <w:rFonts w:ascii="PT Astra Serif" w:eastAsiaTheme="minorEastAsia" w:hAnsi="PT Astra Serif" w:cs="Times New Roman"/>
          <w:sz w:val="28"/>
          <w:szCs w:val="28"/>
          <w:lang w:val="en-US"/>
        </w:rPr>
        <w:t>COVID</w:t>
      </w:r>
      <w:r w:rsidRPr="005B6BC0">
        <w:rPr>
          <w:rFonts w:ascii="PT Astra Serif" w:eastAsiaTheme="minorEastAsia" w:hAnsi="PT Astra Serif" w:cs="Times New Roman"/>
          <w:sz w:val="28"/>
          <w:szCs w:val="28"/>
        </w:rPr>
        <w:t>-19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. </w:t>
      </w:r>
      <w:r w:rsidR="00BA5BA0">
        <w:rPr>
          <w:rFonts w:ascii="PT Astra Serif" w:eastAsiaTheme="minorEastAsia" w:hAnsi="PT Astra Serif" w:cs="Times New Roman"/>
          <w:sz w:val="28"/>
          <w:szCs w:val="28"/>
        </w:rPr>
        <w:t>Высоким остается уровень заболеваемости болезнями сердечнососудистой системы, кровообращения, пищеварения, болезн</w:t>
      </w:r>
      <w:r w:rsidR="00BA5BA0">
        <w:rPr>
          <w:rFonts w:ascii="PT Astra Serif" w:eastAsiaTheme="minorEastAsia" w:hAnsi="PT Astra Serif" w:cs="Times New Roman"/>
          <w:sz w:val="28"/>
          <w:szCs w:val="28"/>
        </w:rPr>
        <w:t>я</w:t>
      </w:r>
      <w:r w:rsidR="00BA5BA0">
        <w:rPr>
          <w:rFonts w:ascii="PT Astra Serif" w:eastAsiaTheme="minorEastAsia" w:hAnsi="PT Astra Serif" w:cs="Times New Roman"/>
          <w:sz w:val="28"/>
          <w:szCs w:val="28"/>
        </w:rPr>
        <w:t>ми легких.</w:t>
      </w:r>
    </w:p>
    <w:p w:rsidR="00BA5BA0" w:rsidRPr="00140682" w:rsidRDefault="00197525" w:rsidP="00BA5BA0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40682">
        <w:rPr>
          <w:rFonts w:ascii="PT Astra Serif" w:hAnsi="PT Astra Serif"/>
          <w:sz w:val="28"/>
          <w:szCs w:val="28"/>
        </w:rPr>
        <w:t xml:space="preserve">Всего </w:t>
      </w:r>
      <w:r>
        <w:rPr>
          <w:rFonts w:ascii="PT Astra Serif" w:hAnsi="PT Astra Serif"/>
          <w:sz w:val="28"/>
          <w:szCs w:val="28"/>
        </w:rPr>
        <w:t xml:space="preserve">по оценке </w:t>
      </w:r>
      <w:r w:rsidRPr="00140682">
        <w:rPr>
          <w:rFonts w:ascii="PT Astra Serif" w:hAnsi="PT Astra Serif"/>
          <w:sz w:val="28"/>
          <w:szCs w:val="28"/>
        </w:rPr>
        <w:t>за 20</w:t>
      </w:r>
      <w:r>
        <w:rPr>
          <w:rFonts w:ascii="PT Astra Serif" w:hAnsi="PT Astra Serif"/>
          <w:sz w:val="28"/>
          <w:szCs w:val="28"/>
        </w:rPr>
        <w:t>21</w:t>
      </w:r>
      <w:r w:rsidRPr="00140682">
        <w:rPr>
          <w:rFonts w:ascii="PT Astra Serif" w:hAnsi="PT Astra Serif"/>
          <w:sz w:val="28"/>
          <w:szCs w:val="28"/>
        </w:rPr>
        <w:t xml:space="preserve"> год в Киреевском районе </w:t>
      </w:r>
      <w:r>
        <w:rPr>
          <w:rFonts w:ascii="PT Astra Serif" w:hAnsi="PT Astra Serif"/>
          <w:sz w:val="28"/>
          <w:szCs w:val="28"/>
        </w:rPr>
        <w:t>родилось 444</w:t>
      </w:r>
      <w:r w:rsidRPr="00C53A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ребенка (оценка)</w:t>
      </w:r>
      <w:r w:rsidRPr="00C53A05">
        <w:rPr>
          <w:rFonts w:ascii="PT Astra Serif" w:hAnsi="PT Astra Serif"/>
          <w:sz w:val="28"/>
          <w:szCs w:val="28"/>
        </w:rPr>
        <w:t xml:space="preserve">.  По сравнению с  предыдущим годом  число родившихся снизилось на  </w:t>
      </w:r>
      <w:r>
        <w:rPr>
          <w:rFonts w:ascii="PT Astra Serif" w:hAnsi="PT Astra Serif"/>
          <w:sz w:val="28"/>
          <w:szCs w:val="28"/>
        </w:rPr>
        <w:t>131</w:t>
      </w:r>
      <w:r w:rsidRPr="00C53A05">
        <w:rPr>
          <w:rFonts w:ascii="PT Astra Serif" w:hAnsi="PT Astra Serif"/>
          <w:sz w:val="28"/>
          <w:szCs w:val="28"/>
        </w:rPr>
        <w:t xml:space="preserve"> человека.  </w:t>
      </w:r>
      <w:r w:rsidRPr="002B29E0">
        <w:rPr>
          <w:rFonts w:ascii="PT Astra Serif" w:hAnsi="PT Astra Serif"/>
          <w:sz w:val="28"/>
          <w:szCs w:val="28"/>
        </w:rPr>
        <w:t xml:space="preserve">В 2021 г. - вторых и последующих детей – 310 или 69,8%.  Общее число вторых и последующих рождений в 2020 г. составило 370 человек или 66,8% от общего числа детей, родившихся в 2020 г. в Киреевском районе. </w:t>
      </w:r>
      <w:r w:rsidRPr="002B29E0">
        <w:rPr>
          <w:rFonts w:ascii="PT Astra Serif" w:eastAsia="Calibri" w:hAnsi="PT Astra Serif"/>
          <w:sz w:val="28"/>
          <w:szCs w:val="28"/>
        </w:rPr>
        <w:t>Таким образом, в 2021 г. на фоне общего снижения количества родившихся отмечается повышение доли вторых и последующих рождений в общем количестве родившихся детей.</w:t>
      </w:r>
      <w:r w:rsidR="00BA5BA0" w:rsidRPr="00BA5BA0">
        <w:rPr>
          <w:rFonts w:ascii="PT Astra Serif" w:hAnsi="PT Astra Serif"/>
          <w:sz w:val="28"/>
          <w:szCs w:val="28"/>
        </w:rPr>
        <w:t xml:space="preserve"> </w:t>
      </w:r>
      <w:r w:rsidR="00BA5BA0" w:rsidRPr="00140682">
        <w:rPr>
          <w:rFonts w:ascii="PT Astra Serif" w:hAnsi="PT Astra Serif"/>
          <w:sz w:val="28"/>
          <w:szCs w:val="28"/>
        </w:rPr>
        <w:t>Анализ уровня рождаемости вторых и последующих детей в муниципальном обр</w:t>
      </w:r>
      <w:r w:rsidR="00BA5BA0" w:rsidRPr="00140682">
        <w:rPr>
          <w:rFonts w:ascii="PT Astra Serif" w:hAnsi="PT Astra Serif"/>
          <w:sz w:val="28"/>
          <w:szCs w:val="28"/>
        </w:rPr>
        <w:t>а</w:t>
      </w:r>
      <w:r w:rsidR="00BA5BA0" w:rsidRPr="00140682">
        <w:rPr>
          <w:rFonts w:ascii="PT Astra Serif" w:hAnsi="PT Astra Serif"/>
          <w:sz w:val="28"/>
          <w:szCs w:val="28"/>
        </w:rPr>
        <w:t>зовании Киреевский район за последние годы свидетельствует о его увеличении, в первую очередь, благодаря введению дополнительных мер поддержки семей с детьми. Так же немаловажным в вопросе повышения рождаемости является пов</w:t>
      </w:r>
      <w:r w:rsidR="00BA5BA0" w:rsidRPr="00140682">
        <w:rPr>
          <w:rFonts w:ascii="PT Astra Serif" w:hAnsi="PT Astra Serif"/>
          <w:sz w:val="28"/>
          <w:szCs w:val="28"/>
        </w:rPr>
        <w:t>ы</w:t>
      </w:r>
      <w:r w:rsidR="00BA5BA0" w:rsidRPr="00140682">
        <w:rPr>
          <w:rFonts w:ascii="PT Astra Serif" w:hAnsi="PT Astra Serif"/>
          <w:sz w:val="28"/>
          <w:szCs w:val="28"/>
        </w:rPr>
        <w:t>шение мотивации семей на рождение детей, укрепление института семьи и меры морального поощрения семей, воспитывающих детей, которым уделено особое внимание в Киреевском районе.</w:t>
      </w:r>
    </w:p>
    <w:p w:rsidR="005B6BC0" w:rsidRDefault="005B6BC0" w:rsidP="00197525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Выполнение мероприятий программы</w:t>
      </w:r>
      <w:r w:rsidR="00BA5BA0">
        <w:rPr>
          <w:rFonts w:ascii="PT Astra Serif" w:eastAsiaTheme="minorEastAsia" w:hAnsi="PT Astra Serif" w:cs="Times New Roman"/>
          <w:sz w:val="28"/>
          <w:szCs w:val="28"/>
        </w:rPr>
        <w:t xml:space="preserve"> «Укрепление общественного здор</w:t>
      </w:r>
      <w:r w:rsidR="00BA5BA0">
        <w:rPr>
          <w:rFonts w:ascii="PT Astra Serif" w:eastAsiaTheme="minorEastAsia" w:hAnsi="PT Astra Serif" w:cs="Times New Roman"/>
          <w:sz w:val="28"/>
          <w:szCs w:val="28"/>
        </w:rPr>
        <w:t>о</w:t>
      </w:r>
      <w:r w:rsidR="00BA5BA0">
        <w:rPr>
          <w:rFonts w:ascii="PT Astra Serif" w:eastAsiaTheme="minorEastAsia" w:hAnsi="PT Astra Serif" w:cs="Times New Roman"/>
          <w:sz w:val="28"/>
          <w:szCs w:val="28"/>
        </w:rPr>
        <w:t>вья»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способствует стабилизации указанных показателей, а также положительную динамику улучшения состояния здоровья населения, увеличение количества гра</w:t>
      </w:r>
      <w:r>
        <w:rPr>
          <w:rFonts w:ascii="PT Astra Serif" w:eastAsiaTheme="minorEastAsia" w:hAnsi="PT Astra Serif" w:cs="Times New Roman"/>
          <w:sz w:val="28"/>
          <w:szCs w:val="28"/>
        </w:rPr>
        <w:t>ж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дан, ведущих здоровый образ жизни. </w:t>
      </w:r>
    </w:p>
    <w:p w:rsidR="00C50E05" w:rsidRDefault="008A6E23" w:rsidP="005B6B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40682">
        <w:rPr>
          <w:rFonts w:ascii="PT Astra Serif" w:hAnsi="PT Astra Serif" w:cs="Times New Roman"/>
          <w:sz w:val="28"/>
          <w:szCs w:val="28"/>
        </w:rPr>
        <w:t>Общий объем финансирования программы</w:t>
      </w:r>
      <w:r w:rsidR="002F4312">
        <w:rPr>
          <w:rFonts w:ascii="PT Astra Serif" w:hAnsi="PT Astra Serif" w:cs="Times New Roman"/>
          <w:sz w:val="28"/>
          <w:szCs w:val="28"/>
        </w:rPr>
        <w:t xml:space="preserve"> в рамках иных программ</w:t>
      </w:r>
      <w:r w:rsidRPr="00140682">
        <w:rPr>
          <w:rFonts w:ascii="PT Astra Serif" w:hAnsi="PT Astra Serif" w:cs="Times New Roman"/>
          <w:sz w:val="28"/>
          <w:szCs w:val="28"/>
        </w:rPr>
        <w:t xml:space="preserve"> на 20</w:t>
      </w:r>
      <w:r w:rsidR="00140682">
        <w:rPr>
          <w:rFonts w:ascii="PT Astra Serif" w:hAnsi="PT Astra Serif" w:cs="Times New Roman"/>
          <w:sz w:val="28"/>
          <w:szCs w:val="28"/>
        </w:rPr>
        <w:t>2</w:t>
      </w:r>
      <w:r w:rsidR="00982E39">
        <w:rPr>
          <w:rFonts w:ascii="PT Astra Serif" w:hAnsi="PT Astra Serif" w:cs="Times New Roman"/>
          <w:sz w:val="28"/>
          <w:szCs w:val="28"/>
        </w:rPr>
        <w:t>1</w:t>
      </w:r>
      <w:r w:rsidR="00140682">
        <w:rPr>
          <w:rFonts w:ascii="PT Astra Serif" w:hAnsi="PT Astra Serif" w:cs="Times New Roman"/>
          <w:sz w:val="28"/>
          <w:szCs w:val="28"/>
        </w:rPr>
        <w:t xml:space="preserve"> </w:t>
      </w:r>
      <w:r w:rsidRPr="00140682">
        <w:rPr>
          <w:rFonts w:ascii="PT Astra Serif" w:hAnsi="PT Astra Serif" w:cs="Times New Roman"/>
          <w:sz w:val="28"/>
          <w:szCs w:val="28"/>
        </w:rPr>
        <w:t xml:space="preserve">год составляет </w:t>
      </w:r>
      <w:r w:rsidR="002F4312">
        <w:rPr>
          <w:rFonts w:ascii="PT Astra Serif" w:hAnsi="PT Astra Serif" w:cs="Times New Roman"/>
          <w:sz w:val="28"/>
          <w:szCs w:val="28"/>
        </w:rPr>
        <w:t>91 </w:t>
      </w:r>
      <w:r w:rsidR="00724191">
        <w:rPr>
          <w:rFonts w:ascii="PT Astra Serif" w:hAnsi="PT Astra Serif" w:cs="Times New Roman"/>
          <w:sz w:val="28"/>
          <w:szCs w:val="28"/>
        </w:rPr>
        <w:t>5</w:t>
      </w:r>
      <w:r w:rsidR="002F4312">
        <w:rPr>
          <w:rFonts w:ascii="PT Astra Serif" w:hAnsi="PT Astra Serif" w:cs="Times New Roman"/>
          <w:sz w:val="28"/>
          <w:szCs w:val="28"/>
        </w:rPr>
        <w:t>52,598</w:t>
      </w:r>
      <w:r w:rsidR="00F72B18" w:rsidRPr="00140682">
        <w:rPr>
          <w:rFonts w:ascii="PT Astra Serif" w:hAnsi="PT Astra Serif"/>
          <w:sz w:val="28"/>
          <w:szCs w:val="28"/>
        </w:rPr>
        <w:t xml:space="preserve"> </w:t>
      </w:r>
      <w:r w:rsidRPr="00140682">
        <w:rPr>
          <w:rFonts w:ascii="PT Astra Serif" w:hAnsi="PT Astra Serif" w:cs="Times New Roman"/>
          <w:sz w:val="28"/>
          <w:szCs w:val="28"/>
        </w:rPr>
        <w:t>тыс. руб.</w:t>
      </w:r>
      <w:r w:rsidR="00F5581A" w:rsidRPr="00140682">
        <w:rPr>
          <w:rFonts w:ascii="PT Astra Serif" w:hAnsi="PT Astra Serif" w:cs="Times New Roman"/>
          <w:sz w:val="28"/>
          <w:szCs w:val="28"/>
        </w:rPr>
        <w:t xml:space="preserve"> из бюджета м.о. Киреевский район.</w:t>
      </w:r>
      <w:r w:rsidRPr="00140682">
        <w:rPr>
          <w:rFonts w:ascii="PT Astra Serif" w:hAnsi="PT Astra Serif" w:cs="Times New Roman"/>
          <w:sz w:val="28"/>
          <w:szCs w:val="28"/>
        </w:rPr>
        <w:t xml:space="preserve">  Общий </w:t>
      </w:r>
      <w:r w:rsidRPr="00140682">
        <w:rPr>
          <w:rFonts w:ascii="PT Astra Serif" w:hAnsi="PT Astra Serif" w:cs="Times New Roman"/>
          <w:sz w:val="28"/>
          <w:szCs w:val="28"/>
        </w:rPr>
        <w:lastRenderedPageBreak/>
        <w:t>объем фактически произведенных в 20</w:t>
      </w:r>
      <w:r w:rsidR="00140682">
        <w:rPr>
          <w:rFonts w:ascii="PT Astra Serif" w:hAnsi="PT Astra Serif" w:cs="Times New Roman"/>
          <w:sz w:val="28"/>
          <w:szCs w:val="28"/>
        </w:rPr>
        <w:t>2</w:t>
      </w:r>
      <w:r w:rsidR="00982E39">
        <w:rPr>
          <w:rFonts w:ascii="PT Astra Serif" w:hAnsi="PT Astra Serif" w:cs="Times New Roman"/>
          <w:sz w:val="28"/>
          <w:szCs w:val="28"/>
        </w:rPr>
        <w:t>1</w:t>
      </w:r>
      <w:r w:rsidRPr="00140682">
        <w:rPr>
          <w:rFonts w:ascii="PT Astra Serif" w:hAnsi="PT Astra Serif" w:cs="Times New Roman"/>
          <w:sz w:val="28"/>
          <w:szCs w:val="28"/>
        </w:rPr>
        <w:t xml:space="preserve"> г. расходов составляет </w:t>
      </w:r>
      <w:r w:rsidR="00397D69">
        <w:rPr>
          <w:rFonts w:ascii="PT Astra Serif" w:hAnsi="PT Astra Serif" w:cs="Times New Roman"/>
          <w:sz w:val="28"/>
          <w:szCs w:val="28"/>
        </w:rPr>
        <w:t>91 </w:t>
      </w:r>
      <w:r w:rsidR="00724191">
        <w:rPr>
          <w:rFonts w:ascii="PT Astra Serif" w:hAnsi="PT Astra Serif" w:cs="Times New Roman"/>
          <w:sz w:val="28"/>
          <w:szCs w:val="28"/>
        </w:rPr>
        <w:t>4</w:t>
      </w:r>
      <w:r w:rsidR="00397D69">
        <w:rPr>
          <w:rFonts w:ascii="PT Astra Serif" w:hAnsi="PT Astra Serif" w:cs="Times New Roman"/>
          <w:sz w:val="28"/>
          <w:szCs w:val="28"/>
        </w:rPr>
        <w:t>34,492</w:t>
      </w:r>
      <w:r w:rsidR="004E261B" w:rsidRPr="00140682">
        <w:rPr>
          <w:rFonts w:ascii="PT Astra Serif" w:hAnsi="PT Astra Serif"/>
          <w:sz w:val="28"/>
          <w:szCs w:val="28"/>
        </w:rPr>
        <w:t xml:space="preserve"> </w:t>
      </w:r>
      <w:r w:rsidRPr="00140682">
        <w:rPr>
          <w:rFonts w:ascii="PT Astra Serif" w:hAnsi="PT Astra Serif" w:cs="Times New Roman"/>
          <w:sz w:val="28"/>
          <w:szCs w:val="28"/>
        </w:rPr>
        <w:t xml:space="preserve">тыс. руб. Исполнение программы – </w:t>
      </w:r>
      <w:r w:rsidR="00BF7BCD" w:rsidRPr="00140682">
        <w:rPr>
          <w:rFonts w:ascii="PT Astra Serif" w:hAnsi="PT Astra Serif" w:cs="Times New Roman"/>
          <w:sz w:val="28"/>
          <w:szCs w:val="28"/>
        </w:rPr>
        <w:t>9</w:t>
      </w:r>
      <w:r w:rsidR="00982E39">
        <w:rPr>
          <w:rFonts w:ascii="PT Astra Serif" w:hAnsi="PT Astra Serif" w:cs="Times New Roman"/>
          <w:sz w:val="28"/>
          <w:szCs w:val="28"/>
        </w:rPr>
        <w:t>9,</w:t>
      </w:r>
      <w:r w:rsidR="00397D69">
        <w:rPr>
          <w:rFonts w:ascii="PT Astra Serif" w:hAnsi="PT Astra Serif" w:cs="Times New Roman"/>
          <w:sz w:val="28"/>
          <w:szCs w:val="28"/>
        </w:rPr>
        <w:t>9</w:t>
      </w:r>
      <w:r w:rsidRPr="00140682">
        <w:rPr>
          <w:rFonts w:ascii="PT Astra Serif" w:hAnsi="PT Astra Serif" w:cs="Times New Roman"/>
          <w:sz w:val="28"/>
          <w:szCs w:val="28"/>
        </w:rPr>
        <w:t>%.</w:t>
      </w:r>
    </w:p>
    <w:p w:rsidR="007E2F66" w:rsidRPr="00140682" w:rsidRDefault="007E2F66" w:rsidP="005B6B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27048" w:rsidRPr="00140682" w:rsidRDefault="00527048" w:rsidP="005B6BC0">
      <w:pPr>
        <w:pStyle w:val="a6"/>
        <w:numPr>
          <w:ilvl w:val="0"/>
          <w:numId w:val="3"/>
        </w:numPr>
        <w:jc w:val="center"/>
        <w:rPr>
          <w:rFonts w:ascii="PT Astra Serif" w:hAnsi="PT Astra Serif"/>
          <w:b/>
          <w:sz w:val="28"/>
          <w:szCs w:val="28"/>
        </w:rPr>
      </w:pPr>
      <w:r w:rsidRPr="00140682">
        <w:rPr>
          <w:rFonts w:ascii="PT Astra Serif" w:hAnsi="PT Astra Serif"/>
          <w:b/>
          <w:sz w:val="28"/>
          <w:szCs w:val="28"/>
        </w:rPr>
        <w:t xml:space="preserve">Финансирование </w:t>
      </w:r>
      <w:r w:rsidR="00267DA8" w:rsidRPr="00140682">
        <w:rPr>
          <w:rFonts w:ascii="PT Astra Serif" w:hAnsi="PT Astra Serif"/>
          <w:b/>
          <w:sz w:val="28"/>
          <w:szCs w:val="28"/>
        </w:rPr>
        <w:t>муниципальной</w:t>
      </w:r>
      <w:r w:rsidRPr="00140682">
        <w:rPr>
          <w:rFonts w:ascii="PT Astra Serif" w:hAnsi="PT Astra Serif"/>
          <w:b/>
          <w:sz w:val="28"/>
          <w:szCs w:val="28"/>
        </w:rPr>
        <w:t xml:space="preserve"> программы </w:t>
      </w:r>
    </w:p>
    <w:p w:rsidR="00527048" w:rsidRPr="00140682" w:rsidRDefault="00397D69" w:rsidP="005B6BC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«Укрепление общественного здоровья</w:t>
      </w:r>
      <w:r w:rsidR="00527048" w:rsidRPr="00140682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527048" w:rsidRPr="00140682" w:rsidRDefault="00527048" w:rsidP="005B6BC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0682">
        <w:rPr>
          <w:rFonts w:ascii="PT Astra Serif" w:hAnsi="PT Astra Serif" w:cs="Times New Roman"/>
          <w:b/>
          <w:sz w:val="28"/>
          <w:szCs w:val="28"/>
        </w:rPr>
        <w:t>в 20</w:t>
      </w:r>
      <w:r w:rsidR="00140682">
        <w:rPr>
          <w:rFonts w:ascii="PT Astra Serif" w:hAnsi="PT Astra Serif" w:cs="Times New Roman"/>
          <w:b/>
          <w:sz w:val="28"/>
          <w:szCs w:val="28"/>
        </w:rPr>
        <w:t>2</w:t>
      </w:r>
      <w:r w:rsidR="00982E39">
        <w:rPr>
          <w:rFonts w:ascii="PT Astra Serif" w:hAnsi="PT Astra Serif" w:cs="Times New Roman"/>
          <w:b/>
          <w:sz w:val="28"/>
          <w:szCs w:val="28"/>
        </w:rPr>
        <w:t>1</w:t>
      </w:r>
      <w:r w:rsidRPr="00140682">
        <w:rPr>
          <w:rFonts w:ascii="PT Astra Serif" w:hAnsi="PT Astra Serif" w:cs="Times New Roman"/>
          <w:b/>
          <w:sz w:val="28"/>
          <w:szCs w:val="28"/>
        </w:rPr>
        <w:t xml:space="preserve"> г., тыс.</w:t>
      </w:r>
      <w:r w:rsidR="00A12231" w:rsidRPr="0014068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0682">
        <w:rPr>
          <w:rFonts w:ascii="PT Astra Serif" w:hAnsi="PT Astra Serif" w:cs="Times New Roman"/>
          <w:b/>
          <w:sz w:val="28"/>
          <w:szCs w:val="28"/>
        </w:rPr>
        <w:t>руб.</w:t>
      </w:r>
    </w:p>
    <w:p w:rsidR="00527048" w:rsidRDefault="00527048" w:rsidP="005B6BC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701"/>
        <w:gridCol w:w="1417"/>
        <w:gridCol w:w="1418"/>
        <w:gridCol w:w="1276"/>
      </w:tblGrid>
      <w:tr w:rsidR="00527048" w:rsidRPr="00140682" w:rsidTr="00917B49">
        <w:tc>
          <w:tcPr>
            <w:tcW w:w="4361" w:type="dxa"/>
            <w:vMerge w:val="restart"/>
          </w:tcPr>
          <w:p w:rsidR="00527048" w:rsidRPr="00917B49" w:rsidRDefault="00527048" w:rsidP="005B6BC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7B49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12" w:type="dxa"/>
            <w:gridSpan w:val="4"/>
          </w:tcPr>
          <w:p w:rsidR="00527048" w:rsidRPr="00917B49" w:rsidRDefault="00527048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7B49">
              <w:rPr>
                <w:rFonts w:ascii="PT Astra Serif" w:hAnsi="PT Astra Serif"/>
                <w:sz w:val="24"/>
                <w:szCs w:val="24"/>
              </w:rPr>
              <w:t>Объем финансирования (тыс. руб.) в 20</w:t>
            </w:r>
            <w:r w:rsidR="00140682" w:rsidRPr="00917B49">
              <w:rPr>
                <w:rFonts w:ascii="PT Astra Serif" w:hAnsi="PT Astra Serif"/>
                <w:sz w:val="24"/>
                <w:szCs w:val="24"/>
              </w:rPr>
              <w:t>2</w:t>
            </w:r>
            <w:r w:rsidR="008D0C86" w:rsidRPr="00917B49">
              <w:rPr>
                <w:rFonts w:ascii="PT Astra Serif" w:hAnsi="PT Astra Serif"/>
                <w:sz w:val="24"/>
                <w:szCs w:val="24"/>
              </w:rPr>
              <w:t>1</w:t>
            </w:r>
            <w:r w:rsidRPr="00917B49">
              <w:rPr>
                <w:rFonts w:ascii="PT Astra Serif" w:hAnsi="PT Astra Serif"/>
                <w:sz w:val="24"/>
                <w:szCs w:val="24"/>
              </w:rPr>
              <w:t xml:space="preserve"> г.</w:t>
            </w:r>
            <w:r w:rsidR="00F5581A" w:rsidRPr="00917B49">
              <w:rPr>
                <w:rFonts w:ascii="PT Astra Serif" w:hAnsi="PT Astra Serif"/>
                <w:sz w:val="24"/>
                <w:szCs w:val="24"/>
              </w:rPr>
              <w:t xml:space="preserve"> из бю</w:t>
            </w:r>
            <w:r w:rsidR="00F5581A" w:rsidRPr="00917B49">
              <w:rPr>
                <w:rFonts w:ascii="PT Astra Serif" w:hAnsi="PT Astra Serif"/>
                <w:sz w:val="24"/>
                <w:szCs w:val="24"/>
              </w:rPr>
              <w:t>д</w:t>
            </w:r>
            <w:r w:rsidR="00F5581A" w:rsidRPr="00917B49">
              <w:rPr>
                <w:rFonts w:ascii="PT Astra Serif" w:hAnsi="PT Astra Serif"/>
                <w:sz w:val="24"/>
                <w:szCs w:val="24"/>
              </w:rPr>
              <w:t>жета м.о. Киреевский район</w:t>
            </w:r>
          </w:p>
        </w:tc>
      </w:tr>
      <w:tr w:rsidR="00527048" w:rsidRPr="00140682" w:rsidTr="005B6BC0">
        <w:tc>
          <w:tcPr>
            <w:tcW w:w="4361" w:type="dxa"/>
            <w:vMerge/>
          </w:tcPr>
          <w:p w:rsidR="00527048" w:rsidRPr="00917B49" w:rsidRDefault="00527048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048" w:rsidRPr="00917B49" w:rsidRDefault="00527048" w:rsidP="005B6BC0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7B49">
              <w:rPr>
                <w:rFonts w:ascii="PT Astra Serif" w:hAnsi="PT Astra Serif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527048" w:rsidRPr="00917B49" w:rsidRDefault="00527048" w:rsidP="005B6BC0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7B49">
              <w:rPr>
                <w:rFonts w:ascii="PT Astra Serif" w:hAnsi="PT Astra Serif"/>
                <w:sz w:val="24"/>
                <w:szCs w:val="24"/>
              </w:rPr>
              <w:t>Фактич</w:t>
            </w:r>
            <w:r w:rsidRPr="00917B49">
              <w:rPr>
                <w:rFonts w:ascii="PT Astra Serif" w:hAnsi="PT Astra Serif"/>
                <w:sz w:val="24"/>
                <w:szCs w:val="24"/>
              </w:rPr>
              <w:t>е</w:t>
            </w:r>
            <w:r w:rsidRPr="00917B49">
              <w:rPr>
                <w:rFonts w:ascii="PT Astra Serif" w:hAnsi="PT Astra Serif"/>
                <w:sz w:val="24"/>
                <w:szCs w:val="24"/>
              </w:rPr>
              <w:t>ски пер</w:t>
            </w:r>
            <w:r w:rsidRPr="00917B49">
              <w:rPr>
                <w:rFonts w:ascii="PT Astra Serif" w:hAnsi="PT Astra Serif"/>
                <w:sz w:val="24"/>
                <w:szCs w:val="24"/>
              </w:rPr>
              <w:t>е</w:t>
            </w:r>
            <w:r w:rsidRPr="00917B49">
              <w:rPr>
                <w:rFonts w:ascii="PT Astra Serif" w:hAnsi="PT Astra Serif"/>
                <w:sz w:val="24"/>
                <w:szCs w:val="24"/>
              </w:rPr>
              <w:t>числено</w:t>
            </w:r>
          </w:p>
        </w:tc>
        <w:tc>
          <w:tcPr>
            <w:tcW w:w="1418" w:type="dxa"/>
          </w:tcPr>
          <w:p w:rsidR="00527048" w:rsidRPr="00917B49" w:rsidRDefault="00527048" w:rsidP="005B6BC0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7B49">
              <w:rPr>
                <w:rFonts w:ascii="PT Astra Serif" w:hAnsi="PT Astra Serif"/>
                <w:sz w:val="24"/>
                <w:szCs w:val="24"/>
              </w:rPr>
              <w:t>Исполнено</w:t>
            </w:r>
          </w:p>
        </w:tc>
        <w:tc>
          <w:tcPr>
            <w:tcW w:w="1276" w:type="dxa"/>
          </w:tcPr>
          <w:p w:rsidR="00527048" w:rsidRPr="00917B49" w:rsidRDefault="00527048" w:rsidP="005B6BC0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7B49">
              <w:rPr>
                <w:rFonts w:ascii="PT Astra Serif" w:hAnsi="PT Astra Serif"/>
                <w:sz w:val="24"/>
                <w:szCs w:val="24"/>
              </w:rPr>
              <w:t>Остаток по с</w:t>
            </w:r>
            <w:r w:rsidRPr="00917B49">
              <w:rPr>
                <w:rFonts w:ascii="PT Astra Serif" w:hAnsi="PT Astra Serif"/>
                <w:sz w:val="24"/>
                <w:szCs w:val="24"/>
              </w:rPr>
              <w:t>о</w:t>
            </w:r>
            <w:r w:rsidRPr="00917B49">
              <w:rPr>
                <w:rFonts w:ascii="PT Astra Serif" w:hAnsi="PT Astra Serif"/>
                <w:sz w:val="24"/>
                <w:szCs w:val="24"/>
              </w:rPr>
              <w:t>стоянию на 1 янв</w:t>
            </w:r>
            <w:r w:rsidRPr="00917B49">
              <w:rPr>
                <w:rFonts w:ascii="PT Astra Serif" w:hAnsi="PT Astra Serif"/>
                <w:sz w:val="24"/>
                <w:szCs w:val="24"/>
              </w:rPr>
              <w:t>а</w:t>
            </w:r>
            <w:r w:rsidRPr="00917B49">
              <w:rPr>
                <w:rFonts w:ascii="PT Astra Serif" w:hAnsi="PT Astra Serif"/>
                <w:sz w:val="24"/>
                <w:szCs w:val="24"/>
              </w:rPr>
              <w:t>ря 20</w:t>
            </w:r>
            <w:r w:rsidR="008D0C86" w:rsidRPr="00917B49">
              <w:rPr>
                <w:rFonts w:ascii="PT Astra Serif" w:hAnsi="PT Astra Serif"/>
                <w:sz w:val="24"/>
                <w:szCs w:val="24"/>
              </w:rPr>
              <w:t>22</w:t>
            </w:r>
            <w:r w:rsidR="00917B49" w:rsidRPr="00917B4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17B49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</w:tr>
      <w:tr w:rsidR="00397D69" w:rsidRPr="00140682" w:rsidTr="005B6BC0">
        <w:tc>
          <w:tcPr>
            <w:tcW w:w="4361" w:type="dxa"/>
          </w:tcPr>
          <w:p w:rsidR="00397D69" w:rsidRPr="00917B49" w:rsidRDefault="00917B4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17B49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397D69" w:rsidRPr="00917B49" w:rsidRDefault="00397D69" w:rsidP="0072419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7B49">
              <w:rPr>
                <w:rFonts w:ascii="PT Astra Serif" w:hAnsi="PT Astra Serif"/>
                <w:sz w:val="24"/>
                <w:szCs w:val="24"/>
              </w:rPr>
              <w:t>91 </w:t>
            </w:r>
            <w:r w:rsidR="00724191">
              <w:rPr>
                <w:rFonts w:ascii="PT Astra Serif" w:hAnsi="PT Astra Serif"/>
                <w:sz w:val="24"/>
                <w:szCs w:val="24"/>
              </w:rPr>
              <w:t>5</w:t>
            </w:r>
            <w:r w:rsidRPr="00917B49">
              <w:rPr>
                <w:rFonts w:ascii="PT Astra Serif" w:hAnsi="PT Astra Serif"/>
                <w:sz w:val="24"/>
                <w:szCs w:val="24"/>
              </w:rPr>
              <w:t>52,598</w:t>
            </w:r>
          </w:p>
        </w:tc>
        <w:tc>
          <w:tcPr>
            <w:tcW w:w="1417" w:type="dxa"/>
          </w:tcPr>
          <w:p w:rsidR="00397D69" w:rsidRPr="00917B49" w:rsidRDefault="00397D69" w:rsidP="0072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7B49">
              <w:rPr>
                <w:rFonts w:ascii="PT Astra Serif" w:hAnsi="PT Astra Serif"/>
                <w:sz w:val="24"/>
                <w:szCs w:val="24"/>
              </w:rPr>
              <w:t>91 </w:t>
            </w:r>
            <w:r w:rsidR="00724191">
              <w:rPr>
                <w:rFonts w:ascii="PT Astra Serif" w:hAnsi="PT Astra Serif"/>
                <w:sz w:val="24"/>
                <w:szCs w:val="24"/>
              </w:rPr>
              <w:t>4</w:t>
            </w:r>
            <w:r w:rsidRPr="00917B49">
              <w:rPr>
                <w:rFonts w:ascii="PT Astra Serif" w:hAnsi="PT Astra Serif"/>
                <w:sz w:val="24"/>
                <w:szCs w:val="24"/>
              </w:rPr>
              <w:t>34,492</w:t>
            </w:r>
          </w:p>
        </w:tc>
        <w:tc>
          <w:tcPr>
            <w:tcW w:w="1418" w:type="dxa"/>
          </w:tcPr>
          <w:p w:rsidR="00397D69" w:rsidRPr="00917B49" w:rsidRDefault="00397D69" w:rsidP="00724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7B49">
              <w:rPr>
                <w:rFonts w:ascii="PT Astra Serif" w:hAnsi="PT Astra Serif"/>
                <w:sz w:val="24"/>
                <w:szCs w:val="24"/>
              </w:rPr>
              <w:t>91 </w:t>
            </w:r>
            <w:r w:rsidR="00724191">
              <w:rPr>
                <w:rFonts w:ascii="PT Astra Serif" w:hAnsi="PT Astra Serif"/>
                <w:sz w:val="24"/>
                <w:szCs w:val="24"/>
              </w:rPr>
              <w:t>4</w:t>
            </w:r>
            <w:r w:rsidRPr="00917B49">
              <w:rPr>
                <w:rFonts w:ascii="PT Astra Serif" w:hAnsi="PT Astra Serif"/>
                <w:sz w:val="24"/>
                <w:szCs w:val="24"/>
              </w:rPr>
              <w:t>34,492</w:t>
            </w:r>
          </w:p>
        </w:tc>
        <w:tc>
          <w:tcPr>
            <w:tcW w:w="1276" w:type="dxa"/>
          </w:tcPr>
          <w:p w:rsidR="00397D69" w:rsidRPr="00917B49" w:rsidRDefault="00724191" w:rsidP="005B6B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397D69" w:rsidRPr="00917B49">
              <w:rPr>
                <w:rFonts w:ascii="PT Astra Serif" w:hAnsi="PT Astra Serif"/>
                <w:sz w:val="24"/>
                <w:szCs w:val="24"/>
              </w:rPr>
              <w:t>18,106</w:t>
            </w:r>
          </w:p>
        </w:tc>
      </w:tr>
      <w:tr w:rsidR="00917B49" w:rsidRPr="00140682" w:rsidTr="005B6BC0">
        <w:tc>
          <w:tcPr>
            <w:tcW w:w="4361" w:type="dxa"/>
          </w:tcPr>
          <w:p w:rsidR="00917B49" w:rsidRPr="00917B49" w:rsidRDefault="00917B49" w:rsidP="005B6BC0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17B49">
              <w:rPr>
                <w:rFonts w:ascii="PT Astra Serif" w:hAnsi="PT Astra Serif"/>
                <w:bCs/>
                <w:sz w:val="24"/>
                <w:szCs w:val="24"/>
              </w:rPr>
              <w:t>Обеспечение благоустройства террит</w:t>
            </w:r>
            <w:r w:rsidRPr="00917B49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917B49">
              <w:rPr>
                <w:rFonts w:ascii="PT Astra Serif" w:hAnsi="PT Astra Serif"/>
                <w:bCs/>
                <w:sz w:val="24"/>
                <w:szCs w:val="24"/>
              </w:rPr>
              <w:t>рий муниципального образования город Киреевский район, в том числе в ра</w:t>
            </w:r>
            <w:r w:rsidRPr="00917B49">
              <w:rPr>
                <w:rFonts w:ascii="PT Astra Serif" w:hAnsi="PT Astra Serif"/>
                <w:bCs/>
                <w:sz w:val="24"/>
                <w:szCs w:val="24"/>
              </w:rPr>
              <w:t>м</w:t>
            </w:r>
            <w:r w:rsidRPr="00917B49">
              <w:rPr>
                <w:rFonts w:ascii="PT Astra Serif" w:hAnsi="PT Astra Serif"/>
                <w:bCs/>
                <w:sz w:val="24"/>
                <w:szCs w:val="24"/>
              </w:rPr>
              <w:t>ках программы «Формирование ко</w:t>
            </w:r>
            <w:r w:rsidRPr="00917B49">
              <w:rPr>
                <w:rFonts w:ascii="PT Astra Serif" w:hAnsi="PT Astra Serif"/>
                <w:bCs/>
                <w:sz w:val="24"/>
                <w:szCs w:val="24"/>
              </w:rPr>
              <w:t>м</w:t>
            </w:r>
            <w:r w:rsidRPr="00917B49">
              <w:rPr>
                <w:rFonts w:ascii="PT Astra Serif" w:hAnsi="PT Astra Serif"/>
                <w:bCs/>
                <w:sz w:val="24"/>
                <w:szCs w:val="24"/>
              </w:rPr>
              <w:t>фортной городской среды»</w:t>
            </w:r>
          </w:p>
        </w:tc>
        <w:tc>
          <w:tcPr>
            <w:tcW w:w="1701" w:type="dxa"/>
          </w:tcPr>
          <w:p w:rsidR="00917B49" w:rsidRPr="00917B49" w:rsidRDefault="00917B4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7B49">
              <w:rPr>
                <w:rFonts w:ascii="PT Astra Serif" w:hAnsi="PT Astra Serif" w:cs="Times New Roman"/>
                <w:sz w:val="24"/>
                <w:szCs w:val="24"/>
              </w:rPr>
              <w:t>91 212,598</w:t>
            </w:r>
          </w:p>
        </w:tc>
        <w:tc>
          <w:tcPr>
            <w:tcW w:w="1417" w:type="dxa"/>
          </w:tcPr>
          <w:p w:rsidR="00917B49" w:rsidRPr="00917B49" w:rsidRDefault="00917B4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7B49">
              <w:rPr>
                <w:rFonts w:ascii="PT Astra Serif" w:eastAsia="Calibri" w:hAnsi="PT Astra Serif"/>
                <w:sz w:val="24"/>
                <w:szCs w:val="24"/>
              </w:rPr>
              <w:t>91 224,492</w:t>
            </w:r>
          </w:p>
        </w:tc>
        <w:tc>
          <w:tcPr>
            <w:tcW w:w="1418" w:type="dxa"/>
          </w:tcPr>
          <w:p w:rsidR="00917B49" w:rsidRPr="00917B49" w:rsidRDefault="005B6BC0" w:rsidP="005B6B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7B49">
              <w:rPr>
                <w:rFonts w:ascii="PT Astra Serif" w:eastAsia="Calibri" w:hAnsi="PT Astra Serif"/>
                <w:sz w:val="24"/>
                <w:szCs w:val="24"/>
              </w:rPr>
              <w:t>91 224,492</w:t>
            </w:r>
          </w:p>
        </w:tc>
        <w:tc>
          <w:tcPr>
            <w:tcW w:w="1276" w:type="dxa"/>
          </w:tcPr>
          <w:p w:rsidR="00917B49" w:rsidRPr="00917B49" w:rsidRDefault="005B6BC0" w:rsidP="005B6B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+11,894</w:t>
            </w:r>
          </w:p>
        </w:tc>
      </w:tr>
      <w:tr w:rsidR="00917B49" w:rsidRPr="00140682" w:rsidTr="005B6BC0">
        <w:tc>
          <w:tcPr>
            <w:tcW w:w="4361" w:type="dxa"/>
          </w:tcPr>
          <w:p w:rsidR="00917B49" w:rsidRPr="00917B49" w:rsidRDefault="00917B4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917B49">
              <w:rPr>
                <w:rFonts w:ascii="PT Astra Serif" w:hAnsi="PT Astra Serif" w:cs="Times New Roman"/>
                <w:bCs/>
                <w:sz w:val="24"/>
                <w:szCs w:val="24"/>
              </w:rPr>
              <w:t>Вовлечение волонтеров (добровольцев) для пропаганды принципов здорового образа жизни (в рамках муниципальной программы «Развитие культуры, мол</w:t>
            </w:r>
            <w:r w:rsidRPr="00917B49">
              <w:rPr>
                <w:rFonts w:ascii="PT Astra Serif" w:hAnsi="PT Astra Serif" w:cs="Times New Roman"/>
                <w:bCs/>
                <w:sz w:val="24"/>
                <w:szCs w:val="24"/>
              </w:rPr>
              <w:t>о</w:t>
            </w:r>
            <w:r w:rsidRPr="00917B4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дежной политики и спорта») </w:t>
            </w:r>
          </w:p>
        </w:tc>
        <w:tc>
          <w:tcPr>
            <w:tcW w:w="1701" w:type="dxa"/>
          </w:tcPr>
          <w:p w:rsidR="00917B49" w:rsidRPr="00917B49" w:rsidRDefault="00917B49" w:rsidP="005B6B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7B49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17B49" w:rsidRPr="00917B49" w:rsidRDefault="005B6BC0" w:rsidP="005B6B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17B49" w:rsidRPr="00917B49" w:rsidRDefault="005B6BC0" w:rsidP="005B6B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17B49" w:rsidRPr="00917B49" w:rsidRDefault="005B6BC0" w:rsidP="005B6B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</w:tr>
      <w:tr w:rsidR="00917B49" w:rsidRPr="00140682" w:rsidTr="005B6BC0">
        <w:tc>
          <w:tcPr>
            <w:tcW w:w="4361" w:type="dxa"/>
          </w:tcPr>
          <w:p w:rsidR="00917B49" w:rsidRPr="00917B49" w:rsidRDefault="00917B4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917B49">
              <w:rPr>
                <w:rFonts w:ascii="PT Astra Serif" w:hAnsi="PT Astra Serif" w:cs="Times New Roman"/>
                <w:color w:val="000000"/>
                <w:sz w:val="24"/>
                <w:szCs w:val="24"/>
                <w:lang w:bidi="ru-RU"/>
              </w:rPr>
              <w:t>Распространение печатных раздато</w:t>
            </w:r>
            <w:r w:rsidRPr="00917B49">
              <w:rPr>
                <w:rFonts w:ascii="PT Astra Serif" w:hAnsi="PT Astra Serif" w:cs="Times New Roman"/>
                <w:color w:val="000000"/>
                <w:sz w:val="24"/>
                <w:szCs w:val="24"/>
                <w:lang w:bidi="ru-RU"/>
              </w:rPr>
              <w:t>ч</w:t>
            </w:r>
            <w:r w:rsidRPr="00917B49">
              <w:rPr>
                <w:rFonts w:ascii="PT Astra Serif" w:hAnsi="PT Astra Serif" w:cs="Times New Roman"/>
                <w:color w:val="000000"/>
                <w:sz w:val="24"/>
                <w:szCs w:val="24"/>
                <w:lang w:bidi="ru-RU"/>
              </w:rPr>
              <w:t xml:space="preserve">ных материалов (буклеты, брошюры, памятки) для населения по вопросам профилактики зависимого поведения </w:t>
            </w:r>
            <w:r w:rsidRPr="00917B49">
              <w:rPr>
                <w:rFonts w:ascii="PT Astra Serif" w:hAnsi="PT Astra Serif" w:cs="Times New Roman"/>
                <w:bCs/>
                <w:sz w:val="24"/>
                <w:szCs w:val="24"/>
              </w:rPr>
              <w:t>(в рамках муниципальной программы «Развитие культуры, молодежной пол</w:t>
            </w:r>
            <w:r w:rsidRPr="00917B49">
              <w:rPr>
                <w:rFonts w:ascii="PT Astra Serif" w:hAnsi="PT Astra Serif" w:cs="Times New Roman"/>
                <w:bCs/>
                <w:sz w:val="24"/>
                <w:szCs w:val="24"/>
              </w:rPr>
              <w:t>и</w:t>
            </w:r>
            <w:r w:rsidRPr="00917B49">
              <w:rPr>
                <w:rFonts w:ascii="PT Astra Serif" w:hAnsi="PT Astra Serif" w:cs="Times New Roman"/>
                <w:bCs/>
                <w:sz w:val="24"/>
                <w:szCs w:val="24"/>
              </w:rPr>
              <w:t>тики и спорта»)</w:t>
            </w:r>
          </w:p>
        </w:tc>
        <w:tc>
          <w:tcPr>
            <w:tcW w:w="1701" w:type="dxa"/>
          </w:tcPr>
          <w:p w:rsidR="00917B49" w:rsidRPr="00917B49" w:rsidRDefault="00917B49" w:rsidP="005B6B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7B49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917B49" w:rsidRPr="00917B49" w:rsidRDefault="00917B49" w:rsidP="005B6B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7B49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917B49" w:rsidRPr="00917B49" w:rsidRDefault="005B6BC0" w:rsidP="005B6B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917B49" w:rsidRPr="00917B49" w:rsidRDefault="005B6BC0" w:rsidP="005B6B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17B49" w:rsidRPr="00140682" w:rsidTr="005B6BC0">
        <w:tc>
          <w:tcPr>
            <w:tcW w:w="4361" w:type="dxa"/>
          </w:tcPr>
          <w:p w:rsidR="00917B49" w:rsidRPr="00917B49" w:rsidRDefault="00917B49" w:rsidP="005B6BC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17B49">
              <w:rPr>
                <w:rFonts w:ascii="PT Astra Serif" w:hAnsi="PT Astra Serif"/>
                <w:bCs/>
                <w:sz w:val="24"/>
                <w:szCs w:val="24"/>
              </w:rPr>
              <w:t>Организация и проведение физкульту</w:t>
            </w:r>
            <w:r w:rsidRPr="00917B49">
              <w:rPr>
                <w:rFonts w:ascii="PT Astra Serif" w:hAnsi="PT Astra Serif"/>
                <w:bCs/>
                <w:sz w:val="24"/>
                <w:szCs w:val="24"/>
              </w:rPr>
              <w:t>р</w:t>
            </w:r>
            <w:r w:rsidRPr="00917B49">
              <w:rPr>
                <w:rFonts w:ascii="PT Astra Serif" w:hAnsi="PT Astra Serif"/>
                <w:bCs/>
                <w:sz w:val="24"/>
                <w:szCs w:val="24"/>
              </w:rPr>
              <w:t>но-спортивных мероприятий на терр</w:t>
            </w:r>
            <w:r w:rsidRPr="00917B4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917B49">
              <w:rPr>
                <w:rFonts w:ascii="PT Astra Serif" w:hAnsi="PT Astra Serif"/>
                <w:bCs/>
                <w:sz w:val="24"/>
                <w:szCs w:val="24"/>
              </w:rPr>
              <w:t>тории Киреевского района для всех возрастных категорий (в рамках мун</w:t>
            </w:r>
            <w:r w:rsidRPr="00917B4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917B49">
              <w:rPr>
                <w:rFonts w:ascii="PT Astra Serif" w:hAnsi="PT Astra Serif"/>
                <w:bCs/>
                <w:sz w:val="24"/>
                <w:szCs w:val="24"/>
              </w:rPr>
              <w:t>ципальной программы «Развитие кул</w:t>
            </w:r>
            <w:r w:rsidRPr="00917B49">
              <w:rPr>
                <w:rFonts w:ascii="PT Astra Serif" w:hAnsi="PT Astra Serif"/>
                <w:bCs/>
                <w:sz w:val="24"/>
                <w:szCs w:val="24"/>
              </w:rPr>
              <w:t>ь</w:t>
            </w:r>
            <w:r w:rsidRPr="00917B49">
              <w:rPr>
                <w:rFonts w:ascii="PT Astra Serif" w:hAnsi="PT Astra Serif"/>
                <w:bCs/>
                <w:sz w:val="24"/>
                <w:szCs w:val="24"/>
              </w:rPr>
              <w:t>туры, молодежной политики и спорта»)</w:t>
            </w:r>
          </w:p>
        </w:tc>
        <w:tc>
          <w:tcPr>
            <w:tcW w:w="1701" w:type="dxa"/>
          </w:tcPr>
          <w:p w:rsidR="00917B49" w:rsidRPr="00917B49" w:rsidRDefault="00917B49" w:rsidP="005B6B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7B49">
              <w:rPr>
                <w:rFonts w:ascii="PT Astra Serif" w:hAnsi="PT Astra Serif"/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:rsidR="00917B49" w:rsidRPr="00917B49" w:rsidRDefault="00917B49" w:rsidP="005B6B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7B49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917B49" w:rsidRPr="00917B49" w:rsidRDefault="005B6BC0" w:rsidP="005B6B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917B49" w:rsidRPr="00917B49" w:rsidRDefault="005B6BC0" w:rsidP="005B6B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</w:tbl>
    <w:p w:rsidR="00527048" w:rsidRDefault="00527048" w:rsidP="005B6BC0">
      <w:pPr>
        <w:pStyle w:val="a6"/>
        <w:tabs>
          <w:tab w:val="left" w:pos="5966"/>
        </w:tabs>
        <w:jc w:val="both"/>
        <w:rPr>
          <w:rFonts w:ascii="PT Astra Serif" w:hAnsi="PT Astra Serif"/>
          <w:i/>
          <w:sz w:val="28"/>
          <w:szCs w:val="28"/>
        </w:rPr>
      </w:pPr>
    </w:p>
    <w:p w:rsidR="007E2F66" w:rsidRPr="00140682" w:rsidRDefault="007E2F66" w:rsidP="005B6BC0">
      <w:pPr>
        <w:pStyle w:val="a6"/>
        <w:tabs>
          <w:tab w:val="left" w:pos="5966"/>
        </w:tabs>
        <w:jc w:val="both"/>
        <w:rPr>
          <w:rFonts w:ascii="PT Astra Serif" w:hAnsi="PT Astra Serif"/>
          <w:i/>
          <w:sz w:val="28"/>
          <w:szCs w:val="28"/>
        </w:rPr>
      </w:pPr>
    </w:p>
    <w:p w:rsidR="004C250D" w:rsidRPr="00140682" w:rsidRDefault="00527048" w:rsidP="005B6BC0">
      <w:pPr>
        <w:pStyle w:val="a6"/>
        <w:numPr>
          <w:ilvl w:val="0"/>
          <w:numId w:val="3"/>
        </w:numPr>
        <w:jc w:val="center"/>
        <w:rPr>
          <w:rFonts w:ascii="PT Astra Serif" w:hAnsi="PT Astra Serif"/>
          <w:b/>
          <w:sz w:val="28"/>
          <w:szCs w:val="28"/>
        </w:rPr>
      </w:pPr>
      <w:r w:rsidRPr="00140682">
        <w:rPr>
          <w:rFonts w:ascii="PT Astra Serif" w:hAnsi="PT Astra Serif"/>
          <w:b/>
          <w:sz w:val="28"/>
          <w:szCs w:val="28"/>
        </w:rPr>
        <w:t xml:space="preserve">Отчет о реализации мероприятий </w:t>
      </w:r>
      <w:r w:rsidR="00267DA8" w:rsidRPr="00140682">
        <w:rPr>
          <w:rFonts w:ascii="PT Astra Serif" w:hAnsi="PT Astra Serif"/>
          <w:b/>
          <w:sz w:val="28"/>
          <w:szCs w:val="28"/>
        </w:rPr>
        <w:t>муниципальной</w:t>
      </w:r>
      <w:r w:rsidRPr="00140682">
        <w:rPr>
          <w:rFonts w:ascii="PT Astra Serif" w:hAnsi="PT Astra Serif"/>
          <w:b/>
          <w:sz w:val="28"/>
          <w:szCs w:val="28"/>
        </w:rPr>
        <w:t xml:space="preserve"> программы </w:t>
      </w:r>
    </w:p>
    <w:p w:rsidR="00527048" w:rsidRDefault="00527048" w:rsidP="005B6BC0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140682">
        <w:rPr>
          <w:rFonts w:ascii="PT Astra Serif" w:hAnsi="PT Astra Serif"/>
          <w:b/>
          <w:sz w:val="28"/>
          <w:szCs w:val="28"/>
        </w:rPr>
        <w:t>«</w:t>
      </w:r>
      <w:r w:rsidR="00397D69">
        <w:rPr>
          <w:rFonts w:ascii="PT Astra Serif" w:hAnsi="PT Astra Serif"/>
          <w:b/>
          <w:sz w:val="28"/>
          <w:szCs w:val="28"/>
        </w:rPr>
        <w:t>Укрепление общественного здоровья</w:t>
      </w:r>
      <w:r w:rsidR="00397D69" w:rsidRPr="00140682">
        <w:rPr>
          <w:rFonts w:ascii="PT Astra Serif" w:hAnsi="PT Astra Serif"/>
          <w:b/>
          <w:sz w:val="28"/>
          <w:szCs w:val="28"/>
        </w:rPr>
        <w:t xml:space="preserve">» </w:t>
      </w:r>
      <w:r w:rsidRPr="00140682">
        <w:rPr>
          <w:rFonts w:ascii="PT Astra Serif" w:hAnsi="PT Astra Serif"/>
          <w:b/>
          <w:sz w:val="28"/>
          <w:szCs w:val="28"/>
        </w:rPr>
        <w:t>в 20</w:t>
      </w:r>
      <w:r w:rsidR="00140682">
        <w:rPr>
          <w:rFonts w:ascii="PT Astra Serif" w:hAnsi="PT Astra Serif"/>
          <w:b/>
          <w:sz w:val="28"/>
          <w:szCs w:val="28"/>
        </w:rPr>
        <w:t>2</w:t>
      </w:r>
      <w:r w:rsidR="00982E39">
        <w:rPr>
          <w:rFonts w:ascii="PT Astra Serif" w:hAnsi="PT Astra Serif"/>
          <w:b/>
          <w:sz w:val="28"/>
          <w:szCs w:val="28"/>
        </w:rPr>
        <w:t>1</w:t>
      </w:r>
      <w:r w:rsidRPr="00140682">
        <w:rPr>
          <w:rFonts w:ascii="PT Astra Serif" w:hAnsi="PT Astra Serif"/>
          <w:b/>
          <w:sz w:val="28"/>
          <w:szCs w:val="28"/>
        </w:rPr>
        <w:t xml:space="preserve"> г.</w:t>
      </w:r>
    </w:p>
    <w:p w:rsidR="00397D69" w:rsidRDefault="00397D69" w:rsidP="005B6BC0">
      <w:pPr>
        <w:pStyle w:val="a6"/>
        <w:ind w:left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664"/>
        <w:gridCol w:w="2880"/>
        <w:gridCol w:w="2127"/>
        <w:gridCol w:w="4536"/>
      </w:tblGrid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left="-250" w:right="-295" w:firstLine="14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4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Наименование отдельн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го основного меропри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тия, основного мер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приятия подпрограммы и ведомственной целевой программы муниципал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Краткая информация об исполнении в 2021 году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left="-250" w:right="-295" w:firstLine="14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397D69" w:rsidRPr="00E41637" w:rsidTr="00B8759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eastAsiaTheme="minorEastAsia" w:hAnsi="PT Astra Serif"/>
                <w:b/>
                <w:sz w:val="24"/>
                <w:szCs w:val="24"/>
              </w:rPr>
              <w:t>Задача 1. «Формирование среды, способствующей ведению гражданами здорового образа жизни»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Обеспечение благоус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т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ройства территорий м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ниципального образов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ния Киреевский район, в том числе в рамках пр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граммы «Формирование комфортной городской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Управление м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ниципального х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2021 году в рамках реализации пр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граммы 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«Формирование комфортной г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родской среды» выполнены работы по благоустройству 19 дворовых территорий и одного общественного пространства. В рамках участия во Всероссийском ко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 xml:space="preserve">курсе 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лучших проектов создания ко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м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фортной городской среды в малых гор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дах и исторических поселениях благоус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роена территория парка в г. Липки Кир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евского района.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Развитие спортивной и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фраструктуры для зан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я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тий физической культ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рой и спортом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ры, молодежной политики и спорта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93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рамках развития спортивной инфр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структуры для занятия физической кул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ь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туры и спортом в 2021 году установлена спортивная площадка в п. Шварцевский и хоккейная коробка в п. Бородинский. В рамках проекта «Здоровое будущее п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селка» в п. Октябрьском установлена  с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вмещённая с волейбольной баскетбол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ь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ная спортивная площадка. 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Проведена работа по проектированию капитального ремонта стадиона «Юность» г. Киреевск, который заплан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рован на 2022 год. На 2022 год заплан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рован ремонт спортивной площадки в г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роде Липки по адресу ул. Лермонтова вблизи д.4.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1.3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Формирование среды способствующей проп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 xml:space="preserve">ганде здорового питания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Комитет по обр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зованию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Во всех образовательных учреждениях действуют советы по питанию, в состав которых входят представители от род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тельской общественности. На каждый учебный год утверждается план работы совета по питанию.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целях усиления контроля  за качеством питания обучающихся в образовательных учреждениях действуют бракеражные комиссии. Также во всех учреждениях разработаны Программы производстве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ного контроля за соблюдением санита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ных правил и выполнением санитарно- противоэпидемических (профилактич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ских) мероприятий.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1.4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ind w:left="28" w:right="28"/>
              <w:jc w:val="both"/>
              <w:textAlignment w:val="baseline"/>
              <w:rPr>
                <w:rFonts w:ascii="PT Astra Serif" w:hAnsi="PT Astra Serif"/>
                <w:bCs/>
                <w:sz w:val="24"/>
                <w:szCs w:val="24"/>
              </w:rPr>
            </w:pP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Определение границ прилегающих террит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рий  к образовательным, медицинским организ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 xml:space="preserve">циям, объектам спорта, вокзалам и иным местам массового скопления граждан и источникам 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повышенной опасности, на которых не допуск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ется розничная продажа алкогольной продукции в муниципальном обр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 xml:space="preserve">зовании Киреевский район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lastRenderedPageBreak/>
              <w:t>Отдел экономич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ского развития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Границы прилегающих территорий  к о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б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разовательным, медицинским организ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циям, объектам спорта, вокзалам и иным местам массового скопления граждан и источникам повышенной опасности, на которых не допускается розничная пр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дажа алкогольной продукции в муниц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 xml:space="preserve">пальном образовании Киреевский район 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– определены.</w:t>
            </w:r>
          </w:p>
        </w:tc>
      </w:tr>
      <w:tr w:rsidR="00397D69" w:rsidRPr="00E41637" w:rsidTr="00B8759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Default"/>
              <w:jc w:val="center"/>
              <w:rPr>
                <w:rFonts w:ascii="PT Astra Serif" w:hAnsi="PT Astra Serif" w:cs="Times New Roman"/>
                <w:b/>
                <w:bCs/>
                <w:color w:val="auto"/>
              </w:rPr>
            </w:pPr>
            <w:r w:rsidRPr="00397D69">
              <w:rPr>
                <w:rFonts w:ascii="PT Astra Serif" w:hAnsi="PT Astra Serif" w:cs="Times New Roman"/>
                <w:b/>
                <w:bCs/>
                <w:color w:val="auto"/>
              </w:rPr>
              <w:lastRenderedPageBreak/>
              <w:t>Задача 2. «Развитие механизма межведомственного взаимодействия в создании условий для профилактики неинфекционных и инфекционных заболеваний»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bCs/>
                <w:sz w:val="24"/>
                <w:szCs w:val="24"/>
              </w:rPr>
              <w:t>Создание межведомс</w:t>
            </w:r>
            <w:r w:rsidRPr="00397D69">
              <w:rPr>
                <w:rFonts w:ascii="PT Astra Serif" w:hAnsi="PT Astra Serif" w:cs="Times New Roman"/>
                <w:bCs/>
                <w:sz w:val="24"/>
                <w:szCs w:val="24"/>
              </w:rPr>
              <w:t>т</w:t>
            </w:r>
            <w:r w:rsidRPr="00397D69">
              <w:rPr>
                <w:rFonts w:ascii="PT Astra Serif" w:hAnsi="PT Astra Serif" w:cs="Times New Roman"/>
                <w:bCs/>
                <w:sz w:val="24"/>
                <w:szCs w:val="24"/>
              </w:rPr>
              <w:t>венной группы с целью обеспечения монитори</w:t>
            </w:r>
            <w:r w:rsidRPr="00397D69">
              <w:rPr>
                <w:rFonts w:ascii="PT Astra Serif" w:hAnsi="PT Astra Serif" w:cs="Times New Roman"/>
                <w:bCs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 w:cs="Times New Roman"/>
                <w:bCs/>
                <w:sz w:val="24"/>
                <w:szCs w:val="24"/>
              </w:rPr>
              <w:t>га реализации програм</w:t>
            </w:r>
            <w:r w:rsidRPr="00397D69">
              <w:rPr>
                <w:rFonts w:ascii="PT Astra Serif" w:hAnsi="PT Astra Serif" w:cs="Times New Roman"/>
                <w:bCs/>
                <w:sz w:val="24"/>
                <w:szCs w:val="24"/>
              </w:rPr>
              <w:t>м</w:t>
            </w:r>
            <w:r w:rsidRPr="00397D6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ных мероприятий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К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реевский район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состав межведомственной группы включены представители органов и у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ч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реждений – исполнителей программы.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2.2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Организация и провед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ние тематических циклов усовершенствования для медицинских работн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ков, межведомственных семинаров-совещаний для работников учрежд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ний образования, культ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ры, молодежных орган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заций, учреждений соц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альной защиты и прав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охранительных органов по вопросам формиров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ния ЗОЖ, профилактики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ГУЗ ТО «Кирее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ская ЦРБ» (по с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гласованию), к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митет по образ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ванию, комитет культуры, мол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дежной политики и спорта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Число лиц, обученных основам ЗОЖ на базе ГУЗ ТО «Киреевская ЦРБ» – 1244 человек, в том числе медицинских рабо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ников -60 человек.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Организовано распространение среди 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ботников учреждений и предприятий п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мяток с информацией о пропаганде зд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рового образа жизни.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2.3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Методическая поддержка межведомственного взаимодействия по в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просам укрепления и с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хранения здоровья нас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ления, участие в разр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ботке и реализации м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роприятий и программ повышения уровня зн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ний сотрудников  орган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заций по вопросам пр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филактики неинфекц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онных заболеваний и формирования здорового образа жизни среди нас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по обр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зованию, комитет культуры, мол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дежной политики и спорта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Распространение среди работников орг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низаций профилактического материала по профилактике инсультов и инфарктов.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2.4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bCs/>
                <w:sz w:val="24"/>
                <w:szCs w:val="24"/>
              </w:rPr>
              <w:t>Вовлечение волонтеров (добровольцев) для пр</w:t>
            </w:r>
            <w:r w:rsidRPr="00397D69">
              <w:rPr>
                <w:rFonts w:ascii="PT Astra Serif" w:hAnsi="PT Astra Serif" w:cs="Times New Roman"/>
                <w:bCs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bCs/>
                <w:sz w:val="24"/>
                <w:szCs w:val="24"/>
              </w:rPr>
              <w:t>паганды принципов зд</w:t>
            </w:r>
            <w:r w:rsidRPr="00397D69">
              <w:rPr>
                <w:rFonts w:ascii="PT Astra Serif" w:hAnsi="PT Astra Serif" w:cs="Times New Roman"/>
                <w:bCs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рового образа жизни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ры, молодежной политики и спорта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Волонтеры Киреевского района на пост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янной основе оказывают помощь в пр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ведении акций направленных на проп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ганду здорового образа жизни, формир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вание негативного отношения к вредным привычкам, участвуют в раздаче букл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тов антинаркотической направленности, проводят уроки по пропаганде здорового образа жизни и т.д.</w:t>
            </w:r>
          </w:p>
        </w:tc>
      </w:tr>
      <w:tr w:rsidR="00397D69" w:rsidRPr="00E41637" w:rsidTr="00B8759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lastRenderedPageBreak/>
              <w:t>Задача 3. «Проведение мероприятий по ограничению потребления табака, немедицинского потребления наркотических средств и психотропных веществ и алкоголя»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Организация и провед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ние комплексных проф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лактических меропри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я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тий, выявление правон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рушений, связанных с курением на территориях  образовательных учре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ж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дений, учреждений кул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ь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туры, объектов спорта, транспортной инфр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структуры, медицинских учреждений и иных об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ъ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Сектор по делам несовершенн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летних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Аппарат КДН и ЗП мо Киреевский район (сектор по делам несовершеннолетних) основную работу по профилактике п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требления несовершеннолетними таба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ч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ной продукции проводи на заседаниях КДН и ЗП мо Киреевский район, которые проводятся не реже чем два раза в месяц.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адрес КДН и ЗП мо Киреевский район поступают протоколы об администрати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ных правонарушениях в отношении по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д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ростков, достигших возраста 16 лет, к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торые совершили административные правонарушения по ст. 6.24 КоАП РФ (Нарушение установленного федерал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ь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ным законом запрета курения табака, п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требления никотинсодержащей проду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к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ции или использования кальянов на 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дельных территориях, в помещениях и на объектах). В 2021 году на заседаниях КДН и ЗП мо Киреевский район было рассмотрено 60 протоколов в отношении подростков за курение, из них 28 прот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колов за курение на территории образ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вательных учреждений (совершенных 13 подростками), 4 протокола за курение на территории учреждений культуры (с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вершенных 4 подростками), 1 протокол за курение на территории детской пл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щадке (совершено 1 подростком), 26 пр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токолов за курение во дворах домов, на территории автостанции и др. (совершено 25 подростками). Со всеми подростками и их родителями проведены профилакт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ческие беседы о ведении здорового жи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з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ни, в случае необходимости, даны рек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мендации по обращению в ГУЗ ТО «К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реевская ЦРБ» за консультативной п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мощью по лечению зависимости от таб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кокурения. Все подростки привлечены к административной ответственности с 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значением наказания в виде администр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тивного штрафа.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ind w:left="28" w:right="28"/>
              <w:jc w:val="both"/>
              <w:textAlignment w:val="baseline"/>
              <w:rPr>
                <w:rFonts w:ascii="PT Astra Serif" w:hAnsi="PT Astra Serif"/>
                <w:bCs/>
                <w:sz w:val="24"/>
                <w:szCs w:val="24"/>
              </w:rPr>
            </w:pP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Организация и провед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ние комплексных пр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филактических мер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приятий, связанных с  незаконным распростр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нением алкоголя, в том числе суррогатного,  на территории  муниц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 xml:space="preserve">пального образования 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Киреевский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Сектор по делам несовершенн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летних, ОМВД России по Кир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евскому району (по согласованию)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2021 году выявлено 28 фактов наруш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ний правил розничной продажи алк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гольной продукции несовершенноле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ним, продавцы привлеченных ответс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венности по ч. 2.1 ст. 14.16 КоАП РФ (АППГ-35). Выявлен факт повторной продажи продавцом А. ИП «Таран М.И.» алкогольной продукции несовершенн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летней, возбуждено УД № </w:t>
            </w:r>
            <w:r w:rsidRPr="00397D69">
              <w:rPr>
                <w:rFonts w:ascii="PT Astra Serif" w:hAnsi="PT Astra Serif"/>
                <w:sz w:val="24"/>
                <w:szCs w:val="24"/>
              </w:rPr>
              <w:lastRenderedPageBreak/>
              <w:t>1.21.01700009.180401 от 24.07.2021 года по признакам преступления, предусмо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ренного ст. 151.1 УК РФ.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Проведение информац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онных кампаний, напра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ленных на формирование здорового образа жизни, на профилактику и пр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кращение потребления табака, немедицинского потребления наркотич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ских средств и псих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тропных веществ и алк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голя. Участие в акции «Сообщи, где торгуют смертью»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ры, молодежной политики и спо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та, комитет по 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б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разованию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Комплексные меры по противодействию злоупотреблению наркотиков и форм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рованию здорового образа жизни активно реализуются на территории Киреевского района посредством проведения уроков на различные антинаркотические темы, такие как: «Подростки против вредных привычек», «Курить не модно», «Жить без наркотиков» и другие. На территории района проводятся акции антинаркотич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ской направленности: «Мы против на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котиков!», «Дети России», «Наркостоп», «Вместе против наркотиков» и другие. Организовано размещение в социальных сетях публикаций антинаркотической 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правленности. В рамках Общероссийской акции «Сообщи, где торгуют смертью» на официальных страницах в соц. сетях  были размещены посты, содержащие 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мера «телефонов доверия» по которым любой гражданин мог сообщить о фактах совершения правонарушений и престу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п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лений в сфере незаконного оборота на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котиков, задать вопросы по оказанию наркологической помощи или вопросы по реабилитации и ресоциализации на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копотребителей.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период с 15 по 26 марта и с 18 по 29 октября 2021 года обучающиеся образ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вательных организаций принимали уч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стие в 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акции «Сообщи, где торгуют сме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тью», направленной на формирование здорового образа жизни, на профилакт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ку и прекращение потребления табака, немедицинского потребления наркотич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 xml:space="preserve">ских средств и психотропных веществ и алкоголя. 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3.5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lang w:bidi="ru-RU"/>
              </w:rPr>
            </w:pP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Социально-психологическое тест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рование обучающихся, направленное на раннее выявление незаконного потребления наркотич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ских и психотропных веществ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по обр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зованию </w:t>
            </w:r>
          </w:p>
          <w:p w:rsidR="00397D69" w:rsidRPr="00397D69" w:rsidRDefault="00397D69" w:rsidP="005B6BC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Ежегодно с сентября по октябрь об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чающиеся общеобразовательных орган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заций принимают участие в 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социально-психологическом тестировании, напра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ленном на раннее выявление незаконного потребления наркотических и псих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тропных веществ. В 2021 году в данном тестировании приняли участие 1926 уч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щихся из 23 общеобразовательных орг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низаций.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3.6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Обучение учащихся 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щеобразовательных 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реждений и професси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нальных общеобразов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тельных учреждений в рамках месячника ант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наркотической напра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ленности и формиров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ния здорового обра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lastRenderedPageBreak/>
              <w:t>Комитет культ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ры, молодежной политики и спо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/>
                <w:sz w:val="24"/>
                <w:szCs w:val="24"/>
              </w:rPr>
              <w:lastRenderedPageBreak/>
              <w:t>та, комитет по 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б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разованию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ind w:firstLine="34"/>
              <w:contextualSpacing/>
              <w:jc w:val="both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397D69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lastRenderedPageBreak/>
              <w:t>В период с 26.05.2021 по 26.06.2021 в рамках антинаркотической акции на те</w:t>
            </w:r>
            <w:r w:rsidRPr="00397D69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р</w:t>
            </w:r>
            <w:r w:rsidRPr="00397D69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 xml:space="preserve">ритории муниципального образования </w:t>
            </w:r>
            <w:r w:rsidRPr="00397D69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lastRenderedPageBreak/>
              <w:t>Киреевский район проведены следующие мероприятия.</w:t>
            </w:r>
          </w:p>
          <w:p w:rsidR="00397D69" w:rsidRPr="00397D69" w:rsidRDefault="00397D69" w:rsidP="005B6BC0">
            <w:pPr>
              <w:spacing w:after="0" w:line="240" w:lineRule="auto"/>
              <w:ind w:firstLine="34"/>
              <w:contextualSpacing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97D6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 начала акции </w:t>
            </w:r>
            <w:r w:rsidRPr="00397D69">
              <w:rPr>
                <w:rFonts w:ascii="PT Astra Serif" w:eastAsia="Calibri" w:hAnsi="PT Astra Serif"/>
                <w:sz w:val="24"/>
                <w:szCs w:val="24"/>
              </w:rPr>
              <w:t>«Антинаркотический м</w:t>
            </w:r>
            <w:r w:rsidRPr="00397D69">
              <w:rPr>
                <w:rFonts w:ascii="PT Astra Serif" w:eastAsia="Calibri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eastAsia="Calibri" w:hAnsi="PT Astra Serif"/>
                <w:sz w:val="24"/>
                <w:szCs w:val="24"/>
              </w:rPr>
              <w:t>сячник «Вместе против наркотиков!»</w:t>
            </w:r>
            <w:r w:rsidRPr="00397D6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распространено порядка 650 буклетов антинаркотической направленности с указанием номера телефона «единой г</w:t>
            </w:r>
            <w:r w:rsidRPr="00397D6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рячей линии», эмблемой Акции а также информацией о сроках и целях провед</w:t>
            </w:r>
            <w:r w:rsidRPr="00397D6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ния Акции. </w:t>
            </w:r>
          </w:p>
          <w:p w:rsidR="00397D69" w:rsidRPr="00397D69" w:rsidRDefault="00397D69" w:rsidP="005B6BC0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397D6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 официальных сайтах и страницах в социальных сетях учреждений культуры в период проведения Акции размещались анонсы мероприятий, запланированных в рамках  проведения  Акции,  направле</w:t>
            </w:r>
            <w:r w:rsidRPr="00397D6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ных   на   формирование,   в  том  числе у молодежи, негативного отношения к п</w:t>
            </w:r>
            <w:r w:rsidRPr="00397D6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треблению наркотиков и их незаконному обороту, мотивирование  к  прохождению лечения,  реабилитации и ресоциализ</w:t>
            </w:r>
            <w:r w:rsidRPr="00397D6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ции наркомании.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 общеобразовательных организациях проводятся обучающие мероприятия, н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пример: викторина «Азбука здоровья»</w:t>
            </w:r>
            <w:r w:rsidRPr="00397D69">
              <w:rPr>
                <w:rFonts w:ascii="PT Astra Serif" w:hAnsi="PT Astra Serif"/>
                <w:sz w:val="24"/>
                <w:szCs w:val="24"/>
              </w:rPr>
              <w:t>, и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нтерактивная игра «Учится быть здор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вым телом и душой»</w:t>
            </w:r>
            <w:r w:rsidRPr="00397D69">
              <w:rPr>
                <w:rFonts w:ascii="PT Astra Serif" w:hAnsi="PT Astra Serif"/>
                <w:sz w:val="24"/>
                <w:szCs w:val="24"/>
              </w:rPr>
              <w:t>, у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роки здоровья и  безопасности «Если Вам угрожает опа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ность!», классные часы «Наркотики: м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жду жизнью и смертью» и др.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color w:val="000000"/>
                <w:sz w:val="24"/>
                <w:szCs w:val="24"/>
                <w:lang w:bidi="ru-RU"/>
              </w:rPr>
              <w:t>Распространение печа</w:t>
            </w:r>
            <w:r w:rsidRPr="00397D69">
              <w:rPr>
                <w:rFonts w:ascii="PT Astra Serif" w:hAnsi="PT Astra Serif" w:cs="Times New Roman"/>
                <w:color w:val="000000"/>
                <w:sz w:val="24"/>
                <w:szCs w:val="24"/>
                <w:lang w:bidi="ru-RU"/>
              </w:rPr>
              <w:t>т</w:t>
            </w:r>
            <w:r w:rsidRPr="00397D69">
              <w:rPr>
                <w:rFonts w:ascii="PT Astra Serif" w:hAnsi="PT Astra Serif" w:cs="Times New Roman"/>
                <w:color w:val="000000"/>
                <w:sz w:val="24"/>
                <w:szCs w:val="24"/>
                <w:lang w:bidi="ru-RU"/>
              </w:rPr>
              <w:t>ных раздаточных мат</w:t>
            </w:r>
            <w:r w:rsidRPr="00397D69">
              <w:rPr>
                <w:rFonts w:ascii="PT Astra Serif" w:hAnsi="PT Astra Serif" w:cs="Times New Roman"/>
                <w:color w:val="000000"/>
                <w:sz w:val="24"/>
                <w:szCs w:val="24"/>
                <w:lang w:bidi="ru-RU"/>
              </w:rPr>
              <w:t>е</w:t>
            </w:r>
            <w:r w:rsidRPr="00397D69">
              <w:rPr>
                <w:rFonts w:ascii="PT Astra Serif" w:hAnsi="PT Astra Serif" w:cs="Times New Roman"/>
                <w:color w:val="000000"/>
                <w:sz w:val="24"/>
                <w:szCs w:val="24"/>
                <w:lang w:bidi="ru-RU"/>
              </w:rPr>
              <w:t>риалов (буклеты, бр</w:t>
            </w:r>
            <w:r w:rsidRPr="00397D69">
              <w:rPr>
                <w:rFonts w:ascii="PT Astra Serif" w:hAnsi="PT Astra Serif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397D69">
              <w:rPr>
                <w:rFonts w:ascii="PT Astra Serif" w:hAnsi="PT Astra Serif" w:cs="Times New Roman"/>
                <w:color w:val="000000"/>
                <w:sz w:val="24"/>
                <w:szCs w:val="24"/>
                <w:lang w:bidi="ru-RU"/>
              </w:rPr>
              <w:t>шюры, памятки) для н</w:t>
            </w:r>
            <w:r w:rsidRPr="00397D69">
              <w:rPr>
                <w:rFonts w:ascii="PT Astra Serif" w:hAnsi="PT Astra Serif" w:cs="Times New Roman"/>
                <w:color w:val="000000"/>
                <w:sz w:val="24"/>
                <w:szCs w:val="24"/>
                <w:lang w:bidi="ru-RU"/>
              </w:rPr>
              <w:t>а</w:t>
            </w:r>
            <w:r w:rsidRPr="00397D69">
              <w:rPr>
                <w:rFonts w:ascii="PT Astra Serif" w:hAnsi="PT Astra Serif" w:cs="Times New Roman"/>
                <w:color w:val="000000"/>
                <w:sz w:val="24"/>
                <w:szCs w:val="24"/>
                <w:lang w:bidi="ru-RU"/>
              </w:rPr>
              <w:t>селения по вопросам профилактики зависим</w:t>
            </w:r>
            <w:r w:rsidRPr="00397D69">
              <w:rPr>
                <w:rFonts w:ascii="PT Astra Serif" w:hAnsi="PT Astra Serif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397D69">
              <w:rPr>
                <w:rFonts w:ascii="PT Astra Serif" w:hAnsi="PT Astra Serif" w:cs="Times New Roman"/>
                <w:color w:val="000000"/>
                <w:sz w:val="24"/>
                <w:szCs w:val="24"/>
                <w:lang w:bidi="ru-RU"/>
              </w:rPr>
              <w:t>го поведения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ры, молодежной политики и спорта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На постоянной основе в рамках реализ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ции акций «Подростки против вредных привычек», «Курить не модно», «Жить без наркотиков» и других проводится распространение печатных раздаточных материалов (буклетов, брошюр, памяток).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3.8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Акция, посвященная Всемирному дню без 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бака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ры, молодежной политики и спо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та, комитет по 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б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разованию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В 2021 году проведена акция, посвяще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ная Всемирному дню без табака. На ул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цах города жителям раздавали буклеты с информацией о вреде курения. Также рассказывали всем какой вред курение наносит здоровью человека и призывали курильщиков хотя бы на один день во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держаться от пагубной привычки, а тех, кто не курит, – никогда не брать в руки сигарету.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В мае 2021 в общеобразовательных орг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низациях проведены мероприятия в ра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м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ках Акции, посвященной Всемирному дню без табака: тематические занятия, беседы, лекции, презентации: «Скажи с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гаретам «НЕТ», «Мифы и реальность о курении», «Жизнь без сигареты»,  «Мы 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против курения»; лекции «О вреде ник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тина для организма человека», «Пасси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ное курение»,  «Профилактика табакок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рения»; конкурсы рисунков, плакатов, книжные выставки «Здоровое дыхание»; распространение буклетов, листовок, п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мяток, брошюр, информационных ли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тов: «Мифы и реальность о курении», «Сигарета и подросток» и др.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Региональный этап Вс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российской информац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онной акции "Должен знать!", посвященной Всемирному дню памяти умерших от СПИДа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ры, молодежной политики и спо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та, комитет по 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б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разованию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</w:rPr>
              <w:t>В 2021 году муниципальный этапа «До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</w:rPr>
              <w:t>л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</w:rPr>
              <w:t>жен знать» проведен волонтерами. Целью акции является привлечь внимание по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</w:rPr>
              <w:t>д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</w:rPr>
              <w:t>ростков к проблеме ВИЧ-инфекции и н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</w:rPr>
              <w:t>помнить, что больные ВИЧ-инфекцией такие же, как и все. Немаловажную роль здесь играет, чтобы ребята знали о путях передачи ВИЧ-инфекции, о методах пр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</w:rPr>
              <w:t>филактики.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мае 2021 года образовательные орган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зации приняли участие во Всероссийской информационной акции "Должен знать!", посвященной Всемирному дню памяти умерших от СПИДа: выпуск буклетов для обучающихся и родителей, провед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ние бесед с привлечением работников ГУЗ «Киреевская ЦРБ» 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об актуальности стоящей перед обществом проблемы, п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тях распространения ВИЧ/СПИД, во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можных серьезных последствиях, соц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ально-гуманитарных аспектах проблемы, развитии личностной ответственной п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зиции по отношению к собственной жи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97D69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ни, здоровью, поведенческих навыков, способствующих уменьшению риска ВИЧ-инфицирования.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3.10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Акция в рамках Всеро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с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сийского дня единых действий «Тест на жизнь», посвященного борьбе со СПИДом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ры, молодежной политики и спо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та, комитет по 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б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разованию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Учащиеся МКОУ "Киреевский центр 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б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разования № 3" приняли участие во флэшмобе «Стоп ВИЧ/СПИД»,который проходил в рамках Всероссийского дня единых действий «Тест на жизнь», п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священного борьбе со СПИДом.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1 декабря 2021 года волонтеры общео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б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разовательных организаций приняли уч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стие в Акции в рамках Всероссийского дня единых действий «Тест на жизнь», посвященного борьбе со СПИДом - </w:t>
            </w:r>
            <w:r w:rsidRPr="00397D69">
              <w:rPr>
                <w:rFonts w:ascii="PT Astra Serif" w:hAnsi="PT Astra Serif" w:cs="Arial"/>
                <w:color w:val="212529"/>
                <w:sz w:val="24"/>
                <w:szCs w:val="24"/>
                <w:shd w:val="clear" w:color="auto" w:fill="FFFFFF"/>
              </w:rPr>
              <w:t>ра</w:t>
            </w:r>
            <w:r w:rsidRPr="00397D69">
              <w:rPr>
                <w:rFonts w:ascii="PT Astra Serif" w:hAnsi="PT Astra Serif" w:cs="Arial"/>
                <w:color w:val="212529"/>
                <w:sz w:val="24"/>
                <w:szCs w:val="24"/>
                <w:shd w:val="clear" w:color="auto" w:fill="FFFFFF"/>
              </w:rPr>
              <w:t>з</w:t>
            </w:r>
            <w:r w:rsidRPr="00397D69">
              <w:rPr>
                <w:rFonts w:ascii="PT Astra Serif" w:hAnsi="PT Astra Serif" w:cs="Arial"/>
                <w:color w:val="212529"/>
                <w:sz w:val="24"/>
                <w:szCs w:val="24"/>
                <w:shd w:val="clear" w:color="auto" w:fill="FFFFFF"/>
              </w:rPr>
              <w:t>давали печатную информационную пр</w:t>
            </w:r>
            <w:r w:rsidRPr="00397D69">
              <w:rPr>
                <w:rFonts w:ascii="PT Astra Serif" w:hAnsi="PT Astra Serif" w:cs="Arial"/>
                <w:color w:val="212529"/>
                <w:sz w:val="24"/>
                <w:szCs w:val="24"/>
                <w:shd w:val="clear" w:color="auto" w:fill="FFFFFF"/>
              </w:rPr>
              <w:t>о</w:t>
            </w:r>
            <w:r w:rsidRPr="00397D69">
              <w:rPr>
                <w:rFonts w:ascii="PT Astra Serif" w:hAnsi="PT Astra Serif" w:cs="Arial"/>
                <w:color w:val="212529"/>
                <w:sz w:val="24"/>
                <w:szCs w:val="24"/>
                <w:shd w:val="clear" w:color="auto" w:fill="FFFFFF"/>
              </w:rPr>
              <w:t>дукцию.</w:t>
            </w:r>
          </w:p>
        </w:tc>
      </w:tr>
      <w:tr w:rsidR="00397D69" w:rsidRPr="00E41637" w:rsidTr="00B8759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Default"/>
              <w:jc w:val="center"/>
              <w:rPr>
                <w:rFonts w:ascii="PT Astra Serif" w:hAnsi="PT Astra Serif" w:cs="Times New Roman"/>
                <w:b/>
              </w:rPr>
            </w:pPr>
            <w:r w:rsidRPr="00397D69">
              <w:rPr>
                <w:rFonts w:ascii="PT Astra Serif" w:eastAsiaTheme="minorEastAsia" w:hAnsi="PT Astra Serif" w:cs="Times New Roman"/>
                <w:b/>
                <w:color w:val="auto"/>
              </w:rPr>
              <w:t>Задача 4. «Внедрение программ по формированию культуры здорового питания насел</w:t>
            </w:r>
            <w:r w:rsidRPr="00397D69">
              <w:rPr>
                <w:rFonts w:ascii="PT Astra Serif" w:eastAsiaTheme="minorEastAsia" w:hAnsi="PT Astra Serif" w:cs="Times New Roman"/>
                <w:b/>
                <w:color w:val="auto"/>
              </w:rPr>
              <w:t>е</w:t>
            </w:r>
            <w:r w:rsidRPr="00397D69">
              <w:rPr>
                <w:rFonts w:ascii="PT Astra Serif" w:eastAsiaTheme="minorEastAsia" w:hAnsi="PT Astra Serif" w:cs="Times New Roman"/>
                <w:b/>
                <w:color w:val="auto"/>
              </w:rPr>
              <w:t>ния»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4.1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Обучающие мероприятия среди детей и подрос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ков, ориентированные на </w:t>
            </w:r>
            <w:r w:rsidRPr="00397D69">
              <w:rPr>
                <w:rFonts w:ascii="PT Astra Serif" w:hAnsi="PT Astra Serif"/>
                <w:sz w:val="24"/>
                <w:szCs w:val="24"/>
              </w:rPr>
              <w:lastRenderedPageBreak/>
              <w:t>разные возрастные гру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п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пы: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-интегрированные уроки, внеклассные меропри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я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тия и классные часы по пропаганде и обучению основам здорового пит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ния;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-ш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кольный конкурс сте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газет, плакатов, рисунков «Как правильно питат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ь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ся»;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-классные родительские собрания по пропаганде здорового питания.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Комитет культ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ры, молодежной политики и спо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та, комитет по 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разованию </w:t>
            </w:r>
          </w:p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Во всех образовательных учреждениях проводятся мероприятия по пропаганде здорового питания обучающихся. 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lastRenderedPageBreak/>
              <w:t>01.09.2021 были проведены классные ч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сы на тему «Ты то, что ты ешь!» (для учащихся 1-4 классов), «Пищевые вещ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ства и их роль в питании и здоровье ч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ловека» (для учащихся 5-9 классов), «З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чем нужна горячая еда?» (для учащихся 7-9 классов).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На родительских собраниях, родителям учащихся 1-4 классов были вручены п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мятки «О вкусной и здоровой пище».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Участие в работе секции по вопросам организации питания школьников 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ластного расширенного педагогического совещ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ния «Здоровое питание, ЗОЖ – обязательное 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ловие работы совреме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ной школы»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по обр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зованию </w:t>
            </w:r>
          </w:p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Учащиеся и сотрудники МКОУ «Бор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динская СОШ» в апреле 2021 года пр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няли участие в квест-игре «Вселенная в твоей тарелке!».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4.3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Организация лектория на рабочем месте: «Рек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мендации по здоровому питанию для работающ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го населения»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ры, молодежной политики и спо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та, комитет по 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разованию, отдел экономического развития, ГУЗ ТО «Киреевская це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тральная райо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ная больница» (центр здоровья для взрослых)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Число лиц, которым сотрудниками ГУЗ ТО «Киреевская ЦРБ» даны рекоменд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ции по коррекции питания – 206 человек, в том числе лицам трудоспособного во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з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раста – 193 человека.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Организовано распространение среди 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ботников организаций профилактическ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го материала по здоровому питанию для работающего населения.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4.4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2"/>
              <w:spacing w:after="0" w:afterAutospacing="0"/>
              <w:rPr>
                <w:rFonts w:ascii="PT Astra Serif" w:eastAsiaTheme="minorEastAsia" w:hAnsi="PT Astra Serif"/>
                <w:b w:val="0"/>
                <w:bCs w:val="0"/>
                <w:sz w:val="24"/>
                <w:szCs w:val="24"/>
              </w:rPr>
            </w:pPr>
            <w:r w:rsidRPr="00397D69"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  <w:t>Школа здоровья для н</w:t>
            </w:r>
            <w:r w:rsidRPr="00397D69"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b w:val="0"/>
                <w:color w:val="000000"/>
                <w:sz w:val="24"/>
                <w:szCs w:val="24"/>
              </w:rPr>
              <w:t xml:space="preserve">селения на базе </w:t>
            </w:r>
            <w:r w:rsidRPr="00397D69">
              <w:rPr>
                <w:rFonts w:ascii="PT Astra Serif" w:eastAsiaTheme="minorEastAsia" w:hAnsi="PT Astra Serif"/>
                <w:b w:val="0"/>
                <w:bCs w:val="0"/>
                <w:sz w:val="24"/>
                <w:szCs w:val="24"/>
              </w:rPr>
              <w:t>МКУК «Киреевская районная централизованная би</w:t>
            </w:r>
            <w:r w:rsidRPr="00397D69">
              <w:rPr>
                <w:rFonts w:ascii="PT Astra Serif" w:eastAsiaTheme="minorEastAsia" w:hAnsi="PT Astra Serif"/>
                <w:b w:val="0"/>
                <w:bCs w:val="0"/>
                <w:sz w:val="24"/>
                <w:szCs w:val="24"/>
              </w:rPr>
              <w:t>б</w:t>
            </w:r>
            <w:r w:rsidRPr="00397D69">
              <w:rPr>
                <w:rFonts w:ascii="PT Astra Serif" w:eastAsiaTheme="minorEastAsia" w:hAnsi="PT Astra Serif"/>
                <w:b w:val="0"/>
                <w:bCs w:val="0"/>
                <w:sz w:val="24"/>
                <w:szCs w:val="24"/>
              </w:rPr>
              <w:t>лиотечная система» м</w:t>
            </w:r>
            <w:r w:rsidRPr="00397D69">
              <w:rPr>
                <w:rFonts w:ascii="PT Astra Serif" w:eastAsiaTheme="minorEastAsia" w:hAnsi="PT Astra Serif"/>
                <w:b w:val="0"/>
                <w:bCs w:val="0"/>
                <w:sz w:val="24"/>
                <w:szCs w:val="24"/>
              </w:rPr>
              <w:t>у</w:t>
            </w:r>
            <w:r w:rsidRPr="00397D69">
              <w:rPr>
                <w:rFonts w:ascii="PT Astra Serif" w:eastAsiaTheme="minorEastAsia" w:hAnsi="PT Astra Serif"/>
                <w:b w:val="0"/>
                <w:bCs w:val="0"/>
                <w:sz w:val="24"/>
                <w:szCs w:val="24"/>
              </w:rPr>
              <w:t>ниципального образов</w:t>
            </w:r>
            <w:r w:rsidRPr="00397D69">
              <w:rPr>
                <w:rFonts w:ascii="PT Astra Serif" w:eastAsiaTheme="minorEastAsia" w:hAnsi="PT Astra Serif"/>
                <w:b w:val="0"/>
                <w:bCs w:val="0"/>
                <w:sz w:val="24"/>
                <w:szCs w:val="24"/>
              </w:rPr>
              <w:t>а</w:t>
            </w:r>
            <w:r w:rsidRPr="00397D69">
              <w:rPr>
                <w:rFonts w:ascii="PT Astra Serif" w:eastAsiaTheme="minorEastAsia" w:hAnsi="PT Astra Serif"/>
                <w:b w:val="0"/>
                <w:bCs w:val="0"/>
                <w:sz w:val="24"/>
                <w:szCs w:val="24"/>
              </w:rPr>
              <w:t xml:space="preserve">ния Киреевский район 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ры, молодежной политики и спо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та</w:t>
            </w:r>
            <w:r w:rsidRPr="00397D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 ГУЗ ТО «К</w:t>
            </w:r>
            <w:r w:rsidRPr="00397D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реевская  це</w:t>
            </w:r>
            <w:r w:rsidRPr="00397D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тральная райо</w:t>
            </w:r>
            <w:r w:rsidRPr="00397D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ная больница» 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Организованы 4 школы здоровья на базе центра здоровья ГУЗ ТО «Киреевская ЦРБ»: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1.Школа здорового питания.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2.Кабинет медицинской помощи при 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казе от курения на базе центра здоровья.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3.Школа для пациентов с АГ.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4.Школа для пациентов с сахарным ди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бетом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2021 году работниками библиотек ра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й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она проведен ряд мероприятий, напра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ленных на увеличение охвата профила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к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тическими мероприятиями, способс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вующими снижению факторов риска ра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з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вития ХНИЗ.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4.5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трансляции 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тематических роликов перед киносеансами на базе муниципального бюджетного учреждения культуры «Киреевский городской Дом культ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ры» (далее - МБУК «КГДК») для населения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Комитет культ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ры, молодежной политики и спорта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Трансляции тематических роликов перед </w:t>
            </w:r>
            <w:r w:rsidRPr="00397D69">
              <w:rPr>
                <w:rFonts w:ascii="PT Astra Serif" w:hAnsi="PT Astra Serif"/>
                <w:sz w:val="24"/>
                <w:szCs w:val="24"/>
              </w:rPr>
              <w:lastRenderedPageBreak/>
              <w:t>киносеансами на базе муниципального бюджетного учреждения культуры «К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реевский городской Дом культуры» (д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лее - МБУК «КГДК») для населения  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ганизована, всего выпущено в эфир более 20 роликов.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Тиражирование и разм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щение информационных материалов по вопросам здорового питания в с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циальных сетях, на и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формационных панелях в подведомственных учр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ждений и др.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ры, молодежной политики и спо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та, комитет по 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разованию, отдел экономического развития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На официальный сайтах образовательных организаций размещена информация по пропаганде здорового питания обуча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ю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щихся. Проводится размещение метод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ческих рекомендаций по вопросам здор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вого питания в социальных сетях, для жителей Киреевского района.</w:t>
            </w:r>
          </w:p>
        </w:tc>
      </w:tr>
      <w:tr w:rsidR="00397D69" w:rsidRPr="00E41637" w:rsidTr="00B8759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Default"/>
              <w:jc w:val="center"/>
              <w:rPr>
                <w:rFonts w:ascii="PT Astra Serif" w:hAnsi="PT Astra Serif" w:cs="Times New Roman"/>
                <w:b/>
              </w:rPr>
            </w:pPr>
            <w:r w:rsidRPr="00397D69">
              <w:rPr>
                <w:rFonts w:ascii="PT Astra Serif" w:eastAsiaTheme="minorEastAsia" w:hAnsi="PT Astra Serif" w:cs="Times New Roman"/>
                <w:b/>
                <w:color w:val="auto"/>
              </w:rPr>
              <w:t>Задача 5. «Оказание профилактических услуг населению Киреевского района в соответс</w:t>
            </w:r>
            <w:r w:rsidRPr="00397D69">
              <w:rPr>
                <w:rFonts w:ascii="PT Astra Serif" w:eastAsiaTheme="minorEastAsia" w:hAnsi="PT Astra Serif" w:cs="Times New Roman"/>
                <w:b/>
                <w:color w:val="auto"/>
              </w:rPr>
              <w:t>т</w:t>
            </w:r>
            <w:r w:rsidRPr="00397D69">
              <w:rPr>
                <w:rFonts w:ascii="PT Astra Serif" w:eastAsiaTheme="minorEastAsia" w:hAnsi="PT Astra Serif" w:cs="Times New Roman"/>
                <w:b/>
                <w:color w:val="auto"/>
              </w:rPr>
              <w:t>вии с территориальной программой государственных гарантий бесплатного оказания гражданам медицинской помощи»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5.1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Проведение «Марафона здоровья»: увеличение охвата профилактич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скими осмотрами нас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ления Киреевского ра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она. Обеспечение до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тупности для населения в выходные и в вечерние часы для прохождения профилактических 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мотров на базе ГУЗ «К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реевская  центральная районная больница»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ГУЗ ТО «Кирее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ская  центральная районная больн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ца» (по соглас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ГУЗ ТО «Киреевская ЦРБ» организ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вана работа кабинета медицинской пр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филактики с понедельника по пятницу с 8.00 до 20.00,в субботу с 8.00 до 15.00.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5.2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7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Оказание профилактич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ских  услуг выездным центром здоровья с и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дивидуальным углубле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ным профилактическим консультированием гр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ждан по факторам риска развития хронических неинфекционных забол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ваний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ГУЗ ТО «Кирее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ская  центральная районная больн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ца» (по соглас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2021 году центром здоровья  ГУЗ ТО «Киреевская ЦРБ» всего организовано выездов - 47. Проведено индивидуальных углубленных профилактических консул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ь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таций – 893.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5.3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7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Проведение тематич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ских дней открытых дв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рей на базе ГУЗ «Кирее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ская центральная райо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ная больница»: «Ранняя диагностика злокачес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венных новообразов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ний», «Артериальная г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пертензия под контр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лем», «Сахарный ди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бет», «ХОБЛ».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ГУЗ ТО «Кирее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ская  центральная районная больн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ца» (по соглас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20212 году в ГУЗ ТО «Киреевская ЦРБ» организовано и проведено 32 тем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тических дня открытых дверей.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22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Организация и пров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дение единого дня онк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логического скрининга для населения каждую вторую субботу месяца на базе поликлиники ГУЗ «Киреевская центральная районная больница»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ГУЗ ТО «Кирее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ская  центральная районная больн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ца» (по соглас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ГУЗ ТО «Киреевская ЦРБ» организ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вано обследование пациентов старше 40 лет: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- забор крови на ПСА у мужчин;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- сбор анализа кала на скрытую кровь;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- проведение ММГ у женщин;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- осмотр в смотровом кабинете.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5.5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22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Обучение пациентов в школах здоровья:</w:t>
            </w:r>
          </w:p>
          <w:p w:rsidR="00397D69" w:rsidRPr="00397D69" w:rsidRDefault="00397D69" w:rsidP="005B6BC0">
            <w:pPr>
              <w:pStyle w:val="ConsPlusNormal"/>
              <w:ind w:firstLine="22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«школа для пациентов с артериальной гиперте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зией»</w:t>
            </w:r>
          </w:p>
          <w:p w:rsidR="00397D69" w:rsidRPr="00397D69" w:rsidRDefault="00397D69" w:rsidP="005B6BC0">
            <w:pPr>
              <w:pStyle w:val="ConsPlusNormal"/>
              <w:ind w:firstLine="22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«школа для пациентов с сахарным диабетом»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ГУЗ ТО «Кирее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ская  центральная районная больн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ца» (по соглас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2021 г. в ГУЗ ТО «Киреевская ЦРБ» прошли обучение: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- Школа для пациентов с АГ- 599 человек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- Школа для пациентов с сахарным ди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бетом – 610 человек</w:t>
            </w:r>
            <w:r w:rsidR="00917B49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397D69" w:rsidRPr="00E41637" w:rsidTr="00B8759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Default"/>
              <w:jc w:val="center"/>
              <w:rPr>
                <w:rFonts w:ascii="PT Astra Serif" w:hAnsi="PT Astra Serif" w:cs="Times New Roman"/>
                <w:b/>
              </w:rPr>
            </w:pPr>
            <w:r w:rsidRPr="00397D69">
              <w:rPr>
                <w:rFonts w:ascii="PT Astra Serif" w:hAnsi="PT Astra Serif" w:cs="Times New Roman"/>
                <w:b/>
              </w:rPr>
              <w:t>Задача 6. «Мотивирование граждан к ведению здорового образа жизни посредством и</w:t>
            </w:r>
            <w:r w:rsidRPr="00397D69">
              <w:rPr>
                <w:rFonts w:ascii="PT Astra Serif" w:hAnsi="PT Astra Serif" w:cs="Times New Roman"/>
                <w:b/>
              </w:rPr>
              <w:t>н</w:t>
            </w:r>
            <w:r w:rsidRPr="00397D69">
              <w:rPr>
                <w:rFonts w:ascii="PT Astra Serif" w:hAnsi="PT Astra Serif" w:cs="Times New Roman"/>
                <w:b/>
              </w:rPr>
              <w:t>формационно-коммуникационных мероприятий, а также вовлечение граждан, волонтеров, некоммерческих организаций в мероприятия по укреплению общественного здоровья»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6.1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Создание плана масс-медиа по информиров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нию населения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ры, молодежной политики и спо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та, МБУК “Кир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евский РКИЦ «Дедославль»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Плана масс-медиа по информированию населения создан. 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Перед проведением физкультурно – оздоровительных и спо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тивных мероприятий на официальных сайтах и группах вконтакте Киреевского района размещаются публикации о пр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ведении мероприятия с целью информ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рования населения.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6.2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eastAsiaTheme="minorEastAsia" w:hAnsi="PT Astra Serif"/>
                <w:color w:val="000000"/>
                <w:sz w:val="24"/>
                <w:szCs w:val="24"/>
              </w:rPr>
            </w:pPr>
            <w:r w:rsidRPr="00397D69">
              <w:rPr>
                <w:rFonts w:ascii="PT Astra Serif" w:eastAsiaTheme="minorEastAsia" w:hAnsi="PT Astra Serif"/>
                <w:color w:val="000000"/>
                <w:sz w:val="24"/>
                <w:szCs w:val="24"/>
              </w:rPr>
              <w:t xml:space="preserve">Цикл передач «Здоровый образ жизни! На связи со специалистом»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3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ры, молодежной политики и спо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та, МБУК «Кир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евский РКИЦ «Дедославль»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На городском канале «Теломолва» тран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с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лируют цикл передач, пропагандиру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ю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щих здоровый образ жизни. В перед</w:t>
            </w:r>
            <w:r>
              <w:rPr>
                <w:rFonts w:ascii="PT Astra Serif" w:hAnsi="PT Astra Serif"/>
                <w:sz w:val="24"/>
                <w:szCs w:val="24"/>
              </w:rPr>
              <w:t>ачах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 принимают участие специалисты сист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мы здравоохранения, физической культ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ры и спорта и другие профильные сп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циалисты.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6.3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Организация и провед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ние физкультурно-спортивных мероприятий на территории муниц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пального образования Киреевский район для всех возрастных катег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bCs/>
                <w:sz w:val="24"/>
                <w:szCs w:val="24"/>
              </w:rPr>
              <w:t>рий.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ры, молодежной политики и спорта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2021 году на территории Киреевского района проведено множество физкул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ь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турно – спортивных мероприятий на правленых  на фомирование ЗОЖ у нас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ления. Такие как: Лыжня – России, с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ревнования по лыжероллерам, мини – футбол, волейбол, баскетбол и другие.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6.4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97D69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Проведение городских конкурсов, фестивалей, направленных на форм</w:t>
            </w:r>
            <w:r w:rsidRPr="00397D69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рование мотивации к здоровому образу жизни.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ры, молодежной политики и спорта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2021 году проведено 2 фестиваля «Г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тов к труду и обороне» (муниципальный этап зимнего фестиваля и муниципал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ь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ный этап летнего).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6.5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 по попул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я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ризации здорового образа жизни, медицинских и гигиенических знаний, организация в библиот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ках Киреевского района Дней информации, 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 «Я </w:t>
            </w:r>
            <w:r w:rsidRPr="00397D69">
              <w:rPr>
                <w:rFonts w:ascii="PT Astra Serif" w:hAnsi="PT Astra Serif"/>
                <w:sz w:val="24"/>
                <w:szCs w:val="24"/>
              </w:rPr>
              <w:lastRenderedPageBreak/>
              <w:t>выбрал сам себе дорогу к свету»,  книжные в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ы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ставки «Здоровье – б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гатство на все времена». «Да здравствует спорт!»,  «От здорового образа жизни к рекордам»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Комитет культ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ры, молодежной политики и спорта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МКУК «Киреевская районная центр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лизованная библиотечная система» на постоянной основе проводятся выставки книг и брошюр, направленных на поп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ляризацию здорового образа жизни. Вс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го в 2021 году проведено 48 выставок указанной тематики.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Проведение цикла позн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вательных, развлекател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ь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ных, игровых, спорти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ных программ в учре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ж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дениях культуры клубн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го типа  «Быть здоровым, жить активно – это стильно, позитивно»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ры, молодежной политики и спорта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МБУК «Кирееский районный дом культуры» на постоянной основе пров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дятся конкурсно - игровые программы, игровые программы направленные на формирование здорового образа жизни, такие как: «Движение – жизнь», «Игр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вой английский» и др. На базе МКУК «Киреевский городской дом культуры» проводит занятия танцевальные ансамбли «Сюрприз» и «Современник».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6.7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Демонстрация докуме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тальных фильмов о зд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ровом образе жизни в у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ч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реждениях культуры К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реевского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ры, молодежной политики и спорта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рамках проведения уроков направле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ных на формирование негативного отн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шения к вредным привычкам и на проп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ганду ЗОЖ транслируются фильмы о здоровом образе жизни.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color w:val="333333"/>
                <w:sz w:val="24"/>
                <w:szCs w:val="24"/>
              </w:rPr>
              <w:t>6.8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Содействие в распр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странении информации для населения по вопр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сам ведения здорового образа жизни, охраны репродуктивного здор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вья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color w:val="333333"/>
                <w:sz w:val="24"/>
                <w:szCs w:val="24"/>
              </w:rPr>
            </w:pP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Отдел социальной защиты населения Киреевского  ра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й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она (по соглас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ванию)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color w:val="333333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 xml:space="preserve">В 2021 году ОСЗН Киреевского района оказано 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содействие в распространении информации для населения по вопросам ведения здорового образа жизни, охраны репродуктивного здоровья населения. Всего распространено 100 памяток и ли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с</w:t>
            </w:r>
            <w:r w:rsidRPr="00397D69">
              <w:rPr>
                <w:rFonts w:ascii="PT Astra Serif" w:hAnsi="PT Astra Serif"/>
                <w:color w:val="333333"/>
                <w:sz w:val="24"/>
                <w:szCs w:val="24"/>
              </w:rPr>
              <w:t>товок.</w:t>
            </w:r>
          </w:p>
        </w:tc>
      </w:tr>
      <w:tr w:rsidR="00397D69" w:rsidRPr="00E41637" w:rsidTr="00B8759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Default"/>
              <w:jc w:val="center"/>
              <w:rPr>
                <w:rFonts w:ascii="PT Astra Serif" w:hAnsi="PT Astra Serif" w:cs="Times New Roman"/>
                <w:b/>
              </w:rPr>
            </w:pPr>
            <w:r w:rsidRPr="00397D69">
              <w:rPr>
                <w:rFonts w:ascii="PT Astra Serif" w:hAnsi="PT Astra Serif" w:cs="Times New Roman"/>
                <w:b/>
              </w:rPr>
              <w:t>Задача 7. «Укрепление здоровья работающего населения»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7.1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Внедрение корпорати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ных программ «Укрепл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ние здоровья на рабочем месте» в учреждениях и организациях, подведо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ственных администрации муниципального образ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вания Киреевский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ры, молодежной политики и спо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та, комитет по 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разованию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Программа внедрена посредствам рег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лярных медицинских осмотров работн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ков в рамках диспансеризации населения и проведение специальной оценки усл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вий труда работников.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7.2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Внедрение корпорати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ных программ «Укрепл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ние здоровья на рабочем месте» в организациях и на предприятиях, расп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ложенных на территории  администрации муниц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пального образования Киреевский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Отдел эконом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ческого развития, ГУЗ ТО «Кирее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ская центральная районная  бол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ница» (по согл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сованию)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Проведение выездной формы профила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к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тических медицинских осмотров и ди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с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пансеризации определенных групп взрослого населения на предприятиях 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ганизовано ГУЗ ТО «Киреевская ЦРБ».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7.3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Реализация информац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онной кампании по пр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влечению работодателей к реализации корпор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тивных программ по с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хранению здоровья 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ботников (социальные сети, средства массовой информации, информ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ция на стендах и др.)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lastRenderedPageBreak/>
              <w:t>Комитет культ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ры, молодежной политики и спо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та, комитет по 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б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разованию, отдел экономического </w:t>
            </w:r>
            <w:r w:rsidRPr="00397D6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развития, </w:t>
            </w:r>
            <w:r w:rsidRPr="00397D69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ГУЗ ТО «Киреевская це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тральная райо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ная  больница»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lastRenderedPageBreak/>
              <w:t>На информационных стендах организ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ций размещены материалы по сохран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нию здоровья работников. В социальных сетях, в газете «Маяк», в программе «Т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лемолва» муниципального образования Киреевский район на официальных стр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lastRenderedPageBreak/>
              <w:t>ницах вконтакте и инстаграм активно в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дется работа по пропаганде здорового образа жизни. ГУЗ ТО «Киреевская ЦРБ» организовано сотрудничество с райо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ными СМИ  « Телемолва», « Маяк», дома культуры, школы, детские сады с разд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чей буклетов и памяток. На территории ЦРБ размещены информационные банн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ры. 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Мониторинг реализации программ по сохранению здоровья работающего населения предприятий, учреждений, организаций в реализации программ сохранения здоровья 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ботников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ры, молодежной политики и спо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та, комитет по 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б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разованию, отдел экономического развития, </w:t>
            </w:r>
            <w:r w:rsidRPr="00397D69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ГУЗ ТО «Киреевская це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тральная райо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ная  больница» (по согласованию)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Программы по сохранению здоровья 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ботающего населения предприятий, у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ч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реждений, организаций в реализации программ сохранения здоровья работн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ков: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-«Здоровые дети - здоровая Россия»,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-«Женское здоровье – основа семейного благополучия»,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-«Здоровье – здоровая моя семья»,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-«Вместе против рака»,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-«Твое здоровье в твоих руках».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97D69" w:rsidRPr="00E41637" w:rsidTr="00B8759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b/>
                <w:sz w:val="24"/>
                <w:szCs w:val="24"/>
              </w:rPr>
              <w:t>Задача 8. «Проведение оздоровительных и профилактических мероприятий для детей и подростков, а также информационно-профилактических кампаний по укреплению семьи и активному долголетию»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8.1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ind w:hanging="1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Организация профильных лагерей с дневным пр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быванием на базе образ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вательных организаций по тематике здорового образа жизни в период проведения оздоров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тельной кампании.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по обр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зованию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2021 году в период летних каникул в 14 профильных лагерях с дневным пребыв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нием, созданных на базе образовател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ь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ных организаций, прошли оздоровление 1513 обучающихся. С обучающимися проводились обучающие занятия, игры, викторины, спортивные праздники, п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священные здоровому образу жизни.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8.2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Организация и провед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ние районных соревнов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ний по сдаче комплекса ГТО в рамках областной спартакиады школьников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по обр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зованию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2021 году были проведены школьные этапы соревнований по сдаче комплекса ГТО.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8.3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Лекция родителям перв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классников «Комфортная и безопасная адаптация к школе»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по обр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зованию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14.07.2021 педагог-психолог МКУДО «Центр психолого-педагогической и с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циальной помощи» Бунина Н.Ю. провела для жителей Киреевского района в 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лайн-режиме тематическую консульт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цию на тему: «Психологическая гото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ность первоклассников к школьному обучению».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8.4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Организация и провед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ние районных соревнов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ний различной напра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ленности (легкая атлет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ка, волейбол, баскетбол, настольный теннис)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культ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ры, молодежной политики и спо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та, комитет по 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разованию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2021 году проведены районные спо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тивные соревнования по самбо, волейб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лу (памяти Е.Ю. Студинского), хоккею, лыжным гонкам, велоспорту (на приз Пильщиковой Т.Н.), русской лапте, л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ы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жероллерам, по ОФП (общей физической подготовке), в которых приняли участие </w:t>
            </w:r>
            <w:r w:rsidRPr="00397D69">
              <w:rPr>
                <w:rFonts w:ascii="PT Astra Serif" w:hAnsi="PT Astra Serif"/>
                <w:sz w:val="24"/>
                <w:szCs w:val="24"/>
              </w:rPr>
              <w:lastRenderedPageBreak/>
              <w:t>более 2000 учащихся.</w:t>
            </w:r>
          </w:p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Ежегодно в МБУК «Киреевский горо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д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ской парк культуры и отдыха» на терр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тории  вело-лыже-роллерной трассы пр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водятся такие мероприятия, как муниц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пальный этап «Лыжня России», Легкоа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т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летический кросс в зачет комплексной спартакиады среди учащихся учебных заведений Киреевского района,  Эстафета по лыжным гонкам, посвященная 23 фе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в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раля, Лыжная гонка среди людей с огр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ниченными возможностями здоровья, Велопробег, посвященный Дню Победы, Открытое первенство по лыжероллерам, РЛЛС, Открытое первенство по велос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и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педному спорту на приз ТД «Чеховский сад» мн. другие. Спортсмены и любители спорта имеют возможность проводить регулярные тренировки и прогулки.</w:t>
            </w:r>
          </w:p>
        </w:tc>
      </w:tr>
      <w:tr w:rsidR="00397D69" w:rsidRPr="00E41637" w:rsidTr="00B875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Проведение смотров –конкурсов среди образ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вательных учреждений на лучшую организацию физкультурной и спо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тивно –массовой работы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Комитет по обр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97D69">
              <w:rPr>
                <w:rFonts w:ascii="PT Astra Serif" w:hAnsi="PT Astra Serif" w:cs="Times New Roman"/>
                <w:sz w:val="24"/>
                <w:szCs w:val="24"/>
              </w:rPr>
              <w:t xml:space="preserve">зованию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69" w:rsidRPr="00397D69" w:rsidRDefault="00397D69" w:rsidP="005B6BC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В 2021 году не проводились смотры – конкурсы среди образовательных учре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ж</w:t>
            </w:r>
            <w:r w:rsidRPr="00397D69">
              <w:rPr>
                <w:rFonts w:ascii="PT Astra Serif" w:hAnsi="PT Astra Serif"/>
                <w:sz w:val="24"/>
                <w:szCs w:val="24"/>
              </w:rPr>
              <w:t>дений на лучшую организацию физкул</w:t>
            </w:r>
            <w:r w:rsidRPr="00397D69">
              <w:rPr>
                <w:rFonts w:ascii="PT Astra Serif" w:hAnsi="PT Astra Serif"/>
                <w:sz w:val="24"/>
                <w:szCs w:val="24"/>
              </w:rPr>
              <w:t>ь</w:t>
            </w:r>
            <w:r w:rsidRPr="00397D69">
              <w:rPr>
                <w:rFonts w:ascii="PT Astra Serif" w:hAnsi="PT Astra Serif"/>
                <w:sz w:val="24"/>
                <w:szCs w:val="24"/>
              </w:rPr>
              <w:t xml:space="preserve">турной и спортивно–массовой работы.  </w:t>
            </w:r>
          </w:p>
        </w:tc>
      </w:tr>
    </w:tbl>
    <w:p w:rsidR="00397D69" w:rsidRPr="00E41637" w:rsidRDefault="00397D69" w:rsidP="005B6BC0">
      <w:pPr>
        <w:pStyle w:val="ConsPlusNormal"/>
        <w:ind w:firstLine="709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344CD1" w:rsidRPr="00140682" w:rsidRDefault="00344CD1" w:rsidP="005B6B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031A7" w:rsidRPr="00140682" w:rsidRDefault="00527048" w:rsidP="005B6BC0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40682">
        <w:rPr>
          <w:rFonts w:ascii="PT Astra Serif" w:hAnsi="PT Astra Serif"/>
          <w:b/>
          <w:sz w:val="28"/>
          <w:szCs w:val="28"/>
        </w:rPr>
        <w:t>Отчет</w:t>
      </w:r>
      <w:r w:rsidR="00344CD1" w:rsidRPr="00140682">
        <w:rPr>
          <w:rFonts w:ascii="PT Astra Serif" w:hAnsi="PT Astra Serif"/>
          <w:b/>
          <w:sz w:val="28"/>
          <w:szCs w:val="28"/>
        </w:rPr>
        <w:t xml:space="preserve"> об исполнении показателей результативности </w:t>
      </w:r>
    </w:p>
    <w:p w:rsidR="00344CD1" w:rsidRDefault="00344CD1" w:rsidP="005B6B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0682">
        <w:rPr>
          <w:rFonts w:ascii="PT Astra Serif" w:hAnsi="PT Astra Serif" w:cs="Times New Roman"/>
          <w:b/>
          <w:sz w:val="28"/>
          <w:szCs w:val="28"/>
        </w:rPr>
        <w:t>и эффективности реализации программы</w:t>
      </w:r>
    </w:p>
    <w:p w:rsidR="00B87593" w:rsidRDefault="00B87593" w:rsidP="005B6B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2794"/>
        <w:gridCol w:w="992"/>
        <w:gridCol w:w="1418"/>
        <w:gridCol w:w="992"/>
        <w:gridCol w:w="1417"/>
        <w:gridCol w:w="1134"/>
        <w:gridCol w:w="1134"/>
      </w:tblGrid>
      <w:tr w:rsidR="00B87593" w:rsidTr="00B87593">
        <w:tc>
          <w:tcPr>
            <w:tcW w:w="433" w:type="dxa"/>
            <w:vMerge w:val="restart"/>
          </w:tcPr>
          <w:p w:rsidR="00B87593" w:rsidRPr="00397D69" w:rsidRDefault="00B87593" w:rsidP="005B6BC0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397D69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2794" w:type="dxa"/>
            <w:vMerge w:val="restart"/>
          </w:tcPr>
          <w:p w:rsidR="00B87593" w:rsidRPr="00B87593" w:rsidRDefault="00B87593" w:rsidP="005B6BC0">
            <w:pPr>
              <w:pStyle w:val="ConsPlusNormal"/>
              <w:ind w:firstLine="5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Наименование показат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 xml:space="preserve">ля (индикатора) </w:t>
            </w:r>
          </w:p>
        </w:tc>
        <w:tc>
          <w:tcPr>
            <w:tcW w:w="992" w:type="dxa"/>
            <w:vMerge w:val="restart"/>
          </w:tcPr>
          <w:p w:rsidR="00B87593" w:rsidRPr="00B87593" w:rsidRDefault="00B87593" w:rsidP="005B6BC0">
            <w:pPr>
              <w:pStyle w:val="ConsPlusNormal"/>
              <w:ind w:firstLine="0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ница изм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рения</w:t>
            </w:r>
          </w:p>
        </w:tc>
        <w:tc>
          <w:tcPr>
            <w:tcW w:w="1418" w:type="dxa"/>
            <w:vMerge w:val="restart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Ответс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т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венный и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с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полнитель</w:t>
            </w:r>
          </w:p>
        </w:tc>
        <w:tc>
          <w:tcPr>
            <w:tcW w:w="992" w:type="dxa"/>
            <w:vMerge w:val="restart"/>
          </w:tcPr>
          <w:p w:rsidR="00B87593" w:rsidRPr="00B87593" w:rsidRDefault="00B87593" w:rsidP="005B6BC0">
            <w:pPr>
              <w:spacing w:after="0" w:line="240" w:lineRule="auto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Сист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ма м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о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нит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о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ринга</w:t>
            </w:r>
          </w:p>
        </w:tc>
        <w:tc>
          <w:tcPr>
            <w:tcW w:w="1417" w:type="dxa"/>
            <w:vMerge w:val="restart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Значение показат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лей по с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о</w:t>
            </w:r>
            <w:r w:rsidRPr="00B87593">
              <w:rPr>
                <w:rFonts w:ascii="PT Astra Serif" w:hAnsi="PT Astra Serif"/>
                <w:sz w:val="24"/>
                <w:szCs w:val="24"/>
              </w:rPr>
              <w:t xml:space="preserve">стоянию на 31.12.2020  </w:t>
            </w:r>
          </w:p>
        </w:tc>
        <w:tc>
          <w:tcPr>
            <w:tcW w:w="2268" w:type="dxa"/>
            <w:gridSpan w:val="2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Значения показат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 xml:space="preserve">лей (индикаторов) </w:t>
            </w:r>
          </w:p>
        </w:tc>
      </w:tr>
      <w:tr w:rsidR="00B87593" w:rsidTr="00B87593">
        <w:tc>
          <w:tcPr>
            <w:tcW w:w="433" w:type="dxa"/>
            <w:vMerge/>
          </w:tcPr>
          <w:p w:rsidR="00B87593" w:rsidRPr="00397D69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B87593" w:rsidRPr="00B87593" w:rsidRDefault="00B87593" w:rsidP="005B6BC0">
            <w:pPr>
              <w:spacing w:after="0" w:line="240" w:lineRule="auto"/>
              <w:ind w:firstLine="5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2021</w:t>
            </w:r>
          </w:p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 xml:space="preserve">2021 </w:t>
            </w:r>
          </w:p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факт</w:t>
            </w:r>
          </w:p>
        </w:tc>
      </w:tr>
      <w:tr w:rsidR="00B87593" w:rsidTr="00B87593">
        <w:tc>
          <w:tcPr>
            <w:tcW w:w="433" w:type="dxa"/>
          </w:tcPr>
          <w:p w:rsidR="00B87593" w:rsidRPr="00397D69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94" w:type="dxa"/>
          </w:tcPr>
          <w:p w:rsidR="00B87593" w:rsidRPr="00B87593" w:rsidRDefault="00B87593" w:rsidP="005B6BC0">
            <w:pPr>
              <w:spacing w:after="0" w:line="240" w:lineRule="auto"/>
              <w:ind w:firstLine="5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7593" w:rsidTr="00B87593">
        <w:tc>
          <w:tcPr>
            <w:tcW w:w="433" w:type="dxa"/>
          </w:tcPr>
          <w:p w:rsidR="00B87593" w:rsidRPr="00397D69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94" w:type="dxa"/>
          </w:tcPr>
          <w:p w:rsidR="00B87593" w:rsidRPr="00B87593" w:rsidRDefault="00B87593" w:rsidP="005B6BC0">
            <w:pPr>
              <w:spacing w:after="0" w:line="240" w:lineRule="auto"/>
              <w:ind w:firstLine="5"/>
              <w:jc w:val="both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Охват населения мун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и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ципального образования Киреевский район еж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годными профилактич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скими медицинскими осмотрами и диспанс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ризацией определенных групп взрослого насел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B87593" w:rsidRPr="00B87593" w:rsidRDefault="00B87593" w:rsidP="005B6BC0">
            <w:pPr>
              <w:spacing w:after="0" w:line="240" w:lineRule="auto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ГУЗ ТО «Кирее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в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ская  це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н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тральная районная больница» (по согл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а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сованию)</w:t>
            </w:r>
          </w:p>
        </w:tc>
        <w:tc>
          <w:tcPr>
            <w:tcW w:w="992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По да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н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ным ТФОМС ТО</w:t>
            </w:r>
          </w:p>
        </w:tc>
        <w:tc>
          <w:tcPr>
            <w:tcW w:w="1417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21,9</w:t>
            </w:r>
          </w:p>
        </w:tc>
        <w:tc>
          <w:tcPr>
            <w:tcW w:w="1134" w:type="dxa"/>
          </w:tcPr>
          <w:p w:rsidR="00B87593" w:rsidRPr="00B87593" w:rsidRDefault="00B87593" w:rsidP="005B6BC0">
            <w:pPr>
              <w:pStyle w:val="ConsPlusNormal"/>
              <w:ind w:firstLine="0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87593">
              <w:rPr>
                <w:rFonts w:ascii="PT Astra Serif" w:hAnsi="PT Astra Serif" w:cs="Times New Roman"/>
                <w:sz w:val="24"/>
                <w:szCs w:val="24"/>
              </w:rPr>
              <w:t>21,9</w:t>
            </w:r>
          </w:p>
        </w:tc>
      </w:tr>
      <w:tr w:rsidR="00B87593" w:rsidTr="00B87593">
        <w:tc>
          <w:tcPr>
            <w:tcW w:w="433" w:type="dxa"/>
          </w:tcPr>
          <w:p w:rsidR="00B87593" w:rsidRPr="00397D69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794" w:type="dxa"/>
          </w:tcPr>
          <w:p w:rsidR="00B87593" w:rsidRPr="00B87593" w:rsidRDefault="00B87593" w:rsidP="005B6BC0">
            <w:pPr>
              <w:spacing w:after="0" w:line="240" w:lineRule="auto"/>
              <w:jc w:val="both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Доля населения, охв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а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ченного профилактич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скими мероприятиями, направленными на сн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и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жение распространенн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о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сти неинфекционных и инфекционных забол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е</w:t>
            </w:r>
            <w:r w:rsidRPr="00B87593">
              <w:rPr>
                <w:rFonts w:ascii="PT Astra Serif" w:hAnsi="PT Astra Serif"/>
                <w:sz w:val="24"/>
                <w:szCs w:val="24"/>
              </w:rPr>
              <w:lastRenderedPageBreak/>
              <w:t>ваний, от общей числе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н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ности жителей муниц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и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пального образования</w:t>
            </w:r>
          </w:p>
        </w:tc>
        <w:tc>
          <w:tcPr>
            <w:tcW w:w="992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</w:tcPr>
          <w:p w:rsidR="00B87593" w:rsidRPr="00B87593" w:rsidRDefault="00B87593" w:rsidP="005B6BC0">
            <w:pPr>
              <w:spacing w:after="0" w:line="240" w:lineRule="auto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Комитет культуры, молоде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ж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ной пол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и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тики и спорта, к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о</w:t>
            </w:r>
            <w:r w:rsidRPr="00B87593">
              <w:rPr>
                <w:rFonts w:ascii="PT Astra Serif" w:hAnsi="PT Astra Serif"/>
                <w:sz w:val="24"/>
                <w:szCs w:val="24"/>
              </w:rPr>
              <w:t xml:space="preserve">митет по </w:t>
            </w:r>
            <w:r w:rsidRPr="00B87593">
              <w:rPr>
                <w:rFonts w:ascii="PT Astra Serif" w:hAnsi="PT Astra Serif"/>
                <w:sz w:val="24"/>
                <w:szCs w:val="24"/>
              </w:rPr>
              <w:lastRenderedPageBreak/>
              <w:t>образов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а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нию, ГУЗ ТО «Кир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евская  централ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ь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ная райо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н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ная бол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ь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ница» (по согласов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а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нию)</w:t>
            </w:r>
          </w:p>
        </w:tc>
        <w:tc>
          <w:tcPr>
            <w:tcW w:w="992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lastRenderedPageBreak/>
              <w:t>Формы отче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т</w:t>
            </w:r>
            <w:r w:rsidRPr="00B87593">
              <w:rPr>
                <w:rFonts w:ascii="PT Astra Serif" w:hAnsi="PT Astra Serif"/>
                <w:sz w:val="24"/>
                <w:szCs w:val="24"/>
              </w:rPr>
              <w:t xml:space="preserve">ности </w:t>
            </w:r>
          </w:p>
        </w:tc>
        <w:tc>
          <w:tcPr>
            <w:tcW w:w="1417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87593" w:rsidRPr="00B87593" w:rsidRDefault="00B87593" w:rsidP="005B6BC0">
            <w:pPr>
              <w:pStyle w:val="ConsPlusNormal"/>
              <w:ind w:firstLine="0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87593"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</w:tr>
      <w:tr w:rsidR="00B87593" w:rsidTr="00B87593">
        <w:tc>
          <w:tcPr>
            <w:tcW w:w="433" w:type="dxa"/>
          </w:tcPr>
          <w:p w:rsidR="00B87593" w:rsidRPr="00397D69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397D69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4" w:type="dxa"/>
          </w:tcPr>
          <w:p w:rsidR="00B87593" w:rsidRPr="00B87593" w:rsidRDefault="00B87593" w:rsidP="005B6BC0">
            <w:pPr>
              <w:spacing w:after="0" w:line="240" w:lineRule="auto"/>
              <w:jc w:val="both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Темпы прироста пе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р</w:t>
            </w:r>
            <w:r w:rsidRPr="00B87593">
              <w:rPr>
                <w:rFonts w:ascii="PT Astra Serif" w:hAnsi="PT Astra Serif"/>
                <w:sz w:val="24"/>
                <w:szCs w:val="24"/>
              </w:rPr>
              <w:t xml:space="preserve">вичной заболеваемости ожирением </w:t>
            </w:r>
          </w:p>
        </w:tc>
        <w:tc>
          <w:tcPr>
            <w:tcW w:w="992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B87593" w:rsidRPr="00B87593" w:rsidRDefault="00B87593" w:rsidP="005B6BC0">
            <w:pPr>
              <w:spacing w:after="0" w:line="240" w:lineRule="auto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ГУЗ ТО «Кирее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в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ская це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н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тральная районная больница» (по согл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а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сованию)</w:t>
            </w:r>
          </w:p>
        </w:tc>
        <w:tc>
          <w:tcPr>
            <w:tcW w:w="992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Форма стат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и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стич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ской отче</w:t>
            </w:r>
            <w:r w:rsidRPr="00B87593">
              <w:rPr>
                <w:rFonts w:ascii="PT Astra Serif" w:hAnsi="PT Astra Serif"/>
                <w:sz w:val="24"/>
                <w:szCs w:val="24"/>
              </w:rPr>
              <w:t>т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ности год</w:t>
            </w:r>
            <w:r w:rsidRPr="00B87593">
              <w:rPr>
                <w:rFonts w:ascii="PT Astra Serif" w:hAnsi="PT Astra Serif"/>
                <w:sz w:val="24"/>
                <w:szCs w:val="24"/>
              </w:rPr>
              <w:t>о</w:t>
            </w:r>
            <w:r w:rsidRPr="00B87593">
              <w:rPr>
                <w:rFonts w:ascii="PT Astra Serif" w:hAnsi="PT Astra Serif"/>
                <w:sz w:val="24"/>
                <w:szCs w:val="24"/>
              </w:rPr>
              <w:t xml:space="preserve">вая №12 </w:t>
            </w:r>
          </w:p>
        </w:tc>
        <w:tc>
          <w:tcPr>
            <w:tcW w:w="1417" w:type="dxa"/>
          </w:tcPr>
          <w:p w:rsidR="00B87593" w:rsidRPr="00B87593" w:rsidRDefault="00B87593" w:rsidP="005B6BC0">
            <w:pPr>
              <w:pStyle w:val="ConsPlusNormal"/>
              <w:ind w:firstLine="0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87593">
              <w:rPr>
                <w:rFonts w:ascii="PT Astra Serif" w:hAnsi="PT Astra Serif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B87593" w:rsidRPr="00B87593" w:rsidRDefault="00B87593" w:rsidP="005B6BC0">
            <w:pPr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B87593">
              <w:rPr>
                <w:rFonts w:ascii="PT Astra Serif" w:hAnsi="PT Astra Serif"/>
                <w:sz w:val="24"/>
                <w:szCs w:val="24"/>
              </w:rPr>
              <w:t>14,9</w:t>
            </w:r>
          </w:p>
        </w:tc>
        <w:tc>
          <w:tcPr>
            <w:tcW w:w="1134" w:type="dxa"/>
          </w:tcPr>
          <w:p w:rsidR="00B87593" w:rsidRPr="00B87593" w:rsidRDefault="00B87593" w:rsidP="005B6BC0">
            <w:pPr>
              <w:pStyle w:val="ConsPlusNormal"/>
              <w:ind w:firstLine="0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87593">
              <w:rPr>
                <w:rFonts w:ascii="PT Astra Serif" w:hAnsi="PT Astra Serif" w:cs="Times New Roman"/>
                <w:sz w:val="24"/>
                <w:szCs w:val="24"/>
              </w:rPr>
              <w:t>17,2</w:t>
            </w:r>
          </w:p>
        </w:tc>
      </w:tr>
      <w:tr w:rsidR="00B87593" w:rsidTr="00B87593">
        <w:tc>
          <w:tcPr>
            <w:tcW w:w="433" w:type="dxa"/>
          </w:tcPr>
          <w:p w:rsidR="00B87593" w:rsidRPr="00E41637" w:rsidRDefault="00B87593" w:rsidP="005B6BC0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8"/>
                <w:szCs w:val="28"/>
              </w:rPr>
            </w:pPr>
            <w:r w:rsidRPr="00E41637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2794" w:type="dxa"/>
          </w:tcPr>
          <w:p w:rsidR="00B87593" w:rsidRPr="00B87593" w:rsidRDefault="00B87593" w:rsidP="005B6BC0">
            <w:pPr>
              <w:pStyle w:val="ConsPlusNormal"/>
              <w:ind w:hanging="11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Количество информац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онных профилактич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ских материалов по в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просам профилактики неинфекционных и с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циально-значимых заб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леваний и пропаганде ЗОЖ</w:t>
            </w:r>
          </w:p>
        </w:tc>
        <w:tc>
          <w:tcPr>
            <w:tcW w:w="992" w:type="dxa"/>
          </w:tcPr>
          <w:p w:rsidR="00B87593" w:rsidRPr="00B87593" w:rsidRDefault="00B87593" w:rsidP="005B6BC0">
            <w:pPr>
              <w:pStyle w:val="ConsPlusNormal"/>
              <w:ind w:firstLine="34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87593">
              <w:rPr>
                <w:rFonts w:ascii="PT Astra Serif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B87593" w:rsidRPr="00B87593" w:rsidRDefault="00B87593" w:rsidP="005B6BC0">
            <w:pPr>
              <w:pStyle w:val="ConsPlusNormal"/>
              <w:ind w:firstLine="34"/>
              <w:jc w:val="both"/>
              <w:outlineLvl w:val="2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ж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ной пол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тики и спорта, ГУЗ ТО «Кирее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ская  це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тральная районная больница» (по согл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сованию)</w:t>
            </w:r>
          </w:p>
        </w:tc>
        <w:tc>
          <w:tcPr>
            <w:tcW w:w="992" w:type="dxa"/>
          </w:tcPr>
          <w:p w:rsidR="00B87593" w:rsidRPr="00B87593" w:rsidRDefault="00B87593" w:rsidP="005B6BC0">
            <w:pPr>
              <w:pStyle w:val="ConsPlusNormal"/>
              <w:ind w:firstLine="34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87593">
              <w:rPr>
                <w:rFonts w:ascii="PT Astra Serif" w:hAnsi="PT Astra Serif" w:cs="Times New Roman"/>
                <w:sz w:val="24"/>
                <w:szCs w:val="24"/>
              </w:rPr>
              <w:t>Тир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жир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вание</w:t>
            </w:r>
          </w:p>
          <w:p w:rsidR="00B87593" w:rsidRPr="00B87593" w:rsidRDefault="00B87593" w:rsidP="005B6BC0">
            <w:pPr>
              <w:pStyle w:val="ConsPlusNormal"/>
              <w:ind w:firstLine="34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фо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мац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онных мат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B87593">
              <w:rPr>
                <w:rFonts w:ascii="PT Astra Serif" w:hAnsi="PT Astra Serif" w:cs="Times New Roman"/>
                <w:sz w:val="24"/>
                <w:szCs w:val="24"/>
              </w:rPr>
              <w:t xml:space="preserve">риалов  </w:t>
            </w:r>
          </w:p>
        </w:tc>
        <w:tc>
          <w:tcPr>
            <w:tcW w:w="1417" w:type="dxa"/>
          </w:tcPr>
          <w:p w:rsidR="00B87593" w:rsidRPr="00B87593" w:rsidRDefault="00B87593" w:rsidP="005B6BC0">
            <w:pPr>
              <w:pStyle w:val="ConsPlusNormal"/>
              <w:ind w:firstLine="0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87593">
              <w:rPr>
                <w:rFonts w:ascii="PT Astra Serif" w:hAnsi="PT Astra Serif" w:cs="Times New Roman"/>
                <w:sz w:val="24"/>
                <w:szCs w:val="24"/>
              </w:rPr>
              <w:t>3 500</w:t>
            </w:r>
          </w:p>
        </w:tc>
        <w:tc>
          <w:tcPr>
            <w:tcW w:w="1134" w:type="dxa"/>
          </w:tcPr>
          <w:p w:rsidR="00B87593" w:rsidRPr="00B87593" w:rsidRDefault="00B87593" w:rsidP="005B6BC0">
            <w:pPr>
              <w:pStyle w:val="ConsPlusNormal"/>
              <w:ind w:firstLine="0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87593">
              <w:rPr>
                <w:rFonts w:ascii="PT Astra Serif" w:hAnsi="PT Astra Serif" w:cs="Times New Roman"/>
                <w:sz w:val="24"/>
                <w:szCs w:val="24"/>
              </w:rPr>
              <w:t xml:space="preserve">4 000 </w:t>
            </w:r>
          </w:p>
        </w:tc>
        <w:tc>
          <w:tcPr>
            <w:tcW w:w="1134" w:type="dxa"/>
          </w:tcPr>
          <w:p w:rsidR="00B87593" w:rsidRPr="00B87593" w:rsidRDefault="00B87593" w:rsidP="005B6BC0">
            <w:pPr>
              <w:pStyle w:val="ConsPlusNormal"/>
              <w:ind w:firstLine="0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87593">
              <w:rPr>
                <w:rFonts w:ascii="PT Astra Serif" w:hAnsi="PT Astra Serif" w:cs="Times New Roman"/>
                <w:sz w:val="24"/>
                <w:szCs w:val="24"/>
              </w:rPr>
              <w:t>6 051</w:t>
            </w:r>
          </w:p>
        </w:tc>
      </w:tr>
    </w:tbl>
    <w:p w:rsidR="00397D69" w:rsidRDefault="00397D69" w:rsidP="005B6B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97D69" w:rsidRDefault="00397D69" w:rsidP="005B6B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44CD1" w:rsidRPr="00140682" w:rsidRDefault="00344CD1" w:rsidP="005B6B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D4907" w:rsidRPr="00140682" w:rsidRDefault="00CD4907" w:rsidP="005B6BC0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527048" w:rsidRPr="00140682" w:rsidRDefault="004C250D" w:rsidP="005B6BC0">
      <w:pPr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140682"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="00527048" w:rsidRPr="00140682">
        <w:rPr>
          <w:rFonts w:ascii="PT Astra Serif" w:hAnsi="PT Astra Serif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527048" w:rsidRPr="00140682" w:rsidRDefault="00527048" w:rsidP="005B6BC0">
      <w:pPr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140682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  <w:r w:rsidR="004C250D" w:rsidRPr="00140682">
        <w:rPr>
          <w:rFonts w:ascii="PT Astra Serif" w:hAnsi="PT Astra Serif" w:cs="Times New Roman"/>
          <w:b/>
          <w:bCs/>
          <w:sz w:val="28"/>
          <w:szCs w:val="28"/>
        </w:rPr>
        <w:t xml:space="preserve">        </w:t>
      </w:r>
      <w:r w:rsidRPr="00140682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</w:t>
      </w:r>
    </w:p>
    <w:p w:rsidR="00527048" w:rsidRPr="00140682" w:rsidRDefault="00F72B18" w:rsidP="005B6BC0">
      <w:pPr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140682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</w:t>
      </w:r>
      <w:r w:rsidR="00527048" w:rsidRPr="00140682">
        <w:rPr>
          <w:rFonts w:ascii="PT Astra Serif" w:hAnsi="PT Astra Serif" w:cs="Times New Roman"/>
          <w:b/>
          <w:bCs/>
          <w:sz w:val="28"/>
          <w:szCs w:val="28"/>
        </w:rPr>
        <w:t xml:space="preserve">Киреевский район </w:t>
      </w:r>
      <w:r w:rsidRPr="00140682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</w:t>
      </w:r>
      <w:r w:rsidR="00527048" w:rsidRPr="00140682">
        <w:rPr>
          <w:rFonts w:ascii="PT Astra Serif" w:hAnsi="PT Astra Serif" w:cs="Times New Roman"/>
          <w:b/>
          <w:bCs/>
          <w:sz w:val="28"/>
          <w:szCs w:val="28"/>
        </w:rPr>
        <w:t xml:space="preserve">И.А.Величко  </w:t>
      </w:r>
    </w:p>
    <w:p w:rsidR="00527048" w:rsidRDefault="00527048" w:rsidP="005B6BC0">
      <w:pPr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8D0C86" w:rsidRDefault="008D0C86" w:rsidP="005B6BC0">
      <w:pPr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8D0C86" w:rsidRDefault="008D0C86" w:rsidP="005B6BC0">
      <w:pPr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917B49" w:rsidRDefault="00917B49" w:rsidP="005B6BC0">
      <w:pPr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917B49" w:rsidRDefault="00917B49" w:rsidP="005B6BC0">
      <w:pPr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8D0C86" w:rsidRDefault="008D0C86" w:rsidP="005B6BC0">
      <w:pPr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2B29E0" w:rsidRDefault="002B29E0" w:rsidP="005B6BC0">
      <w:pPr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CD4907" w:rsidRPr="00140682" w:rsidRDefault="008D0C86" w:rsidP="005B6BC0">
      <w:pPr>
        <w:spacing w:after="0" w:line="240" w:lineRule="auto"/>
        <w:jc w:val="both"/>
        <w:outlineLvl w:val="0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И</w:t>
      </w:r>
      <w:r w:rsidR="00527048" w:rsidRPr="00140682">
        <w:rPr>
          <w:rFonts w:ascii="PT Astra Serif" w:hAnsi="PT Astra Serif" w:cs="Times New Roman"/>
          <w:bCs/>
          <w:sz w:val="20"/>
          <w:szCs w:val="20"/>
        </w:rPr>
        <w:t xml:space="preserve">сп. заместитель главы администрации </w:t>
      </w:r>
    </w:p>
    <w:p w:rsidR="00527048" w:rsidRPr="00140682" w:rsidRDefault="00527048" w:rsidP="005B6BC0">
      <w:pPr>
        <w:spacing w:after="0" w:line="240" w:lineRule="auto"/>
        <w:jc w:val="both"/>
        <w:outlineLvl w:val="0"/>
        <w:rPr>
          <w:rFonts w:ascii="PT Astra Serif" w:hAnsi="PT Astra Serif" w:cs="Times New Roman"/>
          <w:bCs/>
          <w:sz w:val="20"/>
          <w:szCs w:val="20"/>
        </w:rPr>
      </w:pPr>
      <w:r w:rsidRPr="00140682">
        <w:rPr>
          <w:rFonts w:ascii="PT Astra Serif" w:hAnsi="PT Astra Serif" w:cs="Times New Roman"/>
          <w:bCs/>
          <w:sz w:val="20"/>
          <w:szCs w:val="20"/>
        </w:rPr>
        <w:t xml:space="preserve">м.о. Киреевский район </w:t>
      </w:r>
    </w:p>
    <w:p w:rsidR="007E2F66" w:rsidRDefault="00527048" w:rsidP="005B6BC0">
      <w:pPr>
        <w:spacing w:after="0" w:line="240" w:lineRule="auto"/>
        <w:jc w:val="both"/>
        <w:outlineLvl w:val="0"/>
        <w:rPr>
          <w:rFonts w:ascii="PT Astra Serif" w:hAnsi="PT Astra Serif" w:cs="Times New Roman"/>
          <w:bCs/>
          <w:sz w:val="20"/>
          <w:szCs w:val="20"/>
        </w:rPr>
      </w:pPr>
      <w:r w:rsidRPr="00140682">
        <w:rPr>
          <w:rFonts w:ascii="PT Astra Serif" w:hAnsi="PT Astra Serif" w:cs="Times New Roman"/>
          <w:bCs/>
          <w:sz w:val="20"/>
          <w:szCs w:val="20"/>
        </w:rPr>
        <w:t xml:space="preserve">Инна Анатольевна Величко </w:t>
      </w:r>
    </w:p>
    <w:p w:rsidR="00527048" w:rsidRPr="00140682" w:rsidRDefault="00527048" w:rsidP="005B6BC0">
      <w:pPr>
        <w:spacing w:after="0" w:line="240" w:lineRule="auto"/>
        <w:jc w:val="both"/>
        <w:outlineLvl w:val="0"/>
        <w:rPr>
          <w:rFonts w:ascii="PT Astra Serif" w:hAnsi="PT Astra Serif" w:cs="Times New Roman"/>
          <w:sz w:val="20"/>
          <w:szCs w:val="20"/>
        </w:rPr>
      </w:pPr>
      <w:r w:rsidRPr="00140682">
        <w:rPr>
          <w:rFonts w:ascii="PT Astra Serif" w:hAnsi="PT Astra Serif" w:cs="Times New Roman"/>
          <w:bCs/>
          <w:sz w:val="20"/>
          <w:szCs w:val="20"/>
        </w:rPr>
        <w:t>Тел.  8(48754) 6-13-45</w:t>
      </w:r>
    </w:p>
    <w:sectPr w:rsidR="00527048" w:rsidRPr="00140682" w:rsidSect="00BB5319">
      <w:footerReference w:type="default" r:id="rId7"/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31F" w:rsidRDefault="00F6431F" w:rsidP="00CD4907">
      <w:pPr>
        <w:spacing w:after="0" w:line="240" w:lineRule="auto"/>
      </w:pPr>
      <w:r>
        <w:separator/>
      </w:r>
    </w:p>
  </w:endnote>
  <w:endnote w:type="continuationSeparator" w:id="1">
    <w:p w:rsidR="00F6431F" w:rsidRDefault="00F6431F" w:rsidP="00CD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6127"/>
      <w:docPartObj>
        <w:docPartGallery w:val="Page Numbers (Bottom of Page)"/>
        <w:docPartUnique/>
      </w:docPartObj>
    </w:sdtPr>
    <w:sdtContent>
      <w:p w:rsidR="00BA5BA0" w:rsidRDefault="00252DA1">
        <w:pPr>
          <w:pStyle w:val="aa"/>
          <w:jc w:val="right"/>
        </w:pPr>
        <w:fldSimple w:instr=" PAGE   \* MERGEFORMAT ">
          <w:r w:rsidR="00BB5319">
            <w:rPr>
              <w:noProof/>
            </w:rPr>
            <w:t>6</w:t>
          </w:r>
        </w:fldSimple>
      </w:p>
    </w:sdtContent>
  </w:sdt>
  <w:p w:rsidR="00BA5BA0" w:rsidRDefault="00BA5BA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31F" w:rsidRDefault="00F6431F" w:rsidP="00CD4907">
      <w:pPr>
        <w:spacing w:after="0" w:line="240" w:lineRule="auto"/>
      </w:pPr>
      <w:r>
        <w:separator/>
      </w:r>
    </w:p>
  </w:footnote>
  <w:footnote w:type="continuationSeparator" w:id="1">
    <w:p w:rsidR="00F6431F" w:rsidRDefault="00F6431F" w:rsidP="00CD4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A52"/>
    <w:multiLevelType w:val="hybridMultilevel"/>
    <w:tmpl w:val="B50E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2E10"/>
    <w:multiLevelType w:val="hybridMultilevel"/>
    <w:tmpl w:val="C4C6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E28A7"/>
    <w:multiLevelType w:val="multilevel"/>
    <w:tmpl w:val="AC16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5469"/>
    <w:multiLevelType w:val="hybridMultilevel"/>
    <w:tmpl w:val="6C88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A48BD"/>
    <w:multiLevelType w:val="hybridMultilevel"/>
    <w:tmpl w:val="F1A04620"/>
    <w:lvl w:ilvl="0" w:tplc="AE929A9C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EC0AC9"/>
    <w:multiLevelType w:val="hybridMultilevel"/>
    <w:tmpl w:val="F800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77C57"/>
    <w:multiLevelType w:val="hybridMultilevel"/>
    <w:tmpl w:val="E98AE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2780F"/>
    <w:multiLevelType w:val="multilevel"/>
    <w:tmpl w:val="826C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95379"/>
    <w:multiLevelType w:val="hybridMultilevel"/>
    <w:tmpl w:val="7AE2C80E"/>
    <w:lvl w:ilvl="0" w:tplc="3DB46C3A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2153D"/>
    <w:multiLevelType w:val="multilevel"/>
    <w:tmpl w:val="AC62D4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D4E6BC6"/>
    <w:multiLevelType w:val="multilevel"/>
    <w:tmpl w:val="92FEA5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0063ECE"/>
    <w:multiLevelType w:val="hybridMultilevel"/>
    <w:tmpl w:val="C362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B5205"/>
    <w:multiLevelType w:val="hybridMultilevel"/>
    <w:tmpl w:val="6B0A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D3D8A"/>
    <w:multiLevelType w:val="multilevel"/>
    <w:tmpl w:val="413C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00E22"/>
    <w:multiLevelType w:val="hybridMultilevel"/>
    <w:tmpl w:val="74BCC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B631E"/>
    <w:multiLevelType w:val="multilevel"/>
    <w:tmpl w:val="8134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52583"/>
    <w:multiLevelType w:val="hybridMultilevel"/>
    <w:tmpl w:val="324C07AC"/>
    <w:lvl w:ilvl="0" w:tplc="D812A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3F2776"/>
    <w:multiLevelType w:val="hybridMultilevel"/>
    <w:tmpl w:val="079C5584"/>
    <w:lvl w:ilvl="0" w:tplc="0ABC0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07DEA"/>
    <w:multiLevelType w:val="hybridMultilevel"/>
    <w:tmpl w:val="8410E566"/>
    <w:lvl w:ilvl="0" w:tplc="C5A8374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DB0EF1"/>
    <w:multiLevelType w:val="hybridMultilevel"/>
    <w:tmpl w:val="5ADE5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60C21"/>
    <w:multiLevelType w:val="multilevel"/>
    <w:tmpl w:val="DF72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5272A7"/>
    <w:multiLevelType w:val="multilevel"/>
    <w:tmpl w:val="7D96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812450"/>
    <w:multiLevelType w:val="hybridMultilevel"/>
    <w:tmpl w:val="474C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23016"/>
    <w:multiLevelType w:val="multilevel"/>
    <w:tmpl w:val="CFD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431C21"/>
    <w:multiLevelType w:val="multilevel"/>
    <w:tmpl w:val="8EA4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AE7633"/>
    <w:multiLevelType w:val="hybridMultilevel"/>
    <w:tmpl w:val="735C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E21AF"/>
    <w:multiLevelType w:val="multilevel"/>
    <w:tmpl w:val="034E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F8515A"/>
    <w:multiLevelType w:val="hybridMultilevel"/>
    <w:tmpl w:val="0F58EFA2"/>
    <w:lvl w:ilvl="0" w:tplc="77961FCA">
      <w:start w:val="1"/>
      <w:numFmt w:val="decimal"/>
      <w:lvlText w:val="%1."/>
      <w:lvlJc w:val="left"/>
      <w:pPr>
        <w:ind w:left="1681" w:hanging="9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A37453"/>
    <w:multiLevelType w:val="hybridMultilevel"/>
    <w:tmpl w:val="C77204F4"/>
    <w:lvl w:ilvl="0" w:tplc="D37E43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AA79CD"/>
    <w:multiLevelType w:val="hybridMultilevel"/>
    <w:tmpl w:val="0CDA8D5E"/>
    <w:lvl w:ilvl="0" w:tplc="EB164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8B6E69"/>
    <w:multiLevelType w:val="multilevel"/>
    <w:tmpl w:val="14EE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AB75CC"/>
    <w:multiLevelType w:val="hybridMultilevel"/>
    <w:tmpl w:val="A9C0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73888"/>
    <w:multiLevelType w:val="hybridMultilevel"/>
    <w:tmpl w:val="0F58EFA2"/>
    <w:lvl w:ilvl="0" w:tplc="77961FCA">
      <w:start w:val="1"/>
      <w:numFmt w:val="decimal"/>
      <w:lvlText w:val="%1."/>
      <w:lvlJc w:val="left"/>
      <w:pPr>
        <w:ind w:left="1681" w:hanging="9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EA3045"/>
    <w:multiLevelType w:val="hybridMultilevel"/>
    <w:tmpl w:val="222089A4"/>
    <w:lvl w:ilvl="0" w:tplc="E4B0B14C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EC04FD"/>
    <w:multiLevelType w:val="hybridMultilevel"/>
    <w:tmpl w:val="D93ECCB6"/>
    <w:lvl w:ilvl="0" w:tplc="9EF82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046E9D"/>
    <w:multiLevelType w:val="hybridMultilevel"/>
    <w:tmpl w:val="0100CE58"/>
    <w:lvl w:ilvl="0" w:tplc="E3E448D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5A3FF8"/>
    <w:multiLevelType w:val="multilevel"/>
    <w:tmpl w:val="89F85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4571B52"/>
    <w:multiLevelType w:val="multilevel"/>
    <w:tmpl w:val="A676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373A43"/>
    <w:multiLevelType w:val="hybridMultilevel"/>
    <w:tmpl w:val="9B66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20891"/>
    <w:multiLevelType w:val="multilevel"/>
    <w:tmpl w:val="A4AA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9F54DC"/>
    <w:multiLevelType w:val="hybridMultilevel"/>
    <w:tmpl w:val="7A9421B0"/>
    <w:lvl w:ilvl="0" w:tplc="D4962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5120F7"/>
    <w:multiLevelType w:val="hybridMultilevel"/>
    <w:tmpl w:val="0F58EFA2"/>
    <w:lvl w:ilvl="0" w:tplc="77961FCA">
      <w:start w:val="1"/>
      <w:numFmt w:val="decimal"/>
      <w:lvlText w:val="%1."/>
      <w:lvlJc w:val="left"/>
      <w:pPr>
        <w:ind w:left="1681" w:hanging="9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05E21AD"/>
    <w:multiLevelType w:val="hybridMultilevel"/>
    <w:tmpl w:val="1BC2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233CB"/>
    <w:multiLevelType w:val="hybridMultilevel"/>
    <w:tmpl w:val="AFF2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24981"/>
    <w:multiLevelType w:val="hybridMultilevel"/>
    <w:tmpl w:val="04B85FDA"/>
    <w:lvl w:ilvl="0" w:tplc="96E6A1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9C50B7"/>
    <w:multiLevelType w:val="hybridMultilevel"/>
    <w:tmpl w:val="AF68ABF6"/>
    <w:lvl w:ilvl="0" w:tplc="69542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D5E41E1"/>
    <w:multiLevelType w:val="multilevel"/>
    <w:tmpl w:val="4E50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44"/>
  </w:num>
  <w:num w:numId="3">
    <w:abstractNumId w:val="5"/>
  </w:num>
  <w:num w:numId="4">
    <w:abstractNumId w:val="7"/>
  </w:num>
  <w:num w:numId="5">
    <w:abstractNumId w:val="24"/>
  </w:num>
  <w:num w:numId="6">
    <w:abstractNumId w:val="4"/>
  </w:num>
  <w:num w:numId="7">
    <w:abstractNumId w:val="29"/>
  </w:num>
  <w:num w:numId="8">
    <w:abstractNumId w:val="45"/>
  </w:num>
  <w:num w:numId="9">
    <w:abstractNumId w:val="33"/>
  </w:num>
  <w:num w:numId="10">
    <w:abstractNumId w:val="31"/>
  </w:num>
  <w:num w:numId="11">
    <w:abstractNumId w:val="25"/>
  </w:num>
  <w:num w:numId="12">
    <w:abstractNumId w:val="43"/>
  </w:num>
  <w:num w:numId="13">
    <w:abstractNumId w:val="40"/>
  </w:num>
  <w:num w:numId="14">
    <w:abstractNumId w:val="1"/>
  </w:num>
  <w:num w:numId="15">
    <w:abstractNumId w:val="22"/>
  </w:num>
  <w:num w:numId="16">
    <w:abstractNumId w:val="12"/>
  </w:num>
  <w:num w:numId="17">
    <w:abstractNumId w:val="38"/>
  </w:num>
  <w:num w:numId="18">
    <w:abstractNumId w:val="11"/>
  </w:num>
  <w:num w:numId="19">
    <w:abstractNumId w:val="2"/>
  </w:num>
  <w:num w:numId="20">
    <w:abstractNumId w:val="23"/>
  </w:num>
  <w:num w:numId="21">
    <w:abstractNumId w:val="30"/>
  </w:num>
  <w:num w:numId="22">
    <w:abstractNumId w:val="13"/>
  </w:num>
  <w:num w:numId="23">
    <w:abstractNumId w:val="26"/>
  </w:num>
  <w:num w:numId="24">
    <w:abstractNumId w:val="15"/>
  </w:num>
  <w:num w:numId="25">
    <w:abstractNumId w:val="21"/>
  </w:num>
  <w:num w:numId="26">
    <w:abstractNumId w:val="37"/>
  </w:num>
  <w:num w:numId="27">
    <w:abstractNumId w:val="39"/>
  </w:num>
  <w:num w:numId="28">
    <w:abstractNumId w:val="46"/>
  </w:num>
  <w:num w:numId="29">
    <w:abstractNumId w:val="32"/>
  </w:num>
  <w:num w:numId="30">
    <w:abstractNumId w:val="41"/>
  </w:num>
  <w:num w:numId="31">
    <w:abstractNumId w:val="27"/>
  </w:num>
  <w:num w:numId="32">
    <w:abstractNumId w:val="18"/>
  </w:num>
  <w:num w:numId="33">
    <w:abstractNumId w:val="6"/>
  </w:num>
  <w:num w:numId="34">
    <w:abstractNumId w:val="9"/>
  </w:num>
  <w:num w:numId="35">
    <w:abstractNumId w:val="8"/>
  </w:num>
  <w:num w:numId="36">
    <w:abstractNumId w:val="42"/>
  </w:num>
  <w:num w:numId="37">
    <w:abstractNumId w:val="17"/>
  </w:num>
  <w:num w:numId="38">
    <w:abstractNumId w:val="10"/>
  </w:num>
  <w:num w:numId="39">
    <w:abstractNumId w:val="19"/>
  </w:num>
  <w:num w:numId="40">
    <w:abstractNumId w:val="28"/>
  </w:num>
  <w:num w:numId="41">
    <w:abstractNumId w:val="20"/>
  </w:num>
  <w:num w:numId="42">
    <w:abstractNumId w:val="16"/>
  </w:num>
  <w:num w:numId="43">
    <w:abstractNumId w:val="0"/>
  </w:num>
  <w:num w:numId="44">
    <w:abstractNumId w:val="14"/>
  </w:num>
  <w:num w:numId="45">
    <w:abstractNumId w:val="3"/>
  </w:num>
  <w:num w:numId="46">
    <w:abstractNumId w:val="36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B07"/>
    <w:rsid w:val="00034AF5"/>
    <w:rsid w:val="0005241C"/>
    <w:rsid w:val="000E366E"/>
    <w:rsid w:val="000E773C"/>
    <w:rsid w:val="000E7D30"/>
    <w:rsid w:val="00125680"/>
    <w:rsid w:val="00140682"/>
    <w:rsid w:val="00172E82"/>
    <w:rsid w:val="00197525"/>
    <w:rsid w:val="001B3BD3"/>
    <w:rsid w:val="002131AD"/>
    <w:rsid w:val="00232715"/>
    <w:rsid w:val="00247080"/>
    <w:rsid w:val="00252DA1"/>
    <w:rsid w:val="00267DA8"/>
    <w:rsid w:val="00270812"/>
    <w:rsid w:val="002739B4"/>
    <w:rsid w:val="002953F6"/>
    <w:rsid w:val="00297C73"/>
    <w:rsid w:val="002B29E0"/>
    <w:rsid w:val="002C328B"/>
    <w:rsid w:val="002D02CD"/>
    <w:rsid w:val="002F131D"/>
    <w:rsid w:val="002F4312"/>
    <w:rsid w:val="00307967"/>
    <w:rsid w:val="00326F80"/>
    <w:rsid w:val="00344CD1"/>
    <w:rsid w:val="003556BE"/>
    <w:rsid w:val="00355CC2"/>
    <w:rsid w:val="00364D29"/>
    <w:rsid w:val="00385F70"/>
    <w:rsid w:val="00397D69"/>
    <w:rsid w:val="003A0672"/>
    <w:rsid w:val="003C1557"/>
    <w:rsid w:val="00496781"/>
    <w:rsid w:val="004B035D"/>
    <w:rsid w:val="004C250D"/>
    <w:rsid w:val="004D5191"/>
    <w:rsid w:val="004E261B"/>
    <w:rsid w:val="00500C9C"/>
    <w:rsid w:val="00527048"/>
    <w:rsid w:val="0054033B"/>
    <w:rsid w:val="005434FA"/>
    <w:rsid w:val="005B6BC0"/>
    <w:rsid w:val="005E6B5A"/>
    <w:rsid w:val="00660F89"/>
    <w:rsid w:val="006701BC"/>
    <w:rsid w:val="006B6AC6"/>
    <w:rsid w:val="006D4D55"/>
    <w:rsid w:val="00721DDA"/>
    <w:rsid w:val="00724191"/>
    <w:rsid w:val="007504B2"/>
    <w:rsid w:val="007A358D"/>
    <w:rsid w:val="007B7128"/>
    <w:rsid w:val="007D5259"/>
    <w:rsid w:val="007E2F66"/>
    <w:rsid w:val="007E7B35"/>
    <w:rsid w:val="007F6D74"/>
    <w:rsid w:val="00806D70"/>
    <w:rsid w:val="0081251E"/>
    <w:rsid w:val="00816469"/>
    <w:rsid w:val="0085083B"/>
    <w:rsid w:val="00857D42"/>
    <w:rsid w:val="00882B76"/>
    <w:rsid w:val="008A6E23"/>
    <w:rsid w:val="008C1FE9"/>
    <w:rsid w:val="008D0C86"/>
    <w:rsid w:val="008E47A2"/>
    <w:rsid w:val="008F4D43"/>
    <w:rsid w:val="00917B49"/>
    <w:rsid w:val="00935D00"/>
    <w:rsid w:val="009400A0"/>
    <w:rsid w:val="00940484"/>
    <w:rsid w:val="009444EF"/>
    <w:rsid w:val="00952FE0"/>
    <w:rsid w:val="00954B07"/>
    <w:rsid w:val="00955B98"/>
    <w:rsid w:val="00973224"/>
    <w:rsid w:val="00982E39"/>
    <w:rsid w:val="0099092F"/>
    <w:rsid w:val="009A0495"/>
    <w:rsid w:val="00A12231"/>
    <w:rsid w:val="00AA36B7"/>
    <w:rsid w:val="00AC4A4A"/>
    <w:rsid w:val="00AF1D03"/>
    <w:rsid w:val="00AF242B"/>
    <w:rsid w:val="00AF2FD3"/>
    <w:rsid w:val="00B115EE"/>
    <w:rsid w:val="00B20E2E"/>
    <w:rsid w:val="00B4262E"/>
    <w:rsid w:val="00B52F84"/>
    <w:rsid w:val="00B61189"/>
    <w:rsid w:val="00B87593"/>
    <w:rsid w:val="00BA09A0"/>
    <w:rsid w:val="00BA41B5"/>
    <w:rsid w:val="00BA5BA0"/>
    <w:rsid w:val="00BB5319"/>
    <w:rsid w:val="00BB5D88"/>
    <w:rsid w:val="00BF7BCD"/>
    <w:rsid w:val="00C15F74"/>
    <w:rsid w:val="00C50E05"/>
    <w:rsid w:val="00C53A05"/>
    <w:rsid w:val="00C95FF8"/>
    <w:rsid w:val="00CA2ACD"/>
    <w:rsid w:val="00CC543E"/>
    <w:rsid w:val="00CD4907"/>
    <w:rsid w:val="00CD714D"/>
    <w:rsid w:val="00CF07C3"/>
    <w:rsid w:val="00CF1F2F"/>
    <w:rsid w:val="00D07C23"/>
    <w:rsid w:val="00D367C2"/>
    <w:rsid w:val="00D761DB"/>
    <w:rsid w:val="00D85A84"/>
    <w:rsid w:val="00DA4FCA"/>
    <w:rsid w:val="00DC43DE"/>
    <w:rsid w:val="00E27996"/>
    <w:rsid w:val="00E32AE8"/>
    <w:rsid w:val="00E32C53"/>
    <w:rsid w:val="00E41579"/>
    <w:rsid w:val="00E652D9"/>
    <w:rsid w:val="00E6591A"/>
    <w:rsid w:val="00E73E09"/>
    <w:rsid w:val="00E8270C"/>
    <w:rsid w:val="00E84673"/>
    <w:rsid w:val="00EC35A7"/>
    <w:rsid w:val="00F031A7"/>
    <w:rsid w:val="00F4095C"/>
    <w:rsid w:val="00F5581A"/>
    <w:rsid w:val="00F6431F"/>
    <w:rsid w:val="00F65EC6"/>
    <w:rsid w:val="00F72B18"/>
    <w:rsid w:val="00F842F4"/>
    <w:rsid w:val="00F95ECC"/>
    <w:rsid w:val="00FB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84"/>
  </w:style>
  <w:style w:type="paragraph" w:styleId="1">
    <w:name w:val="heading 1"/>
    <w:basedOn w:val="a"/>
    <w:next w:val="a"/>
    <w:link w:val="10"/>
    <w:uiPriority w:val="9"/>
    <w:qFormat/>
    <w:rsid w:val="00397D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397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D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D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7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7D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38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270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44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27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527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397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4907"/>
  </w:style>
  <w:style w:type="paragraph" w:styleId="aa">
    <w:name w:val="footer"/>
    <w:basedOn w:val="a"/>
    <w:link w:val="ab"/>
    <w:uiPriority w:val="99"/>
    <w:unhideWhenUsed/>
    <w:rsid w:val="00CD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4907"/>
  </w:style>
  <w:style w:type="character" w:customStyle="1" w:styleId="obmailrucssattributepostfix">
    <w:name w:val="ob_mailru_css_attribute_postfix"/>
    <w:basedOn w:val="a0"/>
    <w:rsid w:val="00397D69"/>
  </w:style>
  <w:style w:type="character" w:styleId="ac">
    <w:name w:val="Hyperlink"/>
    <w:basedOn w:val="a0"/>
    <w:uiPriority w:val="99"/>
    <w:unhideWhenUsed/>
    <w:rsid w:val="00397D69"/>
    <w:rPr>
      <w:color w:val="0000FF"/>
      <w:u w:val="single"/>
    </w:rPr>
  </w:style>
  <w:style w:type="paragraph" w:styleId="ad">
    <w:name w:val="Normal (Web)"/>
    <w:basedOn w:val="a"/>
    <w:uiPriority w:val="99"/>
    <w:unhideWhenUsed/>
    <w:qFormat/>
    <w:rsid w:val="0039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397D69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39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сноски Знак"/>
    <w:basedOn w:val="a0"/>
    <w:link w:val="af1"/>
    <w:semiHidden/>
    <w:rsid w:val="00397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unhideWhenUsed/>
    <w:rsid w:val="00397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7D6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397D69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7D69"/>
    <w:pPr>
      <w:widowControl w:val="0"/>
      <w:shd w:val="clear" w:color="auto" w:fill="FFFFFF"/>
      <w:spacing w:before="60" w:after="0" w:line="120" w:lineRule="exact"/>
      <w:ind w:hanging="660"/>
      <w:jc w:val="both"/>
    </w:pPr>
    <w:rPr>
      <w:sz w:val="16"/>
      <w:szCs w:val="16"/>
    </w:rPr>
  </w:style>
  <w:style w:type="paragraph" w:customStyle="1" w:styleId="article-renderblock">
    <w:name w:val="article-render__block"/>
    <w:basedOn w:val="a"/>
    <w:rsid w:val="0039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omf4w">
    <w:name w:val="_2aomf4w"/>
    <w:basedOn w:val="a0"/>
    <w:rsid w:val="00397D69"/>
  </w:style>
  <w:style w:type="character" w:customStyle="1" w:styleId="14b5xky">
    <w:name w:val="_14b5xky"/>
    <w:basedOn w:val="a0"/>
    <w:rsid w:val="00397D69"/>
  </w:style>
  <w:style w:type="character" w:customStyle="1" w:styleId="2r-ex2">
    <w:name w:val="_2r-e_x2"/>
    <w:basedOn w:val="a0"/>
    <w:rsid w:val="00397D69"/>
  </w:style>
  <w:style w:type="character" w:customStyle="1" w:styleId="1rgmm4n">
    <w:name w:val="_1rgmm4n"/>
    <w:basedOn w:val="a0"/>
    <w:rsid w:val="00397D69"/>
  </w:style>
  <w:style w:type="character" w:customStyle="1" w:styleId="bu5dsjd">
    <w:name w:val="bu5dsjd"/>
    <w:basedOn w:val="a0"/>
    <w:rsid w:val="00397D69"/>
  </w:style>
  <w:style w:type="character" w:customStyle="1" w:styleId="hgcx9ho">
    <w:name w:val="hgcx9ho"/>
    <w:basedOn w:val="a0"/>
    <w:rsid w:val="00397D69"/>
  </w:style>
  <w:style w:type="character" w:customStyle="1" w:styleId="7sf-rif">
    <w:name w:val="_7sf-rif"/>
    <w:basedOn w:val="a0"/>
    <w:rsid w:val="00397D69"/>
  </w:style>
  <w:style w:type="character" w:customStyle="1" w:styleId="2-lyv22">
    <w:name w:val="_2-lyv22"/>
    <w:basedOn w:val="a0"/>
    <w:rsid w:val="00397D69"/>
  </w:style>
  <w:style w:type="paragraph" w:customStyle="1" w:styleId="Default">
    <w:name w:val="Default"/>
    <w:rsid w:val="00397D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397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97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rsid w:val="00397D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397D6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397D69"/>
    <w:pPr>
      <w:spacing w:after="120"/>
      <w:ind w:left="283"/>
    </w:pPr>
    <w:rPr>
      <w:rFonts w:eastAsiaTheme="minorEastAsia" w:cs="Times New Roman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97D69"/>
    <w:rPr>
      <w:rFonts w:eastAsiaTheme="minorEastAsia" w:cs="Times New Roman"/>
      <w:lang w:eastAsia="ru-RU"/>
    </w:rPr>
  </w:style>
  <w:style w:type="character" w:customStyle="1" w:styleId="blk">
    <w:name w:val="blk"/>
    <w:basedOn w:val="a0"/>
    <w:rsid w:val="00397D69"/>
  </w:style>
  <w:style w:type="paragraph" w:styleId="21">
    <w:name w:val="Body Text Indent 2"/>
    <w:basedOn w:val="a"/>
    <w:link w:val="22"/>
    <w:rsid w:val="00397D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97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397D69"/>
    <w:rPr>
      <w:rFonts w:eastAsia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97D69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zCs w:val="28"/>
    </w:rPr>
  </w:style>
  <w:style w:type="character" w:customStyle="1" w:styleId="25">
    <w:name w:val="Основной текст (2) + Курсив"/>
    <w:basedOn w:val="23"/>
    <w:rsid w:val="00397D69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u w:val="none"/>
      <w:lang w:val="ru-RU" w:eastAsia="ru-RU" w:bidi="ru-RU"/>
    </w:rPr>
  </w:style>
  <w:style w:type="paragraph" w:customStyle="1" w:styleId="pboth">
    <w:name w:val="pboth"/>
    <w:basedOn w:val="a"/>
    <w:rsid w:val="0039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39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397D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5246</Words>
  <Characters>29904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VelichkoI</dc:creator>
  <cp:lastModifiedBy>Velichko</cp:lastModifiedBy>
  <cp:revision>40</cp:revision>
  <cp:lastPrinted>2022-02-07T07:30:00Z</cp:lastPrinted>
  <dcterms:created xsi:type="dcterms:W3CDTF">2018-02-01T08:13:00Z</dcterms:created>
  <dcterms:modified xsi:type="dcterms:W3CDTF">2022-02-17T09:37:00Z</dcterms:modified>
</cp:coreProperties>
</file>