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Default Extension="jpeg" ContentType="image/jpeg"/>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header2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70787" w:rsidRDefault="00270787" w:rsidP="00270787">
      <w:pPr>
        <w:jc w:val="center"/>
      </w:pPr>
      <w:r>
        <w:rPr>
          <w:noProof/>
        </w:rPr>
        <w:drawing>
          <wp:anchor distT="0" distB="0" distL="114300" distR="114300" simplePos="0" relativeHeight="251660288" behindDoc="1" locked="0" layoutInCell="1" allowOverlap="1">
            <wp:simplePos x="0" y="0"/>
            <wp:positionH relativeFrom="column">
              <wp:posOffset>285750</wp:posOffset>
            </wp:positionH>
            <wp:positionV relativeFrom="paragraph">
              <wp:posOffset>0</wp:posOffset>
            </wp:positionV>
            <wp:extent cx="3384550" cy="942975"/>
            <wp:effectExtent l="19050" t="0" r="6350" b="0"/>
            <wp:wrapNone/>
            <wp:docPr id="14" name="Рисунок 9" descr="логотип тек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тип текст.png"/>
                    <pic:cNvPicPr/>
                  </pic:nvPicPr>
                  <pic:blipFill>
                    <a:blip r:embed="rId8" cstate="print"/>
                    <a:stretch>
                      <a:fillRect/>
                    </a:stretch>
                  </pic:blipFill>
                  <pic:spPr>
                    <a:xfrm>
                      <a:off x="0" y="0"/>
                      <a:ext cx="3384550" cy="942975"/>
                    </a:xfrm>
                    <a:prstGeom prst="rect">
                      <a:avLst/>
                    </a:prstGeom>
                  </pic:spPr>
                </pic:pic>
              </a:graphicData>
            </a:graphic>
          </wp:anchor>
        </w:drawing>
      </w:r>
      <w:r>
        <w:rPr>
          <w:noProof/>
        </w:rPr>
        <w:drawing>
          <wp:anchor distT="0" distB="0" distL="114300" distR="114300" simplePos="0" relativeHeight="251659264" behindDoc="0" locked="0" layoutInCell="1" allowOverlap="1">
            <wp:simplePos x="0" y="0"/>
            <wp:positionH relativeFrom="column">
              <wp:align>left</wp:align>
            </wp:positionH>
            <wp:positionV relativeFrom="paragraph">
              <wp:align>top</wp:align>
            </wp:positionV>
            <wp:extent cx="1726565" cy="9210675"/>
            <wp:effectExtent l="19050" t="0" r="6985" b="0"/>
            <wp:wrapSquare wrapText="bothSides"/>
            <wp:docPr id="15" name="Рисунок 0" descr="рисунок к МНГ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к МНГП.jpg"/>
                    <pic:cNvPicPr/>
                  </pic:nvPicPr>
                  <pic:blipFill>
                    <a:blip r:embed="rId9" cstate="print"/>
                    <a:stretch>
                      <a:fillRect/>
                    </a:stretch>
                  </pic:blipFill>
                  <pic:spPr>
                    <a:xfrm>
                      <a:off x="0" y="0"/>
                      <a:ext cx="1726565" cy="9210675"/>
                    </a:xfrm>
                    <a:prstGeom prst="rect">
                      <a:avLst/>
                    </a:prstGeom>
                  </pic:spPr>
                </pic:pic>
              </a:graphicData>
            </a:graphic>
          </wp:anchor>
        </w:drawing>
      </w:r>
      <w:r w:rsidR="0066006E">
        <w:t>р</w:t>
      </w:r>
    </w:p>
    <w:p w:rsidR="00270787" w:rsidRPr="008C20A5" w:rsidRDefault="00270787" w:rsidP="00270787"/>
    <w:p w:rsidR="00270787" w:rsidRPr="008C20A5" w:rsidRDefault="00270787" w:rsidP="00270787"/>
    <w:p w:rsidR="00270787" w:rsidRPr="008C20A5" w:rsidRDefault="00270787" w:rsidP="00270787"/>
    <w:p w:rsidR="00270787" w:rsidRDefault="00270787" w:rsidP="00270787"/>
    <w:p w:rsidR="00270787" w:rsidRDefault="00270787" w:rsidP="00270787"/>
    <w:p w:rsidR="00270787" w:rsidRDefault="00270787" w:rsidP="00270787"/>
    <w:p w:rsidR="00270787" w:rsidRDefault="00270787" w:rsidP="00270787"/>
    <w:p w:rsidR="00270787" w:rsidRPr="008C20A5" w:rsidRDefault="00270787" w:rsidP="00270787"/>
    <w:p w:rsidR="00270787" w:rsidRPr="000B7961" w:rsidRDefault="00270787" w:rsidP="00270787">
      <w:pPr>
        <w:jc w:val="right"/>
        <w:rPr>
          <w:rFonts w:ascii="Times New Roman" w:hAnsi="Times New Roman"/>
          <w:b/>
        </w:rPr>
      </w:pPr>
      <w:r w:rsidRPr="000B7961">
        <w:rPr>
          <w:rFonts w:ascii="Times New Roman" w:hAnsi="Times New Roman"/>
          <w:b/>
        </w:rPr>
        <w:t xml:space="preserve">УТВЕРЖДЕН </w:t>
      </w:r>
    </w:p>
    <w:p w:rsidR="00270787" w:rsidRDefault="00270787" w:rsidP="00270787">
      <w:pPr>
        <w:jc w:val="right"/>
        <w:rPr>
          <w:rFonts w:ascii="Times New Roman" w:hAnsi="Times New Roman"/>
        </w:rPr>
      </w:pPr>
      <w:r w:rsidRPr="000B7961">
        <w:rPr>
          <w:rFonts w:ascii="Times New Roman" w:hAnsi="Times New Roman"/>
        </w:rPr>
        <w:t xml:space="preserve">решением </w:t>
      </w:r>
      <w:r w:rsidR="0010738E">
        <w:rPr>
          <w:rFonts w:ascii="Times New Roman" w:hAnsi="Times New Roman"/>
        </w:rPr>
        <w:t>постановления</w:t>
      </w:r>
      <w:r w:rsidRPr="000B7961">
        <w:rPr>
          <w:rFonts w:ascii="Times New Roman" w:hAnsi="Times New Roman"/>
        </w:rPr>
        <w:t xml:space="preserve"> </w:t>
      </w:r>
    </w:p>
    <w:p w:rsidR="00270787" w:rsidRPr="000B7961" w:rsidRDefault="0010738E" w:rsidP="00270787">
      <w:pPr>
        <w:jc w:val="right"/>
        <w:rPr>
          <w:rFonts w:ascii="Times New Roman" w:hAnsi="Times New Roman"/>
        </w:rPr>
      </w:pPr>
      <w:r>
        <w:rPr>
          <w:rFonts w:ascii="Times New Roman" w:hAnsi="Times New Roman"/>
        </w:rPr>
        <w:t>администрации Киреевского района</w:t>
      </w:r>
    </w:p>
    <w:p w:rsidR="00270787" w:rsidRPr="000B7961" w:rsidRDefault="00D232BB" w:rsidP="00270787">
      <w:pPr>
        <w:jc w:val="right"/>
        <w:rPr>
          <w:rFonts w:ascii="Times New Roman" w:hAnsi="Times New Roman"/>
        </w:rPr>
      </w:pPr>
      <w:r>
        <w:rPr>
          <w:rFonts w:ascii="Times New Roman" w:hAnsi="Times New Roman"/>
        </w:rPr>
        <w:t>«____»___________________2020</w:t>
      </w:r>
      <w:r w:rsidR="00270787" w:rsidRPr="000B7961">
        <w:rPr>
          <w:rFonts w:ascii="Times New Roman" w:hAnsi="Times New Roman"/>
        </w:rPr>
        <w:t xml:space="preserve"> г.</w:t>
      </w:r>
    </w:p>
    <w:p w:rsidR="00270787" w:rsidRPr="008C20A5"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Pr>
        <w:jc w:val="right"/>
        <w:rPr>
          <w:rFonts w:ascii="Times New Roman" w:hAnsi="Times New Roman"/>
          <w:b/>
          <w:sz w:val="48"/>
          <w:szCs w:val="48"/>
        </w:rPr>
      </w:pPr>
    </w:p>
    <w:p w:rsidR="00270787" w:rsidRPr="00914767" w:rsidRDefault="00270787" w:rsidP="00270787">
      <w:pPr>
        <w:spacing w:after="120"/>
        <w:jc w:val="right"/>
        <w:rPr>
          <w:rFonts w:ascii="Times New Roman" w:hAnsi="Times New Roman"/>
          <w:b/>
          <w:sz w:val="48"/>
          <w:szCs w:val="48"/>
        </w:rPr>
      </w:pPr>
      <w:r>
        <w:rPr>
          <w:rFonts w:ascii="Times New Roman" w:hAnsi="Times New Roman"/>
          <w:b/>
          <w:sz w:val="48"/>
          <w:szCs w:val="48"/>
        </w:rPr>
        <w:t>Г</w:t>
      </w:r>
      <w:r w:rsidR="00781BF5">
        <w:rPr>
          <w:rFonts w:ascii="Times New Roman" w:hAnsi="Times New Roman"/>
          <w:b/>
          <w:sz w:val="48"/>
          <w:szCs w:val="48"/>
        </w:rPr>
        <w:t>енеральный план</w:t>
      </w:r>
    </w:p>
    <w:p w:rsidR="00270787" w:rsidRPr="00914767" w:rsidRDefault="00EC5C33" w:rsidP="00270787">
      <w:pPr>
        <w:spacing w:after="120"/>
        <w:jc w:val="right"/>
        <w:rPr>
          <w:rFonts w:ascii="Times New Roman" w:hAnsi="Times New Roman"/>
          <w:b/>
          <w:sz w:val="48"/>
          <w:szCs w:val="48"/>
        </w:rPr>
      </w:pPr>
      <w:r>
        <w:rPr>
          <w:rFonts w:ascii="Times New Roman" w:hAnsi="Times New Roman"/>
          <w:b/>
          <w:sz w:val="48"/>
          <w:szCs w:val="48"/>
        </w:rPr>
        <w:t>м</w:t>
      </w:r>
      <w:r w:rsidR="0010738E">
        <w:rPr>
          <w:rFonts w:ascii="Times New Roman" w:hAnsi="Times New Roman"/>
          <w:b/>
          <w:sz w:val="48"/>
          <w:szCs w:val="48"/>
        </w:rPr>
        <w:t>униципального образования Богучаровское</w:t>
      </w:r>
    </w:p>
    <w:p w:rsidR="00270787" w:rsidRPr="00914767" w:rsidRDefault="0010738E" w:rsidP="00270787">
      <w:pPr>
        <w:spacing w:after="120"/>
        <w:jc w:val="right"/>
        <w:rPr>
          <w:rFonts w:ascii="Times New Roman" w:hAnsi="Times New Roman"/>
          <w:b/>
          <w:sz w:val="48"/>
          <w:szCs w:val="48"/>
        </w:rPr>
      </w:pPr>
      <w:r>
        <w:rPr>
          <w:rFonts w:ascii="Times New Roman" w:hAnsi="Times New Roman"/>
          <w:b/>
          <w:sz w:val="48"/>
          <w:szCs w:val="48"/>
        </w:rPr>
        <w:t>Киреевского</w:t>
      </w:r>
      <w:r w:rsidR="00270787" w:rsidRPr="00914767">
        <w:rPr>
          <w:rFonts w:ascii="Times New Roman" w:hAnsi="Times New Roman"/>
          <w:b/>
          <w:sz w:val="48"/>
          <w:szCs w:val="48"/>
        </w:rPr>
        <w:t xml:space="preserve"> района</w:t>
      </w:r>
    </w:p>
    <w:p w:rsidR="00270787" w:rsidRPr="008C20A5" w:rsidRDefault="0010738E" w:rsidP="00270787">
      <w:pPr>
        <w:spacing w:after="120"/>
        <w:jc w:val="right"/>
        <w:rPr>
          <w:sz w:val="52"/>
          <w:szCs w:val="52"/>
        </w:rPr>
      </w:pPr>
      <w:r>
        <w:rPr>
          <w:rFonts w:ascii="Times New Roman" w:hAnsi="Times New Roman"/>
          <w:b/>
          <w:sz w:val="48"/>
          <w:szCs w:val="48"/>
        </w:rPr>
        <w:t>Тульской области</w:t>
      </w:r>
    </w:p>
    <w:p w:rsidR="00270787" w:rsidRDefault="00270787" w:rsidP="00270787">
      <w:pPr>
        <w:jc w:val="center"/>
      </w:pPr>
    </w:p>
    <w:p w:rsidR="00270787" w:rsidRDefault="00270787" w:rsidP="00270787">
      <w:pPr>
        <w:jc w:val="center"/>
      </w:pPr>
    </w:p>
    <w:p w:rsidR="0010738E" w:rsidRDefault="0010738E" w:rsidP="00270787">
      <w:pPr>
        <w:jc w:val="center"/>
      </w:pPr>
    </w:p>
    <w:p w:rsidR="0010738E" w:rsidRDefault="0010738E" w:rsidP="00270787">
      <w:pPr>
        <w:jc w:val="center"/>
      </w:pPr>
    </w:p>
    <w:p w:rsidR="0010738E" w:rsidRDefault="0010738E" w:rsidP="00270787">
      <w:pPr>
        <w:jc w:val="center"/>
      </w:pPr>
    </w:p>
    <w:p w:rsidR="0010738E" w:rsidRDefault="0010738E" w:rsidP="00270787">
      <w:pPr>
        <w:jc w:val="center"/>
      </w:pPr>
    </w:p>
    <w:p w:rsidR="0010738E" w:rsidRDefault="0010738E" w:rsidP="00270787">
      <w:pPr>
        <w:jc w:val="center"/>
      </w:pPr>
    </w:p>
    <w:p w:rsidR="0010738E" w:rsidRDefault="0010738E" w:rsidP="00270787">
      <w:pPr>
        <w:jc w:val="center"/>
      </w:pPr>
    </w:p>
    <w:p w:rsidR="00270787" w:rsidRDefault="00270787" w:rsidP="00270787"/>
    <w:p w:rsidR="00270787"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Pr>
        <w:jc w:val="center"/>
      </w:pPr>
    </w:p>
    <w:p w:rsidR="00270787" w:rsidRDefault="00270787" w:rsidP="00270787"/>
    <w:p w:rsidR="00A4067F" w:rsidRPr="00083B77" w:rsidRDefault="00AB5CAA" w:rsidP="00270787">
      <w:pPr>
        <w:jc w:val="center"/>
        <w:sectPr w:rsidR="00A4067F" w:rsidRPr="00083B77" w:rsidSect="005B628C">
          <w:headerReference w:type="even" r:id="rId10"/>
          <w:headerReference w:type="default" r:id="rId11"/>
          <w:footerReference w:type="default" r:id="rId12"/>
          <w:pgSz w:w="11907" w:h="16840" w:code="9"/>
          <w:pgMar w:top="851" w:right="626" w:bottom="851" w:left="1512" w:header="709" w:footer="709" w:gutter="0"/>
          <w:cols w:space="708"/>
          <w:titlePg/>
          <w:docGrid w:linePitch="360"/>
        </w:sectPr>
      </w:pPr>
      <w:r>
        <w:rPr>
          <w:rFonts w:ascii="Times New Roman" w:hAnsi="Times New Roman"/>
          <w:sz w:val="36"/>
          <w:szCs w:val="36"/>
        </w:rPr>
        <w:t>20</w:t>
      </w:r>
      <w:r w:rsidR="00D232BB">
        <w:rPr>
          <w:rFonts w:ascii="Times New Roman" w:hAnsi="Times New Roman"/>
          <w:sz w:val="36"/>
          <w:szCs w:val="36"/>
        </w:rPr>
        <w:t>20</w:t>
      </w:r>
      <w:r w:rsidR="00270787" w:rsidRPr="008C20A5">
        <w:rPr>
          <w:rFonts w:ascii="Times New Roman" w:hAnsi="Times New Roman"/>
          <w:sz w:val="36"/>
          <w:szCs w:val="36"/>
        </w:rPr>
        <w:t xml:space="preserve"> </w:t>
      </w:r>
      <w:r w:rsidR="00270787" w:rsidRPr="008C20A5">
        <w:rPr>
          <w:rFonts w:ascii="Times New Roman" w:hAnsi="Times New Roman"/>
          <w:sz w:val="36"/>
          <w:szCs w:val="36"/>
        </w:rPr>
        <w:br w:type="textWrapping" w:clear="all"/>
      </w:r>
    </w:p>
    <w:p w:rsidR="0086610C" w:rsidRPr="001D656B" w:rsidRDefault="009F275C" w:rsidP="009F275C">
      <w:pPr>
        <w:jc w:val="center"/>
        <w:rPr>
          <w:rFonts w:ascii="Times New Roman" w:hAnsi="Times New Roman"/>
          <w:sz w:val="44"/>
          <w:szCs w:val="44"/>
        </w:rPr>
      </w:pPr>
      <w:bookmarkStart w:id="0" w:name="витие"/>
      <w:bookmarkEnd w:id="0"/>
      <w:r w:rsidRPr="001D656B">
        <w:rPr>
          <w:rFonts w:ascii="Times New Roman" w:hAnsi="Times New Roman"/>
          <w:sz w:val="44"/>
          <w:szCs w:val="44"/>
        </w:rPr>
        <w:lastRenderedPageBreak/>
        <w:t xml:space="preserve">Генеральный план </w:t>
      </w:r>
    </w:p>
    <w:p w:rsidR="001D656B" w:rsidRPr="001D656B" w:rsidRDefault="0010738E" w:rsidP="009F275C">
      <w:pPr>
        <w:jc w:val="center"/>
        <w:rPr>
          <w:rFonts w:ascii="Times New Roman" w:hAnsi="Times New Roman"/>
          <w:sz w:val="44"/>
          <w:szCs w:val="44"/>
        </w:rPr>
      </w:pPr>
      <w:r w:rsidRPr="001D656B">
        <w:rPr>
          <w:rFonts w:ascii="Times New Roman" w:hAnsi="Times New Roman"/>
          <w:sz w:val="44"/>
          <w:szCs w:val="44"/>
        </w:rPr>
        <w:t xml:space="preserve">муниципального образования </w:t>
      </w:r>
    </w:p>
    <w:p w:rsidR="009F275C" w:rsidRPr="001D656B" w:rsidRDefault="0010738E" w:rsidP="009F275C">
      <w:pPr>
        <w:jc w:val="center"/>
        <w:rPr>
          <w:rFonts w:ascii="Times New Roman" w:hAnsi="Times New Roman"/>
          <w:b/>
          <w:sz w:val="44"/>
          <w:szCs w:val="44"/>
        </w:rPr>
      </w:pPr>
      <w:r w:rsidRPr="001D656B">
        <w:rPr>
          <w:rFonts w:ascii="Times New Roman" w:hAnsi="Times New Roman"/>
          <w:sz w:val="44"/>
          <w:szCs w:val="44"/>
        </w:rPr>
        <w:t>Богучаровское</w:t>
      </w:r>
    </w:p>
    <w:p w:rsidR="001D656B" w:rsidRPr="001D656B" w:rsidRDefault="0010738E" w:rsidP="009F275C">
      <w:pPr>
        <w:jc w:val="center"/>
        <w:rPr>
          <w:rFonts w:ascii="Times New Roman" w:hAnsi="Times New Roman"/>
          <w:sz w:val="44"/>
          <w:szCs w:val="44"/>
        </w:rPr>
      </w:pPr>
      <w:r w:rsidRPr="001D656B">
        <w:rPr>
          <w:rFonts w:ascii="Times New Roman" w:hAnsi="Times New Roman"/>
          <w:sz w:val="44"/>
          <w:szCs w:val="44"/>
        </w:rPr>
        <w:t>Киреевского</w:t>
      </w:r>
      <w:r w:rsidR="009F275C" w:rsidRPr="001D656B">
        <w:rPr>
          <w:rFonts w:ascii="Times New Roman" w:hAnsi="Times New Roman"/>
          <w:sz w:val="44"/>
          <w:szCs w:val="44"/>
        </w:rPr>
        <w:t xml:space="preserve"> района </w:t>
      </w:r>
    </w:p>
    <w:p w:rsidR="009F275C" w:rsidRPr="00081C74" w:rsidRDefault="0010738E" w:rsidP="009F275C">
      <w:pPr>
        <w:jc w:val="center"/>
        <w:rPr>
          <w:rFonts w:cs="Arial"/>
          <w:sz w:val="44"/>
          <w:szCs w:val="44"/>
        </w:rPr>
      </w:pPr>
      <w:r w:rsidRPr="001D656B">
        <w:rPr>
          <w:rFonts w:ascii="Times New Roman" w:hAnsi="Times New Roman"/>
          <w:sz w:val="44"/>
          <w:szCs w:val="44"/>
        </w:rPr>
        <w:t>Тульской области</w:t>
      </w:r>
    </w:p>
    <w:p w:rsidR="009F275C" w:rsidRPr="00A2563D" w:rsidRDefault="009F275C" w:rsidP="009F275C">
      <w:pPr>
        <w:jc w:val="center"/>
        <w:rPr>
          <w:rFonts w:cs="Arial"/>
          <w:b/>
          <w:sz w:val="40"/>
          <w:szCs w:val="40"/>
        </w:rPr>
      </w:pPr>
    </w:p>
    <w:p w:rsidR="009F275C" w:rsidRPr="00081C74" w:rsidRDefault="009F275C" w:rsidP="009F275C">
      <w:pPr>
        <w:rPr>
          <w:rFonts w:cs="Arial"/>
          <w:b/>
          <w:color w:val="365F91"/>
          <w:sz w:val="40"/>
          <w:szCs w:val="40"/>
        </w:rPr>
      </w:pPr>
      <w:r w:rsidRPr="00620042">
        <w:rPr>
          <w:rFonts w:cs="Arial"/>
          <w:b/>
          <w:color w:val="365F91"/>
          <w:sz w:val="44"/>
          <w:szCs w:val="44"/>
        </w:rPr>
        <w:t xml:space="preserve">Том </w:t>
      </w:r>
      <w:r w:rsidRPr="00620042">
        <w:rPr>
          <w:rFonts w:cs="Arial"/>
          <w:b/>
          <w:color w:val="365F91"/>
          <w:sz w:val="44"/>
          <w:szCs w:val="44"/>
          <w:lang w:val="en-US"/>
        </w:rPr>
        <w:t>I</w:t>
      </w:r>
      <w:r w:rsidRPr="00620042">
        <w:rPr>
          <w:rFonts w:cs="Arial"/>
          <w:b/>
          <w:color w:val="365F91"/>
          <w:sz w:val="44"/>
          <w:szCs w:val="44"/>
        </w:rPr>
        <w:t>.</w:t>
      </w:r>
      <w:r w:rsidRPr="00F207C3">
        <w:rPr>
          <w:rFonts w:cs="Arial"/>
          <w:b/>
          <w:color w:val="365F91"/>
          <w:sz w:val="40"/>
          <w:szCs w:val="40"/>
        </w:rPr>
        <w:t xml:space="preserve">  </w:t>
      </w:r>
      <w:r w:rsidRPr="00081C74">
        <w:rPr>
          <w:rFonts w:cs="Arial"/>
          <w:b/>
          <w:color w:val="365F91"/>
          <w:sz w:val="40"/>
          <w:szCs w:val="40"/>
        </w:rPr>
        <w:t xml:space="preserve">Положение о территориальном </w:t>
      </w:r>
    </w:p>
    <w:p w:rsidR="009F275C" w:rsidRPr="00081C74" w:rsidRDefault="009F275C" w:rsidP="009F275C">
      <w:pPr>
        <w:ind w:firstLine="1418"/>
        <w:rPr>
          <w:rFonts w:cs="Arial"/>
          <w:b/>
          <w:sz w:val="40"/>
          <w:szCs w:val="40"/>
        </w:rPr>
      </w:pPr>
      <w:r w:rsidRPr="00081C74">
        <w:rPr>
          <w:rFonts w:cs="Arial"/>
          <w:b/>
          <w:color w:val="365F91"/>
          <w:sz w:val="40"/>
          <w:szCs w:val="40"/>
        </w:rPr>
        <w:t>планировании</w:t>
      </w:r>
    </w:p>
    <w:p w:rsidR="009F275C" w:rsidRPr="00A2563D" w:rsidRDefault="009F275C" w:rsidP="009F275C">
      <w:pPr>
        <w:rPr>
          <w:rFonts w:cs="Arial"/>
          <w:b/>
        </w:rPr>
      </w:pPr>
    </w:p>
    <w:p w:rsidR="009F275C" w:rsidRPr="00A2563D" w:rsidRDefault="009F275C" w:rsidP="009F275C">
      <w:pPr>
        <w:spacing w:line="276" w:lineRule="auto"/>
        <w:rPr>
          <w:rFonts w:cs="Arial"/>
          <w:b/>
        </w:rPr>
      </w:pPr>
    </w:p>
    <w:p w:rsidR="009F275C" w:rsidRPr="00831EB5" w:rsidRDefault="009F275C" w:rsidP="009F275C">
      <w:pPr>
        <w:spacing w:line="276" w:lineRule="auto"/>
        <w:contextualSpacing/>
        <w:rPr>
          <w:rFonts w:eastAsia="Calibri" w:cs="Arial"/>
        </w:rPr>
      </w:pPr>
      <w:r w:rsidRPr="00831EB5">
        <w:rPr>
          <w:rFonts w:eastAsia="Calibri" w:cs="Arial"/>
          <w:b/>
        </w:rPr>
        <w:t xml:space="preserve">Заказчик: </w:t>
      </w:r>
      <w:r w:rsidRPr="00831EB5">
        <w:rPr>
          <w:rFonts w:eastAsia="Calibri" w:cs="Arial"/>
        </w:rPr>
        <w:t xml:space="preserve">Администрация </w:t>
      </w:r>
      <w:r w:rsidR="0010738E">
        <w:rPr>
          <w:rFonts w:eastAsia="Calibri" w:cs="Arial"/>
        </w:rPr>
        <w:t>Киреевского</w:t>
      </w:r>
      <w:r w:rsidRPr="00831EB5">
        <w:rPr>
          <w:rFonts w:eastAsia="Calibri" w:cs="Arial"/>
        </w:rPr>
        <w:t xml:space="preserve"> района </w:t>
      </w:r>
      <w:r w:rsidR="0010738E">
        <w:rPr>
          <w:rFonts w:eastAsia="Calibri" w:cs="Arial"/>
        </w:rPr>
        <w:t>Тульской области</w:t>
      </w:r>
    </w:p>
    <w:p w:rsidR="009F275C" w:rsidRPr="00E63DB8" w:rsidRDefault="009F275C" w:rsidP="009F275C">
      <w:pPr>
        <w:spacing w:line="276" w:lineRule="auto"/>
        <w:contextualSpacing/>
        <w:rPr>
          <w:rFonts w:eastAsia="Calibri" w:cs="Arial"/>
        </w:rPr>
      </w:pPr>
    </w:p>
    <w:p w:rsidR="009F275C" w:rsidRPr="00A2563D" w:rsidRDefault="009F275C" w:rsidP="009F275C">
      <w:pPr>
        <w:spacing w:line="276" w:lineRule="auto"/>
        <w:contextualSpacing/>
        <w:rPr>
          <w:rFonts w:eastAsia="Calibri" w:cs="Arial"/>
        </w:rPr>
      </w:pPr>
      <w:r>
        <w:rPr>
          <w:rFonts w:eastAsia="Calibri" w:cs="Arial"/>
          <w:b/>
          <w:noProof/>
        </w:rPr>
        <w:drawing>
          <wp:inline distT="0" distB="0" distL="0" distR="0">
            <wp:extent cx="6145530" cy="1467485"/>
            <wp:effectExtent l="0" t="0" r="7620" b="0"/>
            <wp:docPr id="1" name="Рисунок 1" descr="Состав авторского коллекти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остав авторского коллектива"/>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45530" cy="1467485"/>
                    </a:xfrm>
                    <a:prstGeom prst="rect">
                      <a:avLst/>
                    </a:prstGeom>
                    <a:noFill/>
                    <a:ln>
                      <a:noFill/>
                    </a:ln>
                  </pic:spPr>
                </pic:pic>
              </a:graphicData>
            </a:graphic>
          </wp:inline>
        </w:drawing>
      </w:r>
    </w:p>
    <w:p w:rsidR="009F275C" w:rsidRPr="00895A0E" w:rsidRDefault="009F275C" w:rsidP="009F275C">
      <w:pPr>
        <w:spacing w:line="276" w:lineRule="auto"/>
        <w:ind w:firstLine="709"/>
        <w:rPr>
          <w:rFonts w:cs="Arial"/>
        </w:rPr>
      </w:pPr>
      <w:r w:rsidRPr="00831EB5">
        <w:rPr>
          <w:rFonts w:cs="Arial"/>
        </w:rPr>
        <w:t xml:space="preserve">В подготовке проекта генерального плана </w:t>
      </w:r>
      <w:r w:rsidR="0010738E">
        <w:rPr>
          <w:rFonts w:cs="Arial"/>
        </w:rPr>
        <w:t xml:space="preserve">муниципального образования Богучаровское </w:t>
      </w:r>
      <w:r w:rsidRPr="00831EB5">
        <w:rPr>
          <w:rFonts w:cs="Arial"/>
        </w:rPr>
        <w:t xml:space="preserve"> </w:t>
      </w:r>
      <w:r w:rsidR="0010738E">
        <w:rPr>
          <w:rFonts w:cs="Arial"/>
        </w:rPr>
        <w:t>Киреевского</w:t>
      </w:r>
      <w:r w:rsidRPr="00831EB5">
        <w:rPr>
          <w:rFonts w:cs="Arial"/>
        </w:rPr>
        <w:t xml:space="preserve"> района </w:t>
      </w:r>
      <w:r w:rsidR="0010738E">
        <w:rPr>
          <w:rFonts w:cs="Arial"/>
        </w:rPr>
        <w:t>Тульской области</w:t>
      </w:r>
      <w:r w:rsidRPr="00831EB5">
        <w:rPr>
          <w:rFonts w:cs="Arial"/>
        </w:rPr>
        <w:t xml:space="preserve"> также принимали участие иные специалисты, которые были вовлечены в общую работу.</w:t>
      </w:r>
    </w:p>
    <w:p w:rsidR="009F275C" w:rsidRDefault="009F275C" w:rsidP="009F275C">
      <w:pPr>
        <w:spacing w:after="120" w:line="276" w:lineRule="auto"/>
        <w:rPr>
          <w:rFonts w:cs="Arial"/>
        </w:rPr>
      </w:pPr>
    </w:p>
    <w:p w:rsidR="009F275C" w:rsidRPr="003A1040" w:rsidRDefault="009F275C" w:rsidP="009F275C">
      <w:pPr>
        <w:spacing w:after="120"/>
        <w:rPr>
          <w:rFonts w:cs="Arial"/>
        </w:rPr>
        <w:sectPr w:rsidR="009F275C" w:rsidRPr="003A1040" w:rsidSect="005B628C">
          <w:headerReference w:type="default" r:id="rId14"/>
          <w:footerReference w:type="default" r:id="rId15"/>
          <w:pgSz w:w="11907" w:h="16840" w:code="9"/>
          <w:pgMar w:top="1134" w:right="1134" w:bottom="1134" w:left="1134" w:header="567" w:footer="720" w:gutter="0"/>
          <w:pgNumType w:start="2"/>
          <w:cols w:space="720"/>
          <w:noEndnote/>
        </w:sectPr>
      </w:pPr>
    </w:p>
    <w:p w:rsidR="009F275C" w:rsidRPr="009664BF" w:rsidRDefault="009F275C" w:rsidP="009F275C">
      <w:pPr>
        <w:autoSpaceDE w:val="0"/>
        <w:autoSpaceDN w:val="0"/>
        <w:adjustRightInd w:val="0"/>
        <w:outlineLvl w:val="0"/>
        <w:rPr>
          <w:rFonts w:ascii="Times New Roman" w:hAnsi="Times New Roman"/>
          <w:b/>
          <w:bCs/>
          <w:color w:val="365F91"/>
          <w:sz w:val="44"/>
          <w:szCs w:val="44"/>
        </w:rPr>
      </w:pPr>
      <w:r w:rsidRPr="009664BF">
        <w:rPr>
          <w:rFonts w:ascii="Times New Roman" w:hAnsi="Times New Roman"/>
          <w:b/>
          <w:bCs/>
          <w:color w:val="365F91"/>
          <w:sz w:val="44"/>
          <w:szCs w:val="44"/>
        </w:rPr>
        <w:lastRenderedPageBreak/>
        <w:t>СОДЕРЖАНИЕ</w:t>
      </w:r>
    </w:p>
    <w:p w:rsidR="009F275C" w:rsidRPr="009664BF" w:rsidRDefault="009F275C" w:rsidP="009F275C">
      <w:pPr>
        <w:spacing w:before="240" w:line="360" w:lineRule="auto"/>
        <w:jc w:val="center"/>
        <w:rPr>
          <w:rFonts w:ascii="Times New Roman" w:hAnsi="Times New Roman"/>
          <w:b/>
          <w:sz w:val="28"/>
          <w:szCs w:val="28"/>
        </w:rPr>
      </w:pPr>
      <w:r w:rsidRPr="009664BF">
        <w:rPr>
          <w:rFonts w:ascii="Times New Roman" w:hAnsi="Times New Roman"/>
          <w:b/>
          <w:sz w:val="28"/>
          <w:szCs w:val="28"/>
        </w:rPr>
        <w:t>Содержание Тома I</w:t>
      </w:r>
    </w:p>
    <w:p w:rsidR="009F275C" w:rsidRPr="009664BF" w:rsidRDefault="009F275C" w:rsidP="009F275C">
      <w:pPr>
        <w:spacing w:line="360" w:lineRule="auto"/>
        <w:jc w:val="center"/>
        <w:rPr>
          <w:rFonts w:ascii="Times New Roman" w:hAnsi="Times New Roman"/>
          <w:b/>
          <w:sz w:val="28"/>
          <w:szCs w:val="28"/>
        </w:rPr>
      </w:pPr>
      <w:r w:rsidRPr="009664BF">
        <w:rPr>
          <w:rFonts w:ascii="Times New Roman" w:hAnsi="Times New Roman"/>
          <w:b/>
          <w:sz w:val="28"/>
          <w:szCs w:val="28"/>
        </w:rPr>
        <w:t>ПОЛОЖЕНИЯ О ТЕРРИТОРИАЛЬНОМ ПЛАНИРОВАНИИ</w:t>
      </w:r>
    </w:p>
    <w:tbl>
      <w:tblPr>
        <w:tblW w:w="10348"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539"/>
        <w:gridCol w:w="7959"/>
        <w:gridCol w:w="850"/>
      </w:tblGrid>
      <w:tr w:rsidR="009F275C" w:rsidRPr="009664BF" w:rsidTr="001820EB">
        <w:trPr>
          <w:trHeight w:val="477"/>
        </w:trPr>
        <w:tc>
          <w:tcPr>
            <w:tcW w:w="1539" w:type="dxa"/>
            <w:tcBorders>
              <w:top w:val="single" w:sz="4" w:space="0" w:color="auto"/>
              <w:left w:val="single" w:sz="4" w:space="0" w:color="auto"/>
              <w:bottom w:val="single" w:sz="4" w:space="0" w:color="auto"/>
              <w:right w:val="single" w:sz="4" w:space="0" w:color="auto"/>
            </w:tcBorders>
            <w:vAlign w:val="center"/>
          </w:tcPr>
          <w:p w:rsidR="009F275C" w:rsidRPr="009664BF" w:rsidRDefault="009F275C" w:rsidP="001820EB">
            <w:pPr>
              <w:jc w:val="center"/>
              <w:rPr>
                <w:rFonts w:ascii="Times New Roman" w:hAnsi="Times New Roman"/>
                <w:b/>
                <w:color w:val="2E74B5"/>
              </w:rPr>
            </w:pPr>
            <w:r w:rsidRPr="009664BF">
              <w:rPr>
                <w:rFonts w:ascii="Times New Roman" w:hAnsi="Times New Roman"/>
                <w:b/>
                <w:color w:val="2E74B5"/>
              </w:rPr>
              <w:t>ЧАСТЬ 1.</w:t>
            </w:r>
          </w:p>
          <w:p w:rsidR="00C02910" w:rsidRPr="009664BF" w:rsidRDefault="00C02910" w:rsidP="001820EB">
            <w:pPr>
              <w:jc w:val="center"/>
              <w:rPr>
                <w:rFonts w:ascii="Times New Roman" w:hAnsi="Times New Roman"/>
                <w:b/>
                <w:color w:val="2E74B5"/>
              </w:rPr>
            </w:pPr>
          </w:p>
        </w:tc>
        <w:tc>
          <w:tcPr>
            <w:tcW w:w="7959" w:type="dxa"/>
            <w:tcBorders>
              <w:top w:val="single" w:sz="4" w:space="0" w:color="auto"/>
              <w:left w:val="single" w:sz="4" w:space="0" w:color="auto"/>
              <w:bottom w:val="single" w:sz="4" w:space="0" w:color="auto"/>
              <w:right w:val="single" w:sz="4" w:space="0" w:color="auto"/>
            </w:tcBorders>
            <w:vAlign w:val="center"/>
          </w:tcPr>
          <w:p w:rsidR="009F275C" w:rsidRPr="009664BF" w:rsidRDefault="009F275C" w:rsidP="001820EB">
            <w:pPr>
              <w:rPr>
                <w:rFonts w:ascii="Times New Roman" w:hAnsi="Times New Roman"/>
                <w:b/>
                <w:color w:val="2E74B5"/>
              </w:rPr>
            </w:pPr>
            <w:r w:rsidRPr="009664BF">
              <w:rPr>
                <w:rFonts w:ascii="Times New Roman" w:hAnsi="Times New Roman"/>
                <w:b/>
                <w:color w:val="2E74B5"/>
              </w:rPr>
              <w:t>ПОЛОЖЕНИЯ О ТЕРРИТОРИАЛЬНОМ ПЛАНИРОВАНИИ</w:t>
            </w:r>
          </w:p>
          <w:p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right w:val="single" w:sz="4" w:space="0" w:color="auto"/>
            </w:tcBorders>
            <w:vAlign w:val="center"/>
          </w:tcPr>
          <w:p w:rsidR="009F275C" w:rsidRPr="009664BF" w:rsidRDefault="009F275C" w:rsidP="001820EB">
            <w:pPr>
              <w:rPr>
                <w:rFonts w:ascii="Times New Roman" w:hAnsi="Times New Roman"/>
                <w:b/>
                <w:sz w:val="18"/>
                <w:szCs w:val="18"/>
              </w:rPr>
            </w:pPr>
            <w:r w:rsidRPr="009664BF">
              <w:rPr>
                <w:rFonts w:ascii="Times New Roman" w:hAnsi="Times New Roman"/>
                <w:b/>
                <w:sz w:val="18"/>
                <w:szCs w:val="18"/>
              </w:rPr>
              <w:t>Стр.</w:t>
            </w:r>
          </w:p>
        </w:tc>
      </w:tr>
      <w:tr w:rsidR="009F275C" w:rsidRPr="009664BF" w:rsidTr="001820EB">
        <w:trPr>
          <w:trHeight w:val="202"/>
        </w:trPr>
        <w:tc>
          <w:tcPr>
            <w:tcW w:w="1539" w:type="dxa"/>
            <w:tcBorders>
              <w:top w:val="single" w:sz="4" w:space="0" w:color="auto"/>
              <w:bottom w:val="single" w:sz="4" w:space="0" w:color="auto"/>
              <w:right w:val="single" w:sz="4" w:space="0" w:color="auto"/>
            </w:tcBorders>
          </w:tcPr>
          <w:p w:rsidR="009F275C" w:rsidRPr="009664BF" w:rsidRDefault="009F275C" w:rsidP="001820EB">
            <w:pPr>
              <w:rPr>
                <w:rFonts w:ascii="Times New Roman" w:hAnsi="Times New Roman"/>
                <w:b/>
                <w:color w:val="2E74B5"/>
              </w:rPr>
            </w:pPr>
            <w:r w:rsidRPr="009664BF">
              <w:rPr>
                <w:rFonts w:ascii="Times New Roman" w:hAnsi="Times New Roman"/>
                <w:b/>
                <w:bCs/>
                <w:color w:val="2E74B5"/>
              </w:rPr>
              <w:t>РАЗДЕЛ 1.</w:t>
            </w:r>
          </w:p>
        </w:tc>
        <w:tc>
          <w:tcPr>
            <w:tcW w:w="7959" w:type="dxa"/>
            <w:tcBorders>
              <w:top w:val="single" w:sz="4" w:space="0" w:color="auto"/>
              <w:bottom w:val="single" w:sz="4" w:space="0" w:color="auto"/>
              <w:right w:val="single" w:sz="4" w:space="0" w:color="auto"/>
            </w:tcBorders>
          </w:tcPr>
          <w:p w:rsidR="009F275C" w:rsidRPr="009664BF" w:rsidRDefault="009F275C" w:rsidP="001820EB">
            <w:pPr>
              <w:rPr>
                <w:rFonts w:ascii="Times New Roman" w:hAnsi="Times New Roman"/>
                <w:b/>
                <w:color w:val="2E74B5"/>
              </w:rPr>
            </w:pPr>
            <w:r w:rsidRPr="009664BF">
              <w:rPr>
                <w:rFonts w:ascii="Times New Roman" w:hAnsi="Times New Roman"/>
                <w:b/>
                <w:color w:val="2E74B5"/>
              </w:rPr>
              <w:t>Описание целей и задач территориального планирования</w:t>
            </w:r>
          </w:p>
          <w:p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tcPr>
          <w:p w:rsidR="009F275C" w:rsidRPr="009664BF" w:rsidRDefault="00676A2D" w:rsidP="001820EB">
            <w:pPr>
              <w:rPr>
                <w:rFonts w:ascii="Times New Roman" w:hAnsi="Times New Roman"/>
                <w:b/>
              </w:rPr>
            </w:pPr>
            <w:r>
              <w:rPr>
                <w:rFonts w:ascii="Times New Roman" w:hAnsi="Times New Roman"/>
                <w:b/>
              </w:rPr>
              <w:t>5</w:t>
            </w:r>
          </w:p>
        </w:tc>
      </w:tr>
      <w:tr w:rsidR="009F275C" w:rsidRPr="009664BF" w:rsidTr="001820EB">
        <w:trPr>
          <w:trHeight w:val="202"/>
        </w:trPr>
        <w:tc>
          <w:tcPr>
            <w:tcW w:w="1539" w:type="dxa"/>
            <w:tcBorders>
              <w:top w:val="single" w:sz="4" w:space="0" w:color="auto"/>
              <w:bottom w:val="single" w:sz="4" w:space="0" w:color="auto"/>
              <w:right w:val="single" w:sz="4" w:space="0" w:color="auto"/>
            </w:tcBorders>
          </w:tcPr>
          <w:p w:rsidR="009F275C" w:rsidRPr="009664BF" w:rsidRDefault="009F275C" w:rsidP="001820EB">
            <w:pPr>
              <w:rPr>
                <w:rFonts w:ascii="Times New Roman" w:hAnsi="Times New Roman"/>
                <w:b/>
                <w:bCs/>
                <w:color w:val="2E74B5"/>
              </w:rPr>
            </w:pPr>
          </w:p>
        </w:tc>
        <w:tc>
          <w:tcPr>
            <w:tcW w:w="7959" w:type="dxa"/>
            <w:tcBorders>
              <w:top w:val="single" w:sz="4" w:space="0" w:color="auto"/>
              <w:bottom w:val="single" w:sz="4" w:space="0" w:color="auto"/>
              <w:right w:val="single" w:sz="4" w:space="0" w:color="auto"/>
            </w:tcBorders>
          </w:tcPr>
          <w:p w:rsidR="009F275C" w:rsidRPr="009664BF" w:rsidRDefault="009F275C" w:rsidP="001820EB">
            <w:pPr>
              <w:rPr>
                <w:rFonts w:ascii="Times New Roman" w:hAnsi="Times New Roman"/>
                <w:b/>
                <w:color w:val="2E74B5"/>
              </w:rPr>
            </w:pPr>
            <w:r w:rsidRPr="009664BF">
              <w:rPr>
                <w:rFonts w:ascii="Times New Roman" w:hAnsi="Times New Roman"/>
                <w:b/>
                <w:color w:val="2E74B5"/>
              </w:rPr>
              <w:t>1 ОБЩИЕ ПОЛОЖЕНИЯ</w:t>
            </w:r>
          </w:p>
          <w:p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tcPr>
          <w:p w:rsidR="009F275C" w:rsidRPr="009664BF" w:rsidRDefault="00676A2D" w:rsidP="001820EB">
            <w:pPr>
              <w:rPr>
                <w:rFonts w:ascii="Times New Roman" w:hAnsi="Times New Roman"/>
                <w:b/>
              </w:rPr>
            </w:pPr>
            <w:r>
              <w:rPr>
                <w:rFonts w:ascii="Times New Roman" w:hAnsi="Times New Roman"/>
                <w:b/>
              </w:rPr>
              <w:t>5</w:t>
            </w:r>
          </w:p>
        </w:tc>
      </w:tr>
      <w:tr w:rsidR="009F275C" w:rsidRPr="009664BF" w:rsidTr="001820EB">
        <w:trPr>
          <w:trHeight w:val="202"/>
        </w:trPr>
        <w:tc>
          <w:tcPr>
            <w:tcW w:w="1539" w:type="dxa"/>
            <w:tcBorders>
              <w:top w:val="single" w:sz="4" w:space="0" w:color="auto"/>
              <w:bottom w:val="single" w:sz="4" w:space="0" w:color="auto"/>
              <w:right w:val="single" w:sz="4" w:space="0" w:color="auto"/>
            </w:tcBorders>
            <w:shd w:val="clear" w:color="auto" w:fill="auto"/>
          </w:tcPr>
          <w:p w:rsidR="009F275C" w:rsidRPr="009664BF" w:rsidRDefault="009F275C" w:rsidP="001820EB">
            <w:pPr>
              <w:rPr>
                <w:rFonts w:ascii="Times New Roman" w:hAnsi="Times New Roman"/>
                <w:b/>
                <w:bCs/>
                <w:color w:val="2E74B5"/>
              </w:rPr>
            </w:pPr>
          </w:p>
        </w:tc>
        <w:tc>
          <w:tcPr>
            <w:tcW w:w="7959" w:type="dxa"/>
            <w:tcBorders>
              <w:top w:val="single" w:sz="4" w:space="0" w:color="auto"/>
              <w:bottom w:val="single" w:sz="4" w:space="0" w:color="auto"/>
              <w:right w:val="single" w:sz="4" w:space="0" w:color="auto"/>
            </w:tcBorders>
            <w:shd w:val="clear" w:color="auto" w:fill="auto"/>
          </w:tcPr>
          <w:p w:rsidR="009F275C" w:rsidRPr="009664BF" w:rsidRDefault="009F275C" w:rsidP="001820EB">
            <w:pPr>
              <w:rPr>
                <w:rFonts w:ascii="Times New Roman" w:hAnsi="Times New Roman"/>
                <w:b/>
                <w:color w:val="2E74B5"/>
              </w:rPr>
            </w:pPr>
            <w:r w:rsidRPr="009664BF">
              <w:rPr>
                <w:rFonts w:ascii="Times New Roman" w:hAnsi="Times New Roman"/>
                <w:b/>
                <w:color w:val="2E74B5"/>
              </w:rPr>
              <w:t>2 НОРМАТИВНО-ПРАВОВАЯ БАЗА</w:t>
            </w:r>
          </w:p>
          <w:p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shd w:val="clear" w:color="auto" w:fill="auto"/>
          </w:tcPr>
          <w:p w:rsidR="009F275C" w:rsidRPr="009664BF" w:rsidRDefault="00676A2D" w:rsidP="001820EB">
            <w:pPr>
              <w:rPr>
                <w:rFonts w:ascii="Times New Roman" w:hAnsi="Times New Roman"/>
                <w:b/>
              </w:rPr>
            </w:pPr>
            <w:r>
              <w:rPr>
                <w:rFonts w:ascii="Times New Roman" w:hAnsi="Times New Roman"/>
                <w:b/>
              </w:rPr>
              <w:t>6</w:t>
            </w:r>
          </w:p>
        </w:tc>
      </w:tr>
      <w:tr w:rsidR="009F275C" w:rsidRPr="009664BF" w:rsidTr="001820EB">
        <w:trPr>
          <w:trHeight w:val="202"/>
        </w:trPr>
        <w:tc>
          <w:tcPr>
            <w:tcW w:w="1539" w:type="dxa"/>
            <w:tcBorders>
              <w:top w:val="single" w:sz="4" w:space="0" w:color="auto"/>
              <w:bottom w:val="single" w:sz="4" w:space="0" w:color="auto"/>
              <w:right w:val="single" w:sz="4" w:space="0" w:color="auto"/>
            </w:tcBorders>
            <w:shd w:val="clear" w:color="auto" w:fill="auto"/>
          </w:tcPr>
          <w:p w:rsidR="009F275C" w:rsidRPr="009664BF" w:rsidRDefault="009F275C" w:rsidP="001820EB">
            <w:pPr>
              <w:rPr>
                <w:rFonts w:ascii="Times New Roman" w:hAnsi="Times New Roman"/>
                <w:b/>
                <w:bCs/>
                <w:color w:val="2E74B5"/>
              </w:rPr>
            </w:pPr>
          </w:p>
        </w:tc>
        <w:tc>
          <w:tcPr>
            <w:tcW w:w="7959" w:type="dxa"/>
            <w:tcBorders>
              <w:top w:val="single" w:sz="4" w:space="0" w:color="auto"/>
              <w:bottom w:val="single" w:sz="4" w:space="0" w:color="auto"/>
              <w:right w:val="single" w:sz="4" w:space="0" w:color="auto"/>
            </w:tcBorders>
            <w:shd w:val="clear" w:color="auto" w:fill="auto"/>
          </w:tcPr>
          <w:p w:rsidR="009F275C" w:rsidRPr="009664BF" w:rsidRDefault="009F275C" w:rsidP="001820EB">
            <w:pPr>
              <w:rPr>
                <w:rFonts w:ascii="Times New Roman" w:hAnsi="Times New Roman"/>
                <w:b/>
                <w:color w:val="2E74B5"/>
              </w:rPr>
            </w:pPr>
            <w:r w:rsidRPr="009664BF">
              <w:rPr>
                <w:rFonts w:ascii="Times New Roman" w:hAnsi="Times New Roman"/>
                <w:b/>
                <w:color w:val="2E74B5"/>
              </w:rPr>
              <w:t>3 ЦЕЛИ ТЕРРИТОРИАЛЬНОГО ПЛАНИРОВАНИЯ</w:t>
            </w:r>
          </w:p>
          <w:p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shd w:val="clear" w:color="auto" w:fill="auto"/>
          </w:tcPr>
          <w:p w:rsidR="009F275C" w:rsidRPr="009664BF" w:rsidRDefault="00676A2D" w:rsidP="001820EB">
            <w:pPr>
              <w:rPr>
                <w:rFonts w:ascii="Times New Roman" w:hAnsi="Times New Roman"/>
                <w:b/>
              </w:rPr>
            </w:pPr>
            <w:r>
              <w:rPr>
                <w:rFonts w:ascii="Times New Roman" w:hAnsi="Times New Roman"/>
                <w:b/>
              </w:rPr>
              <w:t>8</w:t>
            </w:r>
          </w:p>
        </w:tc>
      </w:tr>
      <w:tr w:rsidR="009F275C" w:rsidRPr="009664BF" w:rsidTr="001820EB">
        <w:trPr>
          <w:trHeight w:val="202"/>
        </w:trPr>
        <w:tc>
          <w:tcPr>
            <w:tcW w:w="1539" w:type="dxa"/>
            <w:tcBorders>
              <w:top w:val="single" w:sz="4" w:space="0" w:color="auto"/>
              <w:bottom w:val="single" w:sz="4" w:space="0" w:color="auto"/>
              <w:right w:val="single" w:sz="4" w:space="0" w:color="auto"/>
            </w:tcBorders>
            <w:shd w:val="clear" w:color="auto" w:fill="auto"/>
          </w:tcPr>
          <w:p w:rsidR="009F275C" w:rsidRPr="009664BF" w:rsidRDefault="009F275C" w:rsidP="001820EB">
            <w:pPr>
              <w:rPr>
                <w:rFonts w:ascii="Times New Roman" w:hAnsi="Times New Roman"/>
                <w:b/>
                <w:bCs/>
                <w:color w:val="2E74B5"/>
              </w:rPr>
            </w:pPr>
          </w:p>
        </w:tc>
        <w:tc>
          <w:tcPr>
            <w:tcW w:w="7959" w:type="dxa"/>
            <w:tcBorders>
              <w:top w:val="single" w:sz="4" w:space="0" w:color="auto"/>
              <w:bottom w:val="single" w:sz="4" w:space="0" w:color="auto"/>
              <w:right w:val="single" w:sz="4" w:space="0" w:color="auto"/>
            </w:tcBorders>
            <w:shd w:val="clear" w:color="auto" w:fill="auto"/>
          </w:tcPr>
          <w:p w:rsidR="009F275C" w:rsidRPr="009664BF" w:rsidRDefault="009F275C" w:rsidP="001820EB">
            <w:pPr>
              <w:rPr>
                <w:rFonts w:ascii="Times New Roman" w:hAnsi="Times New Roman"/>
                <w:b/>
                <w:color w:val="2E74B5"/>
              </w:rPr>
            </w:pPr>
            <w:r w:rsidRPr="009664BF">
              <w:rPr>
                <w:rFonts w:ascii="Times New Roman" w:hAnsi="Times New Roman"/>
                <w:b/>
                <w:color w:val="2E74B5"/>
              </w:rPr>
              <w:t>4 ЗАДАЧИ ТЕРРИТОРИАЛЬНОГО ПЛАНИРОВАНИЯ</w:t>
            </w:r>
          </w:p>
          <w:p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shd w:val="clear" w:color="auto" w:fill="auto"/>
          </w:tcPr>
          <w:p w:rsidR="009F275C" w:rsidRPr="009664BF" w:rsidRDefault="00676A2D" w:rsidP="001820EB">
            <w:pPr>
              <w:rPr>
                <w:rFonts w:ascii="Times New Roman" w:hAnsi="Times New Roman"/>
                <w:b/>
              </w:rPr>
            </w:pPr>
            <w:r>
              <w:rPr>
                <w:rFonts w:ascii="Times New Roman" w:hAnsi="Times New Roman"/>
                <w:b/>
              </w:rPr>
              <w:t>9</w:t>
            </w:r>
          </w:p>
        </w:tc>
      </w:tr>
      <w:tr w:rsidR="009F275C" w:rsidRPr="009664BF" w:rsidTr="001820EB">
        <w:trPr>
          <w:trHeight w:val="202"/>
        </w:trPr>
        <w:tc>
          <w:tcPr>
            <w:tcW w:w="1539" w:type="dxa"/>
            <w:tcBorders>
              <w:top w:val="single" w:sz="4" w:space="0" w:color="auto"/>
              <w:bottom w:val="single" w:sz="4" w:space="0" w:color="auto"/>
              <w:right w:val="single" w:sz="4" w:space="0" w:color="auto"/>
            </w:tcBorders>
            <w:shd w:val="clear" w:color="auto" w:fill="auto"/>
          </w:tcPr>
          <w:p w:rsidR="009F275C" w:rsidRPr="009664BF" w:rsidRDefault="009F275C" w:rsidP="001820EB">
            <w:pPr>
              <w:rPr>
                <w:rFonts w:ascii="Times New Roman" w:hAnsi="Times New Roman"/>
                <w:b/>
                <w:bCs/>
                <w:color w:val="2E74B5"/>
              </w:rPr>
            </w:pPr>
          </w:p>
        </w:tc>
        <w:tc>
          <w:tcPr>
            <w:tcW w:w="7959" w:type="dxa"/>
            <w:tcBorders>
              <w:top w:val="single" w:sz="4" w:space="0" w:color="auto"/>
              <w:bottom w:val="single" w:sz="4" w:space="0" w:color="auto"/>
              <w:right w:val="single" w:sz="4" w:space="0" w:color="auto"/>
            </w:tcBorders>
            <w:shd w:val="clear" w:color="auto" w:fill="auto"/>
          </w:tcPr>
          <w:p w:rsidR="009F275C" w:rsidRPr="009664BF" w:rsidRDefault="009F275C" w:rsidP="001820EB">
            <w:pPr>
              <w:rPr>
                <w:rFonts w:ascii="Times New Roman" w:hAnsi="Times New Roman"/>
                <w:b/>
                <w:color w:val="2E74B5"/>
              </w:rPr>
            </w:pPr>
            <w:r w:rsidRPr="009664BF">
              <w:rPr>
                <w:rFonts w:ascii="Times New Roman" w:hAnsi="Times New Roman"/>
                <w:b/>
                <w:color w:val="2E74B5"/>
              </w:rPr>
              <w:t>5 ПОКАЗАТЕЛИ ГЕНЕРАЛЬНОГО ПЛАНА</w:t>
            </w:r>
          </w:p>
          <w:p w:rsidR="009F275C" w:rsidRPr="009664BF" w:rsidRDefault="009F275C" w:rsidP="001820EB">
            <w:pPr>
              <w:rPr>
                <w:rFonts w:ascii="Times New Roman" w:hAnsi="Times New Roman"/>
                <w:b/>
                <w:color w:val="2E74B5"/>
              </w:rPr>
            </w:pPr>
          </w:p>
        </w:tc>
        <w:tc>
          <w:tcPr>
            <w:tcW w:w="850" w:type="dxa"/>
            <w:tcBorders>
              <w:top w:val="single" w:sz="4" w:space="0" w:color="auto"/>
              <w:left w:val="single" w:sz="4" w:space="0" w:color="auto"/>
              <w:bottom w:val="single" w:sz="4" w:space="0" w:color="auto"/>
            </w:tcBorders>
            <w:shd w:val="clear" w:color="auto" w:fill="auto"/>
          </w:tcPr>
          <w:p w:rsidR="009F275C" w:rsidRPr="009664BF" w:rsidRDefault="00676A2D" w:rsidP="001820EB">
            <w:pPr>
              <w:rPr>
                <w:rFonts w:ascii="Times New Roman" w:hAnsi="Times New Roman"/>
                <w:b/>
              </w:rPr>
            </w:pPr>
            <w:r>
              <w:rPr>
                <w:rFonts w:ascii="Times New Roman" w:hAnsi="Times New Roman"/>
                <w:b/>
              </w:rPr>
              <w:t>9</w:t>
            </w:r>
          </w:p>
        </w:tc>
      </w:tr>
      <w:tr w:rsidR="009F275C" w:rsidRPr="009664BF" w:rsidTr="001820EB">
        <w:trPr>
          <w:trHeight w:val="285"/>
        </w:trPr>
        <w:tc>
          <w:tcPr>
            <w:tcW w:w="1539" w:type="dxa"/>
            <w:tcBorders>
              <w:top w:val="single" w:sz="4" w:space="0" w:color="auto"/>
              <w:bottom w:val="single" w:sz="4" w:space="0" w:color="auto"/>
              <w:right w:val="single" w:sz="4" w:space="0" w:color="auto"/>
            </w:tcBorders>
          </w:tcPr>
          <w:p w:rsidR="009F275C" w:rsidRPr="009664BF" w:rsidRDefault="009F275C" w:rsidP="001820EB">
            <w:pPr>
              <w:rPr>
                <w:rFonts w:ascii="Times New Roman" w:hAnsi="Times New Roman"/>
                <w:b/>
                <w:color w:val="2E74B5"/>
              </w:rPr>
            </w:pPr>
            <w:r w:rsidRPr="009664BF">
              <w:rPr>
                <w:rFonts w:ascii="Times New Roman" w:hAnsi="Times New Roman"/>
                <w:b/>
                <w:bCs/>
                <w:color w:val="2E74B5"/>
              </w:rPr>
              <w:t>РАЗДЕЛ 2.</w:t>
            </w:r>
          </w:p>
        </w:tc>
        <w:tc>
          <w:tcPr>
            <w:tcW w:w="7959" w:type="dxa"/>
            <w:tcBorders>
              <w:top w:val="single" w:sz="4" w:space="0" w:color="auto"/>
              <w:bottom w:val="single" w:sz="4" w:space="0" w:color="auto"/>
              <w:right w:val="single" w:sz="4" w:space="0" w:color="auto"/>
            </w:tcBorders>
          </w:tcPr>
          <w:p w:rsidR="009F275C" w:rsidRPr="009664BF" w:rsidRDefault="009F275C" w:rsidP="001820EB">
            <w:pPr>
              <w:pStyle w:val="aff9"/>
              <w:tabs>
                <w:tab w:val="left" w:pos="176"/>
              </w:tabs>
              <w:spacing w:after="0"/>
              <w:jc w:val="left"/>
              <w:rPr>
                <w:rFonts w:ascii="Times New Roman" w:hAnsi="Times New Roman"/>
                <w:b/>
                <w:color w:val="2E74B5"/>
              </w:rPr>
            </w:pPr>
            <w:r w:rsidRPr="009664BF">
              <w:rPr>
                <w:rFonts w:ascii="Times New Roman" w:hAnsi="Times New Roman"/>
                <w:b/>
                <w:color w:val="2E74B5"/>
              </w:rPr>
              <w:t>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p>
          <w:p w:rsidR="009F275C" w:rsidRPr="009664BF" w:rsidRDefault="009F275C" w:rsidP="001820EB">
            <w:pPr>
              <w:pStyle w:val="aff9"/>
              <w:tabs>
                <w:tab w:val="left" w:pos="176"/>
              </w:tabs>
              <w:spacing w:after="0"/>
              <w:jc w:val="left"/>
              <w:rPr>
                <w:rFonts w:ascii="Times New Roman" w:hAnsi="Times New Roman"/>
                <w:b/>
                <w:color w:val="2E74B5"/>
              </w:rPr>
            </w:pPr>
          </w:p>
        </w:tc>
        <w:tc>
          <w:tcPr>
            <w:tcW w:w="850" w:type="dxa"/>
            <w:tcBorders>
              <w:top w:val="single" w:sz="4" w:space="0" w:color="auto"/>
              <w:left w:val="single" w:sz="4" w:space="0" w:color="auto"/>
              <w:bottom w:val="single" w:sz="4" w:space="0" w:color="auto"/>
            </w:tcBorders>
          </w:tcPr>
          <w:p w:rsidR="009F275C" w:rsidRPr="009664BF" w:rsidRDefault="006D3AA1" w:rsidP="001820EB">
            <w:pPr>
              <w:pStyle w:val="aff9"/>
              <w:tabs>
                <w:tab w:val="left" w:pos="176"/>
              </w:tabs>
              <w:spacing w:after="0"/>
              <w:jc w:val="left"/>
              <w:rPr>
                <w:rFonts w:ascii="Times New Roman" w:hAnsi="Times New Roman"/>
                <w:b/>
              </w:rPr>
            </w:pPr>
            <w:r w:rsidRPr="009664BF">
              <w:rPr>
                <w:rFonts w:ascii="Times New Roman" w:hAnsi="Times New Roman"/>
                <w:b/>
              </w:rPr>
              <w:t>1</w:t>
            </w:r>
            <w:r w:rsidR="001613B0">
              <w:rPr>
                <w:rFonts w:ascii="Times New Roman" w:hAnsi="Times New Roman"/>
                <w:b/>
              </w:rPr>
              <w:t>2</w:t>
            </w:r>
          </w:p>
        </w:tc>
      </w:tr>
      <w:tr w:rsidR="009F275C" w:rsidRPr="009664BF" w:rsidTr="001820EB">
        <w:trPr>
          <w:trHeight w:val="942"/>
        </w:trPr>
        <w:tc>
          <w:tcPr>
            <w:tcW w:w="1539" w:type="dxa"/>
            <w:tcBorders>
              <w:right w:val="single" w:sz="4" w:space="0" w:color="auto"/>
            </w:tcBorders>
          </w:tcPr>
          <w:p w:rsidR="009F275C" w:rsidRPr="009664BF" w:rsidRDefault="009F275C" w:rsidP="001820EB">
            <w:pPr>
              <w:pStyle w:val="aff9"/>
              <w:tabs>
                <w:tab w:val="left" w:pos="176"/>
              </w:tabs>
              <w:spacing w:after="0"/>
              <w:jc w:val="center"/>
              <w:rPr>
                <w:rFonts w:ascii="Times New Roman" w:hAnsi="Times New Roman"/>
                <w:b/>
              </w:rPr>
            </w:pPr>
          </w:p>
        </w:tc>
        <w:tc>
          <w:tcPr>
            <w:tcW w:w="7959" w:type="dxa"/>
            <w:tcBorders>
              <w:right w:val="single" w:sz="4" w:space="0" w:color="auto"/>
            </w:tcBorders>
          </w:tcPr>
          <w:p w:rsidR="009F275C" w:rsidRPr="009664BF" w:rsidRDefault="009F275C" w:rsidP="001820EB">
            <w:pPr>
              <w:pStyle w:val="aff9"/>
              <w:tabs>
                <w:tab w:val="left" w:pos="176"/>
              </w:tabs>
              <w:spacing w:after="0"/>
              <w:jc w:val="left"/>
              <w:rPr>
                <w:rFonts w:ascii="Times New Roman" w:hAnsi="Times New Roman"/>
                <w:b/>
              </w:rPr>
            </w:pPr>
            <w:r w:rsidRPr="009664BF">
              <w:rPr>
                <w:rFonts w:ascii="Times New Roman" w:hAnsi="Times New Roman"/>
                <w:b/>
              </w:rPr>
              <w:t>1.Виды, назначение и наименования планируемых для размещения объектов капитального строительства местного значения рабочего поселка и мероприятия по развитию систем транспортного, инженерно-технического и социального обслуживания населения</w:t>
            </w:r>
          </w:p>
          <w:p w:rsidR="009F275C" w:rsidRPr="009664BF" w:rsidRDefault="009F275C" w:rsidP="001820EB">
            <w:pPr>
              <w:pStyle w:val="aff9"/>
              <w:tabs>
                <w:tab w:val="left" w:pos="176"/>
              </w:tabs>
              <w:spacing w:after="0"/>
              <w:jc w:val="left"/>
              <w:rPr>
                <w:rFonts w:ascii="Times New Roman" w:hAnsi="Times New Roman"/>
                <w:b/>
              </w:rPr>
            </w:pPr>
          </w:p>
        </w:tc>
        <w:tc>
          <w:tcPr>
            <w:tcW w:w="850" w:type="dxa"/>
            <w:tcBorders>
              <w:left w:val="single" w:sz="4" w:space="0" w:color="auto"/>
            </w:tcBorders>
          </w:tcPr>
          <w:p w:rsidR="009F275C" w:rsidRPr="009664BF" w:rsidRDefault="006D3AA1" w:rsidP="001820EB">
            <w:pPr>
              <w:rPr>
                <w:rFonts w:ascii="Times New Roman" w:hAnsi="Times New Roman"/>
                <w:b/>
              </w:rPr>
            </w:pPr>
            <w:r w:rsidRPr="009664BF">
              <w:rPr>
                <w:rFonts w:ascii="Times New Roman" w:hAnsi="Times New Roman"/>
                <w:b/>
              </w:rPr>
              <w:t>1</w:t>
            </w:r>
            <w:r w:rsidR="001613B0">
              <w:rPr>
                <w:rFonts w:ascii="Times New Roman" w:hAnsi="Times New Roman"/>
                <w:b/>
              </w:rPr>
              <w:t>2</w:t>
            </w:r>
          </w:p>
        </w:tc>
      </w:tr>
      <w:tr w:rsidR="009F275C" w:rsidRPr="009664BF" w:rsidTr="001820EB">
        <w:tc>
          <w:tcPr>
            <w:tcW w:w="1539" w:type="dxa"/>
            <w:tcBorders>
              <w:right w:val="single" w:sz="4" w:space="0" w:color="auto"/>
            </w:tcBorders>
          </w:tcPr>
          <w:p w:rsidR="009F275C" w:rsidRPr="009664BF" w:rsidRDefault="009F275C" w:rsidP="001820EB">
            <w:pPr>
              <w:pStyle w:val="aff9"/>
              <w:tabs>
                <w:tab w:val="left" w:pos="176"/>
              </w:tabs>
              <w:spacing w:after="0"/>
              <w:jc w:val="center"/>
              <w:rPr>
                <w:rFonts w:ascii="Times New Roman" w:hAnsi="Times New Roman"/>
                <w:b/>
              </w:rPr>
            </w:pPr>
          </w:p>
        </w:tc>
        <w:tc>
          <w:tcPr>
            <w:tcW w:w="7959" w:type="dxa"/>
            <w:tcBorders>
              <w:right w:val="single" w:sz="4" w:space="0" w:color="auto"/>
            </w:tcBorders>
          </w:tcPr>
          <w:p w:rsidR="009F275C" w:rsidRPr="009664BF" w:rsidRDefault="009F275C" w:rsidP="001820EB">
            <w:pPr>
              <w:pStyle w:val="aff9"/>
              <w:tabs>
                <w:tab w:val="left" w:pos="176"/>
              </w:tabs>
              <w:spacing w:after="0"/>
              <w:jc w:val="left"/>
              <w:rPr>
                <w:rFonts w:ascii="Times New Roman" w:hAnsi="Times New Roman"/>
                <w:b/>
              </w:rPr>
            </w:pPr>
            <w:r w:rsidRPr="009664BF">
              <w:rPr>
                <w:rFonts w:ascii="Times New Roman" w:hAnsi="Times New Roman"/>
                <w:b/>
              </w:rPr>
              <w:t>2.Характеристика зон с особыми условиями использования территории</w:t>
            </w:r>
          </w:p>
          <w:p w:rsidR="009F275C" w:rsidRPr="009664BF" w:rsidRDefault="009F275C" w:rsidP="001820EB">
            <w:pPr>
              <w:pStyle w:val="aff9"/>
              <w:tabs>
                <w:tab w:val="left" w:pos="176"/>
              </w:tabs>
              <w:spacing w:after="0"/>
              <w:jc w:val="left"/>
              <w:rPr>
                <w:rFonts w:ascii="Times New Roman" w:hAnsi="Times New Roman"/>
                <w:b/>
              </w:rPr>
            </w:pPr>
          </w:p>
        </w:tc>
        <w:tc>
          <w:tcPr>
            <w:tcW w:w="850" w:type="dxa"/>
            <w:tcBorders>
              <w:left w:val="single" w:sz="4" w:space="0" w:color="auto"/>
            </w:tcBorders>
          </w:tcPr>
          <w:p w:rsidR="009F275C" w:rsidRPr="009664BF" w:rsidRDefault="006D3AA1" w:rsidP="001820EB">
            <w:pPr>
              <w:pStyle w:val="aff9"/>
              <w:tabs>
                <w:tab w:val="left" w:pos="176"/>
              </w:tabs>
              <w:spacing w:after="0"/>
              <w:jc w:val="left"/>
              <w:rPr>
                <w:rFonts w:ascii="Times New Roman" w:hAnsi="Times New Roman"/>
                <w:b/>
                <w:lang w:val="en-US"/>
              </w:rPr>
            </w:pPr>
            <w:r w:rsidRPr="009664BF">
              <w:rPr>
                <w:rFonts w:ascii="Times New Roman" w:hAnsi="Times New Roman"/>
                <w:b/>
              </w:rPr>
              <w:t>2</w:t>
            </w:r>
            <w:r w:rsidR="001078CD">
              <w:rPr>
                <w:rFonts w:ascii="Times New Roman" w:hAnsi="Times New Roman"/>
                <w:b/>
              </w:rPr>
              <w:t>1</w:t>
            </w:r>
          </w:p>
        </w:tc>
      </w:tr>
      <w:tr w:rsidR="009F275C" w:rsidRPr="009664BF" w:rsidTr="001820EB">
        <w:tc>
          <w:tcPr>
            <w:tcW w:w="1539" w:type="dxa"/>
            <w:tcBorders>
              <w:right w:val="single" w:sz="4" w:space="0" w:color="auto"/>
            </w:tcBorders>
            <w:shd w:val="clear" w:color="auto" w:fill="C9C9C9"/>
          </w:tcPr>
          <w:p w:rsidR="009F275C" w:rsidRPr="009664BF" w:rsidRDefault="009F275C" w:rsidP="001820EB">
            <w:pPr>
              <w:pStyle w:val="aff9"/>
              <w:tabs>
                <w:tab w:val="left" w:pos="176"/>
              </w:tabs>
              <w:spacing w:after="0"/>
              <w:jc w:val="center"/>
              <w:rPr>
                <w:rFonts w:ascii="Times New Roman" w:hAnsi="Times New Roman"/>
                <w:b/>
              </w:rPr>
            </w:pPr>
          </w:p>
        </w:tc>
        <w:tc>
          <w:tcPr>
            <w:tcW w:w="7959" w:type="dxa"/>
            <w:tcBorders>
              <w:right w:val="single" w:sz="4" w:space="0" w:color="auto"/>
            </w:tcBorders>
            <w:shd w:val="clear" w:color="auto" w:fill="C9C9C9"/>
          </w:tcPr>
          <w:p w:rsidR="009F275C" w:rsidRPr="009664BF" w:rsidRDefault="009F275C" w:rsidP="001820EB">
            <w:pPr>
              <w:pStyle w:val="aff9"/>
              <w:tabs>
                <w:tab w:val="left" w:pos="176"/>
              </w:tabs>
              <w:spacing w:after="0"/>
              <w:jc w:val="left"/>
              <w:rPr>
                <w:rFonts w:ascii="Times New Roman" w:hAnsi="Times New Roman"/>
                <w:b/>
              </w:rPr>
            </w:pPr>
          </w:p>
        </w:tc>
        <w:tc>
          <w:tcPr>
            <w:tcW w:w="850" w:type="dxa"/>
            <w:tcBorders>
              <w:left w:val="single" w:sz="4" w:space="0" w:color="auto"/>
            </w:tcBorders>
            <w:shd w:val="clear" w:color="auto" w:fill="C9C9C9"/>
          </w:tcPr>
          <w:p w:rsidR="009F275C" w:rsidRPr="009664BF" w:rsidRDefault="009F275C" w:rsidP="001820EB">
            <w:pPr>
              <w:pStyle w:val="aff9"/>
              <w:tabs>
                <w:tab w:val="left" w:pos="176"/>
              </w:tabs>
              <w:spacing w:after="0"/>
              <w:jc w:val="left"/>
              <w:rPr>
                <w:rFonts w:ascii="Times New Roman" w:hAnsi="Times New Roman"/>
                <w:b/>
              </w:rPr>
            </w:pPr>
          </w:p>
        </w:tc>
      </w:tr>
      <w:tr w:rsidR="009F275C" w:rsidRPr="009664BF" w:rsidTr="001820EB">
        <w:trPr>
          <w:trHeight w:val="150"/>
        </w:trPr>
        <w:tc>
          <w:tcPr>
            <w:tcW w:w="1539" w:type="dxa"/>
            <w:tcBorders>
              <w:bottom w:val="single" w:sz="4" w:space="0" w:color="auto"/>
              <w:right w:val="single" w:sz="4" w:space="0" w:color="auto"/>
            </w:tcBorders>
          </w:tcPr>
          <w:p w:rsidR="009F275C" w:rsidRPr="009664BF" w:rsidRDefault="009F275C" w:rsidP="001820EB">
            <w:pPr>
              <w:pStyle w:val="aff9"/>
              <w:tabs>
                <w:tab w:val="left" w:pos="176"/>
              </w:tabs>
              <w:spacing w:after="0"/>
              <w:rPr>
                <w:rFonts w:ascii="Times New Roman" w:hAnsi="Times New Roman"/>
                <w:b/>
                <w:color w:val="2E74B5"/>
              </w:rPr>
            </w:pPr>
            <w:r w:rsidRPr="009664BF">
              <w:rPr>
                <w:rFonts w:ascii="Times New Roman" w:hAnsi="Times New Roman"/>
                <w:b/>
                <w:bCs/>
                <w:color w:val="2E74B5"/>
              </w:rPr>
              <w:t>РАЗДЕЛ 3</w:t>
            </w:r>
          </w:p>
        </w:tc>
        <w:tc>
          <w:tcPr>
            <w:tcW w:w="7959" w:type="dxa"/>
            <w:tcBorders>
              <w:bottom w:val="single" w:sz="4" w:space="0" w:color="auto"/>
              <w:right w:val="single" w:sz="4" w:space="0" w:color="auto"/>
            </w:tcBorders>
          </w:tcPr>
          <w:p w:rsidR="009F275C" w:rsidRPr="009664BF" w:rsidRDefault="009F275C" w:rsidP="001820EB">
            <w:pPr>
              <w:pStyle w:val="aff9"/>
              <w:tabs>
                <w:tab w:val="left" w:pos="176"/>
              </w:tabs>
              <w:spacing w:after="0"/>
              <w:jc w:val="left"/>
              <w:rPr>
                <w:rFonts w:ascii="Times New Roman" w:hAnsi="Times New Roman"/>
                <w:b/>
                <w:color w:val="2E74B5"/>
              </w:rPr>
            </w:pPr>
            <w:r w:rsidRPr="009664BF">
              <w:rPr>
                <w:rFonts w:ascii="Times New Roman" w:hAnsi="Times New Roman"/>
                <w:b/>
                <w:color w:val="2E74B5"/>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w:t>
            </w:r>
          </w:p>
          <w:p w:rsidR="009F275C" w:rsidRPr="009664BF" w:rsidRDefault="009F275C" w:rsidP="001820EB">
            <w:pPr>
              <w:pStyle w:val="aff9"/>
              <w:tabs>
                <w:tab w:val="left" w:pos="176"/>
              </w:tabs>
              <w:spacing w:after="0"/>
              <w:jc w:val="left"/>
              <w:rPr>
                <w:rFonts w:ascii="Times New Roman" w:hAnsi="Times New Roman"/>
                <w:b/>
                <w:color w:val="2E74B5"/>
              </w:rPr>
            </w:pPr>
            <w:r w:rsidRPr="009664BF">
              <w:rPr>
                <w:rFonts w:ascii="Times New Roman" w:hAnsi="Times New Roman"/>
                <w:b/>
                <w:color w:val="2E74B5"/>
              </w:rPr>
              <w:t xml:space="preserve"> </w:t>
            </w:r>
          </w:p>
        </w:tc>
        <w:tc>
          <w:tcPr>
            <w:tcW w:w="850" w:type="dxa"/>
            <w:tcBorders>
              <w:left w:val="single" w:sz="4" w:space="0" w:color="auto"/>
              <w:bottom w:val="single" w:sz="4" w:space="0" w:color="auto"/>
            </w:tcBorders>
          </w:tcPr>
          <w:p w:rsidR="009F275C" w:rsidRPr="009664BF" w:rsidRDefault="00676A2D" w:rsidP="001820EB">
            <w:pPr>
              <w:pStyle w:val="aff9"/>
              <w:tabs>
                <w:tab w:val="left" w:pos="176"/>
              </w:tabs>
              <w:spacing w:after="0"/>
              <w:jc w:val="left"/>
              <w:rPr>
                <w:rFonts w:ascii="Times New Roman" w:hAnsi="Times New Roman"/>
                <w:b/>
                <w:lang w:val="en-US"/>
              </w:rPr>
            </w:pPr>
            <w:r>
              <w:rPr>
                <w:rFonts w:ascii="Times New Roman" w:hAnsi="Times New Roman"/>
                <w:b/>
              </w:rPr>
              <w:t>2</w:t>
            </w:r>
            <w:r w:rsidR="001078CD">
              <w:rPr>
                <w:rFonts w:ascii="Times New Roman" w:hAnsi="Times New Roman"/>
                <w:b/>
              </w:rPr>
              <w:t>2</w:t>
            </w:r>
          </w:p>
        </w:tc>
      </w:tr>
      <w:tr w:rsidR="009F275C" w:rsidRPr="009664BF" w:rsidTr="001820EB">
        <w:trPr>
          <w:trHeight w:val="150"/>
        </w:trPr>
        <w:tc>
          <w:tcPr>
            <w:tcW w:w="1539" w:type="dxa"/>
            <w:tcBorders>
              <w:bottom w:val="single" w:sz="4" w:space="0" w:color="auto"/>
              <w:right w:val="single" w:sz="4" w:space="0" w:color="auto"/>
            </w:tcBorders>
            <w:shd w:val="clear" w:color="auto" w:fill="C9C9C9"/>
          </w:tcPr>
          <w:p w:rsidR="009F275C" w:rsidRPr="009664BF" w:rsidRDefault="009F275C" w:rsidP="001820EB">
            <w:pPr>
              <w:pStyle w:val="aff9"/>
              <w:tabs>
                <w:tab w:val="left" w:pos="176"/>
              </w:tabs>
              <w:spacing w:after="0"/>
              <w:rPr>
                <w:rFonts w:ascii="Times New Roman" w:hAnsi="Times New Roman"/>
                <w:b/>
                <w:bCs/>
                <w:color w:val="365F91"/>
              </w:rPr>
            </w:pPr>
          </w:p>
        </w:tc>
        <w:tc>
          <w:tcPr>
            <w:tcW w:w="7959" w:type="dxa"/>
            <w:tcBorders>
              <w:bottom w:val="single" w:sz="4" w:space="0" w:color="auto"/>
              <w:right w:val="single" w:sz="4" w:space="0" w:color="auto"/>
            </w:tcBorders>
            <w:shd w:val="clear" w:color="auto" w:fill="C9C9C9"/>
          </w:tcPr>
          <w:p w:rsidR="009F275C" w:rsidRPr="009664BF" w:rsidRDefault="009F275C" w:rsidP="001820EB">
            <w:pPr>
              <w:pStyle w:val="aff9"/>
              <w:tabs>
                <w:tab w:val="left" w:pos="176"/>
              </w:tabs>
              <w:spacing w:after="0"/>
              <w:jc w:val="left"/>
              <w:rPr>
                <w:rFonts w:ascii="Times New Roman" w:hAnsi="Times New Roman"/>
                <w:b/>
                <w:color w:val="4472C4"/>
              </w:rPr>
            </w:pPr>
          </w:p>
        </w:tc>
        <w:tc>
          <w:tcPr>
            <w:tcW w:w="850" w:type="dxa"/>
            <w:tcBorders>
              <w:left w:val="single" w:sz="4" w:space="0" w:color="auto"/>
              <w:bottom w:val="single" w:sz="4" w:space="0" w:color="auto"/>
            </w:tcBorders>
            <w:shd w:val="clear" w:color="auto" w:fill="C9C9C9"/>
          </w:tcPr>
          <w:p w:rsidR="009F275C" w:rsidRPr="009664BF" w:rsidRDefault="009F275C" w:rsidP="001820EB">
            <w:pPr>
              <w:pStyle w:val="aff9"/>
              <w:tabs>
                <w:tab w:val="left" w:pos="176"/>
              </w:tabs>
              <w:spacing w:after="0"/>
              <w:jc w:val="left"/>
              <w:rPr>
                <w:rFonts w:ascii="Times New Roman" w:hAnsi="Times New Roman"/>
                <w:b/>
              </w:rPr>
            </w:pPr>
          </w:p>
        </w:tc>
      </w:tr>
      <w:tr w:rsidR="009F275C" w:rsidRPr="009664BF" w:rsidTr="001820EB">
        <w:trPr>
          <w:trHeight w:val="469"/>
        </w:trPr>
        <w:tc>
          <w:tcPr>
            <w:tcW w:w="1539" w:type="dxa"/>
            <w:tcBorders>
              <w:top w:val="single" w:sz="4" w:space="0" w:color="auto"/>
              <w:left w:val="single" w:sz="4" w:space="0" w:color="auto"/>
              <w:bottom w:val="single" w:sz="4" w:space="0" w:color="auto"/>
              <w:right w:val="single" w:sz="4" w:space="0" w:color="auto"/>
            </w:tcBorders>
            <w:vAlign w:val="center"/>
          </w:tcPr>
          <w:p w:rsidR="009F275C" w:rsidRPr="009664BF" w:rsidRDefault="009F275C" w:rsidP="001820EB">
            <w:pPr>
              <w:jc w:val="center"/>
              <w:rPr>
                <w:rFonts w:ascii="Times New Roman" w:hAnsi="Times New Roman"/>
                <w:b/>
                <w:color w:val="2E74B5"/>
              </w:rPr>
            </w:pPr>
            <w:r w:rsidRPr="009664BF">
              <w:rPr>
                <w:rFonts w:ascii="Times New Roman" w:hAnsi="Times New Roman"/>
                <w:b/>
                <w:color w:val="2E74B5"/>
              </w:rPr>
              <w:t>ЧАСТЬ 2.</w:t>
            </w:r>
          </w:p>
        </w:tc>
        <w:tc>
          <w:tcPr>
            <w:tcW w:w="7959" w:type="dxa"/>
            <w:tcBorders>
              <w:top w:val="single" w:sz="4" w:space="0" w:color="auto"/>
              <w:left w:val="single" w:sz="4" w:space="0" w:color="auto"/>
              <w:bottom w:val="single" w:sz="4" w:space="0" w:color="auto"/>
              <w:right w:val="single" w:sz="4" w:space="0" w:color="auto"/>
            </w:tcBorders>
            <w:vAlign w:val="center"/>
          </w:tcPr>
          <w:p w:rsidR="009F275C" w:rsidRPr="009664BF" w:rsidRDefault="009F275C" w:rsidP="001820EB">
            <w:pPr>
              <w:autoSpaceDE w:val="0"/>
              <w:autoSpaceDN w:val="0"/>
              <w:adjustRightInd w:val="0"/>
              <w:rPr>
                <w:rFonts w:ascii="Times New Roman" w:hAnsi="Times New Roman"/>
                <w:b/>
                <w:color w:val="2E74B5"/>
              </w:rPr>
            </w:pPr>
            <w:r w:rsidRPr="009664BF">
              <w:rPr>
                <w:rFonts w:ascii="Times New Roman" w:hAnsi="Times New Roman"/>
                <w:b/>
                <w:color w:val="2E74B5"/>
              </w:rPr>
              <w:t>КАРТЫ В СОСТАВЕ ПОЛОЖЕНИЯ О ТЕРРИТОРИАЛЬНОМ ПЛАНИРОВАНИИ</w:t>
            </w:r>
          </w:p>
          <w:p w:rsidR="009F275C" w:rsidRPr="009664BF" w:rsidRDefault="009F275C" w:rsidP="001820EB">
            <w:pPr>
              <w:autoSpaceDE w:val="0"/>
              <w:autoSpaceDN w:val="0"/>
              <w:adjustRightInd w:val="0"/>
              <w:rPr>
                <w:rFonts w:ascii="Times New Roman" w:hAnsi="Times New Roman"/>
                <w:b/>
                <w:color w:val="2E74B5"/>
              </w:rPr>
            </w:pPr>
          </w:p>
        </w:tc>
        <w:tc>
          <w:tcPr>
            <w:tcW w:w="850" w:type="dxa"/>
            <w:tcBorders>
              <w:top w:val="single" w:sz="4" w:space="0" w:color="auto"/>
              <w:left w:val="single" w:sz="4" w:space="0" w:color="auto"/>
              <w:bottom w:val="single" w:sz="4" w:space="0" w:color="auto"/>
              <w:right w:val="single" w:sz="4" w:space="0" w:color="auto"/>
            </w:tcBorders>
            <w:vAlign w:val="center"/>
          </w:tcPr>
          <w:p w:rsidR="009F275C" w:rsidRPr="009664BF" w:rsidRDefault="009F275C" w:rsidP="001820EB">
            <w:pPr>
              <w:rPr>
                <w:rFonts w:ascii="Times New Roman" w:hAnsi="Times New Roman"/>
                <w:b/>
                <w:bCs/>
              </w:rPr>
            </w:pPr>
          </w:p>
        </w:tc>
      </w:tr>
      <w:tr w:rsidR="009F275C" w:rsidRPr="009664BF" w:rsidTr="001820EB">
        <w:trPr>
          <w:trHeight w:val="195"/>
        </w:trPr>
        <w:tc>
          <w:tcPr>
            <w:tcW w:w="1539" w:type="dxa"/>
            <w:vMerge w:val="restart"/>
            <w:tcBorders>
              <w:top w:val="single" w:sz="4" w:space="0" w:color="auto"/>
              <w:right w:val="single" w:sz="4" w:space="0" w:color="auto"/>
            </w:tcBorders>
          </w:tcPr>
          <w:p w:rsidR="009F275C" w:rsidRPr="009664BF" w:rsidRDefault="009F275C" w:rsidP="001820EB">
            <w:pPr>
              <w:jc w:val="center"/>
              <w:rPr>
                <w:rFonts w:ascii="Times New Roman" w:hAnsi="Times New Roman"/>
                <w:b/>
              </w:rPr>
            </w:pPr>
            <w:r w:rsidRPr="009664BF">
              <w:rPr>
                <w:rFonts w:ascii="Times New Roman" w:hAnsi="Times New Roman"/>
                <w:b/>
              </w:rPr>
              <w:t>Карта 1.</w:t>
            </w:r>
          </w:p>
        </w:tc>
        <w:tc>
          <w:tcPr>
            <w:tcW w:w="7959" w:type="dxa"/>
            <w:tcBorders>
              <w:top w:val="single" w:sz="4" w:space="0" w:color="auto"/>
              <w:bottom w:val="single" w:sz="4" w:space="0" w:color="auto"/>
              <w:right w:val="single" w:sz="4" w:space="0" w:color="auto"/>
            </w:tcBorders>
          </w:tcPr>
          <w:p w:rsidR="009F275C" w:rsidRPr="009664BF" w:rsidRDefault="009F275C" w:rsidP="001820EB">
            <w:pPr>
              <w:rPr>
                <w:rFonts w:ascii="Times New Roman" w:hAnsi="Times New Roman"/>
                <w:b/>
              </w:rPr>
            </w:pPr>
            <w:r w:rsidRPr="009664BF">
              <w:rPr>
                <w:rFonts w:ascii="Times New Roman" w:hAnsi="Times New Roman"/>
                <w:b/>
              </w:rPr>
              <w:t>Карта планируемого размещения объектов местного значения поселения</w:t>
            </w:r>
          </w:p>
          <w:p w:rsidR="009F275C" w:rsidRPr="009664BF" w:rsidRDefault="009F275C" w:rsidP="001820EB">
            <w:pPr>
              <w:rPr>
                <w:rFonts w:ascii="Times New Roman" w:hAnsi="Times New Roman"/>
                <w:b/>
              </w:rPr>
            </w:pPr>
          </w:p>
        </w:tc>
        <w:tc>
          <w:tcPr>
            <w:tcW w:w="850" w:type="dxa"/>
            <w:tcBorders>
              <w:top w:val="single" w:sz="4" w:space="0" w:color="auto"/>
              <w:left w:val="single" w:sz="4" w:space="0" w:color="auto"/>
              <w:bottom w:val="single" w:sz="4" w:space="0" w:color="auto"/>
            </w:tcBorders>
          </w:tcPr>
          <w:p w:rsidR="009F275C" w:rsidRPr="009664BF" w:rsidRDefault="009F275C" w:rsidP="001820EB">
            <w:pPr>
              <w:rPr>
                <w:rFonts w:ascii="Times New Roman" w:hAnsi="Times New Roman"/>
                <w:b/>
                <w:bCs/>
              </w:rPr>
            </w:pPr>
          </w:p>
        </w:tc>
      </w:tr>
      <w:tr w:rsidR="009F275C" w:rsidRPr="009664BF" w:rsidTr="001820EB">
        <w:trPr>
          <w:trHeight w:val="195"/>
        </w:trPr>
        <w:tc>
          <w:tcPr>
            <w:tcW w:w="1539" w:type="dxa"/>
            <w:vMerge/>
            <w:tcBorders>
              <w:bottom w:val="single" w:sz="4" w:space="0" w:color="auto"/>
              <w:right w:val="single" w:sz="4" w:space="0" w:color="auto"/>
            </w:tcBorders>
          </w:tcPr>
          <w:p w:rsidR="009F275C" w:rsidRPr="009664BF" w:rsidRDefault="009F275C" w:rsidP="001820EB">
            <w:pPr>
              <w:jc w:val="center"/>
              <w:rPr>
                <w:rFonts w:ascii="Times New Roman" w:hAnsi="Times New Roman"/>
                <w:b/>
              </w:rPr>
            </w:pPr>
          </w:p>
        </w:tc>
        <w:tc>
          <w:tcPr>
            <w:tcW w:w="7959" w:type="dxa"/>
            <w:tcBorders>
              <w:top w:val="single" w:sz="4" w:space="0" w:color="auto"/>
              <w:bottom w:val="single" w:sz="4" w:space="0" w:color="auto"/>
              <w:right w:val="single" w:sz="4" w:space="0" w:color="auto"/>
            </w:tcBorders>
          </w:tcPr>
          <w:p w:rsidR="009F275C" w:rsidRPr="009664BF" w:rsidRDefault="009F275C" w:rsidP="001820EB">
            <w:pPr>
              <w:rPr>
                <w:rFonts w:ascii="Times New Roman" w:hAnsi="Times New Roman"/>
                <w:b/>
              </w:rPr>
            </w:pPr>
            <w:r w:rsidRPr="009664BF">
              <w:rPr>
                <w:rFonts w:ascii="Times New Roman" w:hAnsi="Times New Roman"/>
                <w:b/>
              </w:rPr>
              <w:t>Карта планируемого размещения объектов местного значения населенных пунктов</w:t>
            </w:r>
          </w:p>
          <w:p w:rsidR="009F275C" w:rsidRPr="009664BF" w:rsidRDefault="009F275C" w:rsidP="001820EB">
            <w:pPr>
              <w:rPr>
                <w:rFonts w:ascii="Times New Roman" w:hAnsi="Times New Roman"/>
                <w:b/>
              </w:rPr>
            </w:pPr>
          </w:p>
        </w:tc>
        <w:tc>
          <w:tcPr>
            <w:tcW w:w="850" w:type="dxa"/>
            <w:tcBorders>
              <w:top w:val="single" w:sz="4" w:space="0" w:color="auto"/>
              <w:left w:val="single" w:sz="4" w:space="0" w:color="auto"/>
              <w:bottom w:val="single" w:sz="4" w:space="0" w:color="auto"/>
            </w:tcBorders>
          </w:tcPr>
          <w:p w:rsidR="009F275C" w:rsidRPr="009664BF" w:rsidRDefault="009F275C" w:rsidP="001820EB">
            <w:pPr>
              <w:rPr>
                <w:rFonts w:ascii="Times New Roman" w:hAnsi="Times New Roman"/>
                <w:b/>
                <w:bCs/>
              </w:rPr>
            </w:pPr>
          </w:p>
        </w:tc>
      </w:tr>
      <w:tr w:rsidR="009F275C" w:rsidRPr="009664BF" w:rsidTr="001820EB">
        <w:trPr>
          <w:trHeight w:val="161"/>
        </w:trPr>
        <w:tc>
          <w:tcPr>
            <w:tcW w:w="1539" w:type="dxa"/>
            <w:tcBorders>
              <w:top w:val="single" w:sz="4" w:space="0" w:color="auto"/>
              <w:bottom w:val="single" w:sz="4" w:space="0" w:color="auto"/>
              <w:right w:val="single" w:sz="4" w:space="0" w:color="auto"/>
            </w:tcBorders>
          </w:tcPr>
          <w:p w:rsidR="009F275C" w:rsidRPr="009664BF" w:rsidRDefault="009F275C" w:rsidP="001820EB">
            <w:pPr>
              <w:autoSpaceDE w:val="0"/>
              <w:autoSpaceDN w:val="0"/>
              <w:adjustRightInd w:val="0"/>
              <w:jc w:val="center"/>
              <w:rPr>
                <w:rFonts w:ascii="Times New Roman" w:hAnsi="Times New Roman"/>
                <w:b/>
              </w:rPr>
            </w:pPr>
          </w:p>
          <w:p w:rsidR="009F275C" w:rsidRPr="009664BF" w:rsidRDefault="009F275C" w:rsidP="001820EB">
            <w:pPr>
              <w:jc w:val="center"/>
              <w:rPr>
                <w:rFonts w:ascii="Times New Roman" w:hAnsi="Times New Roman"/>
                <w:b/>
              </w:rPr>
            </w:pPr>
            <w:r w:rsidRPr="009664BF">
              <w:rPr>
                <w:rFonts w:ascii="Times New Roman" w:hAnsi="Times New Roman"/>
                <w:b/>
              </w:rPr>
              <w:lastRenderedPageBreak/>
              <w:t>Карта 2.</w:t>
            </w:r>
          </w:p>
        </w:tc>
        <w:tc>
          <w:tcPr>
            <w:tcW w:w="7959" w:type="dxa"/>
            <w:tcBorders>
              <w:top w:val="single" w:sz="4" w:space="0" w:color="auto"/>
              <w:bottom w:val="single" w:sz="4" w:space="0" w:color="auto"/>
              <w:right w:val="single" w:sz="4" w:space="0" w:color="auto"/>
            </w:tcBorders>
          </w:tcPr>
          <w:p w:rsidR="009F275C" w:rsidRPr="009664BF" w:rsidRDefault="009F275C" w:rsidP="001820EB">
            <w:pPr>
              <w:autoSpaceDE w:val="0"/>
              <w:autoSpaceDN w:val="0"/>
              <w:adjustRightInd w:val="0"/>
              <w:rPr>
                <w:rFonts w:ascii="Times New Roman" w:hAnsi="Times New Roman"/>
                <w:b/>
              </w:rPr>
            </w:pPr>
            <w:r w:rsidRPr="009664BF">
              <w:rPr>
                <w:rFonts w:ascii="Times New Roman" w:hAnsi="Times New Roman"/>
                <w:b/>
              </w:rPr>
              <w:lastRenderedPageBreak/>
              <w:t xml:space="preserve">Карта границ населенных пунктов (в том числе границ образуемых </w:t>
            </w:r>
            <w:r w:rsidRPr="009664BF">
              <w:rPr>
                <w:rFonts w:ascii="Times New Roman" w:hAnsi="Times New Roman"/>
                <w:b/>
              </w:rPr>
              <w:lastRenderedPageBreak/>
              <w:t>населенных пунктов), входящих в состав  поселения</w:t>
            </w:r>
          </w:p>
          <w:p w:rsidR="009F275C" w:rsidRPr="009664BF" w:rsidRDefault="009F275C" w:rsidP="001820EB">
            <w:pPr>
              <w:autoSpaceDE w:val="0"/>
              <w:autoSpaceDN w:val="0"/>
              <w:adjustRightInd w:val="0"/>
              <w:rPr>
                <w:rFonts w:ascii="Times New Roman" w:hAnsi="Times New Roman"/>
                <w:b/>
              </w:rPr>
            </w:pPr>
          </w:p>
        </w:tc>
        <w:tc>
          <w:tcPr>
            <w:tcW w:w="850" w:type="dxa"/>
            <w:tcBorders>
              <w:top w:val="single" w:sz="4" w:space="0" w:color="auto"/>
              <w:left w:val="single" w:sz="4" w:space="0" w:color="auto"/>
              <w:bottom w:val="single" w:sz="4" w:space="0" w:color="auto"/>
            </w:tcBorders>
          </w:tcPr>
          <w:p w:rsidR="009F275C" w:rsidRPr="009664BF" w:rsidRDefault="009F275C" w:rsidP="001820EB">
            <w:pPr>
              <w:rPr>
                <w:rFonts w:ascii="Times New Roman" w:hAnsi="Times New Roman"/>
                <w:b/>
                <w:bCs/>
              </w:rPr>
            </w:pPr>
          </w:p>
        </w:tc>
      </w:tr>
      <w:tr w:rsidR="009F275C" w:rsidRPr="009664BF" w:rsidTr="001820EB">
        <w:trPr>
          <w:trHeight w:val="150"/>
        </w:trPr>
        <w:tc>
          <w:tcPr>
            <w:tcW w:w="1539" w:type="dxa"/>
            <w:tcBorders>
              <w:top w:val="single" w:sz="4" w:space="0" w:color="auto"/>
              <w:bottom w:val="single" w:sz="4" w:space="0" w:color="auto"/>
              <w:right w:val="single" w:sz="4" w:space="0" w:color="auto"/>
            </w:tcBorders>
          </w:tcPr>
          <w:p w:rsidR="009F275C" w:rsidRPr="009664BF" w:rsidRDefault="009F275C" w:rsidP="001820EB">
            <w:pPr>
              <w:rPr>
                <w:rFonts w:ascii="Times New Roman" w:hAnsi="Times New Roman"/>
                <w:b/>
              </w:rPr>
            </w:pPr>
            <w:r w:rsidRPr="009664BF">
              <w:rPr>
                <w:rFonts w:ascii="Times New Roman" w:hAnsi="Times New Roman"/>
                <w:b/>
              </w:rPr>
              <w:lastRenderedPageBreak/>
              <w:t>Карта 3.</w:t>
            </w:r>
          </w:p>
        </w:tc>
        <w:tc>
          <w:tcPr>
            <w:tcW w:w="7959" w:type="dxa"/>
            <w:tcBorders>
              <w:top w:val="single" w:sz="4" w:space="0" w:color="auto"/>
              <w:bottom w:val="single" w:sz="4" w:space="0" w:color="auto"/>
              <w:right w:val="single" w:sz="4" w:space="0" w:color="auto"/>
            </w:tcBorders>
          </w:tcPr>
          <w:p w:rsidR="009F275C" w:rsidRPr="009664BF" w:rsidRDefault="009F275C" w:rsidP="001820EB">
            <w:pPr>
              <w:autoSpaceDE w:val="0"/>
              <w:autoSpaceDN w:val="0"/>
              <w:adjustRightInd w:val="0"/>
              <w:rPr>
                <w:rFonts w:ascii="Times New Roman" w:hAnsi="Times New Roman"/>
                <w:b/>
              </w:rPr>
            </w:pPr>
            <w:r w:rsidRPr="009664BF">
              <w:rPr>
                <w:rFonts w:ascii="Times New Roman" w:hAnsi="Times New Roman"/>
                <w:b/>
              </w:rPr>
              <w:t xml:space="preserve">Карта функциональных зон поселения </w:t>
            </w:r>
          </w:p>
          <w:p w:rsidR="009F275C" w:rsidRPr="009664BF" w:rsidRDefault="009F275C" w:rsidP="001820EB">
            <w:pPr>
              <w:autoSpaceDE w:val="0"/>
              <w:autoSpaceDN w:val="0"/>
              <w:adjustRightInd w:val="0"/>
              <w:rPr>
                <w:rFonts w:ascii="Times New Roman" w:hAnsi="Times New Roman"/>
                <w:b/>
              </w:rPr>
            </w:pPr>
          </w:p>
        </w:tc>
        <w:tc>
          <w:tcPr>
            <w:tcW w:w="850" w:type="dxa"/>
            <w:tcBorders>
              <w:top w:val="single" w:sz="4" w:space="0" w:color="auto"/>
              <w:left w:val="single" w:sz="4" w:space="0" w:color="auto"/>
              <w:bottom w:val="single" w:sz="4" w:space="0" w:color="auto"/>
            </w:tcBorders>
          </w:tcPr>
          <w:p w:rsidR="009F275C" w:rsidRPr="009664BF" w:rsidRDefault="009F275C" w:rsidP="001820EB">
            <w:pPr>
              <w:rPr>
                <w:rFonts w:ascii="Times New Roman" w:hAnsi="Times New Roman"/>
                <w:b/>
                <w:bCs/>
              </w:rPr>
            </w:pPr>
          </w:p>
        </w:tc>
      </w:tr>
      <w:tr w:rsidR="009F275C" w:rsidRPr="009664BF" w:rsidTr="001820EB">
        <w:trPr>
          <w:trHeight w:val="150"/>
        </w:trPr>
        <w:tc>
          <w:tcPr>
            <w:tcW w:w="1539" w:type="dxa"/>
            <w:tcBorders>
              <w:top w:val="single" w:sz="4" w:space="0" w:color="auto"/>
              <w:bottom w:val="single" w:sz="4" w:space="0" w:color="auto"/>
              <w:right w:val="single" w:sz="4" w:space="0" w:color="auto"/>
            </w:tcBorders>
            <w:shd w:val="clear" w:color="auto" w:fill="C9C9C9"/>
          </w:tcPr>
          <w:p w:rsidR="009F275C" w:rsidRPr="009664BF" w:rsidRDefault="009F275C" w:rsidP="001820EB">
            <w:pPr>
              <w:rPr>
                <w:rFonts w:ascii="Times New Roman" w:hAnsi="Times New Roman"/>
                <w:b/>
              </w:rPr>
            </w:pPr>
          </w:p>
        </w:tc>
        <w:tc>
          <w:tcPr>
            <w:tcW w:w="7959" w:type="dxa"/>
            <w:tcBorders>
              <w:top w:val="single" w:sz="4" w:space="0" w:color="auto"/>
              <w:bottom w:val="single" w:sz="4" w:space="0" w:color="auto"/>
              <w:right w:val="single" w:sz="4" w:space="0" w:color="auto"/>
            </w:tcBorders>
            <w:shd w:val="clear" w:color="auto" w:fill="C9C9C9"/>
          </w:tcPr>
          <w:p w:rsidR="009F275C" w:rsidRPr="009664BF" w:rsidRDefault="009F275C" w:rsidP="001820EB">
            <w:pPr>
              <w:autoSpaceDE w:val="0"/>
              <w:autoSpaceDN w:val="0"/>
              <w:adjustRightInd w:val="0"/>
              <w:rPr>
                <w:rFonts w:ascii="Times New Roman" w:hAnsi="Times New Roman"/>
                <w:b/>
              </w:rPr>
            </w:pPr>
          </w:p>
        </w:tc>
        <w:tc>
          <w:tcPr>
            <w:tcW w:w="850" w:type="dxa"/>
            <w:tcBorders>
              <w:top w:val="single" w:sz="4" w:space="0" w:color="auto"/>
              <w:left w:val="single" w:sz="4" w:space="0" w:color="auto"/>
              <w:bottom w:val="single" w:sz="4" w:space="0" w:color="auto"/>
            </w:tcBorders>
            <w:shd w:val="clear" w:color="auto" w:fill="C9C9C9"/>
          </w:tcPr>
          <w:p w:rsidR="009F275C" w:rsidRPr="009664BF" w:rsidRDefault="009F275C" w:rsidP="001820EB">
            <w:pPr>
              <w:rPr>
                <w:rFonts w:ascii="Times New Roman" w:hAnsi="Times New Roman"/>
                <w:b/>
                <w:bCs/>
              </w:rPr>
            </w:pPr>
          </w:p>
        </w:tc>
      </w:tr>
    </w:tbl>
    <w:p w:rsidR="009F275C" w:rsidRPr="009664BF" w:rsidRDefault="009F275C" w:rsidP="009F275C">
      <w:pPr>
        <w:spacing w:after="120"/>
        <w:rPr>
          <w:rFonts w:ascii="Times New Roman" w:hAnsi="Times New Roman"/>
        </w:rPr>
        <w:sectPr w:rsidR="009F275C" w:rsidRPr="009664BF" w:rsidSect="005B628C">
          <w:headerReference w:type="default" r:id="rId16"/>
          <w:footerReference w:type="default" r:id="rId17"/>
          <w:pgSz w:w="11907" w:h="16840" w:code="9"/>
          <w:pgMar w:top="1134" w:right="1134" w:bottom="1134" w:left="1134" w:header="567" w:footer="720" w:gutter="0"/>
          <w:cols w:space="720"/>
          <w:noEndnote/>
        </w:sectPr>
      </w:pPr>
    </w:p>
    <w:p w:rsidR="009F275C" w:rsidRPr="009664BF" w:rsidRDefault="009F275C" w:rsidP="00D71F23">
      <w:pPr>
        <w:autoSpaceDE w:val="0"/>
        <w:autoSpaceDN w:val="0"/>
        <w:adjustRightInd w:val="0"/>
        <w:spacing w:after="120" w:line="276" w:lineRule="auto"/>
        <w:outlineLvl w:val="0"/>
        <w:rPr>
          <w:rFonts w:ascii="Times New Roman" w:hAnsi="Times New Roman"/>
          <w:b/>
          <w:bCs/>
          <w:color w:val="365F91"/>
          <w:sz w:val="44"/>
          <w:szCs w:val="44"/>
        </w:rPr>
      </w:pPr>
      <w:r w:rsidRPr="009664BF">
        <w:rPr>
          <w:rFonts w:ascii="Times New Roman" w:hAnsi="Times New Roman"/>
          <w:b/>
          <w:bCs/>
          <w:color w:val="365F91"/>
          <w:sz w:val="44"/>
          <w:szCs w:val="44"/>
        </w:rPr>
        <w:lastRenderedPageBreak/>
        <w:t>РАЗДЕЛ 1.</w:t>
      </w:r>
    </w:p>
    <w:p w:rsidR="009F275C" w:rsidRPr="009664BF" w:rsidRDefault="009F275C" w:rsidP="009F275C">
      <w:pPr>
        <w:tabs>
          <w:tab w:val="left" w:pos="2558"/>
        </w:tabs>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b/>
          <w:bCs/>
          <w:color w:val="365F91"/>
          <w:spacing w:val="20"/>
          <w:sz w:val="32"/>
          <w:szCs w:val="32"/>
        </w:rPr>
        <w:t xml:space="preserve">ОПИСАНИЕ ЦЕЛЕЙ И ЗАДАЧ ТЕРРИТОРИАЛЬНОГО ПЛАНИРОВАНИЯ </w:t>
      </w:r>
    </w:p>
    <w:p w:rsidR="009F275C" w:rsidRPr="009664BF" w:rsidRDefault="009F275C" w:rsidP="009F275C">
      <w:pPr>
        <w:autoSpaceDE w:val="0"/>
        <w:autoSpaceDN w:val="0"/>
        <w:adjustRightInd w:val="0"/>
        <w:spacing w:line="276" w:lineRule="auto"/>
        <w:rPr>
          <w:rFonts w:ascii="Times New Roman" w:hAnsi="Times New Roman"/>
          <w:color w:val="365F91"/>
          <w:sz w:val="20"/>
          <w:szCs w:val="20"/>
        </w:rPr>
      </w:pPr>
    </w:p>
    <w:tbl>
      <w:tblPr>
        <w:tblW w:w="0" w:type="auto"/>
        <w:tblLook w:val="04A0"/>
      </w:tblPr>
      <w:tblGrid>
        <w:gridCol w:w="673"/>
        <w:gridCol w:w="9182"/>
      </w:tblGrid>
      <w:tr w:rsidR="009F275C" w:rsidRPr="009664BF" w:rsidTr="001820EB">
        <w:tc>
          <w:tcPr>
            <w:tcW w:w="675" w:type="dxa"/>
            <w:vMerge w:val="restart"/>
          </w:tcPr>
          <w:p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b/>
                <w:bCs/>
                <w:color w:val="365F91"/>
                <w:sz w:val="32"/>
                <w:szCs w:val="32"/>
              </w:rPr>
              <w:t>1.</w:t>
            </w:r>
          </w:p>
        </w:tc>
        <w:tc>
          <w:tcPr>
            <w:tcW w:w="9229" w:type="dxa"/>
          </w:tcPr>
          <w:p w:rsidR="009F275C" w:rsidRPr="009664BF" w:rsidRDefault="009F275C" w:rsidP="001820EB">
            <w:pPr>
              <w:tabs>
                <w:tab w:val="left" w:pos="4041"/>
              </w:tabs>
              <w:spacing w:line="276" w:lineRule="auto"/>
              <w:rPr>
                <w:rFonts w:ascii="Times New Roman" w:hAnsi="Times New Roman"/>
                <w:color w:val="365F91"/>
                <w:sz w:val="32"/>
                <w:szCs w:val="32"/>
              </w:rPr>
            </w:pPr>
            <w:r w:rsidRPr="009664BF">
              <w:rPr>
                <w:rFonts w:ascii="Times New Roman" w:hAnsi="Times New Roman"/>
                <w:b/>
                <w:bCs/>
                <w:color w:val="365F91"/>
                <w:sz w:val="32"/>
                <w:szCs w:val="32"/>
              </w:rPr>
              <w:t xml:space="preserve">ОБЩИЕ </w:t>
            </w:r>
          </w:p>
        </w:tc>
      </w:tr>
      <w:tr w:rsidR="009F275C" w:rsidRPr="009664BF" w:rsidTr="001820EB">
        <w:trPr>
          <w:trHeight w:val="303"/>
        </w:trPr>
        <w:tc>
          <w:tcPr>
            <w:tcW w:w="675" w:type="dxa"/>
            <w:vMerge/>
          </w:tcPr>
          <w:p w:rsidR="009F275C" w:rsidRPr="009664BF" w:rsidRDefault="009F275C" w:rsidP="001820EB">
            <w:pPr>
              <w:tabs>
                <w:tab w:val="left" w:pos="4041"/>
              </w:tabs>
              <w:spacing w:line="276" w:lineRule="auto"/>
              <w:rPr>
                <w:rFonts w:ascii="Times New Roman" w:hAnsi="Times New Roman"/>
                <w:color w:val="365F91"/>
                <w:sz w:val="32"/>
                <w:szCs w:val="32"/>
              </w:rPr>
            </w:pPr>
          </w:p>
        </w:tc>
        <w:tc>
          <w:tcPr>
            <w:tcW w:w="9229" w:type="dxa"/>
          </w:tcPr>
          <w:p w:rsidR="009F275C" w:rsidRPr="009664BF" w:rsidRDefault="009F275C" w:rsidP="001820EB">
            <w:pPr>
              <w:autoSpaceDE w:val="0"/>
              <w:autoSpaceDN w:val="0"/>
              <w:adjustRightInd w:val="0"/>
              <w:spacing w:line="276" w:lineRule="auto"/>
              <w:rPr>
                <w:rFonts w:ascii="Times New Roman" w:hAnsi="Times New Roman"/>
                <w:b/>
                <w:color w:val="365F91"/>
                <w:sz w:val="32"/>
                <w:szCs w:val="32"/>
              </w:rPr>
            </w:pPr>
            <w:r w:rsidRPr="009664BF">
              <w:rPr>
                <w:rFonts w:ascii="Times New Roman" w:hAnsi="Times New Roman"/>
                <w:b/>
                <w:color w:val="365F91"/>
                <w:sz w:val="32"/>
                <w:szCs w:val="32"/>
              </w:rPr>
              <w:t>ПОЛОЖЕНИЯ</w:t>
            </w:r>
          </w:p>
        </w:tc>
      </w:tr>
    </w:tbl>
    <w:p w:rsidR="009F275C" w:rsidRPr="009664BF" w:rsidRDefault="009F275C" w:rsidP="009F275C">
      <w:pPr>
        <w:tabs>
          <w:tab w:val="left" w:pos="4041"/>
        </w:tabs>
        <w:spacing w:line="276" w:lineRule="auto"/>
        <w:rPr>
          <w:rFonts w:ascii="Times New Roman" w:hAnsi="Times New Roman"/>
          <w:sz w:val="20"/>
          <w:szCs w:val="20"/>
        </w:rPr>
      </w:pPr>
    </w:p>
    <w:p w:rsidR="009F275C" w:rsidRPr="009664BF" w:rsidRDefault="009F275C" w:rsidP="00532FEF">
      <w:pPr>
        <w:numPr>
          <w:ilvl w:val="0"/>
          <w:numId w:val="25"/>
        </w:numPr>
        <w:autoSpaceDE w:val="0"/>
        <w:autoSpaceDN w:val="0"/>
        <w:adjustRightInd w:val="0"/>
        <w:spacing w:line="276" w:lineRule="auto"/>
        <w:ind w:left="567" w:hanging="567"/>
        <w:rPr>
          <w:rFonts w:ascii="Times New Roman" w:hAnsi="Times New Roman"/>
        </w:rPr>
      </w:pPr>
      <w:r w:rsidRPr="009664BF">
        <w:rPr>
          <w:rFonts w:ascii="Times New Roman" w:hAnsi="Times New Roman"/>
        </w:rPr>
        <w:t xml:space="preserve">Настоящий муниципальный правовой акт — генеральный план </w:t>
      </w:r>
      <w:r w:rsidR="0010738E">
        <w:rPr>
          <w:rFonts w:ascii="Times New Roman" w:hAnsi="Times New Roman"/>
        </w:rPr>
        <w:t>муниципального образования Богучаровское</w:t>
      </w:r>
      <w:r w:rsidRPr="009664BF">
        <w:rPr>
          <w:rFonts w:ascii="Times New Roman" w:hAnsi="Times New Roman"/>
        </w:rPr>
        <w:t xml:space="preserve"> </w:t>
      </w:r>
      <w:r w:rsidR="0010738E">
        <w:rPr>
          <w:rFonts w:ascii="Times New Roman" w:hAnsi="Times New Roman"/>
        </w:rPr>
        <w:t>Киреевского</w:t>
      </w:r>
      <w:r w:rsidRPr="009664BF">
        <w:rPr>
          <w:rFonts w:ascii="Times New Roman" w:hAnsi="Times New Roman"/>
        </w:rPr>
        <w:t xml:space="preserve"> района </w:t>
      </w:r>
      <w:r w:rsidR="0010738E">
        <w:rPr>
          <w:rFonts w:ascii="Times New Roman" w:hAnsi="Times New Roman"/>
        </w:rPr>
        <w:t>Тульской области</w:t>
      </w:r>
      <w:r w:rsidRPr="009664BF">
        <w:rPr>
          <w:rFonts w:ascii="Times New Roman" w:hAnsi="Times New Roman"/>
        </w:rPr>
        <w:t xml:space="preserve"> (далее — Генеральный план) — подготовлен на основании «Градостроительного кодекса Российской Федерации» от 29.12.2004 г. № 190-ФЗ., федерального закона от 06.10.2003 г. № 131-ФЗ.</w:t>
      </w:r>
    </w:p>
    <w:p w:rsidR="009F275C" w:rsidRPr="009664BF" w:rsidRDefault="009F275C" w:rsidP="009F275C">
      <w:pPr>
        <w:autoSpaceDE w:val="0"/>
        <w:autoSpaceDN w:val="0"/>
        <w:adjustRightInd w:val="0"/>
        <w:spacing w:line="276" w:lineRule="auto"/>
        <w:ind w:left="567"/>
        <w:rPr>
          <w:rFonts w:ascii="Times New Roman" w:hAnsi="Times New Roman"/>
        </w:rPr>
      </w:pPr>
    </w:p>
    <w:p w:rsidR="009F275C" w:rsidRPr="009664BF" w:rsidRDefault="009F275C" w:rsidP="00532FEF">
      <w:pPr>
        <w:numPr>
          <w:ilvl w:val="0"/>
          <w:numId w:val="25"/>
        </w:numPr>
        <w:autoSpaceDE w:val="0"/>
        <w:autoSpaceDN w:val="0"/>
        <w:adjustRightInd w:val="0"/>
        <w:spacing w:line="276" w:lineRule="auto"/>
        <w:ind w:left="567" w:hanging="567"/>
        <w:jc w:val="left"/>
        <w:rPr>
          <w:rFonts w:ascii="Times New Roman" w:hAnsi="Times New Roman"/>
        </w:rPr>
      </w:pPr>
      <w:r w:rsidRPr="009664BF">
        <w:rPr>
          <w:rFonts w:ascii="Times New Roman" w:hAnsi="Times New Roman"/>
        </w:rPr>
        <w:t>В соответствии с Градостроительным кодексом Российской Федерации настоящим Генеральным планом утверждены взаимосогласованные части:</w:t>
      </w:r>
    </w:p>
    <w:p w:rsidR="009F275C" w:rsidRPr="009664BF" w:rsidRDefault="009F275C" w:rsidP="009F275C">
      <w:pPr>
        <w:autoSpaceDE w:val="0"/>
        <w:autoSpaceDN w:val="0"/>
        <w:adjustRightInd w:val="0"/>
        <w:spacing w:line="276" w:lineRule="auto"/>
        <w:ind w:left="567"/>
        <w:rPr>
          <w:rFonts w:ascii="Times New Roman" w:hAnsi="Times New Roman"/>
        </w:rPr>
      </w:pPr>
      <w:r w:rsidRPr="009664BF">
        <w:rPr>
          <w:rFonts w:ascii="Times New Roman" w:hAnsi="Times New Roman"/>
        </w:rPr>
        <w:t>1) положения о территориальном планировании;</w:t>
      </w:r>
    </w:p>
    <w:p w:rsidR="009F275C" w:rsidRPr="009664BF" w:rsidRDefault="009F275C" w:rsidP="009F275C">
      <w:pPr>
        <w:autoSpaceDE w:val="0"/>
        <w:autoSpaceDN w:val="0"/>
        <w:adjustRightInd w:val="0"/>
        <w:spacing w:line="276" w:lineRule="auto"/>
        <w:ind w:left="567"/>
        <w:rPr>
          <w:rFonts w:ascii="Times New Roman" w:hAnsi="Times New Roman"/>
        </w:rPr>
      </w:pPr>
      <w:r w:rsidRPr="009664BF">
        <w:rPr>
          <w:rFonts w:ascii="Times New Roman" w:hAnsi="Times New Roman"/>
        </w:rPr>
        <w:t>2) карты территориального планирования.</w:t>
      </w:r>
    </w:p>
    <w:p w:rsidR="009F275C" w:rsidRPr="009664BF" w:rsidRDefault="009F275C" w:rsidP="009F275C">
      <w:pPr>
        <w:autoSpaceDE w:val="0"/>
        <w:autoSpaceDN w:val="0"/>
        <w:adjustRightInd w:val="0"/>
        <w:spacing w:line="276" w:lineRule="auto"/>
        <w:ind w:left="567"/>
        <w:rPr>
          <w:rFonts w:ascii="Times New Roman" w:hAnsi="Times New Roman"/>
        </w:rPr>
      </w:pPr>
    </w:p>
    <w:p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rPr>
        <w:t xml:space="preserve">3. </w:t>
      </w:r>
      <w:r w:rsidRPr="009664BF">
        <w:rPr>
          <w:rFonts w:ascii="Times New Roman" w:hAnsi="Times New Roman"/>
        </w:rPr>
        <w:tab/>
        <w:t>В положениях о территориальном планировании утверждены:</w:t>
      </w:r>
    </w:p>
    <w:p w:rsidR="009F275C" w:rsidRPr="009664BF" w:rsidRDefault="009F275C" w:rsidP="00532FEF">
      <w:pPr>
        <w:numPr>
          <w:ilvl w:val="0"/>
          <w:numId w:val="26"/>
        </w:numPr>
        <w:autoSpaceDE w:val="0"/>
        <w:autoSpaceDN w:val="0"/>
        <w:adjustRightInd w:val="0"/>
        <w:spacing w:line="276" w:lineRule="auto"/>
        <w:ind w:left="567" w:hanging="567"/>
        <w:rPr>
          <w:rFonts w:ascii="Times New Roman" w:hAnsi="Times New Roman"/>
        </w:rPr>
      </w:pPr>
      <w:r w:rsidRPr="009664BF">
        <w:rPr>
          <w:rFonts w:ascii="Times New Roman" w:hAnsi="Times New Roman"/>
        </w:rPr>
        <w:t>Цели и задачи территориального планирования;</w:t>
      </w:r>
    </w:p>
    <w:p w:rsidR="009F275C" w:rsidRPr="009664BF" w:rsidRDefault="009F275C" w:rsidP="00532FEF">
      <w:pPr>
        <w:numPr>
          <w:ilvl w:val="0"/>
          <w:numId w:val="26"/>
        </w:numPr>
        <w:autoSpaceDE w:val="0"/>
        <w:autoSpaceDN w:val="0"/>
        <w:adjustRightInd w:val="0"/>
        <w:spacing w:line="276" w:lineRule="auto"/>
        <w:ind w:left="567" w:hanging="567"/>
        <w:rPr>
          <w:rFonts w:ascii="Times New Roman" w:hAnsi="Times New Roman"/>
        </w:rPr>
      </w:pPr>
      <w:r w:rsidRPr="009664BF">
        <w:rPr>
          <w:rFonts w:ascii="Times New Roman" w:hAnsi="Times New Roman"/>
        </w:rPr>
        <w:t xml:space="preserve">Положения, касающиеся </w:t>
      </w:r>
      <w:r w:rsidRPr="009664BF">
        <w:rPr>
          <w:rFonts w:ascii="Times New Roman" w:hAnsi="Times New Roman"/>
          <w:bCs/>
        </w:rPr>
        <w:t>видов, назначения и наименования планируемых для размещения объектов капитального строительства местного значения сельского поселения и мероприятия по развитию систем транспортного, инженерно-технического и социального обслуживания населения;</w:t>
      </w:r>
    </w:p>
    <w:p w:rsidR="009F275C" w:rsidRPr="009664BF" w:rsidRDefault="009F275C" w:rsidP="00532FEF">
      <w:pPr>
        <w:numPr>
          <w:ilvl w:val="0"/>
          <w:numId w:val="26"/>
        </w:numPr>
        <w:autoSpaceDE w:val="0"/>
        <w:autoSpaceDN w:val="0"/>
        <w:adjustRightInd w:val="0"/>
        <w:spacing w:line="276" w:lineRule="auto"/>
        <w:ind w:left="567" w:hanging="567"/>
        <w:rPr>
          <w:rFonts w:ascii="Times New Roman" w:hAnsi="Times New Roman"/>
        </w:rPr>
      </w:pPr>
      <w:r w:rsidRPr="009664BF">
        <w:rPr>
          <w:rFonts w:ascii="Times New Roman" w:hAnsi="Times New Roman"/>
          <w:bCs/>
        </w:rPr>
        <w:t>Характеристики зон с особыми условиями использования территории;</w:t>
      </w:r>
    </w:p>
    <w:p w:rsidR="009F275C" w:rsidRPr="009664BF" w:rsidRDefault="009F275C" w:rsidP="00532FEF">
      <w:pPr>
        <w:numPr>
          <w:ilvl w:val="0"/>
          <w:numId w:val="26"/>
        </w:numPr>
        <w:autoSpaceDE w:val="0"/>
        <w:autoSpaceDN w:val="0"/>
        <w:adjustRightInd w:val="0"/>
        <w:spacing w:line="276" w:lineRule="auto"/>
        <w:ind w:left="567" w:hanging="567"/>
        <w:rPr>
          <w:rFonts w:ascii="Times New Roman" w:hAnsi="Times New Roman"/>
        </w:rPr>
      </w:pPr>
      <w:r w:rsidRPr="009664BF">
        <w:rPr>
          <w:rFonts w:ascii="Times New Roman" w:hAnsi="Times New Roman"/>
          <w:bCs/>
        </w:rPr>
        <w:t>Параметры функциональных зон и сведения о размещении в них объектов капитального строительства.</w:t>
      </w:r>
    </w:p>
    <w:p w:rsidR="009F275C" w:rsidRPr="009664BF" w:rsidRDefault="009F275C" w:rsidP="009F275C">
      <w:pPr>
        <w:autoSpaceDE w:val="0"/>
        <w:autoSpaceDN w:val="0"/>
        <w:adjustRightInd w:val="0"/>
        <w:spacing w:line="276" w:lineRule="auto"/>
        <w:ind w:left="567"/>
        <w:rPr>
          <w:rFonts w:ascii="Times New Roman" w:hAnsi="Times New Roman"/>
        </w:rPr>
      </w:pPr>
    </w:p>
    <w:p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bCs/>
        </w:rPr>
        <w:t>4.</w:t>
      </w:r>
      <w:r w:rsidRPr="009664BF">
        <w:rPr>
          <w:rFonts w:ascii="Times New Roman" w:hAnsi="Times New Roman"/>
          <w:bCs/>
        </w:rPr>
        <w:tab/>
      </w:r>
      <w:r w:rsidRPr="009664BF">
        <w:rPr>
          <w:rFonts w:ascii="Times New Roman" w:hAnsi="Times New Roman"/>
        </w:rPr>
        <w:t>В картах территориального планирования утверждены:</w:t>
      </w:r>
    </w:p>
    <w:p w:rsidR="009F275C" w:rsidRPr="009664BF" w:rsidRDefault="009F275C" w:rsidP="00532FEF">
      <w:pPr>
        <w:numPr>
          <w:ilvl w:val="0"/>
          <w:numId w:val="27"/>
        </w:numPr>
        <w:autoSpaceDE w:val="0"/>
        <w:autoSpaceDN w:val="0"/>
        <w:adjustRightInd w:val="0"/>
        <w:spacing w:line="276" w:lineRule="auto"/>
        <w:ind w:left="567" w:hanging="567"/>
        <w:rPr>
          <w:rFonts w:ascii="Times New Roman" w:hAnsi="Times New Roman"/>
        </w:rPr>
      </w:pPr>
      <w:r w:rsidRPr="009664BF">
        <w:rPr>
          <w:rFonts w:ascii="Times New Roman" w:hAnsi="Times New Roman"/>
        </w:rPr>
        <w:t>Функциональные зоны и параметры их планируемого развития;</w:t>
      </w:r>
    </w:p>
    <w:p w:rsidR="009F275C" w:rsidRPr="009664BF" w:rsidRDefault="009F275C" w:rsidP="00532FEF">
      <w:pPr>
        <w:numPr>
          <w:ilvl w:val="0"/>
          <w:numId w:val="27"/>
        </w:numPr>
        <w:autoSpaceDE w:val="0"/>
        <w:autoSpaceDN w:val="0"/>
        <w:adjustRightInd w:val="0"/>
        <w:spacing w:line="276" w:lineRule="auto"/>
        <w:ind w:left="567" w:hanging="567"/>
        <w:rPr>
          <w:rFonts w:ascii="Times New Roman" w:hAnsi="Times New Roman"/>
        </w:rPr>
      </w:pPr>
      <w:r w:rsidRPr="009664BF">
        <w:rPr>
          <w:rFonts w:ascii="Times New Roman" w:hAnsi="Times New Roman"/>
        </w:rPr>
        <w:t>Планируемое размещение тех объектов капитального строительства местного значения, для размещения которых статьей 49 Земельного кодекса Российской Федерации допускается резервирование земель и изъятие земельных участков для муниципальных нужд.</w:t>
      </w:r>
    </w:p>
    <w:p w:rsidR="009F275C" w:rsidRPr="009664BF" w:rsidRDefault="009F275C" w:rsidP="009F275C">
      <w:pPr>
        <w:autoSpaceDE w:val="0"/>
        <w:autoSpaceDN w:val="0"/>
        <w:adjustRightInd w:val="0"/>
        <w:spacing w:line="276" w:lineRule="auto"/>
        <w:ind w:left="567"/>
        <w:rPr>
          <w:rFonts w:ascii="Times New Roman" w:hAnsi="Times New Roman"/>
        </w:rPr>
      </w:pPr>
    </w:p>
    <w:p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rPr>
        <w:t xml:space="preserve">5. </w:t>
      </w:r>
      <w:r w:rsidRPr="009664BF">
        <w:rPr>
          <w:rFonts w:ascii="Times New Roman" w:hAnsi="Times New Roman"/>
        </w:rPr>
        <w:tab/>
        <w:t xml:space="preserve">Этапами реализации Генерального плана </w:t>
      </w:r>
      <w:r w:rsidR="0010738E">
        <w:rPr>
          <w:rFonts w:ascii="Times New Roman" w:hAnsi="Times New Roman"/>
        </w:rPr>
        <w:t>муниципального образования Богучаровское</w:t>
      </w:r>
      <w:r w:rsidRPr="009664BF">
        <w:rPr>
          <w:rFonts w:ascii="Times New Roman" w:hAnsi="Times New Roman"/>
        </w:rPr>
        <w:t xml:space="preserve"> </w:t>
      </w:r>
      <w:r w:rsidR="0010738E">
        <w:rPr>
          <w:rFonts w:ascii="Times New Roman" w:hAnsi="Times New Roman"/>
        </w:rPr>
        <w:t>Киреевского</w:t>
      </w:r>
      <w:r w:rsidRPr="009664BF">
        <w:rPr>
          <w:rFonts w:ascii="Times New Roman" w:hAnsi="Times New Roman"/>
        </w:rPr>
        <w:t xml:space="preserve"> района </w:t>
      </w:r>
      <w:r w:rsidR="0010738E">
        <w:rPr>
          <w:rFonts w:ascii="Times New Roman" w:hAnsi="Times New Roman"/>
        </w:rPr>
        <w:t>Тульской области</w:t>
      </w:r>
      <w:r w:rsidRPr="009664BF">
        <w:rPr>
          <w:rFonts w:ascii="Times New Roman" w:hAnsi="Times New Roman"/>
        </w:rPr>
        <w:t>:</w:t>
      </w:r>
    </w:p>
    <w:p w:rsidR="009F275C" w:rsidRPr="009664BF" w:rsidRDefault="009F275C" w:rsidP="00532FEF">
      <w:pPr>
        <w:numPr>
          <w:ilvl w:val="0"/>
          <w:numId w:val="28"/>
        </w:numPr>
        <w:autoSpaceDE w:val="0"/>
        <w:autoSpaceDN w:val="0"/>
        <w:adjustRightInd w:val="0"/>
        <w:spacing w:line="276" w:lineRule="auto"/>
        <w:ind w:left="567" w:hanging="567"/>
        <w:rPr>
          <w:rFonts w:ascii="Times New Roman" w:hAnsi="Times New Roman"/>
        </w:rPr>
      </w:pPr>
      <w:r w:rsidRPr="009664BF">
        <w:rPr>
          <w:rFonts w:ascii="Times New Roman" w:hAnsi="Times New Roman"/>
        </w:rPr>
        <w:t>Первая очередь реализации — до конца 202</w:t>
      </w:r>
      <w:r w:rsidR="00C8438A">
        <w:rPr>
          <w:rFonts w:ascii="Times New Roman" w:hAnsi="Times New Roman"/>
        </w:rPr>
        <w:t>3</w:t>
      </w:r>
      <w:r w:rsidRPr="009664BF">
        <w:rPr>
          <w:rFonts w:ascii="Times New Roman" w:hAnsi="Times New Roman"/>
        </w:rPr>
        <w:t xml:space="preserve"> года;</w:t>
      </w:r>
    </w:p>
    <w:p w:rsidR="009F275C" w:rsidRPr="009664BF" w:rsidRDefault="009F275C" w:rsidP="00532FEF">
      <w:pPr>
        <w:numPr>
          <w:ilvl w:val="0"/>
          <w:numId w:val="28"/>
        </w:numPr>
        <w:autoSpaceDE w:val="0"/>
        <w:autoSpaceDN w:val="0"/>
        <w:adjustRightInd w:val="0"/>
        <w:spacing w:line="276" w:lineRule="auto"/>
        <w:ind w:left="567" w:hanging="567"/>
        <w:rPr>
          <w:rFonts w:ascii="Times New Roman" w:hAnsi="Times New Roman"/>
        </w:rPr>
      </w:pPr>
      <w:r w:rsidRPr="009664BF">
        <w:rPr>
          <w:rFonts w:ascii="Times New Roman" w:hAnsi="Times New Roman"/>
        </w:rPr>
        <w:t>Расчетный срок реализации — с 202</w:t>
      </w:r>
      <w:r w:rsidR="00C8438A">
        <w:rPr>
          <w:rFonts w:ascii="Times New Roman" w:hAnsi="Times New Roman"/>
        </w:rPr>
        <w:t>3</w:t>
      </w:r>
      <w:r w:rsidRPr="009664BF">
        <w:rPr>
          <w:rFonts w:ascii="Times New Roman" w:hAnsi="Times New Roman"/>
        </w:rPr>
        <w:t xml:space="preserve"> до конца 203</w:t>
      </w:r>
      <w:r w:rsidR="00C8438A">
        <w:rPr>
          <w:rFonts w:ascii="Times New Roman" w:hAnsi="Times New Roman"/>
        </w:rPr>
        <w:t>8</w:t>
      </w:r>
      <w:r w:rsidRPr="009664BF">
        <w:rPr>
          <w:rFonts w:ascii="Times New Roman" w:hAnsi="Times New Roman"/>
        </w:rPr>
        <w:t xml:space="preserve"> года.</w:t>
      </w:r>
    </w:p>
    <w:p w:rsidR="009F275C" w:rsidRPr="009664BF" w:rsidRDefault="009F275C" w:rsidP="009F275C">
      <w:pPr>
        <w:autoSpaceDE w:val="0"/>
        <w:autoSpaceDN w:val="0"/>
        <w:adjustRightInd w:val="0"/>
        <w:spacing w:line="276" w:lineRule="auto"/>
        <w:ind w:left="567" w:hanging="567"/>
        <w:rPr>
          <w:rFonts w:ascii="Times New Roman" w:hAnsi="Times New Roman"/>
        </w:rPr>
      </w:pPr>
    </w:p>
    <w:p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rPr>
        <w:t xml:space="preserve">6. </w:t>
      </w:r>
      <w:r w:rsidRPr="009664BF">
        <w:rPr>
          <w:rFonts w:ascii="Times New Roman" w:hAnsi="Times New Roman"/>
        </w:rPr>
        <w:tab/>
        <w:t xml:space="preserve">В Генеральном плане даны предложения по территориальному планированию </w:t>
      </w:r>
      <w:r w:rsidR="0010738E">
        <w:rPr>
          <w:rFonts w:ascii="Times New Roman" w:hAnsi="Times New Roman"/>
        </w:rPr>
        <w:t>муниципального образования Богучарское Киреевского</w:t>
      </w:r>
      <w:r w:rsidRPr="009664BF">
        <w:rPr>
          <w:rFonts w:ascii="Times New Roman" w:hAnsi="Times New Roman"/>
        </w:rPr>
        <w:t xml:space="preserve"> района </w:t>
      </w:r>
      <w:r w:rsidR="0010738E">
        <w:rPr>
          <w:rFonts w:ascii="Times New Roman" w:hAnsi="Times New Roman"/>
        </w:rPr>
        <w:t>Тульской области</w:t>
      </w:r>
      <w:r w:rsidRPr="009664BF">
        <w:rPr>
          <w:rFonts w:ascii="Times New Roman" w:hAnsi="Times New Roman"/>
        </w:rPr>
        <w:t>, реализация которых относится к полномоч</w:t>
      </w:r>
      <w:bookmarkStart w:id="1" w:name="_GoBack"/>
      <w:bookmarkEnd w:id="1"/>
      <w:r w:rsidRPr="009664BF">
        <w:rPr>
          <w:rFonts w:ascii="Times New Roman" w:hAnsi="Times New Roman"/>
        </w:rPr>
        <w:t xml:space="preserve">иям органов публичной власти других </w:t>
      </w:r>
      <w:r w:rsidRPr="009664BF">
        <w:rPr>
          <w:rFonts w:ascii="Times New Roman" w:hAnsi="Times New Roman"/>
        </w:rPr>
        <w:lastRenderedPageBreak/>
        <w:t>уровней. При подготовке, а также после утверждения Генерального плана органы местного самоуправления могут адресовать федеральным органам исполнительной власти, государственным органам исполнительной власти субъектов Российской Федерации предложения (в том числе о размещении объектов федерального и регионального значения).</w:t>
      </w:r>
    </w:p>
    <w:p w:rsidR="009F275C" w:rsidRPr="009664BF" w:rsidRDefault="009F275C" w:rsidP="009F275C">
      <w:pPr>
        <w:autoSpaceDE w:val="0"/>
        <w:autoSpaceDN w:val="0"/>
        <w:adjustRightInd w:val="0"/>
        <w:spacing w:line="276" w:lineRule="auto"/>
        <w:ind w:left="567" w:hanging="567"/>
        <w:rPr>
          <w:rFonts w:ascii="Times New Roman" w:hAnsi="Times New Roman"/>
        </w:rPr>
      </w:pPr>
    </w:p>
    <w:p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rPr>
        <w:t>7.</w:t>
      </w:r>
      <w:r w:rsidRPr="009664BF">
        <w:rPr>
          <w:rFonts w:ascii="Times New Roman" w:hAnsi="Times New Roman"/>
        </w:rPr>
        <w:tab/>
        <w:t>Генеральным планом</w:t>
      </w:r>
      <w:r w:rsidR="0010738E">
        <w:rPr>
          <w:rFonts w:ascii="Times New Roman" w:hAnsi="Times New Roman"/>
        </w:rPr>
        <w:t xml:space="preserve"> </w:t>
      </w:r>
      <w:r w:rsidRPr="009664BF">
        <w:rPr>
          <w:rFonts w:ascii="Times New Roman" w:hAnsi="Times New Roman"/>
        </w:rPr>
        <w:t>устанавливаются границы функциональных зон и размещение планируемых объектов капитального строительства местного значения.</w:t>
      </w:r>
    </w:p>
    <w:p w:rsidR="009F275C" w:rsidRPr="009664BF" w:rsidRDefault="009F275C" w:rsidP="009F275C">
      <w:pPr>
        <w:autoSpaceDE w:val="0"/>
        <w:autoSpaceDN w:val="0"/>
        <w:adjustRightInd w:val="0"/>
        <w:spacing w:line="276" w:lineRule="auto"/>
        <w:ind w:left="567" w:hanging="567"/>
        <w:rPr>
          <w:rFonts w:ascii="Times New Roman" w:hAnsi="Times New Roman"/>
        </w:rPr>
      </w:pPr>
    </w:p>
    <w:p w:rsidR="009F275C" w:rsidRPr="009664BF" w:rsidRDefault="009F275C" w:rsidP="009F275C">
      <w:pPr>
        <w:autoSpaceDE w:val="0"/>
        <w:autoSpaceDN w:val="0"/>
        <w:adjustRightInd w:val="0"/>
        <w:spacing w:line="276" w:lineRule="auto"/>
        <w:ind w:left="567" w:hanging="567"/>
        <w:rPr>
          <w:rFonts w:ascii="Times New Roman" w:hAnsi="Times New Roman"/>
        </w:rPr>
      </w:pPr>
      <w:r w:rsidRPr="009664BF">
        <w:rPr>
          <w:rFonts w:ascii="Times New Roman" w:hAnsi="Times New Roman"/>
        </w:rPr>
        <w:t>8.</w:t>
      </w:r>
      <w:r w:rsidRPr="009664BF">
        <w:rPr>
          <w:rFonts w:ascii="Times New Roman" w:hAnsi="Times New Roman"/>
        </w:rPr>
        <w:tab/>
        <w:t xml:space="preserve">Для определения показателей Генерального плана был выполнен прогнозный расчет численности населения </w:t>
      </w:r>
      <w:r w:rsidR="0010738E">
        <w:rPr>
          <w:rFonts w:ascii="Times New Roman" w:hAnsi="Times New Roman"/>
        </w:rPr>
        <w:t>муниципалього образования Богучарское Киреевского</w:t>
      </w:r>
      <w:r w:rsidRPr="009664BF">
        <w:rPr>
          <w:rFonts w:ascii="Times New Roman" w:hAnsi="Times New Roman"/>
        </w:rPr>
        <w:t xml:space="preserve"> района </w:t>
      </w:r>
      <w:r w:rsidR="0010738E">
        <w:rPr>
          <w:rFonts w:ascii="Times New Roman" w:hAnsi="Times New Roman"/>
        </w:rPr>
        <w:t>Тульской области</w:t>
      </w:r>
      <w:r w:rsidRPr="009664BF">
        <w:rPr>
          <w:rFonts w:ascii="Times New Roman" w:hAnsi="Times New Roman"/>
        </w:rPr>
        <w:t>. Результат расчета приведен в таблице 1.1.</w:t>
      </w:r>
    </w:p>
    <w:p w:rsidR="009F275C" w:rsidRPr="009664BF" w:rsidRDefault="009F275C" w:rsidP="009F275C">
      <w:pPr>
        <w:spacing w:line="276" w:lineRule="auto"/>
        <w:rPr>
          <w:rFonts w:ascii="Times New Roman" w:hAnsi="Times New Roman"/>
          <w:b/>
          <w:i/>
        </w:rPr>
      </w:pPr>
    </w:p>
    <w:p w:rsidR="009F275C" w:rsidRPr="009664BF" w:rsidRDefault="009F275C" w:rsidP="009F275C">
      <w:pPr>
        <w:spacing w:line="276" w:lineRule="auto"/>
        <w:rPr>
          <w:rFonts w:ascii="Times New Roman" w:hAnsi="Times New Roman"/>
          <w:b/>
          <w:i/>
        </w:rPr>
      </w:pPr>
      <w:r w:rsidRPr="009664BF">
        <w:rPr>
          <w:rFonts w:ascii="Times New Roman" w:hAnsi="Times New Roman"/>
          <w:b/>
          <w:i/>
        </w:rPr>
        <w:t>Таблица 1.1</w:t>
      </w:r>
    </w:p>
    <w:p w:rsidR="009F275C" w:rsidRPr="009664BF" w:rsidRDefault="009F275C" w:rsidP="009F275C">
      <w:pPr>
        <w:shd w:val="clear" w:color="auto" w:fill="FFFFFF"/>
        <w:autoSpaceDE w:val="0"/>
        <w:autoSpaceDN w:val="0"/>
        <w:adjustRightInd w:val="0"/>
        <w:spacing w:after="120" w:line="276" w:lineRule="auto"/>
        <w:rPr>
          <w:rFonts w:ascii="Times New Roman" w:hAnsi="Times New Roman"/>
          <w:i/>
        </w:rPr>
      </w:pPr>
      <w:r w:rsidRPr="009664BF">
        <w:rPr>
          <w:rFonts w:ascii="Times New Roman" w:hAnsi="Times New Roman"/>
          <w:i/>
        </w:rPr>
        <w:t xml:space="preserve">Результат расчета численности населения в </w:t>
      </w:r>
      <w:r w:rsidR="0010738E">
        <w:rPr>
          <w:rFonts w:ascii="Times New Roman" w:hAnsi="Times New Roman"/>
          <w:i/>
        </w:rPr>
        <w:t>МО Богучаровское</w:t>
      </w:r>
    </w:p>
    <w:tbl>
      <w:tblPr>
        <w:tblW w:w="49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5"/>
        <w:gridCol w:w="1538"/>
        <w:gridCol w:w="981"/>
        <w:gridCol w:w="979"/>
        <w:gridCol w:w="1120"/>
        <w:gridCol w:w="979"/>
        <w:gridCol w:w="1116"/>
      </w:tblGrid>
      <w:tr w:rsidR="00C8438A" w:rsidTr="00AC51BA">
        <w:trPr>
          <w:trHeight w:val="348"/>
          <w:tblHeader/>
        </w:trPr>
        <w:tc>
          <w:tcPr>
            <w:tcW w:w="1524" w:type="pct"/>
            <w:vMerge w:val="restar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eastAsiaTheme="minorHAnsi"/>
                <w:lang w:eastAsia="en-US"/>
              </w:rPr>
            </w:pPr>
            <w:bookmarkStart w:id="2" w:name="_Hlk488160915"/>
          </w:p>
        </w:tc>
        <w:tc>
          <w:tcPr>
            <w:tcW w:w="796" w:type="pct"/>
            <w:vMerge w:val="restar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b/>
                <w:lang w:eastAsia="en-US"/>
              </w:rPr>
            </w:pPr>
            <w:r>
              <w:rPr>
                <w:rFonts w:ascii="Times New Roman" w:hAnsi="Times New Roman"/>
                <w:b/>
                <w:lang w:eastAsia="en-US"/>
              </w:rPr>
              <w:t>На 2017 год</w:t>
            </w:r>
          </w:p>
        </w:tc>
        <w:tc>
          <w:tcPr>
            <w:tcW w:w="2680" w:type="pct"/>
            <w:gridSpan w:val="5"/>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Реалистичный сценарий</w:t>
            </w:r>
          </w:p>
        </w:tc>
      </w:tr>
      <w:tr w:rsidR="00C8438A" w:rsidTr="00AC51BA">
        <w:trPr>
          <w:trHeight w:val="279"/>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eastAsiaTheme="minorHAnsi"/>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b/>
                <w:lang w:eastAsia="en-US"/>
              </w:rPr>
            </w:pPr>
            <w:r>
              <w:rPr>
                <w:rFonts w:ascii="Times New Roman" w:hAnsi="Times New Roman"/>
                <w:b/>
                <w:lang w:eastAsia="en-US"/>
              </w:rPr>
              <w:t>2019</w:t>
            </w:r>
          </w:p>
        </w:tc>
        <w:tc>
          <w:tcPr>
            <w:tcW w:w="507"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2021</w:t>
            </w:r>
          </w:p>
        </w:tc>
        <w:tc>
          <w:tcPr>
            <w:tcW w:w="580"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2023</w:t>
            </w:r>
          </w:p>
        </w:tc>
        <w:tc>
          <w:tcPr>
            <w:tcW w:w="507"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b/>
                <w:lang w:eastAsia="en-US"/>
              </w:rPr>
            </w:pPr>
            <w:r>
              <w:rPr>
                <w:rFonts w:ascii="Times New Roman" w:hAnsi="Times New Roman"/>
                <w:b/>
                <w:lang w:eastAsia="en-US"/>
              </w:rPr>
              <w:t>2031</w:t>
            </w:r>
          </w:p>
        </w:tc>
        <w:tc>
          <w:tcPr>
            <w:tcW w:w="579"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2038</w:t>
            </w:r>
          </w:p>
        </w:tc>
      </w:tr>
      <w:tr w:rsidR="00C8438A" w:rsidTr="00AC51BA">
        <w:trPr>
          <w:trHeight w:val="348"/>
        </w:trPr>
        <w:tc>
          <w:tcPr>
            <w:tcW w:w="1524" w:type="pct"/>
            <w:tcBorders>
              <w:top w:val="single" w:sz="4" w:space="0" w:color="auto"/>
              <w:left w:val="single" w:sz="4" w:space="0" w:color="auto"/>
              <w:bottom w:val="single" w:sz="4" w:space="0" w:color="auto"/>
              <w:right w:val="single" w:sz="4" w:space="0" w:color="auto"/>
            </w:tcBorders>
            <w:noWrap/>
            <w:hideMark/>
          </w:tcPr>
          <w:p w:rsidR="00C8438A" w:rsidRDefault="00C8438A" w:rsidP="00AC51BA">
            <w:pPr>
              <w:rPr>
                <w:rFonts w:ascii="Times New Roman" w:hAnsi="Times New Roman"/>
                <w:b/>
                <w:lang w:eastAsia="en-US"/>
              </w:rPr>
            </w:pPr>
            <w:r>
              <w:rPr>
                <w:rFonts w:ascii="Times New Roman" w:hAnsi="Times New Roman"/>
                <w:b/>
                <w:lang w:eastAsia="en-US"/>
              </w:rPr>
              <w:t>Всего</w:t>
            </w:r>
          </w:p>
        </w:tc>
        <w:tc>
          <w:tcPr>
            <w:tcW w:w="796"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lang w:val="en-US" w:eastAsia="en-US"/>
              </w:rPr>
            </w:pPr>
            <w:r>
              <w:rPr>
                <w:rFonts w:ascii="Times New Roman" w:hAnsi="Times New Roman"/>
                <w:color w:val="222222"/>
                <w:shd w:val="clear" w:color="auto" w:fill="F8F9FA"/>
                <w:lang w:eastAsia="en-US"/>
              </w:rPr>
              <w:t>1585</w:t>
            </w:r>
          </w:p>
        </w:tc>
        <w:tc>
          <w:tcPr>
            <w:tcW w:w="508"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b/>
                <w:lang w:eastAsia="en-US"/>
              </w:rPr>
            </w:pPr>
            <w:r>
              <w:rPr>
                <w:rFonts w:ascii="Times New Roman" w:hAnsi="Times New Roman"/>
                <w:b/>
                <w:lang w:eastAsia="en-US"/>
              </w:rPr>
              <w:t>1575</w:t>
            </w:r>
          </w:p>
        </w:tc>
        <w:tc>
          <w:tcPr>
            <w:tcW w:w="507"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lang w:eastAsia="en-US"/>
              </w:rPr>
            </w:pPr>
            <w:r>
              <w:rPr>
                <w:rFonts w:ascii="Times New Roman" w:hAnsi="Times New Roman"/>
                <w:lang w:eastAsia="en-US"/>
              </w:rPr>
              <w:t>1580</w:t>
            </w:r>
          </w:p>
        </w:tc>
        <w:tc>
          <w:tcPr>
            <w:tcW w:w="580"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1592</w:t>
            </w:r>
          </w:p>
        </w:tc>
        <w:tc>
          <w:tcPr>
            <w:tcW w:w="507"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lang w:eastAsia="en-US"/>
              </w:rPr>
            </w:pPr>
            <w:r>
              <w:rPr>
                <w:rFonts w:ascii="Times New Roman" w:hAnsi="Times New Roman"/>
                <w:lang w:eastAsia="en-US"/>
              </w:rPr>
              <w:t>1632</w:t>
            </w:r>
          </w:p>
        </w:tc>
        <w:tc>
          <w:tcPr>
            <w:tcW w:w="579"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1681</w:t>
            </w:r>
          </w:p>
        </w:tc>
      </w:tr>
      <w:tr w:rsidR="00C8438A" w:rsidTr="00AC51BA">
        <w:trPr>
          <w:trHeight w:val="348"/>
        </w:trPr>
        <w:tc>
          <w:tcPr>
            <w:tcW w:w="1524" w:type="pct"/>
            <w:tcBorders>
              <w:top w:val="single" w:sz="4" w:space="0" w:color="auto"/>
              <w:left w:val="single" w:sz="4" w:space="0" w:color="auto"/>
              <w:bottom w:val="single" w:sz="4" w:space="0" w:color="auto"/>
              <w:right w:val="single" w:sz="4" w:space="0" w:color="auto"/>
            </w:tcBorders>
            <w:noWrap/>
            <w:hideMark/>
          </w:tcPr>
          <w:p w:rsidR="00C8438A" w:rsidRDefault="00C8438A" w:rsidP="00AC51BA">
            <w:pPr>
              <w:rPr>
                <w:rFonts w:ascii="Times New Roman" w:hAnsi="Times New Roman"/>
                <w:b/>
                <w:lang w:eastAsia="en-US"/>
              </w:rPr>
            </w:pPr>
            <w:r>
              <w:rPr>
                <w:rFonts w:ascii="Times New Roman" w:hAnsi="Times New Roman"/>
                <w:b/>
                <w:lang w:eastAsia="en-US"/>
              </w:rPr>
              <w:t>п. Прогресс</w:t>
            </w:r>
          </w:p>
        </w:tc>
        <w:tc>
          <w:tcPr>
            <w:tcW w:w="796"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color w:val="222222"/>
                <w:shd w:val="clear" w:color="auto" w:fill="F8F9FA"/>
                <w:lang w:eastAsia="en-US"/>
              </w:rPr>
            </w:pPr>
            <w:r>
              <w:rPr>
                <w:rFonts w:ascii="Times New Roman" w:hAnsi="Times New Roman"/>
                <w:color w:val="222222"/>
                <w:shd w:val="clear" w:color="auto" w:fill="F8F9FA"/>
                <w:lang w:eastAsia="en-US"/>
              </w:rPr>
              <w:t>309</w:t>
            </w:r>
          </w:p>
        </w:tc>
        <w:tc>
          <w:tcPr>
            <w:tcW w:w="508"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b/>
                <w:lang w:eastAsia="en-US"/>
              </w:rPr>
            </w:pPr>
            <w:r>
              <w:rPr>
                <w:rFonts w:ascii="Times New Roman" w:hAnsi="Times New Roman"/>
                <w:b/>
                <w:lang w:eastAsia="en-US"/>
              </w:rPr>
              <w:t>307</w:t>
            </w:r>
          </w:p>
        </w:tc>
        <w:tc>
          <w:tcPr>
            <w:tcW w:w="507"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lang w:eastAsia="en-US"/>
              </w:rPr>
            </w:pPr>
            <w:r>
              <w:rPr>
                <w:rFonts w:ascii="Times New Roman" w:hAnsi="Times New Roman"/>
                <w:lang w:eastAsia="en-US"/>
              </w:rPr>
              <w:t>308</w:t>
            </w:r>
          </w:p>
        </w:tc>
        <w:tc>
          <w:tcPr>
            <w:tcW w:w="580"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310</w:t>
            </w:r>
          </w:p>
        </w:tc>
        <w:tc>
          <w:tcPr>
            <w:tcW w:w="507"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lang w:eastAsia="en-US"/>
              </w:rPr>
            </w:pPr>
            <w:r>
              <w:rPr>
                <w:rFonts w:ascii="Times New Roman" w:hAnsi="Times New Roman"/>
                <w:lang w:eastAsia="en-US"/>
              </w:rPr>
              <w:t>318</w:t>
            </w:r>
          </w:p>
        </w:tc>
        <w:tc>
          <w:tcPr>
            <w:tcW w:w="579"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328</w:t>
            </w:r>
          </w:p>
        </w:tc>
      </w:tr>
      <w:tr w:rsidR="00C8438A" w:rsidTr="00AC51BA">
        <w:trPr>
          <w:trHeight w:val="348"/>
        </w:trPr>
        <w:tc>
          <w:tcPr>
            <w:tcW w:w="1524" w:type="pct"/>
            <w:tcBorders>
              <w:top w:val="single" w:sz="4" w:space="0" w:color="auto"/>
              <w:left w:val="single" w:sz="4" w:space="0" w:color="auto"/>
              <w:bottom w:val="single" w:sz="4" w:space="0" w:color="auto"/>
              <w:right w:val="single" w:sz="4" w:space="0" w:color="auto"/>
            </w:tcBorders>
            <w:noWrap/>
            <w:hideMark/>
          </w:tcPr>
          <w:p w:rsidR="00C8438A" w:rsidRDefault="00C8438A" w:rsidP="00AC51BA">
            <w:pPr>
              <w:rPr>
                <w:rFonts w:ascii="Times New Roman" w:hAnsi="Times New Roman"/>
                <w:b/>
                <w:lang w:eastAsia="en-US"/>
              </w:rPr>
            </w:pPr>
            <w:r>
              <w:rPr>
                <w:rFonts w:ascii="Times New Roman" w:hAnsi="Times New Roman"/>
                <w:b/>
                <w:lang w:eastAsia="en-US"/>
              </w:rPr>
              <w:t>с. Майское</w:t>
            </w:r>
          </w:p>
        </w:tc>
        <w:tc>
          <w:tcPr>
            <w:tcW w:w="796"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color w:val="222222"/>
                <w:shd w:val="clear" w:color="auto" w:fill="F8F9FA"/>
                <w:lang w:eastAsia="en-US"/>
              </w:rPr>
            </w:pPr>
            <w:r>
              <w:rPr>
                <w:rFonts w:ascii="Times New Roman" w:hAnsi="Times New Roman"/>
                <w:color w:val="222222"/>
                <w:shd w:val="clear" w:color="auto" w:fill="F8F9FA"/>
                <w:lang w:eastAsia="en-US"/>
              </w:rPr>
              <w:t>292</w:t>
            </w:r>
          </w:p>
        </w:tc>
        <w:tc>
          <w:tcPr>
            <w:tcW w:w="508"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b/>
                <w:lang w:eastAsia="en-US"/>
              </w:rPr>
            </w:pPr>
            <w:r>
              <w:rPr>
                <w:rFonts w:ascii="Times New Roman" w:hAnsi="Times New Roman"/>
                <w:b/>
                <w:lang w:eastAsia="en-US"/>
              </w:rPr>
              <w:t>290</w:t>
            </w:r>
          </w:p>
        </w:tc>
        <w:tc>
          <w:tcPr>
            <w:tcW w:w="507"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lang w:eastAsia="en-US"/>
              </w:rPr>
            </w:pPr>
            <w:r>
              <w:rPr>
                <w:rFonts w:ascii="Times New Roman" w:hAnsi="Times New Roman"/>
                <w:lang w:eastAsia="en-US"/>
              </w:rPr>
              <w:t>291</w:t>
            </w:r>
          </w:p>
        </w:tc>
        <w:tc>
          <w:tcPr>
            <w:tcW w:w="580"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293</w:t>
            </w:r>
          </w:p>
        </w:tc>
        <w:tc>
          <w:tcPr>
            <w:tcW w:w="507"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lang w:eastAsia="en-US"/>
              </w:rPr>
            </w:pPr>
            <w:r>
              <w:rPr>
                <w:rFonts w:ascii="Times New Roman" w:hAnsi="Times New Roman"/>
                <w:lang w:eastAsia="en-US"/>
              </w:rPr>
              <w:t>301</w:t>
            </w:r>
          </w:p>
        </w:tc>
        <w:tc>
          <w:tcPr>
            <w:tcW w:w="579"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310</w:t>
            </w:r>
          </w:p>
        </w:tc>
      </w:tr>
      <w:tr w:rsidR="00C8438A" w:rsidTr="00AC51BA">
        <w:trPr>
          <w:trHeight w:val="348"/>
        </w:trPr>
        <w:tc>
          <w:tcPr>
            <w:tcW w:w="1524" w:type="pct"/>
            <w:tcBorders>
              <w:top w:val="single" w:sz="4" w:space="0" w:color="auto"/>
              <w:left w:val="single" w:sz="4" w:space="0" w:color="auto"/>
              <w:bottom w:val="single" w:sz="4" w:space="0" w:color="auto"/>
              <w:right w:val="single" w:sz="4" w:space="0" w:color="auto"/>
            </w:tcBorders>
            <w:noWrap/>
            <w:hideMark/>
          </w:tcPr>
          <w:p w:rsidR="00C8438A" w:rsidRDefault="00C8438A" w:rsidP="00AC51BA">
            <w:pPr>
              <w:rPr>
                <w:rFonts w:ascii="Times New Roman" w:hAnsi="Times New Roman"/>
                <w:b/>
                <w:lang w:eastAsia="en-US"/>
              </w:rPr>
            </w:pPr>
            <w:r>
              <w:rPr>
                <w:rFonts w:ascii="Times New Roman" w:hAnsi="Times New Roman"/>
                <w:b/>
                <w:lang w:eastAsia="en-US"/>
              </w:rPr>
              <w:t>д. Мостовая</w:t>
            </w:r>
          </w:p>
        </w:tc>
        <w:tc>
          <w:tcPr>
            <w:tcW w:w="796"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color w:val="222222"/>
                <w:shd w:val="clear" w:color="auto" w:fill="F8F9FA"/>
                <w:lang w:eastAsia="en-US"/>
              </w:rPr>
            </w:pPr>
            <w:r>
              <w:rPr>
                <w:rFonts w:ascii="Times New Roman" w:hAnsi="Times New Roman"/>
                <w:color w:val="222222"/>
                <w:shd w:val="clear" w:color="auto" w:fill="F8F9FA"/>
                <w:lang w:eastAsia="en-US"/>
              </w:rPr>
              <w:t>224</w:t>
            </w:r>
          </w:p>
        </w:tc>
        <w:tc>
          <w:tcPr>
            <w:tcW w:w="508"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b/>
                <w:lang w:eastAsia="en-US"/>
              </w:rPr>
            </w:pPr>
            <w:r>
              <w:rPr>
                <w:rFonts w:ascii="Times New Roman" w:hAnsi="Times New Roman"/>
                <w:b/>
                <w:lang w:eastAsia="en-US"/>
              </w:rPr>
              <w:t>223</w:t>
            </w:r>
          </w:p>
        </w:tc>
        <w:tc>
          <w:tcPr>
            <w:tcW w:w="507"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lang w:eastAsia="en-US"/>
              </w:rPr>
            </w:pPr>
            <w:r>
              <w:rPr>
                <w:rFonts w:ascii="Times New Roman" w:hAnsi="Times New Roman"/>
                <w:lang w:eastAsia="en-US"/>
              </w:rPr>
              <w:t>223</w:t>
            </w:r>
          </w:p>
        </w:tc>
        <w:tc>
          <w:tcPr>
            <w:tcW w:w="580"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225</w:t>
            </w:r>
          </w:p>
        </w:tc>
        <w:tc>
          <w:tcPr>
            <w:tcW w:w="507" w:type="pct"/>
            <w:tcBorders>
              <w:top w:val="single" w:sz="4" w:space="0" w:color="auto"/>
              <w:left w:val="single" w:sz="4" w:space="0" w:color="auto"/>
              <w:bottom w:val="single" w:sz="4" w:space="0" w:color="auto"/>
              <w:right w:val="single" w:sz="4" w:space="0" w:color="auto"/>
            </w:tcBorders>
            <w:noWrap/>
            <w:vAlign w:val="center"/>
            <w:hideMark/>
          </w:tcPr>
          <w:p w:rsidR="00C8438A" w:rsidRDefault="00C8438A" w:rsidP="00AC51BA">
            <w:pPr>
              <w:rPr>
                <w:rFonts w:ascii="Times New Roman" w:hAnsi="Times New Roman"/>
                <w:lang w:eastAsia="en-US"/>
              </w:rPr>
            </w:pPr>
            <w:r>
              <w:rPr>
                <w:rFonts w:ascii="Times New Roman" w:hAnsi="Times New Roman"/>
                <w:lang w:eastAsia="en-US"/>
              </w:rPr>
              <w:t>231</w:t>
            </w:r>
          </w:p>
        </w:tc>
        <w:tc>
          <w:tcPr>
            <w:tcW w:w="579" w:type="pct"/>
            <w:tcBorders>
              <w:top w:val="single" w:sz="4" w:space="0" w:color="auto"/>
              <w:left w:val="single" w:sz="4" w:space="0" w:color="auto"/>
              <w:bottom w:val="single" w:sz="4" w:space="0" w:color="auto"/>
              <w:right w:val="single" w:sz="4" w:space="0" w:color="auto"/>
            </w:tcBorders>
            <w:vAlign w:val="center"/>
            <w:hideMark/>
          </w:tcPr>
          <w:p w:rsidR="00C8438A" w:rsidRDefault="00C8438A" w:rsidP="00AC51BA">
            <w:pPr>
              <w:rPr>
                <w:rFonts w:ascii="Times New Roman" w:hAnsi="Times New Roman"/>
                <w:b/>
                <w:lang w:eastAsia="en-US"/>
              </w:rPr>
            </w:pPr>
            <w:r>
              <w:rPr>
                <w:rFonts w:ascii="Times New Roman" w:hAnsi="Times New Roman"/>
                <w:b/>
                <w:lang w:eastAsia="en-US"/>
              </w:rPr>
              <w:t>238</w:t>
            </w:r>
          </w:p>
        </w:tc>
      </w:tr>
      <w:bookmarkEnd w:id="2"/>
    </w:tbl>
    <w:p w:rsidR="009F275C" w:rsidRPr="009664BF" w:rsidRDefault="009F275C" w:rsidP="009F275C">
      <w:pPr>
        <w:pStyle w:val="affff8"/>
        <w:autoSpaceDE w:val="0"/>
        <w:autoSpaceDN w:val="0"/>
        <w:adjustRightInd w:val="0"/>
        <w:spacing w:after="0"/>
        <w:ind w:left="0"/>
        <w:jc w:val="both"/>
        <w:rPr>
          <w:rFonts w:ascii="Times New Roman" w:hAnsi="Times New Roman"/>
          <w:sz w:val="24"/>
          <w:szCs w:val="24"/>
        </w:rPr>
      </w:pPr>
    </w:p>
    <w:tbl>
      <w:tblPr>
        <w:tblW w:w="0" w:type="auto"/>
        <w:tblLook w:val="04A0"/>
      </w:tblPr>
      <w:tblGrid>
        <w:gridCol w:w="955"/>
        <w:gridCol w:w="8900"/>
      </w:tblGrid>
      <w:tr w:rsidR="009F275C" w:rsidRPr="009664BF" w:rsidTr="001820EB">
        <w:tc>
          <w:tcPr>
            <w:tcW w:w="959" w:type="dxa"/>
            <w:vAlign w:val="center"/>
          </w:tcPr>
          <w:p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color w:val="365F91"/>
                <w:sz w:val="32"/>
                <w:szCs w:val="32"/>
              </w:rPr>
              <w:br w:type="page"/>
            </w:r>
            <w:r w:rsidRPr="009664BF">
              <w:rPr>
                <w:rFonts w:ascii="Times New Roman" w:hAnsi="Times New Roman"/>
                <w:b/>
                <w:bCs/>
                <w:color w:val="365F91"/>
                <w:sz w:val="32"/>
                <w:szCs w:val="32"/>
              </w:rPr>
              <w:t xml:space="preserve"> 2.</w:t>
            </w:r>
          </w:p>
        </w:tc>
        <w:tc>
          <w:tcPr>
            <w:tcW w:w="8945" w:type="dxa"/>
            <w:vAlign w:val="center"/>
          </w:tcPr>
          <w:p w:rsidR="009F275C" w:rsidRPr="009664BF" w:rsidRDefault="009F275C" w:rsidP="001820EB">
            <w:pPr>
              <w:tabs>
                <w:tab w:val="left" w:pos="4041"/>
              </w:tabs>
              <w:spacing w:line="276" w:lineRule="auto"/>
              <w:rPr>
                <w:rFonts w:ascii="Times New Roman" w:hAnsi="Times New Roman"/>
                <w:color w:val="365F91"/>
                <w:sz w:val="32"/>
                <w:szCs w:val="32"/>
              </w:rPr>
            </w:pPr>
            <w:r w:rsidRPr="009664BF">
              <w:rPr>
                <w:rFonts w:ascii="Times New Roman" w:hAnsi="Times New Roman"/>
                <w:b/>
                <w:bCs/>
                <w:color w:val="365F91"/>
                <w:sz w:val="32"/>
                <w:szCs w:val="32"/>
              </w:rPr>
              <w:t>НОРМАТИВНО-ПРАВОВАЯ БАЗА</w:t>
            </w:r>
          </w:p>
        </w:tc>
      </w:tr>
    </w:tbl>
    <w:p w:rsidR="009F275C" w:rsidRPr="009664BF" w:rsidRDefault="009F275C" w:rsidP="009F275C">
      <w:pPr>
        <w:autoSpaceDE w:val="0"/>
        <w:autoSpaceDN w:val="0"/>
        <w:adjustRightInd w:val="0"/>
        <w:spacing w:line="276" w:lineRule="auto"/>
        <w:ind w:firstLine="709"/>
        <w:rPr>
          <w:rFonts w:ascii="Times New Roman" w:hAnsi="Times New Roman"/>
        </w:rPr>
      </w:pPr>
    </w:p>
    <w:p w:rsidR="009F275C" w:rsidRPr="009664BF" w:rsidRDefault="009F275C" w:rsidP="009F275C">
      <w:pPr>
        <w:autoSpaceDE w:val="0"/>
        <w:autoSpaceDN w:val="0"/>
        <w:adjustRightInd w:val="0"/>
        <w:spacing w:line="276" w:lineRule="auto"/>
        <w:ind w:firstLine="709"/>
        <w:rPr>
          <w:rFonts w:ascii="Times New Roman" w:hAnsi="Times New Roman"/>
        </w:rPr>
      </w:pPr>
      <w:r w:rsidRPr="009664BF">
        <w:rPr>
          <w:rFonts w:ascii="Times New Roman" w:hAnsi="Times New Roman"/>
        </w:rPr>
        <w:t>Проект Генерального плана разработан в соответствии со следующими техническими и нормативно-правовыми документами:</w:t>
      </w:r>
    </w:p>
    <w:p w:rsidR="009F275C" w:rsidRPr="009664BF" w:rsidRDefault="009F275C" w:rsidP="009F275C">
      <w:pPr>
        <w:pStyle w:val="11"/>
        <w:spacing w:line="276" w:lineRule="auto"/>
        <w:rPr>
          <w:rFonts w:ascii="Times New Roman" w:hAnsi="Times New Roman" w:cs="Times New Roman"/>
          <w:sz w:val="24"/>
          <w:szCs w:val="24"/>
        </w:rPr>
      </w:pPr>
      <w:r w:rsidRPr="009664BF">
        <w:rPr>
          <w:rFonts w:ascii="Times New Roman" w:hAnsi="Times New Roman" w:cs="Times New Roman"/>
          <w:sz w:val="24"/>
          <w:szCs w:val="24"/>
        </w:rPr>
        <w:t>ФЕДЕРАЛЬНЫЕ НОРМАТИВНО-ПРАВОВЫЕ АКТЫ</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position w:val="-6"/>
          <w:sz w:val="24"/>
          <w:szCs w:val="24"/>
        </w:rPr>
        <w:t>Градостроительный кодекс Российской Федерации от 29.12.2004 г. №190 – ФЗ (ред. от 29.07.2017 г.) (с изм. и доп. вступ. в силу с 30.09.2017 г.);</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Земельный кодекс Российской Федерации от 25.10.2001 г. № 136-ФЗ (ред. от 29.07.2017 г.) (с изменениями и дополнениями вступ. в силу с 01.11.2017 г.) ;</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Водный кодекс Российской Федерации от 03.06.2006 г. № 74-ФЗ (ред. от 29.07.2017 г.);</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Лесной кодекс Российской Федерации от 04.12.2006 г. № 200-ФЗ (ред. от 01.07.2017 г.);</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Федеральный закон от 24.12.2004 г. № 172-ФЗ «О порядке перевода земель или земельных участков из одной категории в другую» (с изм. на 29.07.2017 г.) ;</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Федеральный закон от 14 марта 1995 г. № 33-ФЗ «Об особо охраняемых природных территориях» (с изм. на 28.12.2016 г.) ;</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Федеральный закон от 23.02.1995 г. № 26-ФЗ «О природных лечебных ресурсах, лечебно-оздоровительных местностях и курортах» (28.12.2013 г.);</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Федеральный закон от 06.10.2003 г. № 131-ФЗ «Об общих принципах организации местного самоуправления в Российской Федерации» (ред. от 05.12.2017 г.);</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lastRenderedPageBreak/>
        <w:t>Федеральный закон от 22.07.2008 г. № 123-ФЗ «Технический регламент о требованиях пожарной безопасности»;</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Федеральный закон от 24.06.1998 г. №89-ФЗ «Об отходах производства и потребления» (29.07.2017 г.);</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Федеральный закон от 25.06.2002 г. №73-ФЗ «Об объектах культурного наследия (памятниках истории и культуры) народов Российской Федерации» (ред. от         29.07.2017 г.);</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Постановление Правительства РФ от 09.06.2006 г. № 363 «Об информационном обеспечении градостроительной деятельности» (01.12.2016 г.);</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Постановление Правительства РФ от 24.03.2007 г. № 178 «Об утверждении Положения о согласовании проектов схем территориального планирования субъектов РФ» (25.05.2016 г.);</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Приказ Минрегиона РФ от 26.05.2011 г. № 244 «Об утверждении Методических рекомендаций по разработке проектов генеральных планов поселений и городских округов»;</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Приказ Минрегиона РФ от 30.08.2007 г. № 85 «Об утверждении документов по ведению информационной системы обеспечения градостроительной деятельности» (вместе с «Положением о системе классификации и кодирования, используемой при ведении книг, входящих в состав информационной системы обеспечения градостроительной деятельности», «Положением о порядке ведения книг, входящих в состав информационной системы обеспечения градостроительной  деятельности, и порядке присвоения регистрационных и идентификационных номеров»);</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РДС 35-201-99 «Порядок реализации требований доступности для инвалидов к объектам социальной инфраструктуры»;</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СанПиН 2.2.1/2.1.1.1200-03 «Санитарно-защитные зоны и санитарная классификация предприятий, сооружений и иных объектов», утвержден Постановлением Главного государственного санитарного врача РФ от 25.09.2007 г. № 74 (с изм. на 25.04.2014 г.);</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СНиП 11-04-2003 «Инструкция о порядке разработки, согласования, экспертизы и утверждения градостроительной документации» от 29.10.2002 г. № 150;</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СП 104.13330.2016 «Инженерная защита территории от затопления и подтопления» Актуализированная редакция СНиП 2.06.15-85;</w:t>
      </w:r>
    </w:p>
    <w:p w:rsidR="00AB5CAA" w:rsidRDefault="00AB5CAA" w:rsidP="00AB5CAA">
      <w:pPr>
        <w:pStyle w:val="affff8"/>
        <w:numPr>
          <w:ilvl w:val="0"/>
          <w:numId w:val="31"/>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СП 42.13330.2011 «Градостроительство. Планировка и застройка городских и сельских поселений»</w:t>
      </w:r>
      <w:r>
        <w:rPr>
          <w:rFonts w:ascii="Times New Roman" w:hAnsi="Times New Roman"/>
          <w:b/>
          <w:sz w:val="24"/>
          <w:szCs w:val="24"/>
        </w:rPr>
        <w:t xml:space="preserve">. </w:t>
      </w:r>
      <w:r>
        <w:rPr>
          <w:rFonts w:ascii="Times New Roman" w:hAnsi="Times New Roman"/>
          <w:sz w:val="24"/>
          <w:szCs w:val="24"/>
        </w:rPr>
        <w:t>Актуализированная редакция СНиП 2.07.01-89, утвержден Приказом Минрегиона РФ от 28.12.2010 г. № 820.</w:t>
      </w:r>
    </w:p>
    <w:p w:rsidR="009F275C" w:rsidRPr="009664BF" w:rsidRDefault="009F275C" w:rsidP="009F275C">
      <w:pPr>
        <w:pStyle w:val="affff8"/>
        <w:autoSpaceDE w:val="0"/>
        <w:autoSpaceDN w:val="0"/>
        <w:adjustRightInd w:val="0"/>
        <w:spacing w:after="0"/>
        <w:ind w:left="709"/>
        <w:jc w:val="both"/>
        <w:rPr>
          <w:rFonts w:ascii="Times New Roman" w:hAnsi="Times New Roman"/>
          <w:position w:val="-6"/>
          <w:sz w:val="24"/>
          <w:szCs w:val="24"/>
          <w:highlight w:val="yellow"/>
        </w:rPr>
      </w:pPr>
    </w:p>
    <w:p w:rsidR="0010738E" w:rsidRPr="0010738E" w:rsidRDefault="0010738E" w:rsidP="0010738E">
      <w:pPr>
        <w:keepNext/>
        <w:keepLines/>
        <w:spacing w:line="276" w:lineRule="auto"/>
        <w:outlineLvl w:val="0"/>
        <w:rPr>
          <w:rFonts w:ascii="Times New Roman" w:hAnsi="Times New Roman"/>
          <w:b/>
          <w:bCs/>
        </w:rPr>
      </w:pPr>
      <w:r w:rsidRPr="0010738E">
        <w:rPr>
          <w:rFonts w:ascii="Times New Roman" w:hAnsi="Times New Roman"/>
          <w:b/>
          <w:bCs/>
        </w:rPr>
        <w:t>РЕГИОНАЛЬНЫЕ НОРМАТИВНО-ПРАВОВЫЕ АКТЫ</w:t>
      </w:r>
    </w:p>
    <w:p w:rsidR="0010738E" w:rsidRPr="0010738E" w:rsidRDefault="0010738E" w:rsidP="0010738E">
      <w:pPr>
        <w:numPr>
          <w:ilvl w:val="0"/>
          <w:numId w:val="14"/>
        </w:numPr>
        <w:autoSpaceDE w:val="0"/>
        <w:autoSpaceDN w:val="0"/>
        <w:adjustRightInd w:val="0"/>
        <w:spacing w:after="200" w:line="276" w:lineRule="auto"/>
        <w:contextualSpacing/>
        <w:jc w:val="left"/>
        <w:rPr>
          <w:rFonts w:ascii="Times New Roman" w:hAnsi="Times New Roman"/>
        </w:rPr>
      </w:pPr>
      <w:r w:rsidRPr="0010738E">
        <w:rPr>
          <w:rFonts w:ascii="Times New Roman" w:hAnsi="Times New Roman"/>
        </w:rPr>
        <w:t>Закон Тульской области от 30 апреля 2010 года N 1443-</w:t>
      </w:r>
      <w:r w:rsidRPr="0010738E">
        <w:rPr>
          <w:rFonts w:ascii="Calibri" w:hAnsi="Calibri"/>
          <w:sz w:val="22"/>
          <w:szCs w:val="22"/>
        </w:rPr>
        <w:t xml:space="preserve"> </w:t>
      </w:r>
      <w:r w:rsidRPr="0010738E">
        <w:rPr>
          <w:rFonts w:ascii="Times New Roman" w:hAnsi="Times New Roman"/>
        </w:rPr>
        <w:t>«О разграничении полномочий органов государственной власти тульской области в сфере государственного регулирования торговой деятельности» (в ред. Законов Тульской области от 18.10.2011 N 1659-ЗТО, от 02.03.2012 N 1726-ЗТО, от 27.10.2014 N 2199-ЗТО)</w:t>
      </w:r>
    </w:p>
    <w:p w:rsidR="0010738E" w:rsidRPr="0010738E" w:rsidRDefault="0010738E" w:rsidP="0010738E">
      <w:pPr>
        <w:numPr>
          <w:ilvl w:val="0"/>
          <w:numId w:val="14"/>
        </w:numPr>
        <w:autoSpaceDE w:val="0"/>
        <w:autoSpaceDN w:val="0"/>
        <w:adjustRightInd w:val="0"/>
        <w:spacing w:after="200" w:line="276" w:lineRule="auto"/>
        <w:contextualSpacing/>
        <w:jc w:val="left"/>
        <w:rPr>
          <w:rFonts w:ascii="Times New Roman" w:hAnsi="Times New Roman"/>
          <w:szCs w:val="22"/>
        </w:rPr>
      </w:pPr>
      <w:r w:rsidRPr="0010738E">
        <w:rPr>
          <w:rFonts w:ascii="Times New Roman" w:hAnsi="Times New Roman"/>
        </w:rPr>
        <w:t xml:space="preserve">Закон Тульской области от 29 декабря 2006 года N 785-ЗТО «О </w:t>
      </w:r>
      <w:bookmarkStart w:id="3" w:name="_Hlk488160572"/>
      <w:r w:rsidRPr="0010738E">
        <w:rPr>
          <w:rFonts w:ascii="Times New Roman" w:hAnsi="Times New Roman"/>
        </w:rPr>
        <w:t>градостроительной деятельности в Тульской области» (с изменениями на 27 сентября 2018 года)</w:t>
      </w:r>
    </w:p>
    <w:p w:rsidR="0010738E" w:rsidRPr="0010738E" w:rsidRDefault="0010738E" w:rsidP="0010738E">
      <w:pPr>
        <w:numPr>
          <w:ilvl w:val="0"/>
          <w:numId w:val="14"/>
        </w:numPr>
        <w:autoSpaceDE w:val="0"/>
        <w:autoSpaceDN w:val="0"/>
        <w:adjustRightInd w:val="0"/>
        <w:spacing w:after="200" w:line="276" w:lineRule="auto"/>
        <w:contextualSpacing/>
        <w:jc w:val="left"/>
        <w:rPr>
          <w:rFonts w:ascii="Times New Roman" w:hAnsi="Times New Roman"/>
          <w:szCs w:val="22"/>
        </w:rPr>
      </w:pPr>
      <w:r w:rsidRPr="0010738E">
        <w:rPr>
          <w:rFonts w:ascii="Times New Roman" w:hAnsi="Times New Roman"/>
          <w:szCs w:val="22"/>
        </w:rPr>
        <w:lastRenderedPageBreak/>
        <w:t xml:space="preserve">Закон Тульской области от 15 марта 2005 года № 559-ЗТО «О переименовании муниципального образования "Киреевский район" Тульской области, установлении границ, наделении статусом и определении административных центров муниципальных образований на территории Киреевского района Тульской области» </w:t>
      </w:r>
    </w:p>
    <w:p w:rsidR="0010738E" w:rsidRPr="0010738E" w:rsidRDefault="0010738E" w:rsidP="0010738E">
      <w:pPr>
        <w:widowControl w:val="0"/>
        <w:numPr>
          <w:ilvl w:val="0"/>
          <w:numId w:val="14"/>
        </w:numPr>
        <w:spacing w:after="200" w:line="276" w:lineRule="auto"/>
        <w:contextualSpacing/>
        <w:jc w:val="left"/>
        <w:rPr>
          <w:rFonts w:ascii="Times New Roman" w:hAnsi="Times New Roman"/>
          <w:szCs w:val="22"/>
        </w:rPr>
      </w:pPr>
      <w:r w:rsidRPr="0010738E">
        <w:rPr>
          <w:rFonts w:ascii="Times New Roman" w:hAnsi="Times New Roman"/>
          <w:szCs w:val="22"/>
        </w:rPr>
        <w:t>Постановление Правительства Тульской области от 3 сентября 2012 года N 492 «Об утверждении региональных нормативов градостроительного проектирования Тульской области»</w:t>
      </w:r>
      <w:bookmarkEnd w:id="3"/>
      <w:r w:rsidRPr="0010738E">
        <w:rPr>
          <w:rFonts w:ascii="Times New Roman" w:hAnsi="Times New Roman"/>
          <w:szCs w:val="22"/>
        </w:rPr>
        <w:t xml:space="preserve"> (в редакции Постановлений правительства Тульской области от 24.07.2013 N 377, от 24.01.2017 N 21) </w:t>
      </w:r>
    </w:p>
    <w:p w:rsidR="0010738E" w:rsidRPr="0010738E" w:rsidRDefault="0010738E" w:rsidP="0010738E">
      <w:pPr>
        <w:widowControl w:val="0"/>
        <w:spacing w:line="276" w:lineRule="auto"/>
        <w:rPr>
          <w:rFonts w:ascii="Times New Roman" w:hAnsi="Times New Roman"/>
          <w:szCs w:val="22"/>
        </w:rPr>
      </w:pPr>
    </w:p>
    <w:p w:rsidR="0010738E" w:rsidRPr="0010738E" w:rsidRDefault="0010738E" w:rsidP="0010738E">
      <w:pPr>
        <w:keepNext/>
        <w:keepLines/>
        <w:spacing w:line="276" w:lineRule="auto"/>
        <w:jc w:val="left"/>
        <w:outlineLvl w:val="0"/>
        <w:rPr>
          <w:rFonts w:ascii="Times New Roman" w:hAnsi="Times New Roman"/>
          <w:b/>
          <w:bCs/>
        </w:rPr>
      </w:pPr>
      <w:r w:rsidRPr="0010738E">
        <w:rPr>
          <w:rFonts w:ascii="Times New Roman" w:hAnsi="Times New Roman"/>
          <w:b/>
          <w:bCs/>
        </w:rPr>
        <w:t>МУНИЦИПАЛЬНЫЕ НОРМАТИВНО-ПРАВОВЫЕ АКТЫ</w:t>
      </w:r>
    </w:p>
    <w:p w:rsidR="0010738E" w:rsidRPr="0010738E" w:rsidRDefault="0010738E" w:rsidP="0010738E">
      <w:pPr>
        <w:widowControl w:val="0"/>
        <w:numPr>
          <w:ilvl w:val="0"/>
          <w:numId w:val="14"/>
        </w:numPr>
        <w:spacing w:after="200" w:line="276" w:lineRule="auto"/>
        <w:contextualSpacing/>
        <w:jc w:val="left"/>
        <w:rPr>
          <w:rFonts w:ascii="Times New Roman" w:hAnsi="Times New Roman"/>
          <w:szCs w:val="22"/>
        </w:rPr>
      </w:pPr>
      <w:r w:rsidRPr="0010738E">
        <w:rPr>
          <w:rFonts w:ascii="Times New Roman" w:hAnsi="Times New Roman"/>
          <w:bCs/>
        </w:rPr>
        <w:t>Устав Киреевского района  Тульской области</w:t>
      </w:r>
    </w:p>
    <w:p w:rsidR="0010738E" w:rsidRPr="0010738E" w:rsidRDefault="0010738E" w:rsidP="0010738E">
      <w:pPr>
        <w:suppressAutoHyphens/>
        <w:spacing w:line="276" w:lineRule="auto"/>
        <w:ind w:firstLine="709"/>
        <w:rPr>
          <w:rFonts w:ascii="Times New Roman" w:hAnsi="Times New Roman"/>
          <w:b/>
          <w:bCs/>
          <w:lang w:eastAsia="ar-SA"/>
        </w:rPr>
      </w:pPr>
    </w:p>
    <w:p w:rsidR="0010738E" w:rsidRPr="0010738E" w:rsidRDefault="0010738E" w:rsidP="0010738E">
      <w:pPr>
        <w:keepNext/>
        <w:keepLines/>
        <w:spacing w:line="276" w:lineRule="auto"/>
        <w:jc w:val="left"/>
        <w:outlineLvl w:val="0"/>
        <w:rPr>
          <w:rFonts w:ascii="Times New Roman" w:hAnsi="Times New Roman"/>
          <w:b/>
          <w:bCs/>
        </w:rPr>
      </w:pPr>
      <w:r w:rsidRPr="0010738E">
        <w:rPr>
          <w:rFonts w:ascii="Times New Roman" w:hAnsi="Times New Roman"/>
          <w:b/>
          <w:bCs/>
        </w:rPr>
        <w:t>МЕСТНЫЕ НОРМАТИВНО-ПРАВОВЫЕ АКТЫ</w:t>
      </w:r>
    </w:p>
    <w:p w:rsidR="0010738E" w:rsidRPr="0010738E" w:rsidRDefault="0010738E" w:rsidP="0010738E">
      <w:pPr>
        <w:numPr>
          <w:ilvl w:val="0"/>
          <w:numId w:val="14"/>
        </w:numPr>
        <w:autoSpaceDE w:val="0"/>
        <w:autoSpaceDN w:val="0"/>
        <w:adjustRightInd w:val="0"/>
        <w:spacing w:after="200" w:line="276" w:lineRule="auto"/>
        <w:ind w:hanging="720"/>
        <w:contextualSpacing/>
        <w:jc w:val="left"/>
        <w:outlineLvl w:val="0"/>
        <w:rPr>
          <w:rFonts w:ascii="Times New Roman" w:hAnsi="Times New Roman"/>
        </w:rPr>
      </w:pPr>
      <w:r w:rsidRPr="0010738E">
        <w:rPr>
          <w:rFonts w:ascii="Times New Roman" w:hAnsi="Times New Roman"/>
        </w:rPr>
        <w:t>Устав МО Богучаровское</w:t>
      </w:r>
    </w:p>
    <w:p w:rsidR="009F275C" w:rsidRPr="009664BF" w:rsidRDefault="009F275C" w:rsidP="009F275C">
      <w:pPr>
        <w:pStyle w:val="affff8"/>
        <w:autoSpaceDE w:val="0"/>
        <w:autoSpaceDN w:val="0"/>
        <w:adjustRightInd w:val="0"/>
        <w:spacing w:after="0"/>
        <w:ind w:left="709"/>
        <w:jc w:val="both"/>
        <w:outlineLvl w:val="0"/>
        <w:rPr>
          <w:rFonts w:ascii="Times New Roman" w:hAnsi="Times New Roman"/>
          <w:sz w:val="24"/>
          <w:szCs w:val="24"/>
        </w:rPr>
      </w:pPr>
    </w:p>
    <w:tbl>
      <w:tblPr>
        <w:tblW w:w="0" w:type="auto"/>
        <w:tblLook w:val="04A0"/>
      </w:tblPr>
      <w:tblGrid>
        <w:gridCol w:w="928"/>
        <w:gridCol w:w="8927"/>
      </w:tblGrid>
      <w:tr w:rsidR="009F275C" w:rsidRPr="009664BF" w:rsidTr="001820EB">
        <w:tc>
          <w:tcPr>
            <w:tcW w:w="955" w:type="dxa"/>
            <w:vAlign w:val="center"/>
          </w:tcPr>
          <w:p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color w:val="365F91"/>
                <w:sz w:val="32"/>
                <w:szCs w:val="32"/>
              </w:rPr>
              <w:br w:type="page"/>
            </w:r>
            <w:r w:rsidRPr="009664BF">
              <w:rPr>
                <w:rFonts w:ascii="Times New Roman" w:hAnsi="Times New Roman"/>
                <w:b/>
                <w:bCs/>
                <w:color w:val="365F91"/>
                <w:sz w:val="32"/>
                <w:szCs w:val="32"/>
              </w:rPr>
              <w:t>3.</w:t>
            </w:r>
          </w:p>
        </w:tc>
        <w:tc>
          <w:tcPr>
            <w:tcW w:w="9220" w:type="dxa"/>
            <w:vAlign w:val="center"/>
          </w:tcPr>
          <w:p w:rsidR="009F275C" w:rsidRPr="009664BF" w:rsidRDefault="009F275C" w:rsidP="001820EB">
            <w:pPr>
              <w:tabs>
                <w:tab w:val="left" w:pos="4041"/>
              </w:tabs>
              <w:spacing w:line="276" w:lineRule="auto"/>
              <w:rPr>
                <w:rFonts w:ascii="Times New Roman" w:hAnsi="Times New Roman"/>
                <w:color w:val="365F91"/>
                <w:sz w:val="32"/>
                <w:szCs w:val="32"/>
              </w:rPr>
            </w:pPr>
            <w:r w:rsidRPr="009664BF">
              <w:rPr>
                <w:rFonts w:ascii="Times New Roman" w:hAnsi="Times New Roman"/>
                <w:b/>
                <w:bCs/>
                <w:color w:val="365F91"/>
                <w:sz w:val="32"/>
                <w:szCs w:val="32"/>
              </w:rPr>
              <w:t>ЦЕЛИ ТЕРРИТОРИАЛЬНОГО</w:t>
            </w:r>
          </w:p>
        </w:tc>
      </w:tr>
      <w:tr w:rsidR="009F275C" w:rsidRPr="009664BF" w:rsidTr="001820EB">
        <w:trPr>
          <w:trHeight w:val="303"/>
        </w:trPr>
        <w:tc>
          <w:tcPr>
            <w:tcW w:w="955" w:type="dxa"/>
            <w:vAlign w:val="center"/>
          </w:tcPr>
          <w:p w:rsidR="009F275C" w:rsidRPr="009664BF" w:rsidRDefault="009F275C" w:rsidP="001820EB">
            <w:pPr>
              <w:tabs>
                <w:tab w:val="left" w:pos="4041"/>
              </w:tabs>
              <w:spacing w:line="276" w:lineRule="auto"/>
              <w:rPr>
                <w:rFonts w:ascii="Times New Roman" w:hAnsi="Times New Roman"/>
                <w:color w:val="365F91"/>
                <w:sz w:val="32"/>
                <w:szCs w:val="32"/>
              </w:rPr>
            </w:pPr>
          </w:p>
        </w:tc>
        <w:tc>
          <w:tcPr>
            <w:tcW w:w="9220" w:type="dxa"/>
            <w:vAlign w:val="center"/>
          </w:tcPr>
          <w:p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b/>
                <w:bCs/>
                <w:color w:val="365F91"/>
                <w:sz w:val="32"/>
                <w:szCs w:val="32"/>
              </w:rPr>
              <w:t>ПЛАНИРОВАНИЯ</w:t>
            </w:r>
          </w:p>
        </w:tc>
      </w:tr>
    </w:tbl>
    <w:p w:rsidR="009F275C" w:rsidRPr="009664BF" w:rsidRDefault="009F275C" w:rsidP="009F275C">
      <w:pPr>
        <w:autoSpaceDE w:val="0"/>
        <w:autoSpaceDN w:val="0"/>
        <w:adjustRightInd w:val="0"/>
        <w:spacing w:line="276" w:lineRule="auto"/>
        <w:ind w:firstLine="709"/>
        <w:rPr>
          <w:rFonts w:ascii="Times New Roman" w:hAnsi="Times New Roman"/>
        </w:rPr>
      </w:pPr>
    </w:p>
    <w:p w:rsidR="009F275C" w:rsidRPr="009664BF" w:rsidRDefault="009F275C" w:rsidP="009F275C">
      <w:pPr>
        <w:autoSpaceDE w:val="0"/>
        <w:autoSpaceDN w:val="0"/>
        <w:adjustRightInd w:val="0"/>
        <w:spacing w:line="276" w:lineRule="auto"/>
        <w:ind w:firstLine="709"/>
        <w:rPr>
          <w:rFonts w:ascii="Times New Roman" w:hAnsi="Times New Roman"/>
        </w:rPr>
      </w:pPr>
      <w:r w:rsidRPr="009664BF">
        <w:rPr>
          <w:rFonts w:ascii="Times New Roman" w:hAnsi="Times New Roman"/>
        </w:rPr>
        <w:t>1. Главная цель Генерального плана — цель долгосрочного территориального планирования на перспективу: обеспечение условий для поступательного устойчивого развития рабочего поселка, которое заключается:</w:t>
      </w:r>
    </w:p>
    <w:p w:rsidR="009F275C" w:rsidRPr="009664BF" w:rsidRDefault="009F275C" w:rsidP="00532FEF">
      <w:pPr>
        <w:numPr>
          <w:ilvl w:val="0"/>
          <w:numId w:val="29"/>
        </w:numPr>
        <w:autoSpaceDE w:val="0"/>
        <w:autoSpaceDN w:val="0"/>
        <w:adjustRightInd w:val="0"/>
        <w:spacing w:line="276" w:lineRule="auto"/>
        <w:ind w:left="0" w:firstLine="709"/>
        <w:rPr>
          <w:rFonts w:ascii="Times New Roman" w:hAnsi="Times New Roman"/>
        </w:rPr>
      </w:pPr>
      <w:r w:rsidRPr="009664BF">
        <w:rPr>
          <w:rFonts w:ascii="Times New Roman" w:hAnsi="Times New Roman"/>
        </w:rPr>
        <w:t>в максимальном использовании культурного, ресурсного, пространственного и человеческого потенциала во имя благополучия всех граждан при соблюдении баланса интересов и справедливости, на основе активного взаимодействия органов власти, населения, инвесторов, застройщиков в соответствии с принципами функционирования гражданского общества;</w:t>
      </w:r>
    </w:p>
    <w:p w:rsidR="009F275C" w:rsidRPr="009664BF" w:rsidRDefault="009F275C" w:rsidP="00532FEF">
      <w:pPr>
        <w:numPr>
          <w:ilvl w:val="0"/>
          <w:numId w:val="29"/>
        </w:numPr>
        <w:autoSpaceDE w:val="0"/>
        <w:autoSpaceDN w:val="0"/>
        <w:adjustRightInd w:val="0"/>
        <w:spacing w:line="276" w:lineRule="auto"/>
        <w:ind w:left="0" w:firstLine="709"/>
        <w:rPr>
          <w:rFonts w:ascii="Times New Roman" w:hAnsi="Times New Roman"/>
        </w:rPr>
      </w:pPr>
      <w:r w:rsidRPr="009664BF">
        <w:rPr>
          <w:rFonts w:ascii="Times New Roman" w:hAnsi="Times New Roman"/>
        </w:rPr>
        <w:t>в сохранении и бережном использовании исторического и природного наследия территории;</w:t>
      </w:r>
    </w:p>
    <w:p w:rsidR="009F275C" w:rsidRPr="009664BF" w:rsidRDefault="009F275C" w:rsidP="00532FEF">
      <w:pPr>
        <w:numPr>
          <w:ilvl w:val="0"/>
          <w:numId w:val="29"/>
        </w:numPr>
        <w:autoSpaceDE w:val="0"/>
        <w:autoSpaceDN w:val="0"/>
        <w:adjustRightInd w:val="0"/>
        <w:spacing w:line="276" w:lineRule="auto"/>
        <w:ind w:left="0" w:firstLine="709"/>
        <w:rPr>
          <w:rFonts w:ascii="Times New Roman" w:hAnsi="Times New Roman"/>
        </w:rPr>
      </w:pPr>
      <w:r w:rsidRPr="009664BF">
        <w:rPr>
          <w:rFonts w:ascii="Times New Roman" w:hAnsi="Times New Roman"/>
        </w:rPr>
        <w:t>в последовательной реализации мероприятий Генерального плана на основе установленных целевых показателей как обязательств и ориентиров для достижения на различных этапах и регулярного публичного предъявления результатов реализации планов, показывающих реальную динамику приближения к установленным целевым показателям Генерального плана.</w:t>
      </w:r>
    </w:p>
    <w:p w:rsidR="009F275C" w:rsidRPr="009664BF" w:rsidRDefault="009F275C" w:rsidP="009F275C">
      <w:pPr>
        <w:autoSpaceDE w:val="0"/>
        <w:autoSpaceDN w:val="0"/>
        <w:adjustRightInd w:val="0"/>
        <w:spacing w:line="276" w:lineRule="auto"/>
        <w:ind w:left="709"/>
        <w:rPr>
          <w:rFonts w:ascii="Times New Roman" w:hAnsi="Times New Roman"/>
        </w:rPr>
      </w:pPr>
    </w:p>
    <w:tbl>
      <w:tblPr>
        <w:tblW w:w="0" w:type="auto"/>
        <w:tblLook w:val="04A0"/>
      </w:tblPr>
      <w:tblGrid>
        <w:gridCol w:w="682"/>
        <w:gridCol w:w="9173"/>
      </w:tblGrid>
      <w:tr w:rsidR="009F275C" w:rsidRPr="009664BF" w:rsidTr="001820EB">
        <w:tc>
          <w:tcPr>
            <w:tcW w:w="684" w:type="dxa"/>
            <w:vAlign w:val="center"/>
          </w:tcPr>
          <w:p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b/>
                <w:bCs/>
                <w:color w:val="365F91"/>
                <w:sz w:val="32"/>
                <w:szCs w:val="32"/>
              </w:rPr>
              <w:t>4.</w:t>
            </w:r>
          </w:p>
        </w:tc>
        <w:tc>
          <w:tcPr>
            <w:tcW w:w="9220" w:type="dxa"/>
            <w:vAlign w:val="center"/>
          </w:tcPr>
          <w:p w:rsidR="009F275C" w:rsidRPr="009664BF" w:rsidRDefault="009F275C" w:rsidP="001820EB">
            <w:pPr>
              <w:tabs>
                <w:tab w:val="left" w:pos="4041"/>
              </w:tabs>
              <w:spacing w:line="276" w:lineRule="auto"/>
              <w:rPr>
                <w:rFonts w:ascii="Times New Roman" w:hAnsi="Times New Roman"/>
                <w:color w:val="365F91"/>
                <w:sz w:val="32"/>
                <w:szCs w:val="32"/>
              </w:rPr>
            </w:pPr>
            <w:r w:rsidRPr="009664BF">
              <w:rPr>
                <w:rFonts w:ascii="Times New Roman" w:hAnsi="Times New Roman"/>
                <w:b/>
                <w:bCs/>
                <w:color w:val="365F91"/>
                <w:sz w:val="32"/>
                <w:szCs w:val="32"/>
              </w:rPr>
              <w:t>ЗАДАЧИ ТЕРРИТОРИАЛЬНОГО</w:t>
            </w:r>
          </w:p>
        </w:tc>
      </w:tr>
      <w:tr w:rsidR="009F275C" w:rsidRPr="009664BF" w:rsidTr="001820EB">
        <w:trPr>
          <w:trHeight w:val="210"/>
        </w:trPr>
        <w:tc>
          <w:tcPr>
            <w:tcW w:w="684" w:type="dxa"/>
            <w:vAlign w:val="center"/>
          </w:tcPr>
          <w:p w:rsidR="009F275C" w:rsidRPr="009664BF" w:rsidRDefault="009F275C" w:rsidP="001820EB">
            <w:pPr>
              <w:tabs>
                <w:tab w:val="left" w:pos="4041"/>
              </w:tabs>
              <w:spacing w:line="276" w:lineRule="auto"/>
              <w:rPr>
                <w:rFonts w:ascii="Times New Roman" w:hAnsi="Times New Roman"/>
                <w:color w:val="365F91"/>
                <w:sz w:val="32"/>
                <w:szCs w:val="32"/>
              </w:rPr>
            </w:pPr>
          </w:p>
        </w:tc>
        <w:tc>
          <w:tcPr>
            <w:tcW w:w="9220" w:type="dxa"/>
            <w:vAlign w:val="center"/>
          </w:tcPr>
          <w:p w:rsidR="009F275C" w:rsidRPr="009664BF" w:rsidRDefault="009F275C" w:rsidP="001820EB">
            <w:pPr>
              <w:autoSpaceDE w:val="0"/>
              <w:autoSpaceDN w:val="0"/>
              <w:adjustRightInd w:val="0"/>
              <w:spacing w:line="276" w:lineRule="auto"/>
              <w:rPr>
                <w:rFonts w:ascii="Times New Roman" w:hAnsi="Times New Roman"/>
                <w:color w:val="365F91"/>
                <w:sz w:val="32"/>
                <w:szCs w:val="32"/>
              </w:rPr>
            </w:pPr>
            <w:r w:rsidRPr="009664BF">
              <w:rPr>
                <w:rFonts w:ascii="Times New Roman" w:hAnsi="Times New Roman"/>
                <w:b/>
                <w:bCs/>
                <w:color w:val="365F91"/>
                <w:sz w:val="32"/>
                <w:szCs w:val="32"/>
              </w:rPr>
              <w:t>ПЛАНИРОВАНИЯ</w:t>
            </w:r>
          </w:p>
        </w:tc>
      </w:tr>
    </w:tbl>
    <w:p w:rsidR="009F275C" w:rsidRPr="009664BF" w:rsidRDefault="009F275C" w:rsidP="009F275C">
      <w:pPr>
        <w:tabs>
          <w:tab w:val="left" w:pos="993"/>
        </w:tabs>
        <w:spacing w:line="276" w:lineRule="auto"/>
        <w:ind w:firstLine="709"/>
        <w:rPr>
          <w:rFonts w:ascii="Times New Roman" w:hAnsi="Times New Roman"/>
        </w:rPr>
      </w:pPr>
    </w:p>
    <w:p w:rsidR="009F275C" w:rsidRPr="009664BF" w:rsidRDefault="009F275C" w:rsidP="009F275C">
      <w:pPr>
        <w:tabs>
          <w:tab w:val="left" w:pos="993"/>
        </w:tabs>
        <w:spacing w:line="276" w:lineRule="auto"/>
        <w:ind w:firstLine="709"/>
        <w:rPr>
          <w:rFonts w:ascii="Times New Roman" w:hAnsi="Times New Roman"/>
        </w:rPr>
      </w:pPr>
      <w:r w:rsidRPr="009664BF">
        <w:rPr>
          <w:rFonts w:ascii="Times New Roman" w:hAnsi="Times New Roman"/>
        </w:rPr>
        <w:t>1.</w:t>
      </w:r>
      <w:r w:rsidRPr="009664BF">
        <w:rPr>
          <w:rFonts w:ascii="Times New Roman" w:hAnsi="Times New Roman"/>
        </w:rPr>
        <w:tab/>
        <w:t xml:space="preserve">Совершенствование системы транспортной инфраструктуры общего пользования и системы общественного транспорта. Создание единого транспортного каркаса со смежными территориями как в </w:t>
      </w:r>
      <w:r w:rsidR="0010738E">
        <w:rPr>
          <w:rFonts w:ascii="Times New Roman" w:hAnsi="Times New Roman"/>
        </w:rPr>
        <w:t>Тульской области</w:t>
      </w:r>
      <w:r w:rsidRPr="009664BF">
        <w:rPr>
          <w:rFonts w:ascii="Times New Roman" w:hAnsi="Times New Roman"/>
        </w:rPr>
        <w:t>, так и с прилегающими субъектами Федерации. Разделение структуры автомобильных дорог на дороги различных категорий.</w:t>
      </w:r>
    </w:p>
    <w:p w:rsidR="009F275C" w:rsidRPr="009664BF" w:rsidRDefault="009F275C" w:rsidP="009F275C">
      <w:pPr>
        <w:tabs>
          <w:tab w:val="left" w:pos="993"/>
        </w:tabs>
        <w:spacing w:line="276" w:lineRule="auto"/>
        <w:ind w:firstLine="709"/>
        <w:rPr>
          <w:rFonts w:ascii="Times New Roman" w:hAnsi="Times New Roman"/>
        </w:rPr>
      </w:pPr>
      <w:r w:rsidRPr="009664BF">
        <w:rPr>
          <w:rFonts w:ascii="Times New Roman" w:hAnsi="Times New Roman"/>
        </w:rPr>
        <w:lastRenderedPageBreak/>
        <w:t>2.</w:t>
      </w:r>
      <w:r w:rsidRPr="009664BF">
        <w:rPr>
          <w:rFonts w:ascii="Times New Roman" w:hAnsi="Times New Roman"/>
        </w:rPr>
        <w:tab/>
        <w:t xml:space="preserve">Модернизация систем инженерного обеспечения территорий, предусматривающая дифференцированный подход к технологическим схемам развития систем инженерной инфраструктуры на различных территориях. </w:t>
      </w:r>
    </w:p>
    <w:p w:rsidR="009F275C" w:rsidRPr="009664BF" w:rsidRDefault="009F275C" w:rsidP="009F275C">
      <w:pPr>
        <w:tabs>
          <w:tab w:val="left" w:pos="993"/>
        </w:tabs>
        <w:spacing w:line="276" w:lineRule="auto"/>
        <w:ind w:firstLine="709"/>
        <w:rPr>
          <w:rFonts w:ascii="Times New Roman" w:hAnsi="Times New Roman"/>
        </w:rPr>
      </w:pPr>
      <w:r w:rsidRPr="009664BF">
        <w:rPr>
          <w:rFonts w:ascii="Times New Roman" w:hAnsi="Times New Roman"/>
        </w:rPr>
        <w:t>3.</w:t>
      </w:r>
      <w:r w:rsidRPr="009664BF">
        <w:rPr>
          <w:rFonts w:ascii="Times New Roman" w:hAnsi="Times New Roman"/>
        </w:rPr>
        <w:tab/>
        <w:t xml:space="preserve">Выделение и «закрепление» инфраструктурного и природного каркаса территории. </w:t>
      </w:r>
    </w:p>
    <w:p w:rsidR="009F275C" w:rsidRPr="009664BF" w:rsidRDefault="009F275C" w:rsidP="009F275C">
      <w:pPr>
        <w:tabs>
          <w:tab w:val="left" w:pos="993"/>
        </w:tabs>
        <w:spacing w:line="276" w:lineRule="auto"/>
        <w:ind w:firstLine="709"/>
        <w:rPr>
          <w:rFonts w:ascii="Times New Roman" w:hAnsi="Times New Roman"/>
        </w:rPr>
      </w:pPr>
      <w:r w:rsidRPr="009664BF">
        <w:rPr>
          <w:rFonts w:ascii="Times New Roman" w:hAnsi="Times New Roman"/>
        </w:rPr>
        <w:t>4.</w:t>
      </w:r>
      <w:r w:rsidRPr="009664BF">
        <w:rPr>
          <w:rFonts w:ascii="Times New Roman" w:hAnsi="Times New Roman"/>
        </w:rPr>
        <w:tab/>
        <w:t xml:space="preserve">Выделение границ территорий историко-культурного наследия и природного комплекса. </w:t>
      </w:r>
    </w:p>
    <w:p w:rsidR="009F275C" w:rsidRPr="009664BF" w:rsidRDefault="009F275C" w:rsidP="009F275C">
      <w:pPr>
        <w:tabs>
          <w:tab w:val="left" w:pos="993"/>
        </w:tabs>
        <w:spacing w:line="276" w:lineRule="auto"/>
        <w:ind w:firstLine="709"/>
        <w:rPr>
          <w:rFonts w:ascii="Times New Roman" w:hAnsi="Times New Roman"/>
        </w:rPr>
      </w:pPr>
      <w:r w:rsidRPr="009664BF">
        <w:rPr>
          <w:rFonts w:ascii="Times New Roman" w:hAnsi="Times New Roman"/>
        </w:rPr>
        <w:t>5.</w:t>
      </w:r>
      <w:r w:rsidRPr="009664BF">
        <w:rPr>
          <w:rFonts w:ascii="Times New Roman" w:hAnsi="Times New Roman"/>
        </w:rPr>
        <w:tab/>
        <w:t xml:space="preserve">Установление границ зон с особыми условиями развития территорий. </w:t>
      </w:r>
    </w:p>
    <w:p w:rsidR="0034635C" w:rsidRPr="009664BF" w:rsidRDefault="009F275C" w:rsidP="00A36000">
      <w:pPr>
        <w:tabs>
          <w:tab w:val="left" w:pos="993"/>
        </w:tabs>
        <w:spacing w:line="276" w:lineRule="auto"/>
        <w:ind w:firstLine="709"/>
        <w:rPr>
          <w:rFonts w:ascii="Times New Roman" w:hAnsi="Times New Roman"/>
        </w:rPr>
      </w:pPr>
      <w:r w:rsidRPr="009664BF">
        <w:rPr>
          <w:rFonts w:ascii="Times New Roman" w:hAnsi="Times New Roman"/>
        </w:rPr>
        <w:t>6.</w:t>
      </w:r>
      <w:r w:rsidRPr="009664BF">
        <w:rPr>
          <w:rFonts w:ascii="Times New Roman" w:hAnsi="Times New Roman"/>
        </w:rPr>
        <w:tab/>
        <w:t xml:space="preserve">Сохранение необходимых территорий для сельскохозяйственного производства, хранения и первичной переработки сельскохозяйственной продукции. </w:t>
      </w:r>
    </w:p>
    <w:p w:rsidR="009F275C" w:rsidRPr="009664BF" w:rsidRDefault="009F275C" w:rsidP="009F275C">
      <w:pPr>
        <w:spacing w:line="276" w:lineRule="auto"/>
        <w:rPr>
          <w:rFonts w:ascii="Times New Roman" w:hAnsi="Times New Roman"/>
        </w:rPr>
      </w:pPr>
    </w:p>
    <w:tbl>
      <w:tblPr>
        <w:tblW w:w="99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6"/>
        <w:gridCol w:w="108"/>
        <w:gridCol w:w="2958"/>
        <w:gridCol w:w="122"/>
        <w:gridCol w:w="1498"/>
        <w:gridCol w:w="1640"/>
        <w:gridCol w:w="194"/>
        <w:gridCol w:w="1366"/>
        <w:gridCol w:w="33"/>
        <w:gridCol w:w="1399"/>
      </w:tblGrid>
      <w:tr w:rsidR="00C8438A" w:rsidRPr="0003595E" w:rsidTr="00AC51BA">
        <w:trPr>
          <w:trHeight w:val="323"/>
        </w:trPr>
        <w:tc>
          <w:tcPr>
            <w:tcW w:w="694" w:type="dxa"/>
            <w:gridSpan w:val="2"/>
            <w:tcBorders>
              <w:top w:val="nil"/>
              <w:left w:val="nil"/>
              <w:bottom w:val="nil"/>
              <w:right w:val="nil"/>
            </w:tcBorders>
            <w:vAlign w:val="center"/>
          </w:tcPr>
          <w:p w:rsidR="00C8438A" w:rsidRPr="0003595E" w:rsidRDefault="00C8438A" w:rsidP="00AC51BA">
            <w:pPr>
              <w:autoSpaceDE w:val="0"/>
              <w:autoSpaceDN w:val="0"/>
              <w:adjustRightInd w:val="0"/>
              <w:rPr>
                <w:rFonts w:ascii="Times New Roman" w:hAnsi="Times New Roman"/>
                <w:color w:val="365F91"/>
                <w:sz w:val="32"/>
                <w:szCs w:val="32"/>
              </w:rPr>
            </w:pPr>
            <w:r w:rsidRPr="0003595E">
              <w:rPr>
                <w:rFonts w:ascii="Times New Roman" w:hAnsi="Times New Roman"/>
                <w:color w:val="365F91"/>
                <w:sz w:val="32"/>
                <w:szCs w:val="32"/>
              </w:rPr>
              <w:br w:type="page"/>
            </w:r>
            <w:r w:rsidRPr="0003595E">
              <w:rPr>
                <w:rFonts w:ascii="Times New Roman" w:hAnsi="Times New Roman"/>
                <w:b/>
                <w:bCs/>
                <w:color w:val="365F91"/>
                <w:sz w:val="32"/>
                <w:szCs w:val="32"/>
              </w:rPr>
              <w:t>1.</w:t>
            </w:r>
          </w:p>
        </w:tc>
        <w:tc>
          <w:tcPr>
            <w:tcW w:w="9210" w:type="dxa"/>
            <w:gridSpan w:val="8"/>
            <w:tcBorders>
              <w:top w:val="nil"/>
              <w:left w:val="nil"/>
              <w:bottom w:val="nil"/>
              <w:right w:val="nil"/>
            </w:tcBorders>
            <w:vAlign w:val="center"/>
          </w:tcPr>
          <w:p w:rsidR="00C8438A" w:rsidRPr="0003595E" w:rsidRDefault="00C8438A" w:rsidP="00AC51BA">
            <w:pPr>
              <w:tabs>
                <w:tab w:val="left" w:pos="4041"/>
              </w:tabs>
              <w:rPr>
                <w:rFonts w:ascii="Times New Roman" w:hAnsi="Times New Roman"/>
                <w:color w:val="365F91"/>
                <w:sz w:val="32"/>
                <w:szCs w:val="32"/>
              </w:rPr>
            </w:pPr>
            <w:r w:rsidRPr="0003595E">
              <w:rPr>
                <w:rFonts w:ascii="Times New Roman" w:hAnsi="Times New Roman"/>
                <w:b/>
                <w:bCs/>
                <w:color w:val="365F91"/>
                <w:sz w:val="32"/>
                <w:szCs w:val="32"/>
              </w:rPr>
              <w:t>ПОКАЗАТЕЛИ</w:t>
            </w:r>
          </w:p>
        </w:tc>
      </w:tr>
      <w:tr w:rsidR="00C8438A" w:rsidRPr="0003595E" w:rsidTr="00AC51BA">
        <w:trPr>
          <w:trHeight w:val="495"/>
        </w:trPr>
        <w:tc>
          <w:tcPr>
            <w:tcW w:w="694" w:type="dxa"/>
            <w:gridSpan w:val="2"/>
            <w:tcBorders>
              <w:top w:val="nil"/>
              <w:left w:val="nil"/>
              <w:bottom w:val="nil"/>
              <w:right w:val="nil"/>
            </w:tcBorders>
            <w:vAlign w:val="center"/>
          </w:tcPr>
          <w:p w:rsidR="00C8438A" w:rsidRPr="0003595E" w:rsidRDefault="00C8438A" w:rsidP="00AC51BA">
            <w:pPr>
              <w:tabs>
                <w:tab w:val="left" w:pos="4041"/>
              </w:tabs>
              <w:rPr>
                <w:rFonts w:ascii="Times New Roman" w:hAnsi="Times New Roman"/>
                <w:color w:val="365F91"/>
                <w:sz w:val="32"/>
                <w:szCs w:val="32"/>
              </w:rPr>
            </w:pPr>
          </w:p>
        </w:tc>
        <w:tc>
          <w:tcPr>
            <w:tcW w:w="9210" w:type="dxa"/>
            <w:gridSpan w:val="8"/>
            <w:tcBorders>
              <w:top w:val="nil"/>
              <w:left w:val="nil"/>
              <w:bottom w:val="nil"/>
              <w:right w:val="nil"/>
            </w:tcBorders>
            <w:vAlign w:val="center"/>
          </w:tcPr>
          <w:p w:rsidR="00C8438A" w:rsidRPr="0003595E" w:rsidRDefault="00C8438A" w:rsidP="00AC51BA">
            <w:pPr>
              <w:autoSpaceDE w:val="0"/>
              <w:autoSpaceDN w:val="0"/>
              <w:adjustRightInd w:val="0"/>
              <w:rPr>
                <w:rFonts w:ascii="Times New Roman" w:hAnsi="Times New Roman"/>
                <w:b/>
                <w:color w:val="365F91"/>
                <w:sz w:val="32"/>
                <w:szCs w:val="32"/>
              </w:rPr>
            </w:pPr>
            <w:r w:rsidRPr="0003595E">
              <w:rPr>
                <w:rFonts w:ascii="Times New Roman" w:hAnsi="Times New Roman"/>
                <w:b/>
                <w:color w:val="365F91"/>
                <w:sz w:val="32"/>
                <w:szCs w:val="32"/>
              </w:rPr>
              <w:t>ГЕНЕРАЛЬНОГО ПЛАНА</w:t>
            </w:r>
          </w:p>
        </w:tc>
      </w:tr>
      <w:tr w:rsidR="00C8438A" w:rsidRPr="0003595E" w:rsidTr="00AC51BA">
        <w:trPr>
          <w:trHeight w:val="330"/>
        </w:trPr>
        <w:tc>
          <w:tcPr>
            <w:tcW w:w="694" w:type="dxa"/>
            <w:gridSpan w:val="2"/>
            <w:tcBorders>
              <w:top w:val="nil"/>
              <w:left w:val="nil"/>
              <w:bottom w:val="single" w:sz="4" w:space="0" w:color="auto"/>
              <w:right w:val="nil"/>
            </w:tcBorders>
            <w:vAlign w:val="center"/>
          </w:tcPr>
          <w:p w:rsidR="00C8438A" w:rsidRPr="0003595E" w:rsidRDefault="00C8438A" w:rsidP="00AC51BA">
            <w:pPr>
              <w:autoSpaceDE w:val="0"/>
              <w:autoSpaceDN w:val="0"/>
              <w:adjustRightInd w:val="0"/>
              <w:rPr>
                <w:rFonts w:ascii="Times New Roman" w:hAnsi="Times New Roman"/>
                <w:color w:val="365F91"/>
                <w:sz w:val="20"/>
                <w:szCs w:val="20"/>
              </w:rPr>
            </w:pPr>
          </w:p>
        </w:tc>
        <w:tc>
          <w:tcPr>
            <w:tcW w:w="9210" w:type="dxa"/>
            <w:gridSpan w:val="8"/>
            <w:tcBorders>
              <w:top w:val="nil"/>
              <w:left w:val="nil"/>
              <w:bottom w:val="single" w:sz="4" w:space="0" w:color="auto"/>
              <w:right w:val="nil"/>
            </w:tcBorders>
            <w:vAlign w:val="center"/>
          </w:tcPr>
          <w:p w:rsidR="00C8438A" w:rsidRPr="0003595E" w:rsidRDefault="00C8438A" w:rsidP="00AC51BA">
            <w:pPr>
              <w:autoSpaceDE w:val="0"/>
              <w:autoSpaceDN w:val="0"/>
              <w:adjustRightInd w:val="0"/>
              <w:rPr>
                <w:rFonts w:ascii="Times New Roman" w:hAnsi="Times New Roman"/>
                <w:b/>
                <w:color w:val="365F91"/>
                <w:sz w:val="36"/>
                <w:szCs w:val="36"/>
              </w:rPr>
            </w:pPr>
          </w:p>
        </w:tc>
      </w:tr>
      <w:tr w:rsidR="00C8438A" w:rsidRPr="0003595E" w:rsidTr="00AC51BA">
        <w:tblPrEx>
          <w:tblLook w:val="0000"/>
        </w:tblPrEx>
        <w:trPr>
          <w:trHeight w:val="1593"/>
        </w:trPr>
        <w:tc>
          <w:tcPr>
            <w:tcW w:w="586" w:type="dxa"/>
            <w:tcBorders>
              <w:top w:val="single" w:sz="4" w:space="0" w:color="auto"/>
            </w:tcBorders>
            <w:shd w:val="clear" w:color="auto" w:fill="EEECE1"/>
            <w:vAlign w:val="center"/>
          </w:tcPr>
          <w:p w:rsidR="00C8438A" w:rsidRPr="0003595E" w:rsidRDefault="00C8438A" w:rsidP="00AC51BA">
            <w:pPr>
              <w:pStyle w:val="4f6"/>
              <w:spacing w:line="276" w:lineRule="auto"/>
              <w:ind w:right="0"/>
              <w:jc w:val="left"/>
              <w:rPr>
                <w:sz w:val="24"/>
                <w:szCs w:val="24"/>
              </w:rPr>
            </w:pPr>
            <w:r w:rsidRPr="0003595E">
              <w:rPr>
                <w:sz w:val="24"/>
                <w:szCs w:val="24"/>
              </w:rPr>
              <w:t>№ п/п</w:t>
            </w:r>
          </w:p>
        </w:tc>
        <w:tc>
          <w:tcPr>
            <w:tcW w:w="3066" w:type="dxa"/>
            <w:gridSpan w:val="2"/>
            <w:tcBorders>
              <w:top w:val="single" w:sz="4" w:space="0" w:color="auto"/>
            </w:tcBorders>
            <w:shd w:val="clear" w:color="auto" w:fill="EEECE1"/>
            <w:vAlign w:val="center"/>
          </w:tcPr>
          <w:p w:rsidR="00C8438A" w:rsidRPr="0003595E" w:rsidRDefault="00C8438A" w:rsidP="00AC51BA">
            <w:pPr>
              <w:pStyle w:val="4f6"/>
              <w:spacing w:line="276" w:lineRule="auto"/>
              <w:ind w:right="0"/>
              <w:jc w:val="left"/>
              <w:rPr>
                <w:sz w:val="24"/>
                <w:szCs w:val="24"/>
              </w:rPr>
            </w:pPr>
            <w:r w:rsidRPr="0003595E">
              <w:rPr>
                <w:sz w:val="24"/>
                <w:szCs w:val="24"/>
              </w:rPr>
              <w:t>Показатели территориального планирования</w:t>
            </w:r>
          </w:p>
        </w:tc>
        <w:tc>
          <w:tcPr>
            <w:tcW w:w="1620" w:type="dxa"/>
            <w:gridSpan w:val="2"/>
            <w:tcBorders>
              <w:top w:val="single" w:sz="4" w:space="0" w:color="auto"/>
            </w:tcBorders>
            <w:shd w:val="clear" w:color="auto" w:fill="EEECE1"/>
            <w:vAlign w:val="center"/>
          </w:tcPr>
          <w:p w:rsidR="00C8438A" w:rsidRPr="0003595E" w:rsidRDefault="00C8438A" w:rsidP="00AC51BA">
            <w:pPr>
              <w:pStyle w:val="4f6"/>
              <w:spacing w:line="276" w:lineRule="auto"/>
              <w:ind w:right="0"/>
              <w:jc w:val="left"/>
              <w:rPr>
                <w:sz w:val="24"/>
                <w:szCs w:val="24"/>
              </w:rPr>
            </w:pPr>
            <w:r w:rsidRPr="0003595E">
              <w:rPr>
                <w:sz w:val="24"/>
                <w:szCs w:val="24"/>
              </w:rPr>
              <w:t>Единица измерения</w:t>
            </w:r>
          </w:p>
        </w:tc>
        <w:tc>
          <w:tcPr>
            <w:tcW w:w="1640" w:type="dxa"/>
            <w:tcBorders>
              <w:top w:val="single" w:sz="4" w:space="0" w:color="auto"/>
            </w:tcBorders>
            <w:shd w:val="clear" w:color="auto" w:fill="EEECE1"/>
            <w:vAlign w:val="center"/>
          </w:tcPr>
          <w:p w:rsidR="00C8438A" w:rsidRPr="0003595E" w:rsidRDefault="00C8438A" w:rsidP="00AC51BA">
            <w:pPr>
              <w:pStyle w:val="4f6"/>
              <w:spacing w:line="276" w:lineRule="auto"/>
              <w:ind w:right="0"/>
              <w:jc w:val="left"/>
              <w:rPr>
                <w:sz w:val="24"/>
                <w:szCs w:val="24"/>
              </w:rPr>
            </w:pPr>
            <w:r w:rsidRPr="0003595E">
              <w:rPr>
                <w:sz w:val="24"/>
                <w:szCs w:val="24"/>
              </w:rPr>
              <w:t>Современное состояние на 201</w:t>
            </w:r>
            <w:r>
              <w:rPr>
                <w:sz w:val="24"/>
                <w:szCs w:val="24"/>
              </w:rPr>
              <w:t>8</w:t>
            </w:r>
            <w:r w:rsidRPr="0003595E">
              <w:rPr>
                <w:sz w:val="24"/>
                <w:szCs w:val="24"/>
              </w:rPr>
              <w:t xml:space="preserve"> г.</w:t>
            </w:r>
          </w:p>
        </w:tc>
        <w:tc>
          <w:tcPr>
            <w:tcW w:w="1560" w:type="dxa"/>
            <w:gridSpan w:val="2"/>
            <w:tcBorders>
              <w:top w:val="single" w:sz="4" w:space="0" w:color="auto"/>
            </w:tcBorders>
            <w:shd w:val="clear" w:color="auto" w:fill="EEECE1"/>
            <w:vAlign w:val="center"/>
          </w:tcPr>
          <w:p w:rsidR="00C8438A" w:rsidRPr="0003595E" w:rsidRDefault="00C8438A" w:rsidP="00AC51BA">
            <w:pPr>
              <w:pStyle w:val="4f6"/>
              <w:spacing w:line="276" w:lineRule="auto"/>
              <w:ind w:right="0"/>
              <w:jc w:val="left"/>
              <w:rPr>
                <w:sz w:val="24"/>
                <w:szCs w:val="24"/>
              </w:rPr>
            </w:pPr>
            <w:r w:rsidRPr="0003595E">
              <w:rPr>
                <w:sz w:val="24"/>
                <w:szCs w:val="24"/>
              </w:rPr>
              <w:t>202</w:t>
            </w:r>
            <w:r>
              <w:rPr>
                <w:sz w:val="24"/>
                <w:szCs w:val="24"/>
              </w:rPr>
              <w:t>3</w:t>
            </w:r>
            <w:r w:rsidRPr="0003595E">
              <w:rPr>
                <w:sz w:val="24"/>
                <w:szCs w:val="24"/>
              </w:rPr>
              <w:t xml:space="preserve"> г.</w:t>
            </w:r>
          </w:p>
        </w:tc>
        <w:tc>
          <w:tcPr>
            <w:tcW w:w="1432" w:type="dxa"/>
            <w:gridSpan w:val="2"/>
            <w:tcBorders>
              <w:top w:val="single" w:sz="4" w:space="0" w:color="auto"/>
            </w:tcBorders>
            <w:shd w:val="clear" w:color="auto" w:fill="EEECE1"/>
            <w:vAlign w:val="center"/>
          </w:tcPr>
          <w:p w:rsidR="00C8438A" w:rsidRPr="0003595E" w:rsidRDefault="00C8438A" w:rsidP="00AC51BA">
            <w:pPr>
              <w:pStyle w:val="4f6"/>
              <w:spacing w:line="276" w:lineRule="auto"/>
              <w:ind w:right="0"/>
              <w:jc w:val="left"/>
              <w:rPr>
                <w:sz w:val="24"/>
                <w:szCs w:val="24"/>
              </w:rPr>
            </w:pPr>
            <w:r>
              <w:rPr>
                <w:sz w:val="24"/>
                <w:szCs w:val="24"/>
              </w:rPr>
              <w:t>2038</w:t>
            </w:r>
            <w:r w:rsidRPr="0003595E">
              <w:rPr>
                <w:sz w:val="24"/>
                <w:szCs w:val="24"/>
              </w:rPr>
              <w:t xml:space="preserve"> г.</w:t>
            </w:r>
          </w:p>
        </w:tc>
      </w:tr>
      <w:tr w:rsidR="00C8438A" w:rsidRPr="0003595E" w:rsidTr="00AC51BA">
        <w:tblPrEx>
          <w:tblLook w:val="0000"/>
        </w:tblPrEx>
        <w:trPr>
          <w:trHeight w:val="355"/>
        </w:trPr>
        <w:tc>
          <w:tcPr>
            <w:tcW w:w="586" w:type="dxa"/>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rPr>
              <w:t>1</w:t>
            </w:r>
          </w:p>
        </w:tc>
        <w:tc>
          <w:tcPr>
            <w:tcW w:w="3066" w:type="dxa"/>
            <w:gridSpan w:val="2"/>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rPr>
              <w:t>2</w:t>
            </w:r>
          </w:p>
        </w:tc>
        <w:tc>
          <w:tcPr>
            <w:tcW w:w="1620" w:type="dxa"/>
            <w:gridSpan w:val="2"/>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rPr>
              <w:t>3</w:t>
            </w:r>
          </w:p>
        </w:tc>
        <w:tc>
          <w:tcPr>
            <w:tcW w:w="1640" w:type="dxa"/>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rPr>
              <w:t>4</w:t>
            </w:r>
          </w:p>
        </w:tc>
        <w:tc>
          <w:tcPr>
            <w:tcW w:w="1560" w:type="dxa"/>
            <w:gridSpan w:val="2"/>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rPr>
              <w:t>5</w:t>
            </w:r>
          </w:p>
        </w:tc>
        <w:tc>
          <w:tcPr>
            <w:tcW w:w="1432" w:type="dxa"/>
            <w:gridSpan w:val="2"/>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rPr>
              <w:t>6</w:t>
            </w:r>
          </w:p>
        </w:tc>
      </w:tr>
      <w:tr w:rsidR="00C8438A" w:rsidRPr="0003595E" w:rsidTr="00AC51BA">
        <w:tblPrEx>
          <w:tblLook w:val="0000"/>
        </w:tblPrEx>
        <w:trPr>
          <w:trHeight w:val="200"/>
        </w:trPr>
        <w:tc>
          <w:tcPr>
            <w:tcW w:w="586" w:type="dxa"/>
            <w:vAlign w:val="center"/>
          </w:tcPr>
          <w:p w:rsidR="00C8438A" w:rsidRPr="0003595E" w:rsidRDefault="00C8438A" w:rsidP="00AC51BA">
            <w:pPr>
              <w:pStyle w:val="4f6"/>
              <w:spacing w:line="276" w:lineRule="auto"/>
              <w:ind w:right="0"/>
              <w:jc w:val="left"/>
              <w:rPr>
                <w:sz w:val="24"/>
                <w:szCs w:val="24"/>
              </w:rPr>
            </w:pPr>
            <w:r w:rsidRPr="0003595E">
              <w:rPr>
                <w:sz w:val="24"/>
                <w:szCs w:val="24"/>
                <w:lang w:val="en-US"/>
              </w:rPr>
              <w:t>I</w:t>
            </w:r>
          </w:p>
        </w:tc>
        <w:tc>
          <w:tcPr>
            <w:tcW w:w="9318" w:type="dxa"/>
            <w:gridSpan w:val="9"/>
            <w:vAlign w:val="center"/>
          </w:tcPr>
          <w:p w:rsidR="00C8438A" w:rsidRPr="0003595E" w:rsidRDefault="00C8438A" w:rsidP="00AC51BA">
            <w:pPr>
              <w:pStyle w:val="4f6"/>
              <w:spacing w:line="276" w:lineRule="auto"/>
              <w:ind w:right="0"/>
              <w:jc w:val="left"/>
              <w:rPr>
                <w:sz w:val="24"/>
                <w:szCs w:val="24"/>
              </w:rPr>
            </w:pPr>
            <w:r w:rsidRPr="0003595E">
              <w:rPr>
                <w:sz w:val="24"/>
                <w:szCs w:val="24"/>
              </w:rPr>
              <w:t>Территория</w:t>
            </w:r>
          </w:p>
        </w:tc>
      </w:tr>
      <w:tr w:rsidR="00C8438A" w:rsidRPr="0003595E" w:rsidTr="00AC51BA">
        <w:tblPrEx>
          <w:tblLook w:val="0000"/>
        </w:tblPrEx>
        <w:trPr>
          <w:trHeight w:val="170"/>
        </w:trPr>
        <w:tc>
          <w:tcPr>
            <w:tcW w:w="586" w:type="dxa"/>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1.1</w:t>
            </w:r>
          </w:p>
        </w:tc>
        <w:tc>
          <w:tcPr>
            <w:tcW w:w="3066" w:type="dxa"/>
            <w:gridSpan w:val="2"/>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 xml:space="preserve">Всего </w:t>
            </w:r>
          </w:p>
        </w:tc>
        <w:tc>
          <w:tcPr>
            <w:tcW w:w="1620" w:type="dxa"/>
            <w:gridSpan w:val="2"/>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га</w:t>
            </w:r>
          </w:p>
        </w:tc>
        <w:tc>
          <w:tcPr>
            <w:tcW w:w="1640" w:type="dxa"/>
            <w:vAlign w:val="center"/>
          </w:tcPr>
          <w:p w:rsidR="00C8438A" w:rsidRPr="0003595E" w:rsidRDefault="00C8438A" w:rsidP="00AC51BA">
            <w:pPr>
              <w:pStyle w:val="4f6"/>
              <w:spacing w:line="276" w:lineRule="auto"/>
              <w:ind w:right="0"/>
              <w:jc w:val="left"/>
              <w:rPr>
                <w:b w:val="0"/>
                <w:sz w:val="24"/>
                <w:szCs w:val="24"/>
              </w:rPr>
            </w:pPr>
            <w:r w:rsidRPr="00F963CD">
              <w:rPr>
                <w:b w:val="0"/>
                <w:sz w:val="24"/>
                <w:szCs w:val="24"/>
              </w:rPr>
              <w:t>26670</w:t>
            </w:r>
          </w:p>
        </w:tc>
        <w:tc>
          <w:tcPr>
            <w:tcW w:w="1560" w:type="dxa"/>
            <w:gridSpan w:val="2"/>
            <w:vAlign w:val="center"/>
          </w:tcPr>
          <w:p w:rsidR="00C8438A" w:rsidRPr="0003595E" w:rsidRDefault="00C8438A" w:rsidP="00AC51BA">
            <w:pPr>
              <w:pStyle w:val="4f6"/>
              <w:spacing w:line="276" w:lineRule="auto"/>
              <w:ind w:right="0"/>
              <w:jc w:val="left"/>
              <w:rPr>
                <w:b w:val="0"/>
                <w:sz w:val="24"/>
                <w:szCs w:val="24"/>
              </w:rPr>
            </w:pPr>
            <w:r w:rsidRPr="00F963CD">
              <w:rPr>
                <w:b w:val="0"/>
                <w:sz w:val="24"/>
                <w:szCs w:val="24"/>
              </w:rPr>
              <w:t>26670</w:t>
            </w:r>
          </w:p>
        </w:tc>
        <w:tc>
          <w:tcPr>
            <w:tcW w:w="1432" w:type="dxa"/>
            <w:gridSpan w:val="2"/>
            <w:vAlign w:val="center"/>
          </w:tcPr>
          <w:p w:rsidR="00C8438A" w:rsidRPr="0003595E" w:rsidRDefault="00C8438A" w:rsidP="00AC51BA">
            <w:pPr>
              <w:pStyle w:val="4f6"/>
              <w:spacing w:line="276" w:lineRule="auto"/>
              <w:ind w:right="0"/>
              <w:jc w:val="left"/>
              <w:rPr>
                <w:b w:val="0"/>
                <w:sz w:val="24"/>
                <w:szCs w:val="24"/>
              </w:rPr>
            </w:pPr>
            <w:r w:rsidRPr="00F963CD">
              <w:rPr>
                <w:b w:val="0"/>
                <w:sz w:val="24"/>
                <w:szCs w:val="24"/>
              </w:rPr>
              <w:t>26670</w:t>
            </w:r>
          </w:p>
        </w:tc>
      </w:tr>
      <w:tr w:rsidR="00C8438A" w:rsidRPr="0003595E" w:rsidTr="00AC51BA">
        <w:tblPrEx>
          <w:tblLook w:val="0000"/>
        </w:tblPrEx>
        <w:trPr>
          <w:trHeight w:val="362"/>
        </w:trPr>
        <w:tc>
          <w:tcPr>
            <w:tcW w:w="586" w:type="dxa"/>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lang w:val="en-US"/>
              </w:rPr>
              <w:t>II</w:t>
            </w:r>
          </w:p>
        </w:tc>
        <w:tc>
          <w:tcPr>
            <w:tcW w:w="9318" w:type="dxa"/>
            <w:gridSpan w:val="9"/>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rPr>
              <w:t>Административно-территориальное устройство</w:t>
            </w:r>
          </w:p>
        </w:tc>
      </w:tr>
      <w:tr w:rsidR="00C8438A" w:rsidRPr="0003595E" w:rsidTr="00AC51BA">
        <w:tblPrEx>
          <w:tblLook w:val="0000"/>
        </w:tblPrEx>
        <w:trPr>
          <w:trHeight w:val="170"/>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2.1</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Статус муниципального образования</w:t>
            </w:r>
          </w:p>
        </w:tc>
        <w:tc>
          <w:tcPr>
            <w:tcW w:w="1498" w:type="dxa"/>
            <w:shd w:val="clear" w:color="auto" w:fill="auto"/>
            <w:vAlign w:val="center"/>
          </w:tcPr>
          <w:p w:rsidR="00C8438A" w:rsidRPr="0003595E" w:rsidRDefault="00C8438A" w:rsidP="00AC51BA">
            <w:pPr>
              <w:pStyle w:val="4f6"/>
              <w:spacing w:line="276" w:lineRule="auto"/>
              <w:ind w:right="0"/>
              <w:jc w:val="left"/>
              <w:rPr>
                <w:sz w:val="24"/>
                <w:szCs w:val="24"/>
              </w:rPr>
            </w:pPr>
            <w:r w:rsidRPr="0003595E">
              <w:rPr>
                <w:b w:val="0"/>
                <w:sz w:val="24"/>
                <w:szCs w:val="24"/>
              </w:rPr>
              <w:t>-</w:t>
            </w:r>
          </w:p>
        </w:tc>
        <w:tc>
          <w:tcPr>
            <w:tcW w:w="1640"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Сельское поселение</w:t>
            </w:r>
          </w:p>
        </w:tc>
        <w:tc>
          <w:tcPr>
            <w:tcW w:w="1560"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Сельское поселение</w:t>
            </w:r>
          </w:p>
        </w:tc>
        <w:tc>
          <w:tcPr>
            <w:tcW w:w="1432"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Сельское поселение</w:t>
            </w:r>
          </w:p>
        </w:tc>
      </w:tr>
      <w:tr w:rsidR="00C8438A" w:rsidRPr="0003595E" w:rsidTr="00AC51BA">
        <w:tblPrEx>
          <w:tblLook w:val="0000"/>
        </w:tblPrEx>
        <w:trPr>
          <w:trHeight w:val="170"/>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2.2</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Количество населенных пунктов</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единиц</w:t>
            </w:r>
          </w:p>
        </w:tc>
        <w:tc>
          <w:tcPr>
            <w:tcW w:w="1640"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32</w:t>
            </w:r>
          </w:p>
        </w:tc>
        <w:tc>
          <w:tcPr>
            <w:tcW w:w="1560"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32</w:t>
            </w:r>
          </w:p>
        </w:tc>
        <w:tc>
          <w:tcPr>
            <w:tcW w:w="1432"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32</w:t>
            </w:r>
          </w:p>
        </w:tc>
      </w:tr>
      <w:tr w:rsidR="00C8438A" w:rsidRPr="0003595E" w:rsidTr="00AC51BA">
        <w:tblPrEx>
          <w:tblLook w:val="0000"/>
        </w:tblPrEx>
        <w:trPr>
          <w:trHeight w:val="427"/>
        </w:trPr>
        <w:tc>
          <w:tcPr>
            <w:tcW w:w="586" w:type="dxa"/>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lang w:val="en-US"/>
              </w:rPr>
              <w:t>III</w:t>
            </w:r>
          </w:p>
        </w:tc>
        <w:tc>
          <w:tcPr>
            <w:tcW w:w="9318" w:type="dxa"/>
            <w:gridSpan w:val="9"/>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rPr>
              <w:t>Население</w:t>
            </w:r>
          </w:p>
        </w:tc>
      </w:tr>
      <w:tr w:rsidR="00C8438A" w:rsidRPr="0003595E" w:rsidTr="00AC51BA">
        <w:tblPrEx>
          <w:tblLook w:val="0000"/>
        </w:tblPrEx>
        <w:trPr>
          <w:trHeight w:val="170"/>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3.1</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 xml:space="preserve">Всего </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1585</w:t>
            </w:r>
          </w:p>
        </w:tc>
        <w:tc>
          <w:tcPr>
            <w:tcW w:w="1560"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1592</w:t>
            </w:r>
          </w:p>
        </w:tc>
        <w:tc>
          <w:tcPr>
            <w:tcW w:w="1432"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1681</w:t>
            </w:r>
          </w:p>
        </w:tc>
      </w:tr>
      <w:tr w:rsidR="00C8438A" w:rsidRPr="0003595E" w:rsidTr="00AC51BA">
        <w:tblPrEx>
          <w:tblLook w:val="0000"/>
        </w:tblPrEx>
        <w:trPr>
          <w:trHeight w:val="170"/>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3.2</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в том числе:    городского</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rsidR="00C8438A" w:rsidRPr="0003595E" w:rsidRDefault="00C8438A" w:rsidP="00AC51BA">
            <w:pPr>
              <w:pStyle w:val="4f6"/>
              <w:spacing w:line="276" w:lineRule="auto"/>
              <w:ind w:right="0"/>
              <w:jc w:val="left"/>
              <w:rPr>
                <w:b w:val="0"/>
                <w:sz w:val="24"/>
                <w:szCs w:val="24"/>
              </w:rPr>
            </w:pPr>
          </w:p>
        </w:tc>
        <w:tc>
          <w:tcPr>
            <w:tcW w:w="1560"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p>
        </w:tc>
        <w:tc>
          <w:tcPr>
            <w:tcW w:w="1432"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p>
        </w:tc>
      </w:tr>
      <w:tr w:rsidR="00C8438A" w:rsidRPr="0003595E" w:rsidTr="00AC51BA">
        <w:tblPrEx>
          <w:tblLook w:val="0000"/>
        </w:tblPrEx>
        <w:trPr>
          <w:trHeight w:val="264"/>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lang w:val="en-US"/>
              </w:rPr>
              <w:t>3</w:t>
            </w:r>
            <w:r w:rsidRPr="0003595E">
              <w:rPr>
                <w:b w:val="0"/>
                <w:sz w:val="24"/>
                <w:szCs w:val="24"/>
              </w:rPr>
              <w:t>.3</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 xml:space="preserve">                         сельского</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1585</w:t>
            </w:r>
          </w:p>
        </w:tc>
        <w:tc>
          <w:tcPr>
            <w:tcW w:w="1560"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1592</w:t>
            </w:r>
          </w:p>
        </w:tc>
        <w:tc>
          <w:tcPr>
            <w:tcW w:w="1432"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1681</w:t>
            </w:r>
          </w:p>
        </w:tc>
      </w:tr>
      <w:tr w:rsidR="00C8438A" w:rsidRPr="0003595E" w:rsidTr="00AC51BA">
        <w:tblPrEx>
          <w:tblLook w:val="0000"/>
        </w:tblPrEx>
        <w:trPr>
          <w:trHeight w:val="309"/>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lang w:val="en-US"/>
              </w:rPr>
              <w:t>3</w:t>
            </w:r>
            <w:r w:rsidRPr="0003595E">
              <w:rPr>
                <w:b w:val="0"/>
                <w:sz w:val="24"/>
                <w:szCs w:val="24"/>
              </w:rPr>
              <w:t>.4</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 xml:space="preserve">Плотность населения </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чел. на га</w:t>
            </w:r>
          </w:p>
        </w:tc>
        <w:tc>
          <w:tcPr>
            <w:tcW w:w="1640"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0,059</w:t>
            </w:r>
          </w:p>
        </w:tc>
        <w:tc>
          <w:tcPr>
            <w:tcW w:w="1560"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0,06</w:t>
            </w:r>
          </w:p>
        </w:tc>
        <w:tc>
          <w:tcPr>
            <w:tcW w:w="1432"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0,063</w:t>
            </w:r>
          </w:p>
        </w:tc>
      </w:tr>
      <w:tr w:rsidR="00C8438A" w:rsidRPr="0003595E" w:rsidTr="00AC51BA">
        <w:tblPrEx>
          <w:tblLook w:val="0000"/>
        </w:tblPrEx>
        <w:trPr>
          <w:trHeight w:val="405"/>
        </w:trPr>
        <w:tc>
          <w:tcPr>
            <w:tcW w:w="586" w:type="dxa"/>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lang w:val="en-US"/>
              </w:rPr>
              <w:t>IV</w:t>
            </w:r>
          </w:p>
        </w:tc>
        <w:tc>
          <w:tcPr>
            <w:tcW w:w="9318" w:type="dxa"/>
            <w:gridSpan w:val="9"/>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rPr>
              <w:t>Объекты социального и культурно-бытового обслуживания местного значения</w:t>
            </w:r>
          </w:p>
        </w:tc>
      </w:tr>
      <w:tr w:rsidR="00C8438A" w:rsidRPr="0003595E" w:rsidTr="00AC51BA">
        <w:tblPrEx>
          <w:tblLook w:val="0000"/>
        </w:tblPrEx>
        <w:trPr>
          <w:trHeight w:val="589"/>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4.1</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Детские дошкольные учреждения</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объект</w:t>
            </w:r>
          </w:p>
        </w:tc>
        <w:tc>
          <w:tcPr>
            <w:tcW w:w="1834"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1</w:t>
            </w:r>
          </w:p>
        </w:tc>
        <w:tc>
          <w:tcPr>
            <w:tcW w:w="1399"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1</w:t>
            </w:r>
          </w:p>
        </w:tc>
        <w:tc>
          <w:tcPr>
            <w:tcW w:w="1399"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1</w:t>
            </w:r>
          </w:p>
        </w:tc>
      </w:tr>
      <w:tr w:rsidR="00C8438A" w:rsidRPr="0003595E" w:rsidTr="00AC51BA">
        <w:tblPrEx>
          <w:tblLook w:val="0000"/>
        </w:tblPrEx>
        <w:trPr>
          <w:trHeight w:val="612"/>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lang w:val="en-US"/>
              </w:rPr>
              <w:t>4</w:t>
            </w:r>
            <w:r w:rsidRPr="0003595E">
              <w:rPr>
                <w:b w:val="0"/>
                <w:sz w:val="24"/>
                <w:szCs w:val="24"/>
              </w:rPr>
              <w:t>.2</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Общеобразовательные школы</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объект</w:t>
            </w:r>
          </w:p>
        </w:tc>
        <w:tc>
          <w:tcPr>
            <w:tcW w:w="1834"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1</w:t>
            </w:r>
          </w:p>
        </w:tc>
        <w:tc>
          <w:tcPr>
            <w:tcW w:w="1399" w:type="dxa"/>
            <w:gridSpan w:val="2"/>
            <w:shd w:val="clear" w:color="auto" w:fill="auto"/>
            <w:vAlign w:val="center"/>
          </w:tcPr>
          <w:p w:rsidR="00C8438A" w:rsidRPr="008F3948" w:rsidRDefault="00C8438A" w:rsidP="00AC51BA">
            <w:pPr>
              <w:pStyle w:val="4f6"/>
              <w:spacing w:line="276" w:lineRule="auto"/>
              <w:ind w:right="0"/>
              <w:jc w:val="left"/>
              <w:rPr>
                <w:b w:val="0"/>
                <w:sz w:val="24"/>
                <w:szCs w:val="24"/>
              </w:rPr>
            </w:pPr>
            <w:r>
              <w:rPr>
                <w:b w:val="0"/>
                <w:sz w:val="24"/>
                <w:szCs w:val="24"/>
              </w:rPr>
              <w:t>1</w:t>
            </w:r>
          </w:p>
        </w:tc>
        <w:tc>
          <w:tcPr>
            <w:tcW w:w="1399" w:type="dxa"/>
            <w:shd w:val="clear" w:color="auto" w:fill="auto"/>
            <w:vAlign w:val="center"/>
          </w:tcPr>
          <w:p w:rsidR="00C8438A" w:rsidRPr="008F3948" w:rsidRDefault="00C8438A" w:rsidP="00AC51BA">
            <w:pPr>
              <w:pStyle w:val="4f6"/>
              <w:spacing w:line="276" w:lineRule="auto"/>
              <w:ind w:right="0"/>
              <w:jc w:val="left"/>
              <w:rPr>
                <w:b w:val="0"/>
                <w:sz w:val="24"/>
                <w:szCs w:val="24"/>
              </w:rPr>
            </w:pPr>
            <w:r>
              <w:rPr>
                <w:b w:val="0"/>
                <w:sz w:val="24"/>
                <w:szCs w:val="24"/>
              </w:rPr>
              <w:t>1</w:t>
            </w:r>
          </w:p>
        </w:tc>
      </w:tr>
      <w:tr w:rsidR="00C8438A" w:rsidRPr="0003595E" w:rsidTr="00AC51BA">
        <w:tblPrEx>
          <w:tblLook w:val="0000"/>
        </w:tblPrEx>
        <w:trPr>
          <w:trHeight w:val="632"/>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4.3</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Больничные учреждения</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коек</w:t>
            </w:r>
          </w:p>
        </w:tc>
        <w:tc>
          <w:tcPr>
            <w:tcW w:w="1834"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p>
        </w:tc>
        <w:tc>
          <w:tcPr>
            <w:tcW w:w="1399"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p>
        </w:tc>
        <w:tc>
          <w:tcPr>
            <w:tcW w:w="1399" w:type="dxa"/>
            <w:shd w:val="clear" w:color="auto" w:fill="auto"/>
            <w:vAlign w:val="center"/>
          </w:tcPr>
          <w:p w:rsidR="00C8438A" w:rsidRPr="0003595E" w:rsidRDefault="00C8438A" w:rsidP="00AC51BA">
            <w:pPr>
              <w:pStyle w:val="4f6"/>
              <w:spacing w:line="276" w:lineRule="auto"/>
              <w:ind w:right="0"/>
              <w:jc w:val="left"/>
              <w:rPr>
                <w:b w:val="0"/>
                <w:sz w:val="24"/>
                <w:szCs w:val="24"/>
              </w:rPr>
            </w:pPr>
          </w:p>
        </w:tc>
      </w:tr>
      <w:tr w:rsidR="00C8438A" w:rsidRPr="0003595E" w:rsidTr="00AC51BA">
        <w:tblPrEx>
          <w:tblLook w:val="0000"/>
        </w:tblPrEx>
        <w:trPr>
          <w:trHeight w:val="218"/>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4.4</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ФАП</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3</w:t>
            </w:r>
          </w:p>
        </w:tc>
        <w:tc>
          <w:tcPr>
            <w:tcW w:w="1399"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3</w:t>
            </w:r>
          </w:p>
        </w:tc>
        <w:tc>
          <w:tcPr>
            <w:tcW w:w="1399"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3</w:t>
            </w:r>
          </w:p>
        </w:tc>
      </w:tr>
      <w:tr w:rsidR="00C8438A" w:rsidRPr="0003595E" w:rsidTr="00AC51BA">
        <w:tblPrEx>
          <w:tblLook w:val="0000"/>
        </w:tblPrEx>
        <w:trPr>
          <w:trHeight w:val="170"/>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ФП</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w:t>
            </w:r>
          </w:p>
        </w:tc>
        <w:tc>
          <w:tcPr>
            <w:tcW w:w="1399"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w:t>
            </w:r>
          </w:p>
        </w:tc>
        <w:tc>
          <w:tcPr>
            <w:tcW w:w="1399"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w:t>
            </w:r>
          </w:p>
        </w:tc>
      </w:tr>
      <w:tr w:rsidR="00C8438A" w:rsidRPr="0003595E" w:rsidTr="00AC51BA">
        <w:tblPrEx>
          <w:tblLook w:val="0000"/>
        </w:tblPrEx>
        <w:trPr>
          <w:trHeight w:val="170"/>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4.5</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Амбулатории/поликлиники</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w:t>
            </w:r>
          </w:p>
        </w:tc>
        <w:tc>
          <w:tcPr>
            <w:tcW w:w="1399" w:type="dxa"/>
            <w:gridSpan w:val="2"/>
            <w:shd w:val="clear" w:color="auto" w:fill="auto"/>
            <w:vAlign w:val="center"/>
          </w:tcPr>
          <w:p w:rsidR="00C8438A" w:rsidRPr="00A477C9" w:rsidRDefault="00C8438A" w:rsidP="00AC51BA">
            <w:pPr>
              <w:pStyle w:val="4f6"/>
              <w:spacing w:line="276" w:lineRule="auto"/>
              <w:ind w:right="0"/>
              <w:jc w:val="left"/>
              <w:rPr>
                <w:b w:val="0"/>
                <w:sz w:val="24"/>
                <w:szCs w:val="24"/>
              </w:rPr>
            </w:pPr>
            <w:r>
              <w:rPr>
                <w:b w:val="0"/>
                <w:sz w:val="24"/>
                <w:szCs w:val="24"/>
              </w:rPr>
              <w:t>-</w:t>
            </w:r>
          </w:p>
        </w:tc>
        <w:tc>
          <w:tcPr>
            <w:tcW w:w="1399" w:type="dxa"/>
            <w:shd w:val="clear" w:color="auto" w:fill="auto"/>
            <w:vAlign w:val="center"/>
          </w:tcPr>
          <w:p w:rsidR="00C8438A" w:rsidRPr="00A477C9" w:rsidRDefault="00C8438A" w:rsidP="00AC51BA">
            <w:pPr>
              <w:pStyle w:val="4f6"/>
              <w:spacing w:line="276" w:lineRule="auto"/>
              <w:ind w:right="0"/>
              <w:jc w:val="left"/>
              <w:rPr>
                <w:b w:val="0"/>
                <w:sz w:val="24"/>
                <w:szCs w:val="24"/>
              </w:rPr>
            </w:pPr>
            <w:r>
              <w:rPr>
                <w:b w:val="0"/>
                <w:sz w:val="24"/>
                <w:szCs w:val="24"/>
              </w:rPr>
              <w:t>-</w:t>
            </w:r>
          </w:p>
        </w:tc>
      </w:tr>
      <w:tr w:rsidR="00C8438A" w:rsidRPr="0003595E" w:rsidTr="00AC51BA">
        <w:tblPrEx>
          <w:tblLook w:val="0000"/>
        </w:tblPrEx>
        <w:trPr>
          <w:trHeight w:val="333"/>
        </w:trPr>
        <w:tc>
          <w:tcPr>
            <w:tcW w:w="586" w:type="dxa"/>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lang w:val="en-US"/>
              </w:rPr>
              <w:t>V</w:t>
            </w:r>
          </w:p>
        </w:tc>
        <w:tc>
          <w:tcPr>
            <w:tcW w:w="9318" w:type="dxa"/>
            <w:gridSpan w:val="9"/>
            <w:shd w:val="clear" w:color="auto" w:fill="auto"/>
            <w:vAlign w:val="center"/>
          </w:tcPr>
          <w:p w:rsidR="00C8438A" w:rsidRPr="0003595E" w:rsidRDefault="00C8438A" w:rsidP="00AC51BA">
            <w:pPr>
              <w:pStyle w:val="4f6"/>
              <w:spacing w:line="276" w:lineRule="auto"/>
              <w:ind w:right="0"/>
              <w:jc w:val="left"/>
              <w:rPr>
                <w:sz w:val="24"/>
                <w:szCs w:val="24"/>
              </w:rPr>
            </w:pPr>
            <w:r w:rsidRPr="0003595E">
              <w:rPr>
                <w:sz w:val="24"/>
                <w:szCs w:val="24"/>
              </w:rPr>
              <w:t>Транспортная инфраструктура</w:t>
            </w:r>
          </w:p>
        </w:tc>
      </w:tr>
      <w:tr w:rsidR="00C8438A" w:rsidRPr="0003595E" w:rsidTr="00AC51BA">
        <w:tblPrEx>
          <w:tblLook w:val="0000"/>
        </w:tblPrEx>
        <w:trPr>
          <w:trHeight w:val="1281"/>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lastRenderedPageBreak/>
              <w:t>5.1</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highlight w:val="green"/>
              </w:rPr>
            </w:pPr>
            <w:r w:rsidRPr="0003595E">
              <w:rPr>
                <w:b w:val="0"/>
                <w:sz w:val="24"/>
                <w:szCs w:val="24"/>
              </w:rPr>
              <w:t>Протяженность автомобильных дорог общего пользования местного значения</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к</w:t>
            </w:r>
            <w:r w:rsidRPr="0003595E">
              <w:rPr>
                <w:b w:val="0"/>
                <w:sz w:val="24"/>
                <w:szCs w:val="24"/>
              </w:rPr>
              <w:t>м</w:t>
            </w:r>
          </w:p>
        </w:tc>
        <w:tc>
          <w:tcPr>
            <w:tcW w:w="1834"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55,7</w:t>
            </w:r>
          </w:p>
        </w:tc>
        <w:tc>
          <w:tcPr>
            <w:tcW w:w="1399"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55,7</w:t>
            </w:r>
          </w:p>
        </w:tc>
        <w:tc>
          <w:tcPr>
            <w:tcW w:w="1399"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55,7</w:t>
            </w:r>
          </w:p>
        </w:tc>
      </w:tr>
      <w:tr w:rsidR="00C8438A" w:rsidRPr="0003595E" w:rsidTr="00AC51BA">
        <w:tblPrEx>
          <w:tblLook w:val="0000"/>
        </w:tblPrEx>
        <w:trPr>
          <w:trHeight w:val="170"/>
        </w:trPr>
        <w:tc>
          <w:tcPr>
            <w:tcW w:w="586" w:type="dxa"/>
            <w:shd w:val="clear" w:color="auto" w:fill="auto"/>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lang w:val="en-US"/>
              </w:rPr>
              <w:t>5</w:t>
            </w:r>
            <w:r>
              <w:rPr>
                <w:b w:val="0"/>
                <w:sz w:val="24"/>
                <w:szCs w:val="24"/>
              </w:rPr>
              <w:t>.2</w:t>
            </w:r>
          </w:p>
        </w:tc>
        <w:tc>
          <w:tcPr>
            <w:tcW w:w="3188" w:type="dxa"/>
            <w:gridSpan w:val="3"/>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В т.ч. с грунтовым покрытием</w:t>
            </w:r>
          </w:p>
        </w:tc>
        <w:tc>
          <w:tcPr>
            <w:tcW w:w="1498"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к</w:t>
            </w:r>
            <w:r w:rsidRPr="0003595E">
              <w:rPr>
                <w:b w:val="0"/>
                <w:sz w:val="24"/>
                <w:szCs w:val="24"/>
              </w:rPr>
              <w:t>м</w:t>
            </w:r>
          </w:p>
        </w:tc>
        <w:tc>
          <w:tcPr>
            <w:tcW w:w="1834"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55,7</w:t>
            </w:r>
          </w:p>
        </w:tc>
        <w:tc>
          <w:tcPr>
            <w:tcW w:w="1399" w:type="dxa"/>
            <w:gridSpan w:val="2"/>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55,7</w:t>
            </w:r>
          </w:p>
        </w:tc>
        <w:tc>
          <w:tcPr>
            <w:tcW w:w="1399" w:type="dxa"/>
            <w:shd w:val="clear" w:color="auto" w:fill="auto"/>
            <w:vAlign w:val="center"/>
          </w:tcPr>
          <w:p w:rsidR="00C8438A" w:rsidRPr="0003595E" w:rsidRDefault="00C8438A" w:rsidP="00AC51BA">
            <w:pPr>
              <w:pStyle w:val="4f6"/>
              <w:spacing w:line="276" w:lineRule="auto"/>
              <w:ind w:right="0"/>
              <w:jc w:val="left"/>
              <w:rPr>
                <w:b w:val="0"/>
                <w:sz w:val="24"/>
                <w:szCs w:val="24"/>
              </w:rPr>
            </w:pPr>
            <w:r>
              <w:rPr>
                <w:b w:val="0"/>
                <w:sz w:val="24"/>
                <w:szCs w:val="24"/>
              </w:rPr>
              <w:t>55,7</w:t>
            </w:r>
          </w:p>
        </w:tc>
      </w:tr>
      <w:tr w:rsidR="00C8438A" w:rsidRPr="0003595E" w:rsidTr="00AC51BA">
        <w:tblPrEx>
          <w:tblLook w:val="0000"/>
        </w:tblPrEx>
        <w:trPr>
          <w:trHeight w:val="170"/>
        </w:trPr>
        <w:tc>
          <w:tcPr>
            <w:tcW w:w="586" w:type="dxa"/>
            <w:vAlign w:val="center"/>
          </w:tcPr>
          <w:p w:rsidR="00C8438A" w:rsidRPr="0003595E" w:rsidRDefault="00C8438A" w:rsidP="00AC51BA">
            <w:pPr>
              <w:pStyle w:val="4f6"/>
              <w:spacing w:line="276" w:lineRule="auto"/>
              <w:ind w:right="0"/>
              <w:jc w:val="left"/>
              <w:rPr>
                <w:b w:val="0"/>
                <w:sz w:val="24"/>
                <w:szCs w:val="24"/>
              </w:rPr>
            </w:pPr>
            <w:r>
              <w:rPr>
                <w:b w:val="0"/>
                <w:sz w:val="24"/>
                <w:szCs w:val="24"/>
              </w:rPr>
              <w:t>5.3</w:t>
            </w:r>
          </w:p>
        </w:tc>
        <w:tc>
          <w:tcPr>
            <w:tcW w:w="3188" w:type="dxa"/>
            <w:gridSpan w:val="3"/>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Наличие регулярного автобусного и (или) железнодорожного сообщения с административным центром муниципального района</w:t>
            </w:r>
          </w:p>
        </w:tc>
        <w:tc>
          <w:tcPr>
            <w:tcW w:w="1498" w:type="dxa"/>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да/нет</w:t>
            </w:r>
          </w:p>
        </w:tc>
        <w:tc>
          <w:tcPr>
            <w:tcW w:w="1834" w:type="dxa"/>
            <w:gridSpan w:val="2"/>
            <w:vAlign w:val="center"/>
          </w:tcPr>
          <w:p w:rsidR="00C8438A" w:rsidRPr="0003595E" w:rsidRDefault="00C8438A" w:rsidP="00AC51BA">
            <w:pPr>
              <w:pStyle w:val="4f6"/>
              <w:spacing w:line="276" w:lineRule="auto"/>
              <w:ind w:right="0"/>
              <w:jc w:val="left"/>
              <w:rPr>
                <w:b w:val="0"/>
                <w:sz w:val="24"/>
                <w:szCs w:val="24"/>
              </w:rPr>
            </w:pPr>
            <w:r>
              <w:rPr>
                <w:b w:val="0"/>
                <w:sz w:val="24"/>
                <w:szCs w:val="24"/>
              </w:rPr>
              <w:t>д</w:t>
            </w:r>
            <w:r w:rsidRPr="0003595E">
              <w:rPr>
                <w:b w:val="0"/>
                <w:sz w:val="24"/>
                <w:szCs w:val="24"/>
              </w:rPr>
              <w:t>а</w:t>
            </w:r>
          </w:p>
        </w:tc>
        <w:tc>
          <w:tcPr>
            <w:tcW w:w="1399" w:type="dxa"/>
            <w:gridSpan w:val="2"/>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да</w:t>
            </w:r>
          </w:p>
        </w:tc>
        <w:tc>
          <w:tcPr>
            <w:tcW w:w="1399" w:type="dxa"/>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да</w:t>
            </w:r>
          </w:p>
        </w:tc>
      </w:tr>
      <w:tr w:rsidR="00C8438A" w:rsidRPr="0003595E" w:rsidTr="00AC51BA">
        <w:tblPrEx>
          <w:tblLook w:val="0000"/>
        </w:tblPrEx>
        <w:trPr>
          <w:trHeight w:val="170"/>
        </w:trPr>
        <w:tc>
          <w:tcPr>
            <w:tcW w:w="586" w:type="dxa"/>
            <w:vAlign w:val="center"/>
          </w:tcPr>
          <w:p w:rsidR="00C8438A" w:rsidRPr="0003595E" w:rsidRDefault="00C8438A" w:rsidP="00AC51BA">
            <w:pPr>
              <w:pStyle w:val="4f6"/>
              <w:spacing w:line="276" w:lineRule="auto"/>
              <w:ind w:right="0"/>
              <w:jc w:val="left"/>
              <w:rPr>
                <w:sz w:val="24"/>
                <w:szCs w:val="24"/>
                <w:lang w:val="en-US"/>
              </w:rPr>
            </w:pPr>
            <w:r w:rsidRPr="0003595E">
              <w:rPr>
                <w:sz w:val="24"/>
                <w:szCs w:val="24"/>
                <w:lang w:val="en-US"/>
              </w:rPr>
              <w:t>VI</w:t>
            </w:r>
          </w:p>
        </w:tc>
        <w:tc>
          <w:tcPr>
            <w:tcW w:w="9318" w:type="dxa"/>
            <w:gridSpan w:val="9"/>
            <w:vAlign w:val="center"/>
          </w:tcPr>
          <w:p w:rsidR="00C8438A" w:rsidRPr="0003595E" w:rsidRDefault="00C8438A" w:rsidP="00AC51BA">
            <w:pPr>
              <w:pStyle w:val="4f6"/>
              <w:spacing w:line="276" w:lineRule="auto"/>
              <w:ind w:right="0"/>
              <w:jc w:val="left"/>
              <w:rPr>
                <w:sz w:val="24"/>
                <w:szCs w:val="24"/>
              </w:rPr>
            </w:pPr>
            <w:r w:rsidRPr="0003595E">
              <w:rPr>
                <w:sz w:val="24"/>
                <w:szCs w:val="24"/>
              </w:rPr>
              <w:t>Инженерная инфраструктура</w:t>
            </w:r>
          </w:p>
        </w:tc>
      </w:tr>
      <w:tr w:rsidR="00C8438A" w:rsidRPr="0003595E" w:rsidTr="00AC51BA">
        <w:tblPrEx>
          <w:tblLook w:val="0000"/>
        </w:tblPrEx>
        <w:trPr>
          <w:trHeight w:val="170"/>
        </w:trPr>
        <w:tc>
          <w:tcPr>
            <w:tcW w:w="586" w:type="dxa"/>
            <w:vMerge w:val="restart"/>
            <w:vAlign w:val="center"/>
          </w:tcPr>
          <w:p w:rsidR="00C8438A" w:rsidRPr="0003595E" w:rsidRDefault="00C8438A" w:rsidP="00AC51BA">
            <w:pPr>
              <w:pStyle w:val="4f6"/>
              <w:ind w:right="0"/>
              <w:jc w:val="left"/>
              <w:rPr>
                <w:b w:val="0"/>
                <w:sz w:val="24"/>
                <w:szCs w:val="24"/>
                <w:highlight w:val="yellow"/>
              </w:rPr>
            </w:pPr>
            <w:r w:rsidRPr="0003595E">
              <w:rPr>
                <w:b w:val="0"/>
                <w:sz w:val="24"/>
                <w:szCs w:val="24"/>
              </w:rPr>
              <w:t>6.1</w:t>
            </w:r>
          </w:p>
        </w:tc>
        <w:tc>
          <w:tcPr>
            <w:tcW w:w="3188" w:type="dxa"/>
            <w:gridSpan w:val="3"/>
            <w:shd w:val="clear" w:color="auto" w:fill="auto"/>
            <w:vAlign w:val="center"/>
          </w:tcPr>
          <w:p w:rsidR="00C8438A" w:rsidRPr="0003595E" w:rsidRDefault="00C8438A" w:rsidP="00AC51BA">
            <w:pPr>
              <w:pStyle w:val="4f6"/>
              <w:spacing w:line="276" w:lineRule="auto"/>
              <w:ind w:right="0"/>
              <w:jc w:val="left"/>
              <w:rPr>
                <w:sz w:val="24"/>
                <w:szCs w:val="24"/>
                <w:highlight w:val="yellow"/>
              </w:rPr>
            </w:pPr>
            <w:r w:rsidRPr="0003595E">
              <w:rPr>
                <w:sz w:val="24"/>
                <w:szCs w:val="24"/>
              </w:rPr>
              <w:t>Электроснабжение</w:t>
            </w:r>
          </w:p>
        </w:tc>
        <w:tc>
          <w:tcPr>
            <w:tcW w:w="1498" w:type="dxa"/>
            <w:vAlign w:val="center"/>
          </w:tcPr>
          <w:p w:rsidR="00C8438A" w:rsidRPr="0003595E" w:rsidRDefault="00C8438A" w:rsidP="00AC51BA">
            <w:pPr>
              <w:pStyle w:val="4f6"/>
              <w:spacing w:line="276" w:lineRule="auto"/>
              <w:ind w:right="0"/>
              <w:jc w:val="left"/>
              <w:rPr>
                <w:b w:val="0"/>
                <w:sz w:val="24"/>
                <w:szCs w:val="24"/>
                <w:highlight w:val="yellow"/>
              </w:rPr>
            </w:pPr>
          </w:p>
        </w:tc>
        <w:tc>
          <w:tcPr>
            <w:tcW w:w="1834" w:type="dxa"/>
            <w:gridSpan w:val="2"/>
            <w:vAlign w:val="center"/>
          </w:tcPr>
          <w:p w:rsidR="00C8438A" w:rsidRPr="0003595E" w:rsidRDefault="00C8438A" w:rsidP="00AC51BA">
            <w:pPr>
              <w:pStyle w:val="4f6"/>
              <w:spacing w:line="276" w:lineRule="auto"/>
              <w:ind w:right="0"/>
              <w:jc w:val="left"/>
              <w:rPr>
                <w:b w:val="0"/>
                <w:sz w:val="24"/>
                <w:szCs w:val="24"/>
                <w:highlight w:val="yellow"/>
              </w:rPr>
            </w:pPr>
          </w:p>
        </w:tc>
        <w:tc>
          <w:tcPr>
            <w:tcW w:w="1399" w:type="dxa"/>
            <w:gridSpan w:val="2"/>
            <w:vAlign w:val="center"/>
          </w:tcPr>
          <w:p w:rsidR="00C8438A" w:rsidRPr="0003595E" w:rsidRDefault="00C8438A" w:rsidP="00AC51BA">
            <w:pPr>
              <w:pStyle w:val="4f6"/>
              <w:spacing w:line="276" w:lineRule="auto"/>
              <w:ind w:right="0"/>
              <w:jc w:val="left"/>
              <w:rPr>
                <w:b w:val="0"/>
                <w:sz w:val="24"/>
                <w:szCs w:val="24"/>
                <w:highlight w:val="yellow"/>
              </w:rPr>
            </w:pPr>
          </w:p>
        </w:tc>
        <w:tc>
          <w:tcPr>
            <w:tcW w:w="1399" w:type="dxa"/>
            <w:vAlign w:val="center"/>
          </w:tcPr>
          <w:p w:rsidR="00C8438A" w:rsidRPr="0003595E" w:rsidRDefault="00C8438A" w:rsidP="00AC51BA">
            <w:pPr>
              <w:pStyle w:val="4f6"/>
              <w:spacing w:line="276" w:lineRule="auto"/>
              <w:ind w:right="0"/>
              <w:jc w:val="left"/>
              <w:rPr>
                <w:b w:val="0"/>
                <w:sz w:val="24"/>
                <w:szCs w:val="24"/>
                <w:highlight w:val="yellow"/>
              </w:rPr>
            </w:pPr>
          </w:p>
        </w:tc>
      </w:tr>
      <w:tr w:rsidR="00C8438A" w:rsidRPr="0003595E" w:rsidTr="00AC51BA">
        <w:tblPrEx>
          <w:tblLook w:val="0000"/>
        </w:tblPrEx>
        <w:trPr>
          <w:trHeight w:val="170"/>
        </w:trPr>
        <w:tc>
          <w:tcPr>
            <w:tcW w:w="586" w:type="dxa"/>
            <w:vMerge/>
            <w:vAlign w:val="center"/>
          </w:tcPr>
          <w:p w:rsidR="00C8438A" w:rsidRPr="0003595E" w:rsidRDefault="00C8438A" w:rsidP="00AC51BA">
            <w:pPr>
              <w:pStyle w:val="4f6"/>
              <w:spacing w:line="276" w:lineRule="auto"/>
              <w:ind w:right="0"/>
              <w:jc w:val="left"/>
              <w:rPr>
                <w:b w:val="0"/>
                <w:sz w:val="24"/>
                <w:szCs w:val="24"/>
              </w:rPr>
            </w:pPr>
          </w:p>
        </w:tc>
        <w:tc>
          <w:tcPr>
            <w:tcW w:w="3188" w:type="dxa"/>
            <w:gridSpan w:val="3"/>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Расчетные показатели электрическая нагрузка</w:t>
            </w:r>
          </w:p>
        </w:tc>
        <w:tc>
          <w:tcPr>
            <w:tcW w:w="1498" w:type="dxa"/>
            <w:vAlign w:val="center"/>
          </w:tcPr>
          <w:p w:rsidR="00C8438A" w:rsidRPr="0003595E" w:rsidRDefault="00C8438A" w:rsidP="00AC51BA">
            <w:pPr>
              <w:pStyle w:val="4f6"/>
              <w:spacing w:line="276" w:lineRule="auto"/>
              <w:ind w:right="0"/>
              <w:jc w:val="left"/>
              <w:rPr>
                <w:b w:val="0"/>
                <w:sz w:val="24"/>
                <w:szCs w:val="24"/>
              </w:rPr>
            </w:pPr>
          </w:p>
        </w:tc>
        <w:tc>
          <w:tcPr>
            <w:tcW w:w="1834" w:type="dxa"/>
            <w:gridSpan w:val="2"/>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w:t>
            </w:r>
          </w:p>
        </w:tc>
        <w:tc>
          <w:tcPr>
            <w:tcW w:w="1399" w:type="dxa"/>
            <w:gridSpan w:val="2"/>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w:t>
            </w:r>
          </w:p>
        </w:tc>
        <w:tc>
          <w:tcPr>
            <w:tcW w:w="1399" w:type="dxa"/>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w:t>
            </w:r>
          </w:p>
        </w:tc>
      </w:tr>
      <w:tr w:rsidR="00C8438A" w:rsidRPr="0003595E" w:rsidTr="00AC51BA">
        <w:tblPrEx>
          <w:tblLook w:val="0000"/>
        </w:tblPrEx>
        <w:trPr>
          <w:trHeight w:val="170"/>
        </w:trPr>
        <w:tc>
          <w:tcPr>
            <w:tcW w:w="586" w:type="dxa"/>
            <w:vMerge/>
            <w:tcBorders>
              <w:bottom w:val="single" w:sz="4" w:space="0" w:color="auto"/>
            </w:tcBorders>
            <w:vAlign w:val="center"/>
          </w:tcPr>
          <w:p w:rsidR="00C8438A" w:rsidRPr="0003595E" w:rsidRDefault="00C8438A" w:rsidP="00AC51BA">
            <w:pPr>
              <w:pStyle w:val="4f6"/>
              <w:spacing w:line="276" w:lineRule="auto"/>
              <w:ind w:right="0"/>
              <w:jc w:val="left"/>
              <w:rPr>
                <w:b w:val="0"/>
                <w:sz w:val="24"/>
                <w:szCs w:val="24"/>
              </w:rPr>
            </w:pPr>
          </w:p>
        </w:tc>
        <w:tc>
          <w:tcPr>
            <w:tcW w:w="3188" w:type="dxa"/>
            <w:gridSpan w:val="3"/>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Всего по сельскому поселению</w:t>
            </w:r>
          </w:p>
        </w:tc>
        <w:tc>
          <w:tcPr>
            <w:tcW w:w="1498" w:type="dxa"/>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кВт</w:t>
            </w:r>
          </w:p>
        </w:tc>
        <w:tc>
          <w:tcPr>
            <w:tcW w:w="1834" w:type="dxa"/>
            <w:gridSpan w:val="2"/>
            <w:vAlign w:val="center"/>
          </w:tcPr>
          <w:p w:rsidR="00C8438A" w:rsidRPr="0003595E" w:rsidRDefault="00C8438A" w:rsidP="00AC51BA">
            <w:pPr>
              <w:pStyle w:val="4f6"/>
              <w:spacing w:line="276" w:lineRule="auto"/>
              <w:ind w:right="0"/>
              <w:jc w:val="left"/>
              <w:rPr>
                <w:b w:val="0"/>
                <w:sz w:val="24"/>
                <w:szCs w:val="24"/>
              </w:rPr>
            </w:pPr>
            <w:r>
              <w:rPr>
                <w:b w:val="0"/>
                <w:sz w:val="24"/>
                <w:szCs w:val="24"/>
              </w:rPr>
              <w:t>-</w:t>
            </w:r>
          </w:p>
        </w:tc>
        <w:tc>
          <w:tcPr>
            <w:tcW w:w="1399" w:type="dxa"/>
            <w:gridSpan w:val="2"/>
            <w:vAlign w:val="center"/>
          </w:tcPr>
          <w:p w:rsidR="00C8438A" w:rsidRPr="0003595E" w:rsidRDefault="00C8438A" w:rsidP="00AC51BA">
            <w:pPr>
              <w:pStyle w:val="4f6"/>
              <w:spacing w:line="276" w:lineRule="auto"/>
              <w:ind w:right="0"/>
              <w:jc w:val="left"/>
              <w:rPr>
                <w:b w:val="0"/>
                <w:sz w:val="24"/>
                <w:szCs w:val="24"/>
              </w:rPr>
            </w:pPr>
            <w:r>
              <w:rPr>
                <w:b w:val="0"/>
                <w:sz w:val="24"/>
                <w:szCs w:val="24"/>
              </w:rPr>
              <w:t>343,4</w:t>
            </w:r>
          </w:p>
        </w:tc>
        <w:tc>
          <w:tcPr>
            <w:tcW w:w="1399" w:type="dxa"/>
            <w:vAlign w:val="center"/>
          </w:tcPr>
          <w:p w:rsidR="00C8438A" w:rsidRPr="0003595E" w:rsidRDefault="00C8438A" w:rsidP="00AC51BA">
            <w:pPr>
              <w:pStyle w:val="4f6"/>
              <w:spacing w:line="276" w:lineRule="auto"/>
              <w:ind w:right="0"/>
              <w:jc w:val="left"/>
              <w:rPr>
                <w:b w:val="0"/>
                <w:sz w:val="24"/>
                <w:szCs w:val="24"/>
              </w:rPr>
            </w:pPr>
            <w:r>
              <w:rPr>
                <w:b w:val="0"/>
                <w:sz w:val="24"/>
                <w:szCs w:val="24"/>
              </w:rPr>
              <w:t>391</w:t>
            </w:r>
          </w:p>
        </w:tc>
      </w:tr>
      <w:tr w:rsidR="00C8438A" w:rsidRPr="0003595E" w:rsidTr="00AC51BA">
        <w:tblPrEx>
          <w:tblLook w:val="0000"/>
        </w:tblPrEx>
        <w:trPr>
          <w:trHeight w:val="170"/>
        </w:trPr>
        <w:tc>
          <w:tcPr>
            <w:tcW w:w="586" w:type="dxa"/>
            <w:tcBorders>
              <w:bottom w:val="nil"/>
            </w:tcBorders>
            <w:vAlign w:val="center"/>
          </w:tcPr>
          <w:p w:rsidR="00C8438A" w:rsidRPr="0003595E" w:rsidRDefault="00C8438A" w:rsidP="00AC51BA">
            <w:pPr>
              <w:pStyle w:val="4f6"/>
              <w:spacing w:line="276" w:lineRule="auto"/>
              <w:ind w:right="0"/>
              <w:jc w:val="left"/>
              <w:rPr>
                <w:b w:val="0"/>
                <w:sz w:val="24"/>
                <w:szCs w:val="24"/>
              </w:rPr>
            </w:pPr>
            <w:r>
              <w:rPr>
                <w:b w:val="0"/>
                <w:sz w:val="24"/>
                <w:szCs w:val="24"/>
              </w:rPr>
              <w:t>6.2</w:t>
            </w:r>
          </w:p>
        </w:tc>
        <w:tc>
          <w:tcPr>
            <w:tcW w:w="3188" w:type="dxa"/>
            <w:gridSpan w:val="3"/>
            <w:vAlign w:val="center"/>
          </w:tcPr>
          <w:p w:rsidR="00C8438A" w:rsidRPr="0003595E" w:rsidRDefault="00C8438A" w:rsidP="00AC51BA">
            <w:pPr>
              <w:pStyle w:val="4f6"/>
              <w:spacing w:line="276" w:lineRule="auto"/>
              <w:ind w:right="0"/>
              <w:jc w:val="left"/>
              <w:rPr>
                <w:sz w:val="24"/>
                <w:szCs w:val="24"/>
              </w:rPr>
            </w:pPr>
            <w:r w:rsidRPr="0003595E">
              <w:rPr>
                <w:sz w:val="24"/>
                <w:szCs w:val="24"/>
              </w:rPr>
              <w:t>Водоснабжение</w:t>
            </w:r>
          </w:p>
        </w:tc>
        <w:tc>
          <w:tcPr>
            <w:tcW w:w="1498" w:type="dxa"/>
            <w:vAlign w:val="center"/>
          </w:tcPr>
          <w:p w:rsidR="00C8438A" w:rsidRPr="0003595E" w:rsidRDefault="00C8438A" w:rsidP="00AC51BA">
            <w:pPr>
              <w:pStyle w:val="afffff7"/>
              <w:spacing w:line="276" w:lineRule="auto"/>
              <w:ind w:firstLine="0"/>
              <w:jc w:val="left"/>
              <w:rPr>
                <w:lang w:val="en-US"/>
              </w:rPr>
            </w:pPr>
          </w:p>
        </w:tc>
        <w:tc>
          <w:tcPr>
            <w:tcW w:w="1834" w:type="dxa"/>
            <w:gridSpan w:val="2"/>
            <w:vAlign w:val="center"/>
          </w:tcPr>
          <w:p w:rsidR="00C8438A" w:rsidRPr="0003595E" w:rsidRDefault="00C8438A" w:rsidP="00AC51BA">
            <w:pPr>
              <w:pStyle w:val="afffff7"/>
              <w:spacing w:line="276" w:lineRule="auto"/>
              <w:ind w:firstLine="0"/>
              <w:jc w:val="left"/>
            </w:pPr>
          </w:p>
        </w:tc>
        <w:tc>
          <w:tcPr>
            <w:tcW w:w="1399" w:type="dxa"/>
            <w:gridSpan w:val="2"/>
            <w:vAlign w:val="center"/>
          </w:tcPr>
          <w:p w:rsidR="00C8438A" w:rsidRPr="0003595E" w:rsidRDefault="00C8438A" w:rsidP="00AC51BA">
            <w:pPr>
              <w:pStyle w:val="afffff7"/>
              <w:spacing w:line="276" w:lineRule="auto"/>
              <w:ind w:firstLine="0"/>
              <w:jc w:val="left"/>
              <w:rPr>
                <w:highlight w:val="yellow"/>
              </w:rPr>
            </w:pPr>
          </w:p>
        </w:tc>
        <w:tc>
          <w:tcPr>
            <w:tcW w:w="1399" w:type="dxa"/>
            <w:vAlign w:val="center"/>
          </w:tcPr>
          <w:p w:rsidR="00C8438A" w:rsidRPr="0003595E" w:rsidRDefault="00C8438A" w:rsidP="00AC51BA">
            <w:pPr>
              <w:pStyle w:val="afffff7"/>
              <w:spacing w:line="276" w:lineRule="auto"/>
              <w:ind w:firstLine="0"/>
              <w:jc w:val="left"/>
              <w:rPr>
                <w:highlight w:val="yellow"/>
              </w:rPr>
            </w:pPr>
          </w:p>
        </w:tc>
      </w:tr>
      <w:tr w:rsidR="00C8438A" w:rsidRPr="0003595E" w:rsidTr="00AC51BA">
        <w:tblPrEx>
          <w:tblLook w:val="0000"/>
        </w:tblPrEx>
        <w:trPr>
          <w:trHeight w:val="170"/>
        </w:trPr>
        <w:tc>
          <w:tcPr>
            <w:tcW w:w="586" w:type="dxa"/>
            <w:tcBorders>
              <w:top w:val="nil"/>
              <w:bottom w:val="nil"/>
            </w:tcBorders>
            <w:vAlign w:val="center"/>
          </w:tcPr>
          <w:p w:rsidR="00C8438A" w:rsidRPr="0003595E" w:rsidRDefault="00C8438A" w:rsidP="00AC51BA">
            <w:pPr>
              <w:pStyle w:val="4f6"/>
              <w:spacing w:line="276" w:lineRule="auto"/>
              <w:ind w:right="0"/>
              <w:jc w:val="left"/>
              <w:rPr>
                <w:b w:val="0"/>
                <w:sz w:val="24"/>
                <w:szCs w:val="24"/>
              </w:rPr>
            </w:pPr>
          </w:p>
        </w:tc>
        <w:tc>
          <w:tcPr>
            <w:tcW w:w="3188" w:type="dxa"/>
            <w:gridSpan w:val="3"/>
            <w:vAlign w:val="center"/>
          </w:tcPr>
          <w:p w:rsidR="00C8438A" w:rsidRPr="00231668" w:rsidRDefault="00C8438A" w:rsidP="00AC51BA">
            <w:pPr>
              <w:pStyle w:val="4f6"/>
              <w:spacing w:line="276" w:lineRule="auto"/>
              <w:ind w:right="0"/>
              <w:jc w:val="left"/>
              <w:rPr>
                <w:b w:val="0"/>
                <w:sz w:val="24"/>
                <w:szCs w:val="24"/>
              </w:rPr>
            </w:pPr>
            <w:r>
              <w:rPr>
                <w:b w:val="0"/>
                <w:sz w:val="24"/>
                <w:szCs w:val="24"/>
              </w:rPr>
              <w:t xml:space="preserve">Количество домов с водопроводом </w:t>
            </w:r>
          </w:p>
        </w:tc>
        <w:tc>
          <w:tcPr>
            <w:tcW w:w="1498" w:type="dxa"/>
            <w:vAlign w:val="center"/>
          </w:tcPr>
          <w:p w:rsidR="00C8438A" w:rsidRDefault="00C8438A" w:rsidP="00AC51BA">
            <w:pPr>
              <w:pStyle w:val="afffff7"/>
              <w:spacing w:line="276" w:lineRule="auto"/>
              <w:ind w:firstLine="0"/>
              <w:jc w:val="left"/>
            </w:pPr>
            <w:r>
              <w:t>единиц</w:t>
            </w:r>
          </w:p>
        </w:tc>
        <w:tc>
          <w:tcPr>
            <w:tcW w:w="1834" w:type="dxa"/>
            <w:gridSpan w:val="2"/>
            <w:vAlign w:val="center"/>
          </w:tcPr>
          <w:p w:rsidR="00C8438A" w:rsidRDefault="00C8438A" w:rsidP="00AC51BA">
            <w:pPr>
              <w:pStyle w:val="afffff7"/>
              <w:spacing w:line="276" w:lineRule="auto"/>
              <w:ind w:firstLine="0"/>
              <w:jc w:val="left"/>
            </w:pPr>
            <w:r>
              <w:t>753</w:t>
            </w:r>
          </w:p>
        </w:tc>
        <w:tc>
          <w:tcPr>
            <w:tcW w:w="1399" w:type="dxa"/>
            <w:gridSpan w:val="2"/>
            <w:vAlign w:val="center"/>
          </w:tcPr>
          <w:p w:rsidR="00C8438A" w:rsidRDefault="00C8438A" w:rsidP="00AC51BA">
            <w:pPr>
              <w:pStyle w:val="afffff7"/>
              <w:spacing w:line="276" w:lineRule="auto"/>
              <w:ind w:firstLine="0"/>
            </w:pPr>
          </w:p>
        </w:tc>
        <w:tc>
          <w:tcPr>
            <w:tcW w:w="1399" w:type="dxa"/>
            <w:vAlign w:val="center"/>
          </w:tcPr>
          <w:p w:rsidR="00C8438A" w:rsidRDefault="00C8438A" w:rsidP="00AC51BA">
            <w:pPr>
              <w:pStyle w:val="afffff7"/>
              <w:spacing w:line="276" w:lineRule="auto"/>
              <w:ind w:firstLine="0"/>
            </w:pPr>
          </w:p>
        </w:tc>
      </w:tr>
      <w:tr w:rsidR="00C8438A" w:rsidRPr="0003595E" w:rsidTr="00AC51BA">
        <w:tblPrEx>
          <w:tblLook w:val="0000"/>
        </w:tblPrEx>
        <w:trPr>
          <w:trHeight w:val="170"/>
        </w:trPr>
        <w:tc>
          <w:tcPr>
            <w:tcW w:w="586" w:type="dxa"/>
            <w:vAlign w:val="center"/>
          </w:tcPr>
          <w:p w:rsidR="00C8438A" w:rsidRPr="0003595E" w:rsidRDefault="00C8438A" w:rsidP="00AC51BA">
            <w:pPr>
              <w:pStyle w:val="4f6"/>
              <w:spacing w:line="276" w:lineRule="auto"/>
              <w:ind w:right="0"/>
              <w:jc w:val="left"/>
              <w:rPr>
                <w:b w:val="0"/>
                <w:sz w:val="24"/>
                <w:szCs w:val="24"/>
              </w:rPr>
            </w:pPr>
            <w:r>
              <w:rPr>
                <w:b w:val="0"/>
                <w:sz w:val="24"/>
                <w:szCs w:val="24"/>
              </w:rPr>
              <w:t>6.4</w:t>
            </w:r>
          </w:p>
        </w:tc>
        <w:tc>
          <w:tcPr>
            <w:tcW w:w="3188" w:type="dxa"/>
            <w:gridSpan w:val="3"/>
            <w:vAlign w:val="center"/>
          </w:tcPr>
          <w:p w:rsidR="00C8438A" w:rsidRPr="00A5607D" w:rsidRDefault="00C8438A" w:rsidP="00AC51BA">
            <w:pPr>
              <w:pStyle w:val="4f6"/>
              <w:spacing w:line="276" w:lineRule="auto"/>
              <w:ind w:right="0"/>
              <w:jc w:val="left"/>
              <w:rPr>
                <w:sz w:val="24"/>
                <w:szCs w:val="24"/>
              </w:rPr>
            </w:pPr>
            <w:r>
              <w:rPr>
                <w:sz w:val="24"/>
                <w:szCs w:val="24"/>
              </w:rPr>
              <w:t>Водоотведение</w:t>
            </w:r>
          </w:p>
        </w:tc>
        <w:tc>
          <w:tcPr>
            <w:tcW w:w="1498" w:type="dxa"/>
            <w:vAlign w:val="center"/>
          </w:tcPr>
          <w:p w:rsidR="00C8438A" w:rsidRPr="00A5607D" w:rsidRDefault="00C8438A" w:rsidP="00AC51BA">
            <w:pPr>
              <w:pStyle w:val="afffff7"/>
              <w:spacing w:line="276" w:lineRule="auto"/>
              <w:ind w:firstLine="0"/>
              <w:jc w:val="left"/>
            </w:pPr>
          </w:p>
        </w:tc>
        <w:tc>
          <w:tcPr>
            <w:tcW w:w="1834" w:type="dxa"/>
            <w:gridSpan w:val="2"/>
            <w:vAlign w:val="center"/>
          </w:tcPr>
          <w:p w:rsidR="00C8438A" w:rsidRDefault="00C8438A" w:rsidP="00AC51BA">
            <w:pPr>
              <w:pStyle w:val="afffff7"/>
              <w:spacing w:line="276" w:lineRule="auto"/>
              <w:ind w:firstLine="0"/>
              <w:jc w:val="left"/>
            </w:pPr>
          </w:p>
        </w:tc>
        <w:tc>
          <w:tcPr>
            <w:tcW w:w="1399" w:type="dxa"/>
            <w:gridSpan w:val="2"/>
            <w:vAlign w:val="center"/>
          </w:tcPr>
          <w:p w:rsidR="00C8438A" w:rsidRDefault="00C8438A" w:rsidP="00AC51BA">
            <w:pPr>
              <w:pStyle w:val="afffff7"/>
              <w:spacing w:line="276" w:lineRule="auto"/>
              <w:ind w:firstLine="0"/>
            </w:pPr>
          </w:p>
        </w:tc>
        <w:tc>
          <w:tcPr>
            <w:tcW w:w="1399" w:type="dxa"/>
            <w:vAlign w:val="center"/>
          </w:tcPr>
          <w:p w:rsidR="00C8438A" w:rsidRDefault="00C8438A" w:rsidP="00AC51BA">
            <w:pPr>
              <w:pStyle w:val="afffff7"/>
              <w:spacing w:line="276" w:lineRule="auto"/>
              <w:ind w:firstLine="0"/>
            </w:pPr>
          </w:p>
        </w:tc>
      </w:tr>
      <w:tr w:rsidR="00C8438A" w:rsidRPr="0003595E" w:rsidTr="00AC51BA">
        <w:tblPrEx>
          <w:tblLook w:val="0000"/>
        </w:tblPrEx>
        <w:trPr>
          <w:trHeight w:val="170"/>
        </w:trPr>
        <w:tc>
          <w:tcPr>
            <w:tcW w:w="586" w:type="dxa"/>
            <w:vAlign w:val="center"/>
          </w:tcPr>
          <w:p w:rsidR="00C8438A" w:rsidRPr="0003595E" w:rsidRDefault="00C8438A" w:rsidP="00AC51BA">
            <w:pPr>
              <w:pStyle w:val="4f6"/>
              <w:spacing w:line="276" w:lineRule="auto"/>
              <w:ind w:right="0"/>
              <w:jc w:val="left"/>
              <w:rPr>
                <w:b w:val="0"/>
                <w:sz w:val="24"/>
                <w:szCs w:val="24"/>
              </w:rPr>
            </w:pPr>
          </w:p>
        </w:tc>
        <w:tc>
          <w:tcPr>
            <w:tcW w:w="3188" w:type="dxa"/>
            <w:gridSpan w:val="3"/>
            <w:vAlign w:val="center"/>
          </w:tcPr>
          <w:p w:rsidR="00C8438A" w:rsidRPr="00A5607D" w:rsidRDefault="00C8438A" w:rsidP="00AC51BA">
            <w:pPr>
              <w:pStyle w:val="4f6"/>
              <w:spacing w:line="276" w:lineRule="auto"/>
              <w:ind w:right="0"/>
              <w:jc w:val="left"/>
              <w:rPr>
                <w:sz w:val="24"/>
                <w:szCs w:val="24"/>
              </w:rPr>
            </w:pPr>
            <w:r>
              <w:rPr>
                <w:b w:val="0"/>
                <w:sz w:val="24"/>
                <w:szCs w:val="24"/>
              </w:rPr>
              <w:t>Наличие централизованной канализации</w:t>
            </w:r>
          </w:p>
        </w:tc>
        <w:tc>
          <w:tcPr>
            <w:tcW w:w="1498" w:type="dxa"/>
            <w:vAlign w:val="center"/>
          </w:tcPr>
          <w:p w:rsidR="00C8438A" w:rsidRPr="00A5607D" w:rsidRDefault="00C8438A" w:rsidP="00AC51BA">
            <w:pPr>
              <w:pStyle w:val="afffff7"/>
              <w:spacing w:line="276" w:lineRule="auto"/>
              <w:ind w:firstLine="0"/>
              <w:jc w:val="left"/>
            </w:pPr>
            <w:r>
              <w:t>да/нет/частично</w:t>
            </w:r>
          </w:p>
        </w:tc>
        <w:tc>
          <w:tcPr>
            <w:tcW w:w="1834" w:type="dxa"/>
            <w:gridSpan w:val="2"/>
            <w:vAlign w:val="center"/>
          </w:tcPr>
          <w:p w:rsidR="00C8438A" w:rsidRDefault="00C8438A" w:rsidP="00AC51BA">
            <w:pPr>
              <w:pStyle w:val="afffff7"/>
              <w:spacing w:line="276" w:lineRule="auto"/>
              <w:ind w:firstLine="0"/>
              <w:jc w:val="left"/>
            </w:pPr>
            <w:r>
              <w:t>частично</w:t>
            </w:r>
          </w:p>
        </w:tc>
        <w:tc>
          <w:tcPr>
            <w:tcW w:w="1399" w:type="dxa"/>
            <w:gridSpan w:val="2"/>
            <w:vAlign w:val="center"/>
          </w:tcPr>
          <w:p w:rsidR="00C8438A" w:rsidRDefault="00C8438A" w:rsidP="00AC51BA">
            <w:pPr>
              <w:pStyle w:val="afffff7"/>
              <w:spacing w:line="276" w:lineRule="auto"/>
              <w:ind w:firstLine="0"/>
            </w:pPr>
            <w:r>
              <w:t>частично</w:t>
            </w:r>
          </w:p>
        </w:tc>
        <w:tc>
          <w:tcPr>
            <w:tcW w:w="1399" w:type="dxa"/>
            <w:vAlign w:val="center"/>
          </w:tcPr>
          <w:p w:rsidR="00C8438A" w:rsidRDefault="00C8438A" w:rsidP="00AC51BA">
            <w:pPr>
              <w:pStyle w:val="afffff7"/>
              <w:spacing w:line="276" w:lineRule="auto"/>
              <w:ind w:firstLine="0"/>
              <w:jc w:val="left"/>
            </w:pPr>
            <w:r>
              <w:t>частично</w:t>
            </w:r>
          </w:p>
        </w:tc>
      </w:tr>
      <w:tr w:rsidR="00C8438A" w:rsidRPr="0003595E" w:rsidTr="00AC51BA">
        <w:tblPrEx>
          <w:tblLook w:val="0000"/>
        </w:tblPrEx>
        <w:trPr>
          <w:trHeight w:val="170"/>
        </w:trPr>
        <w:tc>
          <w:tcPr>
            <w:tcW w:w="586" w:type="dxa"/>
            <w:vAlign w:val="center"/>
          </w:tcPr>
          <w:p w:rsidR="00C8438A" w:rsidRPr="0003595E" w:rsidRDefault="00C8438A" w:rsidP="00AC51BA">
            <w:pPr>
              <w:pStyle w:val="4f6"/>
              <w:spacing w:line="276" w:lineRule="auto"/>
              <w:ind w:right="0"/>
              <w:jc w:val="left"/>
              <w:rPr>
                <w:sz w:val="24"/>
                <w:szCs w:val="24"/>
                <w:lang w:val="en-US"/>
              </w:rPr>
            </w:pPr>
            <w:r w:rsidRPr="0003595E">
              <w:rPr>
                <w:sz w:val="24"/>
                <w:szCs w:val="24"/>
                <w:lang w:val="en-US"/>
              </w:rPr>
              <w:t>VII</w:t>
            </w:r>
          </w:p>
        </w:tc>
        <w:tc>
          <w:tcPr>
            <w:tcW w:w="9318" w:type="dxa"/>
            <w:gridSpan w:val="9"/>
            <w:vAlign w:val="center"/>
          </w:tcPr>
          <w:p w:rsidR="00C8438A" w:rsidRPr="0003595E" w:rsidRDefault="00C8438A" w:rsidP="00AC51BA">
            <w:pPr>
              <w:pStyle w:val="4f6"/>
              <w:spacing w:line="276" w:lineRule="auto"/>
              <w:ind w:right="0"/>
              <w:jc w:val="left"/>
              <w:rPr>
                <w:sz w:val="24"/>
                <w:szCs w:val="24"/>
              </w:rPr>
            </w:pPr>
            <w:r w:rsidRPr="0003595E">
              <w:rPr>
                <w:sz w:val="24"/>
                <w:szCs w:val="24"/>
              </w:rPr>
              <w:t>Ритуальное обслуживание населения</w:t>
            </w:r>
          </w:p>
        </w:tc>
      </w:tr>
      <w:tr w:rsidR="00C8438A" w:rsidRPr="0003595E" w:rsidTr="00AC51BA">
        <w:tblPrEx>
          <w:tblLook w:val="0000"/>
        </w:tblPrEx>
        <w:trPr>
          <w:trHeight w:val="260"/>
        </w:trPr>
        <w:tc>
          <w:tcPr>
            <w:tcW w:w="586" w:type="dxa"/>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lang w:val="en-US"/>
              </w:rPr>
              <w:t>7</w:t>
            </w:r>
            <w:r w:rsidRPr="0003595E">
              <w:rPr>
                <w:b w:val="0"/>
                <w:sz w:val="24"/>
                <w:szCs w:val="24"/>
              </w:rPr>
              <w:t>.1</w:t>
            </w:r>
          </w:p>
        </w:tc>
        <w:tc>
          <w:tcPr>
            <w:tcW w:w="3188" w:type="dxa"/>
            <w:gridSpan w:val="3"/>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 xml:space="preserve">Общее количество кладбищ </w:t>
            </w:r>
          </w:p>
        </w:tc>
        <w:tc>
          <w:tcPr>
            <w:tcW w:w="1498" w:type="dxa"/>
            <w:vAlign w:val="center"/>
          </w:tcPr>
          <w:p w:rsidR="00C8438A" w:rsidRPr="0003595E" w:rsidRDefault="00C8438A" w:rsidP="00AC51BA">
            <w:pPr>
              <w:pStyle w:val="4f6"/>
              <w:spacing w:line="276" w:lineRule="auto"/>
              <w:ind w:right="0"/>
              <w:jc w:val="left"/>
              <w:rPr>
                <w:b w:val="0"/>
                <w:sz w:val="24"/>
                <w:szCs w:val="24"/>
              </w:rPr>
            </w:pPr>
            <w:r w:rsidRPr="0003595E">
              <w:rPr>
                <w:b w:val="0"/>
                <w:sz w:val="24"/>
                <w:szCs w:val="24"/>
              </w:rPr>
              <w:t>единиц</w:t>
            </w:r>
          </w:p>
        </w:tc>
        <w:tc>
          <w:tcPr>
            <w:tcW w:w="1834" w:type="dxa"/>
            <w:gridSpan w:val="2"/>
            <w:vAlign w:val="center"/>
          </w:tcPr>
          <w:p w:rsidR="00C8438A" w:rsidRPr="0003595E" w:rsidRDefault="00C8438A" w:rsidP="00AC51BA">
            <w:pPr>
              <w:pStyle w:val="4f6"/>
              <w:spacing w:line="276" w:lineRule="auto"/>
              <w:ind w:right="0"/>
              <w:jc w:val="left"/>
              <w:rPr>
                <w:b w:val="0"/>
                <w:sz w:val="24"/>
                <w:szCs w:val="24"/>
              </w:rPr>
            </w:pPr>
            <w:r>
              <w:rPr>
                <w:b w:val="0"/>
                <w:sz w:val="24"/>
                <w:szCs w:val="24"/>
              </w:rPr>
              <w:t>1</w:t>
            </w:r>
          </w:p>
        </w:tc>
        <w:tc>
          <w:tcPr>
            <w:tcW w:w="1399" w:type="dxa"/>
            <w:gridSpan w:val="2"/>
            <w:vAlign w:val="center"/>
          </w:tcPr>
          <w:p w:rsidR="00C8438A" w:rsidRPr="0003595E" w:rsidRDefault="00C8438A" w:rsidP="00AC51BA">
            <w:pPr>
              <w:pStyle w:val="4f6"/>
              <w:spacing w:line="276" w:lineRule="auto"/>
              <w:ind w:right="0"/>
              <w:jc w:val="left"/>
              <w:rPr>
                <w:b w:val="0"/>
                <w:sz w:val="24"/>
                <w:szCs w:val="24"/>
              </w:rPr>
            </w:pPr>
            <w:r>
              <w:rPr>
                <w:b w:val="0"/>
                <w:sz w:val="24"/>
                <w:szCs w:val="24"/>
              </w:rPr>
              <w:t>1</w:t>
            </w:r>
          </w:p>
        </w:tc>
        <w:tc>
          <w:tcPr>
            <w:tcW w:w="1399" w:type="dxa"/>
            <w:vAlign w:val="center"/>
          </w:tcPr>
          <w:p w:rsidR="00C8438A" w:rsidRPr="0003595E" w:rsidRDefault="00C8438A" w:rsidP="00AC51BA">
            <w:pPr>
              <w:pStyle w:val="4f6"/>
              <w:spacing w:line="276" w:lineRule="auto"/>
              <w:ind w:right="0"/>
              <w:jc w:val="left"/>
              <w:rPr>
                <w:b w:val="0"/>
                <w:sz w:val="24"/>
                <w:szCs w:val="24"/>
              </w:rPr>
            </w:pPr>
            <w:r>
              <w:rPr>
                <w:b w:val="0"/>
                <w:sz w:val="24"/>
                <w:szCs w:val="24"/>
              </w:rPr>
              <w:t>1</w:t>
            </w:r>
          </w:p>
        </w:tc>
      </w:tr>
    </w:tbl>
    <w:p w:rsidR="009F275C" w:rsidRPr="009664BF" w:rsidRDefault="009F275C" w:rsidP="009F275C">
      <w:pPr>
        <w:spacing w:line="276" w:lineRule="auto"/>
        <w:rPr>
          <w:rFonts w:ascii="Times New Roman" w:hAnsi="Times New Roman"/>
        </w:rPr>
      </w:pPr>
    </w:p>
    <w:p w:rsidR="009F275C" w:rsidRPr="009664BF" w:rsidRDefault="009F275C" w:rsidP="009F275C">
      <w:pPr>
        <w:spacing w:line="276" w:lineRule="auto"/>
        <w:rPr>
          <w:rFonts w:ascii="Times New Roman" w:hAnsi="Times New Roman"/>
        </w:rPr>
        <w:sectPr w:rsidR="009F275C" w:rsidRPr="009664BF" w:rsidSect="005B628C">
          <w:headerReference w:type="default" r:id="rId18"/>
          <w:pgSz w:w="11907" w:h="16840" w:code="9"/>
          <w:pgMar w:top="1134" w:right="1134" w:bottom="1134" w:left="1134" w:header="567" w:footer="720" w:gutter="0"/>
          <w:cols w:space="720"/>
          <w:noEndnote/>
        </w:sectPr>
      </w:pPr>
    </w:p>
    <w:p w:rsidR="009F275C" w:rsidRPr="009664BF" w:rsidRDefault="009F275C" w:rsidP="00D71F23">
      <w:pPr>
        <w:autoSpaceDE w:val="0"/>
        <w:autoSpaceDN w:val="0"/>
        <w:adjustRightInd w:val="0"/>
        <w:spacing w:after="120" w:line="276" w:lineRule="auto"/>
        <w:outlineLvl w:val="0"/>
        <w:rPr>
          <w:rFonts w:ascii="Times New Roman" w:hAnsi="Times New Roman"/>
          <w:b/>
          <w:bCs/>
          <w:color w:val="365F91"/>
          <w:sz w:val="44"/>
          <w:szCs w:val="44"/>
        </w:rPr>
      </w:pPr>
      <w:r w:rsidRPr="009664BF">
        <w:rPr>
          <w:rFonts w:ascii="Times New Roman" w:hAnsi="Times New Roman"/>
          <w:b/>
          <w:bCs/>
          <w:color w:val="365F91"/>
          <w:sz w:val="44"/>
          <w:szCs w:val="44"/>
        </w:rPr>
        <w:lastRenderedPageBreak/>
        <w:t>РАЗДЕЛ 2.</w:t>
      </w:r>
    </w:p>
    <w:tbl>
      <w:tblPr>
        <w:tblW w:w="22971" w:type="dxa"/>
        <w:tblLook w:val="04A0"/>
      </w:tblPr>
      <w:tblGrid>
        <w:gridCol w:w="13716"/>
        <w:gridCol w:w="9255"/>
      </w:tblGrid>
      <w:tr w:rsidR="009F275C" w:rsidRPr="009664BF" w:rsidTr="00D71F23">
        <w:tc>
          <w:tcPr>
            <w:tcW w:w="13716" w:type="dxa"/>
            <w:vAlign w:val="center"/>
          </w:tcPr>
          <w:p w:rsidR="00D71F23" w:rsidRPr="009664BF" w:rsidRDefault="009F275C" w:rsidP="00D71F23">
            <w:pPr>
              <w:jc w:val="left"/>
              <w:rPr>
                <w:rFonts w:ascii="Times New Roman" w:hAnsi="Times New Roman"/>
                <w:b/>
                <w:bCs/>
                <w:color w:val="365F91"/>
                <w:sz w:val="32"/>
                <w:szCs w:val="32"/>
              </w:rPr>
            </w:pPr>
            <w:r w:rsidRPr="009664BF">
              <w:rPr>
                <w:rFonts w:ascii="Times New Roman" w:hAnsi="Times New Roman"/>
                <w:b/>
                <w:bCs/>
                <w:color w:val="365F91"/>
                <w:sz w:val="32"/>
                <w:szCs w:val="32"/>
              </w:rPr>
              <w:t>СВЕДЕНИЯ О ВИДАХ, НАЗНАЧЕНИИ И НАИМЕНОВАНИЯХ ПЛАНИРУЕМЫХ ДЛЯ РАЗМЕЩЕНИЯ ОБЪЕКТОВ МЕСТНОГО ЗНАЧЕНИЯ ПОСЕЛЕНИЯ, ИХ ОСНОВНЫЕ ХАРАКТЕРИСТИКИ, ИХ МЕСТОПОЛОЖЕНИЕ, А ТАКЖЕ ХАРАКТЕРИСТИКИ ЗОН С ОСОБЫМИ УСОВИЯМИ ИСПОЛЬЗОВАНИЯ ТЕРРИТОРИИ В СЛУЧАЕ, ЕСЛИ УСТАНОВЛЕНИЕ ТАКИХ ЗОН ТРЕБУЕТСЯ В СВЯЗИ С РАЗМЕЩЕНИЕМ ДАННЫХ ОБЪЕКТОВ</w:t>
            </w:r>
          </w:p>
        </w:tc>
        <w:tc>
          <w:tcPr>
            <w:tcW w:w="9255" w:type="dxa"/>
            <w:vAlign w:val="center"/>
          </w:tcPr>
          <w:p w:rsidR="009F275C" w:rsidRPr="009664BF" w:rsidRDefault="009F275C" w:rsidP="00D71F23">
            <w:pPr>
              <w:autoSpaceDE w:val="0"/>
              <w:autoSpaceDN w:val="0"/>
              <w:adjustRightInd w:val="0"/>
              <w:spacing w:line="276" w:lineRule="auto"/>
              <w:rPr>
                <w:rFonts w:ascii="Times New Roman" w:hAnsi="Times New Roman"/>
                <w:b/>
                <w:bCs/>
                <w:color w:val="365F91"/>
                <w:sz w:val="32"/>
                <w:szCs w:val="32"/>
              </w:rPr>
            </w:pPr>
          </w:p>
        </w:tc>
      </w:tr>
    </w:tbl>
    <w:p w:rsidR="009F275C" w:rsidRPr="009664BF" w:rsidRDefault="009F275C" w:rsidP="009F275C">
      <w:pPr>
        <w:autoSpaceDE w:val="0"/>
        <w:autoSpaceDN w:val="0"/>
        <w:adjustRightInd w:val="0"/>
        <w:spacing w:line="276" w:lineRule="auto"/>
        <w:ind w:firstLine="540"/>
        <w:outlineLvl w:val="1"/>
        <w:rPr>
          <w:rFonts w:ascii="Times New Roman" w:hAnsi="Times New Roman"/>
        </w:rPr>
      </w:pPr>
    </w:p>
    <w:tbl>
      <w:tblPr>
        <w:tblW w:w="0" w:type="auto"/>
        <w:tblLook w:val="04A0"/>
      </w:tblPr>
      <w:tblGrid>
        <w:gridCol w:w="675"/>
        <w:gridCol w:w="13113"/>
      </w:tblGrid>
      <w:tr w:rsidR="00D71F23" w:rsidRPr="009664BF" w:rsidTr="00D71F23">
        <w:tc>
          <w:tcPr>
            <w:tcW w:w="675" w:type="dxa"/>
          </w:tcPr>
          <w:p w:rsidR="00D71F23" w:rsidRPr="009664BF" w:rsidRDefault="00D71F23" w:rsidP="00D71F23">
            <w:pPr>
              <w:autoSpaceDE w:val="0"/>
              <w:autoSpaceDN w:val="0"/>
              <w:adjustRightInd w:val="0"/>
              <w:rPr>
                <w:rFonts w:ascii="Times New Roman" w:hAnsi="Times New Roman"/>
                <w:b/>
                <w:bCs/>
                <w:color w:val="365F91"/>
                <w:sz w:val="32"/>
                <w:szCs w:val="32"/>
              </w:rPr>
            </w:pPr>
            <w:r w:rsidRPr="009664BF">
              <w:rPr>
                <w:rFonts w:ascii="Times New Roman" w:hAnsi="Times New Roman"/>
                <w:b/>
                <w:bCs/>
                <w:color w:val="365F91"/>
                <w:sz w:val="32"/>
                <w:szCs w:val="32"/>
              </w:rPr>
              <w:t>1.</w:t>
            </w:r>
          </w:p>
        </w:tc>
        <w:tc>
          <w:tcPr>
            <w:tcW w:w="13113" w:type="dxa"/>
            <w:vAlign w:val="center"/>
            <w:hideMark/>
          </w:tcPr>
          <w:p w:rsidR="00D71F23" w:rsidRPr="009664BF" w:rsidRDefault="00D71F23" w:rsidP="00D71F23">
            <w:pPr>
              <w:autoSpaceDE w:val="0"/>
              <w:autoSpaceDN w:val="0"/>
              <w:adjustRightInd w:val="0"/>
              <w:rPr>
                <w:rFonts w:ascii="Times New Roman" w:hAnsi="Times New Roman"/>
                <w:b/>
                <w:bCs/>
                <w:color w:val="365F91"/>
                <w:sz w:val="32"/>
                <w:szCs w:val="32"/>
              </w:rPr>
            </w:pPr>
            <w:r w:rsidRPr="009664BF">
              <w:rPr>
                <w:rFonts w:ascii="Times New Roman" w:hAnsi="Times New Roman"/>
                <w:b/>
                <w:bCs/>
                <w:color w:val="365F91"/>
                <w:sz w:val="32"/>
                <w:szCs w:val="32"/>
              </w:rPr>
              <w:t>ВИДЫ, НАЗНАЧЕНИЕ И НАИМЕНОВАНИЯ</w:t>
            </w:r>
          </w:p>
        </w:tc>
      </w:tr>
      <w:tr w:rsidR="00D71F23" w:rsidRPr="009664BF" w:rsidTr="00D71F23">
        <w:tc>
          <w:tcPr>
            <w:tcW w:w="675" w:type="dxa"/>
          </w:tcPr>
          <w:p w:rsidR="00D71F23" w:rsidRPr="009664BF" w:rsidRDefault="00D71F23">
            <w:pPr>
              <w:autoSpaceDE w:val="0"/>
              <w:autoSpaceDN w:val="0"/>
              <w:adjustRightInd w:val="0"/>
              <w:spacing w:line="276" w:lineRule="auto"/>
              <w:rPr>
                <w:rFonts w:ascii="Times New Roman" w:hAnsi="Times New Roman"/>
                <w:b/>
                <w:bCs/>
                <w:color w:val="365F91"/>
                <w:sz w:val="32"/>
                <w:szCs w:val="32"/>
              </w:rPr>
            </w:pPr>
          </w:p>
        </w:tc>
        <w:tc>
          <w:tcPr>
            <w:tcW w:w="13113" w:type="dxa"/>
            <w:vAlign w:val="center"/>
            <w:hideMark/>
          </w:tcPr>
          <w:p w:rsidR="00D71F23" w:rsidRPr="009664BF" w:rsidRDefault="00D71F23">
            <w:pPr>
              <w:autoSpaceDE w:val="0"/>
              <w:autoSpaceDN w:val="0"/>
              <w:adjustRightInd w:val="0"/>
              <w:spacing w:line="276" w:lineRule="auto"/>
              <w:rPr>
                <w:rFonts w:ascii="Times New Roman" w:hAnsi="Times New Roman"/>
                <w:b/>
                <w:bCs/>
                <w:color w:val="365F91"/>
                <w:sz w:val="32"/>
                <w:szCs w:val="32"/>
              </w:rPr>
            </w:pPr>
            <w:r w:rsidRPr="009664BF">
              <w:rPr>
                <w:rFonts w:ascii="Times New Roman" w:hAnsi="Times New Roman"/>
                <w:b/>
                <w:bCs/>
                <w:color w:val="365F91"/>
                <w:sz w:val="32"/>
                <w:szCs w:val="32"/>
              </w:rPr>
              <w:t>ПЛАНИРУЕМЫХ ДЛЯ РАЗМЕЩЕНИЯ ОБЪЕКТОВ МЕСТНОГО ЗНАЧЕНИЯ НА ТЕРРИТОРИИ ПОСЕЛЕНИЯ И МЕРОПРИЯТИЯ ПО РАЗВИТИЮ СИСТЕМ ТРАНСПОРТНОГО, КОММУНАЛЬНОГО И СОЦИАЛЬНОГО ОБСЛУЖИВАНИЯ НАСЕЛЕНИЯ</w:t>
            </w:r>
          </w:p>
        </w:tc>
      </w:tr>
    </w:tbl>
    <w:p w:rsidR="00D71F23" w:rsidRPr="009664BF" w:rsidRDefault="00D71F23" w:rsidP="009F275C">
      <w:pPr>
        <w:autoSpaceDE w:val="0"/>
        <w:autoSpaceDN w:val="0"/>
        <w:adjustRightInd w:val="0"/>
        <w:spacing w:after="120" w:line="276" w:lineRule="auto"/>
        <w:rPr>
          <w:rFonts w:ascii="Times New Roman" w:hAnsi="Times New Roman"/>
          <w:b/>
          <w:color w:val="0070C0"/>
          <w:sz w:val="32"/>
        </w:rPr>
      </w:pPr>
    </w:p>
    <w:p w:rsidR="009F275C" w:rsidRPr="009664BF" w:rsidRDefault="009F275C" w:rsidP="009F275C">
      <w:pPr>
        <w:autoSpaceDE w:val="0"/>
        <w:autoSpaceDN w:val="0"/>
        <w:adjustRightInd w:val="0"/>
        <w:spacing w:after="120" w:line="276" w:lineRule="auto"/>
        <w:rPr>
          <w:rFonts w:ascii="Times New Roman" w:hAnsi="Times New Roman"/>
          <w:b/>
          <w:i/>
        </w:rPr>
      </w:pPr>
      <w:r w:rsidRPr="009664BF">
        <w:rPr>
          <w:rFonts w:ascii="Times New Roman" w:hAnsi="Times New Roman"/>
          <w:b/>
          <w:i/>
        </w:rPr>
        <w:t>Таблица 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369"/>
        <w:gridCol w:w="3543"/>
        <w:gridCol w:w="3969"/>
        <w:gridCol w:w="2835"/>
      </w:tblGrid>
      <w:tr w:rsidR="001078CD" w:rsidRPr="009664BF" w:rsidTr="001078CD">
        <w:trPr>
          <w:tblHeader/>
        </w:trPr>
        <w:tc>
          <w:tcPr>
            <w:tcW w:w="3369" w:type="dxa"/>
            <w:shd w:val="clear" w:color="auto" w:fill="DAEEF3"/>
          </w:tcPr>
          <w:p w:rsidR="001078CD" w:rsidRPr="009664BF" w:rsidRDefault="001078CD" w:rsidP="001820EB">
            <w:pPr>
              <w:spacing w:line="276" w:lineRule="auto"/>
              <w:rPr>
                <w:rFonts w:ascii="Times New Roman" w:hAnsi="Times New Roman"/>
                <w:b/>
              </w:rPr>
            </w:pPr>
            <w:r w:rsidRPr="009664BF">
              <w:rPr>
                <w:rFonts w:ascii="Times New Roman" w:hAnsi="Times New Roman"/>
                <w:b/>
              </w:rPr>
              <w:t>Виды и наименование</w:t>
            </w:r>
          </w:p>
          <w:p w:rsidR="001078CD" w:rsidRPr="009664BF" w:rsidRDefault="001078CD" w:rsidP="001820EB">
            <w:pPr>
              <w:spacing w:line="276" w:lineRule="auto"/>
              <w:rPr>
                <w:rFonts w:ascii="Times New Roman" w:hAnsi="Times New Roman"/>
                <w:b/>
              </w:rPr>
            </w:pPr>
            <w:r w:rsidRPr="009664BF">
              <w:rPr>
                <w:rFonts w:ascii="Times New Roman" w:hAnsi="Times New Roman"/>
                <w:b/>
              </w:rPr>
              <w:t>объектов и тип мероприятия</w:t>
            </w:r>
          </w:p>
        </w:tc>
        <w:tc>
          <w:tcPr>
            <w:tcW w:w="3543" w:type="dxa"/>
            <w:shd w:val="clear" w:color="auto" w:fill="DAEEF3"/>
          </w:tcPr>
          <w:p w:rsidR="001078CD" w:rsidRPr="009664BF" w:rsidRDefault="001078CD" w:rsidP="001820EB">
            <w:pPr>
              <w:spacing w:line="276" w:lineRule="auto"/>
              <w:rPr>
                <w:rFonts w:ascii="Times New Roman" w:hAnsi="Times New Roman"/>
                <w:b/>
              </w:rPr>
            </w:pPr>
            <w:r w:rsidRPr="009664BF">
              <w:rPr>
                <w:rFonts w:ascii="Times New Roman" w:hAnsi="Times New Roman"/>
                <w:b/>
              </w:rPr>
              <w:t>Описание мероприятий, назначение объектов</w:t>
            </w:r>
          </w:p>
        </w:tc>
        <w:tc>
          <w:tcPr>
            <w:tcW w:w="3969" w:type="dxa"/>
            <w:shd w:val="clear" w:color="auto" w:fill="DAEEF3"/>
          </w:tcPr>
          <w:p w:rsidR="001078CD" w:rsidRPr="009664BF" w:rsidRDefault="001078CD" w:rsidP="001820EB">
            <w:pPr>
              <w:spacing w:line="276" w:lineRule="auto"/>
              <w:rPr>
                <w:rFonts w:ascii="Times New Roman" w:hAnsi="Times New Roman"/>
                <w:b/>
              </w:rPr>
            </w:pPr>
            <w:r w:rsidRPr="009664BF">
              <w:rPr>
                <w:rFonts w:ascii="Times New Roman" w:hAnsi="Times New Roman"/>
                <w:b/>
              </w:rPr>
              <w:t>Местоположение, действия в отношении земельного участка</w:t>
            </w:r>
          </w:p>
        </w:tc>
        <w:tc>
          <w:tcPr>
            <w:tcW w:w="2835" w:type="dxa"/>
            <w:shd w:val="clear" w:color="auto" w:fill="DAEEF3"/>
          </w:tcPr>
          <w:p w:rsidR="001078CD" w:rsidRPr="009664BF" w:rsidRDefault="001078CD" w:rsidP="001820EB">
            <w:pPr>
              <w:spacing w:line="276" w:lineRule="auto"/>
              <w:rPr>
                <w:rFonts w:ascii="Times New Roman" w:hAnsi="Times New Roman"/>
                <w:b/>
              </w:rPr>
            </w:pPr>
            <w:r w:rsidRPr="009664BF">
              <w:rPr>
                <w:rFonts w:ascii="Times New Roman" w:hAnsi="Times New Roman"/>
                <w:b/>
              </w:rPr>
              <w:t>Основные характеристики объектов</w:t>
            </w:r>
          </w:p>
        </w:tc>
      </w:tr>
      <w:tr w:rsidR="001078CD" w:rsidRPr="009664BF" w:rsidTr="001078CD">
        <w:trPr>
          <w:tblHeader/>
        </w:trPr>
        <w:tc>
          <w:tcPr>
            <w:tcW w:w="3369" w:type="dxa"/>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2</w:t>
            </w:r>
          </w:p>
        </w:tc>
        <w:tc>
          <w:tcPr>
            <w:tcW w:w="3543" w:type="dxa"/>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3</w:t>
            </w:r>
          </w:p>
        </w:tc>
        <w:tc>
          <w:tcPr>
            <w:tcW w:w="3969" w:type="dxa"/>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4</w:t>
            </w:r>
          </w:p>
        </w:tc>
        <w:tc>
          <w:tcPr>
            <w:tcW w:w="2835" w:type="dxa"/>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5</w:t>
            </w:r>
          </w:p>
        </w:tc>
      </w:tr>
      <w:tr w:rsidR="001078CD" w:rsidRPr="009664BF" w:rsidTr="001078CD">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Объекты транспортной инфраструктуры</w:t>
            </w:r>
          </w:p>
        </w:tc>
      </w:tr>
      <w:tr w:rsidR="001078CD" w:rsidRPr="009664BF" w:rsidTr="001078CD">
        <w:trPr>
          <w:trHeight w:val="94"/>
        </w:trPr>
        <w:tc>
          <w:tcPr>
            <w:tcW w:w="33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 xml:space="preserve">Реконструкция существующей улично-дорожной сети в границах населенных пунктов </w:t>
            </w:r>
            <w:r>
              <w:rPr>
                <w:rFonts w:ascii="Times New Roman" w:hAnsi="Times New Roman"/>
              </w:rPr>
              <w:t>МО Богучаровское</w:t>
            </w:r>
          </w:p>
          <w:p w:rsidR="001078CD" w:rsidRPr="009664BF" w:rsidRDefault="001078CD" w:rsidP="001820EB">
            <w:pPr>
              <w:spacing w:line="276" w:lineRule="auto"/>
              <w:rPr>
                <w:rFonts w:ascii="Times New Roman" w:eastAsia="Arial Unicode MS" w:hAnsi="Times New Roman"/>
                <w:bCs/>
                <w:color w:val="000000"/>
              </w:rPr>
            </w:pPr>
            <w:r w:rsidRPr="009664BF">
              <w:rPr>
                <w:rFonts w:ascii="Times New Roman" w:hAnsi="Times New Roman"/>
              </w:rPr>
              <w:lastRenderedPageBreak/>
              <w:t>Изменение организации движения транспорта.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lastRenderedPageBreak/>
              <w:t xml:space="preserve">Благоустройство улиц, проездов общего пользования в жилых зонах с выделением проезжей части и пешеходных тротуаров, посадка деревьев в </w:t>
            </w:r>
            <w:r w:rsidRPr="009664BF">
              <w:rPr>
                <w:rFonts w:ascii="Times New Roman" w:hAnsi="Times New Roman"/>
              </w:rPr>
              <w:lastRenderedPageBreak/>
              <w:t xml:space="preserve">соответствии с поперечными профилями, дорог общего пользования на производственных зонах, дорог-подъездов к объектам специального назначения местного значения в границах муниципального образования с выделение полосы для движения велосипедов. </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lastRenderedPageBreak/>
              <w:t xml:space="preserve">1. Размещение объектов, расположенных в границах рабочего поселка планируется в пределах красных линий существующих улиц и дорог. В </w:t>
            </w:r>
            <w:r w:rsidRPr="009664BF">
              <w:rPr>
                <w:rFonts w:ascii="Times New Roman" w:hAnsi="Times New Roman"/>
              </w:rPr>
              <w:lastRenderedPageBreak/>
              <w:t>отдельных случаях, требуется уточнение красных линий посредством подготовки  документации по планировке территорий.</w:t>
            </w:r>
          </w:p>
          <w:p w:rsidR="001078CD" w:rsidRPr="009664BF" w:rsidRDefault="001078CD" w:rsidP="001820EB">
            <w:pPr>
              <w:spacing w:line="276" w:lineRule="auto"/>
              <w:rPr>
                <w:rFonts w:ascii="Times New Roman" w:hAnsi="Times New Roman"/>
              </w:rPr>
            </w:pPr>
            <w:r w:rsidRPr="009664BF">
              <w:rPr>
                <w:rFonts w:ascii="Times New Roman" w:hAnsi="Times New Roman"/>
              </w:rPr>
              <w:t>2. В отношении дорог за границами рабочего поселка – необходимо установление границ земельных участков посредством подготовки документации по планировке территорий.</w:t>
            </w:r>
          </w:p>
          <w:p w:rsidR="001078CD" w:rsidRPr="009664BF" w:rsidRDefault="001078CD" w:rsidP="001820EB">
            <w:pPr>
              <w:spacing w:line="276" w:lineRule="auto"/>
              <w:rPr>
                <w:rFonts w:ascii="Times New Roman" w:hAnsi="Times New Roman"/>
              </w:rPr>
            </w:pPr>
          </w:p>
        </w:tc>
        <w:tc>
          <w:tcPr>
            <w:tcW w:w="2835"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lastRenderedPageBreak/>
              <w:t>.</w:t>
            </w:r>
          </w:p>
          <w:p w:rsidR="001078CD" w:rsidRPr="009664BF" w:rsidRDefault="001078CD" w:rsidP="001820EB">
            <w:pPr>
              <w:spacing w:line="276" w:lineRule="auto"/>
              <w:rPr>
                <w:rFonts w:ascii="Times New Roman" w:hAnsi="Times New Roman"/>
              </w:rPr>
            </w:pPr>
          </w:p>
        </w:tc>
      </w:tr>
      <w:tr w:rsidR="001078CD" w:rsidRPr="009664BF" w:rsidTr="001078CD">
        <w:trPr>
          <w:trHeight w:val="5662"/>
        </w:trPr>
        <w:tc>
          <w:tcPr>
            <w:tcW w:w="3369" w:type="dxa"/>
            <w:shd w:val="clear" w:color="auto" w:fill="auto"/>
          </w:tcPr>
          <w:p w:rsidR="001078CD" w:rsidRPr="009664BF" w:rsidRDefault="001078CD" w:rsidP="0010738E">
            <w:pPr>
              <w:spacing w:line="276" w:lineRule="auto"/>
              <w:rPr>
                <w:rFonts w:ascii="Times New Roman" w:hAnsi="Times New Roman"/>
              </w:rPr>
            </w:pPr>
            <w:r w:rsidRPr="009664BF">
              <w:rPr>
                <w:rFonts w:ascii="Times New Roman" w:hAnsi="Times New Roman"/>
              </w:rPr>
              <w:lastRenderedPageBreak/>
              <w:t xml:space="preserve">Новое строительство дорог в границах населенных пунктов </w:t>
            </w:r>
            <w:r>
              <w:rPr>
                <w:rFonts w:ascii="Times New Roman" w:hAnsi="Times New Roman"/>
              </w:rPr>
              <w:t>МО Богучаровское</w:t>
            </w:r>
            <w:r w:rsidRPr="009664BF">
              <w:rPr>
                <w:rFonts w:ascii="Times New Roman" w:hAnsi="Times New Roman"/>
              </w:rPr>
              <w:t>.</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Строительство проездов общего пользования в жилых зонах с выделением проезжей части и пешеходных тротуаров, посадка деревьев в соответствии с поперечными профилями, дорог общего пользования на производственных зонах, дорог-подъездов к объектам специального назначения местного значения в границах муниципального образования.</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1. Местоположение планируемых к строительству объектов улично-дорожной сети представлено на карте 2 «Карта планируемого размещения объектов транспортной инфраструктуры».</w:t>
            </w:r>
          </w:p>
          <w:p w:rsidR="001078CD" w:rsidRPr="009664BF" w:rsidRDefault="001078CD" w:rsidP="001820EB">
            <w:pPr>
              <w:spacing w:line="276" w:lineRule="auto"/>
              <w:rPr>
                <w:rFonts w:ascii="Times New Roman" w:hAnsi="Times New Roman"/>
              </w:rPr>
            </w:pPr>
            <w:r w:rsidRPr="009664BF">
              <w:rPr>
                <w:rFonts w:ascii="Times New Roman" w:hAnsi="Times New Roman"/>
              </w:rPr>
              <w:t>2. Размещение объектов, планируется в пределах земельных участков общего пользования существующих улиц и проездов, а также новых территорий жилищного строительства, выделенных посредством подготовки документации по планировке территорий. В целях установления красных линий, требуется  подготовка документации по планировке соответствующих территорий.</w:t>
            </w:r>
          </w:p>
          <w:p w:rsidR="001078CD" w:rsidRPr="009664BF" w:rsidRDefault="001078CD" w:rsidP="001820EB">
            <w:pPr>
              <w:spacing w:line="276" w:lineRule="auto"/>
              <w:rPr>
                <w:rFonts w:ascii="Times New Roman" w:eastAsia="Arial Unicode MS" w:hAnsi="Times New Roman"/>
                <w:bCs/>
                <w:color w:val="000000"/>
              </w:rPr>
            </w:pPr>
            <w:r w:rsidRPr="009664BF">
              <w:rPr>
                <w:rFonts w:ascii="Times New Roman" w:hAnsi="Times New Roman"/>
              </w:rPr>
              <w:t xml:space="preserve">3. В отношении дорог за границами города – необходимо установление границ земельных участков посредством подготовки документации по планировке территорий. </w:t>
            </w:r>
          </w:p>
        </w:tc>
        <w:tc>
          <w:tcPr>
            <w:tcW w:w="2835" w:type="dxa"/>
            <w:shd w:val="clear" w:color="auto" w:fill="auto"/>
          </w:tcPr>
          <w:p w:rsidR="001078CD" w:rsidRPr="009664BF" w:rsidRDefault="001078CD" w:rsidP="001820EB">
            <w:pPr>
              <w:spacing w:line="276" w:lineRule="auto"/>
              <w:rPr>
                <w:rFonts w:ascii="Times New Roman" w:eastAsia="Arial Unicode MS" w:hAnsi="Times New Roman"/>
                <w:bCs/>
                <w:color w:val="000000"/>
              </w:rPr>
            </w:pPr>
            <w:r w:rsidRPr="009664BF">
              <w:rPr>
                <w:rFonts w:ascii="Times New Roman" w:eastAsia="Arial Unicode MS" w:hAnsi="Times New Roman"/>
                <w:bCs/>
                <w:color w:val="000000"/>
              </w:rPr>
              <w:t xml:space="preserve">Уточняется после разработки проектов планировки соответствующих территорий. </w:t>
            </w:r>
          </w:p>
          <w:p w:rsidR="001078CD" w:rsidRPr="009664BF" w:rsidRDefault="001078CD" w:rsidP="001820EB">
            <w:pPr>
              <w:spacing w:line="276" w:lineRule="auto"/>
              <w:rPr>
                <w:rFonts w:ascii="Times New Roman" w:hAnsi="Times New Roman"/>
              </w:rPr>
            </w:pPr>
          </w:p>
        </w:tc>
      </w:tr>
      <w:tr w:rsidR="001078CD" w:rsidRPr="009664BF" w:rsidTr="001078CD">
        <w:trPr>
          <w:trHeight w:val="85"/>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Объекты инженерно-технической инфраструктуры</w:t>
            </w:r>
          </w:p>
        </w:tc>
      </w:tr>
      <w:tr w:rsidR="001078CD" w:rsidRPr="009664BF" w:rsidTr="001078CD">
        <w:trPr>
          <w:trHeight w:val="141"/>
        </w:trPr>
        <w:tc>
          <w:tcPr>
            <w:tcW w:w="13716" w:type="dxa"/>
            <w:gridSpan w:val="4"/>
            <w:tcBorders>
              <w:bottom w:val="single" w:sz="4" w:space="0" w:color="auto"/>
            </w:tcBorders>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lastRenderedPageBreak/>
              <w:t xml:space="preserve">Водоснабжение </w:t>
            </w:r>
          </w:p>
        </w:tc>
      </w:tr>
      <w:tr w:rsidR="001078CD" w:rsidRPr="009664BF" w:rsidTr="001078CD">
        <w:trPr>
          <w:trHeight w:val="841"/>
        </w:trPr>
        <w:tc>
          <w:tcPr>
            <w:tcW w:w="3369" w:type="dxa"/>
            <w:tcBorders>
              <w:bottom w:val="single" w:sz="4" w:space="0" w:color="auto"/>
            </w:tcBorders>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Строительство новых артскважин.</w:t>
            </w:r>
          </w:p>
        </w:tc>
        <w:tc>
          <w:tcPr>
            <w:tcW w:w="3543"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Обеспечение водоснабжения территорий существующей застройки, территорий комплексного освоения в целях жилищного строительства.</w:t>
            </w:r>
          </w:p>
        </w:tc>
        <w:tc>
          <w:tcPr>
            <w:tcW w:w="3969" w:type="dxa"/>
            <w:tcBorders>
              <w:bottom w:val="single" w:sz="4" w:space="0" w:color="auto"/>
            </w:tcBorders>
            <w:shd w:val="clear" w:color="auto" w:fill="auto"/>
          </w:tcPr>
          <w:p w:rsidR="001078CD" w:rsidRPr="009664BF" w:rsidRDefault="001078CD" w:rsidP="0010738E">
            <w:pPr>
              <w:spacing w:line="276" w:lineRule="auto"/>
              <w:rPr>
                <w:rFonts w:ascii="Times New Roman" w:hAnsi="Times New Roman"/>
              </w:rPr>
            </w:pPr>
            <w:r w:rsidRPr="009664BF">
              <w:rPr>
                <w:rFonts w:ascii="Times New Roman" w:hAnsi="Times New Roman"/>
              </w:rPr>
              <w:t xml:space="preserve">Населенные пункты </w:t>
            </w:r>
            <w:r>
              <w:rPr>
                <w:rFonts w:ascii="Times New Roman" w:hAnsi="Times New Roman"/>
              </w:rPr>
              <w:t>муниципального образования.</w:t>
            </w:r>
          </w:p>
        </w:tc>
        <w:tc>
          <w:tcPr>
            <w:tcW w:w="2835"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475"/>
        </w:trPr>
        <w:tc>
          <w:tcPr>
            <w:tcW w:w="3369" w:type="dxa"/>
            <w:tcBorders>
              <w:top w:val="single" w:sz="4" w:space="0" w:color="auto"/>
              <w:bottom w:val="single" w:sz="4" w:space="0" w:color="auto"/>
            </w:tcBorders>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Строительство водопроводных сетей</w:t>
            </w:r>
          </w:p>
        </w:tc>
        <w:tc>
          <w:tcPr>
            <w:tcW w:w="3543" w:type="dxa"/>
            <w:tcBorders>
              <w:top w:val="single" w:sz="4" w:space="0" w:color="auto"/>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 xml:space="preserve">Обеспечение водоснабжения территорий существующей </w:t>
            </w:r>
            <w:r w:rsidR="00C8438A">
              <w:rPr>
                <w:rFonts w:ascii="Times New Roman" w:hAnsi="Times New Roman"/>
              </w:rPr>
              <w:t>жилой застройки</w:t>
            </w:r>
          </w:p>
        </w:tc>
        <w:tc>
          <w:tcPr>
            <w:tcW w:w="3969" w:type="dxa"/>
            <w:tcBorders>
              <w:top w:val="single" w:sz="4" w:space="0" w:color="auto"/>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4D0426">
              <w:rPr>
                <w:rFonts w:ascii="Times New Roman" w:hAnsi="Times New Roman"/>
              </w:rPr>
              <w:t>д. Мостовая, д. Брусяновка</w:t>
            </w:r>
            <w:r>
              <w:rPr>
                <w:rFonts w:ascii="Times New Roman" w:hAnsi="Times New Roman"/>
              </w:rPr>
              <w:t xml:space="preserve">, </w:t>
            </w:r>
            <w:r w:rsidRPr="004D0426">
              <w:rPr>
                <w:rFonts w:ascii="Times New Roman" w:hAnsi="Times New Roman"/>
              </w:rPr>
              <w:t>д. Уткино</w:t>
            </w:r>
          </w:p>
        </w:tc>
        <w:tc>
          <w:tcPr>
            <w:tcW w:w="2835" w:type="dxa"/>
            <w:tcBorders>
              <w:top w:val="single" w:sz="4" w:space="0" w:color="auto"/>
              <w:bottom w:val="single" w:sz="4" w:space="0" w:color="auto"/>
            </w:tcBorders>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317"/>
        </w:trPr>
        <w:tc>
          <w:tcPr>
            <w:tcW w:w="3369" w:type="dxa"/>
            <w:tcBorders>
              <w:top w:val="single" w:sz="4" w:space="0" w:color="auto"/>
            </w:tcBorders>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 xml:space="preserve">Реконструкция водопроводных сетей </w:t>
            </w:r>
          </w:p>
        </w:tc>
        <w:tc>
          <w:tcPr>
            <w:tcW w:w="3543" w:type="dxa"/>
            <w:tcBorders>
              <w:top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Реконструкция существующих водопроводных сетей</w:t>
            </w:r>
          </w:p>
          <w:p w:rsidR="001078CD" w:rsidRPr="009664BF" w:rsidRDefault="001078CD" w:rsidP="001820EB">
            <w:pPr>
              <w:spacing w:line="276" w:lineRule="auto"/>
              <w:rPr>
                <w:rFonts w:ascii="Times New Roman" w:hAnsi="Times New Roman"/>
              </w:rPr>
            </w:pPr>
          </w:p>
        </w:tc>
        <w:tc>
          <w:tcPr>
            <w:tcW w:w="3969" w:type="dxa"/>
            <w:tcBorders>
              <w:top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tcBorders>
              <w:top w:val="single" w:sz="4" w:space="0" w:color="auto"/>
            </w:tcBorders>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317"/>
        </w:trPr>
        <w:tc>
          <w:tcPr>
            <w:tcW w:w="3369" w:type="dxa"/>
            <w:tcBorders>
              <w:top w:val="single" w:sz="4" w:space="0" w:color="auto"/>
            </w:tcBorders>
            <w:shd w:val="clear" w:color="auto" w:fill="auto"/>
          </w:tcPr>
          <w:p w:rsidR="001078CD" w:rsidRPr="009664BF" w:rsidRDefault="001078CD" w:rsidP="001820EB">
            <w:pPr>
              <w:snapToGrid w:val="0"/>
              <w:spacing w:line="276" w:lineRule="auto"/>
              <w:rPr>
                <w:rFonts w:ascii="Times New Roman" w:hAnsi="Times New Roman"/>
              </w:rPr>
            </w:pPr>
            <w:r>
              <w:rPr>
                <w:rFonts w:ascii="Times New Roman" w:hAnsi="Times New Roman"/>
              </w:rPr>
              <w:t>Р</w:t>
            </w:r>
            <w:r w:rsidRPr="004D0426">
              <w:rPr>
                <w:rFonts w:ascii="Times New Roman" w:hAnsi="Times New Roman"/>
              </w:rPr>
              <w:t>емонт артезианских скважин и замена глубинных насосов</w:t>
            </w:r>
          </w:p>
        </w:tc>
        <w:tc>
          <w:tcPr>
            <w:tcW w:w="3543" w:type="dxa"/>
            <w:tcBorders>
              <w:top w:val="single" w:sz="4" w:space="0" w:color="auto"/>
            </w:tcBorders>
            <w:shd w:val="clear" w:color="auto" w:fill="auto"/>
          </w:tcPr>
          <w:p w:rsidR="001078CD" w:rsidRPr="009664BF" w:rsidRDefault="001078CD" w:rsidP="001820EB">
            <w:pPr>
              <w:spacing w:line="276" w:lineRule="auto"/>
              <w:rPr>
                <w:rFonts w:ascii="Times New Roman" w:hAnsi="Times New Roman"/>
              </w:rPr>
            </w:pPr>
          </w:p>
        </w:tc>
        <w:tc>
          <w:tcPr>
            <w:tcW w:w="3969" w:type="dxa"/>
            <w:tcBorders>
              <w:top w:val="single" w:sz="4" w:space="0" w:color="auto"/>
            </w:tcBorders>
            <w:shd w:val="clear" w:color="auto" w:fill="auto"/>
          </w:tcPr>
          <w:p w:rsidR="001078CD" w:rsidRPr="009664BF" w:rsidRDefault="001078CD" w:rsidP="004D0426">
            <w:pPr>
              <w:spacing w:line="276" w:lineRule="auto"/>
              <w:jc w:val="left"/>
              <w:rPr>
                <w:rFonts w:ascii="Times New Roman" w:hAnsi="Times New Roman"/>
              </w:rPr>
            </w:pPr>
            <w:r w:rsidRPr="004D0426">
              <w:rPr>
                <w:rFonts w:ascii="Times New Roman" w:hAnsi="Times New Roman"/>
              </w:rPr>
              <w:t>п</w:t>
            </w:r>
            <w:r>
              <w:rPr>
                <w:rFonts w:ascii="Times New Roman" w:hAnsi="Times New Roman"/>
              </w:rPr>
              <w:t xml:space="preserve">. </w:t>
            </w:r>
            <w:r w:rsidRPr="004D0426">
              <w:rPr>
                <w:rFonts w:ascii="Times New Roman" w:hAnsi="Times New Roman"/>
              </w:rPr>
              <w:t>Прогресс, с. Майское, с.Кузнецово, д. Уткино</w:t>
            </w:r>
          </w:p>
        </w:tc>
        <w:tc>
          <w:tcPr>
            <w:tcW w:w="2835" w:type="dxa"/>
            <w:tcBorders>
              <w:top w:val="single" w:sz="4" w:space="0" w:color="auto"/>
            </w:tcBorders>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Водоотведение</w:t>
            </w:r>
          </w:p>
        </w:tc>
      </w:tr>
      <w:tr w:rsidR="001078CD" w:rsidRPr="009664BF" w:rsidTr="001078CD">
        <w:tc>
          <w:tcPr>
            <w:tcW w:w="3369" w:type="dxa"/>
            <w:tcBorders>
              <w:bottom w:val="single" w:sz="4" w:space="0" w:color="auto"/>
            </w:tcBorders>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Реконструкция очистных сооружений</w:t>
            </w:r>
          </w:p>
        </w:tc>
        <w:tc>
          <w:tcPr>
            <w:tcW w:w="3543"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Реконструкцяи существующих очистных сооружений</w:t>
            </w:r>
          </w:p>
        </w:tc>
        <w:tc>
          <w:tcPr>
            <w:tcW w:w="3969"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c>
          <w:tcPr>
            <w:tcW w:w="3369" w:type="dxa"/>
            <w:tcBorders>
              <w:bottom w:val="single" w:sz="4" w:space="0" w:color="auto"/>
            </w:tcBorders>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Строительство системы ливневой канализации с очистными сооружениями поверхностных сточных вод</w:t>
            </w:r>
          </w:p>
        </w:tc>
        <w:tc>
          <w:tcPr>
            <w:tcW w:w="3543"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Обеспечение отвода и очистки поверхностных вод в населенных</w:t>
            </w:r>
          </w:p>
        </w:tc>
        <w:tc>
          <w:tcPr>
            <w:tcW w:w="3969"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color w:val="000000"/>
              </w:rPr>
              <w:t>Теплоснабжение</w:t>
            </w:r>
          </w:p>
        </w:tc>
      </w:tr>
      <w:tr w:rsidR="001078CD" w:rsidRPr="009664BF" w:rsidTr="001078CD">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 xml:space="preserve">Реконструкция сетей теплоснабжения </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Реконструкция существующих сетей теплоснабжения</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Газоснабжение</w:t>
            </w:r>
          </w:p>
        </w:tc>
      </w:tr>
      <w:tr w:rsidR="001078CD" w:rsidRPr="009664BF" w:rsidTr="001078CD">
        <w:tc>
          <w:tcPr>
            <w:tcW w:w="3369" w:type="dxa"/>
            <w:shd w:val="clear" w:color="auto" w:fill="auto"/>
          </w:tcPr>
          <w:p w:rsidR="001078CD" w:rsidRPr="009664BF" w:rsidRDefault="001078CD" w:rsidP="004D0426">
            <w:pPr>
              <w:snapToGrid w:val="0"/>
              <w:spacing w:line="276" w:lineRule="auto"/>
              <w:rPr>
                <w:rFonts w:ascii="Times New Roman" w:hAnsi="Times New Roman"/>
              </w:rPr>
            </w:pPr>
            <w:r w:rsidRPr="009664BF">
              <w:rPr>
                <w:rFonts w:ascii="Times New Roman" w:hAnsi="Times New Roman"/>
              </w:rPr>
              <w:lastRenderedPageBreak/>
              <w:t xml:space="preserve">Строительство газопроводов </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 xml:space="preserve">Обеспечение газоснабжения территорий </w:t>
            </w:r>
          </w:p>
        </w:tc>
        <w:tc>
          <w:tcPr>
            <w:tcW w:w="3969" w:type="dxa"/>
            <w:shd w:val="clear" w:color="auto" w:fill="auto"/>
          </w:tcPr>
          <w:p w:rsidR="001078CD" w:rsidRPr="009664BF" w:rsidRDefault="001078CD" w:rsidP="004D0426">
            <w:pPr>
              <w:spacing w:line="276" w:lineRule="auto"/>
              <w:rPr>
                <w:rFonts w:ascii="Times New Roman" w:hAnsi="Times New Roman"/>
              </w:rPr>
            </w:pPr>
            <w:r w:rsidRPr="004D0426">
              <w:rPr>
                <w:rFonts w:ascii="Times New Roman" w:hAnsi="Times New Roman"/>
              </w:rPr>
              <w:t xml:space="preserve"> Труновка, д. Стойлово</w:t>
            </w:r>
          </w:p>
        </w:tc>
        <w:tc>
          <w:tcPr>
            <w:tcW w:w="2835"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 xml:space="preserve">Диаметр и расходы газа  должны быть уточнены на последующих стадиях проектирования. Более детальная проработка газоснабжения </w:t>
            </w:r>
            <w:r w:rsidR="00AC51BA">
              <w:rPr>
                <w:rFonts w:ascii="Times New Roman" w:hAnsi="Times New Roman"/>
              </w:rPr>
              <w:t>МО Богучаровское</w:t>
            </w:r>
            <w:r w:rsidRPr="009664BF">
              <w:rPr>
                <w:rFonts w:ascii="Times New Roman" w:hAnsi="Times New Roman"/>
              </w:rPr>
              <w:t xml:space="preserve"> будет производиться на этапах проектирования после выдачи технических условий.</w:t>
            </w:r>
          </w:p>
          <w:p w:rsidR="001078CD" w:rsidRPr="009664BF" w:rsidRDefault="001078CD" w:rsidP="001820EB">
            <w:pPr>
              <w:spacing w:line="276" w:lineRule="auto"/>
              <w:rPr>
                <w:rFonts w:ascii="Times New Roman" w:hAnsi="Times New Roman"/>
              </w:rPr>
            </w:pPr>
          </w:p>
        </w:tc>
      </w:tr>
      <w:tr w:rsidR="001078CD" w:rsidRPr="009664BF" w:rsidTr="001078CD">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Газификация жилого фонда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Газификация жилых домов</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2024"/>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eastAsia="Arial Unicode MS" w:hAnsi="Times New Roman"/>
              </w:rPr>
              <w:t>Установка газораспределительных пунктов</w:t>
            </w:r>
          </w:p>
        </w:tc>
        <w:tc>
          <w:tcPr>
            <w:tcW w:w="3543" w:type="dxa"/>
            <w:shd w:val="clear" w:color="auto" w:fill="auto"/>
          </w:tcPr>
          <w:p w:rsidR="001078CD" w:rsidRPr="009664BF" w:rsidRDefault="001078CD" w:rsidP="001820EB">
            <w:pPr>
              <w:autoSpaceDE w:val="0"/>
              <w:autoSpaceDN w:val="0"/>
              <w:adjustRightInd w:val="0"/>
              <w:spacing w:line="276" w:lineRule="auto"/>
              <w:rPr>
                <w:rFonts w:ascii="Times New Roman" w:hAnsi="Times New Roman"/>
                <w:bCs/>
                <w:iCs/>
                <w:color w:val="000000"/>
              </w:rPr>
            </w:pPr>
            <w:r w:rsidRPr="009664BF">
              <w:rPr>
                <w:rFonts w:ascii="Times New Roman" w:eastAsia="Arial Unicode MS" w:hAnsi="Times New Roman"/>
              </w:rPr>
              <w:t xml:space="preserve">Газорегуляторные пункты </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Общее количество новых газорапределительных пунктов определяется  на стадии разработки рабочего проекта после получения технических условий.</w:t>
            </w: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color w:val="000000"/>
              </w:rPr>
              <w:t>Электроснабжение</w:t>
            </w:r>
          </w:p>
        </w:tc>
      </w:tr>
      <w:tr w:rsidR="001078CD" w:rsidRPr="009664BF" w:rsidTr="001078CD">
        <w:tc>
          <w:tcPr>
            <w:tcW w:w="3369" w:type="dxa"/>
            <w:shd w:val="clear" w:color="auto" w:fill="auto"/>
          </w:tcPr>
          <w:p w:rsidR="001078CD" w:rsidRPr="009664BF" w:rsidRDefault="001078CD" w:rsidP="001820EB">
            <w:pPr>
              <w:snapToGrid w:val="0"/>
              <w:spacing w:line="276" w:lineRule="auto"/>
              <w:rPr>
                <w:rFonts w:ascii="Times New Roman" w:hAnsi="Times New Roman"/>
                <w:color w:val="000000"/>
              </w:rPr>
            </w:pPr>
            <w:r w:rsidRPr="009664BF">
              <w:rPr>
                <w:rFonts w:ascii="Times New Roman" w:hAnsi="Times New Roman"/>
                <w:color w:val="000000"/>
              </w:rPr>
              <w:t>Строительство новых линий электроснабжения</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color w:val="000000"/>
              </w:rPr>
              <w:t>Обеспечение электроснабжения территорий существующей застройки, территорий нового жилищного строительства.</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 xml:space="preserve">Общая протяженность </w:t>
            </w:r>
            <w:r w:rsidRPr="009664BF">
              <w:rPr>
                <w:rFonts w:ascii="Times New Roman" w:hAnsi="Times New Roman"/>
                <w:color w:val="000000"/>
              </w:rPr>
              <w:t>новых линий электроснабжения</w:t>
            </w:r>
            <w:r w:rsidRPr="009664BF">
              <w:rPr>
                <w:rFonts w:ascii="Times New Roman" w:hAnsi="Times New Roman"/>
              </w:rPr>
              <w:t xml:space="preserve"> определяется на этапах </w:t>
            </w:r>
            <w:r w:rsidRPr="009664BF">
              <w:rPr>
                <w:rFonts w:ascii="Times New Roman" w:hAnsi="Times New Roman"/>
              </w:rPr>
              <w:lastRenderedPageBreak/>
              <w:t>проектирования после выдачи технических условий, а также будет уточняться при разработке Проектов планировок.</w:t>
            </w: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color w:val="000000"/>
              </w:rPr>
              <w:lastRenderedPageBreak/>
              <w:t>Развитие жилищного строительства</w:t>
            </w: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color w:val="000000"/>
              </w:rPr>
              <w:t>Жилищны фонд</w:t>
            </w:r>
          </w:p>
        </w:tc>
      </w:tr>
      <w:tr w:rsidR="001078CD" w:rsidRPr="009664BF" w:rsidTr="001078CD">
        <w:trPr>
          <w:trHeight w:val="728"/>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Переселение граждан из ветхого и аварийного жилищного фонда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Обеспечение комфортного проживания граждан, снос ветхого и аварийного жилья</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527"/>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 xml:space="preserve">Капитальный ремонт жилищного фонда </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Выполнение капитального ремонта многоквартирных домов</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527"/>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Строительство жилищного фонда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Строительство жилых домов</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85"/>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 xml:space="preserve">Мероприятия по защите территорий от потенциально опасных чрезвычайных ситуаций природного и техногенного характера </w:t>
            </w: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Объекты ГТС, водоемы</w:t>
            </w:r>
          </w:p>
        </w:tc>
      </w:tr>
      <w:tr w:rsidR="001078CD" w:rsidRPr="009664BF" w:rsidTr="001078CD">
        <w:trPr>
          <w:trHeight w:val="1635"/>
        </w:trPr>
        <w:tc>
          <w:tcPr>
            <w:tcW w:w="3369" w:type="dxa"/>
            <w:tcBorders>
              <w:bottom w:val="single" w:sz="4" w:space="0" w:color="auto"/>
            </w:tcBorders>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Очистка дна русла прудов, рек, ручьев, водоемов, водосбросов и плотин на прудах, предназначенных для пожаротушения</w:t>
            </w:r>
          </w:p>
        </w:tc>
        <w:tc>
          <w:tcPr>
            <w:tcW w:w="3543"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Очистка дна</w:t>
            </w:r>
          </w:p>
        </w:tc>
        <w:tc>
          <w:tcPr>
            <w:tcW w:w="3969"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tcBorders>
              <w:bottom w:val="single" w:sz="4" w:space="0" w:color="auto"/>
            </w:tcBorders>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450"/>
        </w:trPr>
        <w:tc>
          <w:tcPr>
            <w:tcW w:w="3369" w:type="dxa"/>
            <w:tcBorders>
              <w:top w:val="single" w:sz="4" w:space="0" w:color="auto"/>
              <w:bottom w:val="single" w:sz="4" w:space="0" w:color="auto"/>
            </w:tcBorders>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 xml:space="preserve">Обеспечить постановку на </w:t>
            </w:r>
            <w:r w:rsidRPr="009664BF">
              <w:rPr>
                <w:rFonts w:ascii="Times New Roman" w:hAnsi="Times New Roman"/>
              </w:rPr>
              <w:lastRenderedPageBreak/>
              <w:t>учет ГТС прудов в качестве бесхозного имущества с последующим принятием в собственность</w:t>
            </w:r>
          </w:p>
        </w:tc>
        <w:tc>
          <w:tcPr>
            <w:tcW w:w="3543" w:type="dxa"/>
            <w:tcBorders>
              <w:top w:val="single" w:sz="4" w:space="0" w:color="auto"/>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lastRenderedPageBreak/>
              <w:t>Определить собственников ГТС</w:t>
            </w:r>
          </w:p>
        </w:tc>
        <w:tc>
          <w:tcPr>
            <w:tcW w:w="3969" w:type="dxa"/>
            <w:tcBorders>
              <w:top w:val="single" w:sz="4" w:space="0" w:color="auto"/>
              <w:bottom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поселения</w:t>
            </w:r>
          </w:p>
        </w:tc>
        <w:tc>
          <w:tcPr>
            <w:tcW w:w="2835" w:type="dxa"/>
            <w:tcBorders>
              <w:top w:val="single" w:sz="4" w:space="0" w:color="auto"/>
              <w:bottom w:val="single" w:sz="4" w:space="0" w:color="auto"/>
            </w:tcBorders>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421"/>
        </w:trPr>
        <w:tc>
          <w:tcPr>
            <w:tcW w:w="3369" w:type="dxa"/>
            <w:tcBorders>
              <w:top w:val="single" w:sz="4" w:space="0" w:color="auto"/>
            </w:tcBorders>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lastRenderedPageBreak/>
              <w:t>Ограничить использование земельных участков, расположенных в зонах возможного затопления при прохождении половодий и в случае аварий на ГТС</w:t>
            </w:r>
          </w:p>
        </w:tc>
        <w:tc>
          <w:tcPr>
            <w:tcW w:w="3543" w:type="dxa"/>
            <w:tcBorders>
              <w:top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Ограничение использования</w:t>
            </w:r>
          </w:p>
        </w:tc>
        <w:tc>
          <w:tcPr>
            <w:tcW w:w="3969" w:type="dxa"/>
            <w:tcBorders>
              <w:top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Земельные участки в границах поселения</w:t>
            </w:r>
          </w:p>
        </w:tc>
        <w:tc>
          <w:tcPr>
            <w:tcW w:w="2835" w:type="dxa"/>
            <w:tcBorders>
              <w:top w:val="single" w:sz="4" w:space="0" w:color="auto"/>
            </w:tcBorders>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t>Объекты социального обслуживания</w:t>
            </w: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color w:val="000000"/>
              </w:rPr>
              <w:t>Образование</w:t>
            </w:r>
          </w:p>
        </w:tc>
      </w:tr>
      <w:tr w:rsidR="001078CD" w:rsidRPr="009664BF" w:rsidTr="001078CD">
        <w:trPr>
          <w:trHeight w:val="728"/>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Дошкольные образовательные учреждения</w:t>
            </w:r>
          </w:p>
        </w:tc>
        <w:tc>
          <w:tcPr>
            <w:tcW w:w="3543" w:type="dxa"/>
            <w:shd w:val="clear" w:color="auto" w:fill="auto"/>
          </w:tcPr>
          <w:p w:rsidR="001078CD" w:rsidRPr="009664BF" w:rsidRDefault="001078CD" w:rsidP="001820EB">
            <w:pPr>
              <w:spacing w:line="276" w:lineRule="auto"/>
              <w:rPr>
                <w:rFonts w:ascii="Times New Roman" w:hAnsi="Times New Roman"/>
              </w:rPr>
            </w:pPr>
            <w:r>
              <w:rPr>
                <w:rFonts w:ascii="Times New Roman" w:hAnsi="Times New Roman"/>
              </w:rPr>
              <w:t>Реконструкция здания детского сада</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A26F8E">
            <w:pPr>
              <w:spacing w:line="276" w:lineRule="auto"/>
              <w:rPr>
                <w:rFonts w:ascii="Times New Roman" w:hAnsi="Times New Roman"/>
              </w:rPr>
            </w:pPr>
          </w:p>
        </w:tc>
      </w:tr>
      <w:tr w:rsidR="001078CD" w:rsidRPr="009664BF" w:rsidTr="001078CD">
        <w:trPr>
          <w:trHeight w:val="728"/>
        </w:trPr>
        <w:tc>
          <w:tcPr>
            <w:tcW w:w="3369" w:type="dxa"/>
            <w:shd w:val="clear" w:color="auto" w:fill="auto"/>
          </w:tcPr>
          <w:p w:rsidR="001078CD" w:rsidRPr="009664BF" w:rsidRDefault="001078CD" w:rsidP="001078CD">
            <w:pPr>
              <w:snapToGrid w:val="0"/>
              <w:spacing w:line="276" w:lineRule="auto"/>
              <w:rPr>
                <w:rFonts w:ascii="Times New Roman" w:hAnsi="Times New Roman"/>
              </w:rPr>
            </w:pPr>
            <w:r>
              <w:rPr>
                <w:rFonts w:ascii="Times New Roman" w:hAnsi="Times New Roman"/>
              </w:rPr>
              <w:t>О</w:t>
            </w:r>
            <w:r w:rsidRPr="009664BF">
              <w:rPr>
                <w:rFonts w:ascii="Times New Roman" w:hAnsi="Times New Roman"/>
              </w:rPr>
              <w:t>бщеобразовательные учреждения</w:t>
            </w:r>
          </w:p>
        </w:tc>
        <w:tc>
          <w:tcPr>
            <w:tcW w:w="3543" w:type="dxa"/>
            <w:shd w:val="clear" w:color="auto" w:fill="auto"/>
          </w:tcPr>
          <w:p w:rsidR="001078CD" w:rsidRPr="009664BF" w:rsidRDefault="001078CD" w:rsidP="001820EB">
            <w:pPr>
              <w:spacing w:line="276" w:lineRule="auto"/>
              <w:rPr>
                <w:rFonts w:ascii="Times New Roman" w:hAnsi="Times New Roman"/>
              </w:rPr>
            </w:pPr>
            <w:r>
              <w:rPr>
                <w:rFonts w:ascii="Times New Roman" w:hAnsi="Times New Roman"/>
              </w:rPr>
              <w:t>Реконструкция здания общеборазовательного учреждения</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color w:val="000000"/>
              </w:rPr>
              <w:t>Здравоохранение</w:t>
            </w:r>
          </w:p>
        </w:tc>
      </w:tr>
      <w:tr w:rsidR="001078CD" w:rsidRPr="009664BF" w:rsidTr="001078CD">
        <w:trPr>
          <w:trHeight w:val="728"/>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Объекты здравоохранения</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Приобретение зданий под объекты здравоохранения</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vMerge w:val="restart"/>
            <w:shd w:val="clear" w:color="auto" w:fill="auto"/>
          </w:tcPr>
          <w:p w:rsidR="001078CD" w:rsidRPr="009664BF" w:rsidRDefault="001078CD" w:rsidP="00A26F8E">
            <w:pPr>
              <w:spacing w:line="276" w:lineRule="auto"/>
              <w:rPr>
                <w:rFonts w:ascii="Times New Roman" w:hAnsi="Times New Roman"/>
              </w:rPr>
            </w:pPr>
            <w:r w:rsidRPr="009664BF">
              <w:rPr>
                <w:rFonts w:ascii="Times New Roman" w:hAnsi="Times New Roman"/>
              </w:rPr>
              <w:t xml:space="preserve">Сведения о наименованиях планируемых для размещения объектов образования, их основные хактеристики, местоположение </w:t>
            </w:r>
            <w:r w:rsidRPr="009664BF">
              <w:rPr>
                <w:rFonts w:ascii="Times New Roman" w:hAnsi="Times New Roman"/>
              </w:rPr>
              <w:lastRenderedPageBreak/>
              <w:t xml:space="preserve">включены в схему территориального планирования </w:t>
            </w:r>
            <w:r>
              <w:rPr>
                <w:rFonts w:ascii="Times New Roman" w:hAnsi="Times New Roman"/>
              </w:rPr>
              <w:t>Киреевского</w:t>
            </w:r>
            <w:r w:rsidRPr="009664BF">
              <w:rPr>
                <w:rFonts w:ascii="Times New Roman" w:hAnsi="Times New Roman"/>
              </w:rPr>
              <w:t xml:space="preserve"> района.</w:t>
            </w:r>
          </w:p>
        </w:tc>
      </w:tr>
      <w:tr w:rsidR="001078CD" w:rsidRPr="009664BF" w:rsidTr="001078CD">
        <w:trPr>
          <w:trHeight w:val="728"/>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Объекты здравоохранения</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Строительство объектов здравоохранения</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vMerge/>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728"/>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Объекты здравоохранения</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 xml:space="preserve">Приобретение помещений и  реконструкция под объекты </w:t>
            </w:r>
            <w:r w:rsidRPr="009664BF">
              <w:rPr>
                <w:rFonts w:ascii="Times New Roman" w:hAnsi="Times New Roman"/>
              </w:rPr>
              <w:lastRenderedPageBreak/>
              <w:t>здравоохранения</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lastRenderedPageBreak/>
              <w:t>В границах населенных пунктов</w:t>
            </w:r>
          </w:p>
        </w:tc>
        <w:tc>
          <w:tcPr>
            <w:tcW w:w="2835" w:type="dxa"/>
            <w:vMerge/>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color w:val="000000"/>
              </w:rPr>
              <w:lastRenderedPageBreak/>
              <w:t>Культура и искусство</w:t>
            </w:r>
          </w:p>
        </w:tc>
      </w:tr>
      <w:tr w:rsidR="001078CD" w:rsidRPr="009664BF" w:rsidTr="001078CD">
        <w:trPr>
          <w:trHeight w:val="728"/>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Дом культуры</w:t>
            </w:r>
          </w:p>
          <w:p w:rsidR="001078CD" w:rsidRPr="009664BF" w:rsidRDefault="001078CD" w:rsidP="001820EB">
            <w:pPr>
              <w:snapToGrid w:val="0"/>
              <w:spacing w:line="276" w:lineRule="auto"/>
              <w:rPr>
                <w:rFonts w:ascii="Times New Roman" w:hAnsi="Times New Roman"/>
              </w:rPr>
            </w:pP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Реконструкция</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p w:rsidR="001078CD" w:rsidRPr="009664BF" w:rsidRDefault="001078CD" w:rsidP="001820EB">
            <w:pPr>
              <w:spacing w:line="276" w:lineRule="auto"/>
              <w:rPr>
                <w:rFonts w:ascii="Times New Roman" w:hAnsi="Times New Roman"/>
              </w:rPr>
            </w:pPr>
          </w:p>
        </w:tc>
        <w:tc>
          <w:tcPr>
            <w:tcW w:w="2835" w:type="dxa"/>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728"/>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Библиотека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Реконструкция</w:t>
            </w:r>
          </w:p>
        </w:tc>
        <w:tc>
          <w:tcPr>
            <w:tcW w:w="3969" w:type="dxa"/>
            <w:shd w:val="clear" w:color="auto" w:fill="auto"/>
          </w:tcPr>
          <w:p w:rsidR="001078CD" w:rsidRPr="009664BF" w:rsidRDefault="001078CD" w:rsidP="00A36000">
            <w:pPr>
              <w:spacing w:line="276" w:lineRule="auto"/>
              <w:rPr>
                <w:rFonts w:ascii="Times New Roman" w:hAnsi="Times New Roman"/>
              </w:rPr>
            </w:pPr>
            <w:r w:rsidRPr="009664BF">
              <w:rPr>
                <w:rFonts w:ascii="Times New Roman" w:hAnsi="Times New Roman"/>
              </w:rPr>
              <w:t xml:space="preserve">В </w:t>
            </w:r>
            <w:r>
              <w:rPr>
                <w:rFonts w:ascii="Times New Roman" w:hAnsi="Times New Roman"/>
              </w:rPr>
              <w:t>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rPr>
            </w:pPr>
          </w:p>
        </w:tc>
      </w:tr>
      <w:tr w:rsidR="001078CD" w:rsidRPr="009664BF" w:rsidTr="001078CD">
        <w:trPr>
          <w:trHeight w:val="728"/>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Объекты культуры и искусства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Приобретение зданий под объекты культуры и искусства</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highlight w:val="yellow"/>
              </w:rPr>
            </w:pPr>
          </w:p>
        </w:tc>
      </w:tr>
      <w:tr w:rsidR="001078CD" w:rsidRPr="009664BF" w:rsidTr="001078CD">
        <w:trPr>
          <w:trHeight w:val="527"/>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Объекты культуры и искусства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Строительство объектов культуры и искусства</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highlight w:val="yellow"/>
              </w:rPr>
            </w:pPr>
          </w:p>
        </w:tc>
      </w:tr>
      <w:tr w:rsidR="001078CD" w:rsidRPr="009664BF" w:rsidTr="001078CD">
        <w:trPr>
          <w:trHeight w:val="527"/>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Объекты культуры и искусства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Приобретение помещений и  реконструкция под объекты  культуры и искусства</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highlight w:val="yellow"/>
              </w:rPr>
            </w:pPr>
          </w:p>
        </w:tc>
      </w:tr>
      <w:tr w:rsidR="001078CD" w:rsidRPr="009664BF" w:rsidTr="001078CD">
        <w:trPr>
          <w:trHeight w:val="236"/>
        </w:trPr>
        <w:tc>
          <w:tcPr>
            <w:tcW w:w="13716" w:type="dxa"/>
            <w:gridSpan w:val="4"/>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color w:val="000000"/>
              </w:rPr>
              <w:t>Физическая культура, спорт и туризм</w:t>
            </w:r>
          </w:p>
        </w:tc>
      </w:tr>
      <w:tr w:rsidR="001078CD" w:rsidRPr="009664BF" w:rsidTr="001078CD">
        <w:trPr>
          <w:trHeight w:val="728"/>
        </w:trPr>
        <w:tc>
          <w:tcPr>
            <w:tcW w:w="3369" w:type="dxa"/>
            <w:shd w:val="clear" w:color="auto" w:fill="auto"/>
          </w:tcPr>
          <w:p w:rsidR="001078CD" w:rsidRPr="009664BF" w:rsidRDefault="001078CD" w:rsidP="001820EB">
            <w:pPr>
              <w:snapToGrid w:val="0"/>
              <w:spacing w:line="276" w:lineRule="auto"/>
              <w:rPr>
                <w:rFonts w:ascii="Times New Roman" w:hAnsi="Times New Roman"/>
              </w:rPr>
            </w:pPr>
            <w:r w:rsidRPr="009664BF">
              <w:rPr>
                <w:rFonts w:ascii="Times New Roman" w:hAnsi="Times New Roman"/>
              </w:rPr>
              <w:t>Объекты физической культуры, спорта и туризма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 xml:space="preserve">Приобретение зданий под объекты физической культуры, спорта и туризма </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highlight w:val="yellow"/>
              </w:rPr>
            </w:pPr>
          </w:p>
        </w:tc>
      </w:tr>
      <w:tr w:rsidR="001078CD" w:rsidRPr="009664BF" w:rsidTr="001078CD">
        <w:trPr>
          <w:trHeight w:val="728"/>
        </w:trPr>
        <w:tc>
          <w:tcPr>
            <w:tcW w:w="33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Объекты физической культуры, спорта и туризма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Строительство объектов физической культуры, спорта и туризма</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highlight w:val="yellow"/>
              </w:rPr>
            </w:pPr>
          </w:p>
        </w:tc>
      </w:tr>
      <w:tr w:rsidR="001078CD" w:rsidRPr="009664BF" w:rsidTr="001078CD">
        <w:trPr>
          <w:trHeight w:val="527"/>
        </w:trPr>
        <w:tc>
          <w:tcPr>
            <w:tcW w:w="33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 xml:space="preserve">Объекты физической </w:t>
            </w:r>
            <w:r w:rsidRPr="009664BF">
              <w:rPr>
                <w:rFonts w:ascii="Times New Roman" w:hAnsi="Times New Roman"/>
              </w:rPr>
              <w:lastRenderedPageBreak/>
              <w:t>культуры, спорта и туризма</w:t>
            </w:r>
          </w:p>
        </w:tc>
        <w:tc>
          <w:tcPr>
            <w:tcW w:w="3543"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lastRenderedPageBreak/>
              <w:t xml:space="preserve">Приобретение помещений и  </w:t>
            </w:r>
            <w:r w:rsidRPr="009664BF">
              <w:rPr>
                <w:rFonts w:ascii="Times New Roman" w:hAnsi="Times New Roman"/>
              </w:rPr>
              <w:lastRenderedPageBreak/>
              <w:t>реконструкция под объекты  физической культуры, спорта и туризма</w:t>
            </w:r>
          </w:p>
        </w:tc>
        <w:tc>
          <w:tcPr>
            <w:tcW w:w="3969" w:type="dxa"/>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lastRenderedPageBreak/>
              <w:t>В границах населенных пунктов</w:t>
            </w:r>
          </w:p>
        </w:tc>
        <w:tc>
          <w:tcPr>
            <w:tcW w:w="2835" w:type="dxa"/>
            <w:shd w:val="clear" w:color="auto" w:fill="auto"/>
          </w:tcPr>
          <w:p w:rsidR="001078CD" w:rsidRPr="009664BF" w:rsidRDefault="001078CD" w:rsidP="001820EB">
            <w:pPr>
              <w:spacing w:line="276" w:lineRule="auto"/>
              <w:rPr>
                <w:rFonts w:ascii="Times New Roman" w:hAnsi="Times New Roman"/>
                <w:highlight w:val="yellow"/>
              </w:rPr>
            </w:pPr>
          </w:p>
        </w:tc>
      </w:tr>
      <w:tr w:rsidR="001078CD" w:rsidRPr="009664BF" w:rsidTr="001078CD">
        <w:trPr>
          <w:trHeight w:val="165"/>
        </w:trPr>
        <w:tc>
          <w:tcPr>
            <w:tcW w:w="13716" w:type="dxa"/>
            <w:gridSpan w:val="4"/>
            <w:tcBorders>
              <w:top w:val="single" w:sz="4" w:space="0" w:color="auto"/>
              <w:bottom w:val="single" w:sz="4" w:space="0" w:color="auto"/>
            </w:tcBorders>
            <w:shd w:val="clear" w:color="auto" w:fill="auto"/>
          </w:tcPr>
          <w:p w:rsidR="001078CD" w:rsidRPr="009664BF" w:rsidRDefault="001078CD" w:rsidP="001820EB">
            <w:pPr>
              <w:spacing w:line="276" w:lineRule="auto"/>
              <w:rPr>
                <w:rFonts w:ascii="Times New Roman" w:hAnsi="Times New Roman"/>
                <w:b/>
              </w:rPr>
            </w:pPr>
            <w:r w:rsidRPr="009664BF">
              <w:rPr>
                <w:rFonts w:ascii="Times New Roman" w:hAnsi="Times New Roman"/>
                <w:b/>
              </w:rPr>
              <w:lastRenderedPageBreak/>
              <w:t>Объекты социально-бытового обслуживания</w:t>
            </w:r>
          </w:p>
        </w:tc>
      </w:tr>
      <w:tr w:rsidR="001078CD" w:rsidRPr="009664BF" w:rsidTr="001078CD">
        <w:trPr>
          <w:trHeight w:val="112"/>
        </w:trPr>
        <w:tc>
          <w:tcPr>
            <w:tcW w:w="3369" w:type="dxa"/>
            <w:tcBorders>
              <w:top w:val="single" w:sz="4" w:space="0" w:color="auto"/>
            </w:tcBorders>
            <w:shd w:val="clear" w:color="auto" w:fill="auto"/>
          </w:tcPr>
          <w:p w:rsidR="001078CD" w:rsidRPr="009664BF" w:rsidRDefault="001078CD" w:rsidP="001820EB">
            <w:pPr>
              <w:snapToGrid w:val="0"/>
              <w:spacing w:line="276" w:lineRule="auto"/>
              <w:rPr>
                <w:rFonts w:ascii="Times New Roman" w:eastAsia="Arial Unicode MS" w:hAnsi="Times New Roman"/>
              </w:rPr>
            </w:pPr>
            <w:r w:rsidRPr="009664BF">
              <w:rPr>
                <w:rFonts w:ascii="Times New Roman" w:eastAsia="Arial Unicode MS" w:hAnsi="Times New Roman"/>
              </w:rPr>
              <w:t>Спортивные площадки</w:t>
            </w:r>
          </w:p>
        </w:tc>
        <w:tc>
          <w:tcPr>
            <w:tcW w:w="3543" w:type="dxa"/>
            <w:tcBorders>
              <w:top w:val="single" w:sz="4" w:space="0" w:color="auto"/>
            </w:tcBorders>
            <w:shd w:val="clear" w:color="auto" w:fill="auto"/>
          </w:tcPr>
          <w:p w:rsidR="001078CD" w:rsidRPr="009664BF" w:rsidRDefault="001078CD" w:rsidP="001820EB">
            <w:pPr>
              <w:spacing w:line="276" w:lineRule="auto"/>
              <w:rPr>
                <w:rFonts w:ascii="Times New Roman" w:hAnsi="Times New Roman"/>
              </w:rPr>
            </w:pPr>
            <w:r w:rsidRPr="009664BF">
              <w:rPr>
                <w:rFonts w:ascii="Times New Roman" w:hAnsi="Times New Roman"/>
              </w:rPr>
              <w:t>Строительство и реконструкция спортивных объектов</w:t>
            </w:r>
          </w:p>
        </w:tc>
        <w:tc>
          <w:tcPr>
            <w:tcW w:w="3969" w:type="dxa"/>
            <w:tcBorders>
              <w:top w:val="single" w:sz="4" w:space="0" w:color="auto"/>
            </w:tcBorders>
            <w:shd w:val="clear" w:color="auto" w:fill="auto"/>
          </w:tcPr>
          <w:p w:rsidR="001078CD" w:rsidRPr="009664BF" w:rsidRDefault="001078CD" w:rsidP="006431E9">
            <w:pPr>
              <w:snapToGrid w:val="0"/>
              <w:spacing w:line="276" w:lineRule="auto"/>
              <w:rPr>
                <w:rFonts w:ascii="Times New Roman" w:hAnsi="Times New Roman"/>
                <w:highlight w:val="yellow"/>
              </w:rPr>
            </w:pPr>
            <w:r>
              <w:rPr>
                <w:rFonts w:ascii="Times New Roman" w:hAnsi="Times New Roman"/>
              </w:rPr>
              <w:t>В границах населенных пунктов</w:t>
            </w:r>
          </w:p>
        </w:tc>
        <w:tc>
          <w:tcPr>
            <w:tcW w:w="2835" w:type="dxa"/>
            <w:tcBorders>
              <w:top w:val="single" w:sz="4" w:space="0" w:color="auto"/>
            </w:tcBorders>
            <w:shd w:val="clear" w:color="auto" w:fill="auto"/>
          </w:tcPr>
          <w:p w:rsidR="001078CD" w:rsidRPr="009664BF" w:rsidRDefault="001078CD" w:rsidP="001820EB">
            <w:pPr>
              <w:spacing w:line="276" w:lineRule="auto"/>
              <w:rPr>
                <w:rFonts w:ascii="Times New Roman" w:hAnsi="Times New Roman"/>
              </w:rPr>
            </w:pPr>
          </w:p>
        </w:tc>
      </w:tr>
    </w:tbl>
    <w:p w:rsidR="009F275C" w:rsidRPr="009664BF" w:rsidRDefault="009F275C" w:rsidP="009F275C">
      <w:pPr>
        <w:autoSpaceDE w:val="0"/>
        <w:autoSpaceDN w:val="0"/>
        <w:adjustRightInd w:val="0"/>
        <w:spacing w:line="276" w:lineRule="auto"/>
        <w:ind w:firstLine="540"/>
        <w:outlineLvl w:val="1"/>
        <w:rPr>
          <w:rFonts w:ascii="Times New Roman" w:hAnsi="Times New Roman"/>
        </w:rPr>
        <w:sectPr w:rsidR="009F275C" w:rsidRPr="009664BF" w:rsidSect="005B628C">
          <w:headerReference w:type="default" r:id="rId19"/>
          <w:pgSz w:w="16840" w:h="11907" w:orient="landscape" w:code="9"/>
          <w:pgMar w:top="1332" w:right="1134" w:bottom="760" w:left="1134" w:header="567" w:footer="720" w:gutter="0"/>
          <w:cols w:space="720"/>
          <w:noEndnote/>
        </w:sectPr>
      </w:pPr>
    </w:p>
    <w:tbl>
      <w:tblPr>
        <w:tblW w:w="0" w:type="auto"/>
        <w:tblLook w:val="04A0"/>
      </w:tblPr>
      <w:tblGrid>
        <w:gridCol w:w="9322"/>
      </w:tblGrid>
      <w:tr w:rsidR="009F275C" w:rsidRPr="009664BF" w:rsidTr="001820EB">
        <w:trPr>
          <w:trHeight w:val="830"/>
        </w:trPr>
        <w:tc>
          <w:tcPr>
            <w:tcW w:w="9322" w:type="dxa"/>
            <w:vAlign w:val="center"/>
          </w:tcPr>
          <w:p w:rsidR="009F275C" w:rsidRPr="009664BF" w:rsidRDefault="009F275C" w:rsidP="00532FEF">
            <w:pPr>
              <w:numPr>
                <w:ilvl w:val="0"/>
                <w:numId w:val="30"/>
              </w:numPr>
              <w:autoSpaceDE w:val="0"/>
              <w:autoSpaceDN w:val="0"/>
              <w:adjustRightInd w:val="0"/>
              <w:spacing w:line="276" w:lineRule="auto"/>
              <w:rPr>
                <w:rFonts w:ascii="Times New Roman" w:hAnsi="Times New Roman"/>
                <w:b/>
                <w:bCs/>
                <w:color w:val="365F91"/>
                <w:sz w:val="32"/>
                <w:szCs w:val="32"/>
              </w:rPr>
            </w:pPr>
            <w:r w:rsidRPr="009664BF">
              <w:rPr>
                <w:rFonts w:ascii="Times New Roman" w:hAnsi="Times New Roman"/>
                <w:b/>
                <w:bCs/>
                <w:color w:val="365F91"/>
                <w:sz w:val="32"/>
                <w:szCs w:val="32"/>
              </w:rPr>
              <w:lastRenderedPageBreak/>
              <w:t>ХАРАКТЕРИСТИКИ ЗОН С ОСОБЫМИ УСЛОВИЯМИ ИСПОЛЬЗОВАНИЯ ТЕРРИТОРИИ</w:t>
            </w:r>
          </w:p>
        </w:tc>
      </w:tr>
    </w:tbl>
    <w:p w:rsidR="009F275C" w:rsidRPr="009664BF" w:rsidRDefault="009F275C" w:rsidP="009F275C">
      <w:pPr>
        <w:autoSpaceDE w:val="0"/>
        <w:autoSpaceDN w:val="0"/>
        <w:adjustRightInd w:val="0"/>
        <w:spacing w:after="120" w:line="276" w:lineRule="auto"/>
        <w:rPr>
          <w:rFonts w:ascii="Times New Roman" w:hAnsi="Times New Roman"/>
        </w:rPr>
      </w:pPr>
    </w:p>
    <w:p w:rsidR="009F275C" w:rsidRPr="009664BF" w:rsidRDefault="009F275C" w:rsidP="009F275C">
      <w:pPr>
        <w:autoSpaceDE w:val="0"/>
        <w:autoSpaceDN w:val="0"/>
        <w:adjustRightInd w:val="0"/>
        <w:spacing w:after="120" w:line="276" w:lineRule="auto"/>
        <w:rPr>
          <w:rFonts w:ascii="Times New Roman" w:hAnsi="Times New Roman"/>
          <w:b/>
        </w:rPr>
      </w:pPr>
      <w:r w:rsidRPr="009664BF">
        <w:rPr>
          <w:rFonts w:ascii="Times New Roman" w:hAnsi="Times New Roman"/>
          <w:b/>
        </w:rPr>
        <w:t>Обращение с отходами</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Для обеспечения экологического и санитарно-эпидемиологического благополучия населения и охраны окружающей среды проектом предлагается:</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 xml:space="preserve">- разработка и утверждение схемы санитарной очистки территории </w:t>
      </w:r>
      <w:r w:rsidR="00AC51BA">
        <w:rPr>
          <w:rFonts w:ascii="Times New Roman" w:hAnsi="Times New Roman"/>
        </w:rPr>
        <w:t>МО Богучаровское</w:t>
      </w:r>
      <w:r w:rsidRPr="009664BF">
        <w:rPr>
          <w:rFonts w:ascii="Times New Roman" w:hAnsi="Times New Roman"/>
        </w:rPr>
        <w:t>;</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 xml:space="preserve">- ликвидация несанкционированных свалок, с последующим проведением рекультивации территории; расчистка захламленных участков территории; </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 сбор и транспортировку ТБО предусмотреть системой несменяемых мусоросборников;</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 xml:space="preserve">- для сбора отходов использовать стандартные контейнеры небольшого объема; </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 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 передачу опасных отходов на переработку или утилизацию осуществлять только по договорам со специализированными предприятиями, имеющими лицензии на осуществление данного вида деятельности в соответствии с Федеральным Законом «О лицензировании отдельных видов деятельности» №128-ФЗ от 08.08.01 г.;</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 внедрение системы раздельного сбора ценных компонентов ТБО (бумага, стекло, текстиль, пищевые отходы, пластик и т.д.);</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 xml:space="preserve">- организация планово-поквартальной системы санитарной очистки </w:t>
      </w:r>
      <w:r w:rsidR="003005AA">
        <w:rPr>
          <w:rFonts w:ascii="Times New Roman" w:hAnsi="Times New Roman"/>
        </w:rPr>
        <w:t>те</w:t>
      </w:r>
      <w:r w:rsidRPr="009664BF">
        <w:rPr>
          <w:rFonts w:ascii="Times New Roman" w:hAnsi="Times New Roman"/>
        </w:rPr>
        <w:t xml:space="preserve">рритории </w:t>
      </w:r>
      <w:r w:rsidR="0010738E">
        <w:rPr>
          <w:rFonts w:ascii="Times New Roman" w:hAnsi="Times New Roman"/>
        </w:rPr>
        <w:t>Богучарск</w:t>
      </w:r>
      <w:r w:rsidR="00AB5CAA">
        <w:rPr>
          <w:rFonts w:ascii="Times New Roman" w:hAnsi="Times New Roman"/>
        </w:rPr>
        <w:t>ого</w:t>
      </w:r>
      <w:r w:rsidRPr="009664BF">
        <w:rPr>
          <w:rFonts w:ascii="Times New Roman" w:hAnsi="Times New Roman"/>
        </w:rPr>
        <w:t xml:space="preserve"> сельского поселения;</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 организация уборки территории</w:t>
      </w:r>
      <w:r w:rsidR="0010738E">
        <w:rPr>
          <w:rFonts w:ascii="Times New Roman" w:hAnsi="Times New Roman"/>
        </w:rPr>
        <w:t xml:space="preserve"> </w:t>
      </w:r>
      <w:r w:rsidR="00AC51BA">
        <w:rPr>
          <w:rFonts w:ascii="Times New Roman" w:hAnsi="Times New Roman"/>
        </w:rPr>
        <w:t>МО Богучаровское</w:t>
      </w:r>
      <w:r w:rsidRPr="009664BF">
        <w:rPr>
          <w:rFonts w:ascii="Times New Roman" w:hAnsi="Times New Roman"/>
        </w:rPr>
        <w:t xml:space="preserve"> от мусора, смета, снега.</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Для оптимизации системы сбора отходов и минимизации затрат на территории населенных пунктов предлагается установка евроконтейнеров на специальных контейнерных площадках.</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Для организации селективного сбора ТБО и для унификации системы сбора отходов и удобства отбора вторичного сырья оптимально использование евроконтейнеров объемом 1,1 м</w:t>
      </w:r>
      <w:r w:rsidRPr="009664BF">
        <w:rPr>
          <w:rFonts w:ascii="Times New Roman" w:hAnsi="Times New Roman"/>
          <w:vertAlign w:val="superscript"/>
        </w:rPr>
        <w:t>3</w:t>
      </w:r>
      <w:r w:rsidRPr="009664BF">
        <w:rPr>
          <w:rFonts w:ascii="Times New Roman" w:hAnsi="Times New Roman"/>
        </w:rPr>
        <w:t xml:space="preserve"> со специальными крышками для сбора макулатуры и пластика.</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Периодичность удаления твердых бытовых отходов необходимо согласовать с районной службой Роспотребнадзора. Количество евроконтейнеров должно быть уточнено при разработке схемы санитарной очистки территории.</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Для удобства эксплуатации контейнеры размещаются на специальных контейнерных площадках, представляющих собой асфальтированное покрытие размерами 1,5 x 1,5 м с бордюром и уклоном в сторону проезжей части, возможно устройство ограждения с учетом соблюдения санитарных разрывов до жилых домов.</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В отдаленных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w:t>
      </w:r>
      <w:r w:rsidRPr="009664BF">
        <w:rPr>
          <w:rFonts w:ascii="Times New Roman" w:hAnsi="Times New Roman"/>
          <w:bCs/>
          <w:color w:val="000000"/>
        </w:rPr>
        <w:t>0,24-1,1 м</w:t>
      </w:r>
      <w:r w:rsidRPr="009664BF">
        <w:rPr>
          <w:rFonts w:ascii="Times New Roman" w:hAnsi="Times New Roman"/>
          <w:bCs/>
          <w:color w:val="000000"/>
          <w:vertAlign w:val="superscript"/>
        </w:rPr>
        <w:t>3</w:t>
      </w:r>
      <w:r w:rsidRPr="009664BF">
        <w:rPr>
          <w:rFonts w:ascii="Times New Roman" w:hAnsi="Times New Roman"/>
        </w:rPr>
        <w:t>).</w:t>
      </w:r>
    </w:p>
    <w:p w:rsidR="009F275C" w:rsidRPr="009664BF" w:rsidRDefault="009F275C" w:rsidP="009F275C">
      <w:pPr>
        <w:spacing w:line="276" w:lineRule="auto"/>
        <w:ind w:firstLine="652"/>
        <w:rPr>
          <w:rFonts w:ascii="Times New Roman" w:hAnsi="Times New Roman"/>
        </w:rPr>
      </w:pPr>
      <w:r w:rsidRPr="009664BF">
        <w:rPr>
          <w:rFonts w:ascii="Times New Roman" w:hAnsi="Times New Roman"/>
        </w:rPr>
        <w:t>В малонаселенных деревнях и селах применяется индивидуальная система сбора и вывоза отходов (в мешки и т.п.).</w:t>
      </w:r>
    </w:p>
    <w:p w:rsidR="009F275C" w:rsidRPr="009664BF" w:rsidRDefault="009F275C" w:rsidP="009F275C">
      <w:pPr>
        <w:tabs>
          <w:tab w:val="left" w:pos="5810"/>
        </w:tabs>
        <w:spacing w:line="276" w:lineRule="auto"/>
        <w:rPr>
          <w:rFonts w:ascii="Times New Roman" w:hAnsi="Times New Roman"/>
        </w:rPr>
        <w:sectPr w:rsidR="009F275C" w:rsidRPr="009664BF" w:rsidSect="005B628C">
          <w:headerReference w:type="default" r:id="rId20"/>
          <w:footerReference w:type="default" r:id="rId21"/>
          <w:pgSz w:w="11907" w:h="16840" w:code="9"/>
          <w:pgMar w:top="1134" w:right="1134" w:bottom="1134" w:left="1134" w:header="568" w:footer="720" w:gutter="0"/>
          <w:cols w:space="720"/>
          <w:noEndnote/>
        </w:sectPr>
      </w:pPr>
    </w:p>
    <w:tbl>
      <w:tblPr>
        <w:tblW w:w="9747" w:type="dxa"/>
        <w:tblLook w:val="04A0"/>
      </w:tblPr>
      <w:tblGrid>
        <w:gridCol w:w="684"/>
        <w:gridCol w:w="9063"/>
      </w:tblGrid>
      <w:tr w:rsidR="009F275C" w:rsidRPr="009664BF" w:rsidTr="001820EB">
        <w:tc>
          <w:tcPr>
            <w:tcW w:w="684" w:type="dxa"/>
            <w:vAlign w:val="center"/>
          </w:tcPr>
          <w:p w:rsidR="009F275C" w:rsidRPr="009664BF" w:rsidRDefault="009F275C" w:rsidP="001820EB">
            <w:pPr>
              <w:autoSpaceDE w:val="0"/>
              <w:autoSpaceDN w:val="0"/>
              <w:adjustRightInd w:val="0"/>
              <w:spacing w:line="276" w:lineRule="auto"/>
              <w:ind w:right="-710"/>
              <w:rPr>
                <w:rFonts w:ascii="Times New Roman" w:hAnsi="Times New Roman"/>
                <w:color w:val="365F91"/>
                <w:sz w:val="56"/>
                <w:szCs w:val="56"/>
              </w:rPr>
            </w:pPr>
          </w:p>
        </w:tc>
        <w:tc>
          <w:tcPr>
            <w:tcW w:w="9063" w:type="dxa"/>
            <w:vAlign w:val="center"/>
          </w:tcPr>
          <w:p w:rsidR="009F275C" w:rsidRPr="009664BF" w:rsidRDefault="009F275C" w:rsidP="001820EB">
            <w:pPr>
              <w:autoSpaceDE w:val="0"/>
              <w:autoSpaceDN w:val="0"/>
              <w:adjustRightInd w:val="0"/>
              <w:spacing w:line="276" w:lineRule="auto"/>
              <w:ind w:right="-108"/>
              <w:rPr>
                <w:rFonts w:ascii="Times New Roman" w:hAnsi="Times New Roman"/>
                <w:b/>
                <w:bCs/>
                <w:color w:val="365F91"/>
                <w:sz w:val="36"/>
                <w:szCs w:val="36"/>
              </w:rPr>
            </w:pPr>
          </w:p>
          <w:p w:rsidR="009F275C" w:rsidRPr="009664BF" w:rsidRDefault="009F275C" w:rsidP="00D71F23">
            <w:pPr>
              <w:autoSpaceDE w:val="0"/>
              <w:autoSpaceDN w:val="0"/>
              <w:adjustRightInd w:val="0"/>
              <w:spacing w:after="120" w:line="276" w:lineRule="auto"/>
              <w:ind w:right="-108"/>
              <w:rPr>
                <w:rFonts w:ascii="Times New Roman" w:hAnsi="Times New Roman"/>
                <w:b/>
                <w:bCs/>
                <w:color w:val="365F91"/>
                <w:sz w:val="44"/>
                <w:szCs w:val="44"/>
              </w:rPr>
            </w:pPr>
            <w:r w:rsidRPr="009664BF">
              <w:rPr>
                <w:rFonts w:ascii="Times New Roman" w:hAnsi="Times New Roman"/>
                <w:b/>
                <w:bCs/>
                <w:color w:val="365F91"/>
                <w:sz w:val="44"/>
                <w:szCs w:val="44"/>
              </w:rPr>
              <w:t>РАЗДЕЛ 3.</w:t>
            </w:r>
          </w:p>
          <w:p w:rsidR="009F275C" w:rsidRPr="009664BF" w:rsidRDefault="009F275C" w:rsidP="00D71F23">
            <w:pPr>
              <w:spacing w:line="276" w:lineRule="auto"/>
              <w:rPr>
                <w:rFonts w:ascii="Times New Roman" w:hAnsi="Times New Roman"/>
                <w:b/>
                <w:bCs/>
                <w:color w:val="365F91"/>
                <w:sz w:val="32"/>
                <w:szCs w:val="32"/>
              </w:rPr>
            </w:pPr>
            <w:r w:rsidRPr="009664BF">
              <w:rPr>
                <w:rFonts w:ascii="Times New Roman" w:hAnsi="Times New Roman"/>
                <w:b/>
                <w:bCs/>
                <w:color w:val="365F91"/>
                <w:sz w:val="32"/>
                <w:szCs w:val="32"/>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w:t>
            </w:r>
          </w:p>
        </w:tc>
      </w:tr>
    </w:tbl>
    <w:p w:rsidR="009F275C" w:rsidRPr="009664BF" w:rsidRDefault="009F275C" w:rsidP="009F275C">
      <w:pPr>
        <w:spacing w:line="276" w:lineRule="auto"/>
        <w:ind w:right="-710"/>
        <w:rPr>
          <w:rFonts w:ascii="Times New Roman" w:hAnsi="Times New Roman"/>
        </w:rPr>
      </w:pPr>
    </w:p>
    <w:p w:rsidR="009F275C" w:rsidRPr="009664BF" w:rsidRDefault="009F275C" w:rsidP="009F275C">
      <w:pPr>
        <w:autoSpaceDE w:val="0"/>
        <w:autoSpaceDN w:val="0"/>
        <w:adjustRightInd w:val="0"/>
        <w:spacing w:line="276" w:lineRule="auto"/>
        <w:ind w:right="-710" w:firstLine="708"/>
        <w:rPr>
          <w:rFonts w:ascii="Times New Roman" w:hAnsi="Times New Roman"/>
          <w:sz w:val="20"/>
          <w:szCs w:val="20"/>
        </w:rPr>
      </w:pPr>
      <w:r w:rsidRPr="009664BF">
        <w:rPr>
          <w:rFonts w:ascii="Times New Roman" w:hAnsi="Times New Roman"/>
        </w:rPr>
        <w:t>При разработке генерального плана следует также разработать перечень функциональных зон с их подробным параметрическим описанием.</w:t>
      </w:r>
    </w:p>
    <w:p w:rsidR="009F275C" w:rsidRPr="009664BF" w:rsidRDefault="009F275C" w:rsidP="009F275C">
      <w:pPr>
        <w:autoSpaceDE w:val="0"/>
        <w:autoSpaceDN w:val="0"/>
        <w:adjustRightInd w:val="0"/>
        <w:spacing w:line="276" w:lineRule="auto"/>
        <w:ind w:right="-710" w:firstLine="652"/>
        <w:rPr>
          <w:rFonts w:ascii="Times New Roman" w:hAnsi="Times New Roman"/>
        </w:rPr>
      </w:pPr>
      <w:r w:rsidRPr="009664BF">
        <w:rPr>
          <w:rFonts w:ascii="Times New Roman" w:hAnsi="Times New Roman"/>
          <w:bCs/>
        </w:rPr>
        <w:t xml:space="preserve">1. Положения </w:t>
      </w:r>
      <w:r w:rsidRPr="009664BF">
        <w:rPr>
          <w:rFonts w:ascii="Times New Roman" w:hAnsi="Times New Roman"/>
        </w:rPr>
        <w:t xml:space="preserve">по реализации функционального зонирования генерального плана </w:t>
      </w:r>
      <w:r w:rsidR="00AC51BA">
        <w:rPr>
          <w:rFonts w:ascii="Times New Roman" w:hAnsi="Times New Roman"/>
        </w:rPr>
        <w:t>МО Богучаровское</w:t>
      </w:r>
      <w:r w:rsidR="0010738E">
        <w:rPr>
          <w:rFonts w:ascii="Times New Roman" w:hAnsi="Times New Roman"/>
        </w:rPr>
        <w:t xml:space="preserve"> Киреевского</w:t>
      </w:r>
      <w:r w:rsidR="00A26F8E" w:rsidRPr="009664BF">
        <w:rPr>
          <w:rFonts w:ascii="Times New Roman" w:hAnsi="Times New Roman"/>
        </w:rPr>
        <w:t xml:space="preserve"> района </w:t>
      </w:r>
      <w:r w:rsidR="0010738E">
        <w:rPr>
          <w:rFonts w:ascii="Times New Roman" w:hAnsi="Times New Roman"/>
        </w:rPr>
        <w:t>Тульской области</w:t>
      </w:r>
      <w:r w:rsidR="00A26F8E" w:rsidRPr="009664BF">
        <w:rPr>
          <w:rFonts w:ascii="Times New Roman" w:hAnsi="Times New Roman"/>
        </w:rPr>
        <w:t xml:space="preserve"> </w:t>
      </w:r>
      <w:r w:rsidRPr="009664BF">
        <w:rPr>
          <w:rFonts w:ascii="Times New Roman" w:hAnsi="Times New Roman"/>
        </w:rPr>
        <w:t>в виде описания назначений функциональных зон, определены в таблице 2.6.</w:t>
      </w:r>
    </w:p>
    <w:p w:rsidR="009F275C" w:rsidRPr="009664BF" w:rsidRDefault="009F275C" w:rsidP="009F275C">
      <w:pPr>
        <w:autoSpaceDE w:val="0"/>
        <w:autoSpaceDN w:val="0"/>
        <w:adjustRightInd w:val="0"/>
        <w:spacing w:line="276" w:lineRule="auto"/>
        <w:ind w:right="-710" w:firstLine="652"/>
        <w:rPr>
          <w:rFonts w:ascii="Times New Roman" w:hAnsi="Times New Roman"/>
          <w:bCs/>
        </w:rPr>
      </w:pPr>
      <w:r w:rsidRPr="009664BF">
        <w:rPr>
          <w:rFonts w:ascii="Times New Roman" w:hAnsi="Times New Roman"/>
          <w:bCs/>
        </w:rPr>
        <w:t xml:space="preserve">2. Описание назначений функциональных зон, </w:t>
      </w:r>
      <w:r w:rsidRPr="009664BF">
        <w:rPr>
          <w:rFonts w:ascii="Times New Roman" w:hAnsi="Times New Roman"/>
        </w:rPr>
        <w:t xml:space="preserve">приведенные в таблице 2.6, подлежат учёту при подготовке правил землепользования и застройки </w:t>
      </w:r>
      <w:r w:rsidR="00AC51BA">
        <w:rPr>
          <w:rFonts w:ascii="Times New Roman" w:hAnsi="Times New Roman"/>
        </w:rPr>
        <w:t>МО Богучаровское</w:t>
      </w:r>
      <w:r w:rsidRPr="009664BF">
        <w:rPr>
          <w:rFonts w:ascii="Times New Roman" w:hAnsi="Times New Roman"/>
        </w:rPr>
        <w:t xml:space="preserve"> </w:t>
      </w:r>
      <w:r w:rsidR="0010738E">
        <w:rPr>
          <w:rFonts w:ascii="Times New Roman" w:hAnsi="Times New Roman"/>
        </w:rPr>
        <w:t>Киреевского</w:t>
      </w:r>
      <w:r w:rsidR="00A26F8E" w:rsidRPr="009664BF">
        <w:rPr>
          <w:rFonts w:ascii="Times New Roman" w:hAnsi="Times New Roman"/>
        </w:rPr>
        <w:t xml:space="preserve"> района </w:t>
      </w:r>
      <w:r w:rsidR="0010738E">
        <w:rPr>
          <w:rFonts w:ascii="Times New Roman" w:hAnsi="Times New Roman"/>
        </w:rPr>
        <w:t>Тульской области</w:t>
      </w:r>
      <w:r w:rsidRPr="009664BF">
        <w:rPr>
          <w:rFonts w:ascii="Times New Roman" w:hAnsi="Times New Roman"/>
        </w:rPr>
        <w:t xml:space="preserve"> в части градостроительных регламентов.</w:t>
      </w:r>
      <w:r w:rsidRPr="009664BF">
        <w:rPr>
          <w:rFonts w:ascii="Times New Roman" w:hAnsi="Times New Roman"/>
          <w:bCs/>
        </w:rPr>
        <w:t xml:space="preserve"> </w:t>
      </w:r>
    </w:p>
    <w:p w:rsidR="009F275C" w:rsidRPr="009664BF" w:rsidRDefault="009F275C" w:rsidP="009F275C">
      <w:pPr>
        <w:autoSpaceDE w:val="0"/>
        <w:autoSpaceDN w:val="0"/>
        <w:adjustRightInd w:val="0"/>
        <w:spacing w:line="276" w:lineRule="auto"/>
        <w:ind w:right="-710" w:firstLine="652"/>
        <w:rPr>
          <w:rFonts w:ascii="Times New Roman" w:hAnsi="Times New Roman"/>
          <w:bCs/>
        </w:rPr>
      </w:pPr>
      <w:r w:rsidRPr="009664BF">
        <w:rPr>
          <w:rFonts w:ascii="Times New Roman" w:hAnsi="Times New Roman"/>
          <w:bCs/>
        </w:rPr>
        <w:t>3. Границы функциональных зон и границы санитарно-защитных зон на период с момента введения в действие настоящего генерального плана отображены на карте 1 «Карта административных границ. Карта функциональных зон».</w:t>
      </w:r>
    </w:p>
    <w:p w:rsidR="009F275C" w:rsidRPr="009664BF" w:rsidRDefault="009F275C" w:rsidP="009F275C">
      <w:pPr>
        <w:autoSpaceDE w:val="0"/>
        <w:autoSpaceDN w:val="0"/>
        <w:adjustRightInd w:val="0"/>
        <w:spacing w:line="276" w:lineRule="auto"/>
        <w:ind w:right="-710" w:firstLine="652"/>
        <w:rPr>
          <w:rFonts w:ascii="Times New Roman" w:hAnsi="Times New Roman"/>
          <w:bCs/>
        </w:rPr>
        <w:sectPr w:rsidR="009F275C" w:rsidRPr="009664BF" w:rsidSect="005B628C">
          <w:pgSz w:w="11907" w:h="16840" w:code="9"/>
          <w:pgMar w:top="1134" w:right="1134" w:bottom="1134" w:left="1134" w:header="709" w:footer="720" w:gutter="0"/>
          <w:cols w:space="720"/>
          <w:noEndnote/>
        </w:sectPr>
      </w:pPr>
    </w:p>
    <w:p w:rsidR="009F275C" w:rsidRPr="009664BF" w:rsidRDefault="009F275C" w:rsidP="009F275C">
      <w:pPr>
        <w:spacing w:before="120" w:line="276" w:lineRule="auto"/>
        <w:rPr>
          <w:rFonts w:ascii="Times New Roman" w:hAnsi="Times New Roman"/>
          <w:b/>
          <w:i/>
        </w:rPr>
      </w:pPr>
      <w:r w:rsidRPr="009664BF">
        <w:rPr>
          <w:rFonts w:ascii="Times New Roman" w:hAnsi="Times New Roman"/>
          <w:b/>
          <w:bCs/>
          <w:i/>
        </w:rPr>
        <w:lastRenderedPageBreak/>
        <w:t>Таблица 2.6</w:t>
      </w:r>
    </w:p>
    <w:p w:rsidR="009F275C" w:rsidRPr="009664BF" w:rsidRDefault="009F275C" w:rsidP="009F275C">
      <w:pPr>
        <w:spacing w:after="120" w:line="276" w:lineRule="auto"/>
        <w:rPr>
          <w:rFonts w:ascii="Times New Roman" w:hAnsi="Times New Roman"/>
          <w:i/>
        </w:rPr>
      </w:pPr>
      <w:r w:rsidRPr="009664BF">
        <w:rPr>
          <w:rFonts w:ascii="Times New Roman" w:hAnsi="Times New Roman"/>
          <w:i/>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(ИНФОРМАЦИЯ ИЗ НОРМАТИВОВ ГРАДОСТРОИТЕЛЬНОГО ПРОЕКТИРОВАНИЯ И СТП)</w:t>
      </w:r>
    </w:p>
    <w:p w:rsidR="009F275C" w:rsidRPr="009664BF" w:rsidRDefault="009F275C" w:rsidP="009F275C">
      <w:pPr>
        <w:spacing w:line="276" w:lineRule="auto"/>
        <w:rPr>
          <w:rFonts w:ascii="Times New Roman" w:hAnsi="Times New Roman"/>
          <w:b/>
        </w:rPr>
      </w:pP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3"/>
        <w:gridCol w:w="3098"/>
        <w:gridCol w:w="5686"/>
        <w:gridCol w:w="1538"/>
        <w:gridCol w:w="1308"/>
        <w:gridCol w:w="2268"/>
      </w:tblGrid>
      <w:tr w:rsidR="009F275C" w:rsidRPr="009664BF" w:rsidTr="009F275C">
        <w:trPr>
          <w:trHeight w:val="849"/>
          <w:tblHeader/>
        </w:trPr>
        <w:tc>
          <w:tcPr>
            <w:tcW w:w="703" w:type="dxa"/>
            <w:shd w:val="clear" w:color="auto" w:fill="D9E2F3"/>
            <w:vAlign w:val="center"/>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 п/п</w:t>
            </w:r>
          </w:p>
        </w:tc>
        <w:tc>
          <w:tcPr>
            <w:tcW w:w="3098" w:type="dxa"/>
            <w:shd w:val="clear" w:color="auto" w:fill="D9E2F3"/>
            <w:vAlign w:val="center"/>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Наименования и</w:t>
            </w:r>
            <w:r w:rsidRPr="009664BF">
              <w:rPr>
                <w:rFonts w:ascii="Times New Roman" w:hAnsi="Times New Roman"/>
              </w:rPr>
              <w:t xml:space="preserve"> </w:t>
            </w:r>
            <w:r w:rsidRPr="009664BF">
              <w:rPr>
                <w:rFonts w:ascii="Times New Roman" w:hAnsi="Times New Roman"/>
                <w:b/>
              </w:rPr>
              <w:t>индекс функциональных зон</w:t>
            </w:r>
          </w:p>
        </w:tc>
        <w:tc>
          <w:tcPr>
            <w:tcW w:w="5686" w:type="dxa"/>
            <w:shd w:val="clear" w:color="auto" w:fill="D9E2F3"/>
            <w:vAlign w:val="center"/>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Планируемые для размещения объекты</w:t>
            </w:r>
          </w:p>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федерального (Ф), регионального (Р), местного (М)</w:t>
            </w:r>
          </w:p>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значения</w:t>
            </w:r>
          </w:p>
        </w:tc>
        <w:tc>
          <w:tcPr>
            <w:tcW w:w="1538" w:type="dxa"/>
            <w:shd w:val="clear" w:color="auto" w:fill="D9E2F3"/>
          </w:tcPr>
          <w:p w:rsidR="009F275C" w:rsidRPr="009664BF" w:rsidRDefault="009F275C" w:rsidP="001820EB">
            <w:pPr>
              <w:autoSpaceDE w:val="0"/>
              <w:autoSpaceDN w:val="0"/>
              <w:adjustRightInd w:val="0"/>
              <w:spacing w:line="276" w:lineRule="auto"/>
              <w:rPr>
                <w:rFonts w:ascii="Times New Roman" w:hAnsi="Times New Roman"/>
                <w:b/>
                <w:bCs/>
              </w:rPr>
            </w:pPr>
            <w:r w:rsidRPr="009664BF">
              <w:rPr>
                <w:rFonts w:ascii="Times New Roman" w:hAnsi="Times New Roman"/>
                <w:b/>
                <w:bCs/>
              </w:rPr>
              <w:t xml:space="preserve">Максимальная этажность застройки зоны </w:t>
            </w:r>
          </w:p>
        </w:tc>
        <w:tc>
          <w:tcPr>
            <w:tcW w:w="1308" w:type="dxa"/>
            <w:shd w:val="clear" w:color="auto" w:fill="D9E2F3"/>
          </w:tcPr>
          <w:p w:rsidR="009F275C" w:rsidRPr="009664BF" w:rsidRDefault="009F275C" w:rsidP="001820EB">
            <w:pPr>
              <w:autoSpaceDE w:val="0"/>
              <w:autoSpaceDN w:val="0"/>
              <w:adjustRightInd w:val="0"/>
              <w:spacing w:line="276" w:lineRule="auto"/>
              <w:rPr>
                <w:rFonts w:ascii="Times New Roman" w:hAnsi="Times New Roman"/>
                <w:b/>
                <w:bCs/>
              </w:rPr>
            </w:pPr>
            <w:r w:rsidRPr="009664BF">
              <w:rPr>
                <w:rFonts w:ascii="Times New Roman" w:hAnsi="Times New Roman"/>
                <w:b/>
                <w:bCs/>
              </w:rPr>
              <w:t xml:space="preserve"> Максимально допустимый коэфицент застройки зоны  (%)</w:t>
            </w:r>
          </w:p>
        </w:tc>
        <w:tc>
          <w:tcPr>
            <w:tcW w:w="2268" w:type="dxa"/>
            <w:shd w:val="clear" w:color="auto" w:fill="D9E2F3"/>
          </w:tcPr>
          <w:p w:rsidR="009F275C" w:rsidRPr="009664BF" w:rsidRDefault="009F275C" w:rsidP="001820EB">
            <w:pPr>
              <w:autoSpaceDE w:val="0"/>
              <w:autoSpaceDN w:val="0"/>
              <w:adjustRightInd w:val="0"/>
              <w:spacing w:line="276" w:lineRule="auto"/>
              <w:rPr>
                <w:rFonts w:ascii="Times New Roman" w:hAnsi="Times New Roman"/>
                <w:b/>
                <w:bCs/>
              </w:rPr>
            </w:pPr>
            <w:r w:rsidRPr="009664BF">
              <w:rPr>
                <w:rFonts w:ascii="Times New Roman" w:hAnsi="Times New Roman"/>
                <w:b/>
                <w:bCs/>
              </w:rPr>
              <w:t>Площадь</w:t>
            </w:r>
          </w:p>
          <w:p w:rsidR="009F275C" w:rsidRPr="009664BF" w:rsidRDefault="009F275C" w:rsidP="001820EB">
            <w:pPr>
              <w:autoSpaceDE w:val="0"/>
              <w:autoSpaceDN w:val="0"/>
              <w:adjustRightInd w:val="0"/>
              <w:spacing w:line="276" w:lineRule="auto"/>
              <w:rPr>
                <w:rFonts w:ascii="Times New Roman" w:hAnsi="Times New Roman"/>
                <w:b/>
                <w:bCs/>
              </w:rPr>
            </w:pPr>
            <w:r w:rsidRPr="009664BF">
              <w:rPr>
                <w:rFonts w:ascii="Times New Roman" w:hAnsi="Times New Roman"/>
                <w:b/>
                <w:bCs/>
              </w:rPr>
              <w:t xml:space="preserve"> Зоны</w:t>
            </w:r>
          </w:p>
        </w:tc>
      </w:tr>
      <w:tr w:rsidR="009F275C" w:rsidRPr="009664BF" w:rsidTr="009F275C">
        <w:trPr>
          <w:trHeight w:val="70"/>
        </w:trPr>
        <w:tc>
          <w:tcPr>
            <w:tcW w:w="703"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3098" w:type="dxa"/>
            <w:shd w:val="clear" w:color="auto" w:fill="BFBFBF"/>
          </w:tcPr>
          <w:p w:rsidR="009F275C" w:rsidRPr="009664BF" w:rsidRDefault="009F275C" w:rsidP="001820EB">
            <w:pPr>
              <w:tabs>
                <w:tab w:val="left" w:pos="3120"/>
              </w:tabs>
              <w:autoSpaceDE w:val="0"/>
              <w:autoSpaceDN w:val="0"/>
              <w:adjustRightInd w:val="0"/>
              <w:spacing w:line="276" w:lineRule="auto"/>
              <w:rPr>
                <w:rFonts w:ascii="Times New Roman" w:hAnsi="Times New Roman"/>
                <w:b/>
                <w:bCs/>
              </w:rPr>
            </w:pPr>
          </w:p>
        </w:tc>
        <w:tc>
          <w:tcPr>
            <w:tcW w:w="5686" w:type="dxa"/>
            <w:shd w:val="clear" w:color="auto" w:fill="BFBFBF"/>
          </w:tcPr>
          <w:p w:rsidR="009F275C" w:rsidRPr="009664BF" w:rsidRDefault="009F275C" w:rsidP="001820EB">
            <w:pPr>
              <w:tabs>
                <w:tab w:val="left" w:pos="3120"/>
              </w:tabs>
              <w:autoSpaceDE w:val="0"/>
              <w:autoSpaceDN w:val="0"/>
              <w:adjustRightInd w:val="0"/>
              <w:spacing w:line="276" w:lineRule="auto"/>
              <w:rPr>
                <w:rFonts w:ascii="Times New Roman" w:hAnsi="Times New Roman"/>
                <w:b/>
                <w:bCs/>
              </w:rPr>
            </w:pPr>
          </w:p>
        </w:tc>
        <w:tc>
          <w:tcPr>
            <w:tcW w:w="1538"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bCs/>
              </w:rPr>
            </w:pPr>
          </w:p>
        </w:tc>
        <w:tc>
          <w:tcPr>
            <w:tcW w:w="1308"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bCs/>
              </w:rPr>
            </w:pPr>
          </w:p>
        </w:tc>
        <w:tc>
          <w:tcPr>
            <w:tcW w:w="2268"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bCs/>
              </w:rPr>
            </w:pPr>
          </w:p>
          <w:p w:rsidR="009F275C" w:rsidRPr="009664BF" w:rsidRDefault="009F275C" w:rsidP="001820EB">
            <w:pPr>
              <w:autoSpaceDE w:val="0"/>
              <w:autoSpaceDN w:val="0"/>
              <w:adjustRightInd w:val="0"/>
              <w:spacing w:line="276" w:lineRule="auto"/>
              <w:rPr>
                <w:rFonts w:ascii="Times New Roman" w:hAnsi="Times New Roman"/>
                <w:b/>
                <w:bCs/>
              </w:rPr>
            </w:pPr>
          </w:p>
        </w:tc>
      </w:tr>
      <w:tr w:rsidR="009F275C" w:rsidRPr="009664BF" w:rsidTr="00D71F23">
        <w:trPr>
          <w:trHeight w:val="70"/>
        </w:trPr>
        <w:tc>
          <w:tcPr>
            <w:tcW w:w="703" w:type="dxa"/>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1</w:t>
            </w:r>
          </w:p>
        </w:tc>
        <w:tc>
          <w:tcPr>
            <w:tcW w:w="3098" w:type="dxa"/>
          </w:tcPr>
          <w:p w:rsidR="009F275C" w:rsidRPr="009664BF" w:rsidRDefault="009F275C" w:rsidP="001820EB">
            <w:pPr>
              <w:tabs>
                <w:tab w:val="left" w:pos="3120"/>
              </w:tabs>
              <w:autoSpaceDE w:val="0"/>
              <w:autoSpaceDN w:val="0"/>
              <w:adjustRightInd w:val="0"/>
              <w:spacing w:line="276" w:lineRule="auto"/>
              <w:rPr>
                <w:rFonts w:ascii="Times New Roman" w:hAnsi="Times New Roman"/>
                <w:b/>
                <w:bCs/>
              </w:rPr>
            </w:pPr>
            <w:r w:rsidRPr="009664BF">
              <w:rPr>
                <w:rFonts w:ascii="Times New Roman" w:hAnsi="Times New Roman"/>
                <w:b/>
                <w:bCs/>
              </w:rPr>
              <w:t>Жилые зоны (Ж)</w:t>
            </w:r>
          </w:p>
          <w:p w:rsidR="009F275C" w:rsidRPr="009664BF" w:rsidRDefault="009F275C" w:rsidP="001820EB">
            <w:pPr>
              <w:tabs>
                <w:tab w:val="left" w:pos="3120"/>
              </w:tabs>
              <w:autoSpaceDE w:val="0"/>
              <w:autoSpaceDN w:val="0"/>
              <w:adjustRightInd w:val="0"/>
              <w:spacing w:line="276" w:lineRule="auto"/>
              <w:rPr>
                <w:rFonts w:ascii="Times New Roman" w:hAnsi="Times New Roman"/>
                <w:b/>
                <w:bCs/>
              </w:rPr>
            </w:pPr>
          </w:p>
          <w:p w:rsidR="009F275C" w:rsidRPr="009664BF" w:rsidRDefault="009F275C" w:rsidP="001820EB">
            <w:pPr>
              <w:tabs>
                <w:tab w:val="left" w:pos="3120"/>
              </w:tabs>
              <w:autoSpaceDE w:val="0"/>
              <w:autoSpaceDN w:val="0"/>
              <w:adjustRightInd w:val="0"/>
              <w:spacing w:line="276" w:lineRule="auto"/>
              <w:rPr>
                <w:rFonts w:ascii="Times New Roman" w:hAnsi="Times New Roman"/>
                <w:b/>
                <w:bCs/>
              </w:rPr>
            </w:pPr>
          </w:p>
        </w:tc>
        <w:tc>
          <w:tcPr>
            <w:tcW w:w="5686" w:type="dxa"/>
          </w:tcPr>
          <w:p w:rsidR="009F275C" w:rsidRPr="009664BF" w:rsidRDefault="009F275C" w:rsidP="001820EB">
            <w:pPr>
              <w:tabs>
                <w:tab w:val="left" w:pos="3120"/>
              </w:tabs>
              <w:autoSpaceDE w:val="0"/>
              <w:autoSpaceDN w:val="0"/>
              <w:adjustRightInd w:val="0"/>
              <w:spacing w:line="276" w:lineRule="auto"/>
              <w:rPr>
                <w:rFonts w:ascii="Times New Roman" w:hAnsi="Times New Roman"/>
                <w:b/>
                <w:bCs/>
              </w:rPr>
            </w:pPr>
          </w:p>
        </w:tc>
        <w:tc>
          <w:tcPr>
            <w:tcW w:w="1538" w:type="dxa"/>
            <w:vAlign w:val="center"/>
          </w:tcPr>
          <w:p w:rsidR="009F275C" w:rsidRPr="009664BF" w:rsidRDefault="009F275C" w:rsidP="001820EB">
            <w:pPr>
              <w:autoSpaceDE w:val="0"/>
              <w:autoSpaceDN w:val="0"/>
              <w:adjustRightInd w:val="0"/>
              <w:spacing w:line="276" w:lineRule="auto"/>
              <w:rPr>
                <w:rFonts w:ascii="Times New Roman" w:hAnsi="Times New Roman"/>
                <w:b/>
                <w:bCs/>
              </w:rPr>
            </w:pPr>
            <w:r w:rsidRPr="009664BF">
              <w:rPr>
                <w:rFonts w:ascii="Times New Roman" w:hAnsi="Times New Roman"/>
                <w:b/>
                <w:bCs/>
              </w:rPr>
              <w:t>8</w:t>
            </w:r>
          </w:p>
        </w:tc>
        <w:tc>
          <w:tcPr>
            <w:tcW w:w="1308" w:type="dxa"/>
            <w:vAlign w:val="center"/>
          </w:tcPr>
          <w:p w:rsidR="009F275C" w:rsidRPr="009664BF" w:rsidRDefault="009F275C" w:rsidP="001820EB">
            <w:pPr>
              <w:autoSpaceDE w:val="0"/>
              <w:autoSpaceDN w:val="0"/>
              <w:adjustRightInd w:val="0"/>
              <w:spacing w:line="276" w:lineRule="auto"/>
              <w:rPr>
                <w:rFonts w:ascii="Times New Roman" w:hAnsi="Times New Roman"/>
                <w:b/>
                <w:bCs/>
              </w:rPr>
            </w:pPr>
            <w:r w:rsidRPr="009664BF">
              <w:rPr>
                <w:rFonts w:ascii="Times New Roman" w:hAnsi="Times New Roman"/>
                <w:b/>
                <w:bCs/>
              </w:rPr>
              <w:t>60</w:t>
            </w:r>
          </w:p>
        </w:tc>
        <w:tc>
          <w:tcPr>
            <w:tcW w:w="2268" w:type="dxa"/>
            <w:vAlign w:val="center"/>
          </w:tcPr>
          <w:p w:rsidR="009F275C" w:rsidRPr="009664BF" w:rsidRDefault="001078CD" w:rsidP="00AC51BA">
            <w:pPr>
              <w:autoSpaceDE w:val="0"/>
              <w:autoSpaceDN w:val="0"/>
              <w:adjustRightInd w:val="0"/>
              <w:spacing w:line="276" w:lineRule="auto"/>
              <w:rPr>
                <w:rFonts w:ascii="Times New Roman" w:hAnsi="Times New Roman"/>
                <w:b/>
                <w:bCs/>
              </w:rPr>
            </w:pPr>
            <w:r>
              <w:rPr>
                <w:rFonts w:ascii="Times New Roman" w:hAnsi="Times New Roman"/>
                <w:b/>
                <w:bCs/>
              </w:rPr>
              <w:t>174</w:t>
            </w:r>
            <w:r w:rsidR="00AC51BA">
              <w:rPr>
                <w:rFonts w:ascii="Times New Roman" w:hAnsi="Times New Roman"/>
                <w:b/>
                <w:bCs/>
              </w:rPr>
              <w:t>5</w:t>
            </w:r>
          </w:p>
        </w:tc>
      </w:tr>
      <w:tr w:rsidR="009F275C" w:rsidRPr="009664BF" w:rsidTr="00D71F23">
        <w:trPr>
          <w:trHeight w:val="187"/>
        </w:trPr>
        <w:tc>
          <w:tcPr>
            <w:tcW w:w="703"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3098"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5686"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153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bCs/>
              </w:rPr>
            </w:pPr>
          </w:p>
        </w:tc>
        <w:tc>
          <w:tcPr>
            <w:tcW w:w="130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bCs/>
              </w:rPr>
            </w:pPr>
          </w:p>
        </w:tc>
        <w:tc>
          <w:tcPr>
            <w:tcW w:w="226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bCs/>
              </w:rPr>
            </w:pPr>
          </w:p>
        </w:tc>
      </w:tr>
      <w:tr w:rsidR="009F275C" w:rsidRPr="009664BF" w:rsidTr="00D71F23">
        <w:trPr>
          <w:trHeight w:val="187"/>
        </w:trPr>
        <w:tc>
          <w:tcPr>
            <w:tcW w:w="703" w:type="dxa"/>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2</w:t>
            </w:r>
          </w:p>
        </w:tc>
        <w:tc>
          <w:tcPr>
            <w:tcW w:w="3098" w:type="dxa"/>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Общественно-деловые зоны (О)</w:t>
            </w:r>
          </w:p>
          <w:p w:rsidR="009F275C" w:rsidRPr="009664BF" w:rsidRDefault="009F275C" w:rsidP="001820EB">
            <w:pPr>
              <w:autoSpaceDE w:val="0"/>
              <w:autoSpaceDN w:val="0"/>
              <w:adjustRightInd w:val="0"/>
              <w:spacing w:line="276" w:lineRule="auto"/>
              <w:rPr>
                <w:rFonts w:ascii="Times New Roman" w:hAnsi="Times New Roman"/>
                <w:b/>
              </w:rPr>
            </w:pPr>
          </w:p>
        </w:tc>
        <w:tc>
          <w:tcPr>
            <w:tcW w:w="5686" w:type="dxa"/>
          </w:tcPr>
          <w:p w:rsidR="009F275C" w:rsidRPr="00C8438A" w:rsidRDefault="00C8438A" w:rsidP="001820EB">
            <w:pPr>
              <w:autoSpaceDE w:val="0"/>
              <w:autoSpaceDN w:val="0"/>
              <w:adjustRightInd w:val="0"/>
              <w:spacing w:line="276" w:lineRule="auto"/>
              <w:rPr>
                <w:rFonts w:ascii="Times New Roman" w:hAnsi="Times New Roman"/>
              </w:rPr>
            </w:pPr>
            <w:r w:rsidRPr="00C8438A">
              <w:rPr>
                <w:rFonts w:ascii="Times New Roman" w:hAnsi="Times New Roman"/>
              </w:rPr>
              <w:t>Строительство плоскостных спортивных сооружений</w:t>
            </w:r>
            <w:r>
              <w:rPr>
                <w:rFonts w:ascii="Times New Roman" w:hAnsi="Times New Roman"/>
              </w:rPr>
              <w:t xml:space="preserve"> (м)</w:t>
            </w:r>
          </w:p>
        </w:tc>
        <w:tc>
          <w:tcPr>
            <w:tcW w:w="1538" w:type="dxa"/>
            <w:vAlign w:val="center"/>
          </w:tcPr>
          <w:p w:rsidR="009F275C" w:rsidRPr="009664BF" w:rsidRDefault="009F275C" w:rsidP="001820EB">
            <w:pPr>
              <w:autoSpaceDE w:val="0"/>
              <w:autoSpaceDN w:val="0"/>
              <w:adjustRightInd w:val="0"/>
              <w:spacing w:line="276" w:lineRule="auto"/>
              <w:rPr>
                <w:rFonts w:ascii="Times New Roman" w:hAnsi="Times New Roman"/>
                <w:b/>
                <w:bCs/>
              </w:rPr>
            </w:pPr>
          </w:p>
        </w:tc>
        <w:tc>
          <w:tcPr>
            <w:tcW w:w="1308" w:type="dxa"/>
            <w:vAlign w:val="center"/>
          </w:tcPr>
          <w:p w:rsidR="009F275C" w:rsidRPr="009664BF" w:rsidRDefault="009F275C" w:rsidP="001820EB">
            <w:pPr>
              <w:autoSpaceDE w:val="0"/>
              <w:autoSpaceDN w:val="0"/>
              <w:adjustRightInd w:val="0"/>
              <w:spacing w:line="276" w:lineRule="auto"/>
              <w:rPr>
                <w:rFonts w:ascii="Times New Roman" w:hAnsi="Times New Roman"/>
                <w:b/>
                <w:bCs/>
              </w:rPr>
            </w:pPr>
          </w:p>
        </w:tc>
        <w:tc>
          <w:tcPr>
            <w:tcW w:w="2268" w:type="dxa"/>
            <w:vAlign w:val="center"/>
          </w:tcPr>
          <w:p w:rsidR="009F275C" w:rsidRPr="009664BF" w:rsidRDefault="001078CD" w:rsidP="00BB304A">
            <w:pPr>
              <w:autoSpaceDE w:val="0"/>
              <w:autoSpaceDN w:val="0"/>
              <w:adjustRightInd w:val="0"/>
              <w:spacing w:line="276" w:lineRule="auto"/>
              <w:rPr>
                <w:rFonts w:ascii="Times New Roman" w:hAnsi="Times New Roman"/>
                <w:b/>
                <w:bCs/>
              </w:rPr>
            </w:pPr>
            <w:r>
              <w:rPr>
                <w:rFonts w:ascii="Times New Roman" w:hAnsi="Times New Roman"/>
                <w:b/>
                <w:bCs/>
              </w:rPr>
              <w:t>16,</w:t>
            </w:r>
            <w:r w:rsidR="00BB304A">
              <w:rPr>
                <w:rFonts w:ascii="Times New Roman" w:hAnsi="Times New Roman"/>
                <w:b/>
                <w:bCs/>
              </w:rPr>
              <w:t>33</w:t>
            </w:r>
          </w:p>
        </w:tc>
      </w:tr>
      <w:tr w:rsidR="009F275C" w:rsidRPr="009664BF" w:rsidTr="00D71F23">
        <w:trPr>
          <w:trHeight w:val="64"/>
        </w:trPr>
        <w:tc>
          <w:tcPr>
            <w:tcW w:w="703"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3098"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5686"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bCs/>
              </w:rPr>
            </w:pPr>
          </w:p>
        </w:tc>
        <w:tc>
          <w:tcPr>
            <w:tcW w:w="153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bCs/>
              </w:rPr>
            </w:pPr>
          </w:p>
        </w:tc>
        <w:tc>
          <w:tcPr>
            <w:tcW w:w="130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bCs/>
              </w:rPr>
            </w:pPr>
          </w:p>
        </w:tc>
        <w:tc>
          <w:tcPr>
            <w:tcW w:w="226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bCs/>
              </w:rPr>
            </w:pPr>
          </w:p>
        </w:tc>
      </w:tr>
      <w:tr w:rsidR="009F275C" w:rsidRPr="009664BF" w:rsidTr="00D71F23">
        <w:trPr>
          <w:trHeight w:val="64"/>
        </w:trPr>
        <w:tc>
          <w:tcPr>
            <w:tcW w:w="703" w:type="dxa"/>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3</w:t>
            </w:r>
          </w:p>
        </w:tc>
        <w:tc>
          <w:tcPr>
            <w:tcW w:w="3098" w:type="dxa"/>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Зоны производственного использования (П)</w:t>
            </w:r>
          </w:p>
          <w:p w:rsidR="009F275C" w:rsidRPr="009664BF" w:rsidRDefault="009F275C" w:rsidP="001820EB">
            <w:pPr>
              <w:autoSpaceDE w:val="0"/>
              <w:autoSpaceDN w:val="0"/>
              <w:adjustRightInd w:val="0"/>
              <w:spacing w:line="276" w:lineRule="auto"/>
              <w:rPr>
                <w:rFonts w:ascii="Times New Roman" w:hAnsi="Times New Roman"/>
                <w:b/>
              </w:rPr>
            </w:pPr>
          </w:p>
        </w:tc>
        <w:tc>
          <w:tcPr>
            <w:tcW w:w="5686" w:type="dxa"/>
          </w:tcPr>
          <w:p w:rsidR="009F275C" w:rsidRPr="009664BF" w:rsidRDefault="009F275C" w:rsidP="001820EB">
            <w:pPr>
              <w:autoSpaceDE w:val="0"/>
              <w:autoSpaceDN w:val="0"/>
              <w:adjustRightInd w:val="0"/>
              <w:spacing w:line="276" w:lineRule="auto"/>
              <w:rPr>
                <w:rFonts w:ascii="Times New Roman" w:hAnsi="Times New Roman"/>
                <w:b/>
              </w:rPr>
            </w:pPr>
          </w:p>
        </w:tc>
        <w:tc>
          <w:tcPr>
            <w:tcW w:w="1538" w:type="dxa"/>
            <w:vAlign w:val="center"/>
          </w:tcPr>
          <w:p w:rsidR="009F275C" w:rsidRPr="009664BF" w:rsidRDefault="009F275C" w:rsidP="001820EB">
            <w:pPr>
              <w:autoSpaceDE w:val="0"/>
              <w:autoSpaceDN w:val="0"/>
              <w:adjustRightInd w:val="0"/>
              <w:spacing w:line="276" w:lineRule="auto"/>
              <w:rPr>
                <w:rFonts w:ascii="Times New Roman" w:hAnsi="Times New Roman"/>
                <w:b/>
                <w:bCs/>
              </w:rPr>
            </w:pPr>
            <w:r w:rsidRPr="009664BF">
              <w:rPr>
                <w:rFonts w:ascii="Times New Roman" w:hAnsi="Times New Roman"/>
                <w:b/>
                <w:bCs/>
              </w:rPr>
              <w:t>5</w:t>
            </w:r>
          </w:p>
        </w:tc>
        <w:tc>
          <w:tcPr>
            <w:tcW w:w="1308" w:type="dxa"/>
            <w:vAlign w:val="center"/>
          </w:tcPr>
          <w:p w:rsidR="009F275C" w:rsidRPr="009664BF" w:rsidRDefault="009F275C" w:rsidP="001820EB">
            <w:pPr>
              <w:autoSpaceDE w:val="0"/>
              <w:autoSpaceDN w:val="0"/>
              <w:adjustRightInd w:val="0"/>
              <w:spacing w:line="276" w:lineRule="auto"/>
              <w:rPr>
                <w:rFonts w:ascii="Times New Roman" w:hAnsi="Times New Roman"/>
                <w:b/>
                <w:bCs/>
              </w:rPr>
            </w:pPr>
            <w:r w:rsidRPr="009664BF">
              <w:rPr>
                <w:rFonts w:ascii="Times New Roman" w:hAnsi="Times New Roman"/>
                <w:b/>
                <w:bCs/>
                <w:lang w:val="en-US"/>
              </w:rPr>
              <w:t>&gt;</w:t>
            </w:r>
            <w:r w:rsidRPr="009664BF">
              <w:rPr>
                <w:rFonts w:ascii="Times New Roman" w:hAnsi="Times New Roman"/>
                <w:b/>
                <w:bCs/>
              </w:rPr>
              <w:t>60</w:t>
            </w:r>
          </w:p>
        </w:tc>
        <w:tc>
          <w:tcPr>
            <w:tcW w:w="2268" w:type="dxa"/>
            <w:vAlign w:val="center"/>
          </w:tcPr>
          <w:p w:rsidR="009F275C" w:rsidRPr="009664BF" w:rsidRDefault="001078CD" w:rsidP="001820EB">
            <w:pPr>
              <w:autoSpaceDE w:val="0"/>
              <w:autoSpaceDN w:val="0"/>
              <w:adjustRightInd w:val="0"/>
              <w:spacing w:line="276" w:lineRule="auto"/>
              <w:rPr>
                <w:rFonts w:ascii="Times New Roman" w:hAnsi="Times New Roman"/>
                <w:b/>
                <w:bCs/>
              </w:rPr>
            </w:pPr>
            <w:r>
              <w:rPr>
                <w:rFonts w:ascii="Times New Roman" w:hAnsi="Times New Roman"/>
                <w:b/>
                <w:bCs/>
              </w:rPr>
              <w:t>10,08</w:t>
            </w:r>
          </w:p>
        </w:tc>
      </w:tr>
      <w:tr w:rsidR="009F275C" w:rsidRPr="009664BF" w:rsidTr="009F275C">
        <w:trPr>
          <w:trHeight w:val="200"/>
        </w:trPr>
        <w:tc>
          <w:tcPr>
            <w:tcW w:w="703"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3098"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5686"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153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rPr>
            </w:pPr>
          </w:p>
        </w:tc>
        <w:tc>
          <w:tcPr>
            <w:tcW w:w="130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rPr>
            </w:pPr>
          </w:p>
        </w:tc>
        <w:tc>
          <w:tcPr>
            <w:tcW w:w="226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rPr>
            </w:pPr>
          </w:p>
        </w:tc>
      </w:tr>
      <w:tr w:rsidR="009F275C" w:rsidRPr="009664BF" w:rsidTr="00D71F23">
        <w:trPr>
          <w:trHeight w:val="200"/>
        </w:trPr>
        <w:tc>
          <w:tcPr>
            <w:tcW w:w="703" w:type="dxa"/>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lastRenderedPageBreak/>
              <w:t>4</w:t>
            </w:r>
          </w:p>
        </w:tc>
        <w:tc>
          <w:tcPr>
            <w:tcW w:w="3098" w:type="dxa"/>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Зоны инженерной и транспортной инфраструктур (И-Т)</w:t>
            </w:r>
          </w:p>
        </w:tc>
        <w:tc>
          <w:tcPr>
            <w:tcW w:w="5686" w:type="dxa"/>
          </w:tcPr>
          <w:p w:rsidR="00C8438A" w:rsidRDefault="00C8438A" w:rsidP="001820EB">
            <w:pPr>
              <w:autoSpaceDE w:val="0"/>
              <w:autoSpaceDN w:val="0"/>
              <w:adjustRightInd w:val="0"/>
              <w:spacing w:line="276" w:lineRule="auto"/>
              <w:rPr>
                <w:rFonts w:ascii="Times New Roman" w:hAnsi="Times New Roman"/>
              </w:rPr>
            </w:pPr>
            <w:r>
              <w:rPr>
                <w:rFonts w:ascii="Times New Roman" w:hAnsi="Times New Roman"/>
              </w:rPr>
              <w:t>Строительство водопроводных сетей (м)</w:t>
            </w:r>
          </w:p>
          <w:p w:rsidR="00C8438A" w:rsidRDefault="00C8438A" w:rsidP="001820EB">
            <w:pPr>
              <w:autoSpaceDE w:val="0"/>
              <w:autoSpaceDN w:val="0"/>
              <w:adjustRightInd w:val="0"/>
              <w:spacing w:line="276" w:lineRule="auto"/>
              <w:rPr>
                <w:rFonts w:ascii="Times New Roman" w:hAnsi="Times New Roman"/>
              </w:rPr>
            </w:pPr>
            <w:r>
              <w:rPr>
                <w:rFonts w:ascii="Times New Roman" w:hAnsi="Times New Roman"/>
              </w:rPr>
              <w:t>Строительство новых артскважин (м)</w:t>
            </w:r>
          </w:p>
          <w:p w:rsidR="00C8438A" w:rsidRDefault="00C8438A" w:rsidP="001820EB">
            <w:pPr>
              <w:autoSpaceDE w:val="0"/>
              <w:autoSpaceDN w:val="0"/>
              <w:adjustRightInd w:val="0"/>
              <w:spacing w:line="276" w:lineRule="auto"/>
              <w:rPr>
                <w:rFonts w:ascii="Times New Roman" w:hAnsi="Times New Roman"/>
              </w:rPr>
            </w:pPr>
            <w:r>
              <w:rPr>
                <w:rFonts w:ascii="Times New Roman" w:hAnsi="Times New Roman"/>
              </w:rPr>
              <w:t>Строительство системы ливневой канализации с очистными сооружениями поверхностных сточных вод (м)</w:t>
            </w:r>
          </w:p>
          <w:p w:rsidR="00C8438A" w:rsidRPr="00C8438A" w:rsidRDefault="00C8438A" w:rsidP="001820EB">
            <w:pPr>
              <w:autoSpaceDE w:val="0"/>
              <w:autoSpaceDN w:val="0"/>
              <w:adjustRightInd w:val="0"/>
              <w:spacing w:line="276" w:lineRule="auto"/>
              <w:rPr>
                <w:rFonts w:ascii="Times New Roman" w:hAnsi="Times New Roman"/>
              </w:rPr>
            </w:pPr>
            <w:r>
              <w:rPr>
                <w:rFonts w:ascii="Times New Roman" w:hAnsi="Times New Roman"/>
              </w:rPr>
              <w:t>Строительство газопроводов (м)</w:t>
            </w:r>
          </w:p>
        </w:tc>
        <w:tc>
          <w:tcPr>
            <w:tcW w:w="1538" w:type="dxa"/>
            <w:vAlign w:val="center"/>
          </w:tcPr>
          <w:p w:rsidR="009F275C" w:rsidRPr="00C8438A" w:rsidRDefault="009F275C" w:rsidP="001820EB">
            <w:pPr>
              <w:autoSpaceDE w:val="0"/>
              <w:autoSpaceDN w:val="0"/>
              <w:adjustRightInd w:val="0"/>
              <w:spacing w:line="276" w:lineRule="auto"/>
              <w:rPr>
                <w:rFonts w:ascii="Times New Roman" w:hAnsi="Times New Roman"/>
                <w:b/>
              </w:rPr>
            </w:pPr>
            <w:r w:rsidRPr="00C8438A">
              <w:rPr>
                <w:rFonts w:ascii="Times New Roman" w:hAnsi="Times New Roman"/>
                <w:b/>
              </w:rPr>
              <w:t>-</w:t>
            </w:r>
          </w:p>
        </w:tc>
        <w:tc>
          <w:tcPr>
            <w:tcW w:w="1308" w:type="dxa"/>
            <w:vAlign w:val="center"/>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55</w:t>
            </w:r>
          </w:p>
        </w:tc>
        <w:tc>
          <w:tcPr>
            <w:tcW w:w="2268" w:type="dxa"/>
            <w:vAlign w:val="center"/>
          </w:tcPr>
          <w:p w:rsidR="009F275C" w:rsidRPr="009664BF" w:rsidRDefault="00BB304A" w:rsidP="00BB304A">
            <w:pPr>
              <w:autoSpaceDE w:val="0"/>
              <w:autoSpaceDN w:val="0"/>
              <w:adjustRightInd w:val="0"/>
              <w:spacing w:line="276" w:lineRule="auto"/>
              <w:rPr>
                <w:rFonts w:ascii="Times New Roman" w:hAnsi="Times New Roman"/>
                <w:b/>
              </w:rPr>
            </w:pPr>
            <w:r>
              <w:rPr>
                <w:rFonts w:ascii="Times New Roman" w:hAnsi="Times New Roman"/>
                <w:b/>
              </w:rPr>
              <w:t>10</w:t>
            </w:r>
            <w:r w:rsidR="001078CD">
              <w:rPr>
                <w:rFonts w:ascii="Times New Roman" w:hAnsi="Times New Roman"/>
                <w:b/>
              </w:rPr>
              <w:t>,</w:t>
            </w:r>
            <w:r>
              <w:rPr>
                <w:rFonts w:ascii="Times New Roman" w:hAnsi="Times New Roman"/>
                <w:b/>
              </w:rPr>
              <w:t>3</w:t>
            </w:r>
            <w:r w:rsidR="001078CD">
              <w:rPr>
                <w:rFonts w:ascii="Times New Roman" w:hAnsi="Times New Roman"/>
                <w:b/>
              </w:rPr>
              <w:t>3</w:t>
            </w:r>
          </w:p>
        </w:tc>
      </w:tr>
      <w:tr w:rsidR="009F275C" w:rsidRPr="009664BF" w:rsidTr="00D71F23">
        <w:trPr>
          <w:trHeight w:val="200"/>
        </w:trPr>
        <w:tc>
          <w:tcPr>
            <w:tcW w:w="703"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3098"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5686"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153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rPr>
            </w:pPr>
          </w:p>
        </w:tc>
        <w:tc>
          <w:tcPr>
            <w:tcW w:w="130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rPr>
            </w:pPr>
          </w:p>
        </w:tc>
        <w:tc>
          <w:tcPr>
            <w:tcW w:w="226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rPr>
            </w:pPr>
          </w:p>
        </w:tc>
      </w:tr>
      <w:tr w:rsidR="009F275C" w:rsidRPr="009664BF" w:rsidTr="00D71F23">
        <w:trPr>
          <w:trHeight w:val="200"/>
        </w:trPr>
        <w:tc>
          <w:tcPr>
            <w:tcW w:w="703" w:type="dxa"/>
            <w:shd w:val="clear" w:color="auto" w:fill="auto"/>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5</w:t>
            </w:r>
          </w:p>
        </w:tc>
        <w:tc>
          <w:tcPr>
            <w:tcW w:w="3098" w:type="dxa"/>
            <w:shd w:val="clear" w:color="auto" w:fill="auto"/>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Зоны сельскохозяйственного использования (Сх)</w:t>
            </w:r>
          </w:p>
          <w:p w:rsidR="009F275C" w:rsidRPr="009664BF" w:rsidRDefault="009F275C" w:rsidP="001820EB">
            <w:pPr>
              <w:autoSpaceDE w:val="0"/>
              <w:autoSpaceDN w:val="0"/>
              <w:adjustRightInd w:val="0"/>
              <w:spacing w:line="276" w:lineRule="auto"/>
              <w:rPr>
                <w:rFonts w:ascii="Times New Roman" w:hAnsi="Times New Roman"/>
                <w:b/>
              </w:rPr>
            </w:pPr>
          </w:p>
        </w:tc>
        <w:tc>
          <w:tcPr>
            <w:tcW w:w="5686" w:type="dxa"/>
            <w:shd w:val="clear" w:color="auto" w:fill="auto"/>
          </w:tcPr>
          <w:p w:rsidR="009F275C" w:rsidRPr="009664BF" w:rsidRDefault="009F275C" w:rsidP="001820EB">
            <w:pPr>
              <w:autoSpaceDE w:val="0"/>
              <w:autoSpaceDN w:val="0"/>
              <w:adjustRightInd w:val="0"/>
              <w:spacing w:line="276" w:lineRule="auto"/>
              <w:rPr>
                <w:rFonts w:ascii="Times New Roman" w:hAnsi="Times New Roman"/>
                <w:b/>
              </w:rPr>
            </w:pPr>
          </w:p>
        </w:tc>
        <w:tc>
          <w:tcPr>
            <w:tcW w:w="1538" w:type="dxa"/>
            <w:shd w:val="clear" w:color="auto" w:fill="auto"/>
            <w:vAlign w:val="center"/>
          </w:tcPr>
          <w:p w:rsidR="009F275C" w:rsidRPr="00C8438A" w:rsidRDefault="009F275C" w:rsidP="001820EB">
            <w:pPr>
              <w:autoSpaceDE w:val="0"/>
              <w:autoSpaceDN w:val="0"/>
              <w:adjustRightInd w:val="0"/>
              <w:spacing w:line="276" w:lineRule="auto"/>
              <w:rPr>
                <w:rFonts w:ascii="Times New Roman" w:hAnsi="Times New Roman"/>
                <w:b/>
              </w:rPr>
            </w:pPr>
            <w:r w:rsidRPr="00C8438A">
              <w:rPr>
                <w:rFonts w:ascii="Times New Roman" w:hAnsi="Times New Roman"/>
                <w:b/>
              </w:rPr>
              <w:t>-</w:t>
            </w:r>
          </w:p>
        </w:tc>
        <w:tc>
          <w:tcPr>
            <w:tcW w:w="1308" w:type="dxa"/>
            <w:shd w:val="clear" w:color="auto" w:fill="auto"/>
            <w:vAlign w:val="center"/>
          </w:tcPr>
          <w:p w:rsidR="009F275C" w:rsidRPr="00C8438A" w:rsidRDefault="009F275C" w:rsidP="001820EB">
            <w:pPr>
              <w:autoSpaceDE w:val="0"/>
              <w:autoSpaceDN w:val="0"/>
              <w:adjustRightInd w:val="0"/>
              <w:spacing w:line="276" w:lineRule="auto"/>
              <w:rPr>
                <w:rFonts w:ascii="Times New Roman" w:hAnsi="Times New Roman"/>
                <w:b/>
              </w:rPr>
            </w:pPr>
            <w:r w:rsidRPr="00C8438A">
              <w:rPr>
                <w:rFonts w:ascii="Times New Roman" w:hAnsi="Times New Roman"/>
                <w:b/>
              </w:rPr>
              <w:t>70</w:t>
            </w:r>
          </w:p>
        </w:tc>
        <w:tc>
          <w:tcPr>
            <w:tcW w:w="2268" w:type="dxa"/>
            <w:shd w:val="clear" w:color="auto" w:fill="auto"/>
            <w:vAlign w:val="center"/>
          </w:tcPr>
          <w:p w:rsidR="009F275C" w:rsidRPr="009664BF" w:rsidRDefault="001078CD" w:rsidP="00BB304A">
            <w:pPr>
              <w:autoSpaceDE w:val="0"/>
              <w:autoSpaceDN w:val="0"/>
              <w:adjustRightInd w:val="0"/>
              <w:spacing w:line="276" w:lineRule="auto"/>
              <w:rPr>
                <w:rFonts w:ascii="Times New Roman" w:hAnsi="Times New Roman"/>
                <w:b/>
              </w:rPr>
            </w:pPr>
            <w:r>
              <w:rPr>
                <w:rFonts w:ascii="Times New Roman" w:hAnsi="Times New Roman"/>
                <w:b/>
              </w:rPr>
              <w:t>16</w:t>
            </w:r>
            <w:r w:rsidR="00BB304A">
              <w:rPr>
                <w:rFonts w:ascii="Times New Roman" w:hAnsi="Times New Roman"/>
                <w:b/>
              </w:rPr>
              <w:t>28</w:t>
            </w:r>
            <w:r>
              <w:rPr>
                <w:rFonts w:ascii="Times New Roman" w:hAnsi="Times New Roman"/>
                <w:b/>
              </w:rPr>
              <w:t>,</w:t>
            </w:r>
            <w:r w:rsidR="00BB304A">
              <w:rPr>
                <w:rFonts w:ascii="Times New Roman" w:hAnsi="Times New Roman"/>
                <w:b/>
              </w:rPr>
              <w:t>8</w:t>
            </w:r>
          </w:p>
        </w:tc>
      </w:tr>
      <w:tr w:rsidR="009F275C" w:rsidRPr="009664BF" w:rsidTr="00D71F23">
        <w:trPr>
          <w:trHeight w:val="200"/>
        </w:trPr>
        <w:tc>
          <w:tcPr>
            <w:tcW w:w="703"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3098"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5686"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153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rPr>
            </w:pPr>
          </w:p>
        </w:tc>
        <w:tc>
          <w:tcPr>
            <w:tcW w:w="130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rPr>
            </w:pPr>
          </w:p>
        </w:tc>
        <w:tc>
          <w:tcPr>
            <w:tcW w:w="226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rPr>
            </w:pPr>
          </w:p>
        </w:tc>
      </w:tr>
      <w:tr w:rsidR="009F275C" w:rsidRPr="009664BF" w:rsidTr="00D71F23">
        <w:trPr>
          <w:trHeight w:val="883"/>
        </w:trPr>
        <w:tc>
          <w:tcPr>
            <w:tcW w:w="703" w:type="dxa"/>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6</w:t>
            </w:r>
          </w:p>
        </w:tc>
        <w:tc>
          <w:tcPr>
            <w:tcW w:w="3098" w:type="dxa"/>
          </w:tcPr>
          <w:p w:rsidR="009F275C" w:rsidRPr="009664BF" w:rsidRDefault="009F275C" w:rsidP="001820EB">
            <w:pPr>
              <w:autoSpaceDE w:val="0"/>
              <w:autoSpaceDN w:val="0"/>
              <w:adjustRightInd w:val="0"/>
              <w:spacing w:line="276" w:lineRule="auto"/>
              <w:rPr>
                <w:rFonts w:ascii="Times New Roman" w:hAnsi="Times New Roman"/>
                <w:b/>
                <w:bCs/>
              </w:rPr>
            </w:pPr>
            <w:r w:rsidRPr="009664BF">
              <w:rPr>
                <w:rFonts w:ascii="Times New Roman" w:hAnsi="Times New Roman"/>
                <w:b/>
                <w:bCs/>
              </w:rPr>
              <w:t>Зоны рекреационного назначения (Р)</w:t>
            </w:r>
          </w:p>
        </w:tc>
        <w:tc>
          <w:tcPr>
            <w:tcW w:w="5686" w:type="dxa"/>
          </w:tcPr>
          <w:p w:rsidR="009F275C" w:rsidRPr="009664BF" w:rsidRDefault="009F275C" w:rsidP="001820EB">
            <w:pPr>
              <w:autoSpaceDE w:val="0"/>
              <w:autoSpaceDN w:val="0"/>
              <w:adjustRightInd w:val="0"/>
              <w:spacing w:line="276" w:lineRule="auto"/>
              <w:rPr>
                <w:rFonts w:ascii="Times New Roman" w:hAnsi="Times New Roman"/>
                <w:b/>
              </w:rPr>
            </w:pPr>
          </w:p>
        </w:tc>
        <w:tc>
          <w:tcPr>
            <w:tcW w:w="1538" w:type="dxa"/>
            <w:vAlign w:val="center"/>
          </w:tcPr>
          <w:p w:rsidR="009F275C" w:rsidRPr="009664BF" w:rsidRDefault="009F275C" w:rsidP="001820EB">
            <w:pPr>
              <w:autoSpaceDE w:val="0"/>
              <w:autoSpaceDN w:val="0"/>
              <w:adjustRightInd w:val="0"/>
              <w:spacing w:line="276" w:lineRule="auto"/>
              <w:rPr>
                <w:rFonts w:ascii="Times New Roman" w:hAnsi="Times New Roman"/>
                <w:b/>
                <w:bCs/>
              </w:rPr>
            </w:pPr>
          </w:p>
        </w:tc>
        <w:tc>
          <w:tcPr>
            <w:tcW w:w="1308" w:type="dxa"/>
            <w:vAlign w:val="center"/>
          </w:tcPr>
          <w:p w:rsidR="009F275C" w:rsidRPr="009664BF" w:rsidRDefault="009F275C" w:rsidP="001820EB">
            <w:pPr>
              <w:autoSpaceDE w:val="0"/>
              <w:autoSpaceDN w:val="0"/>
              <w:adjustRightInd w:val="0"/>
              <w:spacing w:line="276" w:lineRule="auto"/>
              <w:rPr>
                <w:rFonts w:ascii="Times New Roman" w:hAnsi="Times New Roman"/>
                <w:b/>
                <w:bCs/>
              </w:rPr>
            </w:pPr>
          </w:p>
        </w:tc>
        <w:tc>
          <w:tcPr>
            <w:tcW w:w="2268" w:type="dxa"/>
            <w:vAlign w:val="center"/>
          </w:tcPr>
          <w:p w:rsidR="009F275C" w:rsidRPr="009664BF" w:rsidRDefault="001078CD" w:rsidP="00D71F23">
            <w:pPr>
              <w:autoSpaceDE w:val="0"/>
              <w:autoSpaceDN w:val="0"/>
              <w:adjustRightInd w:val="0"/>
              <w:spacing w:line="276" w:lineRule="auto"/>
              <w:ind w:right="757"/>
              <w:jc w:val="left"/>
              <w:rPr>
                <w:rFonts w:ascii="Times New Roman" w:hAnsi="Times New Roman"/>
                <w:b/>
                <w:bCs/>
              </w:rPr>
            </w:pPr>
            <w:r>
              <w:rPr>
                <w:rFonts w:ascii="Times New Roman" w:hAnsi="Times New Roman"/>
                <w:b/>
                <w:bCs/>
              </w:rPr>
              <w:t>19,9</w:t>
            </w:r>
          </w:p>
        </w:tc>
      </w:tr>
      <w:tr w:rsidR="009F275C" w:rsidRPr="009664BF" w:rsidTr="00D71F23">
        <w:trPr>
          <w:trHeight w:val="64"/>
        </w:trPr>
        <w:tc>
          <w:tcPr>
            <w:tcW w:w="703"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rPr>
            </w:pPr>
          </w:p>
        </w:tc>
        <w:tc>
          <w:tcPr>
            <w:tcW w:w="3098"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bCs/>
              </w:rPr>
            </w:pPr>
          </w:p>
        </w:tc>
        <w:tc>
          <w:tcPr>
            <w:tcW w:w="5686"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bCs/>
              </w:rPr>
            </w:pPr>
          </w:p>
        </w:tc>
        <w:tc>
          <w:tcPr>
            <w:tcW w:w="153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bCs/>
              </w:rPr>
            </w:pPr>
          </w:p>
        </w:tc>
        <w:tc>
          <w:tcPr>
            <w:tcW w:w="1308" w:type="dxa"/>
            <w:shd w:val="clear" w:color="auto" w:fill="BFBFBF"/>
            <w:vAlign w:val="center"/>
          </w:tcPr>
          <w:p w:rsidR="009F275C" w:rsidRPr="009664BF" w:rsidRDefault="009F275C" w:rsidP="001820EB">
            <w:pPr>
              <w:autoSpaceDE w:val="0"/>
              <w:autoSpaceDN w:val="0"/>
              <w:adjustRightInd w:val="0"/>
              <w:spacing w:line="276" w:lineRule="auto"/>
              <w:rPr>
                <w:rFonts w:ascii="Times New Roman" w:hAnsi="Times New Roman"/>
                <w:b/>
                <w:bCs/>
              </w:rPr>
            </w:pPr>
          </w:p>
        </w:tc>
        <w:tc>
          <w:tcPr>
            <w:tcW w:w="2268" w:type="dxa"/>
            <w:shd w:val="clear" w:color="auto" w:fill="BFBFBF"/>
          </w:tcPr>
          <w:p w:rsidR="009F275C" w:rsidRPr="009664BF" w:rsidRDefault="009F275C" w:rsidP="001820EB">
            <w:pPr>
              <w:autoSpaceDE w:val="0"/>
              <w:autoSpaceDN w:val="0"/>
              <w:adjustRightInd w:val="0"/>
              <w:spacing w:line="276" w:lineRule="auto"/>
              <w:rPr>
                <w:rFonts w:ascii="Times New Roman" w:hAnsi="Times New Roman"/>
                <w:b/>
                <w:bCs/>
              </w:rPr>
            </w:pPr>
          </w:p>
        </w:tc>
      </w:tr>
      <w:tr w:rsidR="009F275C" w:rsidRPr="009664BF" w:rsidTr="00BB304A">
        <w:trPr>
          <w:trHeight w:val="883"/>
        </w:trPr>
        <w:tc>
          <w:tcPr>
            <w:tcW w:w="703" w:type="dxa"/>
          </w:tcPr>
          <w:p w:rsidR="009F275C" w:rsidRPr="009664BF" w:rsidRDefault="009F275C" w:rsidP="001820EB">
            <w:pPr>
              <w:autoSpaceDE w:val="0"/>
              <w:autoSpaceDN w:val="0"/>
              <w:adjustRightInd w:val="0"/>
              <w:spacing w:line="276" w:lineRule="auto"/>
              <w:rPr>
                <w:rFonts w:ascii="Times New Roman" w:hAnsi="Times New Roman"/>
                <w:b/>
              </w:rPr>
            </w:pPr>
            <w:r w:rsidRPr="009664BF">
              <w:rPr>
                <w:rFonts w:ascii="Times New Roman" w:hAnsi="Times New Roman"/>
                <w:b/>
              </w:rPr>
              <w:t>7</w:t>
            </w:r>
          </w:p>
        </w:tc>
        <w:tc>
          <w:tcPr>
            <w:tcW w:w="3098" w:type="dxa"/>
          </w:tcPr>
          <w:p w:rsidR="009F275C" w:rsidRPr="009664BF" w:rsidRDefault="009F275C" w:rsidP="001820EB">
            <w:pPr>
              <w:autoSpaceDE w:val="0"/>
              <w:autoSpaceDN w:val="0"/>
              <w:adjustRightInd w:val="0"/>
              <w:spacing w:line="276" w:lineRule="auto"/>
              <w:rPr>
                <w:rFonts w:ascii="Times New Roman" w:hAnsi="Times New Roman"/>
                <w:b/>
                <w:bCs/>
              </w:rPr>
            </w:pPr>
            <w:r w:rsidRPr="009664BF">
              <w:rPr>
                <w:rFonts w:ascii="Times New Roman" w:hAnsi="Times New Roman"/>
                <w:b/>
                <w:bCs/>
              </w:rPr>
              <w:t xml:space="preserve">Зоны специального </w:t>
            </w:r>
          </w:p>
          <w:p w:rsidR="009F275C" w:rsidRPr="009664BF" w:rsidRDefault="00BB304A" w:rsidP="001820EB">
            <w:pPr>
              <w:autoSpaceDE w:val="0"/>
              <w:autoSpaceDN w:val="0"/>
              <w:adjustRightInd w:val="0"/>
              <w:spacing w:line="276" w:lineRule="auto"/>
              <w:rPr>
                <w:rFonts w:ascii="Times New Roman" w:hAnsi="Times New Roman"/>
                <w:b/>
                <w:bCs/>
              </w:rPr>
            </w:pPr>
            <w:r>
              <w:rPr>
                <w:rFonts w:ascii="Times New Roman" w:hAnsi="Times New Roman"/>
                <w:b/>
                <w:bCs/>
              </w:rPr>
              <w:t>н</w:t>
            </w:r>
            <w:r w:rsidR="009F275C" w:rsidRPr="009664BF">
              <w:rPr>
                <w:rFonts w:ascii="Times New Roman" w:hAnsi="Times New Roman"/>
                <w:b/>
                <w:bCs/>
              </w:rPr>
              <w:t>азначения (Сп)</w:t>
            </w:r>
          </w:p>
        </w:tc>
        <w:tc>
          <w:tcPr>
            <w:tcW w:w="5686" w:type="dxa"/>
          </w:tcPr>
          <w:p w:rsidR="009F275C" w:rsidRPr="009664BF" w:rsidRDefault="009F275C" w:rsidP="001820EB">
            <w:pPr>
              <w:autoSpaceDE w:val="0"/>
              <w:autoSpaceDN w:val="0"/>
              <w:adjustRightInd w:val="0"/>
              <w:spacing w:line="276" w:lineRule="auto"/>
              <w:rPr>
                <w:rFonts w:ascii="Times New Roman" w:hAnsi="Times New Roman"/>
                <w:b/>
                <w:bCs/>
              </w:rPr>
            </w:pPr>
          </w:p>
        </w:tc>
        <w:tc>
          <w:tcPr>
            <w:tcW w:w="1538" w:type="dxa"/>
            <w:vAlign w:val="center"/>
          </w:tcPr>
          <w:p w:rsidR="009F275C" w:rsidRPr="009664BF" w:rsidRDefault="009F275C" w:rsidP="001820EB">
            <w:pPr>
              <w:autoSpaceDE w:val="0"/>
              <w:autoSpaceDN w:val="0"/>
              <w:adjustRightInd w:val="0"/>
              <w:spacing w:line="276" w:lineRule="auto"/>
              <w:rPr>
                <w:rFonts w:ascii="Times New Roman" w:hAnsi="Times New Roman"/>
                <w:b/>
                <w:bCs/>
                <w:lang w:val="en-US"/>
              </w:rPr>
            </w:pPr>
            <w:r w:rsidRPr="009664BF">
              <w:rPr>
                <w:rFonts w:ascii="Times New Roman" w:hAnsi="Times New Roman"/>
                <w:b/>
                <w:bCs/>
                <w:lang w:val="en-US"/>
              </w:rPr>
              <w:t>2</w:t>
            </w:r>
          </w:p>
        </w:tc>
        <w:tc>
          <w:tcPr>
            <w:tcW w:w="1308" w:type="dxa"/>
            <w:vAlign w:val="center"/>
          </w:tcPr>
          <w:p w:rsidR="009F275C" w:rsidRPr="009664BF" w:rsidRDefault="009F275C" w:rsidP="001820EB">
            <w:pPr>
              <w:autoSpaceDE w:val="0"/>
              <w:autoSpaceDN w:val="0"/>
              <w:adjustRightInd w:val="0"/>
              <w:spacing w:line="276" w:lineRule="auto"/>
              <w:rPr>
                <w:rFonts w:ascii="Times New Roman" w:hAnsi="Times New Roman"/>
                <w:b/>
                <w:bCs/>
                <w:lang w:val="en-US"/>
              </w:rPr>
            </w:pPr>
            <w:r w:rsidRPr="009664BF">
              <w:rPr>
                <w:rFonts w:ascii="Times New Roman" w:hAnsi="Times New Roman"/>
                <w:b/>
                <w:bCs/>
                <w:lang w:val="en-US"/>
              </w:rPr>
              <w:t>65-75</w:t>
            </w:r>
          </w:p>
        </w:tc>
        <w:tc>
          <w:tcPr>
            <w:tcW w:w="2268" w:type="dxa"/>
            <w:vAlign w:val="center"/>
          </w:tcPr>
          <w:p w:rsidR="009F275C" w:rsidRPr="009664BF" w:rsidRDefault="001078CD" w:rsidP="00BB304A">
            <w:pPr>
              <w:autoSpaceDE w:val="0"/>
              <w:autoSpaceDN w:val="0"/>
              <w:adjustRightInd w:val="0"/>
              <w:spacing w:line="276" w:lineRule="auto"/>
              <w:jc w:val="left"/>
              <w:rPr>
                <w:rFonts w:ascii="Times New Roman" w:hAnsi="Times New Roman"/>
                <w:b/>
                <w:bCs/>
              </w:rPr>
            </w:pPr>
            <w:r>
              <w:rPr>
                <w:rFonts w:ascii="Times New Roman" w:hAnsi="Times New Roman"/>
                <w:b/>
                <w:bCs/>
              </w:rPr>
              <w:t>74,5</w:t>
            </w:r>
            <w:r w:rsidR="00BB304A">
              <w:rPr>
                <w:rFonts w:ascii="Times New Roman" w:hAnsi="Times New Roman"/>
                <w:b/>
                <w:bCs/>
              </w:rPr>
              <w:t>6</w:t>
            </w:r>
          </w:p>
        </w:tc>
      </w:tr>
    </w:tbl>
    <w:p w:rsidR="009F275C" w:rsidRPr="009664BF" w:rsidRDefault="009F275C" w:rsidP="006D3AA1">
      <w:pPr>
        <w:pageBreakBefore/>
        <w:tabs>
          <w:tab w:val="left" w:pos="3945"/>
        </w:tabs>
        <w:ind w:right="-284"/>
        <w:rPr>
          <w:rFonts w:ascii="Times New Roman" w:hAnsi="Times New Roman"/>
        </w:rPr>
        <w:sectPr w:rsidR="009F275C" w:rsidRPr="009664BF" w:rsidSect="005B628C">
          <w:pgSz w:w="16840" w:h="11907" w:orient="landscape" w:code="9"/>
          <w:pgMar w:top="624" w:right="1134" w:bottom="1514" w:left="1134" w:header="709" w:footer="709" w:gutter="0"/>
          <w:cols w:space="708"/>
          <w:titlePg/>
          <w:docGrid w:linePitch="360"/>
        </w:sectPr>
      </w:pPr>
    </w:p>
    <w:p w:rsidR="00F27B58" w:rsidRDefault="00D44F10" w:rsidP="00BB304A">
      <w:pPr>
        <w:pageBreakBefore/>
        <w:tabs>
          <w:tab w:val="left" w:pos="3945"/>
        </w:tabs>
        <w:ind w:right="-284"/>
        <w:rPr>
          <w:rFonts w:ascii="Times New Roman" w:hAnsi="Times New Roman"/>
        </w:rPr>
      </w:pPr>
      <w:r>
        <w:rPr>
          <w:rFonts w:ascii="Times New Roman" w:hAnsi="Times New Roman"/>
          <w:noProof/>
        </w:rPr>
        <w:lastRenderedPageBreak/>
        <w:drawing>
          <wp:inline distT="0" distB="0" distL="0" distR="0">
            <wp:extent cx="6198870" cy="5462905"/>
            <wp:effectExtent l="19050" t="0" r="0" b="0"/>
            <wp:docPr id="16" name="Рисунок 9" descr="D:\5A1E~1\DAEB~1\346A~1\2020~1\B01E~1\B01E~1\B01E~1\D7E1~1\_7437~1\1 Карта планируемого размещения объектов местного значения посел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5A1E~1\DAEB~1\346A~1\2020~1\B01E~1\B01E~1\B01E~1\D7E1~1\_7437~1\1 Карта планируемого размещения объектов местного значения поселения.jpg"/>
                    <pic:cNvPicPr>
                      <a:picLocks noChangeAspect="1" noChangeArrowheads="1"/>
                    </pic:cNvPicPr>
                  </pic:nvPicPr>
                  <pic:blipFill>
                    <a:blip r:embed="rId22" cstate="print"/>
                    <a:srcRect/>
                    <a:stretch>
                      <a:fillRect/>
                    </a:stretch>
                  </pic:blipFill>
                  <pic:spPr bwMode="auto">
                    <a:xfrm>
                      <a:off x="0" y="0"/>
                      <a:ext cx="6198870" cy="546290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260975"/>
            <wp:effectExtent l="19050" t="0" r="0" b="0"/>
            <wp:docPr id="12" name="Рисунок 7" descr="D:\5A1E~1\DAEB~1\346A~1\2020~1\B01E~1\B01E~1\B01E~1\D7E1~1\_7437~1\1.1 Карта планируемого размещения объектов местного значения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5A1E~1\DAEB~1\346A~1\2020~1\B01E~1\B01E~1\B01E~1\D7E1~1\_7437~1\1.1 Карта планируемого размещения объектов местного значения населенных пунктов.jpg"/>
                    <pic:cNvPicPr>
                      <a:picLocks noChangeAspect="1" noChangeArrowheads="1"/>
                    </pic:cNvPicPr>
                  </pic:nvPicPr>
                  <pic:blipFill>
                    <a:blip r:embed="rId23" cstate="print"/>
                    <a:srcRect/>
                    <a:stretch>
                      <a:fillRect/>
                    </a:stretch>
                  </pic:blipFill>
                  <pic:spPr bwMode="auto">
                    <a:xfrm>
                      <a:off x="0" y="0"/>
                      <a:ext cx="6198870" cy="526097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878195"/>
            <wp:effectExtent l="19050" t="0" r="0" b="0"/>
            <wp:docPr id="11" name="Рисунок 6" descr="D:\5A1E~1\DAEB~1\346A~1\2020~1\B01E~1\B01E~1\B01E~1\D7E1~1\_7437~1\1.2 Карта планируемого размещения объектов местного значения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5A1E~1\DAEB~1\346A~1\2020~1\B01E~1\B01E~1\B01E~1\D7E1~1\_7437~1\1.2 Карта планируемого размещения объектов местного значения населенных пунктов.jpg"/>
                    <pic:cNvPicPr>
                      <a:picLocks noChangeAspect="1" noChangeArrowheads="1"/>
                    </pic:cNvPicPr>
                  </pic:nvPicPr>
                  <pic:blipFill>
                    <a:blip r:embed="rId24" cstate="print"/>
                    <a:srcRect/>
                    <a:stretch>
                      <a:fillRect/>
                    </a:stretch>
                  </pic:blipFill>
                  <pic:spPr bwMode="auto">
                    <a:xfrm>
                      <a:off x="0" y="0"/>
                      <a:ext cx="6198870" cy="587819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462905"/>
            <wp:effectExtent l="19050" t="0" r="0" b="0"/>
            <wp:docPr id="10" name="Рисунок 5" descr="D:\5A1E~1\DAEB~1\346A~1\2020~1\B01E~1\B01E~1\B01E~1\D7E1~1\_7437~1\2 Карта границ населенных пунктов (в том числе границ образуемых населенных пунктов), входящих в состав посел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5A1E~1\DAEB~1\346A~1\2020~1\B01E~1\B01E~1\B01E~1\D7E1~1\_7437~1\2 Карта границ населенных пунктов (в том числе границ образуемых населенных пунктов), входящих в состав поселения.jpg"/>
                    <pic:cNvPicPr>
                      <a:picLocks noChangeAspect="1" noChangeArrowheads="1"/>
                    </pic:cNvPicPr>
                  </pic:nvPicPr>
                  <pic:blipFill>
                    <a:blip r:embed="rId25" cstate="print"/>
                    <a:srcRect/>
                    <a:stretch>
                      <a:fillRect/>
                    </a:stretch>
                  </pic:blipFill>
                  <pic:spPr bwMode="auto">
                    <a:xfrm>
                      <a:off x="0" y="0"/>
                      <a:ext cx="6198870" cy="546290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462905"/>
            <wp:effectExtent l="19050" t="0" r="0" b="0"/>
            <wp:docPr id="9" name="Рисунок 4" descr="D:\Тер планирование\Территориальное плнирование\Богучаровское\Утвержденный 2020\ГП и ПЗЗ МО Богучаровское\ГП и ПЗЗ МО Богучаровское\ГП и ПЗЗ МО Богучаровское\Генеральный план\Материалы проекта, подлежащие утверждению\3 Карта функциональных зон посел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Тер планирование\Территориальное плнирование\Богучаровское\Утвержденный 2020\ГП и ПЗЗ МО Богучаровское\ГП и ПЗЗ МО Богучаровское\ГП и ПЗЗ МО Богучаровское\Генеральный план\Материалы проекта, подлежащие утверждению\3 Карта функциональных зон поселения.jpg"/>
                    <pic:cNvPicPr>
                      <a:picLocks noChangeAspect="1" noChangeArrowheads="1"/>
                    </pic:cNvPicPr>
                  </pic:nvPicPr>
                  <pic:blipFill>
                    <a:blip r:embed="rId26" cstate="print"/>
                    <a:srcRect/>
                    <a:stretch>
                      <a:fillRect/>
                    </a:stretch>
                  </pic:blipFill>
                  <pic:spPr bwMode="auto">
                    <a:xfrm>
                      <a:off x="0" y="0"/>
                      <a:ext cx="6198870" cy="546290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260975"/>
            <wp:effectExtent l="19050" t="0" r="0" b="0"/>
            <wp:docPr id="5" name="Рисунок 2" descr="D:\5A1E~1\DAEB~1\346A~1\2020~1\B01E~1\B01E~1\B01E~1\D7E1~1\_7437~1\3.1 Карта функциоанльных зон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5A1E~1\DAEB~1\346A~1\2020~1\B01E~1\B01E~1\B01E~1\D7E1~1\_7437~1\3.1 Карта функциоанльных зон населенных пунктов.jpg"/>
                    <pic:cNvPicPr>
                      <a:picLocks noChangeAspect="1" noChangeArrowheads="1"/>
                    </pic:cNvPicPr>
                  </pic:nvPicPr>
                  <pic:blipFill>
                    <a:blip r:embed="rId27" cstate="print"/>
                    <a:srcRect/>
                    <a:stretch>
                      <a:fillRect/>
                    </a:stretch>
                  </pic:blipFill>
                  <pic:spPr bwMode="auto">
                    <a:xfrm>
                      <a:off x="0" y="0"/>
                      <a:ext cx="6198870" cy="5260975"/>
                    </a:xfrm>
                    <a:prstGeom prst="rect">
                      <a:avLst/>
                    </a:prstGeom>
                    <a:noFill/>
                    <a:ln w="9525">
                      <a:noFill/>
                      <a:miter lim="800000"/>
                      <a:headEnd/>
                      <a:tailEnd/>
                    </a:ln>
                  </pic:spPr>
                </pic:pic>
              </a:graphicData>
            </a:graphic>
          </wp:inline>
        </w:drawing>
      </w:r>
    </w:p>
    <w:p w:rsidR="00F27B58" w:rsidRDefault="00F27B58" w:rsidP="00BB304A">
      <w:pPr>
        <w:pageBreakBefore/>
        <w:tabs>
          <w:tab w:val="left" w:pos="3945"/>
        </w:tabs>
        <w:ind w:right="-284"/>
        <w:rPr>
          <w:rFonts w:ascii="Times New Roman" w:hAnsi="Times New Roman"/>
        </w:rPr>
      </w:pPr>
      <w:r>
        <w:rPr>
          <w:rFonts w:ascii="Times New Roman" w:hAnsi="Times New Roman"/>
          <w:noProof/>
        </w:rPr>
        <w:lastRenderedPageBreak/>
        <w:drawing>
          <wp:inline distT="0" distB="0" distL="0" distR="0">
            <wp:extent cx="6120765" cy="5804130"/>
            <wp:effectExtent l="19050" t="0" r="0" b="0"/>
            <wp:docPr id="71" name="Рисунок 1" descr="D:\5A1E~1\DAEB~1\346A~1\2020~1\B01E~1\B01E~1\B01E~1\D7E1~1\_7437~1\3.2 Карта функциоанльных зон населенных пунктов.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5A1E~1\DAEB~1\346A~1\2020~1\B01E~1\B01E~1\B01E~1\D7E1~1\_7437~1\3.2 Карта функциоанльных зон населенных пунктов.jpg"/>
                    <pic:cNvPicPr>
                      <a:picLocks noChangeAspect="1" noChangeArrowheads="1"/>
                    </pic:cNvPicPr>
                  </pic:nvPicPr>
                  <pic:blipFill>
                    <a:blip r:embed="rId28" cstate="print"/>
                    <a:srcRect/>
                    <a:stretch>
                      <a:fillRect/>
                    </a:stretch>
                  </pic:blipFill>
                  <pic:spPr bwMode="auto">
                    <a:xfrm>
                      <a:off x="0" y="0"/>
                      <a:ext cx="6120765" cy="5804130"/>
                    </a:xfrm>
                    <a:prstGeom prst="rect">
                      <a:avLst/>
                    </a:prstGeom>
                    <a:noFill/>
                    <a:ln w="9525">
                      <a:noFill/>
                      <a:miter lim="800000"/>
                      <a:headEnd/>
                      <a:tailEnd/>
                    </a:ln>
                  </pic:spPr>
                </pic:pic>
              </a:graphicData>
            </a:graphic>
          </wp:inline>
        </w:drawing>
      </w:r>
    </w:p>
    <w:p w:rsidR="00B432E9" w:rsidRDefault="00B432E9" w:rsidP="00BB304A">
      <w:pPr>
        <w:pageBreakBefore/>
        <w:tabs>
          <w:tab w:val="left" w:pos="3945"/>
        </w:tabs>
        <w:ind w:right="-284"/>
        <w:rPr>
          <w:rFonts w:ascii="Times New Roman" w:hAnsi="Times New Roman"/>
        </w:rPr>
      </w:pPr>
    </w:p>
    <w:p w:rsidR="00F27B58" w:rsidRDefault="00F27B58" w:rsidP="00F27B58">
      <w:pPr>
        <w:jc w:val="center"/>
      </w:pPr>
      <w:r>
        <w:rPr>
          <w:noProof/>
        </w:rPr>
        <w:drawing>
          <wp:anchor distT="0" distB="0" distL="114300" distR="114300" simplePos="0" relativeHeight="251663360" behindDoc="1" locked="0" layoutInCell="1" allowOverlap="1">
            <wp:simplePos x="0" y="0"/>
            <wp:positionH relativeFrom="column">
              <wp:posOffset>285750</wp:posOffset>
            </wp:positionH>
            <wp:positionV relativeFrom="paragraph">
              <wp:posOffset>0</wp:posOffset>
            </wp:positionV>
            <wp:extent cx="3384550" cy="942975"/>
            <wp:effectExtent l="19050" t="0" r="6350" b="0"/>
            <wp:wrapNone/>
            <wp:docPr id="53" name="Рисунок 9" descr="логотип текс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логотип текст.png"/>
                    <pic:cNvPicPr/>
                  </pic:nvPicPr>
                  <pic:blipFill>
                    <a:blip r:embed="rId8" cstate="print"/>
                    <a:stretch>
                      <a:fillRect/>
                    </a:stretch>
                  </pic:blipFill>
                  <pic:spPr>
                    <a:xfrm>
                      <a:off x="0" y="0"/>
                      <a:ext cx="3384550" cy="942975"/>
                    </a:xfrm>
                    <a:prstGeom prst="rect">
                      <a:avLst/>
                    </a:prstGeom>
                  </pic:spPr>
                </pic:pic>
              </a:graphicData>
            </a:graphic>
          </wp:anchor>
        </w:drawing>
      </w:r>
      <w:r>
        <w:rPr>
          <w:noProof/>
        </w:rPr>
        <w:drawing>
          <wp:anchor distT="0" distB="0" distL="114300" distR="114300" simplePos="0" relativeHeight="251662336" behindDoc="0" locked="0" layoutInCell="1" allowOverlap="1">
            <wp:simplePos x="0" y="0"/>
            <wp:positionH relativeFrom="column">
              <wp:align>left</wp:align>
            </wp:positionH>
            <wp:positionV relativeFrom="paragraph">
              <wp:align>top</wp:align>
            </wp:positionV>
            <wp:extent cx="1726565" cy="9210675"/>
            <wp:effectExtent l="19050" t="0" r="6985" b="0"/>
            <wp:wrapSquare wrapText="bothSides"/>
            <wp:docPr id="54" name="Рисунок 0" descr="рисунок к МНГ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к МНГП.jpg"/>
                    <pic:cNvPicPr/>
                  </pic:nvPicPr>
                  <pic:blipFill>
                    <a:blip r:embed="rId9" cstate="print"/>
                    <a:stretch>
                      <a:fillRect/>
                    </a:stretch>
                  </pic:blipFill>
                  <pic:spPr>
                    <a:xfrm>
                      <a:off x="0" y="0"/>
                      <a:ext cx="1726565" cy="9210675"/>
                    </a:xfrm>
                    <a:prstGeom prst="rect">
                      <a:avLst/>
                    </a:prstGeom>
                  </pic:spPr>
                </pic:pic>
              </a:graphicData>
            </a:graphic>
          </wp:anchor>
        </w:drawing>
      </w:r>
    </w:p>
    <w:p w:rsidR="00F27B58" w:rsidRPr="008C20A5" w:rsidRDefault="00F27B58" w:rsidP="00F27B58"/>
    <w:p w:rsidR="00F27B58" w:rsidRPr="008C20A5" w:rsidRDefault="00F27B58" w:rsidP="00F27B58"/>
    <w:p w:rsidR="00F27B58" w:rsidRPr="008C20A5" w:rsidRDefault="00F27B58" w:rsidP="00F27B58"/>
    <w:p w:rsidR="00F27B58" w:rsidRPr="008C20A5" w:rsidRDefault="00F27B58" w:rsidP="00F27B58"/>
    <w:p w:rsidR="00F27B58" w:rsidRPr="000B7961" w:rsidRDefault="00F27B58" w:rsidP="00F27B58">
      <w:pPr>
        <w:jc w:val="right"/>
        <w:rPr>
          <w:rFonts w:ascii="Times New Roman" w:hAnsi="Times New Roman"/>
          <w:b/>
        </w:rPr>
      </w:pPr>
      <w:r w:rsidRPr="000B7961">
        <w:rPr>
          <w:rFonts w:ascii="Times New Roman" w:hAnsi="Times New Roman"/>
          <w:b/>
        </w:rPr>
        <w:t xml:space="preserve">УТВЕРЖДЕН </w:t>
      </w:r>
    </w:p>
    <w:p w:rsidR="00F27B58" w:rsidRDefault="00F27B58" w:rsidP="00F27B58">
      <w:pPr>
        <w:jc w:val="right"/>
        <w:rPr>
          <w:rFonts w:ascii="Times New Roman" w:hAnsi="Times New Roman"/>
        </w:rPr>
      </w:pPr>
      <w:r w:rsidRPr="000B7961">
        <w:rPr>
          <w:rFonts w:ascii="Times New Roman" w:hAnsi="Times New Roman"/>
        </w:rPr>
        <w:t xml:space="preserve">решением </w:t>
      </w:r>
      <w:r>
        <w:rPr>
          <w:rFonts w:ascii="Times New Roman" w:hAnsi="Times New Roman"/>
        </w:rPr>
        <w:t>постановления</w:t>
      </w:r>
      <w:r w:rsidRPr="000B7961">
        <w:rPr>
          <w:rFonts w:ascii="Times New Roman" w:hAnsi="Times New Roman"/>
        </w:rPr>
        <w:t xml:space="preserve"> </w:t>
      </w:r>
    </w:p>
    <w:p w:rsidR="00F27B58" w:rsidRPr="000B7961" w:rsidRDefault="00F27B58" w:rsidP="00F27B58">
      <w:pPr>
        <w:jc w:val="right"/>
        <w:rPr>
          <w:rFonts w:ascii="Times New Roman" w:hAnsi="Times New Roman"/>
        </w:rPr>
      </w:pPr>
      <w:r>
        <w:rPr>
          <w:rFonts w:ascii="Times New Roman" w:hAnsi="Times New Roman"/>
        </w:rPr>
        <w:t>администрации Киреевского района</w:t>
      </w:r>
    </w:p>
    <w:p w:rsidR="00F27B58" w:rsidRPr="000B7961" w:rsidRDefault="00F27B58" w:rsidP="00F27B58">
      <w:pPr>
        <w:jc w:val="right"/>
        <w:rPr>
          <w:rFonts w:ascii="Times New Roman" w:hAnsi="Times New Roman"/>
        </w:rPr>
      </w:pPr>
      <w:r>
        <w:rPr>
          <w:rFonts w:ascii="Times New Roman" w:hAnsi="Times New Roman"/>
        </w:rPr>
        <w:t>«____»___________________2020</w:t>
      </w:r>
      <w:r w:rsidRPr="000B7961">
        <w:rPr>
          <w:rFonts w:ascii="Times New Roman" w:hAnsi="Times New Roman"/>
        </w:rPr>
        <w:t xml:space="preserve"> г.</w:t>
      </w:r>
    </w:p>
    <w:p w:rsidR="00F27B58" w:rsidRPr="008C20A5" w:rsidRDefault="00F27B58" w:rsidP="00F27B58">
      <w:pPr>
        <w:jc w:val="center"/>
      </w:pPr>
    </w:p>
    <w:p w:rsidR="00F27B58" w:rsidRDefault="00F27B58" w:rsidP="00F27B58">
      <w:pPr>
        <w:jc w:val="center"/>
      </w:pPr>
    </w:p>
    <w:p w:rsidR="00F27B58" w:rsidRDefault="00F27B58" w:rsidP="00F27B58">
      <w:pPr>
        <w:jc w:val="center"/>
      </w:pPr>
    </w:p>
    <w:p w:rsidR="00F27B58" w:rsidRDefault="00F27B58" w:rsidP="00F27B58">
      <w:pPr>
        <w:jc w:val="center"/>
      </w:pPr>
    </w:p>
    <w:p w:rsidR="00F27B58" w:rsidRDefault="00F27B58" w:rsidP="00F27B58">
      <w:pPr>
        <w:jc w:val="right"/>
        <w:rPr>
          <w:rFonts w:ascii="Times New Roman" w:hAnsi="Times New Roman"/>
          <w:b/>
          <w:sz w:val="48"/>
          <w:szCs w:val="48"/>
        </w:rPr>
      </w:pPr>
    </w:p>
    <w:p w:rsidR="00F27B58" w:rsidRPr="00914767" w:rsidRDefault="00F27B58" w:rsidP="00F27B58">
      <w:pPr>
        <w:spacing w:after="120"/>
        <w:jc w:val="right"/>
        <w:rPr>
          <w:rFonts w:ascii="Times New Roman" w:hAnsi="Times New Roman"/>
          <w:b/>
          <w:sz w:val="48"/>
          <w:szCs w:val="48"/>
        </w:rPr>
      </w:pPr>
      <w:r>
        <w:rPr>
          <w:rFonts w:ascii="Times New Roman" w:hAnsi="Times New Roman"/>
          <w:b/>
          <w:sz w:val="48"/>
          <w:szCs w:val="48"/>
        </w:rPr>
        <w:t>Генеральный план</w:t>
      </w:r>
    </w:p>
    <w:p w:rsidR="00F27B58" w:rsidRPr="00914767" w:rsidRDefault="00F27B58" w:rsidP="00F27B58">
      <w:pPr>
        <w:spacing w:after="120"/>
        <w:jc w:val="right"/>
        <w:rPr>
          <w:rFonts w:ascii="Times New Roman" w:hAnsi="Times New Roman"/>
          <w:b/>
          <w:sz w:val="48"/>
          <w:szCs w:val="48"/>
        </w:rPr>
      </w:pPr>
      <w:r>
        <w:rPr>
          <w:rFonts w:ascii="Times New Roman" w:hAnsi="Times New Roman"/>
          <w:b/>
          <w:sz w:val="48"/>
          <w:szCs w:val="48"/>
        </w:rPr>
        <w:t>муниципального образования Богучаровское</w:t>
      </w:r>
    </w:p>
    <w:p w:rsidR="00F27B58" w:rsidRPr="00914767" w:rsidRDefault="00F27B58" w:rsidP="00F27B58">
      <w:pPr>
        <w:spacing w:after="120"/>
        <w:jc w:val="right"/>
        <w:rPr>
          <w:rFonts w:ascii="Times New Roman" w:hAnsi="Times New Roman"/>
          <w:b/>
          <w:sz w:val="48"/>
          <w:szCs w:val="48"/>
        </w:rPr>
      </w:pPr>
      <w:r>
        <w:rPr>
          <w:rFonts w:ascii="Times New Roman" w:hAnsi="Times New Roman"/>
          <w:b/>
          <w:sz w:val="48"/>
          <w:szCs w:val="48"/>
        </w:rPr>
        <w:t>Киреевского района</w:t>
      </w:r>
    </w:p>
    <w:p w:rsidR="00F27B58" w:rsidRPr="008C20A5" w:rsidRDefault="00F27B58" w:rsidP="00F27B58">
      <w:pPr>
        <w:spacing w:after="120"/>
        <w:jc w:val="right"/>
        <w:rPr>
          <w:sz w:val="52"/>
          <w:szCs w:val="52"/>
        </w:rPr>
      </w:pPr>
      <w:r>
        <w:rPr>
          <w:rFonts w:ascii="Times New Roman" w:hAnsi="Times New Roman"/>
          <w:b/>
          <w:sz w:val="48"/>
          <w:szCs w:val="48"/>
        </w:rPr>
        <w:t>Тульской области</w:t>
      </w:r>
    </w:p>
    <w:p w:rsidR="00F27B58" w:rsidRDefault="00F27B58" w:rsidP="00F27B58">
      <w:pPr>
        <w:jc w:val="center"/>
      </w:pPr>
    </w:p>
    <w:p w:rsidR="00F27B58" w:rsidRDefault="00F27B58" w:rsidP="00F27B58">
      <w:pPr>
        <w:jc w:val="center"/>
      </w:pPr>
    </w:p>
    <w:p w:rsidR="00F27B58" w:rsidRDefault="00F27B58" w:rsidP="00F27B58"/>
    <w:p w:rsidR="00F27B58" w:rsidRDefault="00F27B58" w:rsidP="00F27B58"/>
    <w:p w:rsidR="00F27B58" w:rsidRDefault="00F27B58" w:rsidP="00F27B58"/>
    <w:p w:rsidR="00F27B58" w:rsidRDefault="00F27B58" w:rsidP="00F27B58"/>
    <w:p w:rsidR="00F27B58" w:rsidRDefault="00F27B58" w:rsidP="00F27B58">
      <w:pPr>
        <w:jc w:val="center"/>
      </w:pPr>
    </w:p>
    <w:p w:rsidR="00F27B58" w:rsidRDefault="00F27B58" w:rsidP="00F27B58"/>
    <w:p w:rsidR="00F27B58" w:rsidRPr="000B7961" w:rsidRDefault="00F27B58" w:rsidP="00F27B58">
      <w:pPr>
        <w:jc w:val="center"/>
        <w:sectPr w:rsidR="00F27B58" w:rsidRPr="000B7961" w:rsidSect="00A5607D">
          <w:headerReference w:type="even" r:id="rId29"/>
          <w:headerReference w:type="default" r:id="rId30"/>
          <w:footerReference w:type="default" r:id="rId31"/>
          <w:pgSz w:w="11907" w:h="16840" w:code="9"/>
          <w:pgMar w:top="637" w:right="1134" w:bottom="851" w:left="1134" w:header="709" w:footer="709" w:gutter="0"/>
          <w:cols w:space="708"/>
          <w:titlePg/>
          <w:docGrid w:linePitch="360"/>
        </w:sectPr>
      </w:pPr>
      <w:r>
        <w:rPr>
          <w:rFonts w:ascii="Times New Roman" w:hAnsi="Times New Roman"/>
          <w:sz w:val="36"/>
          <w:szCs w:val="36"/>
        </w:rPr>
        <w:t>2020</w:t>
      </w:r>
      <w:r w:rsidRPr="008C20A5">
        <w:rPr>
          <w:rFonts w:ascii="Times New Roman" w:hAnsi="Times New Roman"/>
          <w:sz w:val="36"/>
          <w:szCs w:val="36"/>
        </w:rPr>
        <w:t xml:space="preserve"> </w:t>
      </w:r>
      <w:r w:rsidRPr="008C20A5">
        <w:rPr>
          <w:rFonts w:ascii="Times New Roman" w:hAnsi="Times New Roman"/>
          <w:sz w:val="36"/>
          <w:szCs w:val="36"/>
        </w:rPr>
        <w:br w:type="textWrapping" w:clear="all"/>
      </w:r>
    </w:p>
    <w:p w:rsidR="00F27B58" w:rsidRPr="0003595E" w:rsidRDefault="00F27B58" w:rsidP="00F27B58">
      <w:pPr>
        <w:jc w:val="center"/>
        <w:rPr>
          <w:rFonts w:ascii="Times New Roman" w:hAnsi="Times New Roman"/>
          <w:sz w:val="44"/>
          <w:szCs w:val="44"/>
        </w:rPr>
      </w:pPr>
      <w:r w:rsidRPr="0003595E">
        <w:rPr>
          <w:rFonts w:ascii="Times New Roman" w:hAnsi="Times New Roman"/>
          <w:sz w:val="44"/>
          <w:szCs w:val="44"/>
        </w:rPr>
        <w:lastRenderedPageBreak/>
        <w:t>Генеральный план</w:t>
      </w:r>
    </w:p>
    <w:p w:rsidR="00F27B58" w:rsidRDefault="00F27B58" w:rsidP="00F27B58">
      <w:pPr>
        <w:jc w:val="center"/>
        <w:rPr>
          <w:rFonts w:ascii="Times New Roman" w:hAnsi="Times New Roman"/>
          <w:sz w:val="44"/>
          <w:szCs w:val="44"/>
        </w:rPr>
      </w:pPr>
      <w:r>
        <w:rPr>
          <w:rFonts w:ascii="Times New Roman" w:hAnsi="Times New Roman"/>
          <w:sz w:val="44"/>
          <w:szCs w:val="44"/>
        </w:rPr>
        <w:t xml:space="preserve">муниципального образования </w:t>
      </w:r>
    </w:p>
    <w:p w:rsidR="00F27B58" w:rsidRPr="0003595E" w:rsidRDefault="00F27B58" w:rsidP="00F27B58">
      <w:pPr>
        <w:jc w:val="center"/>
        <w:rPr>
          <w:rFonts w:ascii="Times New Roman" w:hAnsi="Times New Roman"/>
          <w:sz w:val="44"/>
          <w:szCs w:val="44"/>
        </w:rPr>
      </w:pPr>
      <w:r>
        <w:rPr>
          <w:rFonts w:ascii="Times New Roman" w:hAnsi="Times New Roman"/>
          <w:sz w:val="44"/>
          <w:szCs w:val="44"/>
        </w:rPr>
        <w:t>Богучаровское</w:t>
      </w:r>
    </w:p>
    <w:p w:rsidR="00F27B58" w:rsidRPr="0003595E" w:rsidRDefault="00F27B58" w:rsidP="00F27B58">
      <w:pPr>
        <w:jc w:val="center"/>
        <w:rPr>
          <w:rFonts w:ascii="Times New Roman" w:hAnsi="Times New Roman"/>
          <w:sz w:val="44"/>
          <w:szCs w:val="44"/>
        </w:rPr>
      </w:pPr>
      <w:r>
        <w:rPr>
          <w:rFonts w:ascii="Times New Roman" w:hAnsi="Times New Roman"/>
          <w:sz w:val="44"/>
          <w:szCs w:val="44"/>
        </w:rPr>
        <w:t>Киреевского района</w:t>
      </w:r>
    </w:p>
    <w:p w:rsidR="00F27B58" w:rsidRPr="0003595E" w:rsidRDefault="00F27B58" w:rsidP="00F27B58">
      <w:pPr>
        <w:jc w:val="center"/>
        <w:rPr>
          <w:rFonts w:ascii="Times New Roman" w:hAnsi="Times New Roman"/>
        </w:rPr>
      </w:pPr>
      <w:r>
        <w:rPr>
          <w:rFonts w:ascii="Times New Roman" w:hAnsi="Times New Roman"/>
          <w:sz w:val="44"/>
          <w:szCs w:val="44"/>
        </w:rPr>
        <w:t>Тульской области</w:t>
      </w:r>
    </w:p>
    <w:p w:rsidR="00F27B58" w:rsidRPr="0003595E" w:rsidRDefault="00F27B58" w:rsidP="00F27B58">
      <w:pPr>
        <w:rPr>
          <w:rFonts w:ascii="Times New Roman" w:hAnsi="Times New Roman"/>
          <w:b/>
          <w:sz w:val="40"/>
          <w:szCs w:val="40"/>
        </w:rPr>
      </w:pPr>
    </w:p>
    <w:p w:rsidR="00F27B58" w:rsidRPr="0003595E" w:rsidRDefault="00F27B58" w:rsidP="00F27B58">
      <w:pPr>
        <w:rPr>
          <w:rFonts w:ascii="Times New Roman" w:hAnsi="Times New Roman"/>
          <w:b/>
          <w:color w:val="365F91" w:themeColor="accent1" w:themeShade="BF"/>
          <w:sz w:val="40"/>
          <w:szCs w:val="40"/>
        </w:rPr>
      </w:pPr>
      <w:r w:rsidRPr="0003595E">
        <w:rPr>
          <w:rFonts w:ascii="Times New Roman" w:hAnsi="Times New Roman"/>
          <w:b/>
          <w:color w:val="365F91" w:themeColor="accent1" w:themeShade="BF"/>
          <w:sz w:val="40"/>
          <w:szCs w:val="40"/>
        </w:rPr>
        <w:t xml:space="preserve">Том </w:t>
      </w:r>
      <w:r w:rsidRPr="0003595E">
        <w:rPr>
          <w:rFonts w:ascii="Times New Roman" w:hAnsi="Times New Roman"/>
          <w:b/>
          <w:color w:val="365F91" w:themeColor="accent1" w:themeShade="BF"/>
          <w:sz w:val="40"/>
          <w:szCs w:val="40"/>
          <w:lang w:val="en-US"/>
        </w:rPr>
        <w:t>II</w:t>
      </w:r>
      <w:r w:rsidRPr="0003595E">
        <w:rPr>
          <w:rFonts w:ascii="Times New Roman" w:hAnsi="Times New Roman"/>
          <w:b/>
          <w:color w:val="365F91" w:themeColor="accent1" w:themeShade="BF"/>
          <w:sz w:val="40"/>
          <w:szCs w:val="40"/>
        </w:rPr>
        <w:t xml:space="preserve">.  Материалы по обоснованию проекта </w:t>
      </w:r>
    </w:p>
    <w:p w:rsidR="00F27B58" w:rsidRPr="0003595E" w:rsidRDefault="00F27B58" w:rsidP="00F27B58">
      <w:pPr>
        <w:ind w:firstLine="1418"/>
        <w:rPr>
          <w:rFonts w:ascii="Times New Roman" w:hAnsi="Times New Roman"/>
          <w:b/>
        </w:rPr>
      </w:pPr>
      <w:r w:rsidRPr="0003595E">
        <w:rPr>
          <w:rFonts w:ascii="Times New Roman" w:hAnsi="Times New Roman"/>
          <w:b/>
          <w:color w:val="365F91" w:themeColor="accent1" w:themeShade="BF"/>
          <w:sz w:val="40"/>
          <w:szCs w:val="40"/>
        </w:rPr>
        <w:t>генерального плана</w:t>
      </w:r>
    </w:p>
    <w:p w:rsidR="00F27B58" w:rsidRPr="0003595E" w:rsidRDefault="00F27B58" w:rsidP="00F27B58">
      <w:pPr>
        <w:rPr>
          <w:rFonts w:ascii="Times New Roman" w:hAnsi="Times New Roman"/>
          <w:b/>
        </w:rPr>
      </w:pPr>
    </w:p>
    <w:p w:rsidR="00F27B58" w:rsidRPr="0003595E" w:rsidRDefault="00F27B58" w:rsidP="00F27B58">
      <w:pPr>
        <w:rPr>
          <w:rFonts w:ascii="Times New Roman" w:hAnsi="Times New Roman"/>
          <w:b/>
        </w:rPr>
      </w:pPr>
    </w:p>
    <w:p w:rsidR="00F27B58" w:rsidRPr="0003595E" w:rsidRDefault="00F27B58" w:rsidP="00F27B58">
      <w:pPr>
        <w:contextualSpacing/>
        <w:rPr>
          <w:rFonts w:ascii="Times New Roman" w:eastAsia="Calibri" w:hAnsi="Times New Roman"/>
        </w:rPr>
      </w:pPr>
      <w:r w:rsidRPr="0003595E">
        <w:rPr>
          <w:rFonts w:ascii="Times New Roman" w:eastAsia="Calibri" w:hAnsi="Times New Roman"/>
          <w:b/>
        </w:rPr>
        <w:t xml:space="preserve">Заказчик: </w:t>
      </w:r>
      <w:r w:rsidRPr="0003595E">
        <w:rPr>
          <w:rFonts w:ascii="Times New Roman" w:eastAsia="Calibri" w:hAnsi="Times New Roman"/>
        </w:rPr>
        <w:t xml:space="preserve">Администрация </w:t>
      </w:r>
      <w:r>
        <w:rPr>
          <w:rFonts w:ascii="Times New Roman" w:eastAsia="Calibri" w:hAnsi="Times New Roman"/>
        </w:rPr>
        <w:t>Киреевского района</w:t>
      </w:r>
      <w:r w:rsidRPr="0003595E">
        <w:rPr>
          <w:rFonts w:ascii="Times New Roman" w:eastAsia="Calibri" w:hAnsi="Times New Roman"/>
        </w:rPr>
        <w:t xml:space="preserve"> </w:t>
      </w:r>
      <w:r>
        <w:rPr>
          <w:rFonts w:ascii="Times New Roman" w:eastAsia="Calibri" w:hAnsi="Times New Roman"/>
        </w:rPr>
        <w:t>Тульской области</w:t>
      </w:r>
    </w:p>
    <w:p w:rsidR="00F27B58" w:rsidRPr="0003595E" w:rsidRDefault="00F27B58" w:rsidP="00F27B58">
      <w:pPr>
        <w:contextualSpacing/>
        <w:rPr>
          <w:rFonts w:ascii="Times New Roman" w:eastAsia="Calibri" w:hAnsi="Times New Roman"/>
        </w:rPr>
      </w:pPr>
    </w:p>
    <w:p w:rsidR="00F27B58" w:rsidRPr="0003595E" w:rsidRDefault="00F27B58" w:rsidP="00F27B58">
      <w:pPr>
        <w:contextualSpacing/>
        <w:rPr>
          <w:rFonts w:ascii="Times New Roman" w:eastAsia="Calibri" w:hAnsi="Times New Roman"/>
        </w:rPr>
      </w:pPr>
      <w:r w:rsidRPr="0003595E">
        <w:rPr>
          <w:rFonts w:ascii="Times New Roman" w:eastAsia="Calibri" w:hAnsi="Times New Roman"/>
          <w:noProof/>
        </w:rPr>
        <w:drawing>
          <wp:inline distT="0" distB="0" distL="0" distR="0">
            <wp:extent cx="6151880" cy="1470025"/>
            <wp:effectExtent l="0" t="0" r="1270" b="0"/>
            <wp:docPr id="5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остав авторского коллектива.jpg"/>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51880" cy="1470025"/>
                    </a:xfrm>
                    <a:prstGeom prst="rect">
                      <a:avLst/>
                    </a:prstGeom>
                  </pic:spPr>
                </pic:pic>
              </a:graphicData>
            </a:graphic>
          </wp:inline>
        </w:drawing>
      </w:r>
    </w:p>
    <w:p w:rsidR="00F27B58" w:rsidRPr="0003595E" w:rsidRDefault="00F27B58" w:rsidP="00F27B58">
      <w:pPr>
        <w:ind w:firstLine="709"/>
        <w:rPr>
          <w:rFonts w:ascii="Times New Roman" w:hAnsi="Times New Roman"/>
        </w:rPr>
      </w:pPr>
      <w:r w:rsidRPr="0003595E">
        <w:rPr>
          <w:rFonts w:ascii="Times New Roman" w:hAnsi="Times New Roman"/>
        </w:rPr>
        <w:t xml:space="preserve">В подготовке проекта генерального плана </w:t>
      </w:r>
      <w:r>
        <w:rPr>
          <w:rFonts w:ascii="Times New Roman" w:hAnsi="Times New Roman"/>
        </w:rPr>
        <w:t>муниципального образования Богучаровское</w:t>
      </w:r>
      <w:r w:rsidRPr="0003595E">
        <w:rPr>
          <w:rFonts w:ascii="Times New Roman" w:hAnsi="Times New Roman"/>
        </w:rPr>
        <w:t xml:space="preserve"> </w:t>
      </w:r>
      <w:r>
        <w:rPr>
          <w:rFonts w:ascii="Times New Roman" w:hAnsi="Times New Roman"/>
        </w:rPr>
        <w:t>Киреевского района</w:t>
      </w:r>
      <w:r w:rsidRPr="0003595E">
        <w:rPr>
          <w:rFonts w:ascii="Times New Roman" w:hAnsi="Times New Roman"/>
        </w:rPr>
        <w:t xml:space="preserve"> </w:t>
      </w:r>
      <w:r>
        <w:rPr>
          <w:rFonts w:ascii="Times New Roman" w:hAnsi="Times New Roman"/>
        </w:rPr>
        <w:t>Тульской области</w:t>
      </w:r>
      <w:r w:rsidRPr="0003595E">
        <w:rPr>
          <w:rFonts w:ascii="Times New Roman" w:hAnsi="Times New Roman"/>
        </w:rPr>
        <w:t xml:space="preserve"> также принимали участие иные специалисты, которые были вовлечены в общую работу.</w:t>
      </w:r>
    </w:p>
    <w:p w:rsidR="00F27B58" w:rsidRPr="0003595E" w:rsidRDefault="00F27B58" w:rsidP="00F27B58">
      <w:pPr>
        <w:rPr>
          <w:rFonts w:ascii="Times New Roman" w:hAnsi="Times New Roman"/>
        </w:rPr>
      </w:pPr>
    </w:p>
    <w:p w:rsidR="00F27B58" w:rsidRPr="0003595E" w:rsidRDefault="00F27B58" w:rsidP="00F27B58">
      <w:pPr>
        <w:spacing w:before="240" w:line="360" w:lineRule="auto"/>
        <w:ind w:firstLine="709"/>
        <w:rPr>
          <w:rFonts w:ascii="Times New Roman" w:hAnsi="Times New Roman"/>
        </w:rPr>
        <w:sectPr w:rsidR="00F27B58" w:rsidRPr="0003595E" w:rsidSect="00A5607D">
          <w:headerReference w:type="default" r:id="rId32"/>
          <w:footerReference w:type="default" r:id="rId33"/>
          <w:pgSz w:w="11907" w:h="16840" w:code="9"/>
          <w:pgMar w:top="1135" w:right="1134" w:bottom="1134" w:left="1134" w:header="567" w:footer="720" w:gutter="0"/>
          <w:pgNumType w:start="2"/>
          <w:cols w:space="720"/>
          <w:noEndnote/>
        </w:sectPr>
      </w:pPr>
    </w:p>
    <w:p w:rsidR="00F27B58" w:rsidRPr="0003595E" w:rsidRDefault="00F27B58" w:rsidP="00F27B58">
      <w:pPr>
        <w:autoSpaceDE w:val="0"/>
        <w:autoSpaceDN w:val="0"/>
        <w:adjustRightInd w:val="0"/>
        <w:outlineLvl w:val="0"/>
        <w:rPr>
          <w:rFonts w:ascii="Times New Roman" w:hAnsi="Times New Roman"/>
          <w:b/>
          <w:bCs/>
          <w:color w:val="365F91" w:themeColor="accent1" w:themeShade="BF"/>
          <w:sz w:val="44"/>
          <w:szCs w:val="44"/>
        </w:rPr>
      </w:pPr>
      <w:r w:rsidRPr="0003595E">
        <w:rPr>
          <w:rFonts w:ascii="Times New Roman" w:hAnsi="Times New Roman"/>
          <w:b/>
          <w:bCs/>
          <w:color w:val="365F91" w:themeColor="accent1" w:themeShade="BF"/>
          <w:sz w:val="44"/>
          <w:szCs w:val="44"/>
        </w:rPr>
        <w:lastRenderedPageBreak/>
        <w:t>СОДЕРЖАНИЕ</w:t>
      </w:r>
    </w:p>
    <w:p w:rsidR="00F27B58" w:rsidRPr="0003595E" w:rsidRDefault="00F27B58" w:rsidP="00F27B58">
      <w:pPr>
        <w:spacing w:before="240" w:line="360" w:lineRule="auto"/>
        <w:jc w:val="center"/>
        <w:rPr>
          <w:rFonts w:ascii="Times New Roman" w:hAnsi="Times New Roman"/>
          <w:b/>
          <w:sz w:val="28"/>
          <w:szCs w:val="28"/>
        </w:rPr>
      </w:pPr>
      <w:r w:rsidRPr="0003595E">
        <w:rPr>
          <w:rFonts w:ascii="Times New Roman" w:hAnsi="Times New Roman"/>
          <w:b/>
          <w:sz w:val="28"/>
          <w:szCs w:val="28"/>
        </w:rPr>
        <w:t>Содержание Тома I</w:t>
      </w:r>
      <w:r w:rsidRPr="0003595E">
        <w:rPr>
          <w:rFonts w:ascii="Times New Roman" w:hAnsi="Times New Roman"/>
          <w:b/>
          <w:sz w:val="28"/>
          <w:szCs w:val="28"/>
          <w:lang w:val="en-US"/>
        </w:rPr>
        <w:t>I</w:t>
      </w:r>
    </w:p>
    <w:p w:rsidR="00F27B58" w:rsidRPr="0003595E" w:rsidRDefault="00F27B58" w:rsidP="00F27B58">
      <w:pPr>
        <w:spacing w:line="360" w:lineRule="auto"/>
        <w:jc w:val="center"/>
        <w:rPr>
          <w:rFonts w:ascii="Times New Roman" w:hAnsi="Times New Roman"/>
          <w:b/>
          <w:sz w:val="28"/>
          <w:szCs w:val="28"/>
        </w:rPr>
      </w:pPr>
      <w:r w:rsidRPr="0003595E">
        <w:rPr>
          <w:rFonts w:ascii="Times New Roman" w:hAnsi="Times New Roman"/>
          <w:b/>
          <w:bCs/>
          <w:sz w:val="28"/>
          <w:szCs w:val="28"/>
        </w:rPr>
        <w:t>МАТЕРИАЛЫ ПО ОБОСНОВАНИЮ ПРОЕКТА ГЕНЕРАЛЬНОГО ПЛАНА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04"/>
        <w:gridCol w:w="7722"/>
        <w:gridCol w:w="629"/>
      </w:tblGrid>
      <w:tr w:rsidR="00F27B58" w:rsidRPr="00E90BAD" w:rsidTr="004C098D">
        <w:trPr>
          <w:trHeight w:val="430"/>
        </w:trPr>
        <w:tc>
          <w:tcPr>
            <w:tcW w:w="763" w:type="pct"/>
            <w:tcBorders>
              <w:top w:val="single" w:sz="4" w:space="0" w:color="auto"/>
              <w:left w:val="single" w:sz="4" w:space="0" w:color="auto"/>
              <w:bottom w:val="single" w:sz="4" w:space="0" w:color="auto"/>
              <w:right w:val="single" w:sz="4" w:space="0" w:color="auto"/>
            </w:tcBorders>
          </w:tcPr>
          <w:p w:rsidR="00F27B58" w:rsidRPr="00E90BAD" w:rsidRDefault="00F27B58" w:rsidP="004C098D">
            <w:pPr>
              <w:rPr>
                <w:rFonts w:ascii="Times New Roman" w:hAnsi="Times New Roman"/>
                <w:b/>
                <w:bCs/>
                <w:color w:val="0070C0"/>
              </w:rPr>
            </w:pPr>
          </w:p>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ЧАСТЬ 1.</w:t>
            </w:r>
          </w:p>
        </w:tc>
        <w:tc>
          <w:tcPr>
            <w:tcW w:w="3918" w:type="pct"/>
            <w:tcBorders>
              <w:top w:val="single" w:sz="4" w:space="0" w:color="auto"/>
              <w:left w:val="single" w:sz="4" w:space="0" w:color="auto"/>
              <w:bottom w:val="single" w:sz="4" w:space="0" w:color="auto"/>
              <w:right w:val="single" w:sz="4" w:space="0" w:color="auto"/>
            </w:tcBorders>
          </w:tcPr>
          <w:p w:rsidR="00F27B58" w:rsidRPr="00E90BAD" w:rsidRDefault="00F27B58" w:rsidP="004C098D">
            <w:pPr>
              <w:spacing w:after="240"/>
              <w:rPr>
                <w:rFonts w:ascii="Times New Roman" w:hAnsi="Times New Roman"/>
                <w:b/>
                <w:bCs/>
                <w:color w:val="0070C0"/>
              </w:rPr>
            </w:pPr>
          </w:p>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ПОЯСНИТЕЛЬНАЯ ЗАПИСКА С МАТЕРИАЛАМИ ПО ОБОСНОВАНИЮ ГЕНЕРАЛЬНОГО ПЛАНА</w:t>
            </w:r>
          </w:p>
        </w:tc>
        <w:tc>
          <w:tcPr>
            <w:tcW w:w="319" w:type="pct"/>
            <w:tcBorders>
              <w:top w:val="single" w:sz="4" w:space="0" w:color="auto"/>
              <w:left w:val="single" w:sz="4" w:space="0" w:color="auto"/>
              <w:bottom w:val="single" w:sz="4" w:space="0" w:color="auto"/>
              <w:right w:val="single" w:sz="4" w:space="0" w:color="auto"/>
            </w:tcBorders>
          </w:tcPr>
          <w:p w:rsidR="00F27B58" w:rsidRPr="00E90BAD" w:rsidRDefault="00F27B58" w:rsidP="004C098D">
            <w:pPr>
              <w:rPr>
                <w:rFonts w:ascii="Times New Roman" w:hAnsi="Times New Roman"/>
                <w:b/>
                <w:bCs/>
              </w:rPr>
            </w:pPr>
            <w:r w:rsidRPr="00E90BAD">
              <w:rPr>
                <w:rFonts w:ascii="Times New Roman" w:hAnsi="Times New Roman"/>
                <w:b/>
                <w:bCs/>
              </w:rPr>
              <w:t>2</w:t>
            </w:r>
          </w:p>
        </w:tc>
      </w:tr>
      <w:tr w:rsidR="00F27B58" w:rsidRPr="00E90BAD" w:rsidTr="004C098D">
        <w:trPr>
          <w:trHeight w:val="120"/>
        </w:trPr>
        <w:tc>
          <w:tcPr>
            <w:tcW w:w="763" w:type="pct"/>
            <w:tcBorders>
              <w:top w:val="single" w:sz="4" w:space="0" w:color="auto"/>
            </w:tcBorders>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РАЗДЕЛ 1.</w:t>
            </w:r>
          </w:p>
          <w:p w:rsidR="00F27B58" w:rsidRPr="00E90BAD" w:rsidRDefault="00F27B58" w:rsidP="004C098D">
            <w:pPr>
              <w:rPr>
                <w:rFonts w:ascii="Times New Roman" w:hAnsi="Times New Roman"/>
                <w:b/>
                <w:bCs/>
                <w:color w:val="0070C0"/>
              </w:rPr>
            </w:pPr>
          </w:p>
        </w:tc>
        <w:tc>
          <w:tcPr>
            <w:tcW w:w="3918" w:type="pct"/>
            <w:tcBorders>
              <w:top w:val="single" w:sz="4" w:space="0" w:color="auto"/>
            </w:tcBorders>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w:t>
            </w:r>
          </w:p>
        </w:tc>
        <w:tc>
          <w:tcPr>
            <w:tcW w:w="319" w:type="pct"/>
            <w:tcBorders>
              <w:top w:val="single" w:sz="4" w:space="0" w:color="auto"/>
            </w:tcBorders>
          </w:tcPr>
          <w:p w:rsidR="00F27B58" w:rsidRPr="00E90BAD" w:rsidRDefault="00F27B58" w:rsidP="004C098D">
            <w:pPr>
              <w:rPr>
                <w:rFonts w:ascii="Times New Roman" w:hAnsi="Times New Roman"/>
                <w:b/>
                <w:bCs/>
              </w:rPr>
            </w:pPr>
            <w:r w:rsidRPr="00E90BAD">
              <w:rPr>
                <w:rFonts w:ascii="Times New Roman" w:hAnsi="Times New Roman"/>
                <w:b/>
                <w:bCs/>
              </w:rPr>
              <w:t>10</w:t>
            </w:r>
          </w:p>
        </w:tc>
      </w:tr>
      <w:tr w:rsidR="00F27B58" w:rsidRPr="00E90BAD" w:rsidTr="004C098D">
        <w:trPr>
          <w:trHeight w:val="120"/>
        </w:trPr>
        <w:tc>
          <w:tcPr>
            <w:tcW w:w="763" w:type="pct"/>
            <w:tcBorders>
              <w:top w:val="single" w:sz="4" w:space="0" w:color="auto"/>
            </w:tcBorders>
            <w:shd w:val="clear" w:color="auto" w:fill="BFBFBF" w:themeFill="background1" w:themeFillShade="BF"/>
          </w:tcPr>
          <w:p w:rsidR="00F27B58" w:rsidRPr="00E90BAD" w:rsidRDefault="00F27B58" w:rsidP="004C098D">
            <w:pPr>
              <w:rPr>
                <w:rFonts w:ascii="Times New Roman" w:hAnsi="Times New Roman"/>
                <w:b/>
                <w:bCs/>
                <w:color w:val="0070C0"/>
              </w:rPr>
            </w:pPr>
          </w:p>
        </w:tc>
        <w:tc>
          <w:tcPr>
            <w:tcW w:w="3918" w:type="pct"/>
            <w:tcBorders>
              <w:top w:val="single" w:sz="4" w:space="0" w:color="auto"/>
            </w:tcBorders>
            <w:shd w:val="clear" w:color="auto" w:fill="BFBFBF" w:themeFill="background1" w:themeFillShade="BF"/>
          </w:tcPr>
          <w:p w:rsidR="00F27B58" w:rsidRPr="00E90BAD" w:rsidRDefault="00F27B58" w:rsidP="004C098D">
            <w:pPr>
              <w:spacing w:after="240"/>
              <w:rPr>
                <w:rFonts w:ascii="Times New Roman" w:hAnsi="Times New Roman"/>
                <w:b/>
                <w:bCs/>
                <w:color w:val="0070C0"/>
              </w:rPr>
            </w:pPr>
          </w:p>
        </w:tc>
        <w:tc>
          <w:tcPr>
            <w:tcW w:w="319" w:type="pct"/>
            <w:tcBorders>
              <w:top w:val="single" w:sz="4" w:space="0" w:color="auto"/>
            </w:tcBorders>
            <w:shd w:val="clear" w:color="auto" w:fill="BFBFBF" w:themeFill="background1" w:themeFillShade="BF"/>
          </w:tcPr>
          <w:p w:rsidR="00F27B58" w:rsidRPr="00E90BAD" w:rsidRDefault="00F27B58" w:rsidP="004C098D">
            <w:pPr>
              <w:rPr>
                <w:rFonts w:ascii="Times New Roman" w:hAnsi="Times New Roman"/>
                <w:b/>
                <w:bCs/>
                <w:lang w:val="en-US"/>
              </w:rPr>
            </w:pPr>
          </w:p>
        </w:tc>
      </w:tr>
      <w:tr w:rsidR="00F27B58" w:rsidRPr="00E90BAD" w:rsidTr="004C098D">
        <w:trPr>
          <w:trHeight w:val="136"/>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РАЗДЕЛ 2.</w:t>
            </w:r>
          </w:p>
          <w:p w:rsidR="00F27B58" w:rsidRPr="00E90BAD" w:rsidRDefault="00F27B58" w:rsidP="004C098D">
            <w:pPr>
              <w:rPr>
                <w:rFonts w:ascii="Times New Roman" w:hAnsi="Times New Roman"/>
                <w:b/>
                <w:bCs/>
                <w:color w:val="0070C0"/>
              </w:rPr>
            </w:pP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Обоснование выбранного варианта размещения объектов местного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11</w:t>
            </w:r>
          </w:p>
        </w:tc>
      </w:tr>
      <w:tr w:rsidR="00F27B58" w:rsidRPr="00E90BAD" w:rsidTr="004C098D">
        <w:trPr>
          <w:trHeight w:val="216"/>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Глава 1.</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Общие положения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11</w:t>
            </w:r>
          </w:p>
        </w:tc>
      </w:tr>
      <w:tr w:rsidR="00F27B58" w:rsidRPr="00E90BAD" w:rsidTr="004C098D">
        <w:trPr>
          <w:trHeight w:val="220"/>
        </w:trPr>
        <w:tc>
          <w:tcPr>
            <w:tcW w:w="763" w:type="pct"/>
            <w:vMerge w:val="restart"/>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tabs>
                <w:tab w:val="left" w:pos="4041"/>
              </w:tabs>
              <w:spacing w:after="240"/>
              <w:rPr>
                <w:rFonts w:ascii="Times New Roman" w:hAnsi="Times New Roman"/>
                <w:b/>
                <w:bCs/>
              </w:rPr>
            </w:pPr>
            <w:r w:rsidRPr="00E90BAD">
              <w:rPr>
                <w:rFonts w:ascii="Times New Roman" w:hAnsi="Times New Roman"/>
                <w:b/>
                <w:bCs/>
              </w:rPr>
              <w:t>1.1 Решение о разработке генерального плана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11</w:t>
            </w:r>
          </w:p>
        </w:tc>
      </w:tr>
      <w:tr w:rsidR="00F27B58" w:rsidRPr="00E90BAD" w:rsidTr="004C098D">
        <w:trPr>
          <w:trHeight w:val="94"/>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keepNext/>
              <w:keepLines/>
              <w:spacing w:after="240"/>
              <w:contextualSpacing/>
              <w:outlineLvl w:val="2"/>
              <w:rPr>
                <w:rFonts w:ascii="Times New Roman" w:hAnsi="Times New Roman"/>
                <w:b/>
                <w:bCs/>
              </w:rPr>
            </w:pPr>
            <w:r w:rsidRPr="00E90BAD">
              <w:rPr>
                <w:rFonts w:ascii="Times New Roman" w:hAnsi="Times New Roman"/>
                <w:b/>
              </w:rPr>
              <w:t xml:space="preserve">1.2 </w:t>
            </w:r>
            <w:r w:rsidRPr="00E90BAD">
              <w:rPr>
                <w:rFonts w:ascii="Times New Roman" w:hAnsi="Times New Roman"/>
                <w:b/>
                <w:bCs/>
              </w:rPr>
              <w:t>Нормативно-правовая база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12</w:t>
            </w:r>
          </w:p>
        </w:tc>
      </w:tr>
      <w:tr w:rsidR="00F27B58" w:rsidRPr="00E90BAD" w:rsidTr="004C098D">
        <w:trPr>
          <w:trHeight w:val="24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keepNext/>
              <w:keepLines/>
              <w:spacing w:after="240"/>
              <w:contextualSpacing/>
              <w:outlineLvl w:val="2"/>
              <w:rPr>
                <w:rFonts w:ascii="Times New Roman" w:hAnsi="Times New Roman"/>
                <w:b/>
              </w:rPr>
            </w:pPr>
            <w:r w:rsidRPr="00E90BAD">
              <w:rPr>
                <w:rFonts w:ascii="Times New Roman" w:hAnsi="Times New Roman"/>
                <w:b/>
              </w:rPr>
              <w:t xml:space="preserve">1.3 </w:t>
            </w:r>
            <w:r w:rsidRPr="00E90BAD">
              <w:rPr>
                <w:rFonts w:ascii="Times New Roman" w:hAnsi="Times New Roman"/>
                <w:b/>
                <w:bCs/>
              </w:rPr>
              <w:t>Концепция и основные цели генерального плана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14</w:t>
            </w:r>
          </w:p>
        </w:tc>
      </w:tr>
      <w:tr w:rsidR="00F27B58" w:rsidRPr="00E90BAD" w:rsidTr="004C098D">
        <w:trPr>
          <w:trHeight w:val="20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keepNext/>
              <w:keepLines/>
              <w:spacing w:after="240"/>
              <w:contextualSpacing/>
              <w:outlineLvl w:val="2"/>
              <w:rPr>
                <w:rFonts w:ascii="Times New Roman" w:hAnsi="Times New Roman"/>
                <w:b/>
              </w:rPr>
            </w:pPr>
            <w:r w:rsidRPr="00E90BAD">
              <w:rPr>
                <w:rFonts w:ascii="Times New Roman" w:hAnsi="Times New Roman"/>
                <w:b/>
              </w:rPr>
              <w:t>1.4 И</w:t>
            </w:r>
            <w:r w:rsidRPr="00E90BAD">
              <w:rPr>
                <w:rFonts w:ascii="Times New Roman" w:hAnsi="Times New Roman"/>
                <w:b/>
                <w:bCs/>
              </w:rPr>
              <w:t>нвестиционный климат и социально-демографическая база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15</w:t>
            </w:r>
          </w:p>
        </w:tc>
      </w:tr>
      <w:tr w:rsidR="00F27B58" w:rsidRPr="00E90BAD" w:rsidTr="004C098D">
        <w:trPr>
          <w:trHeight w:val="9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keepNext/>
              <w:keepLines/>
              <w:spacing w:after="240"/>
              <w:contextualSpacing/>
              <w:outlineLvl w:val="2"/>
              <w:rPr>
                <w:rFonts w:ascii="Times New Roman" w:hAnsi="Times New Roman"/>
                <w:b/>
              </w:rPr>
            </w:pPr>
            <w:r w:rsidRPr="00E90BAD">
              <w:rPr>
                <w:rFonts w:ascii="Times New Roman" w:hAnsi="Times New Roman"/>
                <w:b/>
                <w:bCs/>
                <w:szCs w:val="32"/>
              </w:rPr>
              <w:t>1.4.1 Уровень жизни населения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15</w:t>
            </w:r>
          </w:p>
        </w:tc>
      </w:tr>
      <w:tr w:rsidR="00F27B58" w:rsidRPr="00E90BAD" w:rsidTr="004C098D">
        <w:trPr>
          <w:trHeight w:val="9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keepNext/>
              <w:keepLines/>
              <w:spacing w:after="240"/>
              <w:contextualSpacing/>
              <w:outlineLvl w:val="2"/>
              <w:rPr>
                <w:rFonts w:ascii="Times New Roman" w:hAnsi="Times New Roman"/>
                <w:b/>
                <w:bCs/>
                <w:szCs w:val="32"/>
              </w:rPr>
            </w:pPr>
            <w:r w:rsidRPr="00E90BAD">
              <w:rPr>
                <w:rFonts w:ascii="Times New Roman" w:hAnsi="Times New Roman"/>
                <w:b/>
              </w:rPr>
              <w:t>1.4.2 Демографическая ситуация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16</w:t>
            </w:r>
          </w:p>
        </w:tc>
      </w:tr>
      <w:tr w:rsidR="00F27B58" w:rsidRPr="00E90BAD" w:rsidTr="004C098D">
        <w:trPr>
          <w:trHeight w:val="9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szCs w:val="32"/>
              </w:rPr>
            </w:pPr>
            <w:r w:rsidRPr="00E90BAD">
              <w:rPr>
                <w:rFonts w:ascii="Times New Roman" w:hAnsi="Times New Roman"/>
                <w:b/>
                <w:bCs/>
              </w:rPr>
              <w:t>1.4.3 Трудовые ресурсы и занятость</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16</w:t>
            </w:r>
          </w:p>
        </w:tc>
      </w:tr>
      <w:tr w:rsidR="00F27B58" w:rsidRPr="00E90BAD" w:rsidTr="004C098D">
        <w:trPr>
          <w:trHeight w:val="7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szCs w:val="32"/>
              </w:rPr>
            </w:pPr>
            <w:r w:rsidRPr="00E90BAD">
              <w:rPr>
                <w:rFonts w:ascii="Times New Roman" w:hAnsi="Times New Roman"/>
                <w:b/>
                <w:bCs/>
              </w:rPr>
              <w:t>1.4.4 Прогнозное изменение численности населения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16</w:t>
            </w:r>
          </w:p>
        </w:tc>
      </w:tr>
      <w:tr w:rsidR="00F27B58" w:rsidRPr="00E90BAD" w:rsidTr="004C098D">
        <w:trPr>
          <w:trHeight w:val="26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keepNext/>
              <w:keepLines/>
              <w:spacing w:after="240"/>
              <w:contextualSpacing/>
              <w:outlineLvl w:val="2"/>
              <w:rPr>
                <w:rFonts w:ascii="Times New Roman" w:hAnsi="Times New Roman"/>
                <w:b/>
              </w:rPr>
            </w:pPr>
            <w:r w:rsidRPr="00E90BAD">
              <w:rPr>
                <w:rFonts w:ascii="Times New Roman" w:hAnsi="Times New Roman"/>
                <w:b/>
              </w:rPr>
              <w:t xml:space="preserve">1.5 </w:t>
            </w:r>
            <w:r w:rsidRPr="00E90BAD">
              <w:rPr>
                <w:rFonts w:ascii="Times New Roman" w:hAnsi="Times New Roman"/>
                <w:b/>
                <w:bCs/>
              </w:rPr>
              <w:t xml:space="preserve">История </w:t>
            </w:r>
            <w:r>
              <w:rPr>
                <w:rFonts w:ascii="Times New Roman" w:hAnsi="Times New Roman"/>
                <w:b/>
                <w:bCs/>
              </w:rPr>
              <w:t>муниципального образования Богучаровское</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19</w:t>
            </w:r>
          </w:p>
        </w:tc>
      </w:tr>
      <w:tr w:rsidR="00F27B58" w:rsidRPr="00E90BAD" w:rsidTr="004C098D">
        <w:trPr>
          <w:trHeight w:val="70"/>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Глава 2.</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Административно-территориальное устройство</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20</w:t>
            </w:r>
          </w:p>
        </w:tc>
      </w:tr>
      <w:tr w:rsidR="00F27B58" w:rsidRPr="00E90BAD" w:rsidTr="004C098D">
        <w:trPr>
          <w:trHeight w:val="90"/>
        </w:trPr>
        <w:tc>
          <w:tcPr>
            <w:tcW w:w="763" w:type="pct"/>
            <w:vMerge w:val="restart"/>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2.1 Введение</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20</w:t>
            </w:r>
          </w:p>
        </w:tc>
      </w:tr>
      <w:tr w:rsidR="00F27B58" w:rsidRPr="00E90BAD" w:rsidTr="004C098D">
        <w:trPr>
          <w:trHeight w:val="566"/>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keepNext/>
              <w:keepLines/>
              <w:spacing w:after="240"/>
              <w:contextualSpacing/>
              <w:outlineLvl w:val="2"/>
              <w:rPr>
                <w:rFonts w:ascii="Times New Roman" w:hAnsi="Times New Roman"/>
                <w:b/>
              </w:rPr>
            </w:pPr>
            <w:r w:rsidRPr="00E90BAD">
              <w:rPr>
                <w:rFonts w:ascii="Times New Roman" w:hAnsi="Times New Roman"/>
                <w:b/>
              </w:rPr>
              <w:t>2.2 Н</w:t>
            </w:r>
            <w:r w:rsidRPr="00E90BAD">
              <w:rPr>
                <w:rFonts w:ascii="Times New Roman" w:hAnsi="Times New Roman"/>
                <w:b/>
                <w:bCs/>
              </w:rPr>
              <w:t>ормативно-правовые документы о границах муниципального образования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21</w:t>
            </w:r>
          </w:p>
        </w:tc>
      </w:tr>
      <w:tr w:rsidR="00F27B58" w:rsidRPr="00E90BAD" w:rsidTr="004C098D">
        <w:trPr>
          <w:trHeight w:val="317"/>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Глава 3.</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 xml:space="preserve">Охрана окружающей среды. Ограничения использования территории. </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25</w:t>
            </w:r>
          </w:p>
        </w:tc>
      </w:tr>
      <w:tr w:rsidR="00F27B58" w:rsidRPr="00E90BAD" w:rsidTr="004C098D">
        <w:trPr>
          <w:trHeight w:val="300"/>
        </w:trPr>
        <w:tc>
          <w:tcPr>
            <w:tcW w:w="763" w:type="pct"/>
            <w:vMerge w:val="restart"/>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3.1 Введение</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25</w:t>
            </w:r>
          </w:p>
        </w:tc>
      </w:tr>
      <w:tr w:rsidR="00F27B58" w:rsidRPr="00E90BAD" w:rsidTr="004C098D">
        <w:trPr>
          <w:trHeight w:val="9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color w:val="000000"/>
              </w:rPr>
            </w:pPr>
            <w:r w:rsidRPr="00E90BAD">
              <w:rPr>
                <w:rFonts w:ascii="Times New Roman" w:hAnsi="Times New Roman"/>
                <w:b/>
                <w:bCs/>
              </w:rPr>
              <w:t xml:space="preserve">3.2 </w:t>
            </w:r>
            <w:r w:rsidRPr="00E90BAD">
              <w:rPr>
                <w:rFonts w:ascii="Times New Roman" w:hAnsi="Times New Roman"/>
                <w:b/>
                <w:color w:val="000000"/>
              </w:rPr>
              <w:t xml:space="preserve">Общий анализ экологического состояния и особенностей       </w:t>
            </w:r>
          </w:p>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color w:val="000000"/>
              </w:rPr>
              <w:lastRenderedPageBreak/>
              <w:t>территории</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lastRenderedPageBreak/>
              <w:t>26</w:t>
            </w:r>
          </w:p>
        </w:tc>
      </w:tr>
      <w:tr w:rsidR="00F27B58" w:rsidRPr="00E90BAD" w:rsidTr="004C098D">
        <w:trPr>
          <w:trHeight w:val="12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 xml:space="preserve">3.3 Климатические показатели </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26</w:t>
            </w:r>
          </w:p>
        </w:tc>
      </w:tr>
      <w:tr w:rsidR="00F27B58" w:rsidRPr="00E90BAD" w:rsidTr="004C098D">
        <w:trPr>
          <w:trHeight w:val="30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3.4 Инженерно-геологические условия территории</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27</w:t>
            </w:r>
          </w:p>
        </w:tc>
      </w:tr>
      <w:tr w:rsidR="00F27B58" w:rsidRPr="00E90BAD" w:rsidTr="004C098D">
        <w:trPr>
          <w:trHeight w:val="14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3.4.1 Инженерно-геологическая характеристика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27</w:t>
            </w:r>
          </w:p>
        </w:tc>
      </w:tr>
      <w:tr w:rsidR="00F27B58" w:rsidRPr="00E90BAD" w:rsidTr="004C098D">
        <w:trPr>
          <w:trHeight w:val="116"/>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3.4.2 Рельеф</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27</w:t>
            </w:r>
          </w:p>
        </w:tc>
      </w:tr>
      <w:tr w:rsidR="00F27B58" w:rsidRPr="00E90BAD" w:rsidTr="004C098D">
        <w:trPr>
          <w:trHeight w:val="14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color w:val="000000"/>
              </w:rPr>
              <w:t>3.4.3 Недра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27</w:t>
            </w:r>
          </w:p>
        </w:tc>
      </w:tr>
      <w:tr w:rsidR="00F27B58" w:rsidRPr="00E90BAD" w:rsidTr="004C098D">
        <w:trPr>
          <w:trHeight w:val="30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color w:val="000000"/>
              </w:rPr>
              <w:t>3.4.4 Охрана почвенных ресурсов</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28</w:t>
            </w:r>
          </w:p>
        </w:tc>
      </w:tr>
      <w:tr w:rsidR="00F27B58" w:rsidRPr="00E90BAD" w:rsidTr="004C098D">
        <w:trPr>
          <w:trHeight w:val="14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color w:val="000000"/>
              </w:rPr>
              <w:t>3.4.4.1 Оценка состояния почв</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28</w:t>
            </w:r>
          </w:p>
        </w:tc>
      </w:tr>
      <w:tr w:rsidR="00F27B58" w:rsidRPr="00E90BAD" w:rsidTr="004C098D">
        <w:trPr>
          <w:trHeight w:val="16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color w:val="000000"/>
              </w:rPr>
              <w:t>3.4.4.2 Мероприятия по оздоровлению почв</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30</w:t>
            </w:r>
          </w:p>
        </w:tc>
      </w:tr>
      <w:tr w:rsidR="00F27B58" w:rsidRPr="00E90BAD" w:rsidTr="004C098D">
        <w:trPr>
          <w:trHeight w:val="30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bCs/>
              </w:rPr>
              <w:t>3.5 Охрана атмосферы</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31</w:t>
            </w:r>
          </w:p>
        </w:tc>
      </w:tr>
      <w:tr w:rsidR="00F27B58" w:rsidRPr="00E90BAD" w:rsidTr="004C098D">
        <w:trPr>
          <w:trHeight w:val="30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bCs/>
              </w:rPr>
              <w:t>3.5.1 Оценка состояния атмосферного воздуха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31</w:t>
            </w:r>
          </w:p>
        </w:tc>
      </w:tr>
      <w:tr w:rsidR="00F27B58" w:rsidRPr="00E90BAD" w:rsidTr="004C098D">
        <w:trPr>
          <w:trHeight w:val="30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bCs/>
              </w:rPr>
              <w:t>3.5.2 Проектные предложения по охране атмосферы</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33</w:t>
            </w:r>
          </w:p>
        </w:tc>
      </w:tr>
      <w:tr w:rsidR="00F27B58" w:rsidRPr="00E90BAD" w:rsidTr="004C098D">
        <w:trPr>
          <w:trHeight w:val="191"/>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3.6 Охрана водных ресурсов</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34</w:t>
            </w:r>
          </w:p>
        </w:tc>
      </w:tr>
      <w:tr w:rsidR="00F27B58" w:rsidRPr="00E90BAD" w:rsidTr="004C098D">
        <w:trPr>
          <w:trHeight w:val="10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3.6.1 Оценка состояния поверхностных вод</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34</w:t>
            </w:r>
          </w:p>
        </w:tc>
      </w:tr>
      <w:tr w:rsidR="00F27B58" w:rsidRPr="00E90BAD" w:rsidTr="004C098D">
        <w:trPr>
          <w:trHeight w:val="16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eastAsia="Calibri" w:hAnsi="Times New Roman"/>
                <w:b/>
              </w:rPr>
              <w:t>3.6.2 Водоохранные зоны объектов</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34</w:t>
            </w:r>
          </w:p>
        </w:tc>
      </w:tr>
      <w:tr w:rsidR="00F27B58" w:rsidRPr="00E90BAD" w:rsidTr="004C098D">
        <w:trPr>
          <w:trHeight w:val="22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eastAsia="Calibri" w:hAnsi="Times New Roman"/>
                <w:b/>
              </w:rPr>
              <w:t>3.6.3 Проектные предложения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37</w:t>
            </w:r>
          </w:p>
        </w:tc>
      </w:tr>
      <w:tr w:rsidR="00F27B58" w:rsidRPr="00E90BAD" w:rsidTr="004C098D">
        <w:trPr>
          <w:trHeight w:val="16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3.6.4 Оценка состояния подземных вод</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38</w:t>
            </w:r>
          </w:p>
        </w:tc>
      </w:tr>
      <w:tr w:rsidR="00F27B58" w:rsidRPr="00E90BAD" w:rsidTr="004C098D">
        <w:trPr>
          <w:trHeight w:val="112"/>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3.6.5 Зоны санитарной охраны источников водоснабжения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38</w:t>
            </w:r>
          </w:p>
        </w:tc>
      </w:tr>
      <w:tr w:rsidR="00F27B58" w:rsidRPr="00E90BAD" w:rsidTr="004C098D">
        <w:trPr>
          <w:trHeight w:val="391"/>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bCs/>
              </w:rPr>
              <w:t>3.7 Отходы производства и потребления. Санитарная очистка территории</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40</w:t>
            </w:r>
          </w:p>
        </w:tc>
      </w:tr>
      <w:tr w:rsidR="00F27B58" w:rsidRPr="00E90BAD" w:rsidTr="004C098D">
        <w:trPr>
          <w:trHeight w:val="16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rPr>
              <w:t>3.7.1 Оценка существующего положения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40</w:t>
            </w:r>
          </w:p>
        </w:tc>
      </w:tr>
      <w:tr w:rsidR="00F27B58" w:rsidRPr="00E90BAD" w:rsidTr="004C098D">
        <w:trPr>
          <w:trHeight w:val="18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3.7.2 Проектные предложения по оптимизации системы обращения с отходами</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41</w:t>
            </w:r>
          </w:p>
        </w:tc>
      </w:tr>
      <w:tr w:rsidR="00F27B58" w:rsidRPr="00E90BAD" w:rsidTr="004C098D">
        <w:trPr>
          <w:trHeight w:val="14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3.7.3 Медицинские отходы</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42</w:t>
            </w:r>
          </w:p>
        </w:tc>
      </w:tr>
      <w:tr w:rsidR="00F27B58" w:rsidRPr="00E90BAD" w:rsidTr="004C098D">
        <w:trPr>
          <w:trHeight w:val="22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hd w:val="clear" w:color="auto" w:fill="FFFFFF"/>
              <w:spacing w:after="240"/>
              <w:rPr>
                <w:rFonts w:ascii="Times New Roman" w:hAnsi="Times New Roman"/>
                <w:b/>
                <w:bCs/>
              </w:rPr>
            </w:pPr>
            <w:r w:rsidRPr="00E90BAD">
              <w:rPr>
                <w:rFonts w:ascii="Times New Roman" w:hAnsi="Times New Roman"/>
                <w:b/>
                <w:spacing w:val="-1"/>
              </w:rPr>
              <w:t>3.7.4 Захоронение биологических отходов</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43</w:t>
            </w:r>
          </w:p>
        </w:tc>
      </w:tr>
      <w:tr w:rsidR="00F27B58" w:rsidRPr="00E90BAD" w:rsidTr="004C098D">
        <w:trPr>
          <w:trHeight w:val="7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3.7.5</w:t>
            </w:r>
            <w:r w:rsidRPr="00E90BAD">
              <w:rPr>
                <w:rFonts w:ascii="Times New Roman" w:eastAsia="Calibri" w:hAnsi="Times New Roman"/>
                <w:b/>
              </w:rPr>
              <w:t xml:space="preserve"> Оценка размещения и эксплуатации коммунальных объектов</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44</w:t>
            </w:r>
          </w:p>
        </w:tc>
      </w:tr>
      <w:tr w:rsidR="00F27B58" w:rsidRPr="00E90BAD" w:rsidTr="004C098D">
        <w:trPr>
          <w:trHeight w:val="196"/>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uppressAutoHyphens/>
              <w:spacing w:after="240"/>
              <w:rPr>
                <w:rFonts w:ascii="Times New Roman" w:eastAsia="Calibri" w:hAnsi="Times New Roman"/>
                <w:b/>
                <w:bCs/>
              </w:rPr>
            </w:pPr>
            <w:r w:rsidRPr="00E90BAD">
              <w:rPr>
                <w:rFonts w:ascii="Times New Roman" w:eastAsia="Calibri" w:hAnsi="Times New Roman"/>
                <w:b/>
                <w:bCs/>
              </w:rPr>
              <w:t xml:space="preserve">3.7.6 </w:t>
            </w:r>
            <w:r w:rsidRPr="00E90BAD">
              <w:rPr>
                <w:rFonts w:ascii="Times New Roman" w:eastAsia="Calibri" w:hAnsi="Times New Roman"/>
                <w:b/>
                <w:bCs/>
                <w:color w:val="000000"/>
              </w:rPr>
              <w:t>Охрана биологических ресурсов</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45</w:t>
            </w:r>
          </w:p>
        </w:tc>
      </w:tr>
      <w:tr w:rsidR="00F27B58" w:rsidRPr="00E90BAD" w:rsidTr="004C098D">
        <w:trPr>
          <w:trHeight w:val="9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 xml:space="preserve">3.8 </w:t>
            </w:r>
            <w:r w:rsidRPr="00E90BAD">
              <w:rPr>
                <w:rFonts w:ascii="Times New Roman" w:hAnsi="Times New Roman"/>
                <w:b/>
              </w:rPr>
              <w:t>Оценка влияния физических факторов на окружающую среду</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45</w:t>
            </w:r>
          </w:p>
        </w:tc>
      </w:tr>
      <w:tr w:rsidR="00F27B58" w:rsidRPr="00E90BAD" w:rsidTr="004C098D">
        <w:trPr>
          <w:trHeight w:val="30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eastAsia="Calibri" w:hAnsi="Times New Roman"/>
                <w:b/>
              </w:rPr>
              <w:t>3.8.1 Шумовое воздействие</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45</w:t>
            </w:r>
          </w:p>
        </w:tc>
      </w:tr>
      <w:tr w:rsidR="00F27B58" w:rsidRPr="00E90BAD" w:rsidTr="004C098D">
        <w:trPr>
          <w:trHeight w:val="22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tabs>
                <w:tab w:val="left" w:pos="1280"/>
              </w:tabs>
              <w:spacing w:after="240"/>
              <w:rPr>
                <w:rFonts w:ascii="Times New Roman" w:hAnsi="Times New Roman"/>
                <w:b/>
                <w:bCs/>
              </w:rPr>
            </w:pPr>
            <w:r w:rsidRPr="00E90BAD">
              <w:rPr>
                <w:rFonts w:ascii="Times New Roman" w:eastAsia="Calibri" w:hAnsi="Times New Roman"/>
                <w:b/>
              </w:rPr>
              <w:t>3.8.2 Источники электромагнитных излучений</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46</w:t>
            </w:r>
          </w:p>
        </w:tc>
      </w:tr>
      <w:tr w:rsidR="00F27B58" w:rsidRPr="00E90BAD" w:rsidTr="004C098D">
        <w:trPr>
          <w:trHeight w:val="16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3.8.3 Радиационная обстановка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46</w:t>
            </w:r>
          </w:p>
        </w:tc>
      </w:tr>
      <w:tr w:rsidR="00F27B58" w:rsidRPr="00E90BAD" w:rsidTr="004C098D">
        <w:trPr>
          <w:trHeight w:val="70"/>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Глава 4.</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Обоснование установления функциональных зон и параметров их развития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47</w:t>
            </w:r>
          </w:p>
        </w:tc>
      </w:tr>
      <w:tr w:rsidR="00F27B58" w:rsidRPr="00E90BAD" w:rsidTr="004C098D">
        <w:trPr>
          <w:trHeight w:val="200"/>
        </w:trPr>
        <w:tc>
          <w:tcPr>
            <w:tcW w:w="763" w:type="pct"/>
            <w:vMerge w:val="restart"/>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4.1 О функциональном зонировании</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47</w:t>
            </w:r>
          </w:p>
        </w:tc>
      </w:tr>
      <w:tr w:rsidR="00F27B58" w:rsidRPr="00E90BAD" w:rsidTr="004C098D">
        <w:trPr>
          <w:trHeight w:val="18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4.2 Правовой статус функционального зонирования и его предназначение в системе градорегулирования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48</w:t>
            </w:r>
          </w:p>
        </w:tc>
      </w:tr>
      <w:tr w:rsidR="00F27B58" w:rsidRPr="00E90BAD" w:rsidTr="004C098D">
        <w:trPr>
          <w:trHeight w:val="9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4.3 Перечень функциональных зон</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49</w:t>
            </w:r>
          </w:p>
        </w:tc>
      </w:tr>
      <w:tr w:rsidR="00F27B58" w:rsidRPr="00E90BAD" w:rsidTr="004C098D">
        <w:trPr>
          <w:trHeight w:val="9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4.3.1 Структурная организация территории и параметры функциональных зон различного назначения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49</w:t>
            </w:r>
          </w:p>
        </w:tc>
      </w:tr>
      <w:tr w:rsidR="00F27B58" w:rsidRPr="00E90BAD" w:rsidTr="004C098D">
        <w:trPr>
          <w:trHeight w:val="90"/>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Глава 5.</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Транспортная инфраструктура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54</w:t>
            </w:r>
          </w:p>
        </w:tc>
      </w:tr>
      <w:tr w:rsidR="00F27B58" w:rsidRPr="00E90BAD" w:rsidTr="004C098D">
        <w:trPr>
          <w:trHeight w:val="92"/>
        </w:trPr>
        <w:tc>
          <w:tcPr>
            <w:tcW w:w="763" w:type="pct"/>
            <w:vMerge w:val="restart"/>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5.1 Существующее состояние транспортной инфраструктуры</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54</w:t>
            </w:r>
          </w:p>
        </w:tc>
      </w:tr>
      <w:tr w:rsidR="00F27B58" w:rsidRPr="00E90BAD" w:rsidTr="004C098D">
        <w:trPr>
          <w:trHeight w:val="7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5.1.1 Характеристика улично-дорожной сети</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54</w:t>
            </w:r>
          </w:p>
        </w:tc>
      </w:tr>
      <w:tr w:rsidR="00F27B58" w:rsidRPr="00E90BAD" w:rsidTr="004C098D">
        <w:trPr>
          <w:trHeight w:val="255"/>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5.1.2 Характеристика общественного транспорта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57</w:t>
            </w:r>
          </w:p>
        </w:tc>
      </w:tr>
      <w:tr w:rsidR="00F27B58" w:rsidRPr="00E90BAD" w:rsidTr="004C098D">
        <w:trPr>
          <w:trHeight w:val="116"/>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5.2 Проектные предложения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57</w:t>
            </w:r>
          </w:p>
        </w:tc>
      </w:tr>
      <w:tr w:rsidR="00F27B58" w:rsidRPr="00E90BAD" w:rsidTr="004C098D">
        <w:trPr>
          <w:trHeight w:val="90"/>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Глава 6.</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Инженерная инфраструктура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58</w:t>
            </w:r>
          </w:p>
        </w:tc>
      </w:tr>
      <w:tr w:rsidR="00F27B58" w:rsidRPr="00E90BAD" w:rsidTr="004C098D">
        <w:trPr>
          <w:trHeight w:val="84"/>
        </w:trPr>
        <w:tc>
          <w:tcPr>
            <w:tcW w:w="763" w:type="pct"/>
            <w:vMerge w:val="restart"/>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6.1 Обоснование предлагаемых решений по развитию объектов водоснабжения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58</w:t>
            </w:r>
          </w:p>
        </w:tc>
      </w:tr>
      <w:tr w:rsidR="00F27B58" w:rsidRPr="00E90BAD" w:rsidTr="004C098D">
        <w:trPr>
          <w:trHeight w:val="22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6.1.1 Водоснабжение</w:t>
            </w:r>
            <w:r w:rsidRPr="00E90BAD">
              <w:rPr>
                <w:rFonts w:ascii="Times New Roman" w:hAnsi="Times New Roman"/>
                <w:b/>
                <w:lang w:val="en-US"/>
              </w:rPr>
              <w:t xml:space="preserve"> </w:t>
            </w:r>
            <w:r w:rsidRPr="00E90BAD">
              <w:rPr>
                <w:rFonts w:ascii="Times New Roman" w:hAnsi="Times New Roman"/>
                <w:b/>
              </w:rPr>
              <w:t>населенных пунктов</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58</w:t>
            </w:r>
          </w:p>
        </w:tc>
      </w:tr>
      <w:tr w:rsidR="00F27B58" w:rsidRPr="00E90BAD" w:rsidTr="004C098D">
        <w:trPr>
          <w:trHeight w:val="7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6.1.2 Противопожарное водоснабжение</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60</w:t>
            </w:r>
          </w:p>
        </w:tc>
      </w:tr>
      <w:tr w:rsidR="00F27B58" w:rsidRPr="00E90BAD" w:rsidTr="004C098D">
        <w:trPr>
          <w:trHeight w:val="213"/>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6.2 Обоснование предлагаемых решений по развитию объектов водоотведения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61</w:t>
            </w:r>
          </w:p>
        </w:tc>
      </w:tr>
      <w:tr w:rsidR="00F27B58" w:rsidRPr="00E90BAD" w:rsidTr="004C098D">
        <w:trPr>
          <w:trHeight w:val="171"/>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6.3 Обоснование предлагаемых решений по развитию объектов теплоснабжения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64</w:t>
            </w:r>
          </w:p>
        </w:tc>
      </w:tr>
      <w:tr w:rsidR="00F27B58" w:rsidRPr="00E90BAD" w:rsidTr="004C098D">
        <w:trPr>
          <w:trHeight w:val="166"/>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6.4 Обоснование предлагаемых решений по развитию объектов газоснабжения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65</w:t>
            </w:r>
          </w:p>
        </w:tc>
      </w:tr>
      <w:tr w:rsidR="00F27B58" w:rsidRPr="00E90BAD" w:rsidTr="004C098D">
        <w:trPr>
          <w:trHeight w:val="316"/>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6.5 Обоснование предлагаемых решений по развитию объектов электроснабжения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66</w:t>
            </w:r>
          </w:p>
        </w:tc>
      </w:tr>
      <w:tr w:rsidR="00F27B58" w:rsidRPr="00E90BAD" w:rsidTr="004C098D">
        <w:trPr>
          <w:trHeight w:val="334"/>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rPr>
            </w:pPr>
            <w:r w:rsidRPr="00E90BAD">
              <w:rPr>
                <w:rFonts w:ascii="Times New Roman" w:hAnsi="Times New Roman"/>
                <w:b/>
              </w:rPr>
              <w:t xml:space="preserve">6.6 </w:t>
            </w:r>
            <w:r w:rsidRPr="00E90BAD">
              <w:rPr>
                <w:rFonts w:ascii="Times New Roman" w:hAnsi="Times New Roman"/>
                <w:b/>
                <w:bCs/>
              </w:rPr>
              <w:t>Обоснование предлагаемых решений по развитию объектов связи</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68</w:t>
            </w:r>
          </w:p>
        </w:tc>
      </w:tr>
      <w:tr w:rsidR="00F27B58" w:rsidRPr="00E90BAD" w:rsidTr="004C098D">
        <w:trPr>
          <w:trHeight w:val="70"/>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lastRenderedPageBreak/>
              <w:t>Глава 7.</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Объекты социально-бытового обслуживания и туризма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69</w:t>
            </w:r>
          </w:p>
        </w:tc>
      </w:tr>
      <w:tr w:rsidR="00F27B58" w:rsidRPr="00E90BAD" w:rsidTr="004C098D">
        <w:trPr>
          <w:trHeight w:val="223"/>
        </w:trPr>
        <w:tc>
          <w:tcPr>
            <w:tcW w:w="763" w:type="pct"/>
            <w:vMerge w:val="restart"/>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7.1 Введение</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69</w:t>
            </w:r>
          </w:p>
        </w:tc>
      </w:tr>
      <w:tr w:rsidR="00F27B58" w:rsidRPr="00E90BAD" w:rsidTr="004C098D">
        <w:trPr>
          <w:trHeight w:val="42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tabs>
                <w:tab w:val="left" w:pos="4041"/>
              </w:tabs>
              <w:spacing w:after="240"/>
              <w:rPr>
                <w:rFonts w:ascii="Times New Roman" w:hAnsi="Times New Roman"/>
                <w:b/>
                <w:bCs/>
              </w:rPr>
            </w:pPr>
            <w:r w:rsidRPr="00E90BAD">
              <w:rPr>
                <w:rFonts w:ascii="Times New Roman" w:hAnsi="Times New Roman"/>
                <w:b/>
                <w:bCs/>
              </w:rPr>
              <w:t>7.2 С</w:t>
            </w:r>
            <w:r w:rsidRPr="00E90BAD">
              <w:rPr>
                <w:rFonts w:ascii="Times New Roman" w:hAnsi="Times New Roman"/>
                <w:b/>
              </w:rPr>
              <w:t>оциальная инфраструктура и полномочия органов</w:t>
            </w:r>
            <w:r w:rsidRPr="00E90BAD">
              <w:rPr>
                <w:rFonts w:ascii="Times New Roman" w:hAnsi="Times New Roman"/>
                <w:b/>
                <w:bCs/>
              </w:rPr>
              <w:t xml:space="preserve"> местного самоуправления населенного пункта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69</w:t>
            </w:r>
          </w:p>
        </w:tc>
      </w:tr>
      <w:tr w:rsidR="00F27B58" w:rsidRPr="00E90BAD" w:rsidTr="004C098D">
        <w:trPr>
          <w:trHeight w:val="7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7.2.1 Социальная инфраструктура и иные объекты</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69</w:t>
            </w:r>
          </w:p>
        </w:tc>
      </w:tr>
      <w:tr w:rsidR="00F27B58" w:rsidRPr="00E90BAD" w:rsidTr="004C098D">
        <w:trPr>
          <w:trHeight w:val="131"/>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7.2.2 Муниципальные услуги и стандарты</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70</w:t>
            </w:r>
          </w:p>
        </w:tc>
      </w:tr>
      <w:tr w:rsidR="00F27B58" w:rsidRPr="00E90BAD" w:rsidTr="004C098D">
        <w:trPr>
          <w:trHeight w:val="28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bCs/>
              </w:rPr>
              <w:t>7.2.3 Необходимость объектов капитального строительства для реализации полномочий</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71</w:t>
            </w:r>
          </w:p>
        </w:tc>
      </w:tr>
      <w:tr w:rsidR="00F27B58" w:rsidRPr="00E90BAD" w:rsidTr="004C098D">
        <w:trPr>
          <w:trHeight w:val="42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rPr>
              <w:t>7.2.4 Резервирование территорий для размещения объектов капитального строительства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74</w:t>
            </w:r>
          </w:p>
        </w:tc>
      </w:tr>
      <w:tr w:rsidR="00F27B58" w:rsidRPr="00E90BAD" w:rsidTr="004C098D">
        <w:trPr>
          <w:trHeight w:val="116"/>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rPr>
              <w:t>7.2.5 Принципы развития объектов социального обслуживания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75</w:t>
            </w:r>
          </w:p>
        </w:tc>
      </w:tr>
      <w:tr w:rsidR="00F27B58" w:rsidRPr="00E90BAD" w:rsidTr="004C098D">
        <w:trPr>
          <w:trHeight w:val="411"/>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7.2.6 Расчет обеспеченности и потребности в объектах социального обслуживания на основе нормативной базы централизованной системы планирования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76</w:t>
            </w:r>
          </w:p>
        </w:tc>
      </w:tr>
      <w:tr w:rsidR="00F27B58" w:rsidRPr="00E90BAD" w:rsidTr="004C098D">
        <w:trPr>
          <w:trHeight w:val="217"/>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 xml:space="preserve">7.3 </w:t>
            </w:r>
            <w:r w:rsidRPr="00E90BAD">
              <w:rPr>
                <w:rFonts w:ascii="Times New Roman" w:hAnsi="Times New Roman"/>
                <w:b/>
              </w:rPr>
              <w:t>Развитие объектов образования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77</w:t>
            </w:r>
          </w:p>
        </w:tc>
      </w:tr>
      <w:tr w:rsidR="00F27B58" w:rsidRPr="00E90BAD" w:rsidTr="004C098D">
        <w:trPr>
          <w:trHeight w:val="7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 xml:space="preserve">7.4 </w:t>
            </w:r>
            <w:r w:rsidRPr="00E90BAD">
              <w:rPr>
                <w:rFonts w:ascii="Times New Roman" w:hAnsi="Times New Roman"/>
                <w:b/>
              </w:rPr>
              <w:t>Развитие</w:t>
            </w:r>
            <w:r w:rsidRPr="00E90BAD">
              <w:rPr>
                <w:rFonts w:ascii="Times New Roman" w:hAnsi="Times New Roman"/>
                <w:b/>
                <w:bCs/>
              </w:rPr>
              <w:t xml:space="preserve"> объектов здравоохранения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79</w:t>
            </w:r>
          </w:p>
        </w:tc>
      </w:tr>
      <w:tr w:rsidR="00F27B58" w:rsidRPr="00E90BAD" w:rsidTr="004C098D">
        <w:trPr>
          <w:trHeight w:val="7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 xml:space="preserve">7.5 </w:t>
            </w:r>
            <w:r w:rsidRPr="00E90BAD">
              <w:rPr>
                <w:rFonts w:ascii="Times New Roman" w:hAnsi="Times New Roman"/>
                <w:b/>
              </w:rPr>
              <w:t>Развитие объектов спорта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79</w:t>
            </w:r>
          </w:p>
        </w:tc>
      </w:tr>
      <w:tr w:rsidR="00F27B58" w:rsidRPr="00E90BAD" w:rsidTr="004C098D">
        <w:trPr>
          <w:trHeight w:val="7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 xml:space="preserve">7.6 </w:t>
            </w:r>
            <w:r w:rsidRPr="00E90BAD">
              <w:rPr>
                <w:rFonts w:ascii="Times New Roman" w:hAnsi="Times New Roman"/>
                <w:b/>
              </w:rPr>
              <w:t>Развитие объектов культуры и досуга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80</w:t>
            </w:r>
          </w:p>
        </w:tc>
      </w:tr>
      <w:tr w:rsidR="00F27B58" w:rsidRPr="00E90BAD" w:rsidTr="004C098D">
        <w:trPr>
          <w:trHeight w:val="7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 xml:space="preserve">7.7 </w:t>
            </w:r>
            <w:r w:rsidRPr="00E90BAD">
              <w:rPr>
                <w:rFonts w:ascii="Times New Roman" w:hAnsi="Times New Roman"/>
                <w:b/>
              </w:rPr>
              <w:t xml:space="preserve">Развитие </w:t>
            </w:r>
            <w:r w:rsidRPr="00E90BAD">
              <w:rPr>
                <w:rFonts w:ascii="Times New Roman" w:hAnsi="Times New Roman"/>
                <w:b/>
                <w:bCs/>
              </w:rPr>
              <w:t>объектов туризма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81</w:t>
            </w:r>
          </w:p>
        </w:tc>
      </w:tr>
      <w:tr w:rsidR="00F27B58" w:rsidRPr="00E90BAD" w:rsidTr="004C098D">
        <w:trPr>
          <w:trHeight w:val="7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 xml:space="preserve">7.8 </w:t>
            </w:r>
            <w:r w:rsidRPr="00E90BAD">
              <w:rPr>
                <w:rFonts w:ascii="Times New Roman" w:hAnsi="Times New Roman"/>
                <w:b/>
              </w:rPr>
              <w:t>Развитие</w:t>
            </w:r>
            <w:r w:rsidRPr="00E90BAD">
              <w:rPr>
                <w:rFonts w:ascii="Times New Roman" w:hAnsi="Times New Roman"/>
                <w:b/>
                <w:bCs/>
              </w:rPr>
              <w:t xml:space="preserve"> объектов ритуального назначения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81</w:t>
            </w:r>
          </w:p>
        </w:tc>
      </w:tr>
      <w:tr w:rsidR="00F27B58" w:rsidRPr="00E90BAD" w:rsidTr="004C098D">
        <w:trPr>
          <w:trHeight w:val="90"/>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Глава 8.</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Жилищное строительство</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82</w:t>
            </w:r>
          </w:p>
        </w:tc>
      </w:tr>
      <w:tr w:rsidR="00F27B58" w:rsidRPr="00E90BAD" w:rsidTr="004C098D">
        <w:trPr>
          <w:trHeight w:val="317"/>
        </w:trPr>
        <w:tc>
          <w:tcPr>
            <w:tcW w:w="763" w:type="pct"/>
            <w:vMerge w:val="restart"/>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tabs>
                <w:tab w:val="left" w:pos="1000"/>
              </w:tabs>
              <w:spacing w:after="240"/>
              <w:rPr>
                <w:rFonts w:ascii="Times New Roman" w:hAnsi="Times New Roman"/>
                <w:b/>
                <w:bCs/>
              </w:rPr>
            </w:pPr>
            <w:r w:rsidRPr="00E90BAD">
              <w:rPr>
                <w:rFonts w:ascii="Times New Roman" w:hAnsi="Times New Roman"/>
                <w:b/>
                <w:bCs/>
              </w:rPr>
              <w:t xml:space="preserve">8.1 </w:t>
            </w:r>
            <w:r w:rsidRPr="00E90BAD">
              <w:rPr>
                <w:rFonts w:ascii="Times New Roman" w:hAnsi="Times New Roman"/>
                <w:b/>
              </w:rPr>
              <w:t xml:space="preserve">Общая характеристика жилищного фонда и населения </w:t>
            </w:r>
            <w:r>
              <w:rPr>
                <w:rFonts w:ascii="Times New Roman" w:hAnsi="Times New Roman"/>
                <w:b/>
              </w:rPr>
              <w:t>муниципального образования Богучаровское</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82</w:t>
            </w:r>
          </w:p>
        </w:tc>
      </w:tr>
      <w:tr w:rsidR="00F27B58" w:rsidRPr="00E90BAD" w:rsidTr="004C098D">
        <w:trPr>
          <w:trHeight w:val="9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8.1.1 Характеристика существующего жилого фонда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82</w:t>
            </w:r>
          </w:p>
        </w:tc>
      </w:tr>
      <w:tr w:rsidR="00F27B58" w:rsidRPr="00E90BAD" w:rsidTr="004C098D">
        <w:trPr>
          <w:trHeight w:val="198"/>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bCs/>
              </w:rPr>
              <w:t>8.1.2 Направления развития жилищного строительства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83</w:t>
            </w:r>
          </w:p>
        </w:tc>
      </w:tr>
      <w:tr w:rsidR="00F27B58" w:rsidRPr="00E90BAD" w:rsidTr="004C098D">
        <w:trPr>
          <w:trHeight w:val="103"/>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bCs/>
              </w:rPr>
              <w:t>8.1.3 Административные границы населенных пунктов</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84</w:t>
            </w:r>
          </w:p>
        </w:tc>
      </w:tr>
      <w:tr w:rsidR="00F27B58" w:rsidRPr="00E90BAD" w:rsidTr="004C098D">
        <w:trPr>
          <w:trHeight w:val="90"/>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Глава 9.</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Производственная сфера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85</w:t>
            </w:r>
          </w:p>
        </w:tc>
      </w:tr>
      <w:tr w:rsidR="00F27B58" w:rsidRPr="00E90BAD" w:rsidTr="004C098D">
        <w:trPr>
          <w:trHeight w:val="260"/>
        </w:trPr>
        <w:tc>
          <w:tcPr>
            <w:tcW w:w="763" w:type="pct"/>
            <w:vMerge w:val="restart"/>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tabs>
                <w:tab w:val="left" w:pos="4280"/>
              </w:tabs>
              <w:spacing w:after="240"/>
              <w:rPr>
                <w:rFonts w:ascii="Times New Roman" w:hAnsi="Times New Roman"/>
                <w:b/>
                <w:bCs/>
              </w:rPr>
            </w:pPr>
            <w:r w:rsidRPr="00E90BAD">
              <w:rPr>
                <w:rFonts w:ascii="Times New Roman" w:hAnsi="Times New Roman"/>
                <w:b/>
                <w:bCs/>
              </w:rPr>
              <w:t>9.1 Существующее состояние</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85</w:t>
            </w:r>
          </w:p>
        </w:tc>
      </w:tr>
      <w:tr w:rsidR="00F27B58" w:rsidRPr="00E90BAD" w:rsidTr="004C098D">
        <w:trPr>
          <w:trHeight w:val="175"/>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tabs>
                <w:tab w:val="left" w:pos="1180"/>
              </w:tabs>
              <w:spacing w:after="240"/>
              <w:rPr>
                <w:rFonts w:ascii="Times New Roman" w:hAnsi="Times New Roman"/>
                <w:b/>
                <w:bCs/>
              </w:rPr>
            </w:pPr>
            <w:r w:rsidRPr="00E90BAD">
              <w:rPr>
                <w:rFonts w:ascii="Times New Roman" w:hAnsi="Times New Roman"/>
                <w:b/>
                <w:bCs/>
              </w:rPr>
              <w:t>9.2 Проектное предложение</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85</w:t>
            </w:r>
          </w:p>
        </w:tc>
      </w:tr>
      <w:tr w:rsidR="00F27B58" w:rsidRPr="00E90BAD" w:rsidTr="004C098D">
        <w:trPr>
          <w:trHeight w:val="175"/>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Глава 10.</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Объекты, обладающие историко-культурной ценностью</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86</w:t>
            </w:r>
          </w:p>
        </w:tc>
      </w:tr>
      <w:tr w:rsidR="00F27B58" w:rsidRPr="00E90BAD" w:rsidTr="004C098D">
        <w:trPr>
          <w:trHeight w:val="175"/>
        </w:trPr>
        <w:tc>
          <w:tcPr>
            <w:tcW w:w="763" w:type="pct"/>
            <w:shd w:val="clear" w:color="auto" w:fill="BFBFBF" w:themeFill="background1" w:themeFillShade="BF"/>
          </w:tcPr>
          <w:p w:rsidR="00F27B58" w:rsidRPr="00E90BAD" w:rsidRDefault="00F27B58" w:rsidP="004C098D">
            <w:pPr>
              <w:rPr>
                <w:rFonts w:ascii="Times New Roman" w:hAnsi="Times New Roman"/>
                <w:b/>
                <w:bCs/>
                <w:color w:val="0070C0"/>
              </w:rPr>
            </w:pPr>
          </w:p>
        </w:tc>
        <w:tc>
          <w:tcPr>
            <w:tcW w:w="3918" w:type="pct"/>
            <w:shd w:val="clear" w:color="auto" w:fill="BFBFBF" w:themeFill="background1" w:themeFillShade="BF"/>
          </w:tcPr>
          <w:p w:rsidR="00F27B58" w:rsidRPr="00E90BAD" w:rsidRDefault="00F27B58" w:rsidP="004C098D">
            <w:pPr>
              <w:spacing w:after="240"/>
              <w:rPr>
                <w:rFonts w:ascii="Times New Roman" w:hAnsi="Times New Roman"/>
                <w:b/>
                <w:bCs/>
                <w:color w:val="0070C0"/>
              </w:rPr>
            </w:pPr>
          </w:p>
        </w:tc>
        <w:tc>
          <w:tcPr>
            <w:tcW w:w="319" w:type="pct"/>
            <w:shd w:val="clear" w:color="auto" w:fill="BFBFBF" w:themeFill="background1" w:themeFillShade="BF"/>
          </w:tcPr>
          <w:p w:rsidR="00F27B58" w:rsidRPr="00E90BAD" w:rsidRDefault="00F27B58" w:rsidP="004C098D">
            <w:pPr>
              <w:rPr>
                <w:rFonts w:ascii="Times New Roman" w:hAnsi="Times New Roman"/>
                <w:b/>
                <w:bCs/>
              </w:rPr>
            </w:pPr>
          </w:p>
        </w:tc>
      </w:tr>
      <w:tr w:rsidR="00F27B58" w:rsidRPr="00E90BAD" w:rsidTr="004C098D">
        <w:trPr>
          <w:trHeight w:val="190"/>
        </w:trPr>
        <w:tc>
          <w:tcPr>
            <w:tcW w:w="763" w:type="pc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РАЗДЕЛ 3.</w:t>
            </w: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 xml:space="preserve">Мероприятия по переводу земель из одной категории в другую. </w:t>
            </w:r>
          </w:p>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88</w:t>
            </w:r>
          </w:p>
        </w:tc>
      </w:tr>
      <w:tr w:rsidR="00F27B58" w:rsidRPr="00E90BAD" w:rsidTr="004C098D">
        <w:trPr>
          <w:trHeight w:val="190"/>
        </w:trPr>
        <w:tc>
          <w:tcPr>
            <w:tcW w:w="763" w:type="pct"/>
            <w:shd w:val="clear" w:color="auto" w:fill="BFBFBF" w:themeFill="background1" w:themeFillShade="BF"/>
          </w:tcPr>
          <w:p w:rsidR="00F27B58" w:rsidRPr="00E90BAD" w:rsidRDefault="00F27B58" w:rsidP="004C098D">
            <w:pPr>
              <w:rPr>
                <w:rFonts w:ascii="Times New Roman" w:hAnsi="Times New Roman"/>
                <w:b/>
                <w:bCs/>
                <w:color w:val="0070C0"/>
              </w:rPr>
            </w:pPr>
          </w:p>
        </w:tc>
        <w:tc>
          <w:tcPr>
            <w:tcW w:w="3918" w:type="pct"/>
            <w:shd w:val="clear" w:color="auto" w:fill="BFBFBF" w:themeFill="background1" w:themeFillShade="BF"/>
          </w:tcPr>
          <w:p w:rsidR="00F27B58" w:rsidRPr="00E90BAD" w:rsidRDefault="00F27B58" w:rsidP="004C098D">
            <w:pPr>
              <w:spacing w:after="240"/>
              <w:rPr>
                <w:rFonts w:ascii="Times New Roman" w:hAnsi="Times New Roman"/>
                <w:b/>
                <w:bCs/>
                <w:color w:val="0070C0"/>
              </w:rPr>
            </w:pPr>
          </w:p>
        </w:tc>
        <w:tc>
          <w:tcPr>
            <w:tcW w:w="319" w:type="pct"/>
            <w:shd w:val="clear" w:color="auto" w:fill="BFBFBF" w:themeFill="background1" w:themeFillShade="BF"/>
          </w:tcPr>
          <w:p w:rsidR="00F27B58" w:rsidRPr="00E90BAD" w:rsidRDefault="00F27B58" w:rsidP="004C098D">
            <w:pPr>
              <w:rPr>
                <w:rFonts w:ascii="Times New Roman" w:hAnsi="Times New Roman"/>
                <w:b/>
                <w:bCs/>
                <w:lang w:val="en-US"/>
              </w:rPr>
            </w:pPr>
          </w:p>
        </w:tc>
      </w:tr>
      <w:tr w:rsidR="00F27B58" w:rsidRPr="00E90BAD" w:rsidTr="004C098D">
        <w:trPr>
          <w:trHeight w:val="280"/>
        </w:trPr>
        <w:tc>
          <w:tcPr>
            <w:tcW w:w="763" w:type="pct"/>
            <w:vMerge w:val="restar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РАЗДЕЛ 4.</w:t>
            </w:r>
          </w:p>
          <w:p w:rsidR="00F27B58" w:rsidRPr="00E90BAD" w:rsidRDefault="00F27B58" w:rsidP="004C098D">
            <w:pPr>
              <w:rPr>
                <w:rFonts w:ascii="Times New Roman" w:hAnsi="Times New Roman"/>
                <w:b/>
                <w:bCs/>
                <w:color w:val="0070C0"/>
              </w:rPr>
            </w:pP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Оценка возможного влияния планируемых для размещения объектов местного значения сельского поселения на комплексное развитие этих территорий</w:t>
            </w:r>
          </w:p>
        </w:tc>
        <w:tc>
          <w:tcPr>
            <w:tcW w:w="319" w:type="pct"/>
          </w:tcPr>
          <w:p w:rsidR="00F27B58" w:rsidRPr="00E90BAD" w:rsidRDefault="00F27B58" w:rsidP="004C098D">
            <w:pPr>
              <w:rPr>
                <w:rFonts w:ascii="Times New Roman" w:hAnsi="Times New Roman"/>
                <w:b/>
                <w:bCs/>
                <w:color w:val="000000"/>
              </w:rPr>
            </w:pPr>
            <w:r w:rsidRPr="00E90BAD">
              <w:rPr>
                <w:rFonts w:ascii="Times New Roman" w:hAnsi="Times New Roman"/>
                <w:b/>
                <w:bCs/>
                <w:color w:val="000000"/>
              </w:rPr>
              <w:t>90</w:t>
            </w:r>
          </w:p>
        </w:tc>
      </w:tr>
      <w:tr w:rsidR="00F27B58" w:rsidRPr="00E90BAD" w:rsidTr="004C098D">
        <w:trPr>
          <w:trHeight w:val="168"/>
        </w:trPr>
        <w:tc>
          <w:tcPr>
            <w:tcW w:w="763" w:type="pct"/>
            <w:vMerge/>
            <w:tcBorders>
              <w:bottom w:val="single" w:sz="4" w:space="0" w:color="auto"/>
            </w:tcBorders>
          </w:tcPr>
          <w:p w:rsidR="00F27B58" w:rsidRPr="00E90BAD" w:rsidRDefault="00F27B58" w:rsidP="004C098D">
            <w:pPr>
              <w:rPr>
                <w:rFonts w:ascii="Times New Roman" w:hAnsi="Times New Roman"/>
                <w:b/>
                <w:bCs/>
              </w:rPr>
            </w:pPr>
          </w:p>
        </w:tc>
        <w:tc>
          <w:tcPr>
            <w:tcW w:w="3918" w:type="pct"/>
            <w:tcBorders>
              <w:bottom w:val="single" w:sz="4" w:space="0" w:color="auto"/>
            </w:tcBorders>
          </w:tcPr>
          <w:p w:rsidR="00F27B58" w:rsidRPr="00E90BAD" w:rsidRDefault="00F27B58" w:rsidP="004C098D">
            <w:pPr>
              <w:spacing w:after="240"/>
              <w:rPr>
                <w:rFonts w:ascii="Times New Roman" w:hAnsi="Times New Roman"/>
                <w:b/>
                <w:bCs/>
              </w:rPr>
            </w:pPr>
            <w:r w:rsidRPr="00E90BAD">
              <w:rPr>
                <w:rFonts w:ascii="Times New Roman" w:hAnsi="Times New Roman"/>
                <w:b/>
                <w:bCs/>
              </w:rPr>
              <w:t>1. Технико-экономические показатели генерального плана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90</w:t>
            </w:r>
          </w:p>
        </w:tc>
      </w:tr>
      <w:tr w:rsidR="00F27B58" w:rsidRPr="00E90BAD" w:rsidTr="004C098D">
        <w:trPr>
          <w:trHeight w:val="168"/>
        </w:trPr>
        <w:tc>
          <w:tcPr>
            <w:tcW w:w="763" w:type="pct"/>
            <w:tcBorders>
              <w:bottom w:val="single" w:sz="4" w:space="0" w:color="auto"/>
            </w:tcBorders>
            <w:shd w:val="clear" w:color="auto" w:fill="BFBFBF" w:themeFill="background1" w:themeFillShade="BF"/>
          </w:tcPr>
          <w:p w:rsidR="00F27B58" w:rsidRPr="00E90BAD" w:rsidRDefault="00F27B58" w:rsidP="004C098D">
            <w:pPr>
              <w:rPr>
                <w:rFonts w:ascii="Times New Roman" w:hAnsi="Times New Roman"/>
                <w:b/>
                <w:bCs/>
              </w:rPr>
            </w:pPr>
          </w:p>
        </w:tc>
        <w:tc>
          <w:tcPr>
            <w:tcW w:w="3918" w:type="pct"/>
            <w:tcBorders>
              <w:bottom w:val="single" w:sz="4" w:space="0" w:color="auto"/>
            </w:tcBorders>
            <w:shd w:val="clear" w:color="auto" w:fill="BFBFBF" w:themeFill="background1" w:themeFillShade="BF"/>
          </w:tcPr>
          <w:p w:rsidR="00F27B58" w:rsidRPr="00E90BAD" w:rsidRDefault="00F27B58" w:rsidP="004C098D">
            <w:pPr>
              <w:spacing w:after="240"/>
              <w:rPr>
                <w:rFonts w:ascii="Times New Roman" w:hAnsi="Times New Roman"/>
                <w:b/>
                <w:bCs/>
              </w:rPr>
            </w:pPr>
          </w:p>
        </w:tc>
        <w:tc>
          <w:tcPr>
            <w:tcW w:w="319" w:type="pct"/>
            <w:shd w:val="clear" w:color="auto" w:fill="BFBFBF" w:themeFill="background1" w:themeFillShade="BF"/>
          </w:tcPr>
          <w:p w:rsidR="00F27B58" w:rsidRPr="00E90BAD" w:rsidRDefault="00F27B58" w:rsidP="004C098D">
            <w:pPr>
              <w:rPr>
                <w:rFonts w:ascii="Times New Roman" w:hAnsi="Times New Roman"/>
                <w:b/>
                <w:bCs/>
              </w:rPr>
            </w:pPr>
          </w:p>
        </w:tc>
      </w:tr>
      <w:tr w:rsidR="00F27B58" w:rsidRPr="00E90BAD" w:rsidTr="004C098D">
        <w:trPr>
          <w:trHeight w:val="168"/>
        </w:trPr>
        <w:tc>
          <w:tcPr>
            <w:tcW w:w="763" w:type="pct"/>
            <w:vMerge w:val="restar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РАЗДЕЛ 5.</w:t>
            </w:r>
          </w:p>
        </w:tc>
        <w:tc>
          <w:tcPr>
            <w:tcW w:w="3918" w:type="pct"/>
            <w:tcBorders>
              <w:bottom w:val="single" w:sz="4" w:space="0" w:color="auto"/>
            </w:tcBorders>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tc>
        <w:tc>
          <w:tcPr>
            <w:tcW w:w="319" w:type="pct"/>
          </w:tcPr>
          <w:p w:rsidR="00F27B58" w:rsidRPr="00E90BAD" w:rsidRDefault="00F27B58" w:rsidP="004C098D">
            <w:pPr>
              <w:rPr>
                <w:rFonts w:ascii="Times New Roman" w:hAnsi="Times New Roman"/>
                <w:b/>
                <w:bCs/>
                <w:color w:val="000000"/>
              </w:rPr>
            </w:pPr>
            <w:r w:rsidRPr="00E90BAD">
              <w:rPr>
                <w:rFonts w:ascii="Times New Roman" w:hAnsi="Times New Roman"/>
                <w:b/>
                <w:bCs/>
                <w:color w:val="000000"/>
              </w:rPr>
              <w:t>92</w:t>
            </w:r>
          </w:p>
        </w:tc>
      </w:tr>
      <w:tr w:rsidR="00F27B58" w:rsidRPr="00E90BAD" w:rsidTr="004C098D">
        <w:trPr>
          <w:trHeight w:val="168"/>
        </w:trPr>
        <w:tc>
          <w:tcPr>
            <w:tcW w:w="763" w:type="pct"/>
            <w:vMerge/>
          </w:tcPr>
          <w:p w:rsidR="00F27B58" w:rsidRPr="00E90BAD" w:rsidRDefault="00F27B58" w:rsidP="004C098D">
            <w:pPr>
              <w:rPr>
                <w:rFonts w:ascii="Times New Roman" w:hAnsi="Times New Roman"/>
                <w:b/>
                <w:bCs/>
                <w:color w:val="0070C0"/>
              </w:rPr>
            </w:pPr>
          </w:p>
        </w:tc>
        <w:tc>
          <w:tcPr>
            <w:tcW w:w="3918" w:type="pct"/>
            <w:tcBorders>
              <w:bottom w:val="single" w:sz="4" w:space="0" w:color="auto"/>
            </w:tcBorders>
          </w:tcPr>
          <w:p w:rsidR="00F27B58" w:rsidRPr="00E90BAD" w:rsidRDefault="00F27B58" w:rsidP="004C098D">
            <w:pPr>
              <w:spacing w:after="240"/>
              <w:rPr>
                <w:rFonts w:ascii="Times New Roman" w:hAnsi="Times New Roman"/>
                <w:b/>
                <w:bCs/>
                <w:color w:val="000000"/>
              </w:rPr>
            </w:pPr>
            <w:r w:rsidRPr="00E90BAD">
              <w:rPr>
                <w:rFonts w:ascii="Times New Roman" w:hAnsi="Times New Roman"/>
                <w:b/>
                <w:bCs/>
                <w:color w:val="000000"/>
              </w:rPr>
              <w:t xml:space="preserve">1.Сведения о планируемых объектах федерального значения </w:t>
            </w:r>
          </w:p>
        </w:tc>
        <w:tc>
          <w:tcPr>
            <w:tcW w:w="319" w:type="pct"/>
          </w:tcPr>
          <w:p w:rsidR="00F27B58" w:rsidRPr="00E90BAD" w:rsidRDefault="00F27B58" w:rsidP="004C098D">
            <w:pPr>
              <w:rPr>
                <w:rFonts w:ascii="Times New Roman" w:hAnsi="Times New Roman"/>
                <w:b/>
                <w:bCs/>
                <w:color w:val="000000"/>
              </w:rPr>
            </w:pPr>
            <w:r w:rsidRPr="00E90BAD">
              <w:rPr>
                <w:rFonts w:ascii="Times New Roman" w:hAnsi="Times New Roman"/>
                <w:b/>
                <w:bCs/>
                <w:color w:val="000000"/>
              </w:rPr>
              <w:t>92</w:t>
            </w:r>
          </w:p>
        </w:tc>
      </w:tr>
      <w:tr w:rsidR="00F27B58" w:rsidRPr="00E90BAD" w:rsidTr="004C098D">
        <w:trPr>
          <w:trHeight w:val="168"/>
        </w:trPr>
        <w:tc>
          <w:tcPr>
            <w:tcW w:w="763" w:type="pct"/>
            <w:vMerge/>
            <w:tcBorders>
              <w:bottom w:val="single" w:sz="4" w:space="0" w:color="auto"/>
            </w:tcBorders>
          </w:tcPr>
          <w:p w:rsidR="00F27B58" w:rsidRPr="00E90BAD" w:rsidRDefault="00F27B58" w:rsidP="004C098D">
            <w:pPr>
              <w:rPr>
                <w:rFonts w:ascii="Times New Roman" w:hAnsi="Times New Roman"/>
                <w:b/>
                <w:bCs/>
                <w:color w:val="0070C0"/>
              </w:rPr>
            </w:pPr>
          </w:p>
        </w:tc>
        <w:tc>
          <w:tcPr>
            <w:tcW w:w="3918" w:type="pct"/>
            <w:tcBorders>
              <w:bottom w:val="single" w:sz="4" w:space="0" w:color="auto"/>
            </w:tcBorders>
          </w:tcPr>
          <w:p w:rsidR="00F27B58" w:rsidRPr="00E90BAD" w:rsidRDefault="00F27B58" w:rsidP="004C098D">
            <w:pPr>
              <w:spacing w:after="240"/>
              <w:rPr>
                <w:rFonts w:ascii="Times New Roman" w:hAnsi="Times New Roman"/>
                <w:b/>
                <w:bCs/>
                <w:color w:val="000000"/>
              </w:rPr>
            </w:pPr>
            <w:r w:rsidRPr="00E90BAD">
              <w:rPr>
                <w:rFonts w:ascii="Times New Roman" w:hAnsi="Times New Roman"/>
                <w:b/>
                <w:bCs/>
                <w:color w:val="000000"/>
              </w:rPr>
              <w:t>2.Сведения о планируемых объектах регионального значения</w:t>
            </w:r>
          </w:p>
        </w:tc>
        <w:tc>
          <w:tcPr>
            <w:tcW w:w="319" w:type="pct"/>
          </w:tcPr>
          <w:p w:rsidR="00F27B58" w:rsidRPr="00E90BAD" w:rsidRDefault="00F27B58" w:rsidP="004C098D">
            <w:pPr>
              <w:rPr>
                <w:rFonts w:ascii="Times New Roman" w:hAnsi="Times New Roman"/>
                <w:b/>
                <w:bCs/>
                <w:color w:val="000000"/>
              </w:rPr>
            </w:pPr>
            <w:r w:rsidRPr="00E90BAD">
              <w:rPr>
                <w:rFonts w:ascii="Times New Roman" w:hAnsi="Times New Roman"/>
                <w:b/>
                <w:bCs/>
                <w:color w:val="000000"/>
              </w:rPr>
              <w:t>93</w:t>
            </w:r>
          </w:p>
        </w:tc>
      </w:tr>
      <w:tr w:rsidR="00F27B58" w:rsidRPr="00E90BAD" w:rsidTr="004C098D">
        <w:trPr>
          <w:trHeight w:val="168"/>
        </w:trPr>
        <w:tc>
          <w:tcPr>
            <w:tcW w:w="763" w:type="pct"/>
            <w:tcBorders>
              <w:bottom w:val="single" w:sz="4" w:space="0" w:color="auto"/>
            </w:tcBorders>
            <w:shd w:val="clear" w:color="auto" w:fill="BFBFBF" w:themeFill="background1" w:themeFillShade="BF"/>
          </w:tcPr>
          <w:p w:rsidR="00F27B58" w:rsidRPr="00E90BAD" w:rsidRDefault="00F27B58" w:rsidP="004C098D">
            <w:pPr>
              <w:rPr>
                <w:rFonts w:ascii="Times New Roman" w:hAnsi="Times New Roman"/>
                <w:b/>
                <w:bCs/>
                <w:color w:val="0070C0"/>
              </w:rPr>
            </w:pPr>
          </w:p>
        </w:tc>
        <w:tc>
          <w:tcPr>
            <w:tcW w:w="3918" w:type="pct"/>
            <w:tcBorders>
              <w:bottom w:val="single" w:sz="4" w:space="0" w:color="auto"/>
            </w:tcBorders>
            <w:shd w:val="clear" w:color="auto" w:fill="BFBFBF" w:themeFill="background1" w:themeFillShade="BF"/>
          </w:tcPr>
          <w:p w:rsidR="00F27B58" w:rsidRPr="00E90BAD" w:rsidRDefault="00F27B58" w:rsidP="004C098D">
            <w:pPr>
              <w:spacing w:after="240"/>
              <w:rPr>
                <w:rFonts w:ascii="Times New Roman" w:hAnsi="Times New Roman"/>
                <w:b/>
                <w:bCs/>
                <w:color w:val="000000"/>
              </w:rPr>
            </w:pPr>
          </w:p>
        </w:tc>
        <w:tc>
          <w:tcPr>
            <w:tcW w:w="319" w:type="pct"/>
            <w:shd w:val="clear" w:color="auto" w:fill="BFBFBF" w:themeFill="background1" w:themeFillShade="BF"/>
          </w:tcPr>
          <w:p w:rsidR="00F27B58" w:rsidRPr="00E90BAD" w:rsidRDefault="00F27B58" w:rsidP="004C098D">
            <w:pPr>
              <w:rPr>
                <w:rFonts w:ascii="Times New Roman" w:hAnsi="Times New Roman"/>
                <w:b/>
                <w:bCs/>
                <w:color w:val="0070C0"/>
              </w:rPr>
            </w:pPr>
          </w:p>
        </w:tc>
      </w:tr>
      <w:tr w:rsidR="00F27B58" w:rsidRPr="00E90BAD" w:rsidTr="004C098D">
        <w:trPr>
          <w:trHeight w:val="168"/>
        </w:trPr>
        <w:tc>
          <w:tcPr>
            <w:tcW w:w="763" w:type="pct"/>
            <w:vMerge w:val="restar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РАЗДЕЛ 6.</w:t>
            </w:r>
          </w:p>
        </w:tc>
        <w:tc>
          <w:tcPr>
            <w:tcW w:w="3918" w:type="pct"/>
            <w:tcBorders>
              <w:bottom w:val="single" w:sz="4" w:space="0" w:color="auto"/>
            </w:tcBorders>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 xml:space="preserve">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w:t>
            </w:r>
            <w:r w:rsidRPr="00E90BAD">
              <w:rPr>
                <w:rFonts w:ascii="Times New Roman" w:hAnsi="Times New Roman"/>
                <w:b/>
                <w:bCs/>
                <w:color w:val="0070C0"/>
              </w:rPr>
              <w:lastRenderedPageBreak/>
              <w:t>ограничений их использования</w:t>
            </w:r>
          </w:p>
        </w:tc>
        <w:tc>
          <w:tcPr>
            <w:tcW w:w="319" w:type="pct"/>
          </w:tcPr>
          <w:p w:rsidR="00F27B58" w:rsidRPr="00E90BAD" w:rsidRDefault="00F27B58" w:rsidP="004C098D">
            <w:pPr>
              <w:rPr>
                <w:rFonts w:ascii="Times New Roman" w:hAnsi="Times New Roman"/>
                <w:b/>
                <w:bCs/>
                <w:color w:val="000000"/>
              </w:rPr>
            </w:pPr>
            <w:r w:rsidRPr="00E90BAD">
              <w:rPr>
                <w:rFonts w:ascii="Times New Roman" w:hAnsi="Times New Roman"/>
                <w:b/>
                <w:bCs/>
                <w:color w:val="000000"/>
              </w:rPr>
              <w:lastRenderedPageBreak/>
              <w:t>94</w:t>
            </w:r>
          </w:p>
        </w:tc>
      </w:tr>
      <w:tr w:rsidR="00F27B58" w:rsidRPr="00E90BAD" w:rsidTr="004C098D">
        <w:trPr>
          <w:trHeight w:val="168"/>
        </w:trPr>
        <w:tc>
          <w:tcPr>
            <w:tcW w:w="763" w:type="pct"/>
            <w:vMerge/>
            <w:tcBorders>
              <w:bottom w:val="single" w:sz="4" w:space="0" w:color="auto"/>
            </w:tcBorders>
          </w:tcPr>
          <w:p w:rsidR="00F27B58" w:rsidRPr="00E90BAD" w:rsidRDefault="00F27B58" w:rsidP="004C098D">
            <w:pPr>
              <w:rPr>
                <w:rFonts w:ascii="Times New Roman" w:hAnsi="Times New Roman"/>
                <w:b/>
                <w:bCs/>
                <w:color w:val="0070C0"/>
              </w:rPr>
            </w:pPr>
          </w:p>
        </w:tc>
        <w:tc>
          <w:tcPr>
            <w:tcW w:w="3918" w:type="pct"/>
            <w:tcBorders>
              <w:bottom w:val="single" w:sz="4" w:space="0" w:color="auto"/>
            </w:tcBorders>
          </w:tcPr>
          <w:p w:rsidR="00F27B58" w:rsidRPr="00E90BAD" w:rsidRDefault="00F27B58" w:rsidP="004C098D">
            <w:pPr>
              <w:spacing w:after="240"/>
              <w:rPr>
                <w:rFonts w:ascii="Times New Roman" w:hAnsi="Times New Roman"/>
                <w:b/>
                <w:bCs/>
                <w:color w:val="000000"/>
              </w:rPr>
            </w:pPr>
            <w:r w:rsidRPr="00E90BAD">
              <w:rPr>
                <w:rFonts w:ascii="Times New Roman" w:hAnsi="Times New Roman"/>
                <w:b/>
                <w:bCs/>
                <w:color w:val="000000"/>
              </w:rPr>
              <w:t>1.Сведения о планируемых объектах местного (муниципального района) значения</w:t>
            </w:r>
          </w:p>
        </w:tc>
        <w:tc>
          <w:tcPr>
            <w:tcW w:w="319" w:type="pct"/>
          </w:tcPr>
          <w:p w:rsidR="00F27B58" w:rsidRPr="00E90BAD" w:rsidRDefault="00F27B58" w:rsidP="004C098D">
            <w:pPr>
              <w:rPr>
                <w:rFonts w:ascii="Times New Roman" w:hAnsi="Times New Roman"/>
                <w:b/>
                <w:bCs/>
                <w:color w:val="000000"/>
              </w:rPr>
            </w:pPr>
            <w:r w:rsidRPr="00E90BAD">
              <w:rPr>
                <w:rFonts w:ascii="Times New Roman" w:hAnsi="Times New Roman"/>
                <w:b/>
                <w:bCs/>
                <w:color w:val="000000"/>
              </w:rPr>
              <w:t>94</w:t>
            </w:r>
          </w:p>
        </w:tc>
      </w:tr>
      <w:tr w:rsidR="00F27B58" w:rsidRPr="00E90BAD" w:rsidTr="004C098D">
        <w:trPr>
          <w:trHeight w:val="168"/>
        </w:trPr>
        <w:tc>
          <w:tcPr>
            <w:tcW w:w="763" w:type="pct"/>
            <w:tcBorders>
              <w:bottom w:val="single" w:sz="4" w:space="0" w:color="auto"/>
            </w:tcBorders>
            <w:shd w:val="clear" w:color="auto" w:fill="BFBFBF" w:themeFill="background1" w:themeFillShade="BF"/>
          </w:tcPr>
          <w:p w:rsidR="00F27B58" w:rsidRPr="00E90BAD" w:rsidRDefault="00F27B58" w:rsidP="004C098D">
            <w:pPr>
              <w:rPr>
                <w:rFonts w:ascii="Times New Roman" w:hAnsi="Times New Roman"/>
                <w:b/>
                <w:bCs/>
                <w:color w:val="0070C0"/>
              </w:rPr>
            </w:pPr>
          </w:p>
        </w:tc>
        <w:tc>
          <w:tcPr>
            <w:tcW w:w="3918" w:type="pct"/>
            <w:tcBorders>
              <w:bottom w:val="single" w:sz="4" w:space="0" w:color="auto"/>
            </w:tcBorders>
            <w:shd w:val="clear" w:color="auto" w:fill="BFBFBF" w:themeFill="background1" w:themeFillShade="BF"/>
          </w:tcPr>
          <w:p w:rsidR="00F27B58" w:rsidRPr="00E90BAD" w:rsidRDefault="00F27B58" w:rsidP="004C098D">
            <w:pPr>
              <w:spacing w:after="240"/>
              <w:rPr>
                <w:rFonts w:ascii="Times New Roman" w:hAnsi="Times New Roman"/>
                <w:b/>
                <w:bCs/>
                <w:color w:val="000000"/>
              </w:rPr>
            </w:pPr>
          </w:p>
        </w:tc>
        <w:tc>
          <w:tcPr>
            <w:tcW w:w="319" w:type="pct"/>
            <w:shd w:val="clear" w:color="auto" w:fill="BFBFBF" w:themeFill="background1" w:themeFillShade="BF"/>
          </w:tcPr>
          <w:p w:rsidR="00F27B58" w:rsidRPr="00E90BAD" w:rsidRDefault="00F27B58" w:rsidP="004C098D">
            <w:pPr>
              <w:rPr>
                <w:rFonts w:ascii="Times New Roman" w:hAnsi="Times New Roman"/>
                <w:b/>
                <w:bCs/>
                <w:color w:val="0070C0"/>
              </w:rPr>
            </w:pPr>
          </w:p>
        </w:tc>
      </w:tr>
      <w:tr w:rsidR="00F27B58" w:rsidRPr="00E90BAD" w:rsidTr="004C098D">
        <w:trPr>
          <w:trHeight w:val="798"/>
        </w:trPr>
        <w:tc>
          <w:tcPr>
            <w:tcW w:w="763" w:type="pct"/>
            <w:vMerge w:val="restart"/>
          </w:tcPr>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РАЗДЕЛ 7.</w:t>
            </w:r>
          </w:p>
          <w:p w:rsidR="00F27B58" w:rsidRPr="00E90BAD" w:rsidRDefault="00F27B58" w:rsidP="004C098D">
            <w:pPr>
              <w:rPr>
                <w:rFonts w:ascii="Times New Roman" w:hAnsi="Times New Roman"/>
                <w:b/>
                <w:bCs/>
                <w:color w:val="0070C0"/>
              </w:rPr>
            </w:pPr>
          </w:p>
        </w:tc>
        <w:tc>
          <w:tcPr>
            <w:tcW w:w="3918" w:type="pct"/>
          </w:tcPr>
          <w:p w:rsidR="00F27B58" w:rsidRPr="00E90BAD" w:rsidRDefault="00F27B58" w:rsidP="004C098D">
            <w:pPr>
              <w:spacing w:after="240"/>
              <w:rPr>
                <w:rFonts w:ascii="Times New Roman" w:hAnsi="Times New Roman"/>
                <w:b/>
                <w:bCs/>
                <w:color w:val="0070C0"/>
              </w:rPr>
            </w:pPr>
            <w:r w:rsidRPr="00E90BAD">
              <w:rPr>
                <w:rFonts w:ascii="Times New Roman" w:hAnsi="Times New Roman"/>
                <w:b/>
                <w:bCs/>
                <w:color w:val="0070C0"/>
              </w:rPr>
              <w:t>Перечень и характеристика основных факторов риска возникновения чрезвычайных ситуаций природного и техногенного характера. Перечень мероприятий по обеспечению пожарной безопасности</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95</w:t>
            </w:r>
          </w:p>
        </w:tc>
      </w:tr>
      <w:tr w:rsidR="00F27B58" w:rsidRPr="00E90BAD" w:rsidTr="004C098D">
        <w:trPr>
          <w:trHeight w:val="14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1.</w:t>
            </w:r>
            <w:r w:rsidRPr="00E90BAD">
              <w:rPr>
                <w:rFonts w:ascii="Times New Roman" w:hAnsi="Times New Roman"/>
                <w:b/>
              </w:rPr>
              <w:t xml:space="preserve"> Цели и задачи оценки риска</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95</w:t>
            </w:r>
          </w:p>
        </w:tc>
      </w:tr>
      <w:tr w:rsidR="00F27B58" w:rsidRPr="00E90BAD" w:rsidTr="004C098D">
        <w:trPr>
          <w:trHeight w:val="11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keepNext/>
              <w:keepLines/>
              <w:spacing w:after="240"/>
              <w:contextualSpacing/>
              <w:outlineLvl w:val="2"/>
              <w:rPr>
                <w:rFonts w:ascii="Times New Roman" w:hAnsi="Times New Roman"/>
                <w:b/>
              </w:rPr>
            </w:pPr>
            <w:r w:rsidRPr="00E90BAD">
              <w:rPr>
                <w:rFonts w:ascii="Times New Roman" w:hAnsi="Times New Roman"/>
                <w:b/>
              </w:rPr>
              <w:t xml:space="preserve">2. </w:t>
            </w:r>
            <w:r w:rsidRPr="00E90BAD">
              <w:rPr>
                <w:rFonts w:ascii="Times New Roman" w:hAnsi="Times New Roman"/>
                <w:b/>
                <w:bCs/>
              </w:rPr>
              <w:t xml:space="preserve">Описание основных опасностей на территории </w:t>
            </w:r>
            <w:r>
              <w:rPr>
                <w:rFonts w:ascii="Times New Roman" w:hAnsi="Times New Roman"/>
                <w:b/>
                <w:bCs/>
              </w:rPr>
              <w:t>муниципального образования Богучаровское</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96</w:t>
            </w:r>
          </w:p>
        </w:tc>
      </w:tr>
      <w:tr w:rsidR="00F27B58" w:rsidRPr="00E90BAD" w:rsidTr="004C098D">
        <w:trPr>
          <w:trHeight w:val="16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bCs/>
              </w:rPr>
              <w:t>2.1</w:t>
            </w:r>
            <w:r w:rsidRPr="00E90BAD">
              <w:rPr>
                <w:rFonts w:ascii="Times New Roman" w:hAnsi="Times New Roman"/>
                <w:b/>
              </w:rPr>
              <w:t xml:space="preserve"> </w:t>
            </w:r>
            <w:r w:rsidRPr="00E90BAD">
              <w:rPr>
                <w:rFonts w:ascii="Times New Roman" w:hAnsi="Times New Roman"/>
                <w:b/>
                <w:bCs/>
              </w:rPr>
              <w:t>Определения</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96</w:t>
            </w:r>
          </w:p>
        </w:tc>
      </w:tr>
      <w:tr w:rsidR="00F27B58" w:rsidRPr="00E90BAD" w:rsidTr="004C098D">
        <w:trPr>
          <w:trHeight w:val="280"/>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widowControl w:val="0"/>
              <w:autoSpaceDE w:val="0"/>
              <w:autoSpaceDN w:val="0"/>
              <w:adjustRightInd w:val="0"/>
              <w:spacing w:after="240"/>
              <w:rPr>
                <w:rFonts w:ascii="Times New Roman" w:hAnsi="Times New Roman"/>
                <w:b/>
                <w:bCs/>
              </w:rPr>
            </w:pPr>
            <w:r w:rsidRPr="00E90BAD">
              <w:rPr>
                <w:rFonts w:ascii="Times New Roman" w:hAnsi="Times New Roman"/>
                <w:b/>
                <w:bCs/>
              </w:rPr>
              <w:t>2.2 Оценка техногенных опасностей</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97</w:t>
            </w:r>
          </w:p>
        </w:tc>
      </w:tr>
      <w:tr w:rsidR="00F27B58" w:rsidRPr="00E90BAD" w:rsidTr="004C098D">
        <w:trPr>
          <w:trHeight w:val="252"/>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2.3 Оценка природных опасностей</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102</w:t>
            </w:r>
          </w:p>
        </w:tc>
      </w:tr>
      <w:tr w:rsidR="00F27B58" w:rsidRPr="00E90BAD" w:rsidTr="004C098D">
        <w:trPr>
          <w:trHeight w:val="171"/>
        </w:trPr>
        <w:tc>
          <w:tcPr>
            <w:tcW w:w="763" w:type="pct"/>
            <w:vMerge/>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autoSpaceDE w:val="0"/>
              <w:autoSpaceDN w:val="0"/>
              <w:adjustRightInd w:val="0"/>
              <w:spacing w:after="240"/>
              <w:rPr>
                <w:rFonts w:ascii="Times New Roman" w:hAnsi="Times New Roman"/>
                <w:b/>
                <w:bCs/>
              </w:rPr>
            </w:pPr>
            <w:r w:rsidRPr="00E90BAD">
              <w:rPr>
                <w:rFonts w:ascii="Times New Roman" w:hAnsi="Times New Roman"/>
                <w:b/>
                <w:bCs/>
              </w:rPr>
              <w:t>2.4 Оценка биолого-социальных опасностей</w:t>
            </w:r>
          </w:p>
        </w:tc>
        <w:tc>
          <w:tcPr>
            <w:tcW w:w="319" w:type="pct"/>
          </w:tcPr>
          <w:p w:rsidR="00F27B58" w:rsidRPr="00E90BAD" w:rsidRDefault="00F27B58" w:rsidP="004C098D">
            <w:pPr>
              <w:rPr>
                <w:rFonts w:ascii="Times New Roman" w:hAnsi="Times New Roman"/>
                <w:b/>
                <w:bCs/>
              </w:rPr>
            </w:pPr>
            <w:r w:rsidRPr="00E90BAD">
              <w:rPr>
                <w:rFonts w:ascii="Times New Roman" w:hAnsi="Times New Roman"/>
                <w:b/>
                <w:bCs/>
              </w:rPr>
              <w:t>106</w:t>
            </w:r>
          </w:p>
        </w:tc>
      </w:tr>
      <w:tr w:rsidR="00F27B58" w:rsidRPr="00E90BAD" w:rsidTr="004C098D">
        <w:trPr>
          <w:trHeight w:val="171"/>
        </w:trPr>
        <w:tc>
          <w:tcPr>
            <w:tcW w:w="763" w:type="pct"/>
            <w:vMerge/>
            <w:tcBorders>
              <w:bottom w:val="single" w:sz="4" w:space="0" w:color="auto"/>
            </w:tcBorders>
          </w:tcPr>
          <w:p w:rsidR="00F27B58" w:rsidRPr="00E90BAD" w:rsidRDefault="00F27B58" w:rsidP="004C098D">
            <w:pPr>
              <w:rPr>
                <w:rFonts w:ascii="Times New Roman" w:hAnsi="Times New Roman"/>
                <w:b/>
                <w:bCs/>
              </w:rPr>
            </w:pPr>
          </w:p>
        </w:tc>
        <w:tc>
          <w:tcPr>
            <w:tcW w:w="3918" w:type="pct"/>
            <w:tcBorders>
              <w:bottom w:val="single" w:sz="4" w:space="0" w:color="auto"/>
            </w:tcBorders>
          </w:tcPr>
          <w:p w:rsidR="00F27B58" w:rsidRPr="00E90BAD" w:rsidRDefault="00F27B58" w:rsidP="004C098D">
            <w:pPr>
              <w:spacing w:after="240"/>
              <w:rPr>
                <w:rFonts w:ascii="Times New Roman" w:hAnsi="Times New Roman"/>
                <w:b/>
                <w:bCs/>
              </w:rPr>
            </w:pPr>
            <w:r w:rsidRPr="00E90BAD">
              <w:rPr>
                <w:rFonts w:ascii="Times New Roman" w:hAnsi="Times New Roman"/>
                <w:b/>
                <w:bCs/>
              </w:rPr>
              <w:t>3. Перечень мероприятий по обеспечению пожарной безопасности</w:t>
            </w:r>
          </w:p>
        </w:tc>
        <w:tc>
          <w:tcPr>
            <w:tcW w:w="319" w:type="pct"/>
            <w:tcBorders>
              <w:bottom w:val="single" w:sz="4" w:space="0" w:color="auto"/>
            </w:tcBorders>
          </w:tcPr>
          <w:p w:rsidR="00F27B58" w:rsidRPr="00E90BAD" w:rsidRDefault="00F27B58" w:rsidP="004C098D">
            <w:pPr>
              <w:rPr>
                <w:rFonts w:ascii="Times New Roman" w:hAnsi="Times New Roman"/>
                <w:b/>
                <w:bCs/>
              </w:rPr>
            </w:pPr>
            <w:r w:rsidRPr="00E90BAD">
              <w:rPr>
                <w:rFonts w:ascii="Times New Roman" w:hAnsi="Times New Roman"/>
                <w:b/>
                <w:bCs/>
              </w:rPr>
              <w:t>106</w:t>
            </w:r>
          </w:p>
        </w:tc>
      </w:tr>
      <w:tr w:rsidR="00F27B58" w:rsidRPr="00E90BAD" w:rsidTr="004C098D">
        <w:trPr>
          <w:trHeight w:val="66"/>
        </w:trPr>
        <w:tc>
          <w:tcPr>
            <w:tcW w:w="763"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90BAD" w:rsidRDefault="00F27B58" w:rsidP="004C098D">
            <w:pPr>
              <w:rPr>
                <w:rFonts w:ascii="Times New Roman" w:hAnsi="Times New Roman"/>
                <w:b/>
                <w:bCs/>
                <w:color w:val="0070C0"/>
              </w:rPr>
            </w:pPr>
          </w:p>
        </w:tc>
        <w:tc>
          <w:tcPr>
            <w:tcW w:w="391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90BAD" w:rsidRDefault="00F27B58" w:rsidP="004C098D">
            <w:pPr>
              <w:autoSpaceDE w:val="0"/>
              <w:autoSpaceDN w:val="0"/>
              <w:adjustRightInd w:val="0"/>
              <w:spacing w:after="240"/>
              <w:rPr>
                <w:rFonts w:ascii="Times New Roman" w:hAnsi="Times New Roman"/>
                <w:b/>
                <w:bCs/>
                <w:color w:val="0070C0"/>
              </w:rPr>
            </w:pPr>
          </w:p>
        </w:tc>
        <w:tc>
          <w:tcPr>
            <w:tcW w:w="31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90BAD" w:rsidRDefault="00F27B58" w:rsidP="004C098D">
            <w:pPr>
              <w:rPr>
                <w:rFonts w:ascii="Times New Roman" w:hAnsi="Times New Roman"/>
                <w:b/>
                <w:bCs/>
              </w:rPr>
            </w:pPr>
          </w:p>
        </w:tc>
      </w:tr>
      <w:tr w:rsidR="00F27B58" w:rsidRPr="00E90BAD" w:rsidTr="004C098D">
        <w:trPr>
          <w:trHeight w:val="345"/>
        </w:trPr>
        <w:tc>
          <w:tcPr>
            <w:tcW w:w="763" w:type="pct"/>
            <w:tcBorders>
              <w:top w:val="single" w:sz="4" w:space="0" w:color="auto"/>
              <w:left w:val="single" w:sz="4" w:space="0" w:color="auto"/>
              <w:bottom w:val="single" w:sz="4" w:space="0" w:color="auto"/>
              <w:right w:val="single" w:sz="4" w:space="0" w:color="auto"/>
            </w:tcBorders>
          </w:tcPr>
          <w:p w:rsidR="00F27B58" w:rsidRPr="00E90BAD" w:rsidRDefault="00F27B58" w:rsidP="004C098D">
            <w:pPr>
              <w:rPr>
                <w:rFonts w:ascii="Times New Roman" w:hAnsi="Times New Roman"/>
                <w:b/>
                <w:bCs/>
                <w:color w:val="0070C0"/>
              </w:rPr>
            </w:pPr>
          </w:p>
          <w:p w:rsidR="00F27B58" w:rsidRPr="00E90BAD" w:rsidRDefault="00F27B58" w:rsidP="004C098D">
            <w:pPr>
              <w:rPr>
                <w:rFonts w:ascii="Times New Roman" w:hAnsi="Times New Roman"/>
                <w:b/>
                <w:bCs/>
                <w:color w:val="0070C0"/>
              </w:rPr>
            </w:pPr>
            <w:r w:rsidRPr="00E90BAD">
              <w:rPr>
                <w:rFonts w:ascii="Times New Roman" w:hAnsi="Times New Roman"/>
                <w:b/>
                <w:bCs/>
                <w:color w:val="0070C0"/>
              </w:rPr>
              <w:t>ЧАСТЬ 2.</w:t>
            </w:r>
          </w:p>
        </w:tc>
        <w:tc>
          <w:tcPr>
            <w:tcW w:w="3918" w:type="pct"/>
            <w:tcBorders>
              <w:top w:val="single" w:sz="4" w:space="0" w:color="auto"/>
              <w:left w:val="single" w:sz="4" w:space="0" w:color="auto"/>
              <w:bottom w:val="single" w:sz="4" w:space="0" w:color="auto"/>
              <w:right w:val="single" w:sz="4" w:space="0" w:color="auto"/>
            </w:tcBorders>
          </w:tcPr>
          <w:p w:rsidR="00F27B58" w:rsidRPr="00E90BAD" w:rsidRDefault="00F27B58" w:rsidP="004C098D">
            <w:pPr>
              <w:autoSpaceDE w:val="0"/>
              <w:autoSpaceDN w:val="0"/>
              <w:adjustRightInd w:val="0"/>
              <w:spacing w:after="240"/>
              <w:rPr>
                <w:rFonts w:ascii="Times New Roman" w:hAnsi="Times New Roman"/>
                <w:b/>
                <w:bCs/>
                <w:color w:val="0070C0"/>
              </w:rPr>
            </w:pPr>
          </w:p>
          <w:p w:rsidR="00F27B58" w:rsidRPr="00E90BAD" w:rsidRDefault="00F27B58" w:rsidP="004C098D">
            <w:pPr>
              <w:autoSpaceDE w:val="0"/>
              <w:autoSpaceDN w:val="0"/>
              <w:adjustRightInd w:val="0"/>
              <w:spacing w:after="240"/>
              <w:rPr>
                <w:rFonts w:ascii="Times New Roman" w:hAnsi="Times New Roman"/>
                <w:b/>
                <w:bCs/>
                <w:color w:val="0070C0"/>
              </w:rPr>
            </w:pPr>
            <w:r w:rsidRPr="00E90BAD">
              <w:rPr>
                <w:rFonts w:ascii="Times New Roman" w:hAnsi="Times New Roman"/>
                <w:b/>
                <w:bCs/>
                <w:color w:val="0070C0"/>
              </w:rPr>
              <w:t>КАРТЫ В СОСТАВЕ МАТЕРИАЛОВ ПО ОБОСНОВАНИЮ ГЕНЕРАЛЬНОГО ПЛАНА</w:t>
            </w:r>
          </w:p>
          <w:p w:rsidR="00F27B58" w:rsidRPr="00E90BAD" w:rsidRDefault="00F27B58" w:rsidP="004C098D">
            <w:pPr>
              <w:autoSpaceDE w:val="0"/>
              <w:autoSpaceDN w:val="0"/>
              <w:adjustRightInd w:val="0"/>
              <w:spacing w:after="240"/>
              <w:rPr>
                <w:rFonts w:ascii="Times New Roman" w:hAnsi="Times New Roman"/>
                <w:b/>
                <w:bCs/>
                <w:color w:val="0070C0"/>
              </w:rPr>
            </w:pPr>
          </w:p>
        </w:tc>
        <w:tc>
          <w:tcPr>
            <w:tcW w:w="319" w:type="pct"/>
            <w:tcBorders>
              <w:top w:val="single" w:sz="4" w:space="0" w:color="auto"/>
              <w:left w:val="single" w:sz="4" w:space="0" w:color="auto"/>
              <w:bottom w:val="single" w:sz="4" w:space="0" w:color="auto"/>
              <w:right w:val="single" w:sz="4" w:space="0" w:color="auto"/>
            </w:tcBorders>
          </w:tcPr>
          <w:p w:rsidR="00F27B58" w:rsidRPr="00E90BAD" w:rsidRDefault="00F27B58" w:rsidP="004C098D">
            <w:pPr>
              <w:rPr>
                <w:rFonts w:ascii="Times New Roman" w:hAnsi="Times New Roman"/>
                <w:b/>
                <w:bCs/>
              </w:rPr>
            </w:pPr>
          </w:p>
        </w:tc>
      </w:tr>
      <w:tr w:rsidR="00F27B58" w:rsidRPr="00E90BAD" w:rsidTr="004C098D">
        <w:trPr>
          <w:trHeight w:val="64"/>
        </w:trPr>
        <w:tc>
          <w:tcPr>
            <w:tcW w:w="763" w:type="pct"/>
            <w:vMerge w:val="restart"/>
            <w:tcBorders>
              <w:top w:val="single" w:sz="4" w:space="0" w:color="auto"/>
            </w:tcBorders>
          </w:tcPr>
          <w:p w:rsidR="00F27B58" w:rsidRPr="00E90BAD" w:rsidRDefault="00F27B58" w:rsidP="004C098D">
            <w:pPr>
              <w:rPr>
                <w:rFonts w:ascii="Times New Roman" w:hAnsi="Times New Roman"/>
                <w:b/>
                <w:bCs/>
              </w:rPr>
            </w:pPr>
            <w:r w:rsidRPr="00E90BAD">
              <w:rPr>
                <w:rFonts w:ascii="Times New Roman" w:hAnsi="Times New Roman"/>
                <w:b/>
                <w:bCs/>
              </w:rPr>
              <w:t>Карта 4.</w:t>
            </w:r>
          </w:p>
        </w:tc>
        <w:tc>
          <w:tcPr>
            <w:tcW w:w="3918" w:type="pct"/>
            <w:tcBorders>
              <w:top w:val="single" w:sz="4" w:space="0" w:color="auto"/>
            </w:tcBorders>
          </w:tcPr>
          <w:p w:rsidR="00F27B58" w:rsidRPr="00E90BAD" w:rsidRDefault="00F27B58" w:rsidP="004C098D">
            <w:pPr>
              <w:spacing w:after="240"/>
              <w:rPr>
                <w:rFonts w:ascii="Times New Roman" w:hAnsi="Times New Roman"/>
                <w:b/>
                <w:bCs/>
              </w:rPr>
            </w:pPr>
            <w:r w:rsidRPr="00E90BAD">
              <w:rPr>
                <w:rFonts w:ascii="Times New Roman" w:hAnsi="Times New Roman"/>
                <w:b/>
                <w:bCs/>
              </w:rPr>
              <w:t>Карта современного использования территории (Опорный план) поселения</w:t>
            </w:r>
          </w:p>
        </w:tc>
        <w:tc>
          <w:tcPr>
            <w:tcW w:w="319" w:type="pct"/>
            <w:tcBorders>
              <w:top w:val="single" w:sz="4" w:space="0" w:color="auto"/>
            </w:tcBorders>
          </w:tcPr>
          <w:p w:rsidR="00F27B58" w:rsidRPr="00E90BAD" w:rsidRDefault="00F27B58" w:rsidP="004C098D">
            <w:pPr>
              <w:rPr>
                <w:rFonts w:ascii="Times New Roman" w:hAnsi="Times New Roman"/>
                <w:b/>
                <w:bCs/>
              </w:rPr>
            </w:pPr>
          </w:p>
        </w:tc>
      </w:tr>
      <w:tr w:rsidR="00F27B58" w:rsidRPr="00E90BAD" w:rsidTr="004C098D">
        <w:trPr>
          <w:trHeight w:val="64"/>
        </w:trPr>
        <w:tc>
          <w:tcPr>
            <w:tcW w:w="763" w:type="pct"/>
            <w:vMerge/>
            <w:vAlign w:val="center"/>
          </w:tcPr>
          <w:p w:rsidR="00F27B58" w:rsidRPr="00E90BAD" w:rsidRDefault="00F27B58" w:rsidP="004C098D">
            <w:pPr>
              <w:rPr>
                <w:rFonts w:ascii="Times New Roman" w:hAnsi="Times New Roman"/>
                <w:b/>
                <w:bCs/>
              </w:rPr>
            </w:pP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Карта современного использования территории (Опорный план) населенных пунктов</w:t>
            </w:r>
          </w:p>
        </w:tc>
        <w:tc>
          <w:tcPr>
            <w:tcW w:w="319" w:type="pct"/>
          </w:tcPr>
          <w:p w:rsidR="00F27B58" w:rsidRPr="00E90BAD" w:rsidRDefault="00F27B58" w:rsidP="004C098D">
            <w:pPr>
              <w:rPr>
                <w:rFonts w:ascii="Times New Roman" w:hAnsi="Times New Roman"/>
                <w:b/>
                <w:bCs/>
              </w:rPr>
            </w:pPr>
          </w:p>
        </w:tc>
      </w:tr>
      <w:tr w:rsidR="00F27B58" w:rsidRPr="00E90BAD" w:rsidTr="004C098D">
        <w:trPr>
          <w:trHeight w:val="308"/>
        </w:trPr>
        <w:tc>
          <w:tcPr>
            <w:tcW w:w="763" w:type="pct"/>
            <w:vAlign w:val="center"/>
          </w:tcPr>
          <w:p w:rsidR="00F27B58" w:rsidRPr="00E90BAD" w:rsidRDefault="00F27B58" w:rsidP="004C098D">
            <w:pPr>
              <w:rPr>
                <w:rFonts w:ascii="Times New Roman" w:hAnsi="Times New Roman"/>
                <w:b/>
                <w:bCs/>
              </w:rPr>
            </w:pPr>
            <w:r w:rsidRPr="00E90BAD">
              <w:rPr>
                <w:rFonts w:ascii="Times New Roman" w:hAnsi="Times New Roman"/>
                <w:b/>
                <w:bCs/>
              </w:rPr>
              <w:t>Карта 5.</w:t>
            </w:r>
          </w:p>
        </w:tc>
        <w:tc>
          <w:tcPr>
            <w:tcW w:w="3918" w:type="pct"/>
          </w:tcPr>
          <w:p w:rsidR="00F27B58" w:rsidRPr="00E90BAD" w:rsidRDefault="00F27B58" w:rsidP="004C098D">
            <w:pPr>
              <w:spacing w:after="240"/>
              <w:rPr>
                <w:rFonts w:ascii="Times New Roman" w:hAnsi="Times New Roman"/>
                <w:b/>
              </w:rPr>
            </w:pPr>
            <w:r w:rsidRPr="00E90BAD">
              <w:rPr>
                <w:rFonts w:ascii="Times New Roman" w:hAnsi="Times New Roman"/>
                <w:b/>
              </w:rPr>
              <w:t>Карта инженерной инфраструктуры поселения</w:t>
            </w:r>
          </w:p>
        </w:tc>
        <w:tc>
          <w:tcPr>
            <w:tcW w:w="319" w:type="pct"/>
          </w:tcPr>
          <w:p w:rsidR="00F27B58" w:rsidRPr="00E90BAD" w:rsidRDefault="00F27B58" w:rsidP="004C098D">
            <w:pPr>
              <w:rPr>
                <w:rFonts w:ascii="Times New Roman" w:hAnsi="Times New Roman"/>
                <w:b/>
                <w:bCs/>
              </w:rPr>
            </w:pPr>
          </w:p>
        </w:tc>
      </w:tr>
      <w:tr w:rsidR="00F27B58" w:rsidRPr="00E90BAD" w:rsidTr="004C098D">
        <w:trPr>
          <w:trHeight w:val="200"/>
        </w:trPr>
        <w:tc>
          <w:tcPr>
            <w:tcW w:w="763" w:type="pct"/>
          </w:tcPr>
          <w:p w:rsidR="00F27B58" w:rsidRPr="00E90BAD" w:rsidRDefault="00F27B58" w:rsidP="004C098D">
            <w:pPr>
              <w:rPr>
                <w:rFonts w:ascii="Times New Roman" w:hAnsi="Times New Roman"/>
                <w:b/>
                <w:bCs/>
              </w:rPr>
            </w:pPr>
            <w:r w:rsidRPr="00E90BAD">
              <w:rPr>
                <w:rFonts w:ascii="Times New Roman" w:hAnsi="Times New Roman"/>
                <w:b/>
                <w:bCs/>
              </w:rPr>
              <w:t>Карта 6.</w:t>
            </w: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Карта транспортной инфраструктуры поселения</w:t>
            </w:r>
          </w:p>
        </w:tc>
        <w:tc>
          <w:tcPr>
            <w:tcW w:w="319" w:type="pct"/>
          </w:tcPr>
          <w:p w:rsidR="00F27B58" w:rsidRPr="00E90BAD" w:rsidRDefault="00F27B58" w:rsidP="004C098D">
            <w:pPr>
              <w:rPr>
                <w:rFonts w:ascii="Times New Roman" w:hAnsi="Times New Roman"/>
                <w:b/>
                <w:bCs/>
              </w:rPr>
            </w:pPr>
          </w:p>
        </w:tc>
      </w:tr>
      <w:tr w:rsidR="00F27B58" w:rsidRPr="00E90BAD" w:rsidTr="004C098D">
        <w:trPr>
          <w:trHeight w:val="260"/>
        </w:trPr>
        <w:tc>
          <w:tcPr>
            <w:tcW w:w="763" w:type="pct"/>
            <w:vAlign w:val="center"/>
          </w:tcPr>
          <w:p w:rsidR="00F27B58" w:rsidRPr="00E90BAD" w:rsidRDefault="00F27B58" w:rsidP="004C098D">
            <w:pPr>
              <w:rPr>
                <w:rFonts w:ascii="Times New Roman" w:hAnsi="Times New Roman"/>
                <w:b/>
                <w:bCs/>
              </w:rPr>
            </w:pPr>
            <w:r w:rsidRPr="00E90BAD">
              <w:rPr>
                <w:rFonts w:ascii="Times New Roman" w:hAnsi="Times New Roman"/>
                <w:b/>
                <w:bCs/>
              </w:rPr>
              <w:t>Карта 7.</w:t>
            </w: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Карта границ зон с особыми условиями использования территории поселения</w:t>
            </w:r>
          </w:p>
        </w:tc>
        <w:tc>
          <w:tcPr>
            <w:tcW w:w="319" w:type="pct"/>
          </w:tcPr>
          <w:p w:rsidR="00F27B58" w:rsidRPr="00E90BAD" w:rsidRDefault="00F27B58" w:rsidP="004C098D">
            <w:pPr>
              <w:rPr>
                <w:rFonts w:ascii="Times New Roman" w:hAnsi="Times New Roman"/>
                <w:b/>
                <w:bCs/>
              </w:rPr>
            </w:pPr>
          </w:p>
        </w:tc>
      </w:tr>
      <w:tr w:rsidR="00F27B58" w:rsidRPr="00E90BAD" w:rsidTr="004C098D">
        <w:trPr>
          <w:trHeight w:val="260"/>
        </w:trPr>
        <w:tc>
          <w:tcPr>
            <w:tcW w:w="763" w:type="pct"/>
            <w:vAlign w:val="center"/>
          </w:tcPr>
          <w:p w:rsidR="00F27B58" w:rsidRPr="00E90BAD" w:rsidRDefault="00F27B58" w:rsidP="004C098D">
            <w:pPr>
              <w:rPr>
                <w:rFonts w:ascii="Times New Roman" w:hAnsi="Times New Roman"/>
                <w:b/>
                <w:bCs/>
              </w:rPr>
            </w:pPr>
            <w:r w:rsidRPr="00E90BAD">
              <w:rPr>
                <w:rFonts w:ascii="Times New Roman" w:hAnsi="Times New Roman"/>
                <w:b/>
                <w:bCs/>
              </w:rPr>
              <w:t>Карта 8.</w:t>
            </w: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Карта категорий земель поселения</w:t>
            </w:r>
          </w:p>
        </w:tc>
        <w:tc>
          <w:tcPr>
            <w:tcW w:w="319" w:type="pct"/>
          </w:tcPr>
          <w:p w:rsidR="00F27B58" w:rsidRPr="00E90BAD" w:rsidRDefault="00F27B58" w:rsidP="004C098D">
            <w:pPr>
              <w:rPr>
                <w:rFonts w:ascii="Times New Roman" w:hAnsi="Times New Roman"/>
                <w:b/>
                <w:bCs/>
              </w:rPr>
            </w:pPr>
          </w:p>
        </w:tc>
      </w:tr>
      <w:tr w:rsidR="00F27B58" w:rsidRPr="00E90BAD" w:rsidTr="004C098D">
        <w:trPr>
          <w:trHeight w:val="260"/>
        </w:trPr>
        <w:tc>
          <w:tcPr>
            <w:tcW w:w="763" w:type="pct"/>
          </w:tcPr>
          <w:p w:rsidR="00F27B58" w:rsidRPr="00E90BAD" w:rsidRDefault="00F27B58" w:rsidP="004C098D">
            <w:pPr>
              <w:rPr>
                <w:rFonts w:ascii="Times New Roman" w:hAnsi="Times New Roman"/>
                <w:b/>
                <w:bCs/>
              </w:rPr>
            </w:pPr>
            <w:r w:rsidRPr="00E90BAD">
              <w:rPr>
                <w:rFonts w:ascii="Times New Roman" w:hAnsi="Times New Roman"/>
                <w:b/>
                <w:bCs/>
              </w:rPr>
              <w:t>Карта 9.</w:t>
            </w: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Карта территорий, подверженных риску возникновения чрезвычайных ситуаций природного и техногенного характера поселения</w:t>
            </w:r>
          </w:p>
        </w:tc>
        <w:tc>
          <w:tcPr>
            <w:tcW w:w="319" w:type="pct"/>
          </w:tcPr>
          <w:p w:rsidR="00F27B58" w:rsidRPr="00E90BAD" w:rsidRDefault="00F27B58" w:rsidP="004C098D">
            <w:pPr>
              <w:rPr>
                <w:rFonts w:ascii="Times New Roman" w:hAnsi="Times New Roman"/>
                <w:b/>
                <w:bCs/>
              </w:rPr>
            </w:pPr>
          </w:p>
        </w:tc>
      </w:tr>
      <w:tr w:rsidR="00F27B58" w:rsidRPr="00E90BAD" w:rsidTr="004C098D">
        <w:trPr>
          <w:trHeight w:val="260"/>
        </w:trPr>
        <w:tc>
          <w:tcPr>
            <w:tcW w:w="763" w:type="pct"/>
            <w:vAlign w:val="center"/>
          </w:tcPr>
          <w:p w:rsidR="00F27B58" w:rsidRPr="00E90BAD" w:rsidRDefault="00F27B58" w:rsidP="004C098D">
            <w:pPr>
              <w:rPr>
                <w:rFonts w:ascii="Times New Roman" w:hAnsi="Times New Roman"/>
                <w:b/>
                <w:bCs/>
              </w:rPr>
            </w:pPr>
            <w:r w:rsidRPr="00E90BAD">
              <w:rPr>
                <w:rFonts w:ascii="Times New Roman" w:hAnsi="Times New Roman"/>
                <w:b/>
                <w:bCs/>
              </w:rPr>
              <w:lastRenderedPageBreak/>
              <w:t>Карта 10.</w:t>
            </w:r>
          </w:p>
        </w:tc>
        <w:tc>
          <w:tcPr>
            <w:tcW w:w="3918" w:type="pct"/>
          </w:tcPr>
          <w:p w:rsidR="00F27B58" w:rsidRPr="00E90BAD" w:rsidRDefault="00F27B58" w:rsidP="004C098D">
            <w:pPr>
              <w:spacing w:after="240"/>
              <w:rPr>
                <w:rFonts w:ascii="Times New Roman" w:hAnsi="Times New Roman"/>
                <w:b/>
                <w:bCs/>
              </w:rPr>
            </w:pPr>
            <w:r w:rsidRPr="00E90BAD">
              <w:rPr>
                <w:rFonts w:ascii="Times New Roman" w:hAnsi="Times New Roman"/>
                <w:b/>
                <w:bCs/>
              </w:rPr>
              <w:t>Карта территорий объектов культурного наследия поселения</w:t>
            </w:r>
          </w:p>
        </w:tc>
        <w:tc>
          <w:tcPr>
            <w:tcW w:w="319" w:type="pct"/>
          </w:tcPr>
          <w:p w:rsidR="00F27B58" w:rsidRPr="00E90BAD" w:rsidRDefault="00F27B58" w:rsidP="004C098D">
            <w:pPr>
              <w:rPr>
                <w:rFonts w:ascii="Times New Roman" w:hAnsi="Times New Roman"/>
                <w:b/>
                <w:bCs/>
              </w:rPr>
            </w:pPr>
          </w:p>
        </w:tc>
      </w:tr>
      <w:tr w:rsidR="00F27B58" w:rsidRPr="00E90BAD" w:rsidTr="004C098D">
        <w:trPr>
          <w:trHeight w:val="260"/>
        </w:trPr>
        <w:tc>
          <w:tcPr>
            <w:tcW w:w="763" w:type="pct"/>
            <w:shd w:val="clear" w:color="auto" w:fill="BFBFBF" w:themeFill="background1" w:themeFillShade="BF"/>
            <w:vAlign w:val="center"/>
          </w:tcPr>
          <w:p w:rsidR="00F27B58" w:rsidRPr="00E90BAD" w:rsidRDefault="00F27B58" w:rsidP="004C098D">
            <w:pPr>
              <w:rPr>
                <w:rFonts w:ascii="Times New Roman" w:hAnsi="Times New Roman"/>
                <w:b/>
                <w:bCs/>
              </w:rPr>
            </w:pPr>
          </w:p>
        </w:tc>
        <w:tc>
          <w:tcPr>
            <w:tcW w:w="3918" w:type="pct"/>
            <w:shd w:val="clear" w:color="auto" w:fill="BFBFBF" w:themeFill="background1" w:themeFillShade="BF"/>
          </w:tcPr>
          <w:p w:rsidR="00F27B58" w:rsidRPr="00E90BAD" w:rsidRDefault="00F27B58" w:rsidP="004C098D">
            <w:pPr>
              <w:rPr>
                <w:rFonts w:ascii="Times New Roman" w:hAnsi="Times New Roman"/>
                <w:b/>
                <w:bCs/>
              </w:rPr>
            </w:pPr>
          </w:p>
        </w:tc>
        <w:tc>
          <w:tcPr>
            <w:tcW w:w="319" w:type="pct"/>
            <w:shd w:val="clear" w:color="auto" w:fill="BFBFBF" w:themeFill="background1" w:themeFillShade="BF"/>
          </w:tcPr>
          <w:p w:rsidR="00F27B58" w:rsidRPr="00E90BAD" w:rsidRDefault="00F27B58" w:rsidP="004C098D">
            <w:pPr>
              <w:rPr>
                <w:rFonts w:ascii="Times New Roman" w:hAnsi="Times New Roman"/>
                <w:b/>
                <w:bCs/>
              </w:rPr>
            </w:pPr>
          </w:p>
        </w:tc>
      </w:tr>
    </w:tbl>
    <w:p w:rsidR="00F27B58" w:rsidRPr="0003595E" w:rsidRDefault="00F27B58" w:rsidP="00F27B58">
      <w:pPr>
        <w:rPr>
          <w:rFonts w:ascii="Times New Roman" w:hAnsi="Times New Roman"/>
        </w:rPr>
      </w:pPr>
    </w:p>
    <w:p w:rsidR="00F27B58" w:rsidRPr="0003595E" w:rsidRDefault="00F27B58" w:rsidP="00F27B58">
      <w:pPr>
        <w:rPr>
          <w:rFonts w:ascii="Times New Roman" w:hAnsi="Times New Roman"/>
        </w:rPr>
      </w:pPr>
    </w:p>
    <w:p w:rsidR="00F27B58" w:rsidRPr="0003595E" w:rsidRDefault="00F27B58" w:rsidP="00F27B58">
      <w:pPr>
        <w:rPr>
          <w:rFonts w:ascii="Times New Roman" w:hAnsi="Times New Roman"/>
        </w:rPr>
      </w:pPr>
    </w:p>
    <w:p w:rsidR="00F27B58" w:rsidRPr="0003595E" w:rsidRDefault="00F27B58" w:rsidP="00F27B58">
      <w:pPr>
        <w:rPr>
          <w:rFonts w:ascii="Times New Roman" w:hAnsi="Times New Roman"/>
        </w:rPr>
      </w:pPr>
    </w:p>
    <w:p w:rsidR="00F27B58" w:rsidRPr="0003595E" w:rsidRDefault="00F27B58" w:rsidP="00F27B58">
      <w:pPr>
        <w:rPr>
          <w:rFonts w:ascii="Times New Roman" w:hAnsi="Times New Roman"/>
        </w:rPr>
      </w:pPr>
    </w:p>
    <w:p w:rsidR="00F27B58" w:rsidRPr="0003595E" w:rsidRDefault="00F27B58" w:rsidP="00F27B58">
      <w:pPr>
        <w:rPr>
          <w:rFonts w:ascii="Times New Roman" w:hAnsi="Times New Roman"/>
        </w:rPr>
      </w:pPr>
    </w:p>
    <w:p w:rsidR="00F27B58" w:rsidRPr="0003595E"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Pr="0003595E" w:rsidRDefault="00F27B58" w:rsidP="00F27B58">
      <w:pPr>
        <w:rPr>
          <w:rFonts w:ascii="Times New Roman" w:hAnsi="Times New Roman"/>
        </w:rPr>
      </w:pPr>
    </w:p>
    <w:p w:rsidR="00F27B58" w:rsidRPr="0003595E" w:rsidRDefault="00F27B58" w:rsidP="00F27B58">
      <w:pPr>
        <w:autoSpaceDE w:val="0"/>
        <w:autoSpaceDN w:val="0"/>
        <w:adjustRightInd w:val="0"/>
        <w:spacing w:after="120"/>
        <w:outlineLvl w:val="0"/>
        <w:rPr>
          <w:rFonts w:ascii="Times New Roman" w:hAnsi="Times New Roman"/>
          <w:b/>
          <w:bCs/>
          <w:color w:val="365F91" w:themeColor="accent1" w:themeShade="BF"/>
          <w:sz w:val="44"/>
          <w:szCs w:val="44"/>
        </w:rPr>
      </w:pPr>
      <w:r w:rsidRPr="0003595E">
        <w:rPr>
          <w:rFonts w:ascii="Times New Roman" w:hAnsi="Times New Roman"/>
          <w:b/>
          <w:bCs/>
          <w:color w:val="365F91" w:themeColor="accent1" w:themeShade="BF"/>
          <w:sz w:val="44"/>
          <w:szCs w:val="44"/>
        </w:rPr>
        <w:t>РАЗДЕЛ 1.</w:t>
      </w:r>
    </w:p>
    <w:p w:rsidR="00F27B58" w:rsidRPr="0003595E" w:rsidRDefault="00F27B58" w:rsidP="00F27B58">
      <w:pPr>
        <w:autoSpaceDE w:val="0"/>
        <w:autoSpaceDN w:val="0"/>
        <w:adjustRightInd w:val="0"/>
        <w:outlineLvl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СВЕДЕНИЯ О ПЛАНАХ И ПРОГРАММАХ КОМПЛЕКСНОГО СОЦИАЛЬНО-ЭКОНОМИЧЕСКОГО РАЗВИТИЯ МУНИЦИПАЛЬНОГО ОБРАЗОВАНИЯ, ДЛЯ РЕАЛИЗАЦИИ КОТОРЫХ ОСУЩЕСТВЛЯЕТСЯ СОЗДАНИЕ ОБЪЕКТОВ МЕСТНОГО ЗНАЧЕНИЯ</w:t>
      </w:r>
    </w:p>
    <w:p w:rsidR="00F27B58" w:rsidRPr="0003595E" w:rsidRDefault="00F27B58" w:rsidP="00F27B58">
      <w:pPr>
        <w:autoSpaceDE w:val="0"/>
        <w:autoSpaceDN w:val="0"/>
        <w:adjustRightInd w:val="0"/>
        <w:spacing w:before="240"/>
        <w:rPr>
          <w:rFonts w:ascii="Times New Roman" w:hAnsi="Times New Roman"/>
          <w:b/>
        </w:rPr>
      </w:pPr>
      <w:r w:rsidRPr="0003595E">
        <w:rPr>
          <w:rFonts w:ascii="Times New Roman" w:hAnsi="Times New Roman"/>
          <w:b/>
        </w:rPr>
        <w:t>ДОКУМЕНТЫ ТЕРРИТОРИАЛЬНОГО ПЛАНИРОВАНИЯ СУБЪЕКТОВ РОССИЙСКОЙ ФЕДЕРАЦИИ:</w:t>
      </w:r>
    </w:p>
    <w:p w:rsidR="00F27B58" w:rsidRPr="00365200" w:rsidRDefault="00F27B58" w:rsidP="00F56C3E">
      <w:pPr>
        <w:pStyle w:val="affff8"/>
        <w:numPr>
          <w:ilvl w:val="0"/>
          <w:numId w:val="32"/>
        </w:numPr>
        <w:autoSpaceDE w:val="0"/>
        <w:autoSpaceDN w:val="0"/>
        <w:adjustRightInd w:val="0"/>
        <w:spacing w:after="0"/>
        <w:ind w:left="709" w:hanging="709"/>
        <w:jc w:val="both"/>
        <w:rPr>
          <w:rFonts w:ascii="Times New Roman" w:hAnsi="Times New Roman"/>
          <w:b/>
          <w:sz w:val="24"/>
          <w:szCs w:val="24"/>
        </w:rPr>
      </w:pPr>
      <w:r w:rsidRPr="0003595E">
        <w:rPr>
          <w:rFonts w:ascii="Times New Roman" w:hAnsi="Times New Roman"/>
          <w:sz w:val="24"/>
          <w:szCs w:val="24"/>
        </w:rPr>
        <w:t xml:space="preserve">Схема территориального планирования </w:t>
      </w:r>
      <w:r>
        <w:rPr>
          <w:rFonts w:ascii="Times New Roman" w:hAnsi="Times New Roman"/>
          <w:sz w:val="24"/>
          <w:szCs w:val="24"/>
        </w:rPr>
        <w:t>Киреевского района</w:t>
      </w:r>
      <w:r w:rsidRPr="00365200">
        <w:rPr>
          <w:rFonts w:ascii="Times New Roman" w:hAnsi="Times New Roman"/>
          <w:sz w:val="24"/>
          <w:szCs w:val="24"/>
        </w:rPr>
        <w:t xml:space="preserve"> </w:t>
      </w:r>
      <w:r>
        <w:rPr>
          <w:rFonts w:ascii="Times New Roman" w:hAnsi="Times New Roman"/>
          <w:sz w:val="24"/>
          <w:szCs w:val="24"/>
        </w:rPr>
        <w:t>Тульской области</w:t>
      </w:r>
      <w:r w:rsidRPr="00365200">
        <w:rPr>
          <w:rFonts w:ascii="Times New Roman" w:hAnsi="Times New Roman"/>
          <w:sz w:val="24"/>
          <w:szCs w:val="24"/>
        </w:rPr>
        <w:t>.</w:t>
      </w:r>
    </w:p>
    <w:p w:rsidR="00F27B58" w:rsidRPr="005D73B6"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Pr="00A443A9" w:rsidRDefault="00F27B58" w:rsidP="00F27B58">
      <w:pPr>
        <w:rPr>
          <w:rFonts w:ascii="Times New Roman" w:hAnsi="Times New Roman"/>
        </w:rPr>
      </w:pPr>
    </w:p>
    <w:p w:rsidR="00F27B58" w:rsidRPr="0003595E" w:rsidRDefault="00F27B58" w:rsidP="00F27B58">
      <w:pPr>
        <w:rPr>
          <w:rFonts w:ascii="Times New Roman" w:hAnsi="Times New Roman"/>
        </w:rPr>
      </w:pPr>
    </w:p>
    <w:p w:rsidR="00F27B58" w:rsidRPr="0003595E" w:rsidRDefault="00F27B58" w:rsidP="00F27B58">
      <w:pPr>
        <w:autoSpaceDE w:val="0"/>
        <w:autoSpaceDN w:val="0"/>
        <w:adjustRightInd w:val="0"/>
        <w:spacing w:after="120"/>
        <w:outlineLvl w:val="0"/>
        <w:rPr>
          <w:rFonts w:ascii="Times New Roman" w:hAnsi="Times New Roman"/>
          <w:b/>
          <w:bCs/>
          <w:color w:val="365F91" w:themeColor="accent1" w:themeShade="BF"/>
          <w:sz w:val="44"/>
          <w:szCs w:val="44"/>
        </w:rPr>
      </w:pPr>
      <w:r w:rsidRPr="0003595E">
        <w:rPr>
          <w:rFonts w:ascii="Times New Roman" w:hAnsi="Times New Roman"/>
          <w:b/>
          <w:bCs/>
          <w:color w:val="365F91" w:themeColor="accent1" w:themeShade="BF"/>
          <w:sz w:val="44"/>
          <w:szCs w:val="44"/>
        </w:rPr>
        <w:t>РАЗДЕЛ 2.</w:t>
      </w:r>
    </w:p>
    <w:p w:rsidR="00F27B58" w:rsidRPr="0003595E" w:rsidRDefault="00F27B58" w:rsidP="00F27B58">
      <w:pPr>
        <w:autoSpaceDE w:val="0"/>
        <w:autoSpaceDN w:val="0"/>
        <w:adjustRightInd w:val="0"/>
        <w:outlineLvl w:val="0"/>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ОБОСНОВАНИЕ ВЫБРАННОГО ВАРИАНТА РАЗМЕЩЕНИЯ ОБЪЕКТОВ МЕСТНОГО ЗНАЧЕНИЯ НА ОСНОВЕ АНАЛИЗА ИСПОЛЬЗОВАНИЯ СООТВЕТСТВУЮЩЕЙ ТЕРРИТОРИИ, ВОЗМОЖНЫХ НАПРАВЛЕНИЙ ЕЕ РАЗВИТИЯ И ПРОГНОЗИРУЕМЫХ ОГРАНИЧЕНИЙ ЕЕ ИСПОЛЬЗОВАНИЯ</w:t>
      </w:r>
    </w:p>
    <w:p w:rsidR="00F27B58" w:rsidRPr="0003595E" w:rsidRDefault="00F27B58" w:rsidP="00F27B58">
      <w:pPr>
        <w:pStyle w:val="S8"/>
      </w:pPr>
    </w:p>
    <w:p w:rsidR="00F27B58" w:rsidRPr="0003595E" w:rsidRDefault="00F27B58" w:rsidP="00F27B58">
      <w:pPr>
        <w:autoSpaceDE w:val="0"/>
        <w:autoSpaceDN w:val="0"/>
        <w:adjustRightInd w:val="0"/>
        <w:outlineLvl w:val="0"/>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ГЛАВА 1. ОБЩИЕ ПОЛОЖЕНИЯ</w:t>
      </w:r>
    </w:p>
    <w:p w:rsidR="00F27B58" w:rsidRPr="0003595E" w:rsidRDefault="00F27B58" w:rsidP="00F27B58">
      <w:pPr>
        <w:pStyle w:val="S8"/>
      </w:pPr>
    </w:p>
    <w:tbl>
      <w:tblPr>
        <w:tblW w:w="0" w:type="auto"/>
        <w:tblLook w:val="04A0"/>
      </w:tblPr>
      <w:tblGrid>
        <w:gridCol w:w="984"/>
        <w:gridCol w:w="8704"/>
      </w:tblGrid>
      <w:tr w:rsidR="00F27B58" w:rsidRPr="0003595E" w:rsidTr="004C098D">
        <w:trPr>
          <w:trHeight w:val="469"/>
        </w:trPr>
        <w:tc>
          <w:tcPr>
            <w:tcW w:w="984"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1.1</w:t>
            </w:r>
          </w:p>
        </w:tc>
        <w:tc>
          <w:tcPr>
            <w:tcW w:w="8704" w:type="dxa"/>
            <w:vMerge w:val="restart"/>
            <w:vAlign w:val="center"/>
          </w:tcPr>
          <w:p w:rsidR="00F27B58" w:rsidRPr="0003595E" w:rsidRDefault="00F27B58" w:rsidP="004C098D">
            <w:pPr>
              <w:tabs>
                <w:tab w:val="left" w:pos="4041"/>
              </w:tabs>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РЕШЕНИЕ О РАЗРАБОТКЕ</w:t>
            </w:r>
          </w:p>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ГЕНЕРАЛЬНОГО ПЛАНА</w:t>
            </w:r>
          </w:p>
        </w:tc>
      </w:tr>
      <w:tr w:rsidR="00F27B58" w:rsidRPr="0003595E" w:rsidTr="004C098D">
        <w:trPr>
          <w:trHeight w:val="469"/>
        </w:trPr>
        <w:tc>
          <w:tcPr>
            <w:tcW w:w="984"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c>
          <w:tcPr>
            <w:tcW w:w="8704" w:type="dxa"/>
            <w:vMerge/>
            <w:vAlign w:val="center"/>
          </w:tcPr>
          <w:p w:rsidR="00F27B58" w:rsidRPr="0003595E" w:rsidRDefault="00F27B58" w:rsidP="004C098D">
            <w:pPr>
              <w:tabs>
                <w:tab w:val="left" w:pos="4041"/>
              </w:tabs>
              <w:rPr>
                <w:rFonts w:ascii="Times New Roman" w:hAnsi="Times New Roman"/>
                <w:b/>
                <w:bCs/>
                <w:color w:val="365F91" w:themeColor="accent1" w:themeShade="BF"/>
                <w:sz w:val="32"/>
                <w:szCs w:val="32"/>
              </w:rPr>
            </w:pPr>
          </w:p>
        </w:tc>
      </w:tr>
    </w:tbl>
    <w:p w:rsidR="00F27B58" w:rsidRPr="0003595E" w:rsidRDefault="00F27B58" w:rsidP="00F27B58">
      <w:pPr>
        <w:tabs>
          <w:tab w:val="left" w:pos="4041"/>
        </w:tabs>
        <w:ind w:firstLine="709"/>
        <w:rPr>
          <w:rFonts w:ascii="Times New Roman" w:hAnsi="Times New Roman"/>
          <w:color w:val="365F91" w:themeColor="accent1" w:themeShade="BF"/>
          <w:sz w:val="36"/>
          <w:szCs w:val="36"/>
        </w:rPr>
      </w:pPr>
    </w:p>
    <w:p w:rsidR="00F27B58" w:rsidRPr="0003595E" w:rsidRDefault="00F27B58" w:rsidP="00F27B58">
      <w:pPr>
        <w:tabs>
          <w:tab w:val="left" w:pos="4041"/>
        </w:tabs>
        <w:ind w:firstLine="709"/>
        <w:rPr>
          <w:rFonts w:ascii="Times New Roman" w:hAnsi="Times New Roman"/>
        </w:rPr>
      </w:pPr>
      <w:r w:rsidRPr="0003595E">
        <w:rPr>
          <w:rFonts w:ascii="Times New Roman" w:hAnsi="Times New Roman"/>
        </w:rPr>
        <w:t xml:space="preserve">Принятие решения о разработке проекта Генерального плана </w:t>
      </w:r>
      <w:r>
        <w:rPr>
          <w:rFonts w:ascii="Times New Roman" w:hAnsi="Times New Roman"/>
        </w:rPr>
        <w:t>муниципального образования Богучаровское (далее – МО Богучаровское)</w:t>
      </w:r>
      <w:r w:rsidRPr="0003595E">
        <w:rPr>
          <w:rFonts w:ascii="Times New Roman" w:hAnsi="Times New Roman"/>
        </w:rPr>
        <w:t xml:space="preserve"> </w:t>
      </w:r>
      <w:r>
        <w:rPr>
          <w:rFonts w:ascii="Times New Roman" w:hAnsi="Times New Roman"/>
        </w:rPr>
        <w:t>Киреевского района</w:t>
      </w:r>
      <w:r w:rsidRPr="0003595E">
        <w:rPr>
          <w:rFonts w:ascii="Times New Roman" w:hAnsi="Times New Roman"/>
        </w:rPr>
        <w:t xml:space="preserve"> </w:t>
      </w:r>
      <w:r>
        <w:rPr>
          <w:rFonts w:ascii="Times New Roman" w:hAnsi="Times New Roman"/>
        </w:rPr>
        <w:t>Тульской области</w:t>
      </w:r>
      <w:r w:rsidRPr="0003595E">
        <w:rPr>
          <w:rFonts w:ascii="Times New Roman" w:hAnsi="Times New Roman"/>
        </w:rPr>
        <w:t xml:space="preserve"> (далее – Генплан) было обусловлено обязательствами соблюдения законодательства, </w:t>
      </w:r>
      <w:r w:rsidRPr="0003595E">
        <w:rPr>
          <w:rFonts w:ascii="Times New Roman" w:hAnsi="Times New Roman"/>
        </w:rPr>
        <w:lastRenderedPageBreak/>
        <w:t>осознанием публичной властью необходимости формирования собственных целей и планов развития поселения,  устойчивого поступательного развитие поселения, предотвратить процессы растущего неудовлетворения жителей качеством проживания, а также возрастания напряженности в сфере социального и транспортного обслуживания.</w:t>
      </w:r>
    </w:p>
    <w:p w:rsidR="00F27B58" w:rsidRPr="0003595E" w:rsidRDefault="00F27B58" w:rsidP="00F27B58">
      <w:pPr>
        <w:tabs>
          <w:tab w:val="left" w:pos="4041"/>
        </w:tabs>
        <w:ind w:firstLine="709"/>
        <w:rPr>
          <w:rFonts w:ascii="Times New Roman" w:hAnsi="Times New Roman"/>
        </w:rPr>
      </w:pPr>
      <w:r w:rsidRPr="0003595E">
        <w:rPr>
          <w:rFonts w:ascii="Times New Roman" w:hAnsi="Times New Roman"/>
        </w:rPr>
        <w:t>Предыдущие документы градостроительного проектирования были основаны на целях развития массового жилищного строительства для обеспечения неуклонного роста промышленного производства. Именно планы развития территориально-промышленного комплекса страны разрушили компактную организацию населенных пунктов, которая сдерживала расширение производственных площадей и лимитировала деятельность грузового транспорта.</w:t>
      </w:r>
    </w:p>
    <w:p w:rsidR="00F27B58" w:rsidRPr="0003595E" w:rsidRDefault="00F27B58" w:rsidP="00F27B58">
      <w:pPr>
        <w:tabs>
          <w:tab w:val="left" w:pos="4041"/>
        </w:tabs>
        <w:ind w:firstLine="709"/>
        <w:rPr>
          <w:rFonts w:ascii="Times New Roman" w:hAnsi="Times New Roman"/>
        </w:rPr>
      </w:pPr>
      <w:r w:rsidRPr="0003595E">
        <w:rPr>
          <w:rFonts w:ascii="Times New Roman" w:hAnsi="Times New Roman"/>
        </w:rPr>
        <w:t xml:space="preserve">Обзор предшествующей градостроительной документации </w:t>
      </w:r>
      <w:r>
        <w:rPr>
          <w:rFonts w:ascii="Times New Roman" w:hAnsi="Times New Roman"/>
        </w:rPr>
        <w:t>Киреевского района</w:t>
      </w:r>
      <w:r w:rsidRPr="0003595E">
        <w:rPr>
          <w:rFonts w:ascii="Times New Roman" w:hAnsi="Times New Roman"/>
        </w:rPr>
        <w:t xml:space="preserve">, опыта планирования населенных пунктов России, позволяет утверждать, что инерционные приемы проектирования советского периода могут привести к утрате </w:t>
      </w:r>
      <w:r>
        <w:rPr>
          <w:rFonts w:ascii="Times New Roman" w:hAnsi="Times New Roman"/>
        </w:rPr>
        <w:t>МО Богучаровское</w:t>
      </w:r>
      <w:r w:rsidRPr="0003595E">
        <w:rPr>
          <w:rFonts w:ascii="Times New Roman" w:hAnsi="Times New Roman"/>
        </w:rPr>
        <w:t xml:space="preserve"> устойчивого стабильного развития. Таким образом, другим значением разработки градостроительной документации является формирование новой системы целей и задач развития, соответствующей современным политико-социальным и экономическим условиям.</w:t>
      </w:r>
    </w:p>
    <w:p w:rsidR="00F27B58" w:rsidRDefault="00F27B58" w:rsidP="00F27B58">
      <w:pPr>
        <w:autoSpaceDE w:val="0"/>
        <w:autoSpaceDN w:val="0"/>
        <w:adjustRightInd w:val="0"/>
        <w:ind w:firstLine="709"/>
        <w:rPr>
          <w:rFonts w:ascii="Times New Roman" w:hAnsi="Times New Roman"/>
        </w:rPr>
      </w:pPr>
      <w:r w:rsidRPr="0003595E">
        <w:rPr>
          <w:rFonts w:ascii="Times New Roman" w:hAnsi="Times New Roman"/>
        </w:rPr>
        <w:t>В соответствии с предложенной стратегией территориального развития, положения Генерального плана разрабатывались по следующим основным принципам: компактное размещение функциональной деятельности, повышение качества общественных пространств и зеленых насаждений, повышение плотности и архитектурного качества застройки, развитие многофункциональной застройки.</w:t>
      </w:r>
    </w:p>
    <w:p w:rsidR="00F27B58" w:rsidRDefault="00F27B58" w:rsidP="00F27B58">
      <w:pPr>
        <w:autoSpaceDE w:val="0"/>
        <w:autoSpaceDN w:val="0"/>
        <w:adjustRightInd w:val="0"/>
        <w:ind w:firstLine="709"/>
        <w:rPr>
          <w:rFonts w:ascii="Times New Roman" w:hAnsi="Times New Roman"/>
        </w:rPr>
      </w:pPr>
    </w:p>
    <w:p w:rsidR="00F27B58" w:rsidRPr="0003595E" w:rsidRDefault="00F27B58" w:rsidP="00F27B58">
      <w:pPr>
        <w:autoSpaceDE w:val="0"/>
        <w:autoSpaceDN w:val="0"/>
        <w:adjustRightInd w:val="0"/>
        <w:ind w:firstLine="709"/>
        <w:rPr>
          <w:rFonts w:ascii="Times New Roman" w:hAnsi="Times New Roman"/>
        </w:rPr>
      </w:pPr>
    </w:p>
    <w:p w:rsidR="00F27B58" w:rsidRDefault="00F27B58" w:rsidP="00F27B58">
      <w:pPr>
        <w:tabs>
          <w:tab w:val="left" w:pos="4041"/>
        </w:tabs>
        <w:ind w:firstLine="709"/>
        <w:rPr>
          <w:rFonts w:ascii="Times New Roman" w:hAnsi="Times New Roman"/>
          <w:sz w:val="36"/>
          <w:szCs w:val="36"/>
        </w:rPr>
      </w:pPr>
    </w:p>
    <w:p w:rsidR="00F27B58" w:rsidRPr="0003595E" w:rsidRDefault="00F27B58" w:rsidP="00F27B58">
      <w:pPr>
        <w:tabs>
          <w:tab w:val="left" w:pos="4041"/>
        </w:tabs>
        <w:ind w:firstLine="709"/>
        <w:rPr>
          <w:rFonts w:ascii="Times New Roman" w:hAnsi="Times New Roman"/>
          <w:sz w:val="36"/>
          <w:szCs w:val="36"/>
        </w:rPr>
      </w:pPr>
    </w:p>
    <w:tbl>
      <w:tblPr>
        <w:tblW w:w="0" w:type="auto"/>
        <w:tblLook w:val="04A0"/>
      </w:tblPr>
      <w:tblGrid>
        <w:gridCol w:w="1135"/>
        <w:gridCol w:w="8553"/>
      </w:tblGrid>
      <w:tr w:rsidR="00F27B58" w:rsidRPr="0003595E" w:rsidTr="004C098D">
        <w:trPr>
          <w:trHeight w:val="410"/>
        </w:trPr>
        <w:tc>
          <w:tcPr>
            <w:tcW w:w="1135"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1.2</w:t>
            </w:r>
          </w:p>
        </w:tc>
        <w:tc>
          <w:tcPr>
            <w:tcW w:w="8553" w:type="dxa"/>
            <w:vMerge w:val="restart"/>
            <w:vAlign w:val="center"/>
          </w:tcPr>
          <w:p w:rsidR="00F27B58" w:rsidRPr="0003595E" w:rsidRDefault="00F27B58" w:rsidP="004C098D">
            <w:pPr>
              <w:pStyle w:val="3"/>
              <w:spacing w:after="0"/>
              <w:jc w:val="left"/>
              <w:rPr>
                <w:rFonts w:cs="Times New Roman"/>
                <w:color w:val="365F91" w:themeColor="accent1" w:themeShade="BF"/>
                <w:sz w:val="32"/>
                <w:szCs w:val="32"/>
              </w:rPr>
            </w:pPr>
            <w:bookmarkStart w:id="4" w:name="_Ref320863478"/>
            <w:r w:rsidRPr="0003595E">
              <w:rPr>
                <w:rFonts w:cs="Times New Roman"/>
                <w:color w:val="365F91" w:themeColor="accent1" w:themeShade="BF"/>
                <w:sz w:val="32"/>
                <w:szCs w:val="32"/>
              </w:rPr>
              <w:t>НОРМАТИВНО-ПРАВОВАЯ</w:t>
            </w:r>
            <w:bookmarkEnd w:id="4"/>
            <w:r w:rsidRPr="0003595E">
              <w:rPr>
                <w:rFonts w:cs="Times New Roman"/>
                <w:color w:val="365F91" w:themeColor="accent1" w:themeShade="BF"/>
                <w:sz w:val="32"/>
                <w:szCs w:val="32"/>
              </w:rPr>
              <w:t xml:space="preserve"> </w:t>
            </w:r>
          </w:p>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БАЗА</w:t>
            </w:r>
          </w:p>
        </w:tc>
      </w:tr>
      <w:tr w:rsidR="00F27B58" w:rsidRPr="0003595E" w:rsidTr="004C098D">
        <w:trPr>
          <w:trHeight w:val="410"/>
        </w:trPr>
        <w:tc>
          <w:tcPr>
            <w:tcW w:w="1135"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c>
          <w:tcPr>
            <w:tcW w:w="8553" w:type="dxa"/>
            <w:vMerge/>
            <w:vAlign w:val="center"/>
          </w:tcPr>
          <w:p w:rsidR="00F27B58" w:rsidRPr="0003595E" w:rsidRDefault="00F27B58" w:rsidP="004C098D">
            <w:pPr>
              <w:pStyle w:val="3"/>
              <w:spacing w:after="0"/>
              <w:jc w:val="left"/>
              <w:rPr>
                <w:rFonts w:cs="Times New Roman"/>
                <w:color w:val="365F91" w:themeColor="accent1" w:themeShade="BF"/>
                <w:sz w:val="32"/>
                <w:szCs w:val="32"/>
              </w:rPr>
            </w:pPr>
          </w:p>
        </w:tc>
      </w:tr>
    </w:tbl>
    <w:p w:rsidR="00F27B58" w:rsidRPr="0003595E" w:rsidRDefault="00F27B58" w:rsidP="00F27B58">
      <w:pPr>
        <w:autoSpaceDE w:val="0"/>
        <w:autoSpaceDN w:val="0"/>
        <w:adjustRightInd w:val="0"/>
        <w:ind w:firstLine="709"/>
        <w:rPr>
          <w:rFonts w:ascii="Times New Roman" w:hAnsi="Times New Roman"/>
          <w:sz w:val="36"/>
          <w:szCs w:val="36"/>
        </w:rPr>
      </w:pPr>
    </w:p>
    <w:p w:rsidR="00F27B58" w:rsidRPr="0003595E" w:rsidRDefault="00F27B58" w:rsidP="00F27B58">
      <w:pPr>
        <w:pStyle w:val="11"/>
        <w:rPr>
          <w:rFonts w:ascii="Times New Roman" w:hAnsi="Times New Roman" w:cs="Times New Roman"/>
          <w:sz w:val="24"/>
          <w:szCs w:val="24"/>
        </w:rPr>
      </w:pPr>
      <w:r w:rsidRPr="0003595E">
        <w:rPr>
          <w:rFonts w:ascii="Times New Roman" w:hAnsi="Times New Roman" w:cs="Times New Roman"/>
          <w:sz w:val="24"/>
          <w:szCs w:val="24"/>
        </w:rPr>
        <w:t>ФЕДЕРАЛЬНЫЕ НОРМАТИВНО-ПРАВОВЫЕ АКТЫ</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position w:val="-6"/>
          <w:sz w:val="24"/>
          <w:szCs w:val="24"/>
        </w:rPr>
        <w:t xml:space="preserve">Градостроительный кодекс Российской Федерации от 29.12.2004 г. №190 – ФЗ (ред. от </w:t>
      </w:r>
      <w:r>
        <w:rPr>
          <w:rFonts w:ascii="Times New Roman" w:hAnsi="Times New Roman"/>
          <w:position w:val="-6"/>
          <w:sz w:val="24"/>
          <w:szCs w:val="24"/>
        </w:rPr>
        <w:t>29.07.2017</w:t>
      </w:r>
      <w:r w:rsidRPr="00AC5179">
        <w:rPr>
          <w:rFonts w:ascii="Times New Roman" w:hAnsi="Times New Roman"/>
          <w:position w:val="-6"/>
          <w:sz w:val="24"/>
          <w:szCs w:val="24"/>
        </w:rPr>
        <w:t xml:space="preserve"> г.)</w:t>
      </w:r>
      <w:r>
        <w:rPr>
          <w:rFonts w:ascii="Times New Roman" w:hAnsi="Times New Roman"/>
          <w:position w:val="-6"/>
          <w:sz w:val="24"/>
          <w:szCs w:val="24"/>
        </w:rPr>
        <w:t xml:space="preserve"> (с изм. и доп. вступ. в силу с 30.09.2017 г.)</w:t>
      </w:r>
      <w:r w:rsidRPr="00AC5179">
        <w:rPr>
          <w:rFonts w:ascii="Times New Roman" w:hAnsi="Times New Roman"/>
          <w:position w:val="-6"/>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 xml:space="preserve">Земельный кодекс Российской Федерации от 25.10.2001 г. № 136-ФЗ (ред. от </w:t>
      </w:r>
      <w:r>
        <w:rPr>
          <w:rFonts w:ascii="Times New Roman" w:hAnsi="Times New Roman"/>
          <w:sz w:val="24"/>
          <w:szCs w:val="24"/>
        </w:rPr>
        <w:t xml:space="preserve">29.07.2017 </w:t>
      </w:r>
      <w:r w:rsidRPr="00AC5179">
        <w:rPr>
          <w:rFonts w:ascii="Times New Roman" w:hAnsi="Times New Roman"/>
          <w:sz w:val="24"/>
          <w:szCs w:val="24"/>
        </w:rPr>
        <w:t>г.)</w:t>
      </w:r>
      <w:r>
        <w:rPr>
          <w:rFonts w:ascii="Times New Roman" w:hAnsi="Times New Roman"/>
          <w:sz w:val="24"/>
          <w:szCs w:val="24"/>
        </w:rPr>
        <w:t xml:space="preserve"> (с изменениями и дополнениями вступ. в силу с 01.11.2017 г.) </w:t>
      </w:r>
      <w:r w:rsidRPr="00AC5179">
        <w:rPr>
          <w:rFonts w:ascii="Times New Roman" w:hAnsi="Times New Roman"/>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 xml:space="preserve">Водный кодекс Российской Федерации от 03.06.2006 г. № 74-ФЗ (ред. от </w:t>
      </w:r>
      <w:r>
        <w:rPr>
          <w:rFonts w:ascii="Times New Roman" w:hAnsi="Times New Roman"/>
          <w:sz w:val="24"/>
          <w:szCs w:val="24"/>
        </w:rPr>
        <w:t>29.07.2017</w:t>
      </w:r>
      <w:r w:rsidRPr="00AC5179">
        <w:rPr>
          <w:rFonts w:ascii="Times New Roman" w:hAnsi="Times New Roman"/>
          <w:sz w:val="24"/>
          <w:szCs w:val="24"/>
        </w:rPr>
        <w:t xml:space="preserve"> г.);</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Лесной кодекс Российской Федерации о</w:t>
      </w:r>
      <w:r>
        <w:rPr>
          <w:rFonts w:ascii="Times New Roman" w:hAnsi="Times New Roman"/>
          <w:sz w:val="24"/>
          <w:szCs w:val="24"/>
        </w:rPr>
        <w:t xml:space="preserve">т 04.12.2006 г. № 200-ФЗ (ред. от 01.07.2017 </w:t>
      </w:r>
      <w:r w:rsidRPr="00AC5179">
        <w:rPr>
          <w:rFonts w:ascii="Times New Roman" w:hAnsi="Times New Roman"/>
          <w:sz w:val="24"/>
          <w:szCs w:val="24"/>
        </w:rPr>
        <w:t>г.);</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Федеральный закон от 24.12.2004 г. № 172-ФЗ «О порядке перевода земель и</w:t>
      </w:r>
      <w:r>
        <w:rPr>
          <w:rFonts w:ascii="Times New Roman" w:hAnsi="Times New Roman"/>
          <w:sz w:val="24"/>
          <w:szCs w:val="24"/>
        </w:rPr>
        <w:t>ли</w:t>
      </w:r>
      <w:r w:rsidRPr="00AC5179">
        <w:rPr>
          <w:rFonts w:ascii="Times New Roman" w:hAnsi="Times New Roman"/>
          <w:sz w:val="24"/>
          <w:szCs w:val="24"/>
        </w:rPr>
        <w:t xml:space="preserve"> земельных участков из одной категории в другую»</w:t>
      </w:r>
      <w:r>
        <w:rPr>
          <w:rFonts w:ascii="Times New Roman" w:hAnsi="Times New Roman"/>
          <w:sz w:val="24"/>
          <w:szCs w:val="24"/>
        </w:rPr>
        <w:t xml:space="preserve"> (с изм. на 29.07.2017 г.) </w:t>
      </w:r>
      <w:r w:rsidRPr="00AC5179">
        <w:rPr>
          <w:rFonts w:ascii="Times New Roman" w:hAnsi="Times New Roman"/>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Федеральный закон от 14 марта 1995 г. № 33-ФЗ «Об особо охраняемых природных территориях»</w:t>
      </w:r>
      <w:r>
        <w:rPr>
          <w:rFonts w:ascii="Times New Roman" w:hAnsi="Times New Roman"/>
          <w:sz w:val="24"/>
          <w:szCs w:val="24"/>
        </w:rPr>
        <w:t xml:space="preserve"> (с изм. на 28.12.2016 г.) </w:t>
      </w:r>
      <w:r w:rsidRPr="00AC5179">
        <w:rPr>
          <w:rFonts w:ascii="Times New Roman" w:hAnsi="Times New Roman"/>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Федеральный закон от 23.02.1995 г. № 26-ФЗ «О природных лечебных ресурсах, лечебно-оздоровительных местностях и курортах»</w:t>
      </w:r>
      <w:r>
        <w:rPr>
          <w:rFonts w:ascii="Times New Roman" w:hAnsi="Times New Roman"/>
          <w:sz w:val="24"/>
          <w:szCs w:val="24"/>
        </w:rPr>
        <w:t xml:space="preserve"> (28.12.2013 г.)</w:t>
      </w:r>
      <w:r w:rsidRPr="00AC5179">
        <w:rPr>
          <w:rFonts w:ascii="Times New Roman" w:hAnsi="Times New Roman"/>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Федеральный закон от 06.10.2003 г. № 131-ФЗ «Об общих принципах организации местного самоуправления в Российской Федерации»</w:t>
      </w:r>
      <w:r>
        <w:rPr>
          <w:rFonts w:ascii="Times New Roman" w:hAnsi="Times New Roman"/>
          <w:sz w:val="24"/>
          <w:szCs w:val="24"/>
        </w:rPr>
        <w:t xml:space="preserve"> (ред. от 05.12.2017 г.)</w:t>
      </w:r>
      <w:r w:rsidRPr="00AC5179">
        <w:rPr>
          <w:rFonts w:ascii="Times New Roman" w:hAnsi="Times New Roman"/>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lastRenderedPageBreak/>
        <w:t>Федеральный закон от 22.07.2008 г. № 123-ФЗ «Технический регламент о требованиях пожарной безопасности»;</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Федеральный закон от 24.06.1998 г. №89-ФЗ «Об отходах производства и потребления»</w:t>
      </w:r>
      <w:r>
        <w:rPr>
          <w:rFonts w:ascii="Times New Roman" w:hAnsi="Times New Roman"/>
          <w:sz w:val="24"/>
          <w:szCs w:val="24"/>
        </w:rPr>
        <w:t xml:space="preserve"> (29.07.2017 г.)</w:t>
      </w:r>
      <w:r w:rsidRPr="00AC5179">
        <w:rPr>
          <w:rFonts w:ascii="Times New Roman" w:hAnsi="Times New Roman"/>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 xml:space="preserve">Федеральный закон от 25.06.2002 г. №73-ФЗ «Об объектах культурного наследия (памятниках истории и культуры) народов Российской Федерации» (ред. от         </w:t>
      </w:r>
      <w:r>
        <w:rPr>
          <w:rFonts w:ascii="Times New Roman" w:hAnsi="Times New Roman"/>
          <w:sz w:val="24"/>
          <w:szCs w:val="24"/>
        </w:rPr>
        <w:t>29.07.2017 г</w:t>
      </w:r>
      <w:r w:rsidRPr="00AC5179">
        <w:rPr>
          <w:rFonts w:ascii="Times New Roman" w:hAnsi="Times New Roman"/>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Постановление Правительства РФ от 09.06.2006 г. № 363 «Об информационном обеспечении градостроительной деятельности»</w:t>
      </w:r>
      <w:r>
        <w:rPr>
          <w:rFonts w:ascii="Times New Roman" w:hAnsi="Times New Roman"/>
          <w:sz w:val="24"/>
          <w:szCs w:val="24"/>
        </w:rPr>
        <w:t xml:space="preserve"> (01.12.2016 г.)</w:t>
      </w:r>
      <w:r w:rsidRPr="00AC5179">
        <w:rPr>
          <w:rFonts w:ascii="Times New Roman" w:hAnsi="Times New Roman"/>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Постановление Правительства РФ от 24.03.2007 г. № 178 «Об утверждении Положения о согласовании проектов схем территориального планирования субъектов РФ</w:t>
      </w:r>
      <w:r>
        <w:rPr>
          <w:rFonts w:ascii="Times New Roman" w:hAnsi="Times New Roman"/>
          <w:sz w:val="24"/>
          <w:szCs w:val="24"/>
        </w:rPr>
        <w:t>» (25.05.2016 г.);</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Приказ Минрегиона РФ от 26.05.2011 г. № 244 «Об утверждении Методических рекомендаций по разработке проектов генеральных планов поселений и городских округов»;</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Приказ Минрегиона РФ от 30.08.2007 г. № 85 «Об утверждении документов по ведению информационной системы обеспечения градостроительной деятельности» (вместе с «Положением о системе классификации и кодирования, используемой при ведении книг, входящих в состав информационной системы обеспечения градостроительной деятельности», «Положением о порядке ведения книг, входящих в состав информационной системы обеспечения градостроительной  деятельности, и порядке присвоения регистрационных и идентификационных номеров»);</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РДС 35-201-99 «Порядок реализации требований доступности для инвалидов к объектам социальной инфраструктуры»;</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СанПиН 2.2.1/2.1.1.1200-03 «Санитарно-защитные зоны и санитарная классификация предприятий, сооружений и иных объектов», утвержден Постановлением Главного государственного санитарного врача РФ от 25.09.2007 г. № 74 (</w:t>
      </w:r>
      <w:r>
        <w:rPr>
          <w:rFonts w:ascii="Times New Roman" w:hAnsi="Times New Roman"/>
          <w:sz w:val="24"/>
          <w:szCs w:val="24"/>
        </w:rPr>
        <w:t>с изм. на 25.04.2014 г.);</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СНиП 11-04-2003 «Инструкция о порядке разработки, согласования, экспертизы и утверждения градостроительной документации»</w:t>
      </w:r>
      <w:r>
        <w:rPr>
          <w:rFonts w:ascii="Times New Roman" w:hAnsi="Times New Roman"/>
          <w:sz w:val="24"/>
          <w:szCs w:val="24"/>
        </w:rPr>
        <w:t xml:space="preserve"> от 29.10.2002 г. № 150</w:t>
      </w:r>
      <w:r w:rsidRPr="00AC5179">
        <w:rPr>
          <w:rFonts w:ascii="Times New Roman" w:hAnsi="Times New Roman"/>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Pr>
          <w:rFonts w:ascii="Times New Roman" w:hAnsi="Times New Roman"/>
          <w:sz w:val="24"/>
          <w:szCs w:val="24"/>
        </w:rPr>
        <w:t>СП 104.13330.2016</w:t>
      </w:r>
      <w:r w:rsidRPr="00AC5179">
        <w:rPr>
          <w:rFonts w:ascii="Times New Roman" w:hAnsi="Times New Roman"/>
          <w:sz w:val="24"/>
          <w:szCs w:val="24"/>
        </w:rPr>
        <w:t xml:space="preserve"> «Инженерная защита территории от затопления и подтопления»</w:t>
      </w:r>
      <w:r>
        <w:rPr>
          <w:rFonts w:ascii="Times New Roman" w:hAnsi="Times New Roman"/>
          <w:sz w:val="24"/>
          <w:szCs w:val="24"/>
        </w:rPr>
        <w:t xml:space="preserve"> Актуализированная редакция СНиП 2.06.15-85</w:t>
      </w:r>
      <w:r w:rsidRPr="00AC5179">
        <w:rPr>
          <w:rFonts w:ascii="Times New Roman" w:hAnsi="Times New Roman"/>
          <w:sz w:val="24"/>
          <w:szCs w:val="24"/>
        </w:rPr>
        <w:t>;</w:t>
      </w:r>
    </w:p>
    <w:p w:rsidR="00F27B58" w:rsidRPr="00AC5179" w:rsidRDefault="00F27B58" w:rsidP="00F27B58">
      <w:pPr>
        <w:pStyle w:val="affff8"/>
        <w:numPr>
          <w:ilvl w:val="0"/>
          <w:numId w:val="14"/>
        </w:numPr>
        <w:autoSpaceDE w:val="0"/>
        <w:autoSpaceDN w:val="0"/>
        <w:adjustRightInd w:val="0"/>
        <w:spacing w:after="0"/>
        <w:ind w:left="709" w:hanging="709"/>
        <w:jc w:val="both"/>
        <w:rPr>
          <w:rFonts w:ascii="Times New Roman" w:hAnsi="Times New Roman"/>
          <w:position w:val="-6"/>
          <w:sz w:val="24"/>
          <w:szCs w:val="24"/>
        </w:rPr>
      </w:pPr>
      <w:r w:rsidRPr="00AC5179">
        <w:rPr>
          <w:rFonts w:ascii="Times New Roman" w:hAnsi="Times New Roman"/>
          <w:sz w:val="24"/>
          <w:szCs w:val="24"/>
        </w:rPr>
        <w:t>СП 42.13330.2011 «Градостроительство. Планировка и застройка городских и сельских поселений»</w:t>
      </w:r>
      <w:r w:rsidRPr="00AC5179">
        <w:rPr>
          <w:rFonts w:ascii="Times New Roman" w:hAnsi="Times New Roman"/>
          <w:b/>
          <w:sz w:val="24"/>
          <w:szCs w:val="24"/>
        </w:rPr>
        <w:t xml:space="preserve">. </w:t>
      </w:r>
      <w:r w:rsidRPr="00AC5179">
        <w:rPr>
          <w:rFonts w:ascii="Times New Roman" w:hAnsi="Times New Roman"/>
          <w:sz w:val="24"/>
          <w:szCs w:val="24"/>
        </w:rPr>
        <w:t>Актуализированная редакция СНиП 2.07.01-89, утвержден Приказом Минрегиона РФ от 28.12.2010 г. № 820.</w:t>
      </w:r>
    </w:p>
    <w:p w:rsidR="00F27B58" w:rsidRPr="0003595E" w:rsidRDefault="00F27B58" w:rsidP="00F27B58">
      <w:pPr>
        <w:pStyle w:val="S8"/>
      </w:pPr>
    </w:p>
    <w:p w:rsidR="00F27B58" w:rsidRPr="0003595E" w:rsidRDefault="00F27B58" w:rsidP="00F27B58">
      <w:pPr>
        <w:pStyle w:val="11"/>
        <w:jc w:val="both"/>
        <w:rPr>
          <w:rFonts w:ascii="Times New Roman" w:hAnsi="Times New Roman" w:cs="Times New Roman"/>
          <w:sz w:val="24"/>
          <w:szCs w:val="24"/>
        </w:rPr>
      </w:pPr>
      <w:r w:rsidRPr="0003595E">
        <w:rPr>
          <w:rFonts w:ascii="Times New Roman" w:hAnsi="Times New Roman" w:cs="Times New Roman"/>
          <w:sz w:val="24"/>
          <w:szCs w:val="24"/>
        </w:rPr>
        <w:t>РЕГИОНАЛЬНЫЕ НОРМАТИВНО-ПРАВОВЫЕ АКТЫ</w:t>
      </w:r>
    </w:p>
    <w:p w:rsidR="00F27B58" w:rsidRDefault="00F27B58" w:rsidP="00F27B58">
      <w:pPr>
        <w:pStyle w:val="affff8"/>
        <w:numPr>
          <w:ilvl w:val="0"/>
          <w:numId w:val="14"/>
        </w:numPr>
        <w:autoSpaceDE w:val="0"/>
        <w:autoSpaceDN w:val="0"/>
        <w:adjustRightInd w:val="0"/>
        <w:spacing w:after="0"/>
        <w:jc w:val="both"/>
        <w:rPr>
          <w:rFonts w:ascii="Times New Roman" w:hAnsi="Times New Roman"/>
          <w:sz w:val="24"/>
          <w:szCs w:val="24"/>
        </w:rPr>
      </w:pPr>
      <w:r>
        <w:rPr>
          <w:rFonts w:ascii="Times New Roman" w:hAnsi="Times New Roman"/>
          <w:sz w:val="24"/>
          <w:szCs w:val="24"/>
        </w:rPr>
        <w:t xml:space="preserve">Закон Тульской области </w:t>
      </w:r>
      <w:r w:rsidRPr="00CF7926">
        <w:rPr>
          <w:rFonts w:ascii="Times New Roman" w:hAnsi="Times New Roman"/>
          <w:sz w:val="24"/>
          <w:szCs w:val="24"/>
        </w:rPr>
        <w:t>от 30 апреля 2010 года N 1443-</w:t>
      </w:r>
      <w:r w:rsidRPr="00CF7926">
        <w:t xml:space="preserve"> </w:t>
      </w:r>
      <w:r>
        <w:rPr>
          <w:rFonts w:ascii="Times New Roman" w:hAnsi="Times New Roman"/>
          <w:sz w:val="24"/>
          <w:szCs w:val="24"/>
        </w:rPr>
        <w:t>«О</w:t>
      </w:r>
      <w:r w:rsidRPr="00CF7926">
        <w:rPr>
          <w:rFonts w:ascii="Times New Roman" w:hAnsi="Times New Roman"/>
          <w:sz w:val="24"/>
          <w:szCs w:val="24"/>
        </w:rPr>
        <w:t xml:space="preserve"> разграничении полномочий органов государственной власти тульской области в сфере государственного регулирования торговой деятельности</w:t>
      </w:r>
      <w:r>
        <w:rPr>
          <w:rFonts w:ascii="Times New Roman" w:hAnsi="Times New Roman"/>
          <w:sz w:val="24"/>
          <w:szCs w:val="24"/>
        </w:rPr>
        <w:t xml:space="preserve">» </w:t>
      </w:r>
      <w:r w:rsidRPr="00CF7926">
        <w:rPr>
          <w:rFonts w:ascii="Times New Roman" w:hAnsi="Times New Roman"/>
          <w:sz w:val="24"/>
          <w:szCs w:val="24"/>
        </w:rPr>
        <w:t>(в ред. Законов Тульской области от 18.10.2011 N 1659-ЗТО, от 02.03.2012 N 1726-ЗТО, от 27.10.2014 N 2199-ЗТО)</w:t>
      </w:r>
    </w:p>
    <w:p w:rsidR="00F27B58" w:rsidRPr="007E47FF" w:rsidRDefault="00F27B58" w:rsidP="00F27B58">
      <w:pPr>
        <w:pStyle w:val="affff8"/>
        <w:numPr>
          <w:ilvl w:val="0"/>
          <w:numId w:val="14"/>
        </w:numPr>
        <w:autoSpaceDE w:val="0"/>
        <w:autoSpaceDN w:val="0"/>
        <w:adjustRightInd w:val="0"/>
        <w:spacing w:after="0"/>
        <w:jc w:val="both"/>
        <w:rPr>
          <w:rFonts w:ascii="Times New Roman" w:hAnsi="Times New Roman"/>
          <w:sz w:val="24"/>
        </w:rPr>
      </w:pPr>
      <w:r w:rsidRPr="007E47FF">
        <w:rPr>
          <w:rFonts w:ascii="Times New Roman" w:hAnsi="Times New Roman"/>
          <w:sz w:val="24"/>
          <w:szCs w:val="24"/>
        </w:rPr>
        <w:lastRenderedPageBreak/>
        <w:t>Закон Тульской области от 29 декабря 2006 года N 785-ЗТ</w:t>
      </w:r>
      <w:r>
        <w:rPr>
          <w:rFonts w:ascii="Times New Roman" w:hAnsi="Times New Roman"/>
          <w:sz w:val="24"/>
          <w:szCs w:val="24"/>
        </w:rPr>
        <w:t>О «</w:t>
      </w:r>
      <w:r w:rsidRPr="007E47FF">
        <w:rPr>
          <w:rFonts w:ascii="Times New Roman" w:hAnsi="Times New Roman"/>
          <w:sz w:val="24"/>
          <w:szCs w:val="24"/>
        </w:rPr>
        <w:t>О градостроительной деятельности в Тульской области</w:t>
      </w:r>
      <w:r>
        <w:rPr>
          <w:rFonts w:ascii="Times New Roman" w:hAnsi="Times New Roman"/>
          <w:sz w:val="24"/>
          <w:szCs w:val="24"/>
        </w:rPr>
        <w:t xml:space="preserve">» </w:t>
      </w:r>
      <w:r w:rsidRPr="007E47FF">
        <w:rPr>
          <w:rFonts w:ascii="Times New Roman" w:hAnsi="Times New Roman"/>
          <w:sz w:val="24"/>
          <w:szCs w:val="24"/>
        </w:rPr>
        <w:t>(с изменениями на 27 сентября 2018 года)</w:t>
      </w:r>
    </w:p>
    <w:p w:rsidR="00F27B58" w:rsidRPr="007E47FF" w:rsidRDefault="00F27B58" w:rsidP="00F27B58">
      <w:pPr>
        <w:pStyle w:val="affff8"/>
        <w:numPr>
          <w:ilvl w:val="0"/>
          <w:numId w:val="14"/>
        </w:numPr>
        <w:autoSpaceDE w:val="0"/>
        <w:autoSpaceDN w:val="0"/>
        <w:adjustRightInd w:val="0"/>
        <w:spacing w:after="0"/>
        <w:jc w:val="both"/>
        <w:rPr>
          <w:rFonts w:ascii="Times New Roman" w:hAnsi="Times New Roman"/>
          <w:sz w:val="24"/>
        </w:rPr>
      </w:pPr>
      <w:r w:rsidRPr="007E47FF">
        <w:rPr>
          <w:rFonts w:ascii="Times New Roman" w:hAnsi="Times New Roman"/>
          <w:sz w:val="24"/>
        </w:rPr>
        <w:t>Закон Тульской области от 15 марта 2005 года № 559-ЗТО «О переименовании муниципального образования "Киреевский район" Тульской области, установлении границ, наделении статусом и определении административных центров муниципальных образований на территории Киреевского района Тульской области»</w:t>
      </w:r>
      <w:r>
        <w:rPr>
          <w:rFonts w:ascii="Times New Roman" w:hAnsi="Times New Roman"/>
          <w:sz w:val="24"/>
        </w:rPr>
        <w:t xml:space="preserve"> </w:t>
      </w:r>
    </w:p>
    <w:p w:rsidR="00F27B58" w:rsidRDefault="00F27B58" w:rsidP="00F27B58">
      <w:pPr>
        <w:pStyle w:val="affff8"/>
        <w:widowControl w:val="0"/>
        <w:numPr>
          <w:ilvl w:val="0"/>
          <w:numId w:val="14"/>
        </w:numPr>
        <w:spacing w:after="0"/>
        <w:jc w:val="both"/>
        <w:rPr>
          <w:rFonts w:ascii="Times New Roman" w:hAnsi="Times New Roman"/>
          <w:sz w:val="24"/>
        </w:rPr>
      </w:pPr>
      <w:r>
        <w:rPr>
          <w:rFonts w:ascii="Times New Roman" w:hAnsi="Times New Roman"/>
          <w:sz w:val="24"/>
        </w:rPr>
        <w:t xml:space="preserve">Постановление Правительства Тульской области </w:t>
      </w:r>
      <w:r w:rsidRPr="007E47FF">
        <w:rPr>
          <w:rFonts w:ascii="Times New Roman" w:hAnsi="Times New Roman"/>
          <w:sz w:val="24"/>
        </w:rPr>
        <w:t xml:space="preserve">от 3 сентября 2012 года N 492 </w:t>
      </w:r>
      <w:r>
        <w:rPr>
          <w:rFonts w:ascii="Times New Roman" w:hAnsi="Times New Roman"/>
          <w:sz w:val="24"/>
        </w:rPr>
        <w:t xml:space="preserve">«Об утверждении региональных нормативов градостроительного проектирования Тульской области» </w:t>
      </w:r>
      <w:r w:rsidRPr="007E47FF">
        <w:rPr>
          <w:rFonts w:ascii="Times New Roman" w:hAnsi="Times New Roman"/>
          <w:sz w:val="24"/>
        </w:rPr>
        <w:t>(в редакции Постановлений правительства Тульской области от 24.07.2013 N 377, от 24.01.2017 N 21)</w:t>
      </w:r>
      <w:r>
        <w:rPr>
          <w:rFonts w:ascii="Times New Roman" w:hAnsi="Times New Roman"/>
          <w:sz w:val="24"/>
        </w:rPr>
        <w:t xml:space="preserve"> </w:t>
      </w:r>
    </w:p>
    <w:p w:rsidR="00F27B58" w:rsidRPr="00D910E1" w:rsidRDefault="00F27B58" w:rsidP="00F27B58">
      <w:pPr>
        <w:widowControl w:val="0"/>
        <w:rPr>
          <w:rFonts w:ascii="Times New Roman" w:hAnsi="Times New Roman"/>
        </w:rPr>
      </w:pPr>
    </w:p>
    <w:p w:rsidR="00F27B58" w:rsidRPr="0003595E" w:rsidRDefault="00F27B58" w:rsidP="00F27B58">
      <w:pPr>
        <w:pStyle w:val="11"/>
        <w:rPr>
          <w:rFonts w:ascii="Times New Roman" w:hAnsi="Times New Roman" w:cs="Times New Roman"/>
          <w:sz w:val="24"/>
          <w:szCs w:val="24"/>
        </w:rPr>
      </w:pPr>
      <w:r w:rsidRPr="0003595E">
        <w:rPr>
          <w:rFonts w:ascii="Times New Roman" w:hAnsi="Times New Roman" w:cs="Times New Roman"/>
          <w:sz w:val="24"/>
          <w:szCs w:val="24"/>
        </w:rPr>
        <w:t>МУНИЦИПАЛЬНЫЕ НОРМАТИВНО-ПРАВОВЫЕ АКТЫ</w:t>
      </w:r>
    </w:p>
    <w:p w:rsidR="00F27B58" w:rsidRDefault="00F27B58" w:rsidP="00F27B58">
      <w:pPr>
        <w:pStyle w:val="affff8"/>
        <w:widowControl w:val="0"/>
        <w:numPr>
          <w:ilvl w:val="0"/>
          <w:numId w:val="14"/>
        </w:numPr>
        <w:spacing w:after="0"/>
        <w:jc w:val="both"/>
        <w:rPr>
          <w:rFonts w:ascii="Times New Roman" w:hAnsi="Times New Roman"/>
          <w:sz w:val="24"/>
        </w:rPr>
      </w:pPr>
      <w:r>
        <w:rPr>
          <w:rFonts w:ascii="Times New Roman" w:hAnsi="Times New Roman"/>
          <w:bCs/>
          <w:sz w:val="24"/>
          <w:szCs w:val="24"/>
        </w:rPr>
        <w:t>Устав Киреевского района  Тульской области</w:t>
      </w:r>
    </w:p>
    <w:p w:rsidR="00F27B58" w:rsidRPr="0003595E" w:rsidRDefault="00F27B58" w:rsidP="00F27B58">
      <w:pPr>
        <w:pStyle w:val="S8"/>
      </w:pPr>
    </w:p>
    <w:p w:rsidR="00F27B58" w:rsidRPr="0003595E" w:rsidRDefault="00F27B58" w:rsidP="00F27B58">
      <w:pPr>
        <w:pStyle w:val="11"/>
        <w:rPr>
          <w:rFonts w:ascii="Times New Roman" w:hAnsi="Times New Roman" w:cs="Times New Roman"/>
          <w:sz w:val="24"/>
          <w:szCs w:val="24"/>
        </w:rPr>
      </w:pPr>
      <w:r w:rsidRPr="0003595E">
        <w:rPr>
          <w:rFonts w:ascii="Times New Roman" w:hAnsi="Times New Roman" w:cs="Times New Roman"/>
          <w:sz w:val="24"/>
          <w:szCs w:val="24"/>
        </w:rPr>
        <w:t>МЕСТНЫЕ НОРМАТИВНО-ПРАВОВЫЕ АКТЫ</w:t>
      </w:r>
    </w:p>
    <w:p w:rsidR="00F27B58" w:rsidRDefault="00F27B58" w:rsidP="00F27B58">
      <w:pPr>
        <w:pStyle w:val="affff8"/>
        <w:numPr>
          <w:ilvl w:val="0"/>
          <w:numId w:val="14"/>
        </w:numPr>
        <w:autoSpaceDE w:val="0"/>
        <w:autoSpaceDN w:val="0"/>
        <w:adjustRightInd w:val="0"/>
        <w:spacing w:after="0"/>
        <w:ind w:hanging="720"/>
        <w:jc w:val="both"/>
        <w:outlineLvl w:val="0"/>
        <w:rPr>
          <w:rFonts w:ascii="Times New Roman" w:hAnsi="Times New Roman"/>
          <w:sz w:val="24"/>
          <w:szCs w:val="24"/>
        </w:rPr>
      </w:pPr>
      <w:r w:rsidRPr="0003595E">
        <w:rPr>
          <w:rFonts w:ascii="Times New Roman" w:hAnsi="Times New Roman"/>
          <w:sz w:val="24"/>
          <w:szCs w:val="24"/>
        </w:rPr>
        <w:t xml:space="preserve">Устав </w:t>
      </w:r>
      <w:r>
        <w:rPr>
          <w:rFonts w:ascii="Times New Roman" w:hAnsi="Times New Roman"/>
          <w:sz w:val="24"/>
          <w:szCs w:val="24"/>
        </w:rPr>
        <w:t>МО Богучаровское</w:t>
      </w:r>
    </w:p>
    <w:p w:rsidR="00F27B58" w:rsidRDefault="00F27B58" w:rsidP="00F27B58">
      <w:pPr>
        <w:pStyle w:val="S8"/>
      </w:pPr>
    </w:p>
    <w:p w:rsidR="00F27B58" w:rsidRDefault="00F27B58" w:rsidP="00F27B58">
      <w:pPr>
        <w:pStyle w:val="S8"/>
      </w:pPr>
    </w:p>
    <w:p w:rsidR="00F27B58" w:rsidRDefault="00F27B58" w:rsidP="00F27B58">
      <w:pPr>
        <w:pStyle w:val="S8"/>
      </w:pPr>
    </w:p>
    <w:p w:rsidR="00F27B58" w:rsidRDefault="00F27B58" w:rsidP="00F27B58">
      <w:pPr>
        <w:pStyle w:val="S8"/>
      </w:pPr>
    </w:p>
    <w:p w:rsidR="00F27B58" w:rsidRDefault="00F27B58" w:rsidP="00F27B58">
      <w:pPr>
        <w:pStyle w:val="S8"/>
      </w:pPr>
    </w:p>
    <w:p w:rsidR="00F27B58" w:rsidRDefault="00F27B58" w:rsidP="00F27B58">
      <w:pPr>
        <w:pStyle w:val="S8"/>
      </w:pPr>
    </w:p>
    <w:p w:rsidR="00F27B58" w:rsidRDefault="00F27B58" w:rsidP="00F27B58">
      <w:pPr>
        <w:pStyle w:val="S8"/>
      </w:pPr>
    </w:p>
    <w:p w:rsidR="00F27B58" w:rsidRPr="0003595E" w:rsidRDefault="00F27B58" w:rsidP="00F27B58">
      <w:pPr>
        <w:pStyle w:val="S8"/>
      </w:pPr>
    </w:p>
    <w:tbl>
      <w:tblPr>
        <w:tblW w:w="0" w:type="auto"/>
        <w:tblLook w:val="04A0"/>
      </w:tblPr>
      <w:tblGrid>
        <w:gridCol w:w="1134"/>
        <w:gridCol w:w="8554"/>
      </w:tblGrid>
      <w:tr w:rsidR="00F27B58" w:rsidRPr="0003595E" w:rsidTr="004C098D">
        <w:trPr>
          <w:trHeight w:val="410"/>
        </w:trPr>
        <w:tc>
          <w:tcPr>
            <w:tcW w:w="1134"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sz w:val="32"/>
                <w:szCs w:val="32"/>
              </w:rPr>
              <w:br w:type="page"/>
            </w:r>
            <w:r w:rsidRPr="0003595E">
              <w:rPr>
                <w:rFonts w:ascii="Times New Roman" w:hAnsi="Times New Roman"/>
                <w:b/>
                <w:bCs/>
                <w:color w:val="365F91" w:themeColor="accent1" w:themeShade="BF"/>
                <w:sz w:val="32"/>
                <w:szCs w:val="32"/>
              </w:rPr>
              <w:t>1.3</w:t>
            </w:r>
          </w:p>
        </w:tc>
        <w:tc>
          <w:tcPr>
            <w:tcW w:w="8554" w:type="dxa"/>
            <w:vMerge w:val="restart"/>
            <w:vAlign w:val="center"/>
          </w:tcPr>
          <w:p w:rsidR="00F27B58" w:rsidRPr="0003595E" w:rsidRDefault="00F27B58" w:rsidP="004C098D">
            <w:pPr>
              <w:pStyle w:val="3"/>
              <w:spacing w:after="0"/>
              <w:jc w:val="left"/>
              <w:rPr>
                <w:rFonts w:cs="Times New Roman"/>
                <w:color w:val="365F91" w:themeColor="accent1" w:themeShade="BF"/>
                <w:sz w:val="32"/>
                <w:szCs w:val="32"/>
              </w:rPr>
            </w:pPr>
            <w:bookmarkStart w:id="5" w:name="_Ref320864923"/>
            <w:r w:rsidRPr="0003595E">
              <w:rPr>
                <w:rFonts w:cs="Times New Roman"/>
                <w:color w:val="365F91" w:themeColor="accent1" w:themeShade="BF"/>
                <w:sz w:val="32"/>
                <w:szCs w:val="32"/>
              </w:rPr>
              <w:t>КОНЦЕПЦИЯ И ОСНОВНЫЕ</w:t>
            </w:r>
          </w:p>
          <w:bookmarkEnd w:id="5"/>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ЦЕЛИ ГЕНЕРАЛЬНОГО ПЛАНА</w:t>
            </w:r>
          </w:p>
        </w:tc>
      </w:tr>
      <w:tr w:rsidR="00F27B58" w:rsidRPr="0003595E" w:rsidTr="004C098D">
        <w:trPr>
          <w:trHeight w:val="410"/>
        </w:trPr>
        <w:tc>
          <w:tcPr>
            <w:tcW w:w="1134" w:type="dxa"/>
            <w:vAlign w:val="center"/>
          </w:tcPr>
          <w:p w:rsidR="00F27B58" w:rsidRPr="0003595E" w:rsidRDefault="00F27B58" w:rsidP="004C098D">
            <w:pPr>
              <w:autoSpaceDE w:val="0"/>
              <w:autoSpaceDN w:val="0"/>
              <w:adjustRightInd w:val="0"/>
              <w:rPr>
                <w:rFonts w:ascii="Times New Roman" w:hAnsi="Times New Roman"/>
                <w:sz w:val="32"/>
                <w:szCs w:val="32"/>
              </w:rPr>
            </w:pPr>
          </w:p>
        </w:tc>
        <w:tc>
          <w:tcPr>
            <w:tcW w:w="8554" w:type="dxa"/>
            <w:vMerge/>
            <w:vAlign w:val="center"/>
          </w:tcPr>
          <w:p w:rsidR="00F27B58" w:rsidRPr="0003595E" w:rsidRDefault="00F27B58" w:rsidP="004C098D">
            <w:pPr>
              <w:pStyle w:val="3"/>
              <w:spacing w:after="0"/>
              <w:jc w:val="left"/>
              <w:rPr>
                <w:rFonts w:cs="Times New Roman"/>
                <w:color w:val="365F91" w:themeColor="accent1" w:themeShade="BF"/>
                <w:sz w:val="32"/>
                <w:szCs w:val="32"/>
              </w:rPr>
            </w:pPr>
          </w:p>
        </w:tc>
      </w:tr>
    </w:tbl>
    <w:p w:rsidR="00F27B58" w:rsidRPr="0003595E" w:rsidRDefault="00F27B58" w:rsidP="00F27B58">
      <w:pPr>
        <w:autoSpaceDE w:val="0"/>
        <w:autoSpaceDN w:val="0"/>
        <w:adjustRightInd w:val="0"/>
        <w:ind w:firstLine="708"/>
        <w:rPr>
          <w:rFonts w:ascii="Times New Roman" w:hAnsi="Times New Roman"/>
          <w:sz w:val="36"/>
          <w:szCs w:val="36"/>
        </w:rPr>
      </w:pPr>
    </w:p>
    <w:p w:rsidR="00F27B58" w:rsidRPr="0003595E" w:rsidRDefault="00F27B58" w:rsidP="00F27B58">
      <w:pPr>
        <w:autoSpaceDE w:val="0"/>
        <w:autoSpaceDN w:val="0"/>
        <w:adjustRightInd w:val="0"/>
        <w:ind w:firstLine="708"/>
        <w:rPr>
          <w:rFonts w:ascii="Times New Roman" w:hAnsi="Times New Roman"/>
        </w:rPr>
      </w:pPr>
      <w:r w:rsidRPr="0003595E">
        <w:rPr>
          <w:rFonts w:ascii="Times New Roman" w:hAnsi="Times New Roman"/>
        </w:rPr>
        <w:t>Подготовка проекта Генплана основана на принципах устойчивого развития территории. Устойчивое развитие предусматривает непрерывное балансирование разнонаправленных тенденций существования рабочего поселка между природой и обществом, обществом и экономикой, нахождение баланса внутри общества, баланса предложения и потребления ресурсов.</w:t>
      </w:r>
    </w:p>
    <w:p w:rsidR="00F27B58" w:rsidRPr="0003595E" w:rsidRDefault="00F27B58" w:rsidP="00F27B58">
      <w:pPr>
        <w:pStyle w:val="afff1"/>
        <w:spacing w:before="0" w:beforeAutospacing="0" w:after="0" w:afterAutospacing="0" w:line="276" w:lineRule="auto"/>
        <w:ind w:firstLine="652"/>
        <w:jc w:val="both"/>
      </w:pPr>
      <w:r w:rsidRPr="0003595E">
        <w:t>Основной целью разработки генплана является формирование долгосрочной стратегии градостроительного развития, обеспечивающей устойчивое социально-экономическое, пространственное и инфраструктурное развитие поселковой среды.</w:t>
      </w:r>
    </w:p>
    <w:p w:rsidR="00F27B58" w:rsidRPr="0003595E" w:rsidRDefault="00F27B58" w:rsidP="00F27B58">
      <w:pPr>
        <w:pStyle w:val="afff1"/>
        <w:spacing w:before="0" w:beforeAutospacing="0" w:after="0" w:afterAutospacing="0" w:line="276" w:lineRule="auto"/>
        <w:ind w:firstLine="652"/>
        <w:jc w:val="both"/>
      </w:pPr>
      <w:r w:rsidRPr="0003595E">
        <w:t>В связи с этим в составе проекта решаются следующие задачи:</w:t>
      </w:r>
    </w:p>
    <w:p w:rsidR="00F27B58" w:rsidRPr="0003595E" w:rsidRDefault="00F27B58" w:rsidP="00F56C3E">
      <w:pPr>
        <w:numPr>
          <w:ilvl w:val="0"/>
          <w:numId w:val="73"/>
        </w:numPr>
        <w:spacing w:line="276" w:lineRule="auto"/>
        <w:ind w:left="652" w:hanging="652"/>
        <w:rPr>
          <w:rFonts w:ascii="Times New Roman" w:hAnsi="Times New Roman"/>
        </w:rPr>
      </w:pPr>
      <w:r w:rsidRPr="0003595E">
        <w:rPr>
          <w:rFonts w:ascii="Times New Roman" w:hAnsi="Times New Roman"/>
        </w:rPr>
        <w:t>Формирование графических и текстовых материалов, характеризующих современное использование территории, ресурсов и ограничений их функционального развития.</w:t>
      </w:r>
    </w:p>
    <w:p w:rsidR="00F27B58" w:rsidRPr="0003595E" w:rsidRDefault="00F27B58" w:rsidP="00F56C3E">
      <w:pPr>
        <w:numPr>
          <w:ilvl w:val="0"/>
          <w:numId w:val="73"/>
        </w:numPr>
        <w:spacing w:line="276" w:lineRule="auto"/>
        <w:ind w:left="652" w:hanging="652"/>
        <w:rPr>
          <w:rFonts w:ascii="Times New Roman" w:hAnsi="Times New Roman"/>
        </w:rPr>
      </w:pPr>
      <w:r w:rsidRPr="0003595E">
        <w:rPr>
          <w:rFonts w:ascii="Times New Roman" w:hAnsi="Times New Roman"/>
        </w:rPr>
        <w:t>Определение базовых технико-экономических показателей развития рабочего поселка, определяющих масштаб и параметры его территориального развития.</w:t>
      </w:r>
    </w:p>
    <w:p w:rsidR="00F27B58" w:rsidRPr="0003595E" w:rsidRDefault="00F27B58" w:rsidP="00F56C3E">
      <w:pPr>
        <w:numPr>
          <w:ilvl w:val="0"/>
          <w:numId w:val="73"/>
        </w:numPr>
        <w:spacing w:line="276" w:lineRule="auto"/>
        <w:ind w:left="652" w:hanging="652"/>
        <w:rPr>
          <w:rFonts w:ascii="Times New Roman" w:hAnsi="Times New Roman"/>
        </w:rPr>
      </w:pPr>
      <w:r w:rsidRPr="0003595E">
        <w:rPr>
          <w:rFonts w:ascii="Times New Roman" w:hAnsi="Times New Roman"/>
        </w:rPr>
        <w:t>Разработка проектного функционального зонирования с учетом необходимости масштабного резервирования территорий под инвестиции в производственную и непроизводственную деятельность.</w:t>
      </w:r>
    </w:p>
    <w:p w:rsidR="00F27B58" w:rsidRPr="0003595E" w:rsidRDefault="00F27B58" w:rsidP="00F56C3E">
      <w:pPr>
        <w:numPr>
          <w:ilvl w:val="0"/>
          <w:numId w:val="73"/>
        </w:numPr>
        <w:spacing w:line="276" w:lineRule="auto"/>
        <w:ind w:left="652" w:hanging="652"/>
        <w:rPr>
          <w:rFonts w:ascii="Times New Roman" w:hAnsi="Times New Roman"/>
        </w:rPr>
      </w:pPr>
      <w:r w:rsidRPr="0003595E">
        <w:rPr>
          <w:rFonts w:ascii="Times New Roman" w:hAnsi="Times New Roman"/>
        </w:rPr>
        <w:t>Развитие селитебных зон с учетом роста темпов строительства и дифференцированного спроса на жилье различных типов.</w:t>
      </w:r>
    </w:p>
    <w:p w:rsidR="00F27B58" w:rsidRPr="0003595E" w:rsidRDefault="00F27B58" w:rsidP="00F56C3E">
      <w:pPr>
        <w:numPr>
          <w:ilvl w:val="0"/>
          <w:numId w:val="73"/>
        </w:numPr>
        <w:spacing w:line="276" w:lineRule="auto"/>
        <w:ind w:left="652" w:hanging="652"/>
        <w:rPr>
          <w:rFonts w:ascii="Times New Roman" w:hAnsi="Times New Roman"/>
        </w:rPr>
      </w:pPr>
      <w:r w:rsidRPr="0003595E">
        <w:rPr>
          <w:rFonts w:ascii="Times New Roman" w:hAnsi="Times New Roman"/>
        </w:rPr>
        <w:t>Формирование рациональной транспортно-планировочной структуры.</w:t>
      </w:r>
    </w:p>
    <w:p w:rsidR="00F27B58" w:rsidRPr="0003595E" w:rsidRDefault="00F27B58" w:rsidP="00F56C3E">
      <w:pPr>
        <w:numPr>
          <w:ilvl w:val="0"/>
          <w:numId w:val="73"/>
        </w:numPr>
        <w:spacing w:line="276" w:lineRule="auto"/>
        <w:ind w:left="652" w:hanging="652"/>
        <w:rPr>
          <w:rFonts w:ascii="Times New Roman" w:hAnsi="Times New Roman"/>
        </w:rPr>
      </w:pPr>
      <w:r w:rsidRPr="0003595E">
        <w:rPr>
          <w:rFonts w:ascii="Times New Roman" w:hAnsi="Times New Roman"/>
        </w:rPr>
        <w:t>Развитие инженерной инфраструктуры на основе перехода на экологически безопасные и ресурсосберегающие системы водоснабжения, канализования, энергоснабжения и инженерной защиты территории.</w:t>
      </w:r>
    </w:p>
    <w:p w:rsidR="00F27B58" w:rsidRPr="0003595E" w:rsidRDefault="00F27B58" w:rsidP="00F56C3E">
      <w:pPr>
        <w:numPr>
          <w:ilvl w:val="0"/>
          <w:numId w:val="73"/>
        </w:numPr>
        <w:spacing w:line="276" w:lineRule="auto"/>
        <w:ind w:left="652" w:hanging="652"/>
        <w:rPr>
          <w:rFonts w:ascii="Times New Roman" w:hAnsi="Times New Roman"/>
        </w:rPr>
      </w:pPr>
      <w:r w:rsidRPr="0003595E">
        <w:rPr>
          <w:rFonts w:ascii="Times New Roman" w:hAnsi="Times New Roman"/>
        </w:rPr>
        <w:t>Приоритетный учет природоохранных требований при разработке проектной функциональной и инфраструктурной организации территории.</w:t>
      </w:r>
    </w:p>
    <w:p w:rsidR="00F27B58" w:rsidRPr="0003595E" w:rsidRDefault="00F27B58" w:rsidP="00F27B58">
      <w:pPr>
        <w:autoSpaceDE w:val="0"/>
        <w:autoSpaceDN w:val="0"/>
        <w:adjustRightInd w:val="0"/>
        <w:rPr>
          <w:rFonts w:ascii="Times New Roman" w:hAnsi="Times New Roman"/>
          <w:sz w:val="36"/>
          <w:szCs w:val="36"/>
        </w:rPr>
        <w:sectPr w:rsidR="00F27B58" w:rsidRPr="0003595E" w:rsidSect="00A5607D">
          <w:headerReference w:type="default" r:id="rId34"/>
          <w:pgSz w:w="11907" w:h="16840" w:code="9"/>
          <w:pgMar w:top="1134" w:right="1134" w:bottom="1134" w:left="1134" w:header="567" w:footer="720" w:gutter="0"/>
          <w:cols w:space="720"/>
          <w:noEndnote/>
        </w:sectPr>
      </w:pPr>
    </w:p>
    <w:tbl>
      <w:tblPr>
        <w:tblW w:w="0" w:type="auto"/>
        <w:tblLook w:val="04A0"/>
      </w:tblPr>
      <w:tblGrid>
        <w:gridCol w:w="1137"/>
        <w:gridCol w:w="8718"/>
      </w:tblGrid>
      <w:tr w:rsidR="00F27B58" w:rsidRPr="0003595E" w:rsidTr="004C098D">
        <w:trPr>
          <w:trHeight w:val="838"/>
        </w:trPr>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sz w:val="32"/>
                <w:szCs w:val="32"/>
              </w:rPr>
              <w:lastRenderedPageBreak/>
              <w:br w:type="page"/>
            </w:r>
            <w:r w:rsidRPr="0003595E">
              <w:rPr>
                <w:rFonts w:ascii="Times New Roman" w:hAnsi="Times New Roman"/>
                <w:b/>
                <w:bCs/>
                <w:color w:val="365F91" w:themeColor="accent1" w:themeShade="BF"/>
                <w:sz w:val="32"/>
                <w:szCs w:val="32"/>
              </w:rPr>
              <w:t>1.4</w:t>
            </w:r>
          </w:p>
        </w:tc>
        <w:tc>
          <w:tcPr>
            <w:tcW w:w="8753" w:type="dxa"/>
            <w:vAlign w:val="center"/>
          </w:tcPr>
          <w:p w:rsidR="00F27B58" w:rsidRPr="0003595E" w:rsidRDefault="00F27B58" w:rsidP="004C098D">
            <w:pPr>
              <w:pStyle w:val="3"/>
              <w:spacing w:after="0"/>
              <w:jc w:val="left"/>
              <w:rPr>
                <w:rFonts w:cs="Times New Roman"/>
                <w:color w:val="365F91" w:themeColor="accent1" w:themeShade="BF"/>
                <w:sz w:val="32"/>
                <w:szCs w:val="32"/>
              </w:rPr>
            </w:pPr>
            <w:bookmarkStart w:id="6" w:name="_Ref320865198"/>
            <w:r w:rsidRPr="0003595E">
              <w:rPr>
                <w:rFonts w:cs="Times New Roman"/>
                <w:color w:val="365F91" w:themeColor="accent1" w:themeShade="BF"/>
                <w:sz w:val="32"/>
                <w:szCs w:val="32"/>
              </w:rPr>
              <w:t>ИНВЕСТИЦИОННЫЙ КЛИМАТ</w:t>
            </w:r>
          </w:p>
          <w:bookmarkEnd w:id="6"/>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И СОЦИАЛЬНО-ДЕМОГРАФИЧЕСКАЯ БАЗА</w:t>
            </w:r>
          </w:p>
        </w:tc>
      </w:tr>
    </w:tbl>
    <w:p w:rsidR="00F27B58" w:rsidRDefault="00F27B58" w:rsidP="00F27B58">
      <w:pPr>
        <w:ind w:right="-57" w:firstLine="709"/>
        <w:jc w:val="center"/>
        <w:rPr>
          <w:rFonts w:ascii="Times New Roman" w:hAnsi="Times New Roman"/>
          <w:b/>
          <w:bCs/>
        </w:rPr>
      </w:pPr>
    </w:p>
    <w:p w:rsidR="00F27B58" w:rsidRPr="000777C1" w:rsidRDefault="00F27B58" w:rsidP="00F27B58">
      <w:pPr>
        <w:ind w:right="-57" w:firstLine="709"/>
        <w:jc w:val="center"/>
        <w:rPr>
          <w:rFonts w:ascii="Times New Roman" w:hAnsi="Times New Roman"/>
          <w:b/>
          <w:bCs/>
        </w:rPr>
      </w:pPr>
      <w:r w:rsidRPr="000777C1">
        <w:rPr>
          <w:rFonts w:ascii="Times New Roman" w:hAnsi="Times New Roman"/>
          <w:b/>
          <w:bCs/>
        </w:rPr>
        <w:t>Хозяйственные комплексы</w:t>
      </w:r>
    </w:p>
    <w:p w:rsidR="00F27B58" w:rsidRPr="000777C1" w:rsidRDefault="00F27B58" w:rsidP="00F27B58">
      <w:pPr>
        <w:tabs>
          <w:tab w:val="left" w:pos="2558"/>
        </w:tabs>
        <w:autoSpaceDE w:val="0"/>
        <w:autoSpaceDN w:val="0"/>
        <w:adjustRightInd w:val="0"/>
        <w:ind w:firstLine="709"/>
        <w:contextualSpacing/>
        <w:outlineLvl w:val="0"/>
        <w:rPr>
          <w:rFonts w:ascii="Times New Roman" w:hAnsi="Times New Roman"/>
        </w:rPr>
      </w:pPr>
      <w:r w:rsidRPr="000777C1">
        <w:rPr>
          <w:rFonts w:ascii="Times New Roman" w:hAnsi="Times New Roman"/>
        </w:rPr>
        <w:t>Тульская область – индустриальный регион Центрального федерального округа Российской Федерации с исторически сложившейся специализацией на производстве машиностроительной, химической и металлургической продукции, которая составляет более 90 % всей продукции региона. Одной из отличительных черт области является также высокая концентрация предприятий оборонного комплекса.</w:t>
      </w:r>
    </w:p>
    <w:p w:rsidR="00F27B58" w:rsidRPr="000777C1" w:rsidRDefault="00F27B58" w:rsidP="00F27B58">
      <w:pPr>
        <w:tabs>
          <w:tab w:val="left" w:pos="2558"/>
        </w:tabs>
        <w:autoSpaceDE w:val="0"/>
        <w:autoSpaceDN w:val="0"/>
        <w:adjustRightInd w:val="0"/>
        <w:ind w:firstLine="709"/>
        <w:contextualSpacing/>
        <w:outlineLvl w:val="0"/>
        <w:rPr>
          <w:rFonts w:ascii="Times New Roman" w:hAnsi="Times New Roman"/>
        </w:rPr>
      </w:pPr>
      <w:r w:rsidRPr="000777C1">
        <w:rPr>
          <w:rFonts w:ascii="Times New Roman" w:hAnsi="Times New Roman"/>
        </w:rPr>
        <w:t xml:space="preserve">Современный промышленный комплекс Киреевского района является основой его производственного потенциала, включает множество промышленных предприятий, имеет многоотраслевую структуру (машиностроение, производство строительных материалов, химическая отрасли, а также пищевая и легкая промышленность), производит экспортно-ориентированную продукцию. </w:t>
      </w:r>
    </w:p>
    <w:p w:rsidR="00F27B58" w:rsidRDefault="00F27B58" w:rsidP="00F27B58">
      <w:pPr>
        <w:pStyle w:val="affff8"/>
        <w:tabs>
          <w:tab w:val="left" w:pos="2558"/>
        </w:tabs>
        <w:autoSpaceDE w:val="0"/>
        <w:autoSpaceDN w:val="0"/>
        <w:adjustRightInd w:val="0"/>
        <w:spacing w:after="0"/>
        <w:ind w:left="0" w:firstLine="709"/>
        <w:jc w:val="both"/>
        <w:outlineLvl w:val="0"/>
        <w:rPr>
          <w:rFonts w:ascii="Times New Roman" w:hAnsi="Times New Roman"/>
          <w:sz w:val="24"/>
        </w:rPr>
      </w:pPr>
      <w:r w:rsidRPr="000777C1">
        <w:rPr>
          <w:rFonts w:ascii="Times New Roman" w:hAnsi="Times New Roman"/>
          <w:sz w:val="24"/>
        </w:rPr>
        <w:t>Сельское хозяйство – о</w:t>
      </w:r>
      <w:r>
        <w:rPr>
          <w:rFonts w:ascii="Times New Roman" w:hAnsi="Times New Roman"/>
          <w:sz w:val="24"/>
        </w:rPr>
        <w:t>дна из главных отраслей хозяйства поселения</w:t>
      </w:r>
      <w:r w:rsidRPr="000777C1">
        <w:rPr>
          <w:rFonts w:ascii="Times New Roman" w:hAnsi="Times New Roman"/>
          <w:sz w:val="24"/>
        </w:rPr>
        <w:t>. Агропромышленный комплекс Киреевского района представляет собой часть общероссийского агропромышленного комплекса, в котором выделяются две основные сферы: сельскохозяйственное производство и переработка сельскохозяйственной продукции.</w:t>
      </w:r>
    </w:p>
    <w:p w:rsidR="00F27B58" w:rsidRDefault="00F27B58" w:rsidP="00F27B58">
      <w:pPr>
        <w:pStyle w:val="affff8"/>
        <w:tabs>
          <w:tab w:val="left" w:pos="2558"/>
        </w:tabs>
        <w:autoSpaceDE w:val="0"/>
        <w:autoSpaceDN w:val="0"/>
        <w:adjustRightInd w:val="0"/>
        <w:spacing w:after="0"/>
        <w:ind w:left="0" w:firstLine="709"/>
        <w:jc w:val="both"/>
        <w:outlineLvl w:val="0"/>
        <w:rPr>
          <w:rFonts w:ascii="Times New Roman" w:hAnsi="Times New Roman"/>
          <w:sz w:val="24"/>
        </w:rPr>
      </w:pPr>
    </w:p>
    <w:p w:rsidR="00F27B58" w:rsidRPr="001A5F98" w:rsidRDefault="00F27B58" w:rsidP="00F27B58">
      <w:pPr>
        <w:pStyle w:val="affff8"/>
        <w:tabs>
          <w:tab w:val="left" w:pos="2558"/>
        </w:tabs>
        <w:autoSpaceDE w:val="0"/>
        <w:autoSpaceDN w:val="0"/>
        <w:adjustRightInd w:val="0"/>
        <w:spacing w:after="0"/>
        <w:ind w:left="0"/>
        <w:jc w:val="both"/>
        <w:outlineLvl w:val="0"/>
        <w:rPr>
          <w:rFonts w:ascii="Times New Roman" w:hAnsi="Times New Roman"/>
          <w:bCs/>
          <w:sz w:val="24"/>
          <w:szCs w:val="24"/>
          <w:lang w:eastAsia="ar-SA"/>
        </w:rPr>
      </w:pPr>
    </w:p>
    <w:p w:rsidR="00F27B58" w:rsidRPr="0003595E" w:rsidRDefault="00F27B58" w:rsidP="00F27B58">
      <w:pPr>
        <w:tabs>
          <w:tab w:val="left" w:pos="3240"/>
        </w:tabs>
        <w:ind w:firstLine="709"/>
        <w:jc w:val="center"/>
        <w:rPr>
          <w:rFonts w:ascii="Times New Roman" w:hAnsi="Times New Roman"/>
          <w:b/>
        </w:rPr>
      </w:pPr>
      <w:r w:rsidRPr="005476F7">
        <w:rPr>
          <w:rFonts w:ascii="Times New Roman" w:hAnsi="Times New Roman"/>
          <w:b/>
        </w:rPr>
        <w:t>Инвестиции</w:t>
      </w:r>
    </w:p>
    <w:p w:rsidR="00F27B58" w:rsidRPr="0003595E" w:rsidRDefault="00F27B58" w:rsidP="00F27B58">
      <w:pPr>
        <w:tabs>
          <w:tab w:val="left" w:pos="3240"/>
        </w:tabs>
        <w:ind w:firstLine="709"/>
        <w:rPr>
          <w:rFonts w:ascii="Times New Roman" w:hAnsi="Times New Roman"/>
        </w:rPr>
      </w:pPr>
      <w:r w:rsidRPr="0003595E">
        <w:rPr>
          <w:rFonts w:ascii="Times New Roman" w:hAnsi="Times New Roman"/>
        </w:rPr>
        <w:t xml:space="preserve">Важнейшими составными частями стратегии социально-экономического развития района являются совершенствование инвестиционного комплекса и развитие земельного рынка и земельных отношений. Инвестиционная политика района направлена на развитие существующих предприятий и на привлечение новых инвесторов. </w:t>
      </w:r>
    </w:p>
    <w:p w:rsidR="00F27B58" w:rsidRDefault="00F27B58" w:rsidP="00F27B58">
      <w:pPr>
        <w:rPr>
          <w:rFonts w:ascii="Times New Roman" w:hAnsi="Times New Roman"/>
          <w:b/>
          <w:bCs/>
          <w:i/>
        </w:rPr>
      </w:pPr>
    </w:p>
    <w:p w:rsidR="00F27B58" w:rsidRPr="00CF5B00" w:rsidRDefault="00F27B58" w:rsidP="00F27B58">
      <w:pPr>
        <w:rPr>
          <w:rFonts w:ascii="Times New Roman" w:hAnsi="Times New Roman"/>
          <w:b/>
          <w:bCs/>
          <w:i/>
        </w:rPr>
      </w:pPr>
      <w:r w:rsidRPr="00CF5B00">
        <w:rPr>
          <w:rFonts w:ascii="Times New Roman" w:hAnsi="Times New Roman"/>
          <w:b/>
          <w:bCs/>
          <w:i/>
        </w:rPr>
        <w:t>Таблица 2.</w:t>
      </w:r>
      <w:r>
        <w:rPr>
          <w:rFonts w:ascii="Times New Roman" w:hAnsi="Times New Roman"/>
          <w:b/>
          <w:bCs/>
          <w:i/>
        </w:rPr>
        <w:t>1</w:t>
      </w:r>
    </w:p>
    <w:p w:rsidR="00F27B58" w:rsidRPr="00CF5B00" w:rsidRDefault="00F27B58" w:rsidP="00F27B58">
      <w:pPr>
        <w:rPr>
          <w:rFonts w:ascii="Times New Roman" w:hAnsi="Times New Roman"/>
          <w:bCs/>
          <w:i/>
        </w:rPr>
      </w:pPr>
      <w:r w:rsidRPr="00CF5B00">
        <w:rPr>
          <w:rFonts w:ascii="Times New Roman" w:hAnsi="Times New Roman"/>
          <w:bCs/>
          <w:i/>
        </w:rPr>
        <w:t xml:space="preserve">Объем инвестиций в основной капитал, </w:t>
      </w:r>
      <w:r>
        <w:rPr>
          <w:rFonts w:ascii="Times New Roman" w:hAnsi="Times New Roman"/>
          <w:bCs/>
          <w:i/>
        </w:rPr>
        <w:t>МО Богучаровское:</w:t>
      </w:r>
    </w:p>
    <w:tbl>
      <w:tblPr>
        <w:tblW w:w="9486"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311"/>
        <w:gridCol w:w="1509"/>
        <w:gridCol w:w="1666"/>
      </w:tblGrid>
      <w:tr w:rsidR="00F27B58" w:rsidRPr="00A3065A" w:rsidTr="004C098D">
        <w:trPr>
          <w:trHeight w:val="255"/>
        </w:trPr>
        <w:tc>
          <w:tcPr>
            <w:tcW w:w="6311" w:type="dxa"/>
            <w:shd w:val="clear" w:color="auto" w:fill="auto"/>
            <w:noWrap/>
            <w:vAlign w:val="center"/>
            <w:hideMark/>
          </w:tcPr>
          <w:p w:rsidR="00F27B58" w:rsidRPr="00A3065A" w:rsidRDefault="00F27B58" w:rsidP="004C098D">
            <w:pPr>
              <w:rPr>
                <w:rFonts w:ascii="Times New Roman" w:hAnsi="Times New Roman"/>
              </w:rPr>
            </w:pPr>
            <w:r>
              <w:rPr>
                <w:rFonts w:ascii="Times New Roman" w:hAnsi="Times New Roman"/>
                <w:b/>
                <w:bCs/>
                <w:i/>
                <w:iCs/>
              </w:rPr>
              <w:t>Показатели:</w:t>
            </w:r>
          </w:p>
        </w:tc>
        <w:tc>
          <w:tcPr>
            <w:tcW w:w="1509" w:type="dxa"/>
            <w:shd w:val="clear" w:color="auto" w:fill="auto"/>
            <w:noWrap/>
            <w:vAlign w:val="center"/>
            <w:hideMark/>
          </w:tcPr>
          <w:p w:rsidR="00F27B58" w:rsidRPr="00A3065A" w:rsidRDefault="00F27B58" w:rsidP="004C098D">
            <w:pPr>
              <w:jc w:val="center"/>
              <w:rPr>
                <w:rFonts w:ascii="Times New Roman" w:hAnsi="Times New Roman"/>
              </w:rPr>
            </w:pPr>
            <w:r w:rsidRPr="00A3065A">
              <w:rPr>
                <w:rFonts w:ascii="Times New Roman" w:hAnsi="Times New Roman"/>
              </w:rPr>
              <w:t> </w:t>
            </w:r>
            <w:r>
              <w:rPr>
                <w:rFonts w:ascii="Times New Roman" w:hAnsi="Times New Roman"/>
              </w:rPr>
              <w:t>Единица измерения</w:t>
            </w:r>
          </w:p>
        </w:tc>
        <w:tc>
          <w:tcPr>
            <w:tcW w:w="1666" w:type="dxa"/>
            <w:shd w:val="clear" w:color="auto" w:fill="auto"/>
            <w:noWrap/>
            <w:vAlign w:val="center"/>
            <w:hideMark/>
          </w:tcPr>
          <w:p w:rsidR="00F27B58" w:rsidRPr="00A3065A" w:rsidRDefault="00F27B58" w:rsidP="004C098D">
            <w:pPr>
              <w:jc w:val="center"/>
              <w:rPr>
                <w:rFonts w:ascii="Times New Roman" w:hAnsi="Times New Roman"/>
                <w:b/>
                <w:bCs/>
              </w:rPr>
            </w:pPr>
            <w:r w:rsidRPr="00A3065A">
              <w:rPr>
                <w:rFonts w:ascii="Times New Roman" w:hAnsi="Times New Roman"/>
                <w:b/>
                <w:bCs/>
              </w:rPr>
              <w:t xml:space="preserve">За </w:t>
            </w:r>
            <w:r>
              <w:rPr>
                <w:rFonts w:ascii="Times New Roman" w:hAnsi="Times New Roman"/>
                <w:b/>
                <w:bCs/>
              </w:rPr>
              <w:t>прошедший год</w:t>
            </w:r>
          </w:p>
        </w:tc>
      </w:tr>
      <w:tr w:rsidR="00F27B58" w:rsidRPr="00A3065A" w:rsidTr="004C098D">
        <w:trPr>
          <w:trHeight w:val="540"/>
        </w:trPr>
        <w:tc>
          <w:tcPr>
            <w:tcW w:w="6311" w:type="dxa"/>
            <w:shd w:val="clear" w:color="auto" w:fill="auto"/>
            <w:vAlign w:val="bottom"/>
            <w:hideMark/>
          </w:tcPr>
          <w:p w:rsidR="00F27B58" w:rsidRPr="00A3065A" w:rsidRDefault="00F27B58" w:rsidP="004C098D">
            <w:pPr>
              <w:rPr>
                <w:rFonts w:ascii="Times New Roman" w:hAnsi="Times New Roman"/>
              </w:rPr>
            </w:pPr>
            <w:r w:rsidRPr="00A3065A">
              <w:rPr>
                <w:rFonts w:ascii="Times New Roman" w:hAnsi="Times New Roman"/>
              </w:rPr>
              <w:t>Инвестиции в основной капитал за счет средств муниципального бюджета</w:t>
            </w:r>
          </w:p>
        </w:tc>
        <w:tc>
          <w:tcPr>
            <w:tcW w:w="1509" w:type="dxa"/>
            <w:shd w:val="clear" w:color="auto" w:fill="auto"/>
            <w:noWrap/>
            <w:vAlign w:val="center"/>
            <w:hideMark/>
          </w:tcPr>
          <w:p w:rsidR="00F27B58" w:rsidRPr="00A3065A" w:rsidRDefault="00F27B58" w:rsidP="004C098D">
            <w:pPr>
              <w:jc w:val="center"/>
              <w:rPr>
                <w:rFonts w:ascii="Times New Roman" w:hAnsi="Times New Roman"/>
              </w:rPr>
            </w:pPr>
            <w:r w:rsidRPr="00A3065A">
              <w:rPr>
                <w:rFonts w:ascii="Times New Roman" w:hAnsi="Times New Roman"/>
              </w:rPr>
              <w:t>тыс.руб.</w:t>
            </w:r>
          </w:p>
        </w:tc>
        <w:tc>
          <w:tcPr>
            <w:tcW w:w="1666" w:type="dxa"/>
            <w:shd w:val="clear" w:color="auto" w:fill="auto"/>
            <w:noWrap/>
            <w:vAlign w:val="center"/>
            <w:hideMark/>
          </w:tcPr>
          <w:p w:rsidR="00F27B58" w:rsidRPr="00A3065A" w:rsidRDefault="00F27B58" w:rsidP="004C098D">
            <w:pPr>
              <w:jc w:val="center"/>
              <w:rPr>
                <w:rFonts w:ascii="Times New Roman" w:hAnsi="Times New Roman"/>
              </w:rPr>
            </w:pPr>
            <w:r>
              <w:rPr>
                <w:rFonts w:ascii="Times New Roman" w:hAnsi="Times New Roman"/>
              </w:rPr>
              <w:t>1990</w:t>
            </w:r>
          </w:p>
        </w:tc>
      </w:tr>
    </w:tbl>
    <w:p w:rsidR="00F27B58" w:rsidRPr="00CF5B00" w:rsidRDefault="00F27B58" w:rsidP="00F27B58">
      <w:pPr>
        <w:rPr>
          <w:rFonts w:ascii="Times New Roman" w:hAnsi="Times New Roman"/>
          <w:b/>
          <w:bCs/>
          <w:sz w:val="28"/>
          <w:szCs w:val="28"/>
          <w:highlight w:val="yellow"/>
        </w:rPr>
      </w:pPr>
    </w:p>
    <w:p w:rsidR="00F27B58" w:rsidRDefault="00F27B58" w:rsidP="00F27B58">
      <w:pPr>
        <w:rPr>
          <w:rFonts w:ascii="Times New Roman" w:hAnsi="Times New Roman"/>
          <w:b/>
          <w:szCs w:val="32"/>
        </w:rPr>
      </w:pPr>
    </w:p>
    <w:p w:rsidR="00F27B58" w:rsidRPr="005476F7" w:rsidRDefault="00F27B58" w:rsidP="00F27B58">
      <w:pPr>
        <w:rPr>
          <w:rFonts w:ascii="Times New Roman" w:hAnsi="Times New Roman"/>
          <w:b/>
          <w:szCs w:val="32"/>
        </w:rPr>
      </w:pPr>
      <w:r w:rsidRPr="005476F7">
        <w:rPr>
          <w:rFonts w:ascii="Times New Roman" w:hAnsi="Times New Roman"/>
          <w:b/>
          <w:szCs w:val="32"/>
        </w:rPr>
        <w:t>1.4.1 УРОВЕНЬ ЖИЗНИ НАСЕЛЕНИЯ</w:t>
      </w:r>
    </w:p>
    <w:p w:rsidR="00F27B58" w:rsidRPr="00D50AB1" w:rsidRDefault="00F27B58" w:rsidP="00F27B58">
      <w:pPr>
        <w:ind w:firstLine="709"/>
        <w:rPr>
          <w:rFonts w:ascii="Times New Roman" w:hAnsi="Times New Roman"/>
        </w:rPr>
      </w:pPr>
      <w:r w:rsidRPr="00D50AB1">
        <w:rPr>
          <w:rFonts w:ascii="Times New Roman" w:hAnsi="Times New Roman"/>
        </w:rPr>
        <w:t>Большинство трудоспособного населения СП заняты в отраслях с</w:t>
      </w:r>
      <w:r>
        <w:rPr>
          <w:rFonts w:ascii="Times New Roman" w:hAnsi="Times New Roman"/>
        </w:rPr>
        <w:t>ельского хозяйства, с</w:t>
      </w:r>
      <w:r w:rsidRPr="00D50AB1">
        <w:rPr>
          <w:rFonts w:ascii="Times New Roman" w:hAnsi="Times New Roman"/>
        </w:rPr>
        <w:t>оциальной сферы, в отраслях торговли.</w:t>
      </w:r>
    </w:p>
    <w:p w:rsidR="00F27B58" w:rsidRPr="00D50AB1" w:rsidRDefault="00F27B58" w:rsidP="00F27B58">
      <w:pPr>
        <w:ind w:firstLine="709"/>
        <w:rPr>
          <w:rFonts w:ascii="Times New Roman" w:hAnsi="Times New Roman"/>
        </w:rPr>
      </w:pPr>
      <w:r w:rsidRPr="00D50AB1">
        <w:rPr>
          <w:rFonts w:ascii="Times New Roman" w:hAnsi="Times New Roman"/>
        </w:rPr>
        <w:t>Уровень жизни населения является одним из ведущих социальных критериев, отражающих структуру потребностей общества, а также способы их удовлетворения. Опираясь на многочисленные научные труды ученых-экономистов, стоит также отметить, что понятие «качество жизни»  в большей степени относится к экономике, так как напрямую связано с такими показателями как уровень развития производительных сил и национального дохода, количество потребления благ и услуг, а также реального дохода на душу населения.</w:t>
      </w:r>
    </w:p>
    <w:p w:rsidR="00F27B58" w:rsidRDefault="00F27B58" w:rsidP="00F27B58">
      <w:pPr>
        <w:ind w:firstLine="709"/>
        <w:rPr>
          <w:rFonts w:ascii="Times New Roman" w:hAnsi="Times New Roman"/>
        </w:rPr>
      </w:pPr>
      <w:r w:rsidRPr="00D50AB1">
        <w:rPr>
          <w:rFonts w:ascii="Times New Roman" w:hAnsi="Times New Roman"/>
        </w:rPr>
        <w:t xml:space="preserve">Повышение уровня и качества жизни  как важное условие совершенствования образа жизни– сложный комплексный процесс, в ходе которого достигается состояние физического </w:t>
      </w:r>
      <w:r w:rsidRPr="00D50AB1">
        <w:rPr>
          <w:rFonts w:ascii="Times New Roman" w:hAnsi="Times New Roman"/>
        </w:rPr>
        <w:lastRenderedPageBreak/>
        <w:t>и духовного здоровья, удовлетворенность условиями жизни, высокая обеспеченность необходимыми материальными, духовными, культурными и социальными благами.</w:t>
      </w:r>
    </w:p>
    <w:p w:rsidR="00F27B58" w:rsidRPr="0003595E" w:rsidRDefault="00F27B58" w:rsidP="00F27B58">
      <w:pPr>
        <w:rPr>
          <w:rFonts w:ascii="Times New Roman" w:hAnsi="Times New Roman"/>
        </w:rPr>
      </w:pPr>
    </w:p>
    <w:p w:rsidR="00F27B58" w:rsidRPr="0003595E" w:rsidRDefault="00F27B58" w:rsidP="00F27B58">
      <w:pPr>
        <w:tabs>
          <w:tab w:val="left" w:pos="1808"/>
        </w:tabs>
        <w:rPr>
          <w:rFonts w:ascii="Times New Roman" w:hAnsi="Times New Roman"/>
          <w:b/>
        </w:rPr>
      </w:pPr>
      <w:r w:rsidRPr="0003595E">
        <w:rPr>
          <w:rFonts w:ascii="Times New Roman" w:hAnsi="Times New Roman"/>
          <w:b/>
        </w:rPr>
        <w:t>1.4.2 ДЕМОГРАФИЧЕСКАЯ СИТУАЦИЯ</w:t>
      </w:r>
    </w:p>
    <w:p w:rsidR="00F27B58" w:rsidRPr="0003595E" w:rsidRDefault="00F27B58" w:rsidP="00F27B58">
      <w:pPr>
        <w:ind w:firstLine="709"/>
        <w:rPr>
          <w:rFonts w:ascii="Times New Roman" w:hAnsi="Times New Roman"/>
        </w:rPr>
      </w:pPr>
      <w:r w:rsidRPr="0003595E">
        <w:rPr>
          <w:rFonts w:ascii="Times New Roman" w:hAnsi="Times New Roman"/>
        </w:rPr>
        <w:t xml:space="preserve">На 2017 год численность населения </w:t>
      </w:r>
      <w:r>
        <w:rPr>
          <w:rFonts w:ascii="Times New Roman" w:hAnsi="Times New Roman"/>
        </w:rPr>
        <w:t>Киреевского района</w:t>
      </w:r>
      <w:r w:rsidRPr="0003595E">
        <w:rPr>
          <w:rFonts w:ascii="Times New Roman" w:hAnsi="Times New Roman"/>
        </w:rPr>
        <w:t xml:space="preserve"> составила </w:t>
      </w:r>
      <w:r>
        <w:rPr>
          <w:rFonts w:ascii="Times New Roman" w:hAnsi="Times New Roman"/>
        </w:rPr>
        <w:t>73125</w:t>
      </w:r>
      <w:r w:rsidRPr="0003595E">
        <w:rPr>
          <w:rFonts w:ascii="Times New Roman" w:hAnsi="Times New Roman"/>
        </w:rPr>
        <w:t xml:space="preserve"> человек.</w:t>
      </w:r>
    </w:p>
    <w:p w:rsidR="00F27B58" w:rsidRPr="0003595E" w:rsidRDefault="00F27B58" w:rsidP="00F27B58">
      <w:pPr>
        <w:ind w:firstLine="709"/>
        <w:rPr>
          <w:rFonts w:ascii="Times New Roman" w:hAnsi="Times New Roman"/>
        </w:rPr>
      </w:pPr>
      <w:r w:rsidRPr="0003595E">
        <w:rPr>
          <w:rFonts w:ascii="Times New Roman" w:hAnsi="Times New Roman"/>
        </w:rPr>
        <w:t>В муни</w:t>
      </w:r>
      <w:r>
        <w:rPr>
          <w:rFonts w:ascii="Times New Roman" w:hAnsi="Times New Roman"/>
        </w:rPr>
        <w:t>ципальном районе наблюдается</w:t>
      </w:r>
      <w:r w:rsidRPr="0003595E">
        <w:rPr>
          <w:rFonts w:ascii="Times New Roman" w:hAnsi="Times New Roman"/>
        </w:rPr>
        <w:t xml:space="preserve"> </w:t>
      </w:r>
      <w:r>
        <w:rPr>
          <w:rFonts w:ascii="Times New Roman" w:hAnsi="Times New Roman"/>
        </w:rPr>
        <w:t>отрицательная демография</w:t>
      </w:r>
      <w:r w:rsidRPr="0003595E">
        <w:rPr>
          <w:rFonts w:ascii="Times New Roman" w:hAnsi="Times New Roman"/>
        </w:rPr>
        <w:t xml:space="preserve">. Естественная убыль населения в 2017 году составила </w:t>
      </w:r>
      <w:r>
        <w:rPr>
          <w:rFonts w:ascii="Times New Roman" w:hAnsi="Times New Roman"/>
        </w:rPr>
        <w:t>542</w:t>
      </w:r>
      <w:r w:rsidRPr="0003595E">
        <w:rPr>
          <w:rFonts w:ascii="Times New Roman" w:hAnsi="Times New Roman"/>
        </w:rPr>
        <w:t xml:space="preserve"> человек.</w:t>
      </w:r>
    </w:p>
    <w:p w:rsidR="00F27B58" w:rsidRPr="0003595E" w:rsidRDefault="00F27B58" w:rsidP="00F27B58">
      <w:pPr>
        <w:spacing w:before="120"/>
        <w:rPr>
          <w:rFonts w:ascii="Times New Roman" w:hAnsi="Times New Roman"/>
          <w:b/>
          <w:i/>
        </w:rPr>
      </w:pPr>
      <w:r>
        <w:rPr>
          <w:rFonts w:ascii="Times New Roman" w:hAnsi="Times New Roman"/>
          <w:b/>
          <w:i/>
        </w:rPr>
        <w:t>Таблица 2.2</w:t>
      </w:r>
    </w:p>
    <w:p w:rsidR="00F27B58" w:rsidRPr="0003595E" w:rsidRDefault="00F27B58" w:rsidP="00F27B58">
      <w:pPr>
        <w:rPr>
          <w:rFonts w:ascii="Times New Roman" w:hAnsi="Times New Roman"/>
          <w:i/>
        </w:rPr>
      </w:pPr>
      <w:r w:rsidRPr="0003595E">
        <w:rPr>
          <w:rFonts w:ascii="Times New Roman" w:hAnsi="Times New Roman"/>
          <w:i/>
        </w:rPr>
        <w:t xml:space="preserve">Численность населения </w:t>
      </w:r>
      <w:r>
        <w:rPr>
          <w:rFonts w:ascii="Times New Roman" w:hAnsi="Times New Roman"/>
          <w:i/>
        </w:rPr>
        <w:t>Киреевского района</w:t>
      </w:r>
      <w:r w:rsidRPr="0003595E">
        <w:rPr>
          <w:rFonts w:ascii="Times New Roman" w:hAnsi="Times New Roman"/>
          <w:i/>
        </w:rPr>
        <w:t>, чел:</w:t>
      </w:r>
    </w:p>
    <w:tbl>
      <w:tblPr>
        <w:tblStyle w:val="af3"/>
        <w:tblW w:w="0" w:type="auto"/>
        <w:tblLook w:val="04A0"/>
      </w:tblPr>
      <w:tblGrid>
        <w:gridCol w:w="1641"/>
        <w:gridCol w:w="1642"/>
        <w:gridCol w:w="1643"/>
        <w:gridCol w:w="1643"/>
        <w:gridCol w:w="1643"/>
        <w:gridCol w:w="1643"/>
      </w:tblGrid>
      <w:tr w:rsidR="00F27B58" w:rsidRPr="0003595E" w:rsidTr="004C098D">
        <w:tc>
          <w:tcPr>
            <w:tcW w:w="1650" w:type="dxa"/>
          </w:tcPr>
          <w:p w:rsidR="00F27B58" w:rsidRPr="0003595E" w:rsidRDefault="00F27B58" w:rsidP="004C098D">
            <w:pPr>
              <w:spacing w:line="276" w:lineRule="auto"/>
              <w:rPr>
                <w:rFonts w:ascii="Times New Roman" w:hAnsi="Times New Roman"/>
                <w:b/>
              </w:rPr>
            </w:pPr>
            <w:r w:rsidRPr="0003595E">
              <w:rPr>
                <w:rFonts w:ascii="Times New Roman" w:hAnsi="Times New Roman"/>
                <w:b/>
              </w:rPr>
              <w:t>2012 год</w:t>
            </w:r>
          </w:p>
        </w:tc>
        <w:tc>
          <w:tcPr>
            <w:tcW w:w="1650" w:type="dxa"/>
          </w:tcPr>
          <w:p w:rsidR="00F27B58" w:rsidRPr="0003595E" w:rsidRDefault="00F27B58" w:rsidP="004C098D">
            <w:pPr>
              <w:spacing w:line="276" w:lineRule="auto"/>
              <w:rPr>
                <w:rFonts w:ascii="Times New Roman" w:hAnsi="Times New Roman"/>
                <w:b/>
              </w:rPr>
            </w:pPr>
            <w:r w:rsidRPr="0003595E">
              <w:rPr>
                <w:rFonts w:ascii="Times New Roman" w:hAnsi="Times New Roman"/>
                <w:b/>
              </w:rPr>
              <w:t>2013 год</w:t>
            </w:r>
          </w:p>
        </w:tc>
        <w:tc>
          <w:tcPr>
            <w:tcW w:w="1651" w:type="dxa"/>
          </w:tcPr>
          <w:p w:rsidR="00F27B58" w:rsidRPr="0003595E" w:rsidRDefault="00F27B58" w:rsidP="004C098D">
            <w:pPr>
              <w:spacing w:line="276" w:lineRule="auto"/>
              <w:rPr>
                <w:rFonts w:ascii="Times New Roman" w:hAnsi="Times New Roman"/>
                <w:b/>
              </w:rPr>
            </w:pPr>
            <w:r w:rsidRPr="0003595E">
              <w:rPr>
                <w:rFonts w:ascii="Times New Roman" w:hAnsi="Times New Roman"/>
                <w:b/>
              </w:rPr>
              <w:t xml:space="preserve"> 2014 год</w:t>
            </w:r>
          </w:p>
        </w:tc>
        <w:tc>
          <w:tcPr>
            <w:tcW w:w="1651" w:type="dxa"/>
          </w:tcPr>
          <w:p w:rsidR="00F27B58" w:rsidRPr="0003595E" w:rsidRDefault="00F27B58" w:rsidP="004C098D">
            <w:pPr>
              <w:spacing w:line="276" w:lineRule="auto"/>
              <w:rPr>
                <w:rFonts w:ascii="Times New Roman" w:hAnsi="Times New Roman"/>
                <w:b/>
              </w:rPr>
            </w:pPr>
            <w:r w:rsidRPr="0003595E">
              <w:rPr>
                <w:rFonts w:ascii="Times New Roman" w:hAnsi="Times New Roman"/>
                <w:b/>
              </w:rPr>
              <w:t>2015 год</w:t>
            </w:r>
          </w:p>
        </w:tc>
        <w:tc>
          <w:tcPr>
            <w:tcW w:w="1651" w:type="dxa"/>
          </w:tcPr>
          <w:p w:rsidR="00F27B58" w:rsidRPr="0003595E" w:rsidRDefault="00F27B58" w:rsidP="004C098D">
            <w:pPr>
              <w:spacing w:line="276" w:lineRule="auto"/>
              <w:rPr>
                <w:rFonts w:ascii="Times New Roman" w:hAnsi="Times New Roman"/>
                <w:b/>
              </w:rPr>
            </w:pPr>
            <w:r w:rsidRPr="0003595E">
              <w:rPr>
                <w:rFonts w:ascii="Times New Roman" w:hAnsi="Times New Roman"/>
                <w:b/>
              </w:rPr>
              <w:t>2016 год</w:t>
            </w:r>
          </w:p>
        </w:tc>
        <w:tc>
          <w:tcPr>
            <w:tcW w:w="1651" w:type="dxa"/>
          </w:tcPr>
          <w:p w:rsidR="00F27B58" w:rsidRPr="0003595E" w:rsidRDefault="00F27B58" w:rsidP="004C098D">
            <w:pPr>
              <w:spacing w:line="276" w:lineRule="auto"/>
              <w:rPr>
                <w:rFonts w:ascii="Times New Roman" w:hAnsi="Times New Roman"/>
                <w:b/>
              </w:rPr>
            </w:pPr>
            <w:r w:rsidRPr="0003595E">
              <w:rPr>
                <w:rFonts w:ascii="Times New Roman" w:hAnsi="Times New Roman"/>
                <w:b/>
              </w:rPr>
              <w:t>2017 год</w:t>
            </w:r>
          </w:p>
        </w:tc>
      </w:tr>
      <w:tr w:rsidR="00F27B58" w:rsidRPr="0003595E" w:rsidTr="004C098D">
        <w:tc>
          <w:tcPr>
            <w:tcW w:w="1650" w:type="dxa"/>
          </w:tcPr>
          <w:p w:rsidR="00F27B58" w:rsidRPr="0003595E" w:rsidRDefault="00F27B58" w:rsidP="004C098D">
            <w:pPr>
              <w:spacing w:line="276" w:lineRule="auto"/>
              <w:rPr>
                <w:rFonts w:ascii="Times New Roman" w:hAnsi="Times New Roman"/>
              </w:rPr>
            </w:pPr>
            <w:r>
              <w:rPr>
                <w:rFonts w:ascii="Times New Roman" w:hAnsi="Times New Roman"/>
              </w:rPr>
              <w:t>74759</w:t>
            </w:r>
          </w:p>
        </w:tc>
        <w:tc>
          <w:tcPr>
            <w:tcW w:w="1650" w:type="dxa"/>
          </w:tcPr>
          <w:p w:rsidR="00F27B58" w:rsidRPr="0003595E" w:rsidRDefault="00F27B58" w:rsidP="004C098D">
            <w:pPr>
              <w:spacing w:line="276" w:lineRule="auto"/>
              <w:rPr>
                <w:rFonts w:ascii="Times New Roman" w:hAnsi="Times New Roman"/>
              </w:rPr>
            </w:pPr>
            <w:r>
              <w:rPr>
                <w:rFonts w:ascii="Times New Roman" w:hAnsi="Times New Roman"/>
              </w:rPr>
              <w:t>74321</w:t>
            </w:r>
          </w:p>
        </w:tc>
        <w:tc>
          <w:tcPr>
            <w:tcW w:w="1651" w:type="dxa"/>
          </w:tcPr>
          <w:p w:rsidR="00F27B58" w:rsidRPr="0003595E" w:rsidRDefault="00F27B58" w:rsidP="004C098D">
            <w:pPr>
              <w:spacing w:line="276" w:lineRule="auto"/>
              <w:rPr>
                <w:rFonts w:ascii="Times New Roman" w:hAnsi="Times New Roman"/>
              </w:rPr>
            </w:pPr>
            <w:r>
              <w:rPr>
                <w:rFonts w:ascii="Times New Roman" w:hAnsi="Times New Roman"/>
              </w:rPr>
              <w:t>73854</w:t>
            </w:r>
          </w:p>
        </w:tc>
        <w:tc>
          <w:tcPr>
            <w:tcW w:w="1651" w:type="dxa"/>
          </w:tcPr>
          <w:p w:rsidR="00F27B58" w:rsidRPr="0003595E" w:rsidRDefault="00F27B58" w:rsidP="004C098D">
            <w:pPr>
              <w:spacing w:line="276" w:lineRule="auto"/>
              <w:rPr>
                <w:rFonts w:ascii="Times New Roman" w:hAnsi="Times New Roman"/>
              </w:rPr>
            </w:pPr>
            <w:r>
              <w:rPr>
                <w:rFonts w:ascii="Times New Roman" w:hAnsi="Times New Roman"/>
              </w:rPr>
              <w:t>73843</w:t>
            </w:r>
          </w:p>
        </w:tc>
        <w:tc>
          <w:tcPr>
            <w:tcW w:w="1651" w:type="dxa"/>
          </w:tcPr>
          <w:p w:rsidR="00F27B58" w:rsidRPr="0003595E" w:rsidRDefault="00F27B58" w:rsidP="004C098D">
            <w:pPr>
              <w:spacing w:line="276" w:lineRule="auto"/>
              <w:rPr>
                <w:rFonts w:ascii="Times New Roman" w:hAnsi="Times New Roman"/>
              </w:rPr>
            </w:pPr>
            <w:r>
              <w:rPr>
                <w:rFonts w:ascii="Times New Roman" w:hAnsi="Times New Roman"/>
              </w:rPr>
              <w:t>73667</w:t>
            </w:r>
          </w:p>
        </w:tc>
        <w:tc>
          <w:tcPr>
            <w:tcW w:w="1651" w:type="dxa"/>
          </w:tcPr>
          <w:p w:rsidR="00F27B58" w:rsidRPr="0003595E" w:rsidRDefault="00F27B58" w:rsidP="004C098D">
            <w:pPr>
              <w:spacing w:line="276" w:lineRule="auto"/>
              <w:rPr>
                <w:rFonts w:ascii="Times New Roman" w:hAnsi="Times New Roman"/>
              </w:rPr>
            </w:pPr>
            <w:r>
              <w:rPr>
                <w:rFonts w:ascii="Times New Roman" w:hAnsi="Times New Roman"/>
              </w:rPr>
              <w:t>73125</w:t>
            </w:r>
          </w:p>
        </w:tc>
      </w:tr>
    </w:tbl>
    <w:p w:rsidR="00F27B58" w:rsidRPr="0003595E" w:rsidRDefault="00F27B58" w:rsidP="00F27B58">
      <w:pPr>
        <w:rPr>
          <w:rFonts w:ascii="Times New Roman" w:hAnsi="Times New Roman"/>
        </w:rPr>
      </w:pPr>
    </w:p>
    <w:p w:rsidR="00F27B58" w:rsidRPr="0003595E" w:rsidRDefault="00F27B58" w:rsidP="00F27B58">
      <w:pPr>
        <w:rPr>
          <w:rFonts w:ascii="Times New Roman" w:hAnsi="Times New Roman"/>
        </w:rPr>
      </w:pPr>
      <w:r w:rsidRPr="0003595E">
        <w:rPr>
          <w:rFonts w:ascii="Times New Roman" w:hAnsi="Times New Roman"/>
        </w:rPr>
        <w:t xml:space="preserve">Численность населения </w:t>
      </w:r>
      <w:r>
        <w:rPr>
          <w:rFonts w:ascii="Times New Roman" w:hAnsi="Times New Roman"/>
        </w:rPr>
        <w:t>МО Богучаровское</w:t>
      </w:r>
      <w:r w:rsidRPr="0003595E">
        <w:rPr>
          <w:rFonts w:ascii="Times New Roman" w:hAnsi="Times New Roman"/>
        </w:rPr>
        <w:t xml:space="preserve"> на 201</w:t>
      </w:r>
      <w:r>
        <w:rPr>
          <w:rFonts w:ascii="Times New Roman" w:hAnsi="Times New Roman"/>
        </w:rPr>
        <w:t>7</w:t>
      </w:r>
      <w:r w:rsidRPr="0003595E">
        <w:rPr>
          <w:rFonts w:ascii="Times New Roman" w:hAnsi="Times New Roman"/>
        </w:rPr>
        <w:t xml:space="preserve"> год составляет</w:t>
      </w:r>
      <w:r>
        <w:rPr>
          <w:rFonts w:ascii="Times New Roman" w:hAnsi="Times New Roman"/>
        </w:rPr>
        <w:t xml:space="preserve"> 1585</w:t>
      </w:r>
      <w:r w:rsidRPr="0003595E">
        <w:rPr>
          <w:rFonts w:ascii="Times New Roman" w:hAnsi="Times New Roman"/>
        </w:rPr>
        <w:t xml:space="preserve"> человек.</w:t>
      </w:r>
    </w:p>
    <w:p w:rsidR="00F27B58" w:rsidRPr="0003595E" w:rsidRDefault="00F27B58" w:rsidP="00F27B58">
      <w:pPr>
        <w:rPr>
          <w:rFonts w:ascii="Times New Roman" w:hAnsi="Times New Roman"/>
        </w:rPr>
      </w:pPr>
      <w:r w:rsidRPr="0003595E">
        <w:rPr>
          <w:rFonts w:ascii="Times New Roman" w:hAnsi="Times New Roman"/>
        </w:rPr>
        <w:t xml:space="preserve">Наблюдается </w:t>
      </w:r>
      <w:r>
        <w:rPr>
          <w:rFonts w:ascii="Times New Roman" w:hAnsi="Times New Roman"/>
        </w:rPr>
        <w:t>естественная убыль</w:t>
      </w:r>
      <w:r w:rsidRPr="0003595E">
        <w:rPr>
          <w:rFonts w:ascii="Times New Roman" w:hAnsi="Times New Roman"/>
        </w:rPr>
        <w:t xml:space="preserve"> населения, в 201</w:t>
      </w:r>
      <w:r>
        <w:rPr>
          <w:rFonts w:ascii="Times New Roman" w:hAnsi="Times New Roman"/>
        </w:rPr>
        <w:t xml:space="preserve">7 </w:t>
      </w:r>
      <w:r w:rsidRPr="0003595E">
        <w:rPr>
          <w:rFonts w:ascii="Times New Roman" w:hAnsi="Times New Roman"/>
        </w:rPr>
        <w:t xml:space="preserve">году она составила </w:t>
      </w:r>
      <w:r>
        <w:rPr>
          <w:rFonts w:ascii="Times New Roman" w:hAnsi="Times New Roman"/>
        </w:rPr>
        <w:t>44</w:t>
      </w:r>
      <w:r w:rsidRPr="0003595E">
        <w:rPr>
          <w:rFonts w:ascii="Times New Roman" w:hAnsi="Times New Roman"/>
        </w:rPr>
        <w:t xml:space="preserve"> чел.  </w:t>
      </w:r>
    </w:p>
    <w:p w:rsidR="00F27B58" w:rsidRPr="0003595E" w:rsidRDefault="00F27B58" w:rsidP="00F27B58">
      <w:pPr>
        <w:spacing w:before="120"/>
        <w:rPr>
          <w:rFonts w:ascii="Times New Roman" w:hAnsi="Times New Roman"/>
          <w:b/>
          <w:i/>
        </w:rPr>
      </w:pPr>
      <w:r>
        <w:rPr>
          <w:rFonts w:ascii="Times New Roman" w:hAnsi="Times New Roman"/>
          <w:b/>
          <w:i/>
        </w:rPr>
        <w:t>Таблица 2.3</w:t>
      </w:r>
    </w:p>
    <w:p w:rsidR="00F27B58" w:rsidRPr="0003595E" w:rsidRDefault="00F27B58" w:rsidP="00F27B58">
      <w:pPr>
        <w:spacing w:after="120"/>
        <w:rPr>
          <w:rFonts w:ascii="Times New Roman" w:hAnsi="Times New Roman"/>
          <w:i/>
        </w:rPr>
      </w:pPr>
      <w:r w:rsidRPr="0003595E">
        <w:rPr>
          <w:rFonts w:ascii="Times New Roman" w:hAnsi="Times New Roman"/>
          <w:i/>
        </w:rPr>
        <w:t xml:space="preserve">Численность населения </w:t>
      </w:r>
      <w:r>
        <w:rPr>
          <w:rFonts w:ascii="Times New Roman" w:hAnsi="Times New Roman"/>
          <w:i/>
        </w:rPr>
        <w:t>МО Богучаровское</w:t>
      </w:r>
      <w:r w:rsidRPr="0003595E">
        <w:rPr>
          <w:rFonts w:ascii="Times New Roman" w:hAnsi="Times New Roman"/>
          <w:i/>
        </w:rPr>
        <w:t xml:space="preserve">, чел: </w:t>
      </w:r>
    </w:p>
    <w:tbl>
      <w:tblPr>
        <w:tblStyle w:val="af3"/>
        <w:tblW w:w="0" w:type="auto"/>
        <w:tblLook w:val="04A0"/>
      </w:tblPr>
      <w:tblGrid>
        <w:gridCol w:w="1641"/>
        <w:gridCol w:w="1642"/>
        <w:gridCol w:w="1643"/>
        <w:gridCol w:w="1643"/>
        <w:gridCol w:w="1643"/>
        <w:gridCol w:w="1643"/>
      </w:tblGrid>
      <w:tr w:rsidR="00F27B58" w:rsidRPr="0003595E" w:rsidTr="004C098D">
        <w:tc>
          <w:tcPr>
            <w:tcW w:w="1641" w:type="dxa"/>
          </w:tcPr>
          <w:p w:rsidR="00F27B58" w:rsidRPr="0003595E" w:rsidRDefault="00F27B58" w:rsidP="004C098D">
            <w:pPr>
              <w:spacing w:line="276" w:lineRule="auto"/>
              <w:rPr>
                <w:rFonts w:ascii="Times New Roman" w:hAnsi="Times New Roman"/>
                <w:b/>
                <w:bCs/>
              </w:rPr>
            </w:pPr>
            <w:r>
              <w:rPr>
                <w:rFonts w:ascii="Times New Roman" w:hAnsi="Times New Roman"/>
                <w:b/>
                <w:bCs/>
              </w:rPr>
              <w:t>2012</w:t>
            </w:r>
            <w:r w:rsidRPr="0003595E">
              <w:rPr>
                <w:rFonts w:ascii="Times New Roman" w:hAnsi="Times New Roman"/>
                <w:b/>
                <w:bCs/>
              </w:rPr>
              <w:t xml:space="preserve"> год</w:t>
            </w:r>
          </w:p>
        </w:tc>
        <w:tc>
          <w:tcPr>
            <w:tcW w:w="1642" w:type="dxa"/>
          </w:tcPr>
          <w:p w:rsidR="00F27B58" w:rsidRPr="0003595E" w:rsidRDefault="00F27B58" w:rsidP="004C098D">
            <w:pPr>
              <w:spacing w:line="276" w:lineRule="auto"/>
              <w:rPr>
                <w:rFonts w:ascii="Times New Roman" w:hAnsi="Times New Roman"/>
                <w:b/>
                <w:bCs/>
              </w:rPr>
            </w:pPr>
            <w:r>
              <w:rPr>
                <w:rFonts w:ascii="Times New Roman" w:hAnsi="Times New Roman"/>
                <w:b/>
                <w:bCs/>
              </w:rPr>
              <w:t>2013</w:t>
            </w:r>
            <w:r w:rsidRPr="0003595E">
              <w:rPr>
                <w:rFonts w:ascii="Times New Roman" w:hAnsi="Times New Roman"/>
                <w:b/>
                <w:bCs/>
              </w:rPr>
              <w:t xml:space="preserve"> год</w:t>
            </w:r>
          </w:p>
        </w:tc>
        <w:tc>
          <w:tcPr>
            <w:tcW w:w="1643" w:type="dxa"/>
          </w:tcPr>
          <w:p w:rsidR="00F27B58" w:rsidRPr="0003595E" w:rsidRDefault="00F27B58" w:rsidP="004C098D">
            <w:pPr>
              <w:spacing w:line="276" w:lineRule="auto"/>
              <w:rPr>
                <w:rFonts w:ascii="Times New Roman" w:hAnsi="Times New Roman"/>
                <w:b/>
                <w:bCs/>
              </w:rPr>
            </w:pPr>
            <w:r>
              <w:rPr>
                <w:rFonts w:ascii="Times New Roman" w:hAnsi="Times New Roman"/>
                <w:b/>
                <w:bCs/>
              </w:rPr>
              <w:t>2014</w:t>
            </w:r>
            <w:r w:rsidRPr="0003595E">
              <w:rPr>
                <w:rFonts w:ascii="Times New Roman" w:hAnsi="Times New Roman"/>
                <w:b/>
                <w:bCs/>
              </w:rPr>
              <w:t xml:space="preserve"> год</w:t>
            </w:r>
          </w:p>
        </w:tc>
        <w:tc>
          <w:tcPr>
            <w:tcW w:w="1643" w:type="dxa"/>
          </w:tcPr>
          <w:p w:rsidR="00F27B58" w:rsidRPr="0003595E" w:rsidRDefault="00F27B58" w:rsidP="004C098D">
            <w:pPr>
              <w:spacing w:line="276" w:lineRule="auto"/>
              <w:rPr>
                <w:rFonts w:ascii="Times New Roman" w:hAnsi="Times New Roman"/>
                <w:b/>
                <w:bCs/>
              </w:rPr>
            </w:pPr>
            <w:r>
              <w:rPr>
                <w:rFonts w:ascii="Times New Roman" w:hAnsi="Times New Roman"/>
                <w:b/>
                <w:bCs/>
              </w:rPr>
              <w:t>2015</w:t>
            </w:r>
            <w:r w:rsidRPr="0003595E">
              <w:rPr>
                <w:rFonts w:ascii="Times New Roman" w:hAnsi="Times New Roman"/>
                <w:b/>
                <w:bCs/>
              </w:rPr>
              <w:t xml:space="preserve"> год</w:t>
            </w:r>
          </w:p>
        </w:tc>
        <w:tc>
          <w:tcPr>
            <w:tcW w:w="1643" w:type="dxa"/>
          </w:tcPr>
          <w:p w:rsidR="00F27B58" w:rsidRPr="0003595E" w:rsidRDefault="00F27B58" w:rsidP="004C098D">
            <w:pPr>
              <w:spacing w:line="276" w:lineRule="auto"/>
              <w:rPr>
                <w:rFonts w:ascii="Times New Roman" w:hAnsi="Times New Roman"/>
                <w:b/>
                <w:bCs/>
              </w:rPr>
            </w:pPr>
            <w:r>
              <w:rPr>
                <w:rFonts w:ascii="Times New Roman" w:hAnsi="Times New Roman"/>
                <w:b/>
                <w:bCs/>
              </w:rPr>
              <w:t>2016</w:t>
            </w:r>
            <w:r w:rsidRPr="0003595E">
              <w:rPr>
                <w:rFonts w:ascii="Times New Roman" w:hAnsi="Times New Roman"/>
                <w:b/>
                <w:bCs/>
              </w:rPr>
              <w:t xml:space="preserve"> год</w:t>
            </w:r>
          </w:p>
        </w:tc>
        <w:tc>
          <w:tcPr>
            <w:tcW w:w="1643" w:type="dxa"/>
          </w:tcPr>
          <w:p w:rsidR="00F27B58" w:rsidRPr="0003595E" w:rsidRDefault="00F27B58" w:rsidP="004C098D">
            <w:pPr>
              <w:rPr>
                <w:rFonts w:ascii="Times New Roman" w:hAnsi="Times New Roman"/>
                <w:b/>
                <w:bCs/>
              </w:rPr>
            </w:pPr>
            <w:r>
              <w:rPr>
                <w:rFonts w:ascii="Times New Roman" w:hAnsi="Times New Roman"/>
                <w:b/>
                <w:bCs/>
              </w:rPr>
              <w:t>2017 год</w:t>
            </w:r>
          </w:p>
        </w:tc>
      </w:tr>
      <w:tr w:rsidR="00F27B58" w:rsidRPr="0003595E" w:rsidTr="004C098D">
        <w:tc>
          <w:tcPr>
            <w:tcW w:w="1641" w:type="dxa"/>
          </w:tcPr>
          <w:p w:rsidR="00F27B58" w:rsidRPr="0003595E" w:rsidRDefault="00F27B58" w:rsidP="004C098D">
            <w:pPr>
              <w:spacing w:line="276" w:lineRule="auto"/>
              <w:rPr>
                <w:rFonts w:ascii="Times New Roman" w:hAnsi="Times New Roman"/>
                <w:bCs/>
              </w:rPr>
            </w:pPr>
            <w:r>
              <w:rPr>
                <w:rFonts w:ascii="Times New Roman" w:hAnsi="Times New Roman"/>
                <w:bCs/>
              </w:rPr>
              <w:t>1578</w:t>
            </w:r>
          </w:p>
        </w:tc>
        <w:tc>
          <w:tcPr>
            <w:tcW w:w="1642" w:type="dxa"/>
          </w:tcPr>
          <w:p w:rsidR="00F27B58" w:rsidRPr="0003595E" w:rsidRDefault="00F27B58" w:rsidP="004C098D">
            <w:pPr>
              <w:spacing w:line="276" w:lineRule="auto"/>
              <w:rPr>
                <w:rFonts w:ascii="Times New Roman" w:hAnsi="Times New Roman"/>
                <w:bCs/>
              </w:rPr>
            </w:pPr>
            <w:r>
              <w:rPr>
                <w:rFonts w:ascii="Times New Roman" w:hAnsi="Times New Roman"/>
                <w:bCs/>
              </w:rPr>
              <w:t>1602</w:t>
            </w:r>
          </w:p>
        </w:tc>
        <w:tc>
          <w:tcPr>
            <w:tcW w:w="1643" w:type="dxa"/>
          </w:tcPr>
          <w:p w:rsidR="00F27B58" w:rsidRPr="0003595E" w:rsidRDefault="00F27B58" w:rsidP="004C098D">
            <w:pPr>
              <w:spacing w:line="276" w:lineRule="auto"/>
              <w:rPr>
                <w:rFonts w:ascii="Times New Roman" w:hAnsi="Times New Roman"/>
                <w:bCs/>
              </w:rPr>
            </w:pPr>
            <w:r>
              <w:rPr>
                <w:rFonts w:ascii="Times New Roman" w:hAnsi="Times New Roman"/>
                <w:bCs/>
              </w:rPr>
              <w:t>1587</w:t>
            </w:r>
          </w:p>
        </w:tc>
        <w:tc>
          <w:tcPr>
            <w:tcW w:w="1643" w:type="dxa"/>
          </w:tcPr>
          <w:p w:rsidR="00F27B58" w:rsidRPr="0003595E" w:rsidRDefault="00F27B58" w:rsidP="004C098D">
            <w:pPr>
              <w:spacing w:line="276" w:lineRule="auto"/>
              <w:rPr>
                <w:rFonts w:ascii="Times New Roman" w:hAnsi="Times New Roman"/>
                <w:bCs/>
              </w:rPr>
            </w:pPr>
            <w:r>
              <w:rPr>
                <w:rFonts w:ascii="Times New Roman" w:hAnsi="Times New Roman"/>
                <w:bCs/>
              </w:rPr>
              <w:t>1615</w:t>
            </w:r>
          </w:p>
        </w:tc>
        <w:tc>
          <w:tcPr>
            <w:tcW w:w="1643" w:type="dxa"/>
          </w:tcPr>
          <w:p w:rsidR="00F27B58" w:rsidRPr="0003595E" w:rsidRDefault="00F27B58" w:rsidP="004C098D">
            <w:pPr>
              <w:spacing w:line="276" w:lineRule="auto"/>
              <w:rPr>
                <w:rFonts w:ascii="Times New Roman" w:hAnsi="Times New Roman"/>
                <w:bCs/>
              </w:rPr>
            </w:pPr>
            <w:r>
              <w:rPr>
                <w:rFonts w:ascii="Times New Roman" w:hAnsi="Times New Roman"/>
                <w:bCs/>
              </w:rPr>
              <w:t>1629</w:t>
            </w:r>
          </w:p>
        </w:tc>
        <w:tc>
          <w:tcPr>
            <w:tcW w:w="1643" w:type="dxa"/>
          </w:tcPr>
          <w:p w:rsidR="00F27B58" w:rsidRDefault="00F27B58" w:rsidP="004C098D">
            <w:pPr>
              <w:rPr>
                <w:rFonts w:ascii="Times New Roman" w:hAnsi="Times New Roman"/>
                <w:bCs/>
              </w:rPr>
            </w:pPr>
            <w:r>
              <w:rPr>
                <w:rFonts w:ascii="Times New Roman" w:hAnsi="Times New Roman"/>
                <w:bCs/>
              </w:rPr>
              <w:t>1585</w:t>
            </w:r>
          </w:p>
        </w:tc>
      </w:tr>
    </w:tbl>
    <w:p w:rsidR="00F27B58" w:rsidRDefault="00F27B58" w:rsidP="00F27B58">
      <w:pPr>
        <w:rPr>
          <w:rFonts w:ascii="Times New Roman" w:hAnsi="Times New Roman"/>
          <w:b/>
          <w:bCs/>
          <w:highlight w:val="yellow"/>
        </w:rPr>
      </w:pPr>
    </w:p>
    <w:p w:rsidR="00F27B58" w:rsidRPr="0003595E" w:rsidRDefault="00F27B58" w:rsidP="00F27B58">
      <w:pPr>
        <w:rPr>
          <w:rFonts w:ascii="Times New Roman" w:hAnsi="Times New Roman"/>
          <w:b/>
          <w:bCs/>
          <w:highlight w:val="yellow"/>
        </w:rPr>
      </w:pPr>
    </w:p>
    <w:p w:rsidR="00F27B58" w:rsidRDefault="00F27B58" w:rsidP="00F27B58">
      <w:pPr>
        <w:rPr>
          <w:rFonts w:ascii="Times New Roman" w:hAnsi="Times New Roman"/>
          <w:b/>
          <w:bCs/>
        </w:rPr>
      </w:pPr>
      <w:r w:rsidRPr="0003595E">
        <w:rPr>
          <w:rFonts w:ascii="Times New Roman" w:hAnsi="Times New Roman"/>
          <w:b/>
          <w:bCs/>
        </w:rPr>
        <w:t>1.4.3 ТРУДОВЫЕ РЕСУРСЫ И ЗАНЯТОСТЬ</w:t>
      </w:r>
    </w:p>
    <w:p w:rsidR="00F27B58" w:rsidRPr="00A151AE" w:rsidRDefault="00F27B58" w:rsidP="00F27B58">
      <w:pPr>
        <w:ind w:firstLine="567"/>
        <w:rPr>
          <w:rFonts w:ascii="Times New Roman" w:hAnsi="Times New Roman"/>
          <w:b/>
          <w:bCs/>
        </w:rPr>
      </w:pPr>
      <w:r w:rsidRPr="0003595E">
        <w:rPr>
          <w:rFonts w:ascii="Times New Roman" w:hAnsi="Times New Roman"/>
        </w:rPr>
        <w:t>Динамика показателей сферы труда свидетельствует о стабильности уровня безработицы. Структура вакансий показывает потребность, как в рабочих профессиях, так и специалистах с высшим образованием. Работодателями востребованы водители, механизаторы, слесари-ремонтники, медицинские работники и др. Наблюдается количественный и структурный дисбаланс между спросом и предложением рабочей силы по полу, профессионально-квалификационным характеристикам, месту жительства.</w:t>
      </w:r>
    </w:p>
    <w:p w:rsidR="00F27B58" w:rsidRPr="0003595E" w:rsidRDefault="00F27B58" w:rsidP="00F27B58">
      <w:pPr>
        <w:ind w:firstLine="567"/>
        <w:rPr>
          <w:rFonts w:ascii="Times New Roman" w:hAnsi="Times New Roman"/>
          <w:highlight w:val="yellow"/>
        </w:rPr>
      </w:pPr>
      <w:r w:rsidRPr="0003595E">
        <w:rPr>
          <w:rFonts w:ascii="Times New Roman" w:hAnsi="Times New Roman"/>
        </w:rPr>
        <w:t>Таким образом, к ключевым проблемам, которые будут влиять на развитие районного рынка труда в прогнозируемом периоде, можно отнести сохранение тенденции сокращения численности граждан в трудоспособном возрасте, увеличение среднего возраста работающих, недостаток квалифицированных кадров среди постоянного населения.</w:t>
      </w:r>
    </w:p>
    <w:p w:rsidR="00F27B58" w:rsidRPr="0003595E" w:rsidRDefault="00F27B58" w:rsidP="00F27B58">
      <w:pPr>
        <w:ind w:firstLine="567"/>
        <w:rPr>
          <w:rFonts w:ascii="Times New Roman" w:hAnsi="Times New Roman"/>
          <w:highlight w:val="yellow"/>
        </w:rPr>
      </w:pPr>
    </w:p>
    <w:p w:rsidR="00F27B58" w:rsidRPr="0003595E" w:rsidRDefault="00F27B58" w:rsidP="00F27B58">
      <w:pPr>
        <w:autoSpaceDE w:val="0"/>
        <w:autoSpaceDN w:val="0"/>
        <w:adjustRightInd w:val="0"/>
        <w:rPr>
          <w:rFonts w:ascii="Times New Roman" w:hAnsi="Times New Roman"/>
        </w:rPr>
      </w:pPr>
      <w:r w:rsidRPr="0003595E">
        <w:rPr>
          <w:rFonts w:ascii="Times New Roman" w:hAnsi="Times New Roman"/>
          <w:b/>
          <w:bCs/>
        </w:rPr>
        <w:t>1.4.4 ПРОГНОЗНОЕ ИЗМЕНЕНИЕ ЧИСЛЕННОСТИ НАСЕЛЕНИЯ</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При подготовке Генерального плана численность населения и его прогнозное изменение являются ключевыми показателями, на которые «опираются» многочисленные расчеты и параметры: территория, жилой фонд, строительство, инфраструктура, а самое главное – затраты, которые придется нести населенному пункту и его жителям.</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Негативная демографическая динамика является результатом значительного превышения числа умерших над числом родившихся. В настоящее время по России число умерших превышает число родившихся в 1,4 раза. Естественная убыль населения составляет 4,8 человек на 1000 человек населения.</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Главной причиной естественной убыли населения является низкий, не обеспечивающий простое замещение поколений уровень рождаемости. С 1990 года он сократился в 1,3 раза и составил в 2006 году 10,4 на 1000 жителей.</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Суммарный коэффициент рождаемости по России, отражающий число рождений, приходящихся в среднем на 1 женщину за всю ее жизнь, составил 1,3 рождения. Доля вторых по порядку рождений составляет 26,5%, третьих - 4,1%.</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Динамика рождаемости тесно связана с негативными изменениями института семьи и снижением роли семьи в обществе.</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lastRenderedPageBreak/>
        <w:t>Характерным для последнего десятилетия является неуклонный рост доли рождений у женщин, не состоящих в зарегистрированном браке. Каждый четвертый ребенок рожден вне официального брака. Наряду с высоким уровнем разводимости и овдовения данная тенденция ведет к росту числа неполных семей со специфическими проблемами воспитания детей.</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Негативным следствием внебрачной рождаемости в современных условиях является социальная и экономическая уязвимость одиноких матерей, которые в большей степени, чем замужние женщины, нуждаются в помощи государства.</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С 90-х годов прошлого века смертность выросла и составила 15,2 на 1000 человек населения России.</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Главными особенностями смертности в России являются высокая смертность населения в трудоспособном возрасте, значительный гендерный разрыв в продолжительности жизни, высокий уровень смертности от внешних причин. Из общего числа умерших каждый третий умирает в трудоспособном возрасте. Смертность среди мужчин трудоспособного возраста составляет 47% от общего числа умерших мужчин, что во многом обусловлено определенным образом жизни (алкоголизм, наркомания, травматизм, стрессы и т.д.).</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Смертность населения в сельской местности выше, чем в городской.</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Среди причин смертности населения России за последние годы первое место занимают болезни системы органов кровообращения (свыше 60%). Неестественные причины (несчастные случаи, травмы, отравления) и смертность от новообразований занимают второе место. Из общего числа смертей по неестественным причинам, свыше 78% приходится на трудоспособное население.</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Следует отметить, что в отличие от общих показателей смертности, младенческая смертность в России характеризуется положительной динамикой. С 1960 года она снизилась с 36,6 умершего в возрасте до 1 года на 1000 родившихся живыми до 11,0 умершего. За 1 квартал 2007 года этот показатель составил 7,9 промилле (аналогичный период 2006 года - 13,2 промилле).</w:t>
      </w:r>
    </w:p>
    <w:p w:rsidR="00F27B58" w:rsidRPr="0003595E" w:rsidRDefault="00F27B58" w:rsidP="00F27B58">
      <w:pPr>
        <w:pStyle w:val="ConsPlusNormal"/>
        <w:spacing w:line="276" w:lineRule="auto"/>
        <w:ind w:firstLine="709"/>
        <w:jc w:val="both"/>
        <w:rPr>
          <w:rFonts w:ascii="Times New Roman" w:hAnsi="Times New Roman" w:cs="Times New Roman"/>
          <w:sz w:val="24"/>
        </w:rPr>
      </w:pPr>
      <w:r w:rsidRPr="0003595E">
        <w:rPr>
          <w:rFonts w:ascii="Times New Roman" w:hAnsi="Times New Roman" w:cs="Times New Roman"/>
          <w:sz w:val="24"/>
        </w:rPr>
        <w:t xml:space="preserve">В послевоенный период сложилась и продолжает сохраняться до настоящего времени устойчивая половозрастная диспропорция структуры населения, обусловленная его старением. В составе населения женщин на 27% больше, чем мужчин. Отмечается значительная разница в продолжительности жизни мужчин и женщин. Растет удельный вес лиц пожилого возраста, в 2006 году он составил 20,4%. На 1000 человек трудоспособного возраста приходится 323 пенсионера. </w:t>
      </w:r>
    </w:p>
    <w:p w:rsidR="00F27B58" w:rsidRDefault="00F27B58" w:rsidP="00F27B58">
      <w:pPr>
        <w:ind w:firstLine="709"/>
        <w:rPr>
          <w:rFonts w:ascii="Times New Roman" w:hAnsi="Times New Roman"/>
        </w:rPr>
      </w:pPr>
      <w:r w:rsidRPr="0003595E">
        <w:rPr>
          <w:rFonts w:ascii="Times New Roman" w:hAnsi="Times New Roman"/>
        </w:rPr>
        <w:t xml:space="preserve">В целом, анализ показывает, что основными факторами, влияющими на демографическую ситуацию, являются факторы, обеспечивающие рост уровня и качества жизни населения. </w:t>
      </w:r>
    </w:p>
    <w:p w:rsidR="00F27B58" w:rsidRPr="0003595E" w:rsidRDefault="00F27B58" w:rsidP="00F27B58">
      <w:pPr>
        <w:shd w:val="clear" w:color="auto" w:fill="FFFFFF" w:themeFill="background1"/>
        <w:autoSpaceDE w:val="0"/>
        <w:autoSpaceDN w:val="0"/>
        <w:adjustRightInd w:val="0"/>
        <w:ind w:firstLine="709"/>
        <w:rPr>
          <w:rFonts w:ascii="Times New Roman" w:hAnsi="Times New Roman"/>
        </w:rPr>
      </w:pPr>
      <w:r w:rsidRPr="0003595E">
        <w:rPr>
          <w:rFonts w:ascii="Times New Roman" w:hAnsi="Times New Roman"/>
        </w:rPr>
        <w:t>Реалистичный сценарий изменения численности населения приведен в таблице 2.</w:t>
      </w:r>
      <w:r>
        <w:rPr>
          <w:rFonts w:ascii="Times New Roman" w:hAnsi="Times New Roman"/>
        </w:rPr>
        <w:t>4</w:t>
      </w:r>
      <w:r w:rsidRPr="0003595E">
        <w:rPr>
          <w:rFonts w:ascii="Times New Roman" w:hAnsi="Times New Roman"/>
        </w:rPr>
        <w:t>.</w:t>
      </w:r>
    </w:p>
    <w:p w:rsidR="00F27B58" w:rsidRPr="0003595E" w:rsidRDefault="00F27B58" w:rsidP="00F27B58">
      <w:pPr>
        <w:shd w:val="clear" w:color="auto" w:fill="FFFFFF" w:themeFill="background1"/>
        <w:spacing w:before="120"/>
        <w:rPr>
          <w:rFonts w:ascii="Times New Roman" w:hAnsi="Times New Roman"/>
          <w:b/>
          <w:i/>
        </w:rPr>
      </w:pPr>
      <w:r>
        <w:rPr>
          <w:rFonts w:ascii="Times New Roman" w:hAnsi="Times New Roman"/>
          <w:b/>
          <w:i/>
        </w:rPr>
        <w:t>Таблица 2.4</w:t>
      </w:r>
    </w:p>
    <w:p w:rsidR="00F27B58" w:rsidRPr="0003595E" w:rsidRDefault="00F27B58" w:rsidP="00F27B58">
      <w:pPr>
        <w:shd w:val="clear" w:color="auto" w:fill="FFFFFF" w:themeFill="background1"/>
        <w:autoSpaceDE w:val="0"/>
        <w:autoSpaceDN w:val="0"/>
        <w:adjustRightInd w:val="0"/>
        <w:spacing w:after="120"/>
        <w:rPr>
          <w:rFonts w:ascii="Times New Roman" w:hAnsi="Times New Roman"/>
        </w:rPr>
      </w:pPr>
      <w:r w:rsidRPr="0003595E">
        <w:rPr>
          <w:rFonts w:ascii="Times New Roman" w:hAnsi="Times New Roman"/>
          <w:i/>
        </w:rPr>
        <w:t xml:space="preserve">Результат расчета численности населения в </w:t>
      </w:r>
      <w:r>
        <w:rPr>
          <w:rFonts w:ascii="Times New Roman" w:hAnsi="Times New Roman"/>
          <w:i/>
        </w:rPr>
        <w:t>МО Богучаровское</w:t>
      </w:r>
    </w:p>
    <w:tbl>
      <w:tblPr>
        <w:tblW w:w="49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45"/>
        <w:gridCol w:w="1538"/>
        <w:gridCol w:w="981"/>
        <w:gridCol w:w="979"/>
        <w:gridCol w:w="1120"/>
        <w:gridCol w:w="979"/>
        <w:gridCol w:w="1116"/>
      </w:tblGrid>
      <w:tr w:rsidR="00F27B58" w:rsidTr="004C098D">
        <w:trPr>
          <w:trHeight w:val="348"/>
          <w:tblHeader/>
        </w:trPr>
        <w:tc>
          <w:tcPr>
            <w:tcW w:w="1524" w:type="pct"/>
            <w:vMerge w:val="restar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eastAsiaTheme="minorHAnsi"/>
                <w:lang w:eastAsia="en-US"/>
              </w:rPr>
            </w:pPr>
          </w:p>
        </w:tc>
        <w:tc>
          <w:tcPr>
            <w:tcW w:w="796" w:type="pct"/>
            <w:vMerge w:val="restar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b/>
                <w:lang w:eastAsia="en-US"/>
              </w:rPr>
            </w:pPr>
            <w:r>
              <w:rPr>
                <w:rFonts w:ascii="Times New Roman" w:hAnsi="Times New Roman"/>
                <w:b/>
                <w:lang w:eastAsia="en-US"/>
              </w:rPr>
              <w:t>На 2017 год</w:t>
            </w:r>
          </w:p>
        </w:tc>
        <w:tc>
          <w:tcPr>
            <w:tcW w:w="2680" w:type="pct"/>
            <w:gridSpan w:val="5"/>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Реалистичный сценарий</w:t>
            </w:r>
          </w:p>
        </w:tc>
      </w:tr>
      <w:tr w:rsidR="00F27B58" w:rsidTr="004C098D">
        <w:trPr>
          <w:trHeight w:val="279"/>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eastAsiaTheme="minorHAnsi"/>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p>
        </w:tc>
        <w:tc>
          <w:tcPr>
            <w:tcW w:w="508"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b/>
                <w:lang w:eastAsia="en-US"/>
              </w:rPr>
            </w:pPr>
            <w:r>
              <w:rPr>
                <w:rFonts w:ascii="Times New Roman" w:hAnsi="Times New Roman"/>
                <w:b/>
                <w:lang w:eastAsia="en-US"/>
              </w:rPr>
              <w:t>2019</w:t>
            </w:r>
          </w:p>
        </w:tc>
        <w:tc>
          <w:tcPr>
            <w:tcW w:w="507"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2021</w:t>
            </w:r>
          </w:p>
        </w:tc>
        <w:tc>
          <w:tcPr>
            <w:tcW w:w="580"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2023</w:t>
            </w:r>
          </w:p>
        </w:tc>
        <w:tc>
          <w:tcPr>
            <w:tcW w:w="507"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b/>
                <w:lang w:eastAsia="en-US"/>
              </w:rPr>
            </w:pPr>
            <w:r>
              <w:rPr>
                <w:rFonts w:ascii="Times New Roman" w:hAnsi="Times New Roman"/>
                <w:b/>
                <w:lang w:eastAsia="en-US"/>
              </w:rPr>
              <w:t>2031</w:t>
            </w:r>
          </w:p>
        </w:tc>
        <w:tc>
          <w:tcPr>
            <w:tcW w:w="579"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2038</w:t>
            </w:r>
          </w:p>
        </w:tc>
      </w:tr>
      <w:tr w:rsidR="00F27B58" w:rsidTr="004C098D">
        <w:trPr>
          <w:trHeight w:val="348"/>
        </w:trPr>
        <w:tc>
          <w:tcPr>
            <w:tcW w:w="1524" w:type="pct"/>
            <w:tcBorders>
              <w:top w:val="single" w:sz="4" w:space="0" w:color="auto"/>
              <w:left w:val="single" w:sz="4" w:space="0" w:color="auto"/>
              <w:bottom w:val="single" w:sz="4" w:space="0" w:color="auto"/>
              <w:right w:val="single" w:sz="4" w:space="0" w:color="auto"/>
            </w:tcBorders>
            <w:noWrap/>
            <w:hideMark/>
          </w:tcPr>
          <w:p w:rsidR="00F27B58" w:rsidRDefault="00F27B58" w:rsidP="004C098D">
            <w:pPr>
              <w:rPr>
                <w:rFonts w:ascii="Times New Roman" w:hAnsi="Times New Roman"/>
                <w:b/>
                <w:lang w:eastAsia="en-US"/>
              </w:rPr>
            </w:pPr>
            <w:r>
              <w:rPr>
                <w:rFonts w:ascii="Times New Roman" w:hAnsi="Times New Roman"/>
                <w:b/>
                <w:lang w:eastAsia="en-US"/>
              </w:rPr>
              <w:t>Всего</w:t>
            </w:r>
          </w:p>
        </w:tc>
        <w:tc>
          <w:tcPr>
            <w:tcW w:w="796"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lang w:val="en-US" w:eastAsia="en-US"/>
              </w:rPr>
            </w:pPr>
            <w:r>
              <w:rPr>
                <w:rFonts w:ascii="Times New Roman" w:hAnsi="Times New Roman"/>
                <w:color w:val="222222"/>
                <w:shd w:val="clear" w:color="auto" w:fill="F8F9FA"/>
                <w:lang w:eastAsia="en-US"/>
              </w:rPr>
              <w:t>1585</w:t>
            </w:r>
          </w:p>
        </w:tc>
        <w:tc>
          <w:tcPr>
            <w:tcW w:w="508"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b/>
                <w:lang w:eastAsia="en-US"/>
              </w:rPr>
            </w:pPr>
            <w:r>
              <w:rPr>
                <w:rFonts w:ascii="Times New Roman" w:hAnsi="Times New Roman"/>
                <w:b/>
                <w:lang w:eastAsia="en-US"/>
              </w:rPr>
              <w:t>1575</w:t>
            </w:r>
          </w:p>
        </w:tc>
        <w:tc>
          <w:tcPr>
            <w:tcW w:w="507"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lang w:eastAsia="en-US"/>
              </w:rPr>
            </w:pPr>
            <w:r>
              <w:rPr>
                <w:rFonts w:ascii="Times New Roman" w:hAnsi="Times New Roman"/>
                <w:lang w:eastAsia="en-US"/>
              </w:rPr>
              <w:t>1580</w:t>
            </w:r>
          </w:p>
        </w:tc>
        <w:tc>
          <w:tcPr>
            <w:tcW w:w="580"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1592</w:t>
            </w:r>
          </w:p>
        </w:tc>
        <w:tc>
          <w:tcPr>
            <w:tcW w:w="507"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lang w:eastAsia="en-US"/>
              </w:rPr>
            </w:pPr>
            <w:r>
              <w:rPr>
                <w:rFonts w:ascii="Times New Roman" w:hAnsi="Times New Roman"/>
                <w:lang w:eastAsia="en-US"/>
              </w:rPr>
              <w:t>1632</w:t>
            </w:r>
          </w:p>
        </w:tc>
        <w:tc>
          <w:tcPr>
            <w:tcW w:w="579"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1681</w:t>
            </w:r>
          </w:p>
        </w:tc>
      </w:tr>
      <w:tr w:rsidR="00F27B58" w:rsidTr="004C098D">
        <w:trPr>
          <w:trHeight w:val="348"/>
        </w:trPr>
        <w:tc>
          <w:tcPr>
            <w:tcW w:w="1524" w:type="pct"/>
            <w:tcBorders>
              <w:top w:val="single" w:sz="4" w:space="0" w:color="auto"/>
              <w:left w:val="single" w:sz="4" w:space="0" w:color="auto"/>
              <w:bottom w:val="single" w:sz="4" w:space="0" w:color="auto"/>
              <w:right w:val="single" w:sz="4" w:space="0" w:color="auto"/>
            </w:tcBorders>
            <w:noWrap/>
            <w:hideMark/>
          </w:tcPr>
          <w:p w:rsidR="00F27B58" w:rsidRDefault="00F27B58" w:rsidP="004C098D">
            <w:pPr>
              <w:rPr>
                <w:rFonts w:ascii="Times New Roman" w:hAnsi="Times New Roman"/>
                <w:b/>
                <w:lang w:eastAsia="en-US"/>
              </w:rPr>
            </w:pPr>
            <w:r>
              <w:rPr>
                <w:rFonts w:ascii="Times New Roman" w:hAnsi="Times New Roman"/>
                <w:b/>
                <w:lang w:eastAsia="en-US"/>
              </w:rPr>
              <w:t>п. Прогресс</w:t>
            </w:r>
          </w:p>
        </w:tc>
        <w:tc>
          <w:tcPr>
            <w:tcW w:w="796"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color w:val="222222"/>
                <w:shd w:val="clear" w:color="auto" w:fill="F8F9FA"/>
                <w:lang w:eastAsia="en-US"/>
              </w:rPr>
            </w:pPr>
            <w:r>
              <w:rPr>
                <w:rFonts w:ascii="Times New Roman" w:hAnsi="Times New Roman"/>
                <w:color w:val="222222"/>
                <w:shd w:val="clear" w:color="auto" w:fill="F8F9FA"/>
                <w:lang w:eastAsia="en-US"/>
              </w:rPr>
              <w:t>309</w:t>
            </w:r>
          </w:p>
        </w:tc>
        <w:tc>
          <w:tcPr>
            <w:tcW w:w="508"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b/>
                <w:lang w:eastAsia="en-US"/>
              </w:rPr>
            </w:pPr>
            <w:r>
              <w:rPr>
                <w:rFonts w:ascii="Times New Roman" w:hAnsi="Times New Roman"/>
                <w:b/>
                <w:lang w:eastAsia="en-US"/>
              </w:rPr>
              <w:t>307</w:t>
            </w:r>
          </w:p>
        </w:tc>
        <w:tc>
          <w:tcPr>
            <w:tcW w:w="507"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lang w:eastAsia="en-US"/>
              </w:rPr>
            </w:pPr>
            <w:r>
              <w:rPr>
                <w:rFonts w:ascii="Times New Roman" w:hAnsi="Times New Roman"/>
                <w:lang w:eastAsia="en-US"/>
              </w:rPr>
              <w:t>308</w:t>
            </w:r>
          </w:p>
        </w:tc>
        <w:tc>
          <w:tcPr>
            <w:tcW w:w="580"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310</w:t>
            </w:r>
          </w:p>
        </w:tc>
        <w:tc>
          <w:tcPr>
            <w:tcW w:w="507"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lang w:eastAsia="en-US"/>
              </w:rPr>
            </w:pPr>
            <w:r>
              <w:rPr>
                <w:rFonts w:ascii="Times New Roman" w:hAnsi="Times New Roman"/>
                <w:lang w:eastAsia="en-US"/>
              </w:rPr>
              <w:t>318</w:t>
            </w:r>
          </w:p>
        </w:tc>
        <w:tc>
          <w:tcPr>
            <w:tcW w:w="579"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328</w:t>
            </w:r>
          </w:p>
        </w:tc>
      </w:tr>
      <w:tr w:rsidR="00F27B58" w:rsidTr="004C098D">
        <w:trPr>
          <w:trHeight w:val="348"/>
        </w:trPr>
        <w:tc>
          <w:tcPr>
            <w:tcW w:w="1524" w:type="pct"/>
            <w:tcBorders>
              <w:top w:val="single" w:sz="4" w:space="0" w:color="auto"/>
              <w:left w:val="single" w:sz="4" w:space="0" w:color="auto"/>
              <w:bottom w:val="single" w:sz="4" w:space="0" w:color="auto"/>
              <w:right w:val="single" w:sz="4" w:space="0" w:color="auto"/>
            </w:tcBorders>
            <w:noWrap/>
            <w:hideMark/>
          </w:tcPr>
          <w:p w:rsidR="00F27B58" w:rsidRDefault="00F27B58" w:rsidP="004C098D">
            <w:pPr>
              <w:rPr>
                <w:rFonts w:ascii="Times New Roman" w:hAnsi="Times New Roman"/>
                <w:b/>
                <w:lang w:eastAsia="en-US"/>
              </w:rPr>
            </w:pPr>
            <w:r>
              <w:rPr>
                <w:rFonts w:ascii="Times New Roman" w:hAnsi="Times New Roman"/>
                <w:b/>
                <w:lang w:eastAsia="en-US"/>
              </w:rPr>
              <w:t>с. Майское</w:t>
            </w:r>
          </w:p>
        </w:tc>
        <w:tc>
          <w:tcPr>
            <w:tcW w:w="796"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color w:val="222222"/>
                <w:shd w:val="clear" w:color="auto" w:fill="F8F9FA"/>
                <w:lang w:eastAsia="en-US"/>
              </w:rPr>
            </w:pPr>
            <w:r>
              <w:rPr>
                <w:rFonts w:ascii="Times New Roman" w:hAnsi="Times New Roman"/>
                <w:color w:val="222222"/>
                <w:shd w:val="clear" w:color="auto" w:fill="F8F9FA"/>
                <w:lang w:eastAsia="en-US"/>
              </w:rPr>
              <w:t>292</w:t>
            </w:r>
          </w:p>
        </w:tc>
        <w:tc>
          <w:tcPr>
            <w:tcW w:w="508"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b/>
                <w:lang w:eastAsia="en-US"/>
              </w:rPr>
            </w:pPr>
            <w:r>
              <w:rPr>
                <w:rFonts w:ascii="Times New Roman" w:hAnsi="Times New Roman"/>
                <w:b/>
                <w:lang w:eastAsia="en-US"/>
              </w:rPr>
              <w:t>290</w:t>
            </w:r>
          </w:p>
        </w:tc>
        <w:tc>
          <w:tcPr>
            <w:tcW w:w="507"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lang w:eastAsia="en-US"/>
              </w:rPr>
            </w:pPr>
            <w:r>
              <w:rPr>
                <w:rFonts w:ascii="Times New Roman" w:hAnsi="Times New Roman"/>
                <w:lang w:eastAsia="en-US"/>
              </w:rPr>
              <w:t>291</w:t>
            </w:r>
          </w:p>
        </w:tc>
        <w:tc>
          <w:tcPr>
            <w:tcW w:w="580"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293</w:t>
            </w:r>
          </w:p>
        </w:tc>
        <w:tc>
          <w:tcPr>
            <w:tcW w:w="507"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lang w:eastAsia="en-US"/>
              </w:rPr>
            </w:pPr>
            <w:r>
              <w:rPr>
                <w:rFonts w:ascii="Times New Roman" w:hAnsi="Times New Roman"/>
                <w:lang w:eastAsia="en-US"/>
              </w:rPr>
              <w:t>301</w:t>
            </w:r>
          </w:p>
        </w:tc>
        <w:tc>
          <w:tcPr>
            <w:tcW w:w="579"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310</w:t>
            </w:r>
          </w:p>
        </w:tc>
      </w:tr>
      <w:tr w:rsidR="00F27B58" w:rsidTr="004C098D">
        <w:trPr>
          <w:trHeight w:val="348"/>
        </w:trPr>
        <w:tc>
          <w:tcPr>
            <w:tcW w:w="1524" w:type="pct"/>
            <w:tcBorders>
              <w:top w:val="single" w:sz="4" w:space="0" w:color="auto"/>
              <w:left w:val="single" w:sz="4" w:space="0" w:color="auto"/>
              <w:bottom w:val="single" w:sz="4" w:space="0" w:color="auto"/>
              <w:right w:val="single" w:sz="4" w:space="0" w:color="auto"/>
            </w:tcBorders>
            <w:noWrap/>
            <w:hideMark/>
          </w:tcPr>
          <w:p w:rsidR="00F27B58" w:rsidRDefault="00F27B58" w:rsidP="004C098D">
            <w:pPr>
              <w:rPr>
                <w:rFonts w:ascii="Times New Roman" w:hAnsi="Times New Roman"/>
                <w:b/>
                <w:lang w:eastAsia="en-US"/>
              </w:rPr>
            </w:pPr>
            <w:r>
              <w:rPr>
                <w:rFonts w:ascii="Times New Roman" w:hAnsi="Times New Roman"/>
                <w:b/>
                <w:lang w:eastAsia="en-US"/>
              </w:rPr>
              <w:lastRenderedPageBreak/>
              <w:t>д. Мостовая</w:t>
            </w:r>
          </w:p>
        </w:tc>
        <w:tc>
          <w:tcPr>
            <w:tcW w:w="796"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color w:val="222222"/>
                <w:shd w:val="clear" w:color="auto" w:fill="F8F9FA"/>
                <w:lang w:eastAsia="en-US"/>
              </w:rPr>
            </w:pPr>
            <w:r>
              <w:rPr>
                <w:rFonts w:ascii="Times New Roman" w:hAnsi="Times New Roman"/>
                <w:color w:val="222222"/>
                <w:shd w:val="clear" w:color="auto" w:fill="F8F9FA"/>
                <w:lang w:eastAsia="en-US"/>
              </w:rPr>
              <w:t>224</w:t>
            </w:r>
          </w:p>
        </w:tc>
        <w:tc>
          <w:tcPr>
            <w:tcW w:w="508"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b/>
                <w:lang w:eastAsia="en-US"/>
              </w:rPr>
            </w:pPr>
            <w:r>
              <w:rPr>
                <w:rFonts w:ascii="Times New Roman" w:hAnsi="Times New Roman"/>
                <w:b/>
                <w:lang w:eastAsia="en-US"/>
              </w:rPr>
              <w:t>223</w:t>
            </w:r>
          </w:p>
        </w:tc>
        <w:tc>
          <w:tcPr>
            <w:tcW w:w="507"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lang w:eastAsia="en-US"/>
              </w:rPr>
            </w:pPr>
            <w:r>
              <w:rPr>
                <w:rFonts w:ascii="Times New Roman" w:hAnsi="Times New Roman"/>
                <w:lang w:eastAsia="en-US"/>
              </w:rPr>
              <w:t>223</w:t>
            </w:r>
          </w:p>
        </w:tc>
        <w:tc>
          <w:tcPr>
            <w:tcW w:w="580"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225</w:t>
            </w:r>
          </w:p>
        </w:tc>
        <w:tc>
          <w:tcPr>
            <w:tcW w:w="507" w:type="pct"/>
            <w:tcBorders>
              <w:top w:val="single" w:sz="4" w:space="0" w:color="auto"/>
              <w:left w:val="single" w:sz="4" w:space="0" w:color="auto"/>
              <w:bottom w:val="single" w:sz="4" w:space="0" w:color="auto"/>
              <w:right w:val="single" w:sz="4" w:space="0" w:color="auto"/>
            </w:tcBorders>
            <w:noWrap/>
            <w:vAlign w:val="center"/>
            <w:hideMark/>
          </w:tcPr>
          <w:p w:rsidR="00F27B58" w:rsidRDefault="00F27B58" w:rsidP="004C098D">
            <w:pPr>
              <w:rPr>
                <w:rFonts w:ascii="Times New Roman" w:hAnsi="Times New Roman"/>
                <w:lang w:eastAsia="en-US"/>
              </w:rPr>
            </w:pPr>
            <w:r>
              <w:rPr>
                <w:rFonts w:ascii="Times New Roman" w:hAnsi="Times New Roman"/>
                <w:lang w:eastAsia="en-US"/>
              </w:rPr>
              <w:t>231</w:t>
            </w:r>
          </w:p>
        </w:tc>
        <w:tc>
          <w:tcPr>
            <w:tcW w:w="579" w:type="pct"/>
            <w:tcBorders>
              <w:top w:val="single" w:sz="4" w:space="0" w:color="auto"/>
              <w:left w:val="single" w:sz="4" w:space="0" w:color="auto"/>
              <w:bottom w:val="single" w:sz="4" w:space="0" w:color="auto"/>
              <w:right w:val="single" w:sz="4" w:space="0" w:color="auto"/>
            </w:tcBorders>
            <w:vAlign w:val="center"/>
            <w:hideMark/>
          </w:tcPr>
          <w:p w:rsidR="00F27B58" w:rsidRDefault="00F27B58" w:rsidP="004C098D">
            <w:pPr>
              <w:rPr>
                <w:rFonts w:ascii="Times New Roman" w:hAnsi="Times New Roman"/>
                <w:b/>
                <w:lang w:eastAsia="en-US"/>
              </w:rPr>
            </w:pPr>
            <w:r>
              <w:rPr>
                <w:rFonts w:ascii="Times New Roman" w:hAnsi="Times New Roman"/>
                <w:b/>
                <w:lang w:eastAsia="en-US"/>
              </w:rPr>
              <w:t>238</w:t>
            </w:r>
          </w:p>
        </w:tc>
      </w:tr>
    </w:tbl>
    <w:p w:rsidR="00F27B58" w:rsidRDefault="00F27B58" w:rsidP="00F27B58">
      <w:pPr>
        <w:autoSpaceDE w:val="0"/>
        <w:autoSpaceDN w:val="0"/>
        <w:adjustRightInd w:val="0"/>
        <w:rPr>
          <w:rFonts w:ascii="Times New Roman" w:hAnsi="Times New Roman"/>
          <w:bCs/>
        </w:rPr>
      </w:pPr>
    </w:p>
    <w:p w:rsidR="00F27B58" w:rsidRPr="0003595E" w:rsidRDefault="00F27B58" w:rsidP="00F27B58">
      <w:pPr>
        <w:autoSpaceDE w:val="0"/>
        <w:autoSpaceDN w:val="0"/>
        <w:adjustRightInd w:val="0"/>
        <w:rPr>
          <w:rFonts w:ascii="Times New Roman" w:hAnsi="Times New Roman"/>
          <w:bCs/>
        </w:rPr>
      </w:pPr>
    </w:p>
    <w:p w:rsidR="00F27B58" w:rsidRPr="0003595E" w:rsidRDefault="00F27B58" w:rsidP="00F27B58">
      <w:pPr>
        <w:pStyle w:val="ConsPlusNonformat"/>
        <w:spacing w:line="276" w:lineRule="auto"/>
        <w:ind w:firstLine="709"/>
        <w:jc w:val="both"/>
        <w:rPr>
          <w:rFonts w:ascii="Times New Roman" w:hAnsi="Times New Roman" w:cs="Times New Roman"/>
          <w:bCs/>
          <w:sz w:val="32"/>
          <w:szCs w:val="32"/>
        </w:rPr>
      </w:pPr>
    </w:p>
    <w:p w:rsidR="00F27B58" w:rsidRDefault="00F27B58" w:rsidP="00F27B58">
      <w:r>
        <w:br w:type="page"/>
      </w:r>
    </w:p>
    <w:tbl>
      <w:tblPr>
        <w:tblW w:w="0" w:type="auto"/>
        <w:tblLook w:val="04A0"/>
      </w:tblPr>
      <w:tblGrid>
        <w:gridCol w:w="1129"/>
        <w:gridCol w:w="8559"/>
      </w:tblGrid>
      <w:tr w:rsidR="00F27B58" w:rsidRPr="0003595E" w:rsidTr="004C098D">
        <w:trPr>
          <w:trHeight w:val="469"/>
        </w:trPr>
        <w:tc>
          <w:tcPr>
            <w:tcW w:w="1129" w:type="dxa"/>
            <w:vAlign w:val="center"/>
          </w:tcPr>
          <w:p w:rsidR="00F27B58" w:rsidRPr="0003595E" w:rsidRDefault="00F27B58" w:rsidP="004C098D">
            <w:pPr>
              <w:autoSpaceDE w:val="0"/>
              <w:autoSpaceDN w:val="0"/>
              <w:adjustRightInd w:val="0"/>
              <w:rPr>
                <w:rFonts w:ascii="Times New Roman" w:hAnsi="Times New Roman"/>
                <w:b/>
                <w:color w:val="365F91" w:themeColor="accent1" w:themeShade="BF"/>
                <w:sz w:val="32"/>
                <w:szCs w:val="32"/>
              </w:rPr>
            </w:pPr>
            <w:r w:rsidRPr="0003595E">
              <w:rPr>
                <w:rFonts w:ascii="Times New Roman" w:hAnsi="Times New Roman"/>
                <w:b/>
                <w:bCs/>
                <w:color w:val="365F91" w:themeColor="accent1" w:themeShade="BF"/>
                <w:sz w:val="32"/>
                <w:szCs w:val="32"/>
              </w:rPr>
              <w:lastRenderedPageBreak/>
              <w:t>1.5</w:t>
            </w:r>
          </w:p>
        </w:tc>
        <w:tc>
          <w:tcPr>
            <w:tcW w:w="8559" w:type="dxa"/>
            <w:vMerge w:val="restart"/>
            <w:vAlign w:val="center"/>
          </w:tcPr>
          <w:p w:rsidR="00F27B58" w:rsidRPr="0003595E" w:rsidRDefault="00F27B58" w:rsidP="004C098D">
            <w:pPr>
              <w:pStyle w:val="3"/>
              <w:spacing w:after="0"/>
              <w:jc w:val="left"/>
              <w:rPr>
                <w:rFonts w:cs="Times New Roman"/>
                <w:color w:val="365F91" w:themeColor="accent1" w:themeShade="BF"/>
                <w:sz w:val="32"/>
                <w:szCs w:val="32"/>
              </w:rPr>
            </w:pPr>
            <w:bookmarkStart w:id="7" w:name="_Ref320865841"/>
            <w:r w:rsidRPr="0003595E">
              <w:rPr>
                <w:rFonts w:cs="Times New Roman"/>
                <w:color w:val="365F91" w:themeColor="accent1" w:themeShade="BF"/>
                <w:sz w:val="32"/>
                <w:szCs w:val="32"/>
              </w:rPr>
              <w:t>ИСТОРИЯ</w:t>
            </w:r>
            <w:bookmarkEnd w:id="7"/>
            <w:r w:rsidRPr="0003595E">
              <w:rPr>
                <w:rFonts w:cs="Times New Roman"/>
                <w:color w:val="365F91" w:themeColor="accent1" w:themeShade="BF"/>
                <w:sz w:val="32"/>
                <w:szCs w:val="32"/>
              </w:rPr>
              <w:t xml:space="preserve"> </w:t>
            </w:r>
            <w:r>
              <w:rPr>
                <w:rFonts w:cs="Times New Roman"/>
                <w:color w:val="365F91" w:themeColor="accent1" w:themeShade="BF"/>
                <w:sz w:val="32"/>
                <w:szCs w:val="32"/>
              </w:rPr>
              <w:t>МУНИЦИПАЛЬНОГО ОБРАЗОВАНИЯ БОГУЧАРОВСКОЕ</w:t>
            </w:r>
          </w:p>
        </w:tc>
      </w:tr>
      <w:tr w:rsidR="00F27B58" w:rsidRPr="0003595E" w:rsidTr="004C098D">
        <w:trPr>
          <w:trHeight w:val="469"/>
        </w:trPr>
        <w:tc>
          <w:tcPr>
            <w:tcW w:w="1129"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c>
          <w:tcPr>
            <w:tcW w:w="8559" w:type="dxa"/>
            <w:vMerge/>
            <w:vAlign w:val="center"/>
          </w:tcPr>
          <w:p w:rsidR="00F27B58" w:rsidRPr="0003595E" w:rsidRDefault="00F27B58" w:rsidP="004C098D">
            <w:pPr>
              <w:pStyle w:val="3"/>
              <w:spacing w:after="0"/>
              <w:jc w:val="left"/>
              <w:rPr>
                <w:rFonts w:cs="Times New Roman"/>
                <w:color w:val="365F91" w:themeColor="accent1" w:themeShade="BF"/>
                <w:sz w:val="32"/>
                <w:szCs w:val="32"/>
              </w:rPr>
            </w:pPr>
          </w:p>
        </w:tc>
      </w:tr>
    </w:tbl>
    <w:p w:rsidR="00F27B58" w:rsidRPr="0003595E" w:rsidRDefault="00F27B58" w:rsidP="00F27B58">
      <w:pPr>
        <w:pStyle w:val="S8"/>
      </w:pPr>
    </w:p>
    <w:p w:rsidR="00F27B58" w:rsidRDefault="00F27B58" w:rsidP="00F27B58">
      <w:pPr>
        <w:tabs>
          <w:tab w:val="left" w:pos="2558"/>
        </w:tabs>
        <w:autoSpaceDE w:val="0"/>
        <w:autoSpaceDN w:val="0"/>
        <w:adjustRightInd w:val="0"/>
        <w:ind w:firstLine="709"/>
        <w:outlineLvl w:val="0"/>
        <w:rPr>
          <w:rFonts w:ascii="Times New Roman" w:hAnsi="Times New Roman"/>
          <w:bCs/>
          <w:lang w:eastAsia="ar-SA"/>
        </w:rPr>
      </w:pPr>
      <w:r w:rsidRPr="00E80CDD">
        <w:rPr>
          <w:rFonts w:ascii="Times New Roman" w:hAnsi="Times New Roman"/>
          <w:bCs/>
          <w:lang w:eastAsia="ar-SA"/>
        </w:rPr>
        <w:t>В древности на территории современного Киреевского района обитали вятичи. Предполагается, что их город Дедославль, упомянутый в Ипатьевской летописи, находился на месте нынешнего села Дедилово и был столицей племенного союза. Киреевская земля хранит множество памятников археологии — древних городищ, селищ, курганов. В середине XII в., в период феодальных войн на Руси, в Дедославле проходили славянские вече — собрания. После татаро-монгольского нашествия город и его округа надолго опустели. В 1554 г. на старом городище появилась крепость под названием Дедилов, вошедшая в оборонительную линию Московского государства. Город встал на самом Муравском шляхе, перекрыв степнякам дорогу на Москву. В XVI в. на Шиворони за Дедиловом происходили многократные стычки с татарами. Особенно опустошительным было нападение орды Девлет-Гирея в 1552 г., когда 21 июня он внезапно появился под Тулой с большим, хорошо вооружённым войском. 24 июня русские отбили штурм татарских войск под Дедославлем. Там их настигли войска князей П. М. Щенятева и А. М. Курбского и в жестокой схватке разбили у реки Шиворони. Сейчас на месте памятного сражения возвышается деревянный крест. Для освоения стратегически важной местности в конце 50-х-начале 60-х гг. XVI в. под Дедиловом были поселены казаки, поступившие на службу к Московскому царю. Возглавлял их князь Дмитрий Вишневецкий.</w:t>
      </w:r>
    </w:p>
    <w:p w:rsidR="00F27B58" w:rsidRPr="00E80CDD" w:rsidRDefault="00F27B58" w:rsidP="00F27B58">
      <w:pPr>
        <w:tabs>
          <w:tab w:val="left" w:pos="2558"/>
        </w:tabs>
        <w:autoSpaceDE w:val="0"/>
        <w:autoSpaceDN w:val="0"/>
        <w:adjustRightInd w:val="0"/>
        <w:ind w:firstLine="709"/>
        <w:outlineLvl w:val="0"/>
        <w:rPr>
          <w:rFonts w:ascii="Times New Roman" w:hAnsi="Times New Roman"/>
          <w:bCs/>
          <w:lang w:eastAsia="ar-SA"/>
        </w:rPr>
      </w:pPr>
      <w:r w:rsidRPr="00E80CDD">
        <w:rPr>
          <w:rFonts w:ascii="Times New Roman" w:hAnsi="Times New Roman"/>
          <w:bCs/>
          <w:lang w:eastAsia="ar-SA"/>
        </w:rPr>
        <w:t>В 1924 году был образован Дедиловский район в составе Богородицкого уезда Тульской губе</w:t>
      </w:r>
      <w:r>
        <w:rPr>
          <w:rFonts w:ascii="Times New Roman" w:hAnsi="Times New Roman"/>
          <w:bCs/>
          <w:lang w:eastAsia="ar-SA"/>
        </w:rPr>
        <w:t>рнии с центом в селе Дедилово</w:t>
      </w:r>
      <w:r w:rsidRPr="00E80CDD">
        <w:rPr>
          <w:rFonts w:ascii="Times New Roman" w:hAnsi="Times New Roman"/>
          <w:bCs/>
          <w:lang w:eastAsia="ar-SA"/>
        </w:rPr>
        <w:t>.</w:t>
      </w:r>
    </w:p>
    <w:p w:rsidR="00F27B58" w:rsidRPr="00E80CDD" w:rsidRDefault="00F27B58" w:rsidP="00F27B58">
      <w:pPr>
        <w:tabs>
          <w:tab w:val="left" w:pos="2558"/>
        </w:tabs>
        <w:autoSpaceDE w:val="0"/>
        <w:autoSpaceDN w:val="0"/>
        <w:adjustRightInd w:val="0"/>
        <w:ind w:firstLine="709"/>
        <w:outlineLvl w:val="0"/>
        <w:rPr>
          <w:rFonts w:ascii="Times New Roman" w:hAnsi="Times New Roman"/>
          <w:bCs/>
          <w:lang w:eastAsia="ar-SA"/>
        </w:rPr>
      </w:pPr>
      <w:r w:rsidRPr="00E80CDD">
        <w:rPr>
          <w:rFonts w:ascii="Times New Roman" w:hAnsi="Times New Roman"/>
          <w:bCs/>
          <w:lang w:eastAsia="ar-SA"/>
        </w:rPr>
        <w:t>26 сентября 1937 года Дедиловский район вошёл в состав вновь образованной Тульской области.</w:t>
      </w:r>
    </w:p>
    <w:p w:rsidR="00F27B58" w:rsidRPr="00E80CDD" w:rsidRDefault="00F27B58" w:rsidP="00F27B58">
      <w:pPr>
        <w:tabs>
          <w:tab w:val="left" w:pos="2558"/>
        </w:tabs>
        <w:autoSpaceDE w:val="0"/>
        <w:autoSpaceDN w:val="0"/>
        <w:adjustRightInd w:val="0"/>
        <w:ind w:firstLine="709"/>
        <w:outlineLvl w:val="0"/>
        <w:rPr>
          <w:rFonts w:ascii="Times New Roman" w:hAnsi="Times New Roman"/>
          <w:bCs/>
          <w:lang w:eastAsia="ar-SA"/>
        </w:rPr>
      </w:pPr>
      <w:r w:rsidRPr="00E80CDD">
        <w:rPr>
          <w:rFonts w:ascii="Times New Roman" w:hAnsi="Times New Roman"/>
          <w:bCs/>
          <w:lang w:eastAsia="ar-SA"/>
        </w:rPr>
        <w:t>15 января 1953 года центр Дедиловского района перенесен в рабочий посёлок Киреевка.</w:t>
      </w:r>
    </w:p>
    <w:p w:rsidR="00F27B58" w:rsidRPr="00E80CDD" w:rsidRDefault="00F27B58" w:rsidP="00F27B58">
      <w:pPr>
        <w:tabs>
          <w:tab w:val="left" w:pos="2558"/>
        </w:tabs>
        <w:autoSpaceDE w:val="0"/>
        <w:autoSpaceDN w:val="0"/>
        <w:adjustRightInd w:val="0"/>
        <w:ind w:firstLine="709"/>
        <w:outlineLvl w:val="0"/>
        <w:rPr>
          <w:rFonts w:ascii="Times New Roman" w:hAnsi="Times New Roman"/>
          <w:bCs/>
          <w:lang w:eastAsia="ar-SA"/>
        </w:rPr>
      </w:pPr>
      <w:r w:rsidRPr="00E80CDD">
        <w:rPr>
          <w:rFonts w:ascii="Times New Roman" w:hAnsi="Times New Roman"/>
          <w:bCs/>
          <w:lang w:eastAsia="ar-SA"/>
        </w:rPr>
        <w:t>В феврале 1963 года Дедиловский район был упразднен, городские поселения вошли в состав вновь образованного Киреевского промышленного района, сельские территории разделены между соседними районами.</w:t>
      </w:r>
    </w:p>
    <w:p w:rsidR="00F27B58" w:rsidRDefault="00F27B58" w:rsidP="00F27B58">
      <w:pPr>
        <w:tabs>
          <w:tab w:val="left" w:pos="2558"/>
        </w:tabs>
        <w:autoSpaceDE w:val="0"/>
        <w:autoSpaceDN w:val="0"/>
        <w:adjustRightInd w:val="0"/>
        <w:ind w:firstLine="709"/>
        <w:outlineLvl w:val="0"/>
        <w:rPr>
          <w:rFonts w:ascii="Times New Roman" w:hAnsi="Times New Roman"/>
          <w:bCs/>
          <w:lang w:eastAsia="ar-SA"/>
        </w:rPr>
      </w:pPr>
      <w:r w:rsidRPr="00E80CDD">
        <w:rPr>
          <w:rFonts w:ascii="Times New Roman" w:hAnsi="Times New Roman"/>
          <w:bCs/>
          <w:lang w:eastAsia="ar-SA"/>
        </w:rPr>
        <w:t>12 января 1965 года вместо упраздненного Киреевского промышленного района образован Киреевский район, включивший в себя большую часть территорий бывших Дедиловского и Болоховского районов.</w:t>
      </w:r>
    </w:p>
    <w:p w:rsidR="00F27B58" w:rsidRDefault="00F27B58" w:rsidP="00F27B58">
      <w:pPr>
        <w:tabs>
          <w:tab w:val="left" w:pos="2558"/>
        </w:tabs>
        <w:autoSpaceDE w:val="0"/>
        <w:autoSpaceDN w:val="0"/>
        <w:adjustRightInd w:val="0"/>
        <w:spacing w:before="120"/>
        <w:outlineLvl w:val="0"/>
        <w:rPr>
          <w:rFonts w:ascii="Times New Roman" w:hAnsi="Times New Roman"/>
          <w:bCs/>
          <w:lang w:eastAsia="ar-SA"/>
        </w:rPr>
      </w:pPr>
    </w:p>
    <w:p w:rsidR="00F27B58" w:rsidRDefault="00F27B58" w:rsidP="00F27B58">
      <w:pPr>
        <w:tabs>
          <w:tab w:val="left" w:pos="2558"/>
        </w:tabs>
        <w:autoSpaceDE w:val="0"/>
        <w:autoSpaceDN w:val="0"/>
        <w:adjustRightInd w:val="0"/>
        <w:spacing w:before="120"/>
        <w:outlineLvl w:val="0"/>
        <w:rPr>
          <w:rFonts w:ascii="Times New Roman" w:hAnsi="Times New Roman"/>
          <w:bCs/>
          <w:lang w:eastAsia="ar-SA"/>
        </w:rPr>
      </w:pPr>
    </w:p>
    <w:p w:rsidR="00F27B58" w:rsidRDefault="00F27B58" w:rsidP="00F27B58">
      <w:pPr>
        <w:tabs>
          <w:tab w:val="left" w:pos="2558"/>
        </w:tabs>
        <w:autoSpaceDE w:val="0"/>
        <w:autoSpaceDN w:val="0"/>
        <w:adjustRightInd w:val="0"/>
        <w:spacing w:before="120"/>
        <w:outlineLvl w:val="0"/>
        <w:rPr>
          <w:rFonts w:ascii="Times New Roman" w:hAnsi="Times New Roman"/>
          <w:bCs/>
          <w:lang w:eastAsia="ar-SA"/>
        </w:rPr>
      </w:pPr>
    </w:p>
    <w:p w:rsidR="00F27B58" w:rsidRDefault="00F27B58" w:rsidP="00F27B58">
      <w:pPr>
        <w:tabs>
          <w:tab w:val="left" w:pos="2558"/>
        </w:tabs>
        <w:autoSpaceDE w:val="0"/>
        <w:autoSpaceDN w:val="0"/>
        <w:adjustRightInd w:val="0"/>
        <w:spacing w:before="120"/>
        <w:outlineLvl w:val="0"/>
        <w:rPr>
          <w:rFonts w:ascii="Times New Roman" w:hAnsi="Times New Roman"/>
          <w:bCs/>
          <w:lang w:eastAsia="ar-SA"/>
        </w:rPr>
      </w:pPr>
    </w:p>
    <w:p w:rsidR="00F27B58" w:rsidRPr="00ED24B4" w:rsidRDefault="00F27B58" w:rsidP="00F27B58">
      <w:pPr>
        <w:tabs>
          <w:tab w:val="left" w:pos="2558"/>
        </w:tabs>
        <w:autoSpaceDE w:val="0"/>
        <w:autoSpaceDN w:val="0"/>
        <w:adjustRightInd w:val="0"/>
        <w:spacing w:before="120"/>
        <w:outlineLvl w:val="0"/>
        <w:rPr>
          <w:rFonts w:ascii="Times New Roman" w:hAnsi="Times New Roman"/>
          <w:bCs/>
          <w:lang w:eastAsia="ar-SA"/>
        </w:rPr>
      </w:pPr>
    </w:p>
    <w:p w:rsidR="00F27B58" w:rsidRDefault="00F27B58" w:rsidP="00F27B58">
      <w:pPr>
        <w:rPr>
          <w:rFonts w:ascii="Times New Roman" w:hAnsi="Times New Roman"/>
          <w:b/>
          <w:bCs/>
          <w:color w:val="365F91" w:themeColor="accent1" w:themeShade="BF"/>
          <w:sz w:val="32"/>
          <w:szCs w:val="32"/>
        </w:rPr>
      </w:pPr>
      <w:r>
        <w:rPr>
          <w:rFonts w:ascii="Times New Roman" w:hAnsi="Times New Roman"/>
          <w:b/>
          <w:bCs/>
          <w:color w:val="365F91" w:themeColor="accent1" w:themeShade="BF"/>
          <w:sz w:val="32"/>
          <w:szCs w:val="32"/>
        </w:rPr>
        <w:br w:type="page"/>
      </w:r>
    </w:p>
    <w:p w:rsidR="00F27B58" w:rsidRPr="0003595E" w:rsidRDefault="00F27B58" w:rsidP="00F27B58">
      <w:pPr>
        <w:tabs>
          <w:tab w:val="left" w:pos="2558"/>
        </w:tabs>
        <w:autoSpaceDE w:val="0"/>
        <w:autoSpaceDN w:val="0"/>
        <w:adjustRightInd w:val="0"/>
        <w:spacing w:before="120"/>
        <w:outlineLvl w:val="0"/>
        <w:rPr>
          <w:rFonts w:ascii="Times New Roman" w:hAnsi="Times New Roman"/>
          <w:b/>
          <w:bCs/>
          <w:color w:val="365F91" w:themeColor="accent1" w:themeShade="BF"/>
          <w:sz w:val="32"/>
          <w:szCs w:val="32"/>
        </w:rPr>
      </w:pPr>
      <w:r>
        <w:rPr>
          <w:rFonts w:ascii="Times New Roman" w:hAnsi="Times New Roman"/>
          <w:b/>
          <w:bCs/>
          <w:color w:val="365F91" w:themeColor="accent1" w:themeShade="BF"/>
          <w:sz w:val="32"/>
          <w:szCs w:val="32"/>
        </w:rPr>
        <w:lastRenderedPageBreak/>
        <w:t>Г</w:t>
      </w:r>
      <w:r w:rsidRPr="0003595E">
        <w:rPr>
          <w:rFonts w:ascii="Times New Roman" w:hAnsi="Times New Roman"/>
          <w:b/>
          <w:bCs/>
          <w:color w:val="365F91" w:themeColor="accent1" w:themeShade="BF"/>
          <w:sz w:val="32"/>
          <w:szCs w:val="32"/>
        </w:rPr>
        <w:t>ЛАВА 2. АДМИНИСТРАТИВНО-ТЕРРИТОРИАЛЬНОЕ УСТРОЙСТВО</w:t>
      </w:r>
    </w:p>
    <w:p w:rsidR="00F27B58" w:rsidRPr="0003595E" w:rsidRDefault="00F27B58" w:rsidP="00F27B58">
      <w:pPr>
        <w:pStyle w:val="S8"/>
      </w:pPr>
    </w:p>
    <w:tbl>
      <w:tblPr>
        <w:tblW w:w="0" w:type="auto"/>
        <w:tblLook w:val="04A0"/>
      </w:tblPr>
      <w:tblGrid>
        <w:gridCol w:w="1147"/>
        <w:gridCol w:w="8708"/>
      </w:tblGrid>
      <w:tr w:rsidR="00F27B58" w:rsidRPr="0003595E" w:rsidTr="004C098D">
        <w:trPr>
          <w:trHeight w:val="684"/>
        </w:trPr>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6"/>
              </w:rPr>
            </w:pPr>
            <w:r w:rsidRPr="0003595E">
              <w:rPr>
                <w:rFonts w:ascii="Times New Roman" w:hAnsi="Times New Roman"/>
                <w:b/>
                <w:bCs/>
                <w:color w:val="365F91" w:themeColor="accent1" w:themeShade="BF"/>
                <w:sz w:val="32"/>
                <w:szCs w:val="36"/>
              </w:rPr>
              <w:t>2.1</w:t>
            </w:r>
          </w:p>
        </w:tc>
        <w:tc>
          <w:tcPr>
            <w:tcW w:w="8753"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6"/>
              </w:rPr>
            </w:pPr>
            <w:r w:rsidRPr="0003595E">
              <w:rPr>
                <w:rFonts w:ascii="Times New Roman" w:hAnsi="Times New Roman"/>
                <w:b/>
                <w:bCs/>
                <w:color w:val="365F91" w:themeColor="accent1" w:themeShade="BF"/>
                <w:sz w:val="32"/>
                <w:szCs w:val="36"/>
              </w:rPr>
              <w:t>ВВЕДЕНИЕ</w:t>
            </w:r>
          </w:p>
        </w:tc>
      </w:tr>
    </w:tbl>
    <w:p w:rsidR="00F27B58" w:rsidRPr="0003595E" w:rsidRDefault="00F27B58" w:rsidP="00F27B58">
      <w:pPr>
        <w:autoSpaceDE w:val="0"/>
        <w:autoSpaceDN w:val="0"/>
        <w:adjustRightInd w:val="0"/>
        <w:ind w:firstLine="709"/>
        <w:rPr>
          <w:rFonts w:ascii="Times New Roman" w:hAnsi="Times New Roman"/>
          <w:color w:val="365F91" w:themeColor="accent1" w:themeShade="BF"/>
          <w:sz w:val="36"/>
          <w:szCs w:val="36"/>
        </w:rPr>
      </w:pP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Территориальная целостность и ясное представление о размерах муниципального образования во многом зависят от четкого расположения административной границы.</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xml:space="preserve">При разработке генерального плана </w:t>
      </w:r>
      <w:r>
        <w:rPr>
          <w:rFonts w:ascii="Times New Roman" w:hAnsi="Times New Roman"/>
        </w:rPr>
        <w:t>МО Богучаровское</w:t>
      </w:r>
      <w:r w:rsidRPr="0003595E">
        <w:rPr>
          <w:rFonts w:ascii="Times New Roman" w:hAnsi="Times New Roman"/>
        </w:rPr>
        <w:t xml:space="preserve"> административные границы принимались на основе следующих данных:</w:t>
      </w:r>
    </w:p>
    <w:p w:rsidR="00F27B58" w:rsidRPr="00020F66" w:rsidRDefault="00F27B58" w:rsidP="00F56C3E">
      <w:pPr>
        <w:pStyle w:val="affff8"/>
        <w:numPr>
          <w:ilvl w:val="0"/>
          <w:numId w:val="82"/>
        </w:numPr>
        <w:ind w:left="709" w:hanging="709"/>
        <w:rPr>
          <w:rFonts w:ascii="Times New Roman" w:hAnsi="Times New Roman"/>
          <w:sz w:val="24"/>
        </w:rPr>
      </w:pPr>
      <w:r w:rsidRPr="00020F66">
        <w:rPr>
          <w:rFonts w:ascii="Times New Roman" w:hAnsi="Times New Roman"/>
          <w:sz w:val="24"/>
        </w:rPr>
        <w:t xml:space="preserve">Закон Тульской области от 15 марта 2005 года № 559-ЗТО «О переименовании муниципального образования "Киреевский район" Тульской области, установлении границ, наделении статусом и определении административных центров муниципальных образований на территории Киреевского района Тульской области» </w:t>
      </w:r>
    </w:p>
    <w:p w:rsidR="00F27B58" w:rsidRPr="008B6E20" w:rsidRDefault="00F27B58" w:rsidP="00F56C3E">
      <w:pPr>
        <w:pStyle w:val="affff8"/>
        <w:numPr>
          <w:ilvl w:val="0"/>
          <w:numId w:val="82"/>
        </w:numPr>
        <w:tabs>
          <w:tab w:val="left" w:pos="709"/>
        </w:tabs>
        <w:ind w:left="709" w:hanging="709"/>
        <w:rPr>
          <w:rFonts w:ascii="Times New Roman" w:hAnsi="Times New Roman"/>
          <w:bCs/>
          <w:sz w:val="24"/>
          <w:szCs w:val="24"/>
        </w:rPr>
      </w:pPr>
      <w:r w:rsidRPr="008B6E20">
        <w:rPr>
          <w:rFonts w:ascii="Times New Roman" w:hAnsi="Times New Roman"/>
          <w:bCs/>
          <w:sz w:val="24"/>
          <w:szCs w:val="24"/>
        </w:rPr>
        <w:t xml:space="preserve"> «Устав </w:t>
      </w:r>
      <w:r>
        <w:rPr>
          <w:rFonts w:ascii="Times New Roman" w:hAnsi="Times New Roman"/>
          <w:bCs/>
          <w:sz w:val="24"/>
          <w:szCs w:val="24"/>
        </w:rPr>
        <w:t>Киреевск</w:t>
      </w:r>
      <w:r w:rsidRPr="008B6E20">
        <w:rPr>
          <w:rFonts w:ascii="Times New Roman" w:hAnsi="Times New Roman"/>
          <w:bCs/>
          <w:sz w:val="24"/>
          <w:szCs w:val="24"/>
        </w:rPr>
        <w:t xml:space="preserve">ого района  </w:t>
      </w:r>
      <w:r>
        <w:rPr>
          <w:rFonts w:ascii="Times New Roman" w:hAnsi="Times New Roman"/>
          <w:bCs/>
          <w:sz w:val="24"/>
          <w:szCs w:val="24"/>
        </w:rPr>
        <w:t>Тульской области</w:t>
      </w:r>
    </w:p>
    <w:p w:rsidR="00F27B58" w:rsidRPr="0003595E" w:rsidRDefault="00F27B58" w:rsidP="00F56C3E">
      <w:pPr>
        <w:pStyle w:val="affff8"/>
        <w:numPr>
          <w:ilvl w:val="0"/>
          <w:numId w:val="82"/>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 xml:space="preserve">Устав </w:t>
      </w:r>
      <w:r>
        <w:rPr>
          <w:rFonts w:ascii="Times New Roman" w:hAnsi="Times New Roman"/>
          <w:sz w:val="24"/>
          <w:szCs w:val="24"/>
        </w:rPr>
        <w:t>МО Богучаровское</w:t>
      </w:r>
      <w:r w:rsidRPr="0003595E">
        <w:rPr>
          <w:rFonts w:ascii="Times New Roman" w:hAnsi="Times New Roman"/>
          <w:sz w:val="24"/>
          <w:szCs w:val="24"/>
        </w:rPr>
        <w:t>.</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xml:space="preserve">Более подробно о документах, на основании которых принимались административные границы для выполнения проекта генерального плана </w:t>
      </w:r>
      <w:r>
        <w:rPr>
          <w:rFonts w:ascii="Times New Roman" w:hAnsi="Times New Roman"/>
        </w:rPr>
        <w:t>МО Богучаровское</w:t>
      </w:r>
      <w:r w:rsidRPr="0003595E">
        <w:rPr>
          <w:rFonts w:ascii="Times New Roman" w:hAnsi="Times New Roman"/>
        </w:rPr>
        <w:t xml:space="preserve">  в следующем пункте.</w:t>
      </w:r>
    </w:p>
    <w:p w:rsidR="00F27B58" w:rsidRPr="0003595E" w:rsidRDefault="00F27B58" w:rsidP="00F27B58">
      <w:pPr>
        <w:autoSpaceDE w:val="0"/>
        <w:autoSpaceDN w:val="0"/>
        <w:adjustRightInd w:val="0"/>
        <w:rPr>
          <w:rFonts w:ascii="Times New Roman" w:hAnsi="Times New Roman"/>
        </w:rPr>
      </w:pPr>
      <w:r w:rsidRPr="0003595E">
        <w:rPr>
          <w:rFonts w:ascii="Times New Roman" w:hAnsi="Times New Roman"/>
        </w:rPr>
        <w:br w:type="page"/>
      </w:r>
    </w:p>
    <w:tbl>
      <w:tblPr>
        <w:tblW w:w="0" w:type="auto"/>
        <w:tblLook w:val="04A0"/>
      </w:tblPr>
      <w:tblGrid>
        <w:gridCol w:w="1133"/>
        <w:gridCol w:w="8555"/>
      </w:tblGrid>
      <w:tr w:rsidR="00F27B58" w:rsidRPr="0003595E" w:rsidTr="004C098D">
        <w:trPr>
          <w:trHeight w:val="620"/>
        </w:trPr>
        <w:tc>
          <w:tcPr>
            <w:tcW w:w="1133"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lastRenderedPageBreak/>
              <w:t>2.2</w:t>
            </w:r>
          </w:p>
        </w:tc>
        <w:tc>
          <w:tcPr>
            <w:tcW w:w="8555" w:type="dxa"/>
            <w:vMerge w:val="restart"/>
            <w:vAlign w:val="center"/>
          </w:tcPr>
          <w:p w:rsidR="00F27B58" w:rsidRPr="0003595E" w:rsidRDefault="00F27B58" w:rsidP="004C098D">
            <w:pPr>
              <w:pStyle w:val="3"/>
              <w:spacing w:after="0"/>
              <w:jc w:val="left"/>
              <w:rPr>
                <w:rFonts w:cs="Times New Roman"/>
                <w:color w:val="365F91" w:themeColor="accent1" w:themeShade="BF"/>
                <w:sz w:val="32"/>
                <w:szCs w:val="32"/>
              </w:rPr>
            </w:pPr>
            <w:bookmarkStart w:id="8" w:name="_Ref320867577"/>
            <w:r w:rsidRPr="0003595E">
              <w:rPr>
                <w:rFonts w:cs="Times New Roman"/>
                <w:color w:val="365F91" w:themeColor="accent1" w:themeShade="BF"/>
                <w:sz w:val="32"/>
                <w:szCs w:val="32"/>
              </w:rPr>
              <w:t xml:space="preserve">НОРМАТИВНО-ПРАВОВЫЕ ДОКУМЕНТЫ </w:t>
            </w:r>
          </w:p>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О ГРАНИЦАХ</w:t>
            </w:r>
            <w:bookmarkEnd w:id="8"/>
            <w:r w:rsidRPr="0003595E">
              <w:rPr>
                <w:rFonts w:cs="Times New Roman"/>
                <w:color w:val="365F91" w:themeColor="accent1" w:themeShade="BF"/>
                <w:sz w:val="32"/>
                <w:szCs w:val="32"/>
              </w:rPr>
              <w:t xml:space="preserve"> МУНИЦИПАЛЬНОГО </w:t>
            </w:r>
          </w:p>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ОБРАЗОВАНИЯ</w:t>
            </w:r>
          </w:p>
        </w:tc>
      </w:tr>
      <w:tr w:rsidR="00F27B58" w:rsidRPr="0003595E" w:rsidTr="004C098D">
        <w:trPr>
          <w:trHeight w:val="619"/>
        </w:trPr>
        <w:tc>
          <w:tcPr>
            <w:tcW w:w="1133"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c>
          <w:tcPr>
            <w:tcW w:w="8555" w:type="dxa"/>
            <w:vMerge/>
            <w:vAlign w:val="center"/>
          </w:tcPr>
          <w:p w:rsidR="00F27B58" w:rsidRPr="0003595E" w:rsidRDefault="00F27B58" w:rsidP="004C098D">
            <w:pPr>
              <w:pStyle w:val="3"/>
              <w:spacing w:after="0"/>
              <w:jc w:val="left"/>
              <w:rPr>
                <w:rFonts w:cs="Times New Roman"/>
                <w:color w:val="365F91" w:themeColor="accent1" w:themeShade="BF"/>
                <w:sz w:val="32"/>
                <w:szCs w:val="32"/>
              </w:rPr>
            </w:pPr>
          </w:p>
        </w:tc>
      </w:tr>
      <w:tr w:rsidR="00F27B58" w:rsidRPr="0003595E" w:rsidTr="004C098D">
        <w:trPr>
          <w:trHeight w:val="173"/>
        </w:trPr>
        <w:tc>
          <w:tcPr>
            <w:tcW w:w="1133" w:type="dxa"/>
          </w:tcPr>
          <w:p w:rsidR="00F27B58" w:rsidRPr="0003595E" w:rsidRDefault="00F27B58" w:rsidP="004C098D">
            <w:pPr>
              <w:autoSpaceDE w:val="0"/>
              <w:autoSpaceDN w:val="0"/>
              <w:adjustRightInd w:val="0"/>
              <w:rPr>
                <w:rFonts w:ascii="Times New Roman" w:hAnsi="Times New Roman"/>
                <w:color w:val="365F91" w:themeColor="accent1" w:themeShade="BF"/>
                <w:sz w:val="20"/>
                <w:szCs w:val="20"/>
                <w:highlight w:val="yellow"/>
              </w:rPr>
            </w:pPr>
          </w:p>
          <w:p w:rsidR="00F27B58" w:rsidRPr="0003595E" w:rsidRDefault="00F27B58" w:rsidP="004C098D">
            <w:pPr>
              <w:autoSpaceDE w:val="0"/>
              <w:autoSpaceDN w:val="0"/>
              <w:adjustRightInd w:val="0"/>
              <w:rPr>
                <w:rFonts w:ascii="Times New Roman" w:hAnsi="Times New Roman"/>
                <w:color w:val="365F91" w:themeColor="accent1" w:themeShade="BF"/>
                <w:sz w:val="20"/>
                <w:szCs w:val="20"/>
                <w:highlight w:val="yellow"/>
              </w:rPr>
            </w:pPr>
          </w:p>
        </w:tc>
        <w:tc>
          <w:tcPr>
            <w:tcW w:w="8555" w:type="dxa"/>
          </w:tcPr>
          <w:p w:rsidR="00F27B58" w:rsidRPr="0003595E" w:rsidRDefault="00F27B58" w:rsidP="004C098D">
            <w:pPr>
              <w:pStyle w:val="3"/>
              <w:spacing w:after="0"/>
              <w:jc w:val="left"/>
              <w:rPr>
                <w:rFonts w:cs="Times New Roman"/>
                <w:color w:val="365F91" w:themeColor="accent1" w:themeShade="BF"/>
                <w:sz w:val="16"/>
                <w:szCs w:val="16"/>
                <w:highlight w:val="yellow"/>
              </w:rPr>
            </w:pPr>
          </w:p>
        </w:tc>
      </w:tr>
    </w:tbl>
    <w:tbl>
      <w:tblPr>
        <w:tblStyle w:val="af3"/>
        <w:tblW w:w="0" w:type="auto"/>
        <w:tblLook w:val="04A0"/>
      </w:tblPr>
      <w:tblGrid>
        <w:gridCol w:w="9855"/>
      </w:tblGrid>
      <w:tr w:rsidR="00F27B58" w:rsidRPr="0003595E" w:rsidTr="004C098D">
        <w:tc>
          <w:tcPr>
            <w:tcW w:w="9904" w:type="dxa"/>
          </w:tcPr>
          <w:p w:rsidR="00F27B58" w:rsidRPr="0003595E" w:rsidRDefault="00F27B58" w:rsidP="004C098D">
            <w:pPr>
              <w:pStyle w:val="ConsPlusTitle"/>
              <w:widowControl/>
              <w:spacing w:line="276" w:lineRule="auto"/>
              <w:jc w:val="center"/>
            </w:pPr>
          </w:p>
          <w:p w:rsidR="00F27B58" w:rsidRPr="0003595E" w:rsidRDefault="00F27B58" w:rsidP="004C098D">
            <w:pPr>
              <w:pStyle w:val="ConsPlusTitle"/>
              <w:widowControl/>
              <w:spacing w:line="276" w:lineRule="auto"/>
              <w:jc w:val="center"/>
            </w:pPr>
            <w:r w:rsidRPr="0003595E">
              <w:t>УСТАВ</w:t>
            </w:r>
          </w:p>
          <w:p w:rsidR="00F27B58" w:rsidRPr="0003595E" w:rsidRDefault="00F27B58" w:rsidP="004C098D">
            <w:pPr>
              <w:spacing w:line="276" w:lineRule="auto"/>
              <w:jc w:val="center"/>
              <w:rPr>
                <w:rFonts w:ascii="Times New Roman" w:hAnsi="Times New Roman"/>
                <w:b/>
              </w:rPr>
            </w:pPr>
            <w:r>
              <w:rPr>
                <w:rFonts w:ascii="Times New Roman" w:eastAsia="MS Mincho" w:hAnsi="Times New Roman"/>
                <w:b/>
              </w:rPr>
              <w:t>МО БОГУЧАРОВСКОЕ</w:t>
            </w:r>
          </w:p>
          <w:p w:rsidR="00F27B58" w:rsidRPr="0003595E" w:rsidRDefault="00F27B58" w:rsidP="004C098D">
            <w:pPr>
              <w:spacing w:line="276" w:lineRule="auto"/>
              <w:ind w:firstLine="709"/>
              <w:rPr>
                <w:rFonts w:ascii="Times New Roman" w:hAnsi="Times New Roman"/>
                <w:b/>
                <w:sz w:val="28"/>
              </w:rPr>
            </w:pPr>
          </w:p>
          <w:p w:rsidR="00F27B58" w:rsidRPr="006919B8" w:rsidRDefault="00F27B58" w:rsidP="004C098D">
            <w:pPr>
              <w:spacing w:after="240"/>
              <w:jc w:val="center"/>
              <w:rPr>
                <w:rFonts w:ascii="Times New Roman" w:hAnsi="Times New Roman"/>
                <w:b/>
              </w:rPr>
            </w:pPr>
            <w:r>
              <w:rPr>
                <w:rFonts w:ascii="Times New Roman" w:hAnsi="Times New Roman"/>
                <w:b/>
              </w:rPr>
              <w:t>Статья 2</w:t>
            </w:r>
            <w:r w:rsidRPr="006919B8">
              <w:rPr>
                <w:rFonts w:ascii="Times New Roman" w:hAnsi="Times New Roman"/>
                <w:b/>
              </w:rPr>
              <w:t xml:space="preserve">. </w:t>
            </w:r>
            <w:r w:rsidRPr="00020F66">
              <w:rPr>
                <w:rFonts w:ascii="Times New Roman" w:hAnsi="Times New Roman"/>
                <w:b/>
              </w:rPr>
              <w:t>Границы и состав территории муниципального образования, порядок изменения границ и преобразования муниципального образования.</w:t>
            </w:r>
          </w:p>
          <w:p w:rsidR="00F27B58" w:rsidRPr="00020F66" w:rsidRDefault="00F27B58" w:rsidP="004C098D">
            <w:pPr>
              <w:ind w:firstLine="709"/>
              <w:rPr>
                <w:rFonts w:ascii="Times New Roman" w:hAnsi="Times New Roman"/>
              </w:rPr>
            </w:pPr>
            <w:r w:rsidRPr="00020F66">
              <w:rPr>
                <w:rFonts w:ascii="Times New Roman" w:hAnsi="Times New Roman"/>
              </w:rPr>
              <w:t>1. Границы муниципального образования Богучаровское Киреевского района установлены  Законом Тульской области от 15 марта 2005г. № 559-ЗТО «О переименовании муниципального образования «Киреевский район» Тульской области, установлении границ, наделении статусом и определении административных центров муниципальных образований на территории Киреевского района Тульской области».</w:t>
            </w:r>
          </w:p>
          <w:p w:rsidR="00F27B58" w:rsidRPr="00020F66" w:rsidRDefault="00F27B58" w:rsidP="004C098D">
            <w:pPr>
              <w:ind w:firstLine="709"/>
              <w:rPr>
                <w:rFonts w:ascii="Times New Roman" w:hAnsi="Times New Roman"/>
              </w:rPr>
            </w:pPr>
            <w:r w:rsidRPr="00020F66">
              <w:rPr>
                <w:rFonts w:ascii="Times New Roman" w:hAnsi="Times New Roman"/>
              </w:rPr>
              <w:t>2. Границы муниципального образования Богучаровское Киреевского района  подлежат описанию и утверждению  в соответствии с требованиями градостроительного и  земельного законодательства в сроки, установленные Федеральным Законом от 06 октября 2003 года № 131-ФЗ «Об общих принципах организации местного самоуправления в Российской Федерации».</w:t>
            </w:r>
          </w:p>
          <w:p w:rsidR="00F27B58" w:rsidRPr="00020F66" w:rsidRDefault="00F27B58" w:rsidP="004C098D">
            <w:pPr>
              <w:ind w:firstLine="709"/>
              <w:rPr>
                <w:rFonts w:ascii="Times New Roman" w:hAnsi="Times New Roman"/>
              </w:rPr>
            </w:pPr>
            <w:r w:rsidRPr="00020F66">
              <w:rPr>
                <w:rFonts w:ascii="Times New Roman" w:hAnsi="Times New Roman"/>
              </w:rPr>
              <w:t xml:space="preserve">  3. Изменение границ муниципального образования Богучаровское Киреевского района, влекущее отнесение  территорий отдельных входящих в его состав населенных пунктов к территориям других поселений, осуществляется с согласия населения данных населенных пунктов,  выраженного путем голосования, предусмотренного Законом Тульской области  «О местном референдуме»,  либо на сходах граждан, проводимых в порядке, предусмотренном статьей 25.1 Федерального закона от  06.10.2003 года № 131-ФЗ» с учетом мнения представительных органов соответствующих поселений.</w:t>
            </w:r>
          </w:p>
          <w:p w:rsidR="00F27B58" w:rsidRPr="00020F66" w:rsidRDefault="00F27B58" w:rsidP="004C098D">
            <w:pPr>
              <w:ind w:firstLine="709"/>
              <w:rPr>
                <w:rFonts w:ascii="Times New Roman" w:hAnsi="Times New Roman"/>
              </w:rPr>
            </w:pPr>
            <w:r w:rsidRPr="00020F66">
              <w:rPr>
                <w:rFonts w:ascii="Times New Roman" w:hAnsi="Times New Roman"/>
              </w:rPr>
              <w:t xml:space="preserve">          3.1 Изменение границ муниципального образования Киреевский район и муниципального образования Богучаровское Киреевского района, влекущее отнесение территорий отдельных входящих в состав муниципального образования Богучаровское Киреевского района поселков и сельских населенных пунктов к территории городского округа, осуществляется с согласия населения муниципального образования Богучаровское Киреевского района и городского округа, выраженного представительными органами муниципального образования Богучаровское Киреевского района и городского округа, а также с учетом мнения населения муниципального района, выраженного представительным органом муниципального образования Киреевский район.</w:t>
            </w:r>
          </w:p>
          <w:p w:rsidR="00F27B58" w:rsidRPr="00020F66" w:rsidRDefault="00F27B58" w:rsidP="004C098D">
            <w:pPr>
              <w:ind w:firstLine="709"/>
              <w:rPr>
                <w:rFonts w:ascii="Times New Roman" w:hAnsi="Times New Roman"/>
              </w:rPr>
            </w:pPr>
            <w:r w:rsidRPr="00020F66">
              <w:rPr>
                <w:rFonts w:ascii="Times New Roman" w:hAnsi="Times New Roman"/>
              </w:rPr>
              <w:t xml:space="preserve"> 4.  Изменение границ муниципального образования Богучаровское  Киреевского района, не влекущее отнесения территорий отдельных входящих в состав населенных пунктов к территории другого поселения, осуществляется с учетом мнения населения данных населенных пунктов, выраженного представительным органом соответствующих поселений.</w:t>
            </w:r>
          </w:p>
          <w:p w:rsidR="00F27B58" w:rsidRPr="00020F66" w:rsidRDefault="00F27B58" w:rsidP="004C098D">
            <w:pPr>
              <w:ind w:firstLine="709"/>
              <w:rPr>
                <w:rFonts w:ascii="Times New Roman" w:hAnsi="Times New Roman"/>
              </w:rPr>
            </w:pPr>
            <w:r w:rsidRPr="00020F66">
              <w:rPr>
                <w:rFonts w:ascii="Times New Roman" w:hAnsi="Times New Roman"/>
              </w:rPr>
              <w:t xml:space="preserve"> 5.  Объединение муниципального образования Богучаровское Киреевского района с другим поселением, не влекущее изменения границ иных муниципальных образований, осуществляется с согласия населения каждого из поселений, выраженного Собранием депутатов каждого из объединяемых поселений.</w:t>
            </w:r>
          </w:p>
          <w:p w:rsidR="00F27B58" w:rsidRPr="00020F66" w:rsidRDefault="00F27B58" w:rsidP="004C098D">
            <w:pPr>
              <w:ind w:firstLine="709"/>
              <w:rPr>
                <w:rFonts w:ascii="Times New Roman" w:hAnsi="Times New Roman"/>
              </w:rPr>
            </w:pPr>
            <w:r w:rsidRPr="00020F66">
              <w:rPr>
                <w:rFonts w:ascii="Times New Roman" w:hAnsi="Times New Roman"/>
              </w:rPr>
              <w:lastRenderedPageBreak/>
              <w:t xml:space="preserve">   5.1 Объединение муниципального образования Богучаровское Киреевского района с городским округом осуществляется с согласия населения муниципального образования Богучаровское Киреевского района и городского округа, выраженного представительными органами муниципального образования Богучаровское Киреевского района и городского органа, а также с учетом мнения населения муниципального образования Киреевский район, выраженного представительным органом муниципального образования Киреевский район.</w:t>
            </w:r>
          </w:p>
          <w:p w:rsidR="00F27B58" w:rsidRPr="00020F66" w:rsidRDefault="00F27B58" w:rsidP="004C098D">
            <w:pPr>
              <w:ind w:firstLine="709"/>
              <w:rPr>
                <w:rFonts w:ascii="Times New Roman" w:hAnsi="Times New Roman"/>
              </w:rPr>
            </w:pPr>
            <w:r w:rsidRPr="00020F66">
              <w:rPr>
                <w:rFonts w:ascii="Times New Roman" w:hAnsi="Times New Roman"/>
              </w:rPr>
              <w:t xml:space="preserve">        Муниципальное образование Богучаровское Киреевского района, объединенное с городским округом, утрачивает статус муниципального образования.     </w:t>
            </w:r>
          </w:p>
          <w:p w:rsidR="00F27B58" w:rsidRPr="00020F66" w:rsidRDefault="00F27B58" w:rsidP="004C098D">
            <w:pPr>
              <w:ind w:firstLine="709"/>
              <w:rPr>
                <w:rFonts w:ascii="Times New Roman" w:hAnsi="Times New Roman"/>
              </w:rPr>
            </w:pPr>
            <w:r w:rsidRPr="00020F66">
              <w:rPr>
                <w:rFonts w:ascii="Times New Roman" w:hAnsi="Times New Roman"/>
              </w:rPr>
              <w:t>6. Разделение муниципального образования Богучаровское Киреевского района, влекущее образование двух и более поселений, осуществляется с согласия населения каждого из образуемых поселений, выраженного путем голосования предусмотренного Законом Тульской области  «О местном референдуме».</w:t>
            </w:r>
          </w:p>
          <w:p w:rsidR="00F27B58" w:rsidRPr="00020F66" w:rsidRDefault="00F27B58" w:rsidP="004C098D">
            <w:pPr>
              <w:ind w:firstLine="709"/>
              <w:rPr>
                <w:rFonts w:ascii="Times New Roman" w:hAnsi="Times New Roman"/>
              </w:rPr>
            </w:pPr>
            <w:r w:rsidRPr="00020F66">
              <w:rPr>
                <w:rFonts w:ascii="Times New Roman" w:hAnsi="Times New Roman"/>
              </w:rPr>
              <w:t>Разделение населенных пунктов, влекущее несоответствие границ, и (или) статуса муниципальных образований, существующих на день такого разделения, положениям настоящей статьи, должно осуществляться одновременно с изменением границ и (или) преобразованием таких муниципальных образований в соответствии с положениями пункта 5 части 1 статьи 11 Федерального закона 131 – ФЗ.</w:t>
            </w:r>
          </w:p>
          <w:p w:rsidR="00F27B58" w:rsidRPr="0003595E" w:rsidRDefault="00F27B58" w:rsidP="004C098D">
            <w:pPr>
              <w:spacing w:line="276" w:lineRule="auto"/>
              <w:ind w:firstLine="709"/>
              <w:rPr>
                <w:rFonts w:ascii="Times New Roman" w:hAnsi="Times New Roman"/>
              </w:rPr>
            </w:pPr>
            <w:r w:rsidRPr="00020F66">
              <w:rPr>
                <w:rFonts w:ascii="Times New Roman" w:hAnsi="Times New Roman"/>
              </w:rPr>
              <w:t>7. Преобразование муниципального образования влечет создание вновь образованных муниципальных образований в случаях, предусмотренных частями 3,5 статьи 13 Федерального закона от 06.10.2003 года № 131 – ФЗ «Об общих принципах организации местного самоуправления в Российской Федерации».</w:t>
            </w:r>
          </w:p>
        </w:tc>
      </w:tr>
    </w:tbl>
    <w:p w:rsidR="00F27B58" w:rsidRPr="0003595E" w:rsidRDefault="00F27B58" w:rsidP="00F27B58">
      <w:pPr>
        <w:autoSpaceDE w:val="0"/>
        <w:autoSpaceDN w:val="0"/>
        <w:adjustRightInd w:val="0"/>
        <w:rPr>
          <w:rFonts w:ascii="Times New Roman" w:hAnsi="Times New Roman"/>
          <w:b/>
          <w:bCs/>
          <w:sz w:val="28"/>
          <w:szCs w:val="28"/>
        </w:rPr>
      </w:pPr>
    </w:p>
    <w:p w:rsidR="00F27B58" w:rsidRPr="0003595E" w:rsidRDefault="00F27B58" w:rsidP="00F27B58">
      <w:pPr>
        <w:autoSpaceDE w:val="0"/>
        <w:autoSpaceDN w:val="0"/>
        <w:adjustRightInd w:val="0"/>
        <w:rPr>
          <w:rFonts w:ascii="Times New Roman" w:hAnsi="Times New Roman"/>
          <w:b/>
          <w:bCs/>
          <w:sz w:val="28"/>
          <w:szCs w:val="28"/>
        </w:rPr>
      </w:pPr>
    </w:p>
    <w:p w:rsidR="00F27B58" w:rsidRPr="0003595E" w:rsidRDefault="00F27B58" w:rsidP="00F27B58">
      <w:pPr>
        <w:autoSpaceDE w:val="0"/>
        <w:autoSpaceDN w:val="0"/>
        <w:adjustRightInd w:val="0"/>
        <w:rPr>
          <w:rFonts w:ascii="Times New Roman" w:hAnsi="Times New Roman"/>
          <w:b/>
          <w:bCs/>
          <w:sz w:val="28"/>
          <w:szCs w:val="28"/>
        </w:rPr>
      </w:pPr>
    </w:p>
    <w:p w:rsidR="00F27B58" w:rsidRPr="0003595E" w:rsidRDefault="00F27B58" w:rsidP="00F27B58">
      <w:pPr>
        <w:autoSpaceDE w:val="0"/>
        <w:autoSpaceDN w:val="0"/>
        <w:adjustRightInd w:val="0"/>
        <w:rPr>
          <w:rFonts w:ascii="Times New Roman" w:hAnsi="Times New Roman"/>
          <w:b/>
          <w:bCs/>
          <w:sz w:val="28"/>
          <w:szCs w:val="28"/>
        </w:rPr>
      </w:pPr>
    </w:p>
    <w:p w:rsidR="00F27B58" w:rsidRPr="0003595E" w:rsidRDefault="00F27B58" w:rsidP="00F27B58">
      <w:pPr>
        <w:autoSpaceDE w:val="0"/>
        <w:autoSpaceDN w:val="0"/>
        <w:adjustRightInd w:val="0"/>
        <w:rPr>
          <w:rFonts w:ascii="Times New Roman" w:hAnsi="Times New Roman"/>
          <w:b/>
          <w:bCs/>
          <w:sz w:val="28"/>
          <w:szCs w:val="28"/>
        </w:rPr>
      </w:pPr>
    </w:p>
    <w:p w:rsidR="00F27B58" w:rsidRPr="0003595E" w:rsidRDefault="00F27B58" w:rsidP="00F27B58">
      <w:pPr>
        <w:autoSpaceDE w:val="0"/>
        <w:autoSpaceDN w:val="0"/>
        <w:adjustRightInd w:val="0"/>
        <w:rPr>
          <w:rFonts w:ascii="Times New Roman" w:hAnsi="Times New Roman"/>
          <w:b/>
          <w:bCs/>
          <w:sz w:val="28"/>
          <w:szCs w:val="28"/>
        </w:rPr>
      </w:pPr>
    </w:p>
    <w:p w:rsidR="00F27B58" w:rsidRPr="0003595E" w:rsidRDefault="00F27B58" w:rsidP="00F27B58">
      <w:pPr>
        <w:autoSpaceDE w:val="0"/>
        <w:autoSpaceDN w:val="0"/>
        <w:adjustRightInd w:val="0"/>
        <w:rPr>
          <w:rFonts w:ascii="Times New Roman" w:hAnsi="Times New Roman"/>
          <w:b/>
          <w:bCs/>
          <w:sz w:val="28"/>
          <w:szCs w:val="28"/>
        </w:rPr>
      </w:pPr>
    </w:p>
    <w:p w:rsidR="00F27B58" w:rsidRPr="0003595E"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Default="00F27B58" w:rsidP="00F27B58">
      <w:pPr>
        <w:autoSpaceDE w:val="0"/>
        <w:autoSpaceDN w:val="0"/>
        <w:adjustRightInd w:val="0"/>
        <w:rPr>
          <w:rFonts w:ascii="Times New Roman" w:hAnsi="Times New Roman"/>
          <w:b/>
          <w:bCs/>
          <w:sz w:val="28"/>
          <w:szCs w:val="28"/>
        </w:rPr>
      </w:pPr>
    </w:p>
    <w:p w:rsidR="00F27B58" w:rsidRPr="0003595E" w:rsidRDefault="00F27B58" w:rsidP="00F27B58">
      <w:pPr>
        <w:autoSpaceDE w:val="0"/>
        <w:autoSpaceDN w:val="0"/>
        <w:adjustRightInd w:val="0"/>
        <w:rPr>
          <w:rFonts w:ascii="Times New Roman" w:hAnsi="Times New Roman"/>
          <w:b/>
          <w:bCs/>
          <w:sz w:val="28"/>
          <w:szCs w:val="28"/>
        </w:rPr>
      </w:pPr>
    </w:p>
    <w:tbl>
      <w:tblPr>
        <w:tblStyle w:val="af3"/>
        <w:tblW w:w="0" w:type="auto"/>
        <w:tblLook w:val="04A0"/>
      </w:tblPr>
      <w:tblGrid>
        <w:gridCol w:w="9855"/>
      </w:tblGrid>
      <w:tr w:rsidR="00F27B58" w:rsidRPr="0003595E" w:rsidTr="004C098D">
        <w:tc>
          <w:tcPr>
            <w:tcW w:w="9904" w:type="dxa"/>
          </w:tcPr>
          <w:p w:rsidR="00F27B58" w:rsidRPr="005E730D" w:rsidRDefault="00F27B58" w:rsidP="004C098D">
            <w:pPr>
              <w:autoSpaceDE w:val="0"/>
              <w:autoSpaceDN w:val="0"/>
              <w:adjustRightInd w:val="0"/>
              <w:jc w:val="right"/>
              <w:outlineLvl w:val="0"/>
              <w:rPr>
                <w:rFonts w:ascii="Times New Roman" w:hAnsi="Times New Roman"/>
              </w:rPr>
            </w:pPr>
            <w:r w:rsidRPr="005E730D">
              <w:rPr>
                <w:rFonts w:ascii="Times New Roman" w:hAnsi="Times New Roman"/>
              </w:rPr>
              <w:t>Приложение 13</w:t>
            </w:r>
          </w:p>
          <w:p w:rsidR="00F27B58" w:rsidRPr="005E730D" w:rsidRDefault="00F27B58" w:rsidP="004C098D">
            <w:pPr>
              <w:autoSpaceDE w:val="0"/>
              <w:autoSpaceDN w:val="0"/>
              <w:adjustRightInd w:val="0"/>
              <w:jc w:val="right"/>
              <w:outlineLvl w:val="0"/>
              <w:rPr>
                <w:rFonts w:ascii="Times New Roman" w:hAnsi="Times New Roman"/>
              </w:rPr>
            </w:pPr>
            <w:r w:rsidRPr="005E730D">
              <w:rPr>
                <w:rFonts w:ascii="Times New Roman" w:hAnsi="Times New Roman"/>
              </w:rPr>
              <w:lastRenderedPageBreak/>
              <w:t>к Закону Тульской области</w:t>
            </w:r>
          </w:p>
          <w:p w:rsidR="00F27B58" w:rsidRPr="005E730D" w:rsidRDefault="00F27B58" w:rsidP="004C098D">
            <w:pPr>
              <w:autoSpaceDE w:val="0"/>
              <w:autoSpaceDN w:val="0"/>
              <w:adjustRightInd w:val="0"/>
              <w:jc w:val="right"/>
              <w:outlineLvl w:val="0"/>
              <w:rPr>
                <w:rFonts w:ascii="Times New Roman" w:hAnsi="Times New Roman"/>
              </w:rPr>
            </w:pPr>
            <w:r w:rsidRPr="005E730D">
              <w:rPr>
                <w:rFonts w:ascii="Times New Roman" w:hAnsi="Times New Roman"/>
              </w:rPr>
              <w:t>"О переименовании муниципального</w:t>
            </w:r>
          </w:p>
          <w:p w:rsidR="00F27B58" w:rsidRPr="005E730D" w:rsidRDefault="00F27B58" w:rsidP="004C098D">
            <w:pPr>
              <w:autoSpaceDE w:val="0"/>
              <w:autoSpaceDN w:val="0"/>
              <w:adjustRightInd w:val="0"/>
              <w:jc w:val="right"/>
              <w:outlineLvl w:val="0"/>
              <w:rPr>
                <w:rFonts w:ascii="Times New Roman" w:hAnsi="Times New Roman"/>
              </w:rPr>
            </w:pPr>
            <w:r w:rsidRPr="005E730D">
              <w:rPr>
                <w:rFonts w:ascii="Times New Roman" w:hAnsi="Times New Roman"/>
              </w:rPr>
              <w:t>образования "Киреевский район" Тульской</w:t>
            </w:r>
          </w:p>
          <w:p w:rsidR="00F27B58" w:rsidRPr="005E730D" w:rsidRDefault="00F27B58" w:rsidP="004C098D">
            <w:pPr>
              <w:autoSpaceDE w:val="0"/>
              <w:autoSpaceDN w:val="0"/>
              <w:adjustRightInd w:val="0"/>
              <w:jc w:val="right"/>
              <w:outlineLvl w:val="0"/>
              <w:rPr>
                <w:rFonts w:ascii="Times New Roman" w:hAnsi="Times New Roman"/>
              </w:rPr>
            </w:pPr>
            <w:r w:rsidRPr="005E730D">
              <w:rPr>
                <w:rFonts w:ascii="Times New Roman" w:hAnsi="Times New Roman"/>
              </w:rPr>
              <w:t>области, установлении границ, наделении</w:t>
            </w:r>
          </w:p>
          <w:p w:rsidR="00F27B58" w:rsidRPr="005E730D" w:rsidRDefault="00F27B58" w:rsidP="004C098D">
            <w:pPr>
              <w:autoSpaceDE w:val="0"/>
              <w:autoSpaceDN w:val="0"/>
              <w:adjustRightInd w:val="0"/>
              <w:jc w:val="right"/>
              <w:outlineLvl w:val="0"/>
              <w:rPr>
                <w:rFonts w:ascii="Times New Roman" w:hAnsi="Times New Roman"/>
              </w:rPr>
            </w:pPr>
            <w:r w:rsidRPr="005E730D">
              <w:rPr>
                <w:rFonts w:ascii="Times New Roman" w:hAnsi="Times New Roman"/>
              </w:rPr>
              <w:t>статусом и определении административных</w:t>
            </w:r>
          </w:p>
          <w:p w:rsidR="00F27B58" w:rsidRPr="005E730D" w:rsidRDefault="00F27B58" w:rsidP="004C098D">
            <w:pPr>
              <w:autoSpaceDE w:val="0"/>
              <w:autoSpaceDN w:val="0"/>
              <w:adjustRightInd w:val="0"/>
              <w:jc w:val="right"/>
              <w:outlineLvl w:val="0"/>
              <w:rPr>
                <w:rFonts w:ascii="Times New Roman" w:hAnsi="Times New Roman"/>
              </w:rPr>
            </w:pPr>
            <w:r w:rsidRPr="005E730D">
              <w:rPr>
                <w:rFonts w:ascii="Times New Roman" w:hAnsi="Times New Roman"/>
              </w:rPr>
              <w:t>центров муниципальных образований</w:t>
            </w:r>
          </w:p>
          <w:p w:rsidR="00F27B58" w:rsidRPr="005E730D" w:rsidRDefault="00F27B58" w:rsidP="004C098D">
            <w:pPr>
              <w:autoSpaceDE w:val="0"/>
              <w:autoSpaceDN w:val="0"/>
              <w:adjustRightInd w:val="0"/>
              <w:jc w:val="right"/>
              <w:outlineLvl w:val="0"/>
              <w:rPr>
                <w:rFonts w:ascii="Times New Roman" w:hAnsi="Times New Roman"/>
              </w:rPr>
            </w:pPr>
            <w:r w:rsidRPr="005E730D">
              <w:rPr>
                <w:rFonts w:ascii="Times New Roman" w:hAnsi="Times New Roman"/>
              </w:rPr>
              <w:t>на территории Киреевского района</w:t>
            </w:r>
          </w:p>
          <w:p w:rsidR="00F27B58" w:rsidRPr="005E730D" w:rsidRDefault="00F27B58" w:rsidP="004C098D">
            <w:pPr>
              <w:autoSpaceDE w:val="0"/>
              <w:autoSpaceDN w:val="0"/>
              <w:adjustRightInd w:val="0"/>
              <w:spacing w:line="276" w:lineRule="auto"/>
              <w:jc w:val="right"/>
              <w:outlineLvl w:val="1"/>
              <w:rPr>
                <w:rFonts w:ascii="Times New Roman" w:hAnsi="Times New Roman"/>
              </w:rPr>
            </w:pPr>
            <w:r w:rsidRPr="005E730D">
              <w:rPr>
                <w:rFonts w:ascii="Times New Roman" w:hAnsi="Times New Roman"/>
              </w:rPr>
              <w:t>Тульской области"</w:t>
            </w:r>
          </w:p>
          <w:p w:rsidR="00F27B58" w:rsidRPr="005E730D" w:rsidRDefault="00F27B58" w:rsidP="004C098D">
            <w:pPr>
              <w:autoSpaceDE w:val="0"/>
              <w:autoSpaceDN w:val="0"/>
              <w:adjustRightInd w:val="0"/>
              <w:spacing w:line="276" w:lineRule="auto"/>
              <w:jc w:val="right"/>
              <w:outlineLvl w:val="1"/>
              <w:rPr>
                <w:rFonts w:ascii="Times New Roman" w:hAnsi="Times New Roman"/>
              </w:rPr>
            </w:pPr>
          </w:p>
          <w:p w:rsidR="00F27B58" w:rsidRPr="005E730D" w:rsidRDefault="00F27B58" w:rsidP="004C098D">
            <w:pPr>
              <w:autoSpaceDE w:val="0"/>
              <w:autoSpaceDN w:val="0"/>
              <w:adjustRightInd w:val="0"/>
              <w:spacing w:line="276" w:lineRule="auto"/>
              <w:jc w:val="center"/>
              <w:outlineLvl w:val="1"/>
              <w:rPr>
                <w:rFonts w:ascii="Times New Roman" w:hAnsi="Times New Roman"/>
              </w:rPr>
            </w:pPr>
            <w:r w:rsidRPr="005E730D">
              <w:rPr>
                <w:rFonts w:ascii="Times New Roman" w:hAnsi="Times New Roman"/>
              </w:rPr>
              <w:t xml:space="preserve">ОПИСАНИЕ ГРАНИЦЫ МУНИЦИПАЛЬНОГО ОБРАЗОВАНИЯ БОГУЧАРОВСКОЕ КИРЕЕВСКОГО РАЙОНА </w:t>
            </w:r>
          </w:p>
          <w:p w:rsidR="00F27B58" w:rsidRPr="005E730D" w:rsidRDefault="00F27B58" w:rsidP="004C098D">
            <w:pPr>
              <w:autoSpaceDE w:val="0"/>
              <w:autoSpaceDN w:val="0"/>
              <w:adjustRightInd w:val="0"/>
              <w:spacing w:line="276" w:lineRule="auto"/>
              <w:jc w:val="center"/>
              <w:outlineLvl w:val="1"/>
              <w:rPr>
                <w:rFonts w:ascii="Times New Roman" w:hAnsi="Times New Roman"/>
                <w:highlight w:val="yellow"/>
              </w:rPr>
            </w:pP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За начальную точку описания границы муниципального образования Богучаровское Киреевского района принята узловая точка 43а, расположенная в русле реки Упа, в месте впадения безымянного ручья, в 0,44 км юго-западнее деревни Заречье Щекинского района, в 1,50 км западнее деревни Карцево Киреевского района, в 2,15 км северо-восточнее деревни Иконки Киреевского района, и являющаяся точкой стыка границ муниципальных образований Костомаровское Щекинского района, Приупское и Богучаровское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Прохождение границы с муниципальным образованием Приупское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узловой точки 43а линия границы идет в восточном направлении на протяжении 0,90 км по руслу безымянного ручья, вверх по течению, до поворотной точки 25, расположенной на западной границе лесного квартала 47 урочища Лопатино Богородицкого лесхоза Киреевского района, в 0,03 км южнее русла безымянного ручья.</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25 линия границы идет на протяжении 0,89 км в юго-восточном направлении, огибая лесной квартал 47 урочища Лопатино Богородицкого лесхоза Киреевского района с юга, до поворотной точки 24, расположенной на восточной границе лесного квартала 47 урочища Лопатино Богородицкого лесхоза Киреевского района, в 0,16 км северо-западнее оси автодороги Приупский - Шондорово.</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24 линия границы идет на протяжении 0,50 км в юго-восточном, затем в южном направлении суходольно до поворотной точки 23, расположенной на пересечении полевых дорог.</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23 линия границы идет на протяжении 1,72 км в юго-восточном направлении по южной стороне лесополосы до поворотной точки 22, расположенной в русле реки Лебягожка.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22 линия границы идет на протяжении 0,70 км в северо-восточном направлении по руслу реки Лебягожка, вверх по течению, до поворотной точки 21, расположенной на оси плотины пруда.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21 линия границы идет на протяжении 0,80 км по восточному берегу пруда преимущественно в северном направлении до поворотной точки 20, расположенной в месте впадения реки Лебягожка в пруд.</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20 линия границы идет на протяжении 0,90 км в северном направлении по руслу реки Лебягожка, вверх по течению, до поворотной точки 19, расположенной в месте впадения безымянного ручья в реку Лебягожка.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19 линия границы идет на протяжении 1,25 км в северо-восточном направлении по руслу реки Лебягожка, вверх по течению, до поворотной точки 18, расположенной в месте впадения безымянного ручья в реку Лебягожка.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18 линия границы идет на протяжении 0,65 км в северном направлении по руслу реки Лебягожка, вверх по течению, до поворотной точки 17, расположенной на оси плотины пруда.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lastRenderedPageBreak/>
              <w:t>От точки 17 линия границы идет на протяжении 0,05 км в западном направлении по оси плотины пруда до поворотной точки 16, расположенной на западном краю плотины пруда.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16 линия границы идет на протяжении 0,65 км в северо-западном направлении по южной стороне деревни Любогощи Киреевского района до поворотной точки 15, расположенной на пересечении полевой дороги с восточной стороной полосы отвода автодороги Приупский - Сеченский.</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15 линия границы идет на протяжении 1,07 км в северо-восточном направлении по восточной стороне полосы отвода автодороги Приупский - Сеченский до поворотной точки 14, расположенной южнее развилки автодороги Приупский - Сеченский с автодорогой на поселок Подлесный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14 линия границы идет на протяжении 0,55 км в юго-восточном направлении по западной стороне полосы отвода автодороги Приупский - Сеченский до поворотной точки 13, расположенной на восточной окраине деревни Любогощи Киреевского района, в 0,30 км северо-восточнее оси плотины пруда.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13 линия границы идет на протяжении 2,70 км в юго-восточном направлении по западной стороне полосы отвода автодороги Приупский - Сеченский до поворотной точки 12, расположенной на пересечении полевой дороги с западной стороной полосы отвода автодороги Приупский - Сеченский.</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12 линия границы идет на протяжении 1,75 км сначала в южном, затем в восточном направлении по западной стороне полосы отвода автодороги Приупский - Сеченский до поворотной точки 11, расположенной на западной стороне поселка Сеченский Киреевского района, на оси автодороги Сеченский - Майское.</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11 линия границы идет сначала на протяжении 0,22 км в юго-восточном направлении по оси автодороги Сеченский - Майское, далее на протяжении 0,30 км в северо-восточном направлении по оси автодороги Сеченский - Владимировка до поворотной точки 10, расположенной на пересечении оси автодороги Сеченский - Владимировка с полевой дорогой.</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10 линия границы идет на протяжении 1,75 км в северо-восточном, затем в северном, далее в западном направлениях по юго-восточной, восточной и северной сторонам поселка Сеченский Киреевского района до поворотной точки 9, расположенной на северной стороне поселка Сеченский Киреевского района, в 0,11 км северо-западнее оси плотины пруда.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9 линия границы идет на протяжении 0,75 км в южном направлении по западной стороне поселка Сеченский Киреевского района до поворотной точки 8, расположенной на северной стороне полосы отвода автодороги Приупский - Сеченский.</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8 линия границы идет на протяжении 1,70 км преимущественно в северном направлении вдоль восточной стороны полосы отвода автодороги Приупский - Сеченский до поворотной точки 7, расположенной на пересечении полевой дороги с восточной стороной полосы отвода автодороги Приупский - Сеченский.</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7 линия границы идет на протяжении 0,45 км в северном направлении по полевой дороге до железнодорожной насыпи, затем на протяжении 1,35 км в северо-западном направлении по оси железнодорожной насыпи до поворотной точки 6, расположенной на стыке восточной стороны полосы отвода железной дороги к шахте N 15 с западной стороной подошвы железнодорожной насыпи.</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6 линия границы идет на протяжении 1,70 км в северо-западном и западном направлениях вдоль восточной стороны полосы отвода подъездной железной дороги к шахте N 15 до поворотной точки 5, расположенной на восточной стороне полосы отвода железной дороги Киреевск - Липки.</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 xml:space="preserve">От точки 5 линия границы идет на протяжении 0,80 км в северо-восточном направлении по восточной стороне полосы отвода железной дороги Киреевск - Липки до поворотной точки 4, расположенной на пересечении восточной стороны полосы отвода </w:t>
            </w:r>
            <w:r w:rsidRPr="005E730D">
              <w:rPr>
                <w:spacing w:val="2"/>
              </w:rPr>
              <w:lastRenderedPageBreak/>
              <w:t>железной дороги Киреевск - Липки с руслом реки Алковка.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4 линия границы идет в северо-восточном направлении на протяжении 1,22 км по восточной стороне полосы отвода железной дороги Киреевск - Липки до поворотной точки 3, расположенной на пересечении полосы отвода железной дороги Киреевск - Липки с осью автодороги, ведущей в город Липки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3 линия границы идет на протяжении 0,90 км в северо-восточном направлении по восточной стороне полосы отвода железной дороги Киреевск - Липки до поворотной точки 2, расположенной на пересечении оси автодороги, ведущей в город Липки Киреевского района, с южной стороной полосы отвода железной дороги Киреевск - Липки.</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 линия границы идет на протяжении 0,87 км в восточном направлении по южной стороне полосы отвода железной дороги Киреевск - Липки до поворотной точки 1, расположенной на оси автодороги, ведущей в город Киреевск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 линия границы идет в северо-восточном направлении на протяжении 1,34 км по восточной стороне поселка Васильевский Киреевского района до узловой точки 136, расположенной на северо-восточной стороне поселка Васильевский Киреевского района, в 1,10 км западнее деревни Ослоново Киреевского района, в 2,50 км юго-западнее села Панино Киреевского района, и являющейся точкой стыка границ муниципальных образований Большекалмыкское, Богучаровское и Приупское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Прохождение границы с муниципальным образованием Большекалмыкское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узловой точки 136 линия границы идет на протяжении 1,06 км в северо-восточном направлении по полевой дороге до поворотной точки 4, расположенной в месте истока ручья Батурка.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4 линия границы идет на протяжении 0,34 км в восточном направлении по руслу ручья Батурка, вниз по течению, до поворотной точки 3, расположенной в месте слияния двух безымянных ручьев.</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3 линия границы идет на протяжении 0,70 км в юго-восточном, восточном направлениях по руслу реки Батурка, вниз по течению, до поворотной точки 2, расположенной в месте впадения безымянного ручья в реку Батурка.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 линия границы идет на протяжении 0,76 км в юго-восточном направлении по руслу реки Батурка, вниз по течению, затем по восточному берегу пруда до поворотной точки 1, расположенной на оси плотины пруда.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 линия границы идет на протяжении 0,90 км в юго-западном направлении по руслу реки Батурка, вниз по течению, до узловой точки 134, расположенной на пересечении оси подъездной железной дороги с руслом реки Батурка, в 0,84 км юго-восточнее оси плотины пруда, в 1,20 км восточнее лесного квартала 30 урочища Средний Лес, и являющейся точкой стыка границ муниципальных образований город Киреевск, Богучаровское и Большекалмыкское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Прохождение границы с муниципальным образованием город Киреевск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узловой точки 134 линия границы идет на протяжении 1,03 км в юго-восточном направлении по оси подъездной железной дороги к промышленным предприятиям города Киреевск Киреевского района до поворотной точки 28, расположенной на оси подъездной железной дороги, в месте пересечения с руслом реки Батурка.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28 линия границы идет на протяжении 0,16 км в юго-западном направлении по руслу реки Батурка, вверх по течению, до поворотной точки 27, расположенной на пересечении оси автодороги Киреевск - Липки с руслом реки Батурка.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27 линия границы идет на протяжении 0,16 км в юго-восточном направлении по оси автодороги Киреевск - Липки до поворотной точки 26, расположенной на пересечении автодороги Киреевск - Липки с полевой дорогой.</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lastRenderedPageBreak/>
              <w:t>От точки 26 линия границы идет на протяжении 0,83 км в северо-западном направлении по полевой дороге до поворотной точки 25, расположенной на пересечении полевых дорог.</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 xml:space="preserve">От точки 25 линия границы идет на протяжении 0,45 км в северо-восточном направлении по суходолу в створе с линией электропередачи до поворотной точки 24, расположенной на оси подъездной железной дороги. </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24 линия границы идет на протяжении 0,42 км в северо-западном направлении по полевой дороге до поворотной точки 23, расположенной в русле реки Батурка.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 xml:space="preserve">От точки 23 линия границы идет на протяжении 0,51 км в северо-восточном направлении по руслу реки Батурка, вниз по течению, до поворотной точки 22, расположенной в месте впадения безымянного ручья в реку Батурка. </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 xml:space="preserve">От точки 22 линия границы идет на протяжении 1,12 км в северо-восточном направлении по бровке обрывистого южного берега реки Батурка до поворотной точки 21, расположенной на проселочной дороге. </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 xml:space="preserve">От точки 21 линия границы идет на протяжении 0,12 км в юго-восточном направлении по проселочной дороге до поворотной точки 20, расположенной на северо-западной границе приусадебных участков, в месте стыка проселочной дороги с улицей Шмидта города Киреевск Киреевского района. </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20 линия границы идет на протяжении 0,08 км в юго-западном направлении по проселочной дороге до поворотной точки 19, расположенной на западной границе города Киреевск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19 линия границы идет на протяжении 0,72 км в юго-восточном направлении по юго-западной границе приусадебных участков до поворотной точки 18, расположенной в тальвеге оврага.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18 линия границы идет на протяжении 0,20 км в северо-восточном направлении по южной границе приусадебных участков до поворотной точки 17, расположенной в 1,30 км восточнее брода на реке Батурка, в 0,20 км северо-восточнее восточной бровки оврага.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17 линия границы идет на протяжении 0,40 км в юго-восточном направлении по западной границе приусадебных участков до поворотной точки 16, расположенной на пересечении полевой дороги с улицей Первомайская города Киреевск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16 линия границы идет на протяжении 0,54 км в общем южном направлении по западной границе приусадебных участков до поворотной точки 15, расположенной в 0,17 км западнее русла безымянного ручья.</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15 линия границы идет на протяжении 0,13 км на юго-восток по юго-западной границе города Киреевск Киреевского района до поворотной точки 14, расположенной в русле безымянного ручья.</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14 линия границы идет на протяжении 1,20 км в юго-западном направлении по руслу безымянного ручья, вверх по течению, до поворотной точки 13, расположенной на пересечении полевой дороги с тальвегом оврага.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13 линия границы идет на протяжении 0,35 км в южном направлении по полевой дороге, пересекая автодорогу Киреевск - Липки, до поворотной точки 12, расположенной на пересечении южной стороны полосы отвода автодороги Киреевск - Липки с осью другой автодороги.</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12 линия границы идет на протяжении 0,83 км в западном направлении вдоль южной стороны полосы автодороги Киреевск - Липки до поворотной точки 11, расположенной на пересечении южной стороны полосы отвода автодороги Киреевск - Липки с восточной стороной полосы отвода железной дороги Киреевск - Липки.</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 xml:space="preserve">От точки 11 линия границы идет в юго-восточном направлении на протяжении 0,73 км по восточной стороне полосы отвода железной дороги Киреевск - Липки до поворотной </w:t>
            </w:r>
            <w:r w:rsidRPr="005E730D">
              <w:rPr>
                <w:spacing w:val="2"/>
              </w:rPr>
              <w:lastRenderedPageBreak/>
              <w:t>точки 10, расположенной на восточной стороне полосы отвода железной дороги Киреевск - Липки.</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10 линия границы идет на протяжении 0,07 км в юго-западном направлении до поворотной точки 9, расположенной на оси железной дороги Киреевск - Липки.</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9 линия границы идет на протяжении 0,65 км в восточном направлении по оси железной дороги Киреевск - Липки до поворотной точки 8, расположенной на пересечении оси железной дороги Киреевск - Липки с осью подъездной железной дороги.</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8 линия границы идет на протяжении 0,55 км в юго-западном направлении по оси подъездной железной дороги до поворотной точки 7, расположенной на оси подъездной железной дороги.</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7 линия границы идет на протяжении 0,76 км в юго-восточном направлении сначала вдоль северо-восточной стороны коллективных садов Щекинского профессионального технического училища, затем пересекает автодорогу Киреевск - электроподстанция и идет суходольно до поворотной точки 6, расположенной на северной стороне лесополосы, на западной стороне полосы отвода автодороги Киреевск - Теплое, в 0,08 км северо-восточнее юго-западного угла ограждения коллективных садов.</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6 линия границы идет на протяжении 0,07 км в юго-восточном направлении, пересекая автодорогу Киреевск - Теплое, до поворотной точки 5, расположенной на восточной стороне полосы отвода автодороги Киреевск - Теплое, в 0,32 км юго-западнее автоподъезда к деревне Брусяновка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5 линия границы идет на протяжении 1,12 км в северо-восточном направлении вдоль восточной стороны полосы отвода автодороги Киреевск - Теплое до поворотной точки 4, расположенной на северо-западном углу коллективных садов меховой фабрики, в 0,18 км северо-восточнее оси плотины пруда.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4 линия границы идет на протяжении 0,73 км в юго-восточном направлении сначала вдоль северной границы коллективных садов меховой фабрики и жилищно-эксплуатационного участка, затем по северной границе деревни Брусяновка Киреевского района до поворотной точки 3, расположенной в русле безымянного ручья.</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3 линия границы идет на протяжении 1,30 км в северо-восточном направлении сначала по руслу безымянного ручья, вниз по течению, затем по восточному берегу пруда до поворотной точки 2, расположенной на оси плотины пруда.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 линия границы идет на протяжении 0,73 км в юго-восточном направлении по оси автодороги Киреевск - Богородицк до поворотной точки 1, расположенной на пересечении оси автодороги Киреевск - Богородицк с проездом коллективных садов.</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 линия границы идет на протяжении 0,33 км в северо-восточном направлении по проезду коллективных садов до узловой точки 135, расположенной в русле реки Олень, на юго-восточной границе города Киреевск Киреевского района, в 2,25 км северо-восточнее деревни Брусяновка Киреевского района, в 1,60 км южнее очистных сооружений города Киреевск Киреевского района, и являющейся точкой стыка границ муниципальных образований город Киреевск, Богучаровское и Дедиловское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Прохождение границы с муниципальным образованием Дедиловское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узловой точки 135 линия границы идет на протяжении 1,15 км в юго-восточном направлении по руслу реки Олень, вверх по течению, до поворотной точки 1, расположенной в месте впадения безымянного ручья в реку Олень.</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 линия границы идет в юго-восточном направлении на протяжении 1,20 км по руслу реки Олень, вверх по течению, до поворотной точки 2, расположенной в месте впадения безымянного ручья в реку Олень.</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 xml:space="preserve">От точки 2 линия границы идет в юго-западном направлении на протяжении 0,60 км </w:t>
            </w:r>
            <w:r w:rsidRPr="005E730D">
              <w:rPr>
                <w:spacing w:val="2"/>
              </w:rPr>
              <w:lastRenderedPageBreak/>
              <w:t>по руслу безымянного ручья, вверх по течению, до поворотной точки 3, расположенной на оси плотины пруда.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3 линия границы идет на протяжении 0,31 км в юго-западном направлении по южному берегу пруда до поворотной точки 4, расположенной в месте впадения безымянного ручья в пруд.</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4 линия границы идет на протяжении 1,25 км в юго-западном направлении по руслу безымянного ручья, вверх по течению, до поворотной точки 5, расположенной на восточной стороне плотины пруда.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5 линия границы идет на протяжении 1,30 км преимущественно в южном направлении до поворотной точки 6, расположенной в 1,15 км южнее места впадения безымянного ручья в пруд.</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6 линия границы идет на юго-восток на протяжении 0,65 км по суходольной прямой до поворотной точки 7, расположенной на восточной стороне лесополосы.</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7 линия границы идет в юго-восточном направлении на протяжении 1,32 км по суходольной прямой до поворотной точки 8, расположенной на пересечении проселочной дороги с другой проселочной дорогой, ведущей к селу Орловка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8 линия границы идет на протяжении 2,35 км в юго-восточном направлении по проселочной дороге до поворотной точки 9, расположенной на западном краю лесополосы.</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9 линия границы идет на протяжении 0,75 км в юго-восточном направлении по южной стороне лесополосы до поворотной точки 10, расположенной на западной границе лесного квартала 72 Богородицкого лесхоза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10 линия границы идет на протяжении 2,05 км в юго-западном направлении по суходольной прямой, далее по полевой дороге вдоль лесополосы до поворотной точки 11, расположенной на полевой дороге, на стыке двух лесополос.</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11 линия границы идет на протяжении 0,76 км в юго-восточном направлении по полевой дороге вдоль восточной стороны лесополосы до поворотной точки 12, расположенной на пересечении полевой дороги с руслом безымянного ручья.</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12 линия границы идет на протяжении 1,30 км в юго-западном направлении по руслу безымянного ручья, вниз по течению, до узловой точки 36а, расположенной на пересечении безымянного ручья с полевой дорогой в Киреевском районе, в 2,25 км севернее деревни Степановка Богородицкого района, в 0,90 км северо-восточнее лесного квартала 75 урочища Мостовский Лес Богородицкого лесхоза Киреевского района, в 6,00 км на юго-запад от деревни Олень Киреевского района, и являющейся точкой стыка границ муниципальных образований Иевлевское Богородицкого района, Богучаровское и Дедиловское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Прохождение границы с муниципальным образованием Иевлевское Богородицкого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узловой точки 36а линия границы идет по руслу безымянного ручья, вниз по течению, на протяжении 1,13 км до поворотной точки 8, расположенной в русле безымянного ручья, в 0,80 км на север от деревни Степановка Богородицкого района, в 0,26 км на юг от лесополосы вдоль правого берега безымянного ручья.</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8 линия границы идет на запад по южной границе лесного квартала 75 урочища Мостовский Лес Богородицкого лесхоза Киреевского района на протяжении 0,29 км до поворотной точки 9.</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9 линия границы идет на юго-запад по южной границе лесного квартала 75 урочища Мостовский Лес Богородицкого лесхоза Киреевского района на протяжении 0,34 км до поворотной точки 10, расположенной на вершине отрога безымянной балки, на южной границе лесного квартала 75 урочища Мостовский Лес Богородицкого лесхоза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lastRenderedPageBreak/>
              <w:t>От точки 10 линия границы идет суходольно на северо-запад на протяжении 0,22 км до поворотной точки 11, расположенной на стыке северной вершины лесополосы с южной границей лесного квартала 75 урочища Мостовский Лес Богородицкого лесхоза Киреевского района, в 0,75 км на север от оси плотины пруда в Богородицком районе.</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11 линия границы идет на юго-запад по суходолу на протяжении 0,96 км до поворотной точки 12.</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12 линия границы идет в южном направлении на протяжении 1,38 км до поворотной точки 13, расположенной в 0,95 км северо-западнее оси моста через ручей Гремучий в Богородицком районе, в 0,20 км южнее вершины лесополосы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13 линия границы идет на юго-восток по суходолу на протяжении 0,80 км до поворотной точки 14, расположенной на стыке бровки безымянной балки и оси автодороги, в 0,18 км на северо-запад от оси моста через ручей Гремучий в Богородицком районе.</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14 линия границы идет на юго-запад по северной бровке безымянной балки Богородицкого района на протяжении 0,50 км до поворотной точки 15.</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15 линия границы идет на юго-запад на протяжении 0,88 км по северо-западной бровке безымянной балки Богородицкого района до поворотной точки 16.</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16 линия границы идет на юго-запад на протяжении 0,10 км по северо-западной бровке безымянной балки Богородицкого района до поворотной точки 17, расположенной в 0,29 км севернее места впадения ручья Гремучий в реку Уперта в Богородицком районе.</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17 линия границы идет на юго-запад по северо-западной бровке безымянной балки Богородицкого района на протяжении 0,43 км до поворотной точки 18.</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18 линия границы идет на запад на протяжении 0,20 км по северной бровке безымянной балки Богородицкого района до поворотной точки 19.</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19 линия границы идет на северо-запад по северо-западной бровке безымянной балки Богородицкого района на протяжении 0,16 км до поворотной точки 20, расположенной в 0,05 км на северо-восток от правого берега реки Уперта, в 0,46 км на юго-восток от оси моста через реку Уперта.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20 линия границы идет на юго-запад на протяжении 0,09 км, пересекая реку Уперта, до поворотной точки 21, расположенной на левом берегу реки Уперта, в 0,44 км на юго-восток от оси моста через реку Уперта.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21 линия границы идет на запад по руслу реки Уперта, вниз по течению, на протяжении 6,18 км до узловой точки 36, расположенной в русле реки Уперта, в 1,45 км к востоку от деревни Подлесное Тепло-Огаревского района, в 1,75 км к северо-западу от деревни Горки Богородицкого района, в 1,35 км к юго-востоку от деревни Слободка Киреевского района, и являющейся точкой стыка границ муниципальных образований Нарышкинское Тепло-Огаревского района, Иевлевское Богородицкого района и Богучаровское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Прохождение границы с муниципальным образованием Нарышкинское Тепло-Огаревского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узловой точки 36 линия границы идет по руслу реки Уперта, вниз по течению, преимущественно в западном направлении на протяжении 8,75 км до поворотной точки 5, расположенной на середине моста через реку Уперта.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5 линия границы идет по руслу реки Уперта, вниз по течению, в юго-западном направлении на протяжении 0,70 км до поворотной точки 4, расположенной в месте слиянии реки Качанка с рекой Уперта.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4 линия границы идет в северном направлении по руслу реки Качанка, вверх по течению, на протяжении 0,82 км до поворотной точки 3а, расположенной в месте слиянии реки Качанка с протокой реки Уперта.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 xml:space="preserve">От точки 3а линия границы идет в юго-западном направлении, далее в южном по </w:t>
            </w:r>
            <w:r w:rsidRPr="005E730D">
              <w:rPr>
                <w:spacing w:val="2"/>
              </w:rPr>
              <w:lastRenderedPageBreak/>
              <w:t>руслу протоки реки Уперта, вниз по течению, на протяжении 1,00 км до поворотной точки 3, расположенной в месте слиянии реки Уперта с протокой.</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3 линия границы идет преимущественно в западном направлении по руслу реки Уперта, вниз по течению, на протяжении 7,90 км до поворотной точки 2, расположенной в месте слияния двух рек.</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2 линия границы идет по руслу реки Уперта, вниз по течению, в юго-западном направлении на протяжении 2,10 км до поворотной точки 1, расположенной в месте слияния двух рек.</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 линия границы идет по руслу реки Уперта, вниз по течению, в юго-западном направлении на протяжении 0,40 км до узловой точки 43, расположенной в русле реки Уперта, в 1,11 км восточнее села Спасское Щекинского района, в 2,50 км южнее села Крутицы Киреевского района, в 6,30 км западнее деревни Алексеевка Тепло-Огаревского района, и являющейся точкой стыка границ муниципальных образований Лазаревское Щекинского района, Богучаровское Киреевского района и Нарышкинское Тепло-Огаревского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Прохождение границы с муниципальным образованием Лазаревское Щекинского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узловой точки 43 линия границы идет по руслу реки Уперта, вниз по течению, в северо-западном направлении на протяжении 4,30 км до узловой точки 42(16), расположенной в месте слияния реки Уперта и реки Упа, в 1,60 км северо-восточнее деревни Скородумово Щекинского района, в 2,50 км юго-восточнее деревни Гришинка Щекинского района, в 2,50 км юго-западнее деревни Уткино Киреевского района, и являющейся точкой стыка границ муниципальных образований Лазаревское и Костомаровское Щекинского района, Богучаровское Киреевского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Прохождение границы с муниципальным образованием Костомаровское Щекинского района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узловой точки 42(16) линия границы идет в северо-восточном направлении по руслу реки Упа, вниз по течению, на протяжении 3,97 км до поворотной точки 15, расположенной в русле реки Упа, в 0,64 км восточнее места впадения безымянного ручья в реку Упа в Щекинском районе, в 0,36 км северо-западнее безымянного оврага в Киреевском районе.</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15 линия границы идет вдоль лесополосы в северном направлении на протяжении 1,25 км до поворотной точки 14, расположенной в створе лесополосы, идущей перпендикулярно реке Упа в Щекинском районе, в 0,10 км южнее полевой дороги в Киреевском районе.</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14 линия границы идет по руслу реки Упа, вниз по течению, в северо-западном направлении на протяжении 4,01 км до поворотной точки 13, расположенной на автомобильном мосту через реку Упа.</w:t>
            </w:r>
          </w:p>
          <w:p w:rsidR="00F27B58" w:rsidRPr="005E730D" w:rsidRDefault="00F27B58" w:rsidP="004C098D">
            <w:pPr>
              <w:pStyle w:val="formattext"/>
              <w:shd w:val="clear" w:color="auto" w:fill="FFFFFF"/>
              <w:spacing w:before="0" w:after="0"/>
              <w:ind w:firstLine="709"/>
              <w:jc w:val="both"/>
              <w:textAlignment w:val="baseline"/>
              <w:rPr>
                <w:spacing w:val="2"/>
              </w:rPr>
            </w:pPr>
            <w:r w:rsidRPr="005E730D">
              <w:rPr>
                <w:spacing w:val="2"/>
              </w:rPr>
              <w:t>От точки 13 линия границы идет по руслу реки Упа, вниз по течению, до узловой точки 43а, принятой ранее за начальную точку описания границы муниципального образования Богучаровское Киреевского района.</w:t>
            </w:r>
          </w:p>
          <w:p w:rsidR="00F27B58" w:rsidRPr="005E730D" w:rsidRDefault="00F27B58" w:rsidP="004C098D">
            <w:pPr>
              <w:pStyle w:val="formattext"/>
              <w:shd w:val="clear" w:color="auto" w:fill="FFFFFF"/>
              <w:spacing w:before="0" w:after="0" w:line="276" w:lineRule="auto"/>
              <w:ind w:firstLine="709"/>
              <w:jc w:val="both"/>
              <w:textAlignment w:val="baseline"/>
              <w:rPr>
                <w:spacing w:val="2"/>
              </w:rPr>
            </w:pPr>
            <w:r w:rsidRPr="005E730D">
              <w:rPr>
                <w:spacing w:val="2"/>
              </w:rPr>
              <w:t>В тексте описания границы муниципального образования расстояния от узловых и поворотных точек до населенных пунктов указаны ориентировочно.</w:t>
            </w:r>
          </w:p>
        </w:tc>
      </w:tr>
    </w:tbl>
    <w:p w:rsidR="00F27B58" w:rsidRPr="0003595E" w:rsidRDefault="00F27B58" w:rsidP="00F27B58">
      <w:pPr>
        <w:rPr>
          <w:rFonts w:ascii="Times New Roman" w:hAnsi="Times New Roman"/>
          <w:b/>
          <w:i/>
          <w:color w:val="FF0000"/>
        </w:rPr>
        <w:sectPr w:rsidR="00F27B58" w:rsidRPr="0003595E" w:rsidSect="00A5607D">
          <w:pgSz w:w="11907" w:h="16840" w:code="9"/>
          <w:pgMar w:top="1134" w:right="1134" w:bottom="1134" w:left="1134" w:header="567" w:footer="720" w:gutter="0"/>
          <w:cols w:space="720"/>
          <w:noEndnote/>
        </w:sectPr>
      </w:pPr>
    </w:p>
    <w:p w:rsidR="00F27B58" w:rsidRPr="0003595E" w:rsidRDefault="00F27B58" w:rsidP="00F27B58">
      <w:pPr>
        <w:tabs>
          <w:tab w:val="left" w:pos="2558"/>
        </w:tabs>
        <w:autoSpaceDE w:val="0"/>
        <w:autoSpaceDN w:val="0"/>
        <w:adjustRightInd w:val="0"/>
        <w:outlineLvl w:val="0"/>
        <w:rPr>
          <w:rFonts w:ascii="Times New Roman" w:hAnsi="Times New Roman"/>
          <w:b/>
          <w:bCs/>
          <w:color w:val="365F91" w:themeColor="accent1" w:themeShade="BF"/>
          <w:sz w:val="32"/>
          <w:szCs w:val="36"/>
        </w:rPr>
      </w:pPr>
      <w:r w:rsidRPr="0003595E">
        <w:rPr>
          <w:rFonts w:ascii="Times New Roman" w:hAnsi="Times New Roman"/>
          <w:b/>
          <w:bCs/>
          <w:color w:val="365F91" w:themeColor="accent1" w:themeShade="BF"/>
          <w:sz w:val="32"/>
          <w:szCs w:val="36"/>
        </w:rPr>
        <w:lastRenderedPageBreak/>
        <w:t>ГЛАВА 3. ОХРАНА ОКРУЖАЮЩЕЙ СРЕДЫ.</w:t>
      </w:r>
    </w:p>
    <w:p w:rsidR="00F27B58" w:rsidRPr="0003595E" w:rsidRDefault="00F27B58" w:rsidP="00F27B58">
      <w:pPr>
        <w:tabs>
          <w:tab w:val="left" w:pos="2558"/>
        </w:tabs>
        <w:autoSpaceDE w:val="0"/>
        <w:autoSpaceDN w:val="0"/>
        <w:adjustRightInd w:val="0"/>
        <w:outlineLvl w:val="0"/>
        <w:rPr>
          <w:rFonts w:ascii="Times New Roman" w:hAnsi="Times New Roman"/>
          <w:b/>
          <w:bCs/>
          <w:color w:val="365F91" w:themeColor="accent1" w:themeShade="BF"/>
          <w:sz w:val="32"/>
          <w:szCs w:val="36"/>
        </w:rPr>
      </w:pPr>
      <w:r w:rsidRPr="0003595E">
        <w:rPr>
          <w:rFonts w:ascii="Times New Roman" w:hAnsi="Times New Roman"/>
          <w:b/>
          <w:bCs/>
          <w:color w:val="365F91" w:themeColor="accent1" w:themeShade="BF"/>
          <w:sz w:val="32"/>
          <w:szCs w:val="36"/>
        </w:rPr>
        <w:t>ОГРАНИЧЕНИЯ ИСПОЛЬЗОВАНИЯ ТЕРРИТОРИИ</w:t>
      </w:r>
    </w:p>
    <w:p w:rsidR="00F27B58" w:rsidRPr="0003595E" w:rsidRDefault="00F27B58" w:rsidP="00F27B58">
      <w:pPr>
        <w:pStyle w:val="S8"/>
      </w:pPr>
    </w:p>
    <w:tbl>
      <w:tblPr>
        <w:tblW w:w="0" w:type="auto"/>
        <w:tblLook w:val="04A0"/>
      </w:tblPr>
      <w:tblGrid>
        <w:gridCol w:w="1147"/>
        <w:gridCol w:w="8708"/>
      </w:tblGrid>
      <w:tr w:rsidR="00F27B58" w:rsidRPr="0003595E" w:rsidTr="004C098D">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3.1</w:t>
            </w:r>
          </w:p>
        </w:tc>
        <w:tc>
          <w:tcPr>
            <w:tcW w:w="8753"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ВВЕДЕНИЕ</w:t>
            </w:r>
          </w:p>
        </w:tc>
      </w:tr>
    </w:tbl>
    <w:p w:rsidR="00F27B58" w:rsidRPr="0003595E" w:rsidRDefault="00F27B58" w:rsidP="00F27B58">
      <w:pPr>
        <w:rPr>
          <w:rFonts w:ascii="Times New Roman" w:hAnsi="Times New Roman"/>
          <w:color w:val="365F91" w:themeColor="accent1" w:themeShade="BF"/>
          <w:sz w:val="36"/>
          <w:szCs w:val="36"/>
        </w:rPr>
      </w:pPr>
    </w:p>
    <w:p w:rsidR="00F27B58" w:rsidRPr="0003595E" w:rsidRDefault="00F27B58" w:rsidP="00F27B58">
      <w:pPr>
        <w:ind w:firstLine="652"/>
        <w:rPr>
          <w:rFonts w:ascii="Times New Roman" w:hAnsi="Times New Roman"/>
        </w:rPr>
      </w:pPr>
      <w:r w:rsidRPr="0003595E">
        <w:rPr>
          <w:rFonts w:ascii="Times New Roman" w:hAnsi="Times New Roman"/>
        </w:rPr>
        <w:t>В основу разработки раздела заложены основные принципы Федерального Закона «Об охране окружающей среды»:</w:t>
      </w:r>
    </w:p>
    <w:p w:rsidR="00F27B58" w:rsidRPr="0003595E" w:rsidRDefault="00F27B58" w:rsidP="00F56C3E">
      <w:pPr>
        <w:pStyle w:val="affff8"/>
        <w:numPr>
          <w:ilvl w:val="0"/>
          <w:numId w:val="33"/>
        </w:numPr>
        <w:spacing w:after="0"/>
        <w:ind w:left="709" w:hanging="709"/>
        <w:jc w:val="both"/>
        <w:rPr>
          <w:rFonts w:ascii="Times New Roman" w:hAnsi="Times New Roman"/>
          <w:sz w:val="24"/>
          <w:szCs w:val="24"/>
        </w:rPr>
      </w:pPr>
      <w:r w:rsidRPr="0003595E">
        <w:rPr>
          <w:rFonts w:ascii="Times New Roman" w:hAnsi="Times New Roman"/>
          <w:sz w:val="24"/>
          <w:szCs w:val="24"/>
        </w:rPr>
        <w:t>соблюдение права человека на благоприятную среду обитания;</w:t>
      </w:r>
    </w:p>
    <w:p w:rsidR="00F27B58" w:rsidRPr="0003595E" w:rsidRDefault="00F27B58" w:rsidP="00F56C3E">
      <w:pPr>
        <w:pStyle w:val="affff8"/>
        <w:numPr>
          <w:ilvl w:val="0"/>
          <w:numId w:val="33"/>
        </w:numPr>
        <w:spacing w:after="0"/>
        <w:ind w:left="709" w:hanging="709"/>
        <w:jc w:val="both"/>
        <w:rPr>
          <w:rFonts w:ascii="Times New Roman" w:hAnsi="Times New Roman"/>
          <w:sz w:val="24"/>
          <w:szCs w:val="24"/>
        </w:rPr>
      </w:pPr>
      <w:r w:rsidRPr="0003595E">
        <w:rPr>
          <w:rFonts w:ascii="Times New Roman" w:hAnsi="Times New Roman"/>
          <w:sz w:val="24"/>
          <w:szCs w:val="24"/>
        </w:rPr>
        <w:t>обеспечение благоприятных условий жизнедеятельности человека;</w:t>
      </w:r>
    </w:p>
    <w:p w:rsidR="00F27B58" w:rsidRPr="0003595E" w:rsidRDefault="00F27B58" w:rsidP="00F56C3E">
      <w:pPr>
        <w:pStyle w:val="affff8"/>
        <w:numPr>
          <w:ilvl w:val="0"/>
          <w:numId w:val="33"/>
        </w:numPr>
        <w:spacing w:after="0"/>
        <w:ind w:left="709" w:hanging="709"/>
        <w:jc w:val="both"/>
        <w:rPr>
          <w:rFonts w:ascii="Times New Roman" w:hAnsi="Times New Roman"/>
          <w:sz w:val="24"/>
          <w:szCs w:val="24"/>
        </w:rPr>
      </w:pPr>
      <w:r w:rsidRPr="0003595E">
        <w:rPr>
          <w:rFonts w:ascii="Times New Roman" w:hAnsi="Times New Roman"/>
          <w:sz w:val="24"/>
          <w:szCs w:val="24"/>
        </w:rPr>
        <w:t>научно обоснованное сочетание экологических, экономических интересов человека, общества и государства и т.д.</w:t>
      </w:r>
    </w:p>
    <w:p w:rsidR="00F27B58" w:rsidRPr="0003595E" w:rsidRDefault="00F27B58" w:rsidP="00F27B58">
      <w:pPr>
        <w:ind w:firstLine="652"/>
        <w:rPr>
          <w:rFonts w:ascii="Times New Roman" w:hAnsi="Times New Roman"/>
        </w:rPr>
      </w:pPr>
      <w:r w:rsidRPr="0003595E">
        <w:rPr>
          <w:rFonts w:ascii="Times New Roman" w:hAnsi="Times New Roman"/>
        </w:rPr>
        <w:t>Раздел выполнен в соответствии с требованиями нормативных документов:</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СанПиН 2.2.1/2.1.1.1200-03 «Санитарно-защитные зоны и санитарная классификация предприятий, сооружений и иных объектов»;</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СанПиН 2.1.6.1032-01 «Гигиенические требования к обеспечению качества атмосферного воздуха населенных мест»;</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СанПиН 2.1.4.1110-02 «Зоны санитарной охраны источников водоснабжения и водопроводов питьевого назначения»;</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СанПиН 2.1.4.1074-01 «Питьевая вода. Гигиенические требования к качеству воды централизованных систем питьевого водоснабжения. Контроль качества»;</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СанПиН 2.1.4.1175-02 «Гигиенические требования к качеству воды нецентрализованного водоснабжения. Санитарная охрана источников»;</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СанПиН 2.1.5.980-00 «Гигиенические требования к охране поверхностных вод»;</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СанПиН 2.1.7.1287-03 «Санитарно-эпидемиологические требования к качеству почвы»;</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СанПиН 2.1.1279-03 «Гигиенические требования к размещению, устройству и содержанию кладбищ, зданий и сооружений похоронного назначения»;</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СанПиН 42-128-4690-88 «Санитарные правила содержания территорий населенных мест»;</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СП 2.1.5.1059-01 «Гигиенические требования к охране подземных вод от загрязнения»;</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СН 2.2.4/2.1.8.562-96 «Шум на рабочих местах, в помещениях, общественных зданий и на территории жилой застройки»;</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СП 2.1.7.1038-01 «Гигиенические требования к устройству и содержанию полигонов для твердых бытовых отходов»;</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Водный кодекс РФ. Ст. 65. «Водоохранные зоны и прибрежные защитные полосы»;</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СНиП 23-03-2003 «Защита от шума»;</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СП 42.13330.2011 «Градостроительство. Планировка и застройка городских и сельских поселений»;</w:t>
      </w:r>
    </w:p>
    <w:p w:rsidR="00F27B58" w:rsidRPr="0003595E"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СНиП 2.05.06-85 «Магистральные трубопроводы»;</w:t>
      </w:r>
    </w:p>
    <w:p w:rsidR="00F27B58" w:rsidRDefault="00F27B58" w:rsidP="00F27B58">
      <w:pPr>
        <w:ind w:left="709" w:hanging="709"/>
        <w:rPr>
          <w:rFonts w:ascii="Times New Roman" w:hAnsi="Times New Roman"/>
        </w:rPr>
      </w:pPr>
      <w:r w:rsidRPr="0003595E">
        <w:rPr>
          <w:rFonts w:ascii="Times New Roman" w:hAnsi="Times New Roman"/>
        </w:rPr>
        <w:t>—</w:t>
      </w:r>
      <w:r w:rsidRPr="0003595E">
        <w:rPr>
          <w:rFonts w:ascii="Times New Roman" w:hAnsi="Times New Roman"/>
        </w:rPr>
        <w:tab/>
        <w:t>СНиП 2.04.02-84 «Водоснабжение. Наружные сети и сооружения».</w:t>
      </w:r>
    </w:p>
    <w:p w:rsidR="00F27B58" w:rsidRPr="0003595E" w:rsidRDefault="00F27B58" w:rsidP="00F27B58">
      <w:pPr>
        <w:ind w:left="709" w:hanging="709"/>
        <w:rPr>
          <w:rFonts w:ascii="Times New Roman" w:hAnsi="Times New Roman"/>
        </w:rPr>
      </w:pPr>
    </w:p>
    <w:p w:rsidR="00F27B58" w:rsidRPr="0003595E" w:rsidRDefault="00F27B58" w:rsidP="00F27B58">
      <w:pPr>
        <w:ind w:firstLine="652"/>
        <w:rPr>
          <w:rFonts w:ascii="Times New Roman" w:hAnsi="Times New Roman"/>
          <w:sz w:val="36"/>
          <w:szCs w:val="36"/>
        </w:rPr>
      </w:pPr>
    </w:p>
    <w:tbl>
      <w:tblPr>
        <w:tblW w:w="0" w:type="auto"/>
        <w:tblLook w:val="04A0"/>
      </w:tblPr>
      <w:tblGrid>
        <w:gridCol w:w="1141"/>
        <w:gridCol w:w="8640"/>
      </w:tblGrid>
      <w:tr w:rsidR="00F27B58" w:rsidRPr="0003595E" w:rsidTr="004C098D">
        <w:trPr>
          <w:trHeight w:val="469"/>
        </w:trPr>
        <w:tc>
          <w:tcPr>
            <w:tcW w:w="114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3.2</w:t>
            </w:r>
          </w:p>
        </w:tc>
        <w:tc>
          <w:tcPr>
            <w:tcW w:w="8640" w:type="dxa"/>
            <w:vMerge w:val="restart"/>
            <w:vAlign w:val="center"/>
          </w:tcPr>
          <w:p w:rsidR="00F27B58" w:rsidRPr="0003595E" w:rsidRDefault="00F27B58" w:rsidP="004C098D">
            <w:pPr>
              <w:pStyle w:val="affff8"/>
              <w:spacing w:after="0"/>
              <w:ind w:left="0"/>
              <w:contextualSpacing w:val="0"/>
              <w:rPr>
                <w:rFonts w:ascii="Times New Roman" w:hAnsi="Times New Roman"/>
                <w:b/>
                <w:color w:val="365F91" w:themeColor="accent1" w:themeShade="BF"/>
                <w:sz w:val="32"/>
                <w:szCs w:val="32"/>
              </w:rPr>
            </w:pPr>
            <w:r w:rsidRPr="0003595E">
              <w:rPr>
                <w:rFonts w:ascii="Times New Roman" w:hAnsi="Times New Roman"/>
                <w:b/>
                <w:color w:val="365F91" w:themeColor="accent1" w:themeShade="BF"/>
                <w:sz w:val="32"/>
                <w:szCs w:val="32"/>
              </w:rPr>
              <w:t xml:space="preserve">ОБЩИЙ АНАЛИЗ ЭКОЛОГИЧЕСКОГО </w:t>
            </w:r>
          </w:p>
          <w:p w:rsidR="00F27B58" w:rsidRPr="0003595E" w:rsidRDefault="00F27B58" w:rsidP="004C098D">
            <w:pPr>
              <w:pStyle w:val="affff8"/>
              <w:spacing w:after="0"/>
              <w:ind w:left="0"/>
              <w:contextualSpacing w:val="0"/>
              <w:rPr>
                <w:rFonts w:ascii="Times New Roman" w:hAnsi="Times New Roman"/>
                <w:color w:val="365F91" w:themeColor="accent1" w:themeShade="BF"/>
                <w:sz w:val="32"/>
                <w:szCs w:val="32"/>
              </w:rPr>
            </w:pPr>
            <w:r w:rsidRPr="0003595E">
              <w:rPr>
                <w:rFonts w:ascii="Times New Roman" w:hAnsi="Times New Roman"/>
                <w:b/>
                <w:color w:val="365F91" w:themeColor="accent1" w:themeShade="BF"/>
                <w:sz w:val="32"/>
                <w:szCs w:val="32"/>
              </w:rPr>
              <w:t>СОСТОЯНИЯ И ОСОБЕННОСТЕЙ ТЕРРИТОРИИ</w:t>
            </w:r>
          </w:p>
        </w:tc>
      </w:tr>
      <w:tr w:rsidR="00F27B58" w:rsidRPr="0003595E" w:rsidTr="004C098D">
        <w:trPr>
          <w:trHeight w:val="469"/>
        </w:trPr>
        <w:tc>
          <w:tcPr>
            <w:tcW w:w="1141"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c>
          <w:tcPr>
            <w:tcW w:w="8640" w:type="dxa"/>
            <w:vMerge/>
            <w:vAlign w:val="center"/>
          </w:tcPr>
          <w:p w:rsidR="00F27B58" w:rsidRPr="0003595E" w:rsidRDefault="00F27B58" w:rsidP="004C098D">
            <w:pPr>
              <w:pStyle w:val="affff8"/>
              <w:spacing w:after="0"/>
              <w:ind w:left="0"/>
              <w:contextualSpacing w:val="0"/>
              <w:rPr>
                <w:rFonts w:ascii="Times New Roman" w:hAnsi="Times New Roman"/>
                <w:b/>
                <w:color w:val="365F91" w:themeColor="accent1" w:themeShade="BF"/>
                <w:sz w:val="32"/>
                <w:szCs w:val="32"/>
              </w:rPr>
            </w:pPr>
          </w:p>
        </w:tc>
      </w:tr>
    </w:tbl>
    <w:p w:rsidR="00F27B58" w:rsidRPr="0003595E" w:rsidRDefault="00F27B58" w:rsidP="00F27B58">
      <w:pPr>
        <w:pStyle w:val="afff1"/>
        <w:shd w:val="clear" w:color="auto" w:fill="FFFFFF"/>
        <w:spacing w:before="0" w:beforeAutospacing="0" w:after="0" w:afterAutospacing="0" w:line="276" w:lineRule="auto"/>
        <w:ind w:firstLine="652"/>
        <w:jc w:val="both"/>
        <w:rPr>
          <w:sz w:val="36"/>
          <w:szCs w:val="36"/>
        </w:rPr>
      </w:pPr>
    </w:p>
    <w:p w:rsidR="00F27B58" w:rsidRPr="0003595E" w:rsidRDefault="00F27B58" w:rsidP="00F27B58">
      <w:pPr>
        <w:ind w:firstLine="709"/>
        <w:rPr>
          <w:rFonts w:ascii="Times New Roman" w:hAnsi="Times New Roman"/>
        </w:rPr>
      </w:pPr>
      <w:r w:rsidRPr="0003595E">
        <w:rPr>
          <w:rFonts w:ascii="Times New Roman" w:hAnsi="Times New Roman"/>
        </w:rPr>
        <w:t xml:space="preserve">Территория </w:t>
      </w:r>
      <w:r>
        <w:rPr>
          <w:rFonts w:ascii="Times New Roman" w:hAnsi="Times New Roman"/>
        </w:rPr>
        <w:t>МО Богучаровское</w:t>
      </w:r>
      <w:r w:rsidRPr="0003595E">
        <w:rPr>
          <w:rFonts w:ascii="Times New Roman" w:hAnsi="Times New Roman"/>
        </w:rPr>
        <w:t xml:space="preserve"> расположена в </w:t>
      </w:r>
      <w:r>
        <w:rPr>
          <w:rFonts w:ascii="Times New Roman" w:hAnsi="Times New Roman"/>
        </w:rPr>
        <w:t xml:space="preserve">южной </w:t>
      </w:r>
      <w:r w:rsidRPr="0003595E">
        <w:rPr>
          <w:rFonts w:ascii="Times New Roman" w:hAnsi="Times New Roman"/>
        </w:rPr>
        <w:t xml:space="preserve"> части </w:t>
      </w:r>
      <w:r>
        <w:rPr>
          <w:rFonts w:ascii="Times New Roman" w:hAnsi="Times New Roman"/>
        </w:rPr>
        <w:t>Киреевского</w:t>
      </w:r>
      <w:r w:rsidRPr="0003595E">
        <w:rPr>
          <w:rFonts w:ascii="Times New Roman" w:hAnsi="Times New Roman"/>
        </w:rPr>
        <w:t xml:space="preserve"> района </w:t>
      </w:r>
      <w:r>
        <w:rPr>
          <w:rFonts w:ascii="Times New Roman" w:hAnsi="Times New Roman"/>
        </w:rPr>
        <w:t>Тульской области</w:t>
      </w:r>
      <w:r w:rsidRPr="0003595E">
        <w:rPr>
          <w:rFonts w:ascii="Times New Roman" w:hAnsi="Times New Roman"/>
        </w:rPr>
        <w:t>. Климат умеренно-континентальный со сравнительно жарким летом и холодной зимой.</w:t>
      </w:r>
    </w:p>
    <w:p w:rsidR="00F27B58" w:rsidRPr="0003595E" w:rsidRDefault="00F27B58" w:rsidP="00F27B58">
      <w:pPr>
        <w:ind w:firstLine="709"/>
        <w:rPr>
          <w:rFonts w:ascii="Times New Roman" w:hAnsi="Times New Roman"/>
        </w:rPr>
      </w:pPr>
      <w:r w:rsidRPr="0003595E">
        <w:rPr>
          <w:rFonts w:ascii="Times New Roman" w:hAnsi="Times New Roman"/>
        </w:rPr>
        <w:t>Проблема экологического состояния прежде всего заключается в низкой культуре населения, безнаказанности за экологические нарушения, отсутствии очистных сооружений, слабой организации вывоза бытовых отходов от населения, проживающего в частном и общественном жилом секторе.</w:t>
      </w:r>
    </w:p>
    <w:p w:rsidR="00F27B58" w:rsidRPr="0003595E" w:rsidRDefault="00F27B58" w:rsidP="00F27B58">
      <w:pPr>
        <w:ind w:firstLine="709"/>
        <w:rPr>
          <w:rFonts w:ascii="Times New Roman" w:hAnsi="Times New Roman"/>
        </w:rPr>
      </w:pPr>
      <w:r w:rsidRPr="0003595E">
        <w:rPr>
          <w:rFonts w:ascii="Times New Roman" w:hAnsi="Times New Roman"/>
        </w:rPr>
        <w:t xml:space="preserve">Основными источниками загрязнения территории </w:t>
      </w:r>
      <w:r>
        <w:rPr>
          <w:rFonts w:ascii="Times New Roman" w:hAnsi="Times New Roman"/>
        </w:rPr>
        <w:t>МО Богучаровское являются свалки, котельные</w:t>
      </w:r>
      <w:r w:rsidRPr="0003595E">
        <w:rPr>
          <w:rFonts w:ascii="Times New Roman" w:hAnsi="Times New Roman"/>
        </w:rPr>
        <w:t>, кладбища.</w:t>
      </w:r>
    </w:p>
    <w:p w:rsidR="00F27B58" w:rsidRPr="0003595E" w:rsidRDefault="00F27B58" w:rsidP="00F27B58">
      <w:pPr>
        <w:ind w:firstLine="709"/>
        <w:rPr>
          <w:rFonts w:ascii="Times New Roman" w:hAnsi="Times New Roman"/>
        </w:rPr>
      </w:pPr>
    </w:p>
    <w:tbl>
      <w:tblPr>
        <w:tblW w:w="0" w:type="auto"/>
        <w:tblLook w:val="04A0"/>
      </w:tblPr>
      <w:tblGrid>
        <w:gridCol w:w="1147"/>
        <w:gridCol w:w="8708"/>
      </w:tblGrid>
      <w:tr w:rsidR="00F27B58" w:rsidRPr="0003595E" w:rsidTr="004C098D">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3.3</w:t>
            </w:r>
          </w:p>
        </w:tc>
        <w:tc>
          <w:tcPr>
            <w:tcW w:w="8753"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 xml:space="preserve">КЛИМАТИЧЕСКИЕ </w:t>
            </w:r>
          </w:p>
        </w:tc>
      </w:tr>
      <w:tr w:rsidR="00F27B58" w:rsidRPr="0003595E" w:rsidTr="004C098D">
        <w:trPr>
          <w:trHeight w:val="80"/>
        </w:trPr>
        <w:tc>
          <w:tcPr>
            <w:tcW w:w="1151"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753"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ПОКАЗАТЕЛИ</w:t>
            </w:r>
          </w:p>
        </w:tc>
      </w:tr>
    </w:tbl>
    <w:p w:rsidR="00F27B58" w:rsidRPr="0003595E" w:rsidRDefault="00F27B58" w:rsidP="00F27B58">
      <w:pPr>
        <w:pStyle w:val="affd"/>
        <w:spacing w:line="276" w:lineRule="auto"/>
        <w:ind w:firstLine="709"/>
        <w:jc w:val="both"/>
        <w:rPr>
          <w:rFonts w:ascii="Times New Roman" w:hAnsi="Times New Roman" w:cs="Times New Roman"/>
          <w:sz w:val="24"/>
          <w:szCs w:val="24"/>
        </w:rPr>
      </w:pPr>
    </w:p>
    <w:p w:rsidR="00F27B58" w:rsidRPr="008B0593" w:rsidRDefault="00F27B58" w:rsidP="00F27B58">
      <w:pPr>
        <w:pStyle w:val="afff1"/>
        <w:shd w:val="clear" w:color="auto" w:fill="FFFFFF"/>
        <w:spacing w:before="0" w:beforeAutospacing="0" w:after="0" w:afterAutospacing="0"/>
        <w:ind w:firstLine="709"/>
        <w:jc w:val="both"/>
        <w:rPr>
          <w:rFonts w:eastAsiaTheme="minorEastAsia"/>
          <w:color w:val="000000"/>
          <w:shd w:val="clear" w:color="auto" w:fill="FFFFFF"/>
        </w:rPr>
      </w:pPr>
      <w:r w:rsidRPr="008B0593">
        <w:rPr>
          <w:rFonts w:eastAsiaTheme="minorEastAsia"/>
          <w:color w:val="000000"/>
          <w:shd w:val="clear" w:color="auto" w:fill="FFFFFF"/>
        </w:rPr>
        <w:t>Климат – умеренно-континентальный. Средние годовые температуры на территории изменяются от +3,6ºС до +3,8ºС. Безморозный период продолжается 138 дней.</w:t>
      </w:r>
    </w:p>
    <w:p w:rsidR="00F27B58" w:rsidRPr="008B0593" w:rsidRDefault="00F27B58" w:rsidP="00F27B58">
      <w:pPr>
        <w:pStyle w:val="afff1"/>
        <w:shd w:val="clear" w:color="auto" w:fill="FFFFFF"/>
        <w:spacing w:before="0" w:beforeAutospacing="0" w:after="0" w:afterAutospacing="0"/>
        <w:ind w:firstLine="709"/>
        <w:jc w:val="both"/>
        <w:rPr>
          <w:rFonts w:eastAsiaTheme="minorEastAsia"/>
          <w:color w:val="000000"/>
          <w:shd w:val="clear" w:color="auto" w:fill="FFFFFF"/>
        </w:rPr>
      </w:pPr>
      <w:r w:rsidRPr="008B0593">
        <w:rPr>
          <w:rFonts w:eastAsiaTheme="minorEastAsia"/>
          <w:color w:val="000000"/>
          <w:shd w:val="clear" w:color="auto" w:fill="FFFFFF"/>
        </w:rPr>
        <w:t>На территории выпадает 586-584 мм осадков за год, за холодный период 184-190 мм, за теплый – 396-400 мм. Преобладает ливневый характер осадков, сопровождающийся грозами.</w:t>
      </w:r>
    </w:p>
    <w:p w:rsidR="00F27B58" w:rsidRPr="008B0593" w:rsidRDefault="00F27B58" w:rsidP="00F27B58">
      <w:pPr>
        <w:pStyle w:val="afff1"/>
        <w:shd w:val="clear" w:color="auto" w:fill="FFFFFF"/>
        <w:spacing w:before="0" w:beforeAutospacing="0" w:after="0" w:afterAutospacing="0"/>
        <w:ind w:firstLine="709"/>
        <w:jc w:val="both"/>
        <w:rPr>
          <w:rFonts w:eastAsiaTheme="minorEastAsia"/>
          <w:color w:val="000000"/>
          <w:shd w:val="clear" w:color="auto" w:fill="FFFFFF"/>
        </w:rPr>
      </w:pPr>
      <w:r w:rsidRPr="008B0593">
        <w:rPr>
          <w:rFonts w:eastAsiaTheme="minorEastAsia"/>
          <w:color w:val="000000"/>
          <w:shd w:val="clear" w:color="auto" w:fill="FFFFFF"/>
        </w:rPr>
        <w:t>Глубина промерзания почвы составляет 120-140 см.</w:t>
      </w:r>
    </w:p>
    <w:p w:rsidR="00F27B58" w:rsidRDefault="00F27B58" w:rsidP="00F27B58">
      <w:pPr>
        <w:pStyle w:val="afff1"/>
        <w:shd w:val="clear" w:color="auto" w:fill="FFFFFF"/>
        <w:spacing w:before="0" w:beforeAutospacing="0" w:after="0" w:afterAutospacing="0"/>
        <w:ind w:firstLine="709"/>
        <w:jc w:val="both"/>
        <w:rPr>
          <w:rFonts w:eastAsiaTheme="minorEastAsia"/>
          <w:color w:val="000000"/>
          <w:shd w:val="clear" w:color="auto" w:fill="FFFFFF"/>
        </w:rPr>
      </w:pPr>
      <w:r w:rsidRPr="008B0593">
        <w:rPr>
          <w:rFonts w:eastAsiaTheme="minorEastAsia"/>
          <w:color w:val="000000"/>
          <w:shd w:val="clear" w:color="auto" w:fill="FFFFFF"/>
        </w:rPr>
        <w:t>МО Богучаровское относится к климатическому району IIВ. Климатические условия не препятствуют осуществлению любого вида хозяйственной деятельности, а также рекреации.</w:t>
      </w:r>
    </w:p>
    <w:p w:rsidR="00F27B58" w:rsidRDefault="00F27B58" w:rsidP="00F27B58">
      <w:pPr>
        <w:pStyle w:val="afff1"/>
        <w:shd w:val="clear" w:color="auto" w:fill="FFFFFF"/>
        <w:spacing w:before="0" w:beforeAutospacing="0" w:after="0" w:afterAutospacing="0"/>
        <w:ind w:firstLine="709"/>
        <w:jc w:val="both"/>
        <w:rPr>
          <w:rFonts w:eastAsiaTheme="minorEastAsia"/>
          <w:color w:val="000000"/>
          <w:shd w:val="clear" w:color="auto" w:fill="FFFFFF"/>
        </w:rPr>
      </w:pPr>
      <w:r>
        <w:rPr>
          <w:rFonts w:eastAsiaTheme="minorEastAsia"/>
          <w:color w:val="000000"/>
          <w:shd w:val="clear" w:color="auto" w:fill="FFFFFF"/>
        </w:rPr>
        <w:t xml:space="preserve">Согласно СНиП 23-01-99, </w:t>
      </w:r>
      <w:r w:rsidRPr="00ED12D0">
        <w:rPr>
          <w:rFonts w:eastAsiaTheme="minorEastAsia"/>
          <w:color w:val="000000"/>
          <w:shd w:val="clear" w:color="auto" w:fill="FFFFFF"/>
        </w:rPr>
        <w:t>преобладающее направление ветра за июнь-август – северное, за декабрь-февраль – южное.</w:t>
      </w:r>
    </w:p>
    <w:p w:rsidR="00F27B58" w:rsidRPr="00ED12D0" w:rsidRDefault="00F27B58" w:rsidP="00F27B58">
      <w:pPr>
        <w:pStyle w:val="afff1"/>
        <w:shd w:val="clear" w:color="auto" w:fill="FFFFFF"/>
        <w:spacing w:before="0" w:beforeAutospacing="0" w:after="0" w:afterAutospacing="0"/>
        <w:ind w:firstLine="709"/>
        <w:jc w:val="both"/>
        <w:rPr>
          <w:rFonts w:eastAsiaTheme="minorEastAsia"/>
          <w:color w:val="000000"/>
          <w:shd w:val="clear" w:color="auto" w:fill="FFFFFF"/>
        </w:rPr>
      </w:pPr>
      <w:r w:rsidRPr="00ED12D0">
        <w:rPr>
          <w:rFonts w:eastAsiaTheme="minorEastAsia"/>
          <w:color w:val="000000"/>
          <w:shd w:val="clear" w:color="auto" w:fill="FFFFFF"/>
        </w:rPr>
        <w:t>Средняя месячная относительная влажность воздуха наиболее холодного месяца составляет 83%, наиболее теплого месяца – 69%.</w:t>
      </w:r>
    </w:p>
    <w:p w:rsidR="00F27B58" w:rsidRPr="00ED12D0" w:rsidRDefault="00F27B58" w:rsidP="00F27B58">
      <w:pPr>
        <w:pStyle w:val="afff1"/>
        <w:shd w:val="clear" w:color="auto" w:fill="FFFFFF"/>
        <w:spacing w:before="0" w:beforeAutospacing="0" w:after="0" w:afterAutospacing="0"/>
        <w:ind w:firstLine="709"/>
        <w:jc w:val="both"/>
        <w:rPr>
          <w:rFonts w:eastAsiaTheme="minorEastAsia"/>
          <w:color w:val="000000"/>
          <w:shd w:val="clear" w:color="auto" w:fill="FFFFFF"/>
        </w:rPr>
      </w:pPr>
      <w:r w:rsidRPr="00ED12D0">
        <w:rPr>
          <w:rFonts w:eastAsiaTheme="minorEastAsia"/>
          <w:color w:val="000000"/>
          <w:shd w:val="clear" w:color="auto" w:fill="FFFFFF"/>
        </w:rPr>
        <w:t>Количество летних осадков преобладает над зимними за счет их интенсивности.</w:t>
      </w:r>
    </w:p>
    <w:p w:rsidR="00F27B58" w:rsidRDefault="00F27B58" w:rsidP="00F27B58">
      <w:pPr>
        <w:pStyle w:val="afff1"/>
        <w:shd w:val="clear" w:color="auto" w:fill="FFFFFF"/>
        <w:spacing w:before="0" w:beforeAutospacing="0" w:after="0" w:afterAutospacing="0"/>
        <w:ind w:firstLine="709"/>
        <w:jc w:val="both"/>
        <w:rPr>
          <w:rFonts w:eastAsiaTheme="minorEastAsia"/>
          <w:color w:val="000000"/>
          <w:shd w:val="clear" w:color="auto" w:fill="FFFFFF"/>
        </w:rPr>
      </w:pPr>
    </w:p>
    <w:p w:rsidR="00F27B58" w:rsidRPr="0003595E" w:rsidRDefault="00F27B58" w:rsidP="00F27B58">
      <w:pPr>
        <w:pStyle w:val="afff1"/>
        <w:shd w:val="clear" w:color="auto" w:fill="FFFFFF"/>
        <w:spacing w:before="0" w:beforeAutospacing="0" w:after="0" w:afterAutospacing="0"/>
        <w:ind w:firstLine="709"/>
        <w:jc w:val="both"/>
        <w:rPr>
          <w:rFonts w:eastAsiaTheme="minorEastAsia"/>
          <w:color w:val="000000"/>
          <w:shd w:val="clear" w:color="auto" w:fill="FFFFFF"/>
        </w:rPr>
      </w:pPr>
    </w:p>
    <w:tbl>
      <w:tblPr>
        <w:tblW w:w="0" w:type="auto"/>
        <w:tblLook w:val="04A0"/>
      </w:tblPr>
      <w:tblGrid>
        <w:gridCol w:w="1139"/>
        <w:gridCol w:w="8716"/>
      </w:tblGrid>
      <w:tr w:rsidR="00F27B58" w:rsidRPr="0003595E" w:rsidTr="004C098D">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3.4</w:t>
            </w:r>
          </w:p>
        </w:tc>
        <w:tc>
          <w:tcPr>
            <w:tcW w:w="8846" w:type="dxa"/>
            <w:vAlign w:val="center"/>
          </w:tcPr>
          <w:p w:rsidR="00F27B58" w:rsidRPr="00B36BBB" w:rsidRDefault="00F27B58" w:rsidP="004C098D">
            <w:pPr>
              <w:autoSpaceDE w:val="0"/>
              <w:autoSpaceDN w:val="0"/>
              <w:adjustRightInd w:val="0"/>
              <w:rPr>
                <w:rFonts w:ascii="Times New Roman" w:hAnsi="Times New Roman"/>
                <w:b/>
                <w:color w:val="365F91" w:themeColor="accent1" w:themeShade="BF"/>
                <w:sz w:val="32"/>
                <w:szCs w:val="32"/>
              </w:rPr>
            </w:pPr>
            <w:r w:rsidRPr="00B36BBB">
              <w:rPr>
                <w:rFonts w:ascii="Times New Roman" w:hAnsi="Times New Roman"/>
                <w:b/>
                <w:bCs/>
                <w:color w:val="365F91" w:themeColor="accent1" w:themeShade="BF"/>
                <w:sz w:val="32"/>
                <w:szCs w:val="32"/>
              </w:rPr>
              <w:t>ИНЖЕНЕРНО-ГЕОЛОГИЧЕСКИЕ</w:t>
            </w:r>
          </w:p>
        </w:tc>
      </w:tr>
      <w:tr w:rsidR="00F27B58" w:rsidRPr="0003595E" w:rsidTr="004C098D">
        <w:trPr>
          <w:trHeight w:val="303"/>
        </w:trPr>
        <w:tc>
          <w:tcPr>
            <w:tcW w:w="1151"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846" w:type="dxa"/>
            <w:vAlign w:val="center"/>
          </w:tcPr>
          <w:p w:rsidR="00F27B58" w:rsidRPr="00B36BBB" w:rsidRDefault="00F27B58" w:rsidP="004C098D">
            <w:pPr>
              <w:autoSpaceDE w:val="0"/>
              <w:autoSpaceDN w:val="0"/>
              <w:adjustRightInd w:val="0"/>
              <w:rPr>
                <w:rFonts w:ascii="Times New Roman" w:hAnsi="Times New Roman"/>
                <w:b/>
                <w:color w:val="365F91" w:themeColor="accent1" w:themeShade="BF"/>
                <w:sz w:val="32"/>
                <w:szCs w:val="32"/>
              </w:rPr>
            </w:pPr>
            <w:r w:rsidRPr="00B36BBB">
              <w:rPr>
                <w:rFonts w:ascii="Times New Roman" w:hAnsi="Times New Roman"/>
                <w:b/>
                <w:bCs/>
                <w:color w:val="365F91" w:themeColor="accent1" w:themeShade="BF"/>
                <w:sz w:val="32"/>
                <w:szCs w:val="32"/>
              </w:rPr>
              <w:t>УСЛОВИЯ ТЕРРИТОРИИ</w:t>
            </w:r>
          </w:p>
        </w:tc>
      </w:tr>
    </w:tbl>
    <w:p w:rsidR="00F27B58" w:rsidRPr="0003595E" w:rsidRDefault="00F27B58" w:rsidP="00F27B58">
      <w:pPr>
        <w:autoSpaceDE w:val="0"/>
        <w:autoSpaceDN w:val="0"/>
        <w:adjustRightInd w:val="0"/>
        <w:ind w:firstLine="709"/>
        <w:rPr>
          <w:rFonts w:ascii="Times New Roman" w:hAnsi="Times New Roman"/>
          <w:bCs/>
          <w:sz w:val="36"/>
          <w:szCs w:val="36"/>
        </w:rPr>
      </w:pP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3.4.1 ИНЖЕНЕРНО-ГЕОЛОГИЧЕСКАЯ ХАРАКТЕРИСТИКА</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Инженерно-геологические условия определяются рельефом, геологическим и гидрогеологическим строением, свойствами грунтов, залегающих в основании сооружений, опасными геологическими процессами.</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Рельеф района обусловлен его положением в северо-восточной части Среднерусской возвышенности и представляет собой обширную площадь поднятия с равнинно-волнистой поверхностью разной степени расчленения и небольшим уклоном с юга на север и северо-восток. Абсолютные  отметки изменяются от 120-130 м до 240-260 м и достигают 275 м и более.</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 xml:space="preserve">Формирование  современного рельефа района проходило под воздействием различных факторов, среди которых выделяется тектоническая деятельность, оледенения, эрозионная деятельность поверхностных вод и хозяйственная деятельность человека. </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С древнейших времён дошли до нас курганы, оборонительные валы, городища. В наши дни появились новые техногенные формы рельефа: угольные копи, карьеры, терриконы и т.д.</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Геологическое строение. Почти вся территория Тульской области расположена в пределах южного крыла Подмосковной  синеклизы. Эта впадина выполнена осадочными породами различного возраста и состава от девона до четвертичных отложений.</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Породы девона, карбона, юры и мела, практически повсеместно перекрытые полигенетическими четвертичными отложениями, которые почти на всей территории  области и района являются основанием сооружений.</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Общая мощность четвертичных отложений достигает 50 м. Среди них, наряду с довольно прочными моренными глинистыми отложениями, содержащими большое количество обломочного материала, присутствуют и слабо уплотнённые техногенные образования (отвалы шахт), торфяники и илистые отложения, просадочные макропористые суглинки, набухающие и пучинистые глинистые породы, строительство на которых связано со значительными трудностями.</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lastRenderedPageBreak/>
        <w:t>Опасные геологические процессы широко развиты на территории района. По степени опасности и распространённости они распределяются следующим образом: карстово-суффозионные, просадочные, оползневые процессы, подтопление, оврагообразование, эрозия, заболачивание, пучение грунтов. Активизация процессов связана как с природными, так и техногенными факторами (увлажнение естественное и техногенное, подрезки склонов естественные и техногенные, уничтожение и нарушение растительного покрова и т.д.).</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Карстово-суффозионные процессы приурочены к долинам реки Упы и другим участкам с неглубоким (20-25 м) залеганием карбонатных пород. Часто карстово-суффозионные явления приурочены к местам сочленения аллювиальных террас и склонов водоразделов. Мощность карстующихся пород составляет 40-65 м. Кровля залегания этих пород оказывается на 15 м и более выше местного базиса эрозии, в результате чего растворимые породы оказываются вовлечёнными в зону активного водообмена.</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Карстовые формы возникают и в наше время. Образуются воронки диаметром 30 – 60 м, реже 100-200 м, глубиной от     2-5 до   10-12  и даже до 20 м. Стенки их отвесные и обнажённые или пологие и покрытые растительностью. Иногда в карстовых воронках образуются озёра.</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Лессовидные породы, склонные к просадкам широко распространены на территории района, особенно на водоразделах и на высоких надпойменных террасах так же реки Упы.</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С просадками лёссовых пород связаны микро - и мезоформы рельефа: западины, «степные блюдца», имеющие в диаметре 5-10 м, глубину до  0,5-1,0 м.</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Характер просадочных явлений под сооружениями определяется типом просадочности. На территории Киреевского района присутствуют пылеватые лессовидные разности, характеризующиеся как I, так и II типом просадочности. Следствием просадок являются разнообразные деформации зданий и сооружений.</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Оползни часто приурочены к овражно-балочной и речной сети. Особенно они распространены по долинам рек Упа, Шат. Оползни имеют ступенчатую и циркообразную форму, ширину по фронту до 100-250 м, глубину захвата до 50-150 м. Высота стенки срыва изменяется от4-6 до 20-30 м. Отмечаются как стабилизировавшиеся, так и активные оползни. оползни</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Подтопление – широко распространённое явление на застроенной части территории, особенно в городах, подтопление связано как с общими изменениями водного баланса, так и с техногенными причинами: нарушением поверхностного стока и утечками из водонесущих коммуникаций.</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Оврагообразование часто приурочено к склонам речных долин. Наиболее интенсивно они развиваются в легко размываемых лёссовых породах, на слабо задернованных склонах. Большое влияние на активизацию этого процесса оказывает хозяйственная деятельность человека, с которой связано нарушение сплошности растительного покрова, утечка вод из коммуникаций.</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 xml:space="preserve">Боковая и донная эрозия наблюдаются по долинам рек и оврагов. Усиление процесса эрозии отмечается в период весеннего паводка и в летнее время после сильных дождей. Донная и боковая эрозия способствует активизации оползневых процессов. </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Заболачивание наблюдается в поймах речных долин, днищах оврагов иногда на водоразделах. Заболочены также древние карстовые формы и озёра.</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 xml:space="preserve">Сдвижение пород. </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 xml:space="preserve">На территории Киреевского района возможно также проявление сдвижения пород над старыми заброшенными шахтами. Район расположен в зоне распространения Подмосковного угольного бассейна, в пределах которого длительное время ведётся разработка буроугольных месторождений. При выемке пластов угля, мощностью 2-3 м и более, залегающих на глубинах 20-60 м, происходит обрушение пород кровли и связанное с этим сдвижение вышележащей толщи и образование мульд сдвижения. На поверхности земли образуются трещины, разрывы, западины. С этим процессом могут быть связаны катастрофические </w:t>
      </w:r>
      <w:r w:rsidRPr="008B0593">
        <w:rPr>
          <w:rFonts w:ascii="Times New Roman" w:hAnsi="Times New Roman"/>
          <w:color w:val="000000"/>
          <w:shd w:val="clear" w:color="auto" w:fill="FFFFFF"/>
        </w:rPr>
        <w:lastRenderedPageBreak/>
        <w:t>деформации грунтов. По этой причине освоение под застройку угленосных территорий регламентировано инструкцией.</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На этой территории необходимо проведение специальных горно-геологических и гидрогеологических изысканий.</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На основании анализа инженерно-геологических условий на территории Киреевского района выполнено инженерно строительное районирование, по условиям строительства выделены территории</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 с условиями для строительства средней сложности;</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 сложными условиями;</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 с условиями для строительства особой сложности;</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 не рекомендуемыми для градостроительного освоения.</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Территории для строительства средней сложности имеют незначительное распространение на территории района. Ими заняты незначительные площади на водоразделах, слабо подверженных карстообразованию, оползням, подтоплению, сложенные четвертичными песчано-глинистыми или пылеватыми породами (1 тип просадочности), с уровнем подземных вод на глубине свыше 3 метров;</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Территории со сложными условиями для строительства – это территории на водоразделах рек и их склонах, сложенные лессовидными просадочными породами II типа, подверженные эрозии, карсту и оползням, подтоплению с подземными водами, залегающим на глубине з-10 м;</w:t>
      </w:r>
    </w:p>
    <w:p w:rsidR="00F27B58" w:rsidRPr="008B0593"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Территории с особо сложными условиями для строительства охватывают склоны долин и надпойменные террасы с широким развитием оврагов, оползней, карста, подтопления. Эта территория приурочена к внеледниковой части Среднерусской возвышенности, сложенная песчано-глинистыми элювиально-делювиальными, древнеаллювиальными и современными аллювиальными отложениями;</w:t>
      </w:r>
    </w:p>
    <w:p w:rsidR="00F27B58" w:rsidRDefault="00F27B58" w:rsidP="00F27B58">
      <w:pPr>
        <w:autoSpaceDE w:val="0"/>
        <w:autoSpaceDN w:val="0"/>
        <w:adjustRightInd w:val="0"/>
        <w:ind w:firstLine="709"/>
        <w:rPr>
          <w:rFonts w:ascii="Times New Roman" w:hAnsi="Times New Roman"/>
          <w:color w:val="000000"/>
          <w:shd w:val="clear" w:color="auto" w:fill="FFFFFF"/>
        </w:rPr>
      </w:pPr>
      <w:r w:rsidRPr="008B0593">
        <w:rPr>
          <w:rFonts w:ascii="Times New Roman" w:hAnsi="Times New Roman"/>
          <w:color w:val="000000"/>
          <w:shd w:val="clear" w:color="auto" w:fill="FFFFFF"/>
        </w:rPr>
        <w:t>Территории, исключаемые из активного градостроительного освоения – это территории, приуроченные к поймам рек, затапливаемые паводком, сложенные слабыми иловатыми грунтами, с уровнем подземных вод 0-2 м, а также территории, особо подверженные карсту, оползням, расположенные над выработанными пространствами</w:t>
      </w:r>
    </w:p>
    <w:p w:rsidR="00F27B58" w:rsidRPr="0003595E" w:rsidRDefault="00F27B58" w:rsidP="00F27B58">
      <w:pPr>
        <w:autoSpaceDE w:val="0"/>
        <w:autoSpaceDN w:val="0"/>
        <w:adjustRightInd w:val="0"/>
        <w:ind w:firstLine="709"/>
        <w:rPr>
          <w:rFonts w:ascii="Times New Roman" w:hAnsi="Times New Roman"/>
          <w:bCs/>
          <w:highlight w:val="yellow"/>
        </w:rPr>
      </w:pP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3.4.2 РЕЛЬЕФ</w:t>
      </w:r>
    </w:p>
    <w:p w:rsidR="00F27B58" w:rsidRDefault="00F27B58" w:rsidP="00F27B58">
      <w:pPr>
        <w:rPr>
          <w:rFonts w:ascii="Times New Roman" w:hAnsi="Times New Roman"/>
          <w:shd w:val="clear" w:color="auto" w:fill="FFFFFF"/>
        </w:rPr>
      </w:pPr>
      <w:r w:rsidRPr="008B0593">
        <w:rPr>
          <w:rFonts w:ascii="Times New Roman" w:hAnsi="Times New Roman"/>
          <w:shd w:val="clear" w:color="auto" w:fill="FFFFFF"/>
        </w:rPr>
        <w:t>Рельеф района обусловлен его положением в северо-восточной части Среднерусской возвышенности и представляет собой обширную площадь поднятия с равнинно-волнистой поверхностью разной степени расчленения и небольшим уклоном с юга на север и северо-восток. Абсолютные  отметки изменяются от 120-130 м до 240-260 м и достигают 275 м и более.</w:t>
      </w:r>
    </w:p>
    <w:p w:rsidR="00F27B58" w:rsidRPr="0003595E" w:rsidRDefault="00F27B58" w:rsidP="00F27B58">
      <w:pPr>
        <w:rPr>
          <w:rStyle w:val="mw-headline"/>
          <w:rFonts w:ascii="Times New Roman" w:hAnsi="Times New Roman"/>
          <w:color w:val="000000" w:themeColor="text1"/>
          <w:highlight w:val="yellow"/>
        </w:rPr>
      </w:pPr>
    </w:p>
    <w:p w:rsidR="00F27B58" w:rsidRPr="0003595E" w:rsidRDefault="00F27B58" w:rsidP="00F27B58">
      <w:pPr>
        <w:rPr>
          <w:rStyle w:val="mw-headline"/>
          <w:rFonts w:ascii="Times New Roman" w:eastAsia="MS Mincho" w:hAnsi="Times New Roman"/>
          <w:b/>
        </w:rPr>
      </w:pPr>
      <w:r w:rsidRPr="0003595E">
        <w:rPr>
          <w:rStyle w:val="mw-headline"/>
          <w:rFonts w:ascii="Times New Roman" w:hAnsi="Times New Roman"/>
          <w:b/>
          <w:color w:val="000000" w:themeColor="text1"/>
        </w:rPr>
        <w:t>3.4.3 НЕДРА</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xml:space="preserve">Подземные воды — </w:t>
      </w:r>
      <w:r w:rsidRPr="005E730D">
        <w:rPr>
          <w:rFonts w:ascii="Times New Roman" w:hAnsi="Times New Roman"/>
          <w:color w:val="000000" w:themeColor="text1"/>
        </w:rPr>
        <w:t>главный источник водоснабжения населения и всех хозяйств. Для своих нужд сельское население использует грунтовую воду. Она отличается хорошим качеством. Для сельскохозяйственных предприятий и крупных населённых пунктов используется межпластовая вода, для извлечения которой бурят скважины. Эти воды добываются из водоносных слоев каменноугольного</w:t>
      </w:r>
      <w:r w:rsidRPr="0003595E">
        <w:rPr>
          <w:rFonts w:ascii="Times New Roman" w:hAnsi="Times New Roman"/>
          <w:color w:val="000000" w:themeColor="text1"/>
        </w:rPr>
        <w:t xml:space="preserve"> периода, содержащие большое количество карбонатных соединений (особенно кальция), поэтому она очень жесткая и требует предварительной очистки.</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xml:space="preserve">В соответствии с СП 42.13330.2011 запрещается проектирование и строительство поселений, промышленных комплексов и других объектов до получения от соответствующей территориальной геологической организации данных об отсутствии полезных ископаемых в недрах под земельным участком намечаемой застройки. Застройка площадей залегания полезных ископаемых, а также размещение в местах их залегания подземных сооружений допускается с разрешения органов управления Государственным фондом недр и органов Федерального горного и промышленного надзора России в установленном ими порядке </w:t>
      </w:r>
      <w:r w:rsidRPr="0003595E">
        <w:rPr>
          <w:rFonts w:ascii="Times New Roman" w:hAnsi="Times New Roman"/>
          <w:color w:val="000000" w:themeColor="text1"/>
        </w:rPr>
        <w:lastRenderedPageBreak/>
        <w:t>только при условии обеспечения возможности извлечения полезных ископаемых или доказанности экономической целесообразности застройки.</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xml:space="preserve"> При необходимости извлечения полезных ископаемых из недр под ранее застроенными площадями (подработка объектов) меры по обеспечению наиболее полного извлечения запасов полезных ископаемых и безопасности подрабатываемых объектов должны устанавливаться в соответствии с требованиями СП 21.13330, нормативных документов Ростехнадзора, регламентирующих порядок застройки площадей залегания полезных ископаемых.</w:t>
      </w:r>
    </w:p>
    <w:p w:rsidR="00F27B58" w:rsidRPr="0003595E" w:rsidRDefault="00F27B58" w:rsidP="00F27B58">
      <w:pPr>
        <w:rPr>
          <w:rFonts w:ascii="Times New Roman" w:hAnsi="Times New Roman"/>
          <w:color w:val="000000" w:themeColor="text1"/>
        </w:rPr>
      </w:pPr>
      <w:r w:rsidRPr="0003595E">
        <w:rPr>
          <w:rFonts w:ascii="Times New Roman" w:hAnsi="Times New Roman"/>
          <w:color w:val="000000" w:themeColor="text1"/>
        </w:rPr>
        <w:t xml:space="preserve">  Пригодность нарушенных земель для различных видов использования после рекультивации следует оценивать согласно ГОСТ 17.5.3.04 и ГОСТ 17.5.1.02.</w:t>
      </w:r>
    </w:p>
    <w:p w:rsidR="00F27B58" w:rsidRDefault="00F27B58" w:rsidP="00F27B58">
      <w:pPr>
        <w:rPr>
          <w:rFonts w:ascii="Times New Roman" w:hAnsi="Times New Roman"/>
          <w:color w:val="000000" w:themeColor="text1"/>
        </w:rPr>
      </w:pPr>
    </w:p>
    <w:p w:rsidR="00F27B58" w:rsidRDefault="00F27B58" w:rsidP="00F27B58">
      <w:pPr>
        <w:rPr>
          <w:rFonts w:ascii="Times New Roman" w:hAnsi="Times New Roman"/>
          <w:color w:val="000000" w:themeColor="text1"/>
        </w:rPr>
      </w:pPr>
    </w:p>
    <w:p w:rsidR="00F27B58" w:rsidRDefault="00F27B58" w:rsidP="00F27B58">
      <w:pPr>
        <w:rPr>
          <w:rFonts w:ascii="Times New Roman" w:hAnsi="Times New Roman"/>
          <w:color w:val="000000" w:themeColor="text1"/>
        </w:rPr>
      </w:pPr>
    </w:p>
    <w:p w:rsidR="00F27B58" w:rsidRDefault="00F27B58" w:rsidP="00F27B58">
      <w:pPr>
        <w:rPr>
          <w:rFonts w:ascii="Times New Roman" w:hAnsi="Times New Roman"/>
          <w:color w:val="000000" w:themeColor="text1"/>
        </w:rPr>
      </w:pPr>
    </w:p>
    <w:p w:rsidR="00F27B58" w:rsidRPr="0003595E" w:rsidRDefault="00F27B58" w:rsidP="00F27B58">
      <w:pPr>
        <w:rPr>
          <w:rFonts w:ascii="Times New Roman" w:hAnsi="Times New Roman"/>
          <w:color w:val="000000" w:themeColor="text1"/>
        </w:rPr>
      </w:pPr>
    </w:p>
    <w:p w:rsidR="00F27B58" w:rsidRPr="0003595E" w:rsidRDefault="00F27B58" w:rsidP="00F27B58">
      <w:pPr>
        <w:rPr>
          <w:rFonts w:ascii="Times New Roman" w:hAnsi="Times New Roman"/>
          <w:color w:val="000000" w:themeColor="text1"/>
        </w:rPr>
      </w:pPr>
    </w:p>
    <w:p w:rsidR="00F27B58" w:rsidRPr="0003595E" w:rsidRDefault="00F27B58" w:rsidP="00F27B58">
      <w:pPr>
        <w:rPr>
          <w:rFonts w:ascii="Times New Roman" w:hAnsi="Times New Roman"/>
          <w:b/>
          <w:color w:val="000000" w:themeColor="text1"/>
        </w:rPr>
      </w:pPr>
      <w:r w:rsidRPr="0003595E">
        <w:rPr>
          <w:rFonts w:ascii="Times New Roman" w:hAnsi="Times New Roman"/>
          <w:b/>
          <w:color w:val="000000" w:themeColor="text1"/>
        </w:rPr>
        <w:t>3.4.4 ОХРАНА ПОЧВЕННЫХ РЕСУРСОВ</w:t>
      </w:r>
    </w:p>
    <w:p w:rsidR="00F27B58" w:rsidRPr="0003595E" w:rsidRDefault="00F27B58" w:rsidP="00F27B58">
      <w:pPr>
        <w:rPr>
          <w:rFonts w:ascii="Times New Roman" w:hAnsi="Times New Roman"/>
          <w:b/>
          <w:color w:val="000000" w:themeColor="text1"/>
        </w:rPr>
      </w:pPr>
    </w:p>
    <w:p w:rsidR="00F27B58" w:rsidRPr="0003595E" w:rsidRDefault="00F27B58" w:rsidP="00F27B58">
      <w:pPr>
        <w:rPr>
          <w:rFonts w:ascii="Times New Roman" w:hAnsi="Times New Roman"/>
          <w:b/>
          <w:color w:val="000000" w:themeColor="text1"/>
        </w:rPr>
      </w:pPr>
      <w:r w:rsidRPr="0003595E">
        <w:rPr>
          <w:rFonts w:ascii="Times New Roman" w:hAnsi="Times New Roman"/>
          <w:b/>
          <w:color w:val="000000" w:themeColor="text1"/>
        </w:rPr>
        <w:t>3.4.4.1 ОЦЕНКА СОСТОЯНИЯ ПОЧВ</w:t>
      </w:r>
    </w:p>
    <w:p w:rsidR="00F27B58" w:rsidRPr="008B0593" w:rsidRDefault="00F27B58" w:rsidP="00F27B58">
      <w:pPr>
        <w:autoSpaceDE w:val="0"/>
        <w:autoSpaceDN w:val="0"/>
        <w:adjustRightInd w:val="0"/>
        <w:ind w:firstLine="709"/>
        <w:rPr>
          <w:rFonts w:ascii="Times New Roman" w:hAnsi="Times New Roman"/>
        </w:rPr>
      </w:pPr>
      <w:r w:rsidRPr="008B0593">
        <w:rPr>
          <w:rFonts w:ascii="Times New Roman" w:hAnsi="Times New Roman"/>
        </w:rPr>
        <w:t>На территории района представлены следующие виды почв:</w:t>
      </w:r>
    </w:p>
    <w:p w:rsidR="00F27B58" w:rsidRPr="008B0593" w:rsidRDefault="00F27B58" w:rsidP="00F27B58">
      <w:pPr>
        <w:autoSpaceDE w:val="0"/>
        <w:autoSpaceDN w:val="0"/>
        <w:adjustRightInd w:val="0"/>
        <w:ind w:firstLine="709"/>
        <w:rPr>
          <w:rFonts w:ascii="Times New Roman" w:hAnsi="Times New Roman"/>
        </w:rPr>
      </w:pPr>
      <w:r w:rsidRPr="008B0593">
        <w:rPr>
          <w:rFonts w:ascii="Times New Roman" w:hAnsi="Times New Roman"/>
        </w:rPr>
        <w:t>- серые лесные почвы</w:t>
      </w:r>
    </w:p>
    <w:p w:rsidR="00F27B58" w:rsidRPr="008B0593" w:rsidRDefault="00F27B58" w:rsidP="00F27B58">
      <w:pPr>
        <w:autoSpaceDE w:val="0"/>
        <w:autoSpaceDN w:val="0"/>
        <w:adjustRightInd w:val="0"/>
        <w:ind w:firstLine="709"/>
        <w:rPr>
          <w:rFonts w:ascii="Times New Roman" w:hAnsi="Times New Roman"/>
        </w:rPr>
      </w:pPr>
      <w:r w:rsidRPr="008B0593">
        <w:rPr>
          <w:rFonts w:ascii="Times New Roman" w:hAnsi="Times New Roman"/>
        </w:rPr>
        <w:t xml:space="preserve">- темно-серыми лесные почвы, </w:t>
      </w:r>
    </w:p>
    <w:p w:rsidR="00F27B58" w:rsidRPr="008B0593" w:rsidRDefault="00F27B58" w:rsidP="00F27B58">
      <w:pPr>
        <w:autoSpaceDE w:val="0"/>
        <w:autoSpaceDN w:val="0"/>
        <w:adjustRightInd w:val="0"/>
        <w:ind w:firstLine="709"/>
        <w:rPr>
          <w:rFonts w:ascii="Times New Roman" w:hAnsi="Times New Roman"/>
        </w:rPr>
      </w:pPr>
      <w:r w:rsidRPr="008B0593">
        <w:rPr>
          <w:rFonts w:ascii="Times New Roman" w:hAnsi="Times New Roman"/>
        </w:rPr>
        <w:t>- черноземы оподзоленные.</w:t>
      </w:r>
    </w:p>
    <w:p w:rsidR="00F27B58" w:rsidRDefault="00F27B58" w:rsidP="00F27B58">
      <w:pPr>
        <w:autoSpaceDE w:val="0"/>
        <w:autoSpaceDN w:val="0"/>
        <w:adjustRightInd w:val="0"/>
        <w:ind w:firstLine="709"/>
        <w:rPr>
          <w:rFonts w:ascii="Times New Roman" w:hAnsi="Times New Roman"/>
        </w:rPr>
      </w:pPr>
      <w:r w:rsidRPr="008B0593">
        <w:rPr>
          <w:rFonts w:ascii="Times New Roman" w:hAnsi="Times New Roman"/>
        </w:rPr>
        <w:t>Большая часть площади района вовлечено в сельскохозяйственное использование.</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xml:space="preserve">Почва является местом сосредоточения всех загрязняющих веществ,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Также 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 </w:t>
      </w:r>
    </w:p>
    <w:p w:rsidR="00F27B58" w:rsidRPr="007F6B9E" w:rsidRDefault="00F27B58" w:rsidP="00F27B58">
      <w:pPr>
        <w:ind w:firstLine="709"/>
        <w:rPr>
          <w:rFonts w:ascii="Times New Roman" w:hAnsi="Times New Roman"/>
        </w:rPr>
      </w:pPr>
      <w:r w:rsidRPr="007F6B9E">
        <w:rPr>
          <w:rFonts w:ascii="Times New Roman" w:hAnsi="Times New Roman"/>
        </w:rPr>
        <w:t>Нарушенными считают почвы, утратившие свое плодородие и ценность в связи с хозяйственной деятельностью человека. Почвы нарушаются в результате образования карьерных выемок, траншей и трасс трубопроводов, ликвидированных предприятий, строительства промышленных площадок и транспортных коммуникаций и др.</w:t>
      </w:r>
    </w:p>
    <w:p w:rsidR="00F27B58" w:rsidRPr="007F6B9E" w:rsidRDefault="00F27B58" w:rsidP="00F27B58">
      <w:pPr>
        <w:ind w:firstLine="709"/>
        <w:rPr>
          <w:rFonts w:ascii="Times New Roman" w:hAnsi="Times New Roman"/>
        </w:rPr>
      </w:pPr>
      <w:r w:rsidRPr="007F6B9E">
        <w:rPr>
          <w:rFonts w:ascii="Times New Roman" w:hAnsi="Times New Roman"/>
          <w:lang w:bidi="ru-RU"/>
        </w:rPr>
        <w:t>Источником загрязнения почв проектируемой территории являются бытовые отходы, мусор, загрязнения от автотранспорта.</w:t>
      </w:r>
    </w:p>
    <w:p w:rsidR="00F27B58" w:rsidRPr="007F6B9E" w:rsidRDefault="00F27B58" w:rsidP="00F27B58">
      <w:pPr>
        <w:ind w:firstLine="760"/>
        <w:rPr>
          <w:rFonts w:ascii="Times New Roman" w:hAnsi="Times New Roman"/>
          <w:lang w:bidi="ru-RU"/>
        </w:rPr>
      </w:pPr>
      <w:r w:rsidRPr="007F6B9E">
        <w:rPr>
          <w:rFonts w:ascii="Times New Roman" w:hAnsi="Times New Roman"/>
          <w:lang w:bidi="ru-RU"/>
        </w:rPr>
        <w:t>Автомобильные дороги оказывают негативное влияние на все компоненты окружающей среды, включая почву. При эксплуатации дорог происходит постоянное загрязнение почв такими тяжелыми металлами, как свинец, цинк, медь, кадмий и некоторые другие. Из этих металлов особо выделяется свинец, к значительным выбросам которого приводит применение этилированных марок бензина в карбюраторных двигателях автотранспорта.</w:t>
      </w:r>
    </w:p>
    <w:p w:rsidR="00F27B58" w:rsidRPr="007F6B9E" w:rsidRDefault="00F27B58" w:rsidP="00F27B58">
      <w:pPr>
        <w:widowControl w:val="0"/>
        <w:ind w:firstLine="740"/>
        <w:rPr>
          <w:rFonts w:ascii="Times New Roman" w:hAnsi="Times New Roman"/>
          <w:lang w:bidi="ru-RU"/>
        </w:rPr>
      </w:pPr>
      <w:r w:rsidRPr="007F6B9E">
        <w:rPr>
          <w:rFonts w:ascii="Times New Roman" w:hAnsi="Times New Roman"/>
          <w:lang w:bidi="ru-RU"/>
        </w:rPr>
        <w:t>Считается, что около 20% общего количества свинца разносится с газами в виде аэрозолей, 80% - выпадает в виде твердых частиц и водорастворимых соединений на поверхности прилегающих к автодороге земель, накапливается в верхнем (до 10 см) слое почв.</w:t>
      </w:r>
    </w:p>
    <w:p w:rsidR="00F27B58" w:rsidRPr="007F6B9E" w:rsidRDefault="00F27B58" w:rsidP="00F27B58">
      <w:pPr>
        <w:ind w:right="45" w:firstLine="709"/>
        <w:rPr>
          <w:rFonts w:ascii="Times New Roman" w:eastAsia="Calibri" w:hAnsi="Times New Roman"/>
          <w:lang w:eastAsia="en-US"/>
        </w:rPr>
      </w:pPr>
      <w:r w:rsidRPr="007F6B9E">
        <w:rPr>
          <w:rFonts w:ascii="Times New Roman" w:eastAsia="Calibri" w:hAnsi="Times New Roman"/>
          <w:lang w:eastAsia="en-US"/>
        </w:rPr>
        <w:t xml:space="preserve">Надзор за соблюдением требований санитарного законодательства к почвам, содержанию территорий городских и сельских поселений, проведением мероприятий по предотвращению ее загрязнения осуществлялся на основании действующих нормативных правовых актов: Федерального закона «О санитарно - эпидемиологическом благополучии </w:t>
      </w:r>
      <w:r w:rsidRPr="007F6B9E">
        <w:rPr>
          <w:rFonts w:ascii="Times New Roman" w:eastAsia="Calibri" w:hAnsi="Times New Roman"/>
          <w:lang w:eastAsia="en-US"/>
        </w:rPr>
        <w:lastRenderedPageBreak/>
        <w:t>населения» от 30.03.99 № 52-ФЗ (с дополнениями и изменениями); СанПиН 2.1.7.1287-03 «Санитарно-эпидемиологические требования к качеству почвы» (в ред. Изменения № 1, утв. Постановлением Главного государственного санитарного врача РФ от 25.04.2007 № 20); ГН 2.1.7.2041-06 «Предельно допустимые концентрации (ПДК) химических веществ в почве»; ГН 2.1.7.2511-09 «Ориентировочно допустимые концентрации (ОДК) химических веществ в почве».</w:t>
      </w:r>
    </w:p>
    <w:p w:rsidR="00F27B58" w:rsidRPr="007F6B9E" w:rsidRDefault="00F27B58" w:rsidP="00F27B58">
      <w:pPr>
        <w:ind w:firstLine="709"/>
        <w:rPr>
          <w:rFonts w:ascii="Times New Roman" w:hAnsi="Times New Roman"/>
        </w:rPr>
      </w:pPr>
      <w:r w:rsidRPr="007F6B9E">
        <w:rPr>
          <w:rFonts w:ascii="Times New Roman" w:hAnsi="Times New Roman"/>
        </w:rPr>
        <w:t>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населенных мест.</w:t>
      </w:r>
    </w:p>
    <w:p w:rsidR="00F27B58" w:rsidRPr="007F6B9E" w:rsidRDefault="00F27B58" w:rsidP="00F27B58">
      <w:pPr>
        <w:autoSpaceDE w:val="0"/>
        <w:autoSpaceDN w:val="0"/>
        <w:adjustRightInd w:val="0"/>
        <w:ind w:firstLine="709"/>
        <w:rPr>
          <w:rFonts w:ascii="Times New Roman" w:hAnsi="Times New Roman"/>
          <w:b/>
          <w:bCs/>
          <w:i/>
          <w:iCs/>
        </w:rPr>
      </w:pPr>
    </w:p>
    <w:p w:rsidR="00F27B58" w:rsidRPr="007F6B9E" w:rsidRDefault="00F27B58" w:rsidP="00F27B58">
      <w:pPr>
        <w:autoSpaceDE w:val="0"/>
        <w:autoSpaceDN w:val="0"/>
        <w:adjustRightInd w:val="0"/>
        <w:ind w:firstLine="709"/>
        <w:rPr>
          <w:rFonts w:ascii="Times New Roman" w:hAnsi="Times New Roman"/>
          <w:b/>
          <w:bCs/>
          <w:i/>
          <w:iCs/>
        </w:rPr>
      </w:pPr>
      <w:r w:rsidRPr="007F6B9E">
        <w:rPr>
          <w:rFonts w:ascii="Times New Roman" w:hAnsi="Times New Roman"/>
          <w:b/>
          <w:bCs/>
          <w:i/>
          <w:iCs/>
        </w:rPr>
        <w:t xml:space="preserve">Основные источники загрязнения почв </w:t>
      </w:r>
    </w:p>
    <w:p w:rsidR="00F27B58" w:rsidRPr="007F6B9E" w:rsidRDefault="00F27B58" w:rsidP="00F27B58">
      <w:pPr>
        <w:autoSpaceDE w:val="0"/>
        <w:autoSpaceDN w:val="0"/>
        <w:adjustRightInd w:val="0"/>
        <w:ind w:firstLine="709"/>
        <w:rPr>
          <w:rFonts w:ascii="Times New Roman" w:hAnsi="Times New Roman"/>
        </w:rPr>
      </w:pP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Почва, как фактор окружающей среды, может служить источником вторичного загрязнения подземных вод, атмосферного воздуха, сельскохозяйственной продукции. В почве кумулируются химические загрязнения, сохраняют жизнеспособность патогенная микрофлора, что создает опасность для здоровья населения.</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Основную проблему составляет загрязнение почв отходами производства и потребления. Из общего объема твердых бытовых отходов 90% размещается на полигонах ТБО, а 10% несанкционированно размещается в окружающей среде. Несанкционированное размещение отходов в окружающей среде приводит к нанесению существенного экологического ущерба, ухудшению санитарно-эпидемиологической ситуации.</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Свалки представляют серьезную опасность, так как существенно влияют на все компоненты окружающей среды и являются мощным загрязнителем атмосферного воздуха, почв, и соответственно создаёт возможность для загрязнения подземных и поверхностных вод.</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xml:space="preserve">При интенсивных осадках на нарушенных антропогенным воздействием склонах вполне возможны проявление или активизация водно-эрозионных процессов – плоскостного смыва и линейной эрозии. Последняя наиболее активна по колеям неулучшенных грунтовых автомобильных дорог. </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xml:space="preserve">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населенных мест. </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xml:space="preserve">Первоочередными задачами в области охраны окружающей среды от загрязнения почвы отходами производства и потребления являются – внедрение системы селективного сбора отходов и возвращение вторичных ресурсов в дальнейшую переработку, которая будет являться возможным решением проблемы заполнения полигона. </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xml:space="preserve">Кроме того, потенциальными источниками загрязнения почв на территории поселения являются: </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xml:space="preserve">- механическое воздействие при строительстве и эксплуатации проектируемых объектов, включая изъятие отдельных почвенных горизонтов или толщи в целом, нарушение верхнего слоя почв в результате строительства площадных сооружений, строительства и эксплуатации коммуникаций (дорог и т.д.). К факторам механического воздействия также следует относить изъятие из ландшафта наземного растительного покрова и подстилки; </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xml:space="preserve">- химическое загрязнение почв производственными и хозяйственно-бытовыми выбросами и отходами; </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xml:space="preserve">- строительные отходы; </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xml:space="preserve">- продукты сгорания топлива при работе двигателей внутреннего сгорания; </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xml:space="preserve">- хозяйственно-бытовые сточные воды; </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t>- горюче-смазочные материалы. Вследствие смыва загрязняющих веществ при выпадении осадков и снеготаянии возможно локальное загрязнение вблизи таких сооружений, как парковка автотранспорта, конюшня, коровник или свинарник;</w:t>
      </w:r>
    </w:p>
    <w:p w:rsidR="00F27B58" w:rsidRPr="007F6B9E" w:rsidRDefault="00F27B58" w:rsidP="00F27B58">
      <w:pPr>
        <w:autoSpaceDE w:val="0"/>
        <w:autoSpaceDN w:val="0"/>
        <w:adjustRightInd w:val="0"/>
        <w:ind w:firstLine="709"/>
        <w:rPr>
          <w:rFonts w:ascii="Times New Roman" w:hAnsi="Times New Roman"/>
        </w:rPr>
      </w:pPr>
      <w:r w:rsidRPr="007F6B9E">
        <w:rPr>
          <w:rFonts w:ascii="Times New Roman" w:hAnsi="Times New Roman"/>
        </w:rPr>
        <w:lastRenderedPageBreak/>
        <w:t xml:space="preserve">- источником также может являться антропогенная нарушенность рассматриваемой территории, которая обусловлена воздействием лесных пожаров, рубок просек под ЛЭП к населенным пунктам поселения. </w:t>
      </w:r>
    </w:p>
    <w:p w:rsidR="00F27B58" w:rsidRDefault="00F27B58" w:rsidP="00F27B58">
      <w:pPr>
        <w:ind w:firstLine="652"/>
        <w:rPr>
          <w:rFonts w:ascii="Times New Roman" w:hAnsi="Times New Roman"/>
        </w:rPr>
      </w:pPr>
    </w:p>
    <w:p w:rsidR="00F27B58" w:rsidRPr="0003595E" w:rsidRDefault="00F27B58" w:rsidP="00F27B58">
      <w:pPr>
        <w:ind w:firstLine="652"/>
        <w:rPr>
          <w:rFonts w:ascii="Times New Roman" w:hAnsi="Times New Roman"/>
        </w:rPr>
      </w:pPr>
    </w:p>
    <w:p w:rsidR="00F27B58" w:rsidRPr="0003595E" w:rsidRDefault="00F27B58" w:rsidP="00F27B58">
      <w:pPr>
        <w:rPr>
          <w:rFonts w:ascii="Times New Roman" w:hAnsi="Times New Roman"/>
          <w:b/>
        </w:rPr>
      </w:pPr>
      <w:r w:rsidRPr="0003595E">
        <w:rPr>
          <w:rFonts w:ascii="Times New Roman" w:hAnsi="Times New Roman"/>
          <w:b/>
        </w:rPr>
        <w:t>3.4.4.2 МЕРОПРИЯТИЯ ПО ОЗДОРОВЛЕНИЮ ПОЧВ</w:t>
      </w:r>
    </w:p>
    <w:p w:rsidR="00F27B58" w:rsidRPr="0003595E" w:rsidRDefault="00F27B58" w:rsidP="00F27B58">
      <w:pPr>
        <w:shd w:val="clear" w:color="auto" w:fill="FFFFFF"/>
        <w:tabs>
          <w:tab w:val="center" w:pos="142"/>
        </w:tabs>
        <w:ind w:firstLine="652"/>
        <w:rPr>
          <w:rFonts w:ascii="Times New Roman" w:hAnsi="Times New Roman"/>
        </w:rPr>
      </w:pPr>
      <w:r w:rsidRPr="0003595E">
        <w:rPr>
          <w:rFonts w:ascii="Times New Roman" w:hAnsi="Times New Roman"/>
        </w:rPr>
        <w:t>Основными профилактическими мероприятиями на почвах являются:</w:t>
      </w:r>
    </w:p>
    <w:p w:rsidR="00F27B58" w:rsidRPr="0003595E" w:rsidRDefault="00F27B58" w:rsidP="00F27B58">
      <w:pPr>
        <w:shd w:val="clear" w:color="auto" w:fill="FFFFFF"/>
        <w:tabs>
          <w:tab w:val="center" w:pos="142"/>
        </w:tabs>
        <w:ind w:firstLine="652"/>
        <w:rPr>
          <w:rFonts w:ascii="Times New Roman" w:hAnsi="Times New Roman"/>
          <w:color w:val="000000" w:themeColor="text1"/>
        </w:rPr>
      </w:pPr>
      <w:r w:rsidRPr="0003595E">
        <w:rPr>
          <w:rFonts w:ascii="Times New Roman" w:hAnsi="Times New Roman"/>
        </w:rPr>
        <w:t>- улучшение агрофизических свойств почв повышением доз органических, фосфорных и калийных удобрений</w:t>
      </w:r>
      <w:r w:rsidRPr="0003595E">
        <w:rPr>
          <w:rFonts w:ascii="Times New Roman" w:hAnsi="Times New Roman"/>
          <w:color w:val="000000" w:themeColor="text1"/>
        </w:rPr>
        <w:t>;</w:t>
      </w:r>
    </w:p>
    <w:p w:rsidR="00F27B58" w:rsidRPr="0003595E" w:rsidRDefault="00F27B58" w:rsidP="00F27B58">
      <w:pPr>
        <w:shd w:val="clear" w:color="auto" w:fill="FFFFFF"/>
        <w:tabs>
          <w:tab w:val="center" w:pos="142"/>
        </w:tabs>
        <w:ind w:firstLine="652"/>
        <w:rPr>
          <w:rFonts w:ascii="Times New Roman" w:hAnsi="Times New Roman"/>
          <w:color w:val="000000" w:themeColor="text1"/>
        </w:rPr>
      </w:pPr>
      <w:r w:rsidRPr="0003595E">
        <w:rPr>
          <w:rFonts w:ascii="Times New Roman" w:hAnsi="Times New Roman"/>
          <w:color w:val="000000" w:themeColor="text1"/>
        </w:rPr>
        <w:t>- применение севооборотов.</w:t>
      </w:r>
    </w:p>
    <w:p w:rsidR="00F27B58" w:rsidRPr="0003595E" w:rsidRDefault="00F27B58" w:rsidP="00F27B58">
      <w:pPr>
        <w:shd w:val="clear" w:color="auto" w:fill="FFFFFF"/>
        <w:tabs>
          <w:tab w:val="center" w:pos="142"/>
        </w:tabs>
        <w:ind w:firstLine="652"/>
        <w:rPr>
          <w:rFonts w:ascii="Times New Roman" w:hAnsi="Times New Roman"/>
          <w:color w:val="000000" w:themeColor="text1"/>
        </w:rPr>
      </w:pPr>
      <w:r w:rsidRPr="0003595E">
        <w:rPr>
          <w:rFonts w:ascii="Times New Roman" w:hAnsi="Times New Roman"/>
          <w:color w:val="000000" w:themeColor="text1"/>
        </w:rPr>
        <w:t>Для охраны почв от разрушения, истощения и загрязнения намечается система организационно-хозяйственных агротехнических и противоэрозионных мероприятий:</w:t>
      </w:r>
    </w:p>
    <w:p w:rsidR="00F27B58" w:rsidRPr="0003595E" w:rsidRDefault="00F27B58" w:rsidP="00F27B58">
      <w:pPr>
        <w:shd w:val="clear" w:color="auto" w:fill="FFFFFF"/>
        <w:tabs>
          <w:tab w:val="center" w:pos="142"/>
        </w:tabs>
        <w:ind w:firstLine="652"/>
        <w:rPr>
          <w:rFonts w:ascii="Times New Roman" w:hAnsi="Times New Roman"/>
          <w:color w:val="000000" w:themeColor="text1"/>
        </w:rPr>
      </w:pPr>
      <w:r w:rsidRPr="0003595E">
        <w:rPr>
          <w:rFonts w:ascii="Times New Roman" w:hAnsi="Times New Roman"/>
          <w:color w:val="000000" w:themeColor="text1"/>
        </w:rPr>
        <w:t>- проведение мероприятий по закреплению оврагов;</w:t>
      </w:r>
    </w:p>
    <w:p w:rsidR="00F27B58" w:rsidRPr="0003595E" w:rsidRDefault="00F27B58" w:rsidP="00F27B58">
      <w:pPr>
        <w:shd w:val="clear" w:color="auto" w:fill="FFFFFF"/>
        <w:tabs>
          <w:tab w:val="center" w:pos="142"/>
        </w:tabs>
        <w:ind w:firstLine="652"/>
        <w:rPr>
          <w:rFonts w:ascii="Times New Roman" w:hAnsi="Times New Roman"/>
          <w:color w:val="000000" w:themeColor="text1"/>
        </w:rPr>
      </w:pPr>
      <w:r w:rsidRPr="0003595E">
        <w:rPr>
          <w:rFonts w:ascii="Times New Roman" w:hAnsi="Times New Roman"/>
          <w:color w:val="000000" w:themeColor="text1"/>
        </w:rPr>
        <w:t>- обработка почв (кроме предпосевной) и посев сельскохозяйственных культур поперек склона;</w:t>
      </w:r>
    </w:p>
    <w:p w:rsidR="00F27B58" w:rsidRPr="0003595E" w:rsidRDefault="00F27B58" w:rsidP="00F27B58">
      <w:pPr>
        <w:shd w:val="clear" w:color="auto" w:fill="FFFFFF"/>
        <w:tabs>
          <w:tab w:val="center" w:pos="142"/>
        </w:tabs>
        <w:ind w:firstLine="652"/>
        <w:rPr>
          <w:rFonts w:ascii="Times New Roman" w:hAnsi="Times New Roman"/>
          <w:color w:val="000000" w:themeColor="text1"/>
        </w:rPr>
      </w:pPr>
      <w:r w:rsidRPr="0003595E">
        <w:rPr>
          <w:rFonts w:ascii="Times New Roman" w:hAnsi="Times New Roman"/>
          <w:color w:val="000000" w:themeColor="text1"/>
        </w:rPr>
        <w:t>- выборочное снегозадержание, регулирование снеготаяния;</w:t>
      </w:r>
    </w:p>
    <w:p w:rsidR="00F27B58" w:rsidRPr="0003595E" w:rsidRDefault="00F27B58" w:rsidP="00F27B58">
      <w:pPr>
        <w:shd w:val="clear" w:color="auto" w:fill="FFFFFF"/>
        <w:tabs>
          <w:tab w:val="center" w:pos="142"/>
        </w:tabs>
        <w:ind w:firstLine="652"/>
        <w:rPr>
          <w:rFonts w:ascii="Times New Roman" w:hAnsi="Times New Roman"/>
          <w:color w:val="000000" w:themeColor="text1"/>
        </w:rPr>
      </w:pPr>
      <w:r w:rsidRPr="0003595E">
        <w:rPr>
          <w:rFonts w:ascii="Times New Roman" w:hAnsi="Times New Roman"/>
          <w:color w:val="000000" w:themeColor="text1"/>
        </w:rPr>
        <w:t>- внесение ежегодно полных доз удобрений;</w:t>
      </w:r>
    </w:p>
    <w:p w:rsidR="00F27B58" w:rsidRPr="0003595E" w:rsidRDefault="00F27B58" w:rsidP="00F27B58">
      <w:pPr>
        <w:shd w:val="clear" w:color="auto" w:fill="FFFFFF"/>
        <w:tabs>
          <w:tab w:val="center" w:pos="142"/>
        </w:tabs>
        <w:ind w:firstLine="652"/>
        <w:rPr>
          <w:rFonts w:ascii="Times New Roman" w:hAnsi="Times New Roman"/>
          <w:color w:val="000000" w:themeColor="text1"/>
        </w:rPr>
      </w:pPr>
      <w:r w:rsidRPr="0003595E">
        <w:rPr>
          <w:rFonts w:ascii="Times New Roman" w:hAnsi="Times New Roman"/>
          <w:color w:val="000000" w:themeColor="text1"/>
        </w:rPr>
        <w:t>- приобретение достаточного количества контейнеров для сбора мусора для предотвращения биологического загрязнения почв;</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активизация работ по передаче неиспользуемых земель сельхозназначения в пользу эффективно хозяйствующих землепользователей и внедрение научно обоснованных и малозатратных систем земледелия позволяют активней вести борьбу за сохранение и повышение плодородия почв;</w:t>
      </w:r>
    </w:p>
    <w:p w:rsidR="00F27B58"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xml:space="preserve">- освоение биологически ориентированных систем земледелия. </w:t>
      </w:r>
    </w:p>
    <w:p w:rsidR="00F27B58" w:rsidRPr="0022608A" w:rsidRDefault="00F27B58" w:rsidP="00F27B58">
      <w:pPr>
        <w:ind w:firstLine="652"/>
        <w:rPr>
          <w:rFonts w:ascii="Times New Roman" w:hAnsi="Times New Roman"/>
          <w:color w:val="000000" w:themeColor="text1"/>
        </w:rPr>
      </w:pPr>
    </w:p>
    <w:tbl>
      <w:tblPr>
        <w:tblW w:w="9831" w:type="dxa"/>
        <w:tblLook w:val="04A0"/>
      </w:tblPr>
      <w:tblGrid>
        <w:gridCol w:w="684"/>
        <w:gridCol w:w="9147"/>
      </w:tblGrid>
      <w:tr w:rsidR="00F27B58" w:rsidRPr="0003595E" w:rsidTr="004C098D">
        <w:tc>
          <w:tcPr>
            <w:tcW w:w="684"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3.5</w:t>
            </w:r>
          </w:p>
        </w:tc>
        <w:tc>
          <w:tcPr>
            <w:tcW w:w="9147"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ОХРАНА АТМОСФЕРЫ</w:t>
            </w:r>
          </w:p>
        </w:tc>
      </w:tr>
    </w:tbl>
    <w:p w:rsidR="00F27B58" w:rsidRPr="0003595E" w:rsidRDefault="00F27B58" w:rsidP="00F27B58">
      <w:pPr>
        <w:autoSpaceDE w:val="0"/>
        <w:autoSpaceDN w:val="0"/>
        <w:adjustRightInd w:val="0"/>
        <w:ind w:firstLine="709"/>
        <w:rPr>
          <w:rFonts w:ascii="Times New Roman" w:hAnsi="Times New Roman"/>
          <w:b/>
          <w:color w:val="365F91" w:themeColor="accent1" w:themeShade="BF"/>
          <w:sz w:val="36"/>
          <w:szCs w:val="36"/>
          <w:shd w:val="clear" w:color="auto" w:fill="FAFAFA"/>
        </w:rPr>
      </w:pPr>
    </w:p>
    <w:p w:rsidR="00F27B58" w:rsidRPr="0003595E" w:rsidRDefault="00F27B58" w:rsidP="00F27B58">
      <w:pPr>
        <w:autoSpaceDE w:val="0"/>
        <w:autoSpaceDN w:val="0"/>
        <w:adjustRightInd w:val="0"/>
        <w:rPr>
          <w:rFonts w:ascii="Times New Roman" w:hAnsi="Times New Roman"/>
          <w:b/>
          <w:color w:val="000000" w:themeColor="text1"/>
          <w:shd w:val="clear" w:color="auto" w:fill="FAFAFA"/>
        </w:rPr>
      </w:pPr>
      <w:r w:rsidRPr="0003595E">
        <w:rPr>
          <w:rFonts w:ascii="Times New Roman" w:hAnsi="Times New Roman"/>
          <w:b/>
          <w:color w:val="000000" w:themeColor="text1"/>
          <w:shd w:val="clear" w:color="auto" w:fill="FAFAFA"/>
        </w:rPr>
        <w:t>3.5.1. ОЦЕНКА СОСТОЯНИЯ АТМОСФЕРНОГО ВОЗДУХА</w:t>
      </w:r>
    </w:p>
    <w:p w:rsidR="00F27B58" w:rsidRPr="0003595E" w:rsidRDefault="00F27B58" w:rsidP="00F27B58">
      <w:pPr>
        <w:pStyle w:val="25"/>
        <w:spacing w:after="0" w:line="276" w:lineRule="auto"/>
        <w:ind w:left="0" w:firstLine="709"/>
        <w:rPr>
          <w:color w:val="000000" w:themeColor="text1"/>
        </w:rPr>
      </w:pPr>
      <w:r w:rsidRPr="0003595E">
        <w:rPr>
          <w:color w:val="000000" w:themeColor="text1"/>
        </w:rPr>
        <w:t xml:space="preserve">Состояние воздушного бассейна является одним из основных наиболее важных факторов, определяющих экологическую ситуацию и условия проживания населения. Основными факторами, воздействующими на состояние атмосферного воздуха, являются количество и масса загрязняющих веществ (ЗВ), поступающих в атмосферу от различных источников, а также потенциал загрязнения атмосферы.  </w:t>
      </w:r>
    </w:p>
    <w:p w:rsidR="00F27B58" w:rsidRPr="0003595E" w:rsidRDefault="00F27B58" w:rsidP="00F27B58">
      <w:pPr>
        <w:pStyle w:val="25"/>
        <w:spacing w:after="0" w:line="276" w:lineRule="auto"/>
        <w:ind w:left="0" w:firstLine="709"/>
        <w:rPr>
          <w:color w:val="000000" w:themeColor="text1"/>
        </w:rPr>
      </w:pPr>
      <w:r w:rsidRPr="0003595E">
        <w:rPr>
          <w:color w:val="000000" w:themeColor="text1"/>
        </w:rPr>
        <w:t xml:space="preserve">Потенциал загрязнения атмосферы – это сочетание метеорологических факторов, обуславливающих уровень возможного загрязнения атмосферы от источников в данном географическом районе. </w:t>
      </w:r>
    </w:p>
    <w:p w:rsidR="00F27B58" w:rsidRPr="0003595E" w:rsidRDefault="00F27B58" w:rsidP="00F27B58">
      <w:pPr>
        <w:pStyle w:val="25"/>
        <w:spacing w:after="0" w:line="276" w:lineRule="auto"/>
        <w:ind w:left="0" w:firstLine="709"/>
        <w:rPr>
          <w:color w:val="000000" w:themeColor="text1"/>
        </w:rPr>
      </w:pPr>
      <w:r w:rsidRPr="0003595E">
        <w:rPr>
          <w:color w:val="000000" w:themeColor="text1"/>
        </w:rPr>
        <w:t xml:space="preserve">Потенциал загрязнения атмосферы (ПЗА) является косвенной характеристикой рассеивающих способностей атмосферы. </w:t>
      </w:r>
      <w:r>
        <w:rPr>
          <w:color w:val="000000" w:themeColor="text1"/>
        </w:rPr>
        <w:t>МО Богучаровское</w:t>
      </w:r>
      <w:r w:rsidRPr="0003595E">
        <w:rPr>
          <w:color w:val="000000" w:themeColor="text1"/>
        </w:rPr>
        <w:t xml:space="preserve"> находится в зоне умеренного потенциала загрязнения атмосферы. </w:t>
      </w:r>
    </w:p>
    <w:p w:rsidR="00F27B58" w:rsidRPr="0003595E" w:rsidRDefault="00F27B58" w:rsidP="00F27B58">
      <w:pPr>
        <w:pStyle w:val="25"/>
        <w:spacing w:after="0" w:line="276" w:lineRule="auto"/>
        <w:ind w:left="0" w:firstLine="709"/>
        <w:rPr>
          <w:color w:val="000000" w:themeColor="text1"/>
        </w:rPr>
      </w:pPr>
      <w:r w:rsidRPr="0003595E">
        <w:rPr>
          <w:color w:val="000000" w:themeColor="text1"/>
        </w:rPr>
        <w:t xml:space="preserve">Стационарные посты наблюдения за загрязнением атмосферного воздуха (ПНЗ) на территории </w:t>
      </w:r>
      <w:r>
        <w:rPr>
          <w:color w:val="000000" w:themeColor="text1"/>
        </w:rPr>
        <w:t>МО Богучаровское</w:t>
      </w:r>
      <w:r w:rsidRPr="0003595E">
        <w:rPr>
          <w:color w:val="000000" w:themeColor="text1"/>
        </w:rPr>
        <w:t xml:space="preserve"> отсутствуют. </w:t>
      </w:r>
    </w:p>
    <w:p w:rsidR="00F27B58" w:rsidRPr="0003595E" w:rsidRDefault="00F27B58" w:rsidP="00F27B58">
      <w:pPr>
        <w:pStyle w:val="25"/>
        <w:spacing w:after="0" w:line="276" w:lineRule="auto"/>
        <w:ind w:left="0" w:firstLine="709"/>
        <w:rPr>
          <w:color w:val="000000" w:themeColor="text1"/>
        </w:rPr>
      </w:pPr>
      <w:r w:rsidRPr="0003595E">
        <w:rPr>
          <w:color w:val="000000" w:themeColor="text1"/>
        </w:rPr>
        <w:t xml:space="preserve">Основные источники загрязнения на территории </w:t>
      </w:r>
      <w:r>
        <w:rPr>
          <w:color w:val="000000" w:themeColor="text1"/>
        </w:rPr>
        <w:t>МО Богучаровское</w:t>
      </w:r>
      <w:r w:rsidRPr="0003595E">
        <w:rPr>
          <w:color w:val="000000" w:themeColor="text1"/>
        </w:rPr>
        <w:t xml:space="preserve"> расположены в зоне свалок и др.</w:t>
      </w:r>
    </w:p>
    <w:p w:rsidR="00F27B58" w:rsidRPr="0003595E" w:rsidRDefault="00F27B58" w:rsidP="00F27B58">
      <w:pPr>
        <w:pStyle w:val="25"/>
        <w:spacing w:after="0" w:line="276" w:lineRule="auto"/>
        <w:ind w:left="0" w:firstLine="709"/>
        <w:rPr>
          <w:color w:val="000000" w:themeColor="text1"/>
        </w:rPr>
      </w:pPr>
      <w:r w:rsidRPr="0003595E">
        <w:rPr>
          <w:color w:val="000000" w:themeColor="text1"/>
        </w:rPr>
        <w:t xml:space="preserve">Кроме стационарных источников, загрязнителем атмосферного воздуха на территории являются передвижные источники, в частности, автомобильный транспорт. </w:t>
      </w:r>
    </w:p>
    <w:p w:rsidR="00F27B58" w:rsidRPr="0003595E" w:rsidRDefault="00F27B58" w:rsidP="00F27B58">
      <w:pPr>
        <w:pStyle w:val="25"/>
        <w:spacing w:after="0" w:line="276" w:lineRule="auto"/>
        <w:ind w:left="0" w:firstLine="709"/>
        <w:rPr>
          <w:color w:val="000000" w:themeColor="text1"/>
        </w:rPr>
      </w:pPr>
      <w:r w:rsidRPr="0003595E">
        <w:rPr>
          <w:color w:val="000000" w:themeColor="text1"/>
        </w:rPr>
        <w:t xml:space="preserve">Основную долю в общем объеме выбросов загрязняющих веществ от автотранспорта составляет оксид углерода (до 76%). В атмосферном воздухе </w:t>
      </w:r>
      <w:r w:rsidRPr="0003595E">
        <w:rPr>
          <w:color w:val="000000" w:themeColor="text1"/>
        </w:rPr>
        <w:lastRenderedPageBreak/>
        <w:t>присутствуют также взвешенные вещества, диоксид серы, диоксид углерода, диоксид азота, сажа, бензапирен, формальдегид.</w:t>
      </w:r>
    </w:p>
    <w:p w:rsidR="00F27B58" w:rsidRPr="0003595E" w:rsidRDefault="00F27B58" w:rsidP="00F27B58">
      <w:pPr>
        <w:pStyle w:val="33"/>
        <w:tabs>
          <w:tab w:val="left" w:pos="520"/>
          <w:tab w:val="left" w:pos="3450"/>
          <w:tab w:val="left" w:pos="7523"/>
        </w:tabs>
        <w:spacing w:after="0" w:line="276" w:lineRule="auto"/>
        <w:ind w:firstLine="709"/>
        <w:jc w:val="both"/>
        <w:rPr>
          <w:rFonts w:eastAsia="Arial Unicode MS"/>
          <w:color w:val="000000" w:themeColor="text1"/>
          <w:sz w:val="24"/>
          <w:szCs w:val="24"/>
        </w:rPr>
      </w:pPr>
      <w:r w:rsidRPr="0003595E">
        <w:rPr>
          <w:color w:val="000000" w:themeColor="text1"/>
          <w:sz w:val="24"/>
          <w:szCs w:val="24"/>
        </w:rPr>
        <w:t xml:space="preserve">При этом величина вредного воздействия автомобильного транспорта на окружающую среду зависит не только от интенсивности движения на автомагистралях, но и от состояния дорожного покрытия, а также технического состояния транспорта. </w:t>
      </w:r>
    </w:p>
    <w:p w:rsidR="00F27B58" w:rsidRPr="0003595E" w:rsidRDefault="00F27B58" w:rsidP="00F27B58">
      <w:pPr>
        <w:shd w:val="clear" w:color="auto" w:fill="FFFFFF"/>
        <w:tabs>
          <w:tab w:val="center" w:pos="142"/>
        </w:tabs>
        <w:ind w:firstLine="709"/>
        <w:rPr>
          <w:rFonts w:ascii="Times New Roman" w:hAnsi="Times New Roman"/>
          <w:color w:val="000000" w:themeColor="text1"/>
        </w:rPr>
      </w:pPr>
      <w:r w:rsidRPr="0003595E">
        <w:rPr>
          <w:rFonts w:ascii="Times New Roman" w:hAnsi="Times New Roman"/>
          <w:color w:val="000000" w:themeColor="text1"/>
        </w:rPr>
        <w:t>Основными причинами загрязнения атмосферного воздуха в районе являются: нерациональное размещение промышленных и сельскохозяйственных предприятий, низкая экономическая заинтересованность предприятий переходить на малоотходные технологии, принимать меры по охране окружающей среды.</w:t>
      </w:r>
    </w:p>
    <w:p w:rsidR="00F27B58" w:rsidRPr="0003595E" w:rsidRDefault="00F27B58" w:rsidP="00F27B58">
      <w:pPr>
        <w:autoSpaceDE w:val="0"/>
        <w:autoSpaceDN w:val="0"/>
        <w:adjustRightInd w:val="0"/>
        <w:ind w:firstLine="709"/>
        <w:rPr>
          <w:rFonts w:ascii="Times New Roman" w:hAnsi="Times New Roman"/>
          <w:color w:val="000000" w:themeColor="text1"/>
        </w:rPr>
      </w:pPr>
      <w:r w:rsidRPr="0003595E">
        <w:rPr>
          <w:rFonts w:ascii="Times New Roman" w:hAnsi="Times New Roman"/>
          <w:color w:val="000000" w:themeColor="text1"/>
        </w:rPr>
        <w:t>В целях обеспечения безопасности населения и в соответствии с Федеральным законом «О санитарно-эпидемиологическом благополучии населения» от 30.03.1999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w:t>
      </w:r>
    </w:p>
    <w:p w:rsidR="00F27B58" w:rsidRPr="00ED24B4" w:rsidRDefault="00F27B58" w:rsidP="00F27B58">
      <w:pPr>
        <w:autoSpaceDE w:val="0"/>
        <w:autoSpaceDN w:val="0"/>
        <w:adjustRightInd w:val="0"/>
        <w:ind w:firstLine="709"/>
        <w:rPr>
          <w:rFonts w:ascii="Times New Roman" w:hAnsi="Times New Roman"/>
          <w:color w:val="000000" w:themeColor="text1"/>
        </w:rPr>
      </w:pPr>
      <w:r w:rsidRPr="0003595E">
        <w:rPr>
          <w:rFonts w:ascii="Times New Roman" w:hAnsi="Times New Roman"/>
          <w:color w:val="000000" w:themeColor="text1"/>
        </w:rPr>
        <w:t>По своему функциональному назначению санитарно-защитная зона является защитным барьером, обеспечивающим уровень безопасности населения при эксплуа</w:t>
      </w:r>
      <w:r>
        <w:rPr>
          <w:rFonts w:ascii="Times New Roman" w:hAnsi="Times New Roman"/>
          <w:color w:val="000000" w:themeColor="text1"/>
        </w:rPr>
        <w:t>тации объекта в штатном режиме.</w:t>
      </w:r>
    </w:p>
    <w:p w:rsidR="00F27B58" w:rsidRPr="0003595E" w:rsidRDefault="00F27B58" w:rsidP="00F27B58">
      <w:pPr>
        <w:ind w:firstLine="709"/>
        <w:rPr>
          <w:rFonts w:ascii="Times New Roman" w:hAnsi="Times New Roman"/>
          <w:color w:val="000000" w:themeColor="text1"/>
        </w:rPr>
      </w:pPr>
      <w:r w:rsidRPr="0003595E">
        <w:rPr>
          <w:rFonts w:ascii="Times New Roman" w:hAnsi="Times New Roman"/>
          <w:color w:val="000000" w:themeColor="text1"/>
        </w:rPr>
        <w:t>Ориентировочные размеры санитарно-защитных зон должны быть обоснованы проектами санитарно-защитных зон с расчетами ожидаемого загрязнения атмосферного воздуха (с учетом фона) и уровней физического воздействия на атмосферный воздух и подтверждены результатами натурных исследований и измерений.</w:t>
      </w:r>
    </w:p>
    <w:p w:rsidR="00F27B58" w:rsidRPr="0003595E" w:rsidRDefault="00F27B58" w:rsidP="00F27B58">
      <w:pPr>
        <w:ind w:firstLine="709"/>
        <w:rPr>
          <w:rFonts w:ascii="Times New Roman" w:hAnsi="Times New Roman"/>
          <w:color w:val="000000" w:themeColor="text1"/>
        </w:rPr>
      </w:pPr>
      <w:r w:rsidRPr="0003595E">
        <w:rPr>
          <w:rFonts w:ascii="Times New Roman" w:hAnsi="Times New Roman"/>
          <w:color w:val="000000" w:themeColor="text1"/>
        </w:rPr>
        <w:t>Согласно СанПиН 2.2.1/2.1.1.1200-03  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F27B58" w:rsidRPr="0003595E" w:rsidRDefault="00F27B58" w:rsidP="00F27B58">
      <w:pPr>
        <w:ind w:firstLine="709"/>
        <w:rPr>
          <w:rFonts w:ascii="Times New Roman" w:hAnsi="Times New Roman"/>
          <w:color w:val="000000" w:themeColor="text1"/>
        </w:rPr>
      </w:pPr>
      <w:r w:rsidRPr="0003595E">
        <w:rPr>
          <w:rFonts w:ascii="Times New Roman" w:hAnsi="Times New Roman"/>
          <w:color w:val="000000" w:themeColor="text1"/>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F27B58" w:rsidRPr="0003595E" w:rsidRDefault="00F27B58" w:rsidP="00F27B58">
      <w:pPr>
        <w:ind w:firstLine="709"/>
        <w:rPr>
          <w:rFonts w:ascii="Times New Roman" w:hAnsi="Times New Roman"/>
          <w:color w:val="000000" w:themeColor="text1"/>
        </w:rPr>
      </w:pPr>
      <w:r w:rsidRPr="0003595E">
        <w:rPr>
          <w:rFonts w:ascii="Times New Roman" w:eastAsia="Calibri" w:hAnsi="Times New Roman"/>
          <w:color w:val="000000" w:themeColor="text1"/>
        </w:rPr>
        <w:t xml:space="preserve">В зависимости от санитарной классификации предприятий, санитарно-защитная зона должна быть озеленена. </w:t>
      </w:r>
      <w:r w:rsidRPr="0003595E">
        <w:rPr>
          <w:rFonts w:ascii="Times New Roman" w:hAnsi="Times New Roman"/>
          <w:color w:val="000000" w:themeColor="text1"/>
        </w:rPr>
        <w:t>В соответствии с СП 42.13330.2011, минимальную площадь озеленения санитарно-защитных зон следует принимать в зависимость от ширины санитарно-защитной зоны предприятия, %:</w:t>
      </w:r>
    </w:p>
    <w:p w:rsidR="00F27B58" w:rsidRPr="0003595E" w:rsidRDefault="00F27B58" w:rsidP="00F27B58">
      <w:pPr>
        <w:rPr>
          <w:rFonts w:ascii="Times New Roman" w:hAnsi="Times New Roman"/>
          <w:color w:val="000000" w:themeColor="text1"/>
        </w:rPr>
      </w:pPr>
      <w:r w:rsidRPr="0003595E">
        <w:rPr>
          <w:rFonts w:ascii="Times New Roman" w:hAnsi="Times New Roman"/>
          <w:color w:val="000000" w:themeColor="text1"/>
        </w:rPr>
        <w:t xml:space="preserve">                   до  300 м ................................................. 60</w:t>
      </w:r>
    </w:p>
    <w:p w:rsidR="00F27B58" w:rsidRPr="0003595E" w:rsidRDefault="00F27B58" w:rsidP="00F27B58">
      <w:pPr>
        <w:autoSpaceDE w:val="0"/>
        <w:autoSpaceDN w:val="0"/>
        <w:adjustRightInd w:val="0"/>
        <w:ind w:firstLine="709"/>
        <w:rPr>
          <w:rFonts w:ascii="Times New Roman" w:hAnsi="Times New Roman"/>
          <w:color w:val="000000" w:themeColor="text1"/>
        </w:rPr>
      </w:pPr>
      <w:r w:rsidRPr="0003595E">
        <w:rPr>
          <w:rFonts w:ascii="Times New Roman" w:hAnsi="Times New Roman"/>
          <w:color w:val="000000" w:themeColor="text1"/>
        </w:rPr>
        <w:t xml:space="preserve">        св. 300 до 1000 м .................................... 50</w:t>
      </w:r>
    </w:p>
    <w:p w:rsidR="00F27B58" w:rsidRPr="0003595E" w:rsidRDefault="00F27B58" w:rsidP="00F27B58">
      <w:pPr>
        <w:autoSpaceDE w:val="0"/>
        <w:autoSpaceDN w:val="0"/>
        <w:adjustRightInd w:val="0"/>
        <w:ind w:firstLine="709"/>
        <w:rPr>
          <w:rFonts w:ascii="Times New Roman" w:hAnsi="Times New Roman"/>
          <w:color w:val="000000" w:themeColor="text1"/>
        </w:rPr>
      </w:pPr>
      <w:r w:rsidRPr="0003595E">
        <w:rPr>
          <w:rFonts w:ascii="Times New Roman" w:hAnsi="Times New Roman"/>
          <w:color w:val="000000" w:themeColor="text1"/>
        </w:rPr>
        <w:t xml:space="preserve">        св. 1000 до 3000 м .................................. 40</w:t>
      </w:r>
    </w:p>
    <w:p w:rsidR="00F27B58" w:rsidRPr="0003595E" w:rsidRDefault="00F27B58" w:rsidP="00F27B58">
      <w:pPr>
        <w:autoSpaceDE w:val="0"/>
        <w:autoSpaceDN w:val="0"/>
        <w:adjustRightInd w:val="0"/>
        <w:ind w:firstLine="709"/>
        <w:rPr>
          <w:rFonts w:ascii="Times New Roman" w:hAnsi="Times New Roman"/>
          <w:color w:val="000000" w:themeColor="text1"/>
        </w:rPr>
      </w:pPr>
      <w:r w:rsidRPr="0003595E">
        <w:rPr>
          <w:rFonts w:ascii="Times New Roman" w:hAnsi="Times New Roman"/>
          <w:color w:val="000000" w:themeColor="text1"/>
        </w:rPr>
        <w:t xml:space="preserve">        св. 3000 м ................................................ 20</w:t>
      </w:r>
    </w:p>
    <w:p w:rsidR="00F27B58" w:rsidRPr="0003595E" w:rsidRDefault="00F27B58" w:rsidP="00F27B58">
      <w:pPr>
        <w:pStyle w:val="ConsPlusNonformat"/>
        <w:spacing w:line="276" w:lineRule="auto"/>
        <w:ind w:firstLine="709"/>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F27B58" w:rsidRPr="0003595E" w:rsidRDefault="00F27B58" w:rsidP="00F27B58">
      <w:pPr>
        <w:autoSpaceDE w:val="0"/>
        <w:autoSpaceDN w:val="0"/>
        <w:adjustRightInd w:val="0"/>
        <w:ind w:firstLine="540"/>
        <w:rPr>
          <w:rFonts w:ascii="Times New Roman" w:hAnsi="Times New Roman"/>
        </w:rPr>
      </w:pPr>
      <w:r w:rsidRPr="0003595E">
        <w:rPr>
          <w:rFonts w:ascii="Times New Roman" w:hAnsi="Times New Roman"/>
        </w:rPr>
        <w:t xml:space="preserve">Для автомагистралей, линий железнодорожного транспорта, метрополитена, гаражей и автостоянок, а также вдоль стандартных маршрутов полета в зоне взлета и посадки </w:t>
      </w:r>
      <w:r w:rsidRPr="0003595E">
        <w:rPr>
          <w:rFonts w:ascii="Times New Roman" w:hAnsi="Times New Roman"/>
        </w:rPr>
        <w:lastRenderedPageBreak/>
        <w:t>воздушных судов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w:t>
      </w:r>
    </w:p>
    <w:p w:rsidR="00F27B58" w:rsidRPr="0003595E" w:rsidRDefault="00F27B58" w:rsidP="00F27B58">
      <w:pPr>
        <w:tabs>
          <w:tab w:val="num" w:pos="709"/>
        </w:tabs>
        <w:ind w:firstLine="709"/>
        <w:rPr>
          <w:rFonts w:ascii="Times New Roman" w:hAnsi="Times New Roman"/>
          <w:bCs/>
          <w:color w:val="000000" w:themeColor="text1"/>
        </w:rPr>
      </w:pPr>
      <w:r w:rsidRPr="0003595E">
        <w:rPr>
          <w:rFonts w:ascii="Times New Roman" w:hAnsi="Times New Roman"/>
          <w:bCs/>
          <w:color w:val="000000" w:themeColor="text1"/>
        </w:rPr>
        <w:t xml:space="preserve">За границами населенных пунктов для автомагистралей принимается расстояние от бровки земляного полотна до жилой застройки согласно нормам </w:t>
      </w:r>
      <w:r w:rsidRPr="0003595E">
        <w:rPr>
          <w:rFonts w:ascii="Times New Roman" w:hAnsi="Times New Roman"/>
          <w:color w:val="000000" w:themeColor="text1"/>
        </w:rPr>
        <w:t xml:space="preserve">СП 42.13330.2011 </w:t>
      </w:r>
      <w:r w:rsidRPr="0003595E">
        <w:rPr>
          <w:rFonts w:ascii="Times New Roman" w:hAnsi="Times New Roman"/>
          <w:bCs/>
          <w:color w:val="000000" w:themeColor="text1"/>
        </w:rPr>
        <w:t xml:space="preserve"> «Градостроительство. Планировка и застройка городских и</w:t>
      </w:r>
      <w:r>
        <w:rPr>
          <w:rFonts w:ascii="Times New Roman" w:hAnsi="Times New Roman"/>
          <w:bCs/>
          <w:color w:val="000000" w:themeColor="text1"/>
        </w:rPr>
        <w:t xml:space="preserve"> сельских поселений» (табл. 2.5</w:t>
      </w:r>
      <w:r w:rsidRPr="0003595E">
        <w:rPr>
          <w:rFonts w:ascii="Times New Roman" w:hAnsi="Times New Roman"/>
          <w:bCs/>
          <w:color w:val="000000" w:themeColor="text1"/>
        </w:rPr>
        <w:t xml:space="preserve">). </w:t>
      </w:r>
    </w:p>
    <w:p w:rsidR="00F27B58" w:rsidRPr="0003595E" w:rsidRDefault="00F27B58" w:rsidP="00F27B58">
      <w:pPr>
        <w:tabs>
          <w:tab w:val="num" w:pos="709"/>
        </w:tabs>
        <w:rPr>
          <w:rFonts w:ascii="Times New Roman" w:hAnsi="Times New Roman"/>
          <w:b/>
          <w:bCs/>
          <w:i/>
          <w:color w:val="000000" w:themeColor="text1"/>
        </w:rPr>
      </w:pPr>
      <w:r>
        <w:rPr>
          <w:rFonts w:ascii="Times New Roman" w:hAnsi="Times New Roman"/>
          <w:b/>
          <w:bCs/>
          <w:i/>
          <w:color w:val="000000" w:themeColor="text1"/>
        </w:rPr>
        <w:t>Таблица 2.5</w:t>
      </w:r>
    </w:p>
    <w:p w:rsidR="00F27B58" w:rsidRPr="0003595E" w:rsidRDefault="00F27B58" w:rsidP="00F27B58">
      <w:pPr>
        <w:tabs>
          <w:tab w:val="num" w:pos="709"/>
        </w:tabs>
        <w:rPr>
          <w:rFonts w:ascii="Times New Roman" w:hAnsi="Times New Roman"/>
          <w:bCs/>
          <w:i/>
          <w:color w:val="000000" w:themeColor="text1"/>
        </w:rPr>
      </w:pPr>
      <w:r w:rsidRPr="0003595E">
        <w:rPr>
          <w:rFonts w:ascii="Times New Roman" w:hAnsi="Times New Roman"/>
          <w:bCs/>
          <w:i/>
          <w:color w:val="000000" w:themeColor="text1"/>
        </w:rPr>
        <w:t>Рекомендуемое расстояние от автомобильных дорог</w:t>
      </w:r>
    </w:p>
    <w:tbl>
      <w:tblPr>
        <w:tblStyle w:val="af3"/>
        <w:tblW w:w="9923" w:type="dxa"/>
        <w:tblInd w:w="108" w:type="dxa"/>
        <w:tblLook w:val="04A0"/>
      </w:tblPr>
      <w:tblGrid>
        <w:gridCol w:w="4677"/>
        <w:gridCol w:w="5246"/>
      </w:tblGrid>
      <w:tr w:rsidR="00F27B58" w:rsidRPr="0003595E" w:rsidTr="004C098D">
        <w:tc>
          <w:tcPr>
            <w:tcW w:w="4677" w:type="dxa"/>
          </w:tcPr>
          <w:p w:rsidR="00F27B58" w:rsidRPr="0003595E" w:rsidRDefault="00F27B58" w:rsidP="004C098D">
            <w:pPr>
              <w:spacing w:line="276" w:lineRule="auto"/>
              <w:rPr>
                <w:rFonts w:ascii="Times New Roman" w:hAnsi="Times New Roman"/>
                <w:b/>
              </w:rPr>
            </w:pPr>
            <w:r w:rsidRPr="0003595E">
              <w:rPr>
                <w:rFonts w:ascii="Times New Roman" w:hAnsi="Times New Roman"/>
                <w:b/>
              </w:rPr>
              <w:t>Категория автомобильной дороги</w:t>
            </w:r>
          </w:p>
        </w:tc>
        <w:tc>
          <w:tcPr>
            <w:tcW w:w="5246" w:type="dxa"/>
          </w:tcPr>
          <w:p w:rsidR="00F27B58" w:rsidRPr="0003595E" w:rsidRDefault="00F27B58" w:rsidP="004C098D">
            <w:pPr>
              <w:spacing w:line="276" w:lineRule="auto"/>
              <w:rPr>
                <w:rFonts w:ascii="Times New Roman" w:hAnsi="Times New Roman"/>
                <w:b/>
              </w:rPr>
            </w:pPr>
            <w:r w:rsidRPr="0003595E">
              <w:rPr>
                <w:rFonts w:ascii="Times New Roman" w:hAnsi="Times New Roman"/>
                <w:b/>
              </w:rPr>
              <w:t>Рекомендуемое расстояние, м</w:t>
            </w:r>
          </w:p>
        </w:tc>
      </w:tr>
      <w:tr w:rsidR="00F27B58" w:rsidRPr="0003595E" w:rsidTr="004C098D">
        <w:tc>
          <w:tcPr>
            <w:tcW w:w="4677" w:type="dxa"/>
          </w:tcPr>
          <w:p w:rsidR="00F27B58" w:rsidRPr="0003595E" w:rsidRDefault="00F27B58" w:rsidP="004C098D">
            <w:pPr>
              <w:spacing w:line="276" w:lineRule="auto"/>
              <w:rPr>
                <w:rFonts w:ascii="Times New Roman" w:hAnsi="Times New Roman"/>
              </w:rPr>
            </w:pPr>
            <w:r w:rsidRPr="0003595E">
              <w:rPr>
                <w:rFonts w:ascii="Times New Roman" w:hAnsi="Times New Roman"/>
              </w:rPr>
              <w:t>I, II и III</w:t>
            </w:r>
          </w:p>
        </w:tc>
        <w:tc>
          <w:tcPr>
            <w:tcW w:w="5246" w:type="dxa"/>
          </w:tcPr>
          <w:p w:rsidR="00F27B58" w:rsidRPr="0003595E" w:rsidRDefault="00F27B58" w:rsidP="004C098D">
            <w:pPr>
              <w:spacing w:line="276" w:lineRule="auto"/>
              <w:rPr>
                <w:rFonts w:ascii="Times New Roman" w:hAnsi="Times New Roman"/>
              </w:rPr>
            </w:pPr>
            <w:r w:rsidRPr="0003595E">
              <w:rPr>
                <w:rFonts w:ascii="Times New Roman" w:hAnsi="Times New Roman"/>
              </w:rPr>
              <w:t>100 м от бровки земляного полотна до жилой застройки</w:t>
            </w:r>
          </w:p>
        </w:tc>
      </w:tr>
      <w:tr w:rsidR="00F27B58" w:rsidRPr="0003595E" w:rsidTr="004C098D">
        <w:tc>
          <w:tcPr>
            <w:tcW w:w="4677" w:type="dxa"/>
          </w:tcPr>
          <w:p w:rsidR="00F27B58" w:rsidRPr="0003595E" w:rsidRDefault="00F27B58" w:rsidP="004C098D">
            <w:pPr>
              <w:spacing w:line="276" w:lineRule="auto"/>
              <w:rPr>
                <w:rFonts w:ascii="Times New Roman" w:hAnsi="Times New Roman"/>
              </w:rPr>
            </w:pPr>
            <w:r w:rsidRPr="0003595E">
              <w:rPr>
                <w:rFonts w:ascii="Times New Roman" w:hAnsi="Times New Roman"/>
              </w:rPr>
              <w:t>IV</w:t>
            </w:r>
          </w:p>
        </w:tc>
        <w:tc>
          <w:tcPr>
            <w:tcW w:w="5246" w:type="dxa"/>
          </w:tcPr>
          <w:p w:rsidR="00F27B58" w:rsidRPr="0003595E" w:rsidRDefault="00F27B58" w:rsidP="004C098D">
            <w:pPr>
              <w:spacing w:line="276" w:lineRule="auto"/>
              <w:rPr>
                <w:rFonts w:ascii="Times New Roman" w:hAnsi="Times New Roman"/>
              </w:rPr>
            </w:pPr>
            <w:r w:rsidRPr="0003595E">
              <w:rPr>
                <w:rFonts w:ascii="Times New Roman" w:hAnsi="Times New Roman"/>
              </w:rPr>
              <w:t>50 м от бровки земляного полотна до жилой застройки</w:t>
            </w:r>
          </w:p>
        </w:tc>
      </w:tr>
    </w:tbl>
    <w:p w:rsidR="00F27B58" w:rsidRPr="0003595E" w:rsidRDefault="00F27B58" w:rsidP="00F27B58">
      <w:pPr>
        <w:autoSpaceDE w:val="0"/>
        <w:autoSpaceDN w:val="0"/>
        <w:adjustRightInd w:val="0"/>
        <w:ind w:firstLine="652"/>
        <w:rPr>
          <w:rFonts w:ascii="Times New Roman" w:hAnsi="Times New Roman"/>
          <w:color w:val="000000" w:themeColor="text1"/>
        </w:rPr>
      </w:pP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 xml:space="preserve">Для автомобильных дорог местного значения </w:t>
      </w:r>
      <w:r>
        <w:rPr>
          <w:rFonts w:ascii="Times New Roman" w:hAnsi="Times New Roman"/>
          <w:color w:val="000000" w:themeColor="text1"/>
        </w:rPr>
        <w:t>МО Богучаровское</w:t>
      </w:r>
      <w:r w:rsidRPr="0003595E">
        <w:rPr>
          <w:rFonts w:ascii="Times New Roman" w:hAnsi="Times New Roman"/>
          <w:color w:val="000000" w:themeColor="text1"/>
        </w:rPr>
        <w:t xml:space="preserve"> рекомендуемое расстояние до жилой застройки - 50 м.</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 xml:space="preserve">Жилую застройку необходимо отделять от железных дорог санитарно-защитной зоной шириной не менее 100 м, считая от оси крайнего железнодорожного пути. При размещении железных дорог в выемке или при осуществлении специальных шумозащитных мероприятий, обеспечивающих требования </w:t>
      </w:r>
      <w:hyperlink r:id="rId35" w:history="1">
        <w:r w:rsidRPr="0003595E">
          <w:rPr>
            <w:rFonts w:ascii="Times New Roman" w:hAnsi="Times New Roman"/>
            <w:color w:val="000000" w:themeColor="text1"/>
          </w:rPr>
          <w:t>СП 51.13330</w:t>
        </w:r>
      </w:hyperlink>
      <w:r w:rsidRPr="0003595E">
        <w:rPr>
          <w:rFonts w:ascii="Times New Roman" w:hAnsi="Times New Roman"/>
          <w:color w:val="000000" w:themeColor="text1"/>
        </w:rPr>
        <w:t>, ширина санитарно-защитной зоны может быть уменьшена, но не более чем на 50 м. Ширину санитарно-защитной зоны до границ садовых участков следует принимать не менее 50 м.</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В санитарно-защитных зонах, вне полосы отвода железной дороги, допускается размещать автомобильные дороги, гаражи, стоянки автомобилей, склады, учреждения коммунально-бытового назначения. Не менее 50% площади санитарно-защитной зоны должно быть озеленено.</w:t>
      </w:r>
    </w:p>
    <w:p w:rsidR="00F27B58" w:rsidRPr="0003595E" w:rsidRDefault="00F27B58" w:rsidP="00F27B58">
      <w:pPr>
        <w:autoSpaceDE w:val="0"/>
        <w:autoSpaceDN w:val="0"/>
        <w:adjustRightInd w:val="0"/>
        <w:ind w:firstLine="652"/>
        <w:rPr>
          <w:rFonts w:ascii="Times New Roman" w:hAnsi="Times New Roman"/>
          <w:color w:val="000000" w:themeColor="text1"/>
        </w:rPr>
      </w:pPr>
    </w:p>
    <w:p w:rsidR="00F27B58" w:rsidRPr="0003595E" w:rsidRDefault="00F27B58" w:rsidP="00F27B58">
      <w:pPr>
        <w:shd w:val="clear" w:color="auto" w:fill="FFFFFF"/>
        <w:tabs>
          <w:tab w:val="center" w:pos="142"/>
        </w:tabs>
        <w:rPr>
          <w:rFonts w:ascii="Times New Roman" w:hAnsi="Times New Roman"/>
          <w:b/>
          <w:color w:val="000000" w:themeColor="text1"/>
        </w:rPr>
      </w:pPr>
      <w:r w:rsidRPr="0003595E">
        <w:rPr>
          <w:rFonts w:ascii="Times New Roman" w:hAnsi="Times New Roman"/>
          <w:b/>
          <w:color w:val="000000" w:themeColor="text1"/>
        </w:rPr>
        <w:t>3.5.2. ПРОЕКТНЫЕ ПРЕДЛОЖЕНИЯ ПО ОХРАНЕ АТМОСФЕРЫ</w:t>
      </w:r>
    </w:p>
    <w:p w:rsidR="00F27B58" w:rsidRPr="0003595E" w:rsidRDefault="00F27B58" w:rsidP="00F27B58">
      <w:pPr>
        <w:shd w:val="clear" w:color="auto" w:fill="FFFFFF"/>
        <w:tabs>
          <w:tab w:val="center" w:pos="142"/>
        </w:tabs>
        <w:ind w:firstLine="652"/>
        <w:rPr>
          <w:rFonts w:ascii="Times New Roman" w:hAnsi="Times New Roman"/>
          <w:color w:val="000000" w:themeColor="text1"/>
        </w:rPr>
      </w:pPr>
      <w:r w:rsidRPr="0003595E">
        <w:rPr>
          <w:rFonts w:ascii="Times New Roman" w:hAnsi="Times New Roman"/>
          <w:color w:val="000000" w:themeColor="text1"/>
        </w:rPr>
        <w:t xml:space="preserve">В целях решения задач охраны окружающей среды </w:t>
      </w:r>
      <w:r>
        <w:rPr>
          <w:rFonts w:ascii="Times New Roman" w:hAnsi="Times New Roman"/>
          <w:color w:val="000000" w:themeColor="text1"/>
        </w:rPr>
        <w:t>МО Богучаровское</w:t>
      </w:r>
      <w:r w:rsidRPr="0003595E">
        <w:rPr>
          <w:rFonts w:ascii="Times New Roman" w:hAnsi="Times New Roman"/>
          <w:color w:val="000000" w:themeColor="text1"/>
        </w:rPr>
        <w:t xml:space="preserve"> в проекте предлагаются обще планировочные мероприятия:</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разработка проектов ПДВ и организация санитарно-защитных зоны всех предприятий сельского поселения, в первую очередь, осуществляющих свою деятельность в области строительства и транспорта;</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обеспечение нормируемых санитарно-защитных зон при размещении новых и реконструкции (техническом перевооружении) существующих производств, в соответствии с СанПиН 2.2.1/2.1.1.1200-03  «Санитарно-защитные зоны и санитарная классификация предприятий, сооружений и иных объектов».</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внедрение новых (более совершенных и безопасных) технологических процессов (в первую очередь, в теплоэнергетике), исключающих выделение в атмосферу вредных веществ;</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использование в качестве основного топлива для объектов теплоэнергетики природного газа;</w:t>
      </w:r>
    </w:p>
    <w:p w:rsidR="00F27B58" w:rsidRPr="0003595E" w:rsidRDefault="00F27B58" w:rsidP="00F27B58">
      <w:pPr>
        <w:pStyle w:val="ConsPlusNormal"/>
        <w:widowControl/>
        <w:spacing w:line="276" w:lineRule="auto"/>
        <w:ind w:firstLine="652"/>
        <w:jc w:val="both"/>
        <w:rPr>
          <w:rFonts w:ascii="Times New Roman" w:hAnsi="Times New Roman" w:cs="Times New Roman"/>
          <w:color w:val="000000" w:themeColor="text1"/>
          <w:sz w:val="24"/>
          <w:szCs w:val="24"/>
        </w:rPr>
      </w:pPr>
      <w:r w:rsidRPr="0003595E">
        <w:rPr>
          <w:rFonts w:ascii="Times New Roman" w:hAnsi="Times New Roman" w:cs="Times New Roman"/>
          <w:color w:val="000000" w:themeColor="text1"/>
          <w:sz w:val="24"/>
          <w:szCs w:val="24"/>
        </w:rPr>
        <w:t xml:space="preserve">- замена изношенных объектов теплоснабжения и организация контроля за использованием теплоносителей;  </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xml:space="preserve">- организация системы контроля за выбросами автотранспорта на территории </w:t>
      </w:r>
      <w:r>
        <w:rPr>
          <w:rFonts w:ascii="Times New Roman" w:hAnsi="Times New Roman"/>
          <w:color w:val="000000" w:themeColor="text1"/>
        </w:rPr>
        <w:t>МО Богучаровское</w:t>
      </w:r>
      <w:r w:rsidRPr="0003595E">
        <w:rPr>
          <w:rFonts w:ascii="Times New Roman" w:hAnsi="Times New Roman"/>
          <w:color w:val="000000" w:themeColor="text1"/>
        </w:rPr>
        <w:t>;</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lastRenderedPageBreak/>
        <w:t xml:space="preserve">- совершенствование и развитие сетей автомобильных дорог </w:t>
      </w:r>
      <w:r>
        <w:rPr>
          <w:rFonts w:ascii="Times New Roman" w:hAnsi="Times New Roman"/>
          <w:color w:val="000000" w:themeColor="text1"/>
        </w:rPr>
        <w:t>МО Богучаровское</w:t>
      </w:r>
      <w:r w:rsidRPr="0003595E">
        <w:rPr>
          <w:rFonts w:ascii="Times New Roman" w:hAnsi="Times New Roman"/>
          <w:color w:val="000000" w:themeColor="text1"/>
        </w:rPr>
        <w:t xml:space="preserve"> (доведение технического уровня существующих дорог в соответствии с ростом интенсивности движения);</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внедрение системы повышения экологических характеристик, осуществление контроля за состоянием автотранспортных средств (введение экологического сертификата);</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создание и внедрение единой системы контроля качества топлива, реализуемого на АЗС;</w:t>
      </w:r>
    </w:p>
    <w:p w:rsidR="00F27B58" w:rsidRPr="0003595E" w:rsidRDefault="00F27B58" w:rsidP="00F27B58">
      <w:pPr>
        <w:tabs>
          <w:tab w:val="num" w:pos="709"/>
        </w:tabs>
        <w:ind w:firstLine="652"/>
        <w:rPr>
          <w:rFonts w:ascii="Times New Roman" w:hAnsi="Times New Roman"/>
          <w:bCs/>
          <w:color w:val="000000" w:themeColor="text1"/>
        </w:rPr>
      </w:pPr>
      <w:r w:rsidRPr="0003595E">
        <w:rPr>
          <w:rFonts w:ascii="Times New Roman" w:hAnsi="Times New Roman"/>
          <w:bCs/>
          <w:color w:val="000000" w:themeColor="text1"/>
        </w:rPr>
        <w:t>В целях исключения негативного влияния автотранспорта предлагается строительство объездных и подъездных дорог, исключающих проезд транзитного и грузового автотранспорта по жилым улицам.</w:t>
      </w:r>
    </w:p>
    <w:p w:rsidR="00F27B58" w:rsidRPr="0003595E" w:rsidRDefault="00F27B58" w:rsidP="00F27B58">
      <w:pPr>
        <w:tabs>
          <w:tab w:val="num" w:pos="709"/>
        </w:tabs>
        <w:ind w:firstLine="652"/>
        <w:rPr>
          <w:rFonts w:ascii="Times New Roman" w:hAnsi="Times New Roman"/>
          <w:bCs/>
          <w:color w:val="000000" w:themeColor="text1"/>
        </w:rPr>
      </w:pPr>
      <w:r w:rsidRPr="0003595E">
        <w:rPr>
          <w:rFonts w:ascii="Times New Roman" w:hAnsi="Times New Roman"/>
          <w:bCs/>
          <w:color w:val="000000" w:themeColor="text1"/>
        </w:rPr>
        <w:t>При несоблюдении санитарного разрыва от автомобильных дорог рекомендуется:</w:t>
      </w:r>
    </w:p>
    <w:p w:rsidR="00F27B58" w:rsidRPr="0003595E" w:rsidRDefault="00F27B58" w:rsidP="00F27B58">
      <w:pPr>
        <w:tabs>
          <w:tab w:val="num" w:pos="709"/>
        </w:tabs>
        <w:ind w:firstLine="652"/>
        <w:rPr>
          <w:rFonts w:ascii="Times New Roman" w:hAnsi="Times New Roman"/>
          <w:bCs/>
          <w:color w:val="000000" w:themeColor="text1"/>
        </w:rPr>
      </w:pPr>
      <w:r w:rsidRPr="0003595E">
        <w:rPr>
          <w:rFonts w:ascii="Times New Roman" w:hAnsi="Times New Roman"/>
          <w:bCs/>
          <w:color w:val="000000" w:themeColor="text1"/>
        </w:rPr>
        <w:t>- установка пылешумозащитных экранов, шумозащитного остекления на проблемных участках, к которым близко подступает трасса дороги, установка шумозащитных проветривателей (ПШУ) для обеспечения нормативных уровней шума и условий воздухообмена в оконных заполнениях;</w:t>
      </w:r>
    </w:p>
    <w:p w:rsidR="00F27B58" w:rsidRPr="0003595E" w:rsidRDefault="00F27B58" w:rsidP="00F27B58">
      <w:pPr>
        <w:tabs>
          <w:tab w:val="num" w:pos="709"/>
        </w:tabs>
        <w:ind w:firstLine="652"/>
        <w:rPr>
          <w:rFonts w:ascii="Times New Roman" w:hAnsi="Times New Roman"/>
          <w:bCs/>
          <w:color w:val="000000" w:themeColor="text1"/>
        </w:rPr>
      </w:pPr>
      <w:r w:rsidRPr="0003595E">
        <w:rPr>
          <w:rFonts w:ascii="Times New Roman" w:hAnsi="Times New Roman"/>
          <w:bCs/>
          <w:color w:val="000000" w:themeColor="text1"/>
        </w:rPr>
        <w:t>- создание зеленых защитных полос вдоль автомобильных дорог;</w:t>
      </w:r>
    </w:p>
    <w:p w:rsidR="00F27B58" w:rsidRPr="0003595E" w:rsidRDefault="00F27B58" w:rsidP="00F27B58">
      <w:pPr>
        <w:tabs>
          <w:tab w:val="num" w:pos="709"/>
        </w:tabs>
        <w:ind w:firstLine="652"/>
        <w:rPr>
          <w:rFonts w:ascii="Times New Roman" w:hAnsi="Times New Roman"/>
          <w:bCs/>
          <w:color w:val="000000" w:themeColor="text1"/>
        </w:rPr>
      </w:pPr>
      <w:r w:rsidRPr="0003595E">
        <w:rPr>
          <w:rFonts w:ascii="Times New Roman" w:hAnsi="Times New Roman"/>
          <w:bCs/>
          <w:color w:val="000000" w:themeColor="text1"/>
        </w:rPr>
        <w:t>- организация стационарных постов наблюдения за состоянием атмосферного воздуха.</w:t>
      </w:r>
    </w:p>
    <w:p w:rsidR="00F27B58" w:rsidRPr="0003595E" w:rsidRDefault="00F27B58" w:rsidP="00F27B58">
      <w:pPr>
        <w:tabs>
          <w:tab w:val="num" w:pos="709"/>
        </w:tabs>
        <w:ind w:firstLine="652"/>
        <w:rPr>
          <w:rFonts w:ascii="Times New Roman" w:hAnsi="Times New Roman"/>
          <w:b/>
          <w:color w:val="000000" w:themeColor="text1"/>
        </w:rPr>
      </w:pPr>
    </w:p>
    <w:tbl>
      <w:tblPr>
        <w:tblW w:w="10141" w:type="dxa"/>
        <w:tblLook w:val="04A0"/>
      </w:tblPr>
      <w:tblGrid>
        <w:gridCol w:w="1151"/>
        <w:gridCol w:w="8990"/>
      </w:tblGrid>
      <w:tr w:rsidR="00F27B58" w:rsidRPr="0003595E" w:rsidTr="004C098D">
        <w:trPr>
          <w:trHeight w:val="70"/>
        </w:trPr>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3.6</w:t>
            </w:r>
          </w:p>
        </w:tc>
        <w:tc>
          <w:tcPr>
            <w:tcW w:w="8990"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ОХРАНА ВОДНЫХ РЕСУРСОВ</w:t>
            </w:r>
          </w:p>
        </w:tc>
      </w:tr>
    </w:tbl>
    <w:p w:rsidR="00F27B58" w:rsidRPr="0003595E" w:rsidRDefault="00F27B58" w:rsidP="00F27B58">
      <w:pPr>
        <w:autoSpaceDE w:val="0"/>
        <w:autoSpaceDN w:val="0"/>
        <w:adjustRightInd w:val="0"/>
        <w:rPr>
          <w:rFonts w:ascii="Times New Roman" w:hAnsi="Times New Roman"/>
          <w:b/>
          <w:bCs/>
          <w:sz w:val="36"/>
          <w:szCs w:val="36"/>
        </w:rPr>
      </w:pP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3.6.1 ОЦЕНКА СОСТОЯНИЯ ПОВЕРХНОСТНЫХ ВОД</w:t>
      </w:r>
    </w:p>
    <w:p w:rsidR="00F27B58" w:rsidRPr="008B0593" w:rsidRDefault="00F27B58" w:rsidP="00F27B58">
      <w:pPr>
        <w:tabs>
          <w:tab w:val="left" w:pos="0"/>
        </w:tabs>
        <w:ind w:firstLine="652"/>
        <w:rPr>
          <w:rFonts w:ascii="Times New Roman" w:hAnsi="Times New Roman"/>
          <w:bCs/>
          <w:color w:val="000000" w:themeColor="text1"/>
        </w:rPr>
      </w:pPr>
      <w:r w:rsidRPr="008B0593">
        <w:rPr>
          <w:rFonts w:ascii="Times New Roman" w:hAnsi="Times New Roman"/>
          <w:bCs/>
          <w:color w:val="000000" w:themeColor="text1"/>
        </w:rPr>
        <w:t>Гидрографическая сеть МО Богучаровское представлена реками и различными мелкими водоемами. Гидрографическая сеть принадлежит к бассейну Каспийского моря. Основной рекой является Упа с притоками Лебягожка, Уперта, а также реками: Качанка, Белевка, Олень, Батурка.</w:t>
      </w:r>
    </w:p>
    <w:p w:rsidR="00F27B58" w:rsidRDefault="00F27B58" w:rsidP="00F27B58">
      <w:pPr>
        <w:tabs>
          <w:tab w:val="left" w:pos="0"/>
        </w:tabs>
        <w:ind w:firstLine="652"/>
        <w:rPr>
          <w:rFonts w:ascii="Times New Roman" w:hAnsi="Times New Roman"/>
          <w:bCs/>
          <w:color w:val="000000" w:themeColor="text1"/>
        </w:rPr>
      </w:pPr>
      <w:r w:rsidRPr="008B0593">
        <w:rPr>
          <w:rFonts w:ascii="Times New Roman" w:hAnsi="Times New Roman"/>
          <w:bCs/>
          <w:color w:val="000000" w:themeColor="text1"/>
        </w:rPr>
        <w:t>Особенностью рек Киреевского района является высокое весеннее половодье. На долю весеннего половодья приходится до 80 % годового стока.</w:t>
      </w:r>
    </w:p>
    <w:p w:rsidR="00F27B58" w:rsidRPr="0003595E" w:rsidRDefault="00F27B58" w:rsidP="00F27B58">
      <w:pPr>
        <w:tabs>
          <w:tab w:val="left" w:pos="0"/>
        </w:tabs>
        <w:ind w:firstLine="652"/>
        <w:rPr>
          <w:rFonts w:ascii="Times New Roman" w:hAnsi="Times New Roman"/>
        </w:rPr>
      </w:pPr>
      <w:r w:rsidRPr="0003595E">
        <w:rPr>
          <w:rFonts w:ascii="Times New Roman" w:hAnsi="Times New Roman"/>
          <w:color w:val="000000" w:themeColor="text1"/>
        </w:rPr>
        <w:t>Преобладающими веществами, загрязня</w:t>
      </w:r>
      <w:r>
        <w:rPr>
          <w:rFonts w:ascii="Times New Roman" w:hAnsi="Times New Roman"/>
          <w:color w:val="000000" w:themeColor="text1"/>
        </w:rPr>
        <w:t>ющими водоемы, остаются фенолы</w:t>
      </w:r>
      <w:r w:rsidRPr="0003595E">
        <w:rPr>
          <w:rFonts w:ascii="Times New Roman" w:hAnsi="Times New Roman"/>
          <w:color w:val="000000" w:themeColor="text1"/>
        </w:rPr>
        <w:t xml:space="preserve">, ПАВ, соединения железа, азота, легкоокисляемые органические вещества, а также микробиологические загрязнения. </w:t>
      </w:r>
    </w:p>
    <w:p w:rsidR="00F27B58" w:rsidRPr="0003595E" w:rsidRDefault="00F27B58" w:rsidP="00F27B58">
      <w:pPr>
        <w:tabs>
          <w:tab w:val="left" w:pos="0"/>
        </w:tabs>
        <w:ind w:firstLine="652"/>
        <w:rPr>
          <w:rFonts w:ascii="Times New Roman" w:hAnsi="Times New Roman"/>
        </w:rPr>
      </w:pPr>
      <w:r w:rsidRPr="0003595E">
        <w:rPr>
          <w:rFonts w:ascii="Times New Roman" w:hAnsi="Times New Roman"/>
        </w:rPr>
        <w:t xml:space="preserve">В целом, на территории </w:t>
      </w:r>
      <w:r>
        <w:rPr>
          <w:rFonts w:ascii="Times New Roman" w:hAnsi="Times New Roman"/>
        </w:rPr>
        <w:t>МО Богучаровское</w:t>
      </w:r>
      <w:r w:rsidRPr="0003595E">
        <w:rPr>
          <w:rFonts w:ascii="Times New Roman" w:hAnsi="Times New Roman"/>
        </w:rPr>
        <w:t xml:space="preserve"> повсеместно наблюдается ухудшение качества поверхностных вод (и снижения качества питьевой воды), причинами которого являются:  </w:t>
      </w:r>
    </w:p>
    <w:p w:rsidR="00F27B58" w:rsidRPr="0003595E" w:rsidRDefault="00F27B58" w:rsidP="00F27B58">
      <w:pPr>
        <w:ind w:firstLine="652"/>
        <w:rPr>
          <w:rFonts w:ascii="Times New Roman" w:hAnsi="Times New Roman"/>
        </w:rPr>
      </w:pPr>
      <w:r w:rsidRPr="0003595E">
        <w:rPr>
          <w:rFonts w:ascii="Times New Roman" w:hAnsi="Times New Roman"/>
        </w:rPr>
        <w:t>- высокая изношенность инженерных сетей;</w:t>
      </w:r>
    </w:p>
    <w:p w:rsidR="00F27B58" w:rsidRPr="0003595E" w:rsidRDefault="00F27B58" w:rsidP="00F27B58">
      <w:pPr>
        <w:ind w:firstLine="652"/>
        <w:rPr>
          <w:rFonts w:ascii="Times New Roman" w:hAnsi="Times New Roman"/>
        </w:rPr>
      </w:pPr>
      <w:r w:rsidRPr="0003595E">
        <w:rPr>
          <w:rFonts w:ascii="Times New Roman" w:hAnsi="Times New Roman"/>
        </w:rPr>
        <w:t>- низкий уровень внедрения новых технологий;</w:t>
      </w:r>
    </w:p>
    <w:p w:rsidR="00F27B58" w:rsidRPr="0003595E" w:rsidRDefault="00F27B58" w:rsidP="00F27B58">
      <w:pPr>
        <w:ind w:firstLine="652"/>
        <w:rPr>
          <w:rFonts w:ascii="Times New Roman" w:hAnsi="Times New Roman"/>
        </w:rPr>
      </w:pPr>
      <w:r w:rsidRPr="0003595E">
        <w:rPr>
          <w:rFonts w:ascii="Times New Roman" w:hAnsi="Times New Roman"/>
        </w:rPr>
        <w:t xml:space="preserve">- отсутствие очистных сооружений в сельской местности; </w:t>
      </w:r>
    </w:p>
    <w:p w:rsidR="00F27B58" w:rsidRPr="0003595E" w:rsidRDefault="00F27B58" w:rsidP="00F27B58">
      <w:pPr>
        <w:pStyle w:val="afffb"/>
        <w:tabs>
          <w:tab w:val="left" w:pos="9214"/>
        </w:tabs>
        <w:suppressAutoHyphens/>
        <w:spacing w:line="276" w:lineRule="auto"/>
        <w:ind w:left="0" w:right="0" w:firstLine="652"/>
        <w:rPr>
          <w:szCs w:val="24"/>
        </w:rPr>
      </w:pPr>
      <w:r w:rsidRPr="0003595E">
        <w:rPr>
          <w:szCs w:val="24"/>
        </w:rPr>
        <w:t>- значительное количество не канализованного жилого фонда;</w:t>
      </w:r>
    </w:p>
    <w:p w:rsidR="00F27B58" w:rsidRPr="0003595E" w:rsidRDefault="00F27B58" w:rsidP="00F27B58">
      <w:pPr>
        <w:pStyle w:val="afffb"/>
        <w:tabs>
          <w:tab w:val="left" w:pos="9214"/>
        </w:tabs>
        <w:suppressAutoHyphens/>
        <w:spacing w:line="276" w:lineRule="auto"/>
        <w:ind w:left="0" w:right="0" w:firstLine="652"/>
        <w:rPr>
          <w:szCs w:val="24"/>
        </w:rPr>
      </w:pPr>
      <w:r w:rsidRPr="0003595E">
        <w:rPr>
          <w:szCs w:val="24"/>
        </w:rPr>
        <w:t>-  нарушения водного законодательства.</w:t>
      </w:r>
    </w:p>
    <w:p w:rsidR="00F27B58" w:rsidRPr="0003595E" w:rsidRDefault="00F27B58" w:rsidP="00F27B58">
      <w:pPr>
        <w:ind w:firstLine="652"/>
        <w:rPr>
          <w:rFonts w:ascii="Times New Roman" w:hAnsi="Times New Roman"/>
        </w:rPr>
      </w:pPr>
      <w:r w:rsidRPr="0003595E">
        <w:rPr>
          <w:rFonts w:ascii="Times New Roman" w:hAnsi="Times New Roman"/>
        </w:rPr>
        <w:t>В связи с этим возникают проблемы в процессе водоподготовки, что создает опасность подачи населению воды, не отвечающей нормативным требованиям,  приводит к увеличению сроков технологической обработки воды.</w:t>
      </w:r>
    </w:p>
    <w:p w:rsidR="00F27B58" w:rsidRPr="0003595E" w:rsidRDefault="00F27B58" w:rsidP="00F27B58">
      <w:pPr>
        <w:ind w:firstLine="652"/>
        <w:rPr>
          <w:rFonts w:ascii="Times New Roman" w:hAnsi="Times New Roman"/>
        </w:rPr>
      </w:pPr>
      <w:r w:rsidRPr="0003595E">
        <w:rPr>
          <w:rFonts w:ascii="Times New Roman" w:hAnsi="Times New Roman"/>
        </w:rPr>
        <w:t>Основными источниками загрязнения поверхностных вод от неорганизованных источников являются котельные, свалки, животноводческие фермы и навозохранилища.</w:t>
      </w:r>
    </w:p>
    <w:p w:rsidR="00F27B58" w:rsidRPr="0003595E" w:rsidRDefault="00F27B58" w:rsidP="00F27B58">
      <w:pPr>
        <w:shd w:val="clear" w:color="auto" w:fill="FFFFFF"/>
        <w:tabs>
          <w:tab w:val="center" w:pos="142"/>
        </w:tabs>
        <w:autoSpaceDE w:val="0"/>
        <w:autoSpaceDN w:val="0"/>
        <w:adjustRightInd w:val="0"/>
        <w:ind w:firstLine="652"/>
        <w:rPr>
          <w:rFonts w:ascii="Times New Roman" w:hAnsi="Times New Roman"/>
        </w:rPr>
      </w:pPr>
      <w:r w:rsidRPr="0003595E">
        <w:rPr>
          <w:rFonts w:ascii="Times New Roman" w:hAnsi="Times New Roman"/>
        </w:rPr>
        <w:t>Серьезным загрязнителем рек и водоемов является поверхностный сток с территории населенных пунктов, в котором содержатся нефтепродукты, отходы производства. Ливневые воды выносят с полей азот, калий, фосфор, пестициды и др. вещества.</w:t>
      </w:r>
    </w:p>
    <w:p w:rsidR="00F27B58" w:rsidRPr="0003595E" w:rsidRDefault="00F27B58" w:rsidP="00F27B58">
      <w:pPr>
        <w:pStyle w:val="afff1"/>
        <w:tabs>
          <w:tab w:val="center" w:pos="142"/>
        </w:tabs>
        <w:spacing w:before="0" w:beforeAutospacing="0" w:after="0" w:afterAutospacing="0" w:line="276" w:lineRule="auto"/>
        <w:ind w:firstLine="652"/>
        <w:jc w:val="both"/>
      </w:pPr>
      <w:r w:rsidRPr="0003595E">
        <w:t>В связи с изложенным необходимо проводить последовательную работу по пресечению указанных нарушений, понуждению органов власти, местного самоуправления, хозяйствующих субъектов к строительству очистных сооружений, экологической модернизации технического оборудования и производств, ведению учета сброса сточных вод.</w:t>
      </w:r>
    </w:p>
    <w:p w:rsidR="00F27B58" w:rsidRPr="0003595E" w:rsidRDefault="00F27B58" w:rsidP="00F27B58">
      <w:pPr>
        <w:pStyle w:val="afff1"/>
        <w:tabs>
          <w:tab w:val="center" w:pos="142"/>
        </w:tabs>
        <w:spacing w:before="0" w:beforeAutospacing="0" w:after="0" w:afterAutospacing="0" w:line="276" w:lineRule="auto"/>
        <w:ind w:firstLine="652"/>
        <w:jc w:val="both"/>
      </w:pPr>
    </w:p>
    <w:p w:rsidR="00F27B58" w:rsidRPr="0003595E" w:rsidRDefault="00F27B58" w:rsidP="00F27B58">
      <w:pPr>
        <w:rPr>
          <w:rFonts w:ascii="Times New Roman" w:eastAsia="Calibri" w:hAnsi="Times New Roman"/>
          <w:b/>
        </w:rPr>
      </w:pPr>
      <w:r w:rsidRPr="0003595E">
        <w:rPr>
          <w:rFonts w:ascii="Times New Roman" w:eastAsia="Calibri" w:hAnsi="Times New Roman"/>
          <w:b/>
        </w:rPr>
        <w:t>3.6.2 ВОДООХРАННЫЕ ЗОНЫ ОБЪЕКТОВ</w:t>
      </w:r>
    </w:p>
    <w:p w:rsidR="00F27B58" w:rsidRPr="0003595E" w:rsidRDefault="00F27B58" w:rsidP="00F27B58">
      <w:pPr>
        <w:pStyle w:val="afff1"/>
        <w:tabs>
          <w:tab w:val="center" w:pos="142"/>
        </w:tabs>
        <w:spacing w:before="0" w:beforeAutospacing="0" w:after="0" w:afterAutospacing="0" w:line="276" w:lineRule="auto"/>
        <w:ind w:firstLine="652"/>
        <w:jc w:val="both"/>
      </w:pPr>
      <w:r w:rsidRPr="0003595E">
        <w:t xml:space="preserve">Чрезвычайно важным мероприятием по охране поверхностных вод является организация водоохранных зон и прибрежных защитных полос вдоль рек. </w:t>
      </w:r>
    </w:p>
    <w:p w:rsidR="00F27B58" w:rsidRPr="0003595E" w:rsidRDefault="00F27B58" w:rsidP="00F27B58">
      <w:pPr>
        <w:pStyle w:val="afff1"/>
        <w:tabs>
          <w:tab w:val="center" w:pos="142"/>
        </w:tabs>
        <w:spacing w:before="0" w:beforeAutospacing="0" w:after="0" w:afterAutospacing="0" w:line="276" w:lineRule="auto"/>
        <w:ind w:firstLine="652"/>
        <w:jc w:val="both"/>
      </w:pPr>
      <w:r w:rsidRPr="0003595E">
        <w:t>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F27B58" w:rsidRPr="0003595E" w:rsidRDefault="00F27B58" w:rsidP="00F27B58">
      <w:pPr>
        <w:pStyle w:val="afff1"/>
        <w:tabs>
          <w:tab w:val="center" w:pos="142"/>
        </w:tabs>
        <w:spacing w:before="0" w:beforeAutospacing="0" w:after="0" w:afterAutospacing="0" w:line="276" w:lineRule="auto"/>
        <w:ind w:firstLine="652"/>
        <w:jc w:val="both"/>
      </w:pPr>
      <w:r w:rsidRPr="0003595E">
        <w:lastRenderedPageBreak/>
        <w:t>Водоохранные зоны и прибрежные защитные полосы устанавливаются в соответствии со статьями 6 и 65 «Водного кодекса Российской Федерации» №74-ФЗ от 3 июня 2006 г. (с изменениями на 19 июня 2007 года). В границах водоохранных зон (ВОЗ) устанавливаются прибрежные защитные полосы (ПЗП), на территориях которых вводятся дополнительные ограничения хозяйственной и иной деятельности.</w:t>
      </w:r>
    </w:p>
    <w:p w:rsidR="00F27B58" w:rsidRPr="0003595E" w:rsidRDefault="00F27B58" w:rsidP="00F27B58">
      <w:pPr>
        <w:pStyle w:val="ConsPlusNormal"/>
        <w:widowControl/>
        <w:spacing w:line="276" w:lineRule="auto"/>
        <w:ind w:firstLine="652"/>
        <w:jc w:val="both"/>
        <w:rPr>
          <w:rFonts w:ascii="Times New Roman" w:hAnsi="Times New Roman" w:cs="Times New Roman"/>
          <w:sz w:val="24"/>
          <w:szCs w:val="24"/>
        </w:rPr>
      </w:pPr>
      <w:r w:rsidRPr="0003595E">
        <w:rPr>
          <w:rFonts w:ascii="Times New Roman" w:hAnsi="Times New Roman" w:cs="Times New Roman"/>
          <w:sz w:val="24"/>
          <w:szCs w:val="24"/>
        </w:rPr>
        <w:t>Ширина водоохранной зоны рек или ручьев устанавливается от их истока для рек или ручьев протяженностью:</w:t>
      </w:r>
    </w:p>
    <w:p w:rsidR="00F27B58" w:rsidRPr="0003595E" w:rsidRDefault="00F27B58" w:rsidP="00F27B58">
      <w:pPr>
        <w:pStyle w:val="ConsPlusNormal"/>
        <w:widowControl/>
        <w:spacing w:line="276" w:lineRule="auto"/>
        <w:ind w:firstLine="652"/>
        <w:jc w:val="both"/>
        <w:rPr>
          <w:rFonts w:ascii="Times New Roman" w:hAnsi="Times New Roman" w:cs="Times New Roman"/>
          <w:sz w:val="24"/>
          <w:szCs w:val="24"/>
        </w:rPr>
      </w:pPr>
      <w:r w:rsidRPr="0003595E">
        <w:rPr>
          <w:rFonts w:ascii="Times New Roman" w:hAnsi="Times New Roman" w:cs="Times New Roman"/>
          <w:sz w:val="24"/>
          <w:szCs w:val="24"/>
        </w:rPr>
        <w:t>1) до десяти километров - в размере пятидесяти метров;</w:t>
      </w:r>
    </w:p>
    <w:p w:rsidR="00F27B58" w:rsidRPr="0003595E" w:rsidRDefault="00F27B58" w:rsidP="00F27B58">
      <w:pPr>
        <w:pStyle w:val="ConsPlusNormal"/>
        <w:widowControl/>
        <w:spacing w:line="276" w:lineRule="auto"/>
        <w:ind w:firstLine="652"/>
        <w:jc w:val="both"/>
        <w:rPr>
          <w:rFonts w:ascii="Times New Roman" w:hAnsi="Times New Roman" w:cs="Times New Roman"/>
          <w:sz w:val="24"/>
          <w:szCs w:val="24"/>
        </w:rPr>
      </w:pPr>
      <w:r w:rsidRPr="0003595E">
        <w:rPr>
          <w:rFonts w:ascii="Times New Roman" w:hAnsi="Times New Roman" w:cs="Times New Roman"/>
          <w:sz w:val="24"/>
          <w:szCs w:val="24"/>
        </w:rPr>
        <w:t>2) от десяти до пятидесяти километров - в размере ста метров;</w:t>
      </w:r>
    </w:p>
    <w:p w:rsidR="00F27B58" w:rsidRPr="0003595E" w:rsidRDefault="00F27B58" w:rsidP="00F27B58">
      <w:pPr>
        <w:pStyle w:val="ConsPlusNormal"/>
        <w:widowControl/>
        <w:spacing w:line="276" w:lineRule="auto"/>
        <w:ind w:firstLine="652"/>
        <w:jc w:val="both"/>
        <w:rPr>
          <w:rFonts w:ascii="Times New Roman" w:hAnsi="Times New Roman" w:cs="Times New Roman"/>
          <w:sz w:val="24"/>
          <w:szCs w:val="24"/>
        </w:rPr>
      </w:pPr>
      <w:r w:rsidRPr="0003595E">
        <w:rPr>
          <w:rFonts w:ascii="Times New Roman" w:hAnsi="Times New Roman" w:cs="Times New Roman"/>
          <w:sz w:val="24"/>
          <w:szCs w:val="24"/>
        </w:rPr>
        <w:t>3) от пятидесяти километров и более - в размере двухсот метров.</w:t>
      </w:r>
    </w:p>
    <w:p w:rsidR="00F27B58" w:rsidRDefault="00F27B58" w:rsidP="00F27B58">
      <w:pPr>
        <w:pStyle w:val="ConsPlusNormal"/>
        <w:widowControl/>
        <w:spacing w:line="276" w:lineRule="auto"/>
        <w:ind w:firstLine="652"/>
        <w:jc w:val="both"/>
        <w:rPr>
          <w:rFonts w:ascii="Times New Roman" w:eastAsia="Arial Unicode MS" w:hAnsi="Times New Roman" w:cs="Times New Roman"/>
          <w:sz w:val="24"/>
          <w:szCs w:val="24"/>
        </w:rPr>
      </w:pPr>
      <w:r w:rsidRPr="0003595E">
        <w:rPr>
          <w:rFonts w:ascii="Times New Roman" w:hAnsi="Times New Roman" w:cs="Times New Roman"/>
          <w:sz w:val="24"/>
          <w:szCs w:val="24"/>
        </w:rPr>
        <w:t xml:space="preserve">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 </w:t>
      </w:r>
      <w:r w:rsidRPr="0003595E">
        <w:rPr>
          <w:rFonts w:ascii="Times New Roman" w:eastAsia="Arial Unicode MS" w:hAnsi="Times New Roman" w:cs="Times New Roman"/>
          <w:sz w:val="24"/>
          <w:szCs w:val="24"/>
        </w:rPr>
        <w:t>Основные характеристики наиболее значительных рек приведены в таблице (табл. 2.</w:t>
      </w:r>
      <w:r>
        <w:rPr>
          <w:rFonts w:ascii="Times New Roman" w:eastAsia="Arial Unicode MS" w:hAnsi="Times New Roman" w:cs="Times New Roman"/>
          <w:sz w:val="24"/>
          <w:szCs w:val="24"/>
        </w:rPr>
        <w:t>6</w:t>
      </w:r>
      <w:r w:rsidRPr="0003595E">
        <w:rPr>
          <w:rFonts w:ascii="Times New Roman" w:eastAsia="Arial Unicode MS" w:hAnsi="Times New Roman" w:cs="Times New Roman"/>
          <w:sz w:val="24"/>
          <w:szCs w:val="24"/>
        </w:rPr>
        <w:t>).</w:t>
      </w:r>
    </w:p>
    <w:p w:rsidR="00F27B58" w:rsidRDefault="00F27B58" w:rsidP="00F27B58">
      <w:pPr>
        <w:pStyle w:val="ConsPlusNormal"/>
        <w:widowControl/>
        <w:spacing w:line="276" w:lineRule="auto"/>
        <w:ind w:firstLine="652"/>
        <w:jc w:val="both"/>
        <w:rPr>
          <w:rFonts w:ascii="Times New Roman" w:eastAsia="Arial Unicode MS" w:hAnsi="Times New Roman" w:cs="Times New Roman"/>
          <w:sz w:val="24"/>
          <w:szCs w:val="24"/>
        </w:rPr>
      </w:pPr>
    </w:p>
    <w:p w:rsidR="00F27B58" w:rsidRDefault="00F27B58" w:rsidP="00F27B58">
      <w:pPr>
        <w:pStyle w:val="ConsPlusNormal"/>
        <w:widowControl/>
        <w:spacing w:line="276" w:lineRule="auto"/>
        <w:ind w:firstLine="652"/>
        <w:jc w:val="both"/>
        <w:rPr>
          <w:rFonts w:ascii="Times New Roman" w:eastAsia="Arial Unicode MS" w:hAnsi="Times New Roman" w:cs="Times New Roman"/>
          <w:sz w:val="24"/>
          <w:szCs w:val="24"/>
        </w:rPr>
      </w:pPr>
    </w:p>
    <w:p w:rsidR="00F27B58" w:rsidRDefault="00F27B58" w:rsidP="00F27B58">
      <w:pPr>
        <w:pStyle w:val="ConsPlusNormal"/>
        <w:widowControl/>
        <w:spacing w:line="276" w:lineRule="auto"/>
        <w:ind w:firstLine="652"/>
        <w:jc w:val="both"/>
        <w:rPr>
          <w:rFonts w:ascii="Times New Roman" w:eastAsia="Arial Unicode MS" w:hAnsi="Times New Roman" w:cs="Times New Roman"/>
          <w:sz w:val="24"/>
          <w:szCs w:val="24"/>
        </w:rPr>
      </w:pPr>
    </w:p>
    <w:p w:rsidR="00F27B58" w:rsidRDefault="00F27B58" w:rsidP="00F27B58">
      <w:pPr>
        <w:pStyle w:val="ConsPlusNormal"/>
        <w:widowControl/>
        <w:spacing w:line="276" w:lineRule="auto"/>
        <w:ind w:firstLine="652"/>
        <w:jc w:val="both"/>
        <w:rPr>
          <w:rFonts w:ascii="Times New Roman" w:eastAsia="Arial Unicode MS" w:hAnsi="Times New Roman" w:cs="Times New Roman"/>
          <w:sz w:val="24"/>
          <w:szCs w:val="24"/>
        </w:rPr>
      </w:pPr>
    </w:p>
    <w:p w:rsidR="00F27B58" w:rsidRPr="0003595E" w:rsidRDefault="00F27B58" w:rsidP="00F27B58">
      <w:pPr>
        <w:pStyle w:val="ConsPlusNormal"/>
        <w:widowControl/>
        <w:spacing w:line="276" w:lineRule="auto"/>
        <w:ind w:firstLine="652"/>
        <w:jc w:val="both"/>
        <w:rPr>
          <w:rFonts w:ascii="Times New Roman" w:eastAsia="Arial Unicode MS" w:hAnsi="Times New Roman" w:cs="Times New Roman"/>
          <w:sz w:val="24"/>
          <w:szCs w:val="24"/>
        </w:rPr>
      </w:pPr>
    </w:p>
    <w:p w:rsidR="00F27B58" w:rsidRPr="0003595E" w:rsidRDefault="00F27B58" w:rsidP="00F27B58">
      <w:pPr>
        <w:rPr>
          <w:rFonts w:ascii="Times New Roman" w:eastAsia="Arial Unicode MS" w:hAnsi="Times New Roman"/>
          <w:b/>
          <w:i/>
        </w:rPr>
      </w:pPr>
      <w:r w:rsidRPr="0003595E">
        <w:rPr>
          <w:rFonts w:ascii="Times New Roman" w:eastAsia="Arial Unicode MS" w:hAnsi="Times New Roman"/>
          <w:b/>
          <w:i/>
        </w:rPr>
        <w:t>Таблица 2.</w:t>
      </w:r>
      <w:r>
        <w:rPr>
          <w:rFonts w:ascii="Times New Roman" w:eastAsia="Arial Unicode MS" w:hAnsi="Times New Roman"/>
          <w:b/>
          <w:i/>
        </w:rPr>
        <w:t>6</w:t>
      </w:r>
    </w:p>
    <w:p w:rsidR="00F27B58" w:rsidRPr="0003595E" w:rsidRDefault="00F27B58" w:rsidP="00F27B58">
      <w:pPr>
        <w:rPr>
          <w:rFonts w:ascii="Times New Roman" w:eastAsia="Arial Unicode MS" w:hAnsi="Times New Roman"/>
          <w:b/>
          <w:i/>
        </w:rPr>
      </w:pPr>
      <w:r w:rsidRPr="0003595E">
        <w:rPr>
          <w:rFonts w:ascii="Times New Roman" w:eastAsia="Arial Unicode MS" w:hAnsi="Times New Roman"/>
          <w:i/>
        </w:rPr>
        <w:t xml:space="preserve">Размер водоохраной зоны и прибрежных защитных полос водных объектов </w:t>
      </w:r>
      <w:r>
        <w:rPr>
          <w:rFonts w:ascii="Times New Roman" w:eastAsia="Arial Unicode MS" w:hAnsi="Times New Roman"/>
          <w:i/>
        </w:rPr>
        <w:t>МО Богучаровское</w:t>
      </w:r>
    </w:p>
    <w:tbl>
      <w:tblPr>
        <w:tblStyle w:val="133"/>
        <w:tblpPr w:leftFromText="180" w:rightFromText="180" w:vertAnchor="text" w:horzAnchor="page" w:tblpX="1277" w:tblpY="365"/>
        <w:tblW w:w="9705" w:type="dxa"/>
        <w:tblInd w:w="0" w:type="dxa"/>
        <w:tblLook w:val="01E0"/>
      </w:tblPr>
      <w:tblGrid>
        <w:gridCol w:w="640"/>
        <w:gridCol w:w="2319"/>
        <w:gridCol w:w="2339"/>
        <w:gridCol w:w="2137"/>
        <w:gridCol w:w="2270"/>
      </w:tblGrid>
      <w:tr w:rsidR="00F27B58" w:rsidRPr="008B0593" w:rsidTr="004C098D">
        <w:tc>
          <w:tcPr>
            <w:tcW w:w="318" w:type="dxa"/>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b/>
              </w:rPr>
            </w:pPr>
            <w:r w:rsidRPr="008B0593">
              <w:rPr>
                <w:b/>
              </w:rPr>
              <w:t>№ п/п.</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b/>
              </w:rPr>
            </w:pPr>
            <w:r w:rsidRPr="008B0593">
              <w:rPr>
                <w:b/>
              </w:rPr>
              <w:t>Наименование водного объекта</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b/>
              </w:rPr>
            </w:pPr>
            <w:r w:rsidRPr="008B0593">
              <w:rPr>
                <w:b/>
              </w:rPr>
              <w:t>Протяженность водотока, км</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b/>
              </w:rPr>
            </w:pPr>
            <w:r w:rsidRPr="008B0593">
              <w:rPr>
                <w:b/>
              </w:rPr>
              <w:t>Размер водоохраной зоны (м)</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b/>
              </w:rPr>
            </w:pPr>
            <w:r w:rsidRPr="008B0593">
              <w:rPr>
                <w:b/>
              </w:rPr>
              <w:t>Размер прибрежной защитной полосы (м)</w:t>
            </w:r>
          </w:p>
        </w:tc>
      </w:tr>
      <w:tr w:rsidR="00F27B58" w:rsidRPr="008B0593" w:rsidTr="004C098D">
        <w:tc>
          <w:tcPr>
            <w:tcW w:w="318" w:type="dxa"/>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b/>
              </w:rPr>
            </w:pPr>
            <w:r w:rsidRPr="008B0593">
              <w:rPr>
                <w:b/>
              </w:rPr>
              <w:t>1</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b/>
              </w:rPr>
            </w:pPr>
            <w:r w:rsidRPr="008B0593">
              <w:rPr>
                <w:b/>
              </w:rPr>
              <w:t>2</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b/>
              </w:rPr>
            </w:pPr>
            <w:r w:rsidRPr="008B0593">
              <w:rPr>
                <w:b/>
              </w:rPr>
              <w:t>3</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b/>
              </w:rPr>
            </w:pPr>
            <w:r w:rsidRPr="008B0593">
              <w:rPr>
                <w:b/>
              </w:rPr>
              <w:t>4</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b/>
              </w:rPr>
            </w:pPr>
            <w:r w:rsidRPr="008B0593">
              <w:rPr>
                <w:b/>
              </w:rPr>
              <w:t>5</w:t>
            </w:r>
          </w:p>
        </w:tc>
      </w:tr>
      <w:tr w:rsidR="00F27B58" w:rsidRPr="008B0593" w:rsidTr="004C098D">
        <w:tc>
          <w:tcPr>
            <w:tcW w:w="318" w:type="dxa"/>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1.</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r w:rsidRPr="008B0593">
              <w:t>р. Упа</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rPr>
                <w:color w:val="333333"/>
                <w:shd w:val="clear" w:color="auto" w:fill="FFFFFF"/>
              </w:rPr>
              <w:t>345</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200</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t>4</w:t>
            </w:r>
            <w:r w:rsidRPr="008B0593">
              <w:t>0</w:t>
            </w:r>
          </w:p>
        </w:tc>
      </w:tr>
      <w:tr w:rsidR="00F27B58" w:rsidRPr="008B0593" w:rsidTr="004C098D">
        <w:tc>
          <w:tcPr>
            <w:tcW w:w="318" w:type="dxa"/>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2.</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r w:rsidRPr="008B0593">
              <w:t>р. Уперта</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color w:val="333333"/>
                <w:shd w:val="clear" w:color="auto" w:fill="FFFFFF"/>
              </w:rPr>
            </w:pPr>
            <w:r w:rsidRPr="008B0593">
              <w:rPr>
                <w:color w:val="333333"/>
                <w:shd w:val="clear" w:color="auto" w:fill="FFFFFF"/>
              </w:rPr>
              <w:t>63</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200</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50</w:t>
            </w:r>
          </w:p>
        </w:tc>
      </w:tr>
      <w:tr w:rsidR="00F27B58" w:rsidRPr="008B0593" w:rsidTr="004C098D">
        <w:tc>
          <w:tcPr>
            <w:tcW w:w="318" w:type="dxa"/>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3.</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r w:rsidRPr="008B0593">
              <w:t>р. Олень</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color w:val="333333"/>
                <w:shd w:val="clear" w:color="auto" w:fill="FFFFFF"/>
              </w:rPr>
            </w:pPr>
            <w:r w:rsidRPr="008B0593">
              <w:rPr>
                <w:color w:val="333333"/>
                <w:shd w:val="clear" w:color="auto" w:fill="FFFFFF"/>
              </w:rPr>
              <w:t>22</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100</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50</w:t>
            </w:r>
          </w:p>
        </w:tc>
      </w:tr>
      <w:tr w:rsidR="00F27B58" w:rsidRPr="008B0593" w:rsidTr="004C098D">
        <w:tc>
          <w:tcPr>
            <w:tcW w:w="318" w:type="dxa"/>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4.</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r w:rsidRPr="008B0593">
              <w:t>р. Качанка</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color w:val="333333"/>
                <w:shd w:val="clear" w:color="auto" w:fill="FFFFFF"/>
              </w:rPr>
            </w:pPr>
            <w:r w:rsidRPr="008B0593">
              <w:rPr>
                <w:color w:val="333333"/>
                <w:shd w:val="clear" w:color="auto" w:fill="FFFFFF"/>
              </w:rPr>
              <w:t>11</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100</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50</w:t>
            </w:r>
          </w:p>
        </w:tc>
      </w:tr>
      <w:tr w:rsidR="00F27B58" w:rsidRPr="008B0593" w:rsidTr="004C098D">
        <w:tc>
          <w:tcPr>
            <w:tcW w:w="318" w:type="dxa"/>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5.</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r w:rsidRPr="008B0593">
              <w:t>р. Лебягожка</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color w:val="333333"/>
                <w:shd w:val="clear" w:color="auto" w:fill="FFFFFF"/>
              </w:rPr>
            </w:pPr>
            <w:r w:rsidRPr="008B0593">
              <w:rPr>
                <w:color w:val="333333"/>
                <w:shd w:val="clear" w:color="auto" w:fill="FFFFFF"/>
              </w:rPr>
              <w:t>10</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100</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50</w:t>
            </w:r>
          </w:p>
        </w:tc>
      </w:tr>
      <w:tr w:rsidR="00F27B58" w:rsidRPr="008B0593" w:rsidTr="004C098D">
        <w:tc>
          <w:tcPr>
            <w:tcW w:w="318" w:type="dxa"/>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6.</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r w:rsidRPr="008B0593">
              <w:t>р. Батурка</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rPr>
                <w:color w:val="333333"/>
                <w:shd w:val="clear" w:color="auto" w:fill="FFFFFF"/>
              </w:rPr>
            </w:pPr>
            <w:r w:rsidRPr="008B0593">
              <w:rPr>
                <w:color w:val="333333"/>
                <w:shd w:val="clear" w:color="auto" w:fill="FFFFFF"/>
              </w:rPr>
              <w:t>10</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100</w:t>
            </w:r>
          </w:p>
        </w:tc>
        <w:tc>
          <w:tcPr>
            <w:tcW w:w="0" w:type="auto"/>
            <w:tcBorders>
              <w:top w:val="single" w:sz="4" w:space="0" w:color="auto"/>
              <w:left w:val="single" w:sz="4" w:space="0" w:color="auto"/>
              <w:bottom w:val="single" w:sz="4" w:space="0" w:color="auto"/>
              <w:right w:val="single" w:sz="4" w:space="0" w:color="auto"/>
            </w:tcBorders>
            <w:hideMark/>
          </w:tcPr>
          <w:p w:rsidR="00F27B58" w:rsidRPr="008B0593" w:rsidRDefault="00F27B58" w:rsidP="004C098D">
            <w:pPr>
              <w:jc w:val="center"/>
            </w:pPr>
            <w:r w:rsidRPr="008B0593">
              <w:t>50</w:t>
            </w:r>
          </w:p>
        </w:tc>
      </w:tr>
    </w:tbl>
    <w:p w:rsidR="00F27B58" w:rsidRPr="0003595E" w:rsidRDefault="00F27B58" w:rsidP="00F27B58">
      <w:pPr>
        <w:ind w:firstLine="652"/>
        <w:rPr>
          <w:rFonts w:ascii="Times New Roman" w:eastAsia="Calibri" w:hAnsi="Times New Roman"/>
        </w:rPr>
      </w:pPr>
    </w:p>
    <w:p w:rsidR="00F27B58" w:rsidRPr="0003595E" w:rsidRDefault="00F27B58" w:rsidP="00F27B58">
      <w:pPr>
        <w:ind w:firstLine="652"/>
        <w:rPr>
          <w:rFonts w:ascii="Times New Roman" w:eastAsia="Calibri" w:hAnsi="Times New Roman"/>
        </w:rPr>
      </w:pPr>
      <w:r w:rsidRPr="0003595E">
        <w:rPr>
          <w:rFonts w:ascii="Times New Roman" w:eastAsia="Calibri" w:hAnsi="Times New Roman"/>
        </w:rPr>
        <w:t xml:space="preserve">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20, за исключением береговой полосы каналов, а также рек и ручьев, протяженность которых от истока до устья не более чем 10 км, составляет 5 м. Каждый гражданин вправе пользоваться (без использования механических транспортных средств) береговой полосой объектов общего пользования для передвижения и пребывания около них. </w:t>
      </w:r>
    </w:p>
    <w:p w:rsidR="00F27B58" w:rsidRPr="0003595E" w:rsidRDefault="00F27B58" w:rsidP="00F27B58">
      <w:pPr>
        <w:shd w:val="clear" w:color="auto" w:fill="FFFFFF"/>
        <w:tabs>
          <w:tab w:val="center" w:pos="142"/>
        </w:tabs>
        <w:ind w:firstLine="652"/>
        <w:rPr>
          <w:rFonts w:ascii="Times New Roman" w:hAnsi="Times New Roman"/>
        </w:rPr>
      </w:pPr>
      <w:r w:rsidRPr="0003595E">
        <w:rPr>
          <w:rFonts w:ascii="Times New Roman" w:hAnsi="Times New Roman"/>
        </w:rPr>
        <w:t>Ширина водоохраной зоны озер площадью более 0,5 км</w:t>
      </w:r>
      <w:r w:rsidRPr="0003595E">
        <w:rPr>
          <w:rFonts w:ascii="Times New Roman" w:hAnsi="Times New Roman"/>
          <w:vertAlign w:val="superscript"/>
        </w:rPr>
        <w:t>2</w:t>
      </w:r>
      <w:r w:rsidRPr="0003595E">
        <w:rPr>
          <w:rFonts w:ascii="Times New Roman" w:hAnsi="Times New Roman"/>
        </w:rPr>
        <w:t xml:space="preserve"> устанавливается в размере 50 м (ст.65 Водного Кодекса РФ). </w:t>
      </w:r>
    </w:p>
    <w:p w:rsidR="00F27B58" w:rsidRPr="0003595E" w:rsidRDefault="00F27B58" w:rsidP="00F27B58">
      <w:pPr>
        <w:shd w:val="clear" w:color="auto" w:fill="FFFFFF"/>
        <w:tabs>
          <w:tab w:val="center" w:pos="142"/>
        </w:tabs>
        <w:rPr>
          <w:rFonts w:ascii="Times New Roman" w:hAnsi="Times New Roman"/>
          <w:b/>
          <w:i/>
        </w:rPr>
      </w:pPr>
      <w:r w:rsidRPr="0003595E">
        <w:rPr>
          <w:rFonts w:ascii="Times New Roman" w:hAnsi="Times New Roman"/>
          <w:b/>
          <w:i/>
        </w:rPr>
        <w:t>Таблица 2.</w:t>
      </w:r>
      <w:r>
        <w:rPr>
          <w:rFonts w:ascii="Times New Roman" w:hAnsi="Times New Roman"/>
          <w:b/>
          <w:i/>
        </w:rPr>
        <w:t>7</w:t>
      </w:r>
    </w:p>
    <w:p w:rsidR="00F27B58" w:rsidRPr="0003595E" w:rsidRDefault="00F27B58" w:rsidP="00F27B58">
      <w:pPr>
        <w:shd w:val="clear" w:color="auto" w:fill="FFFFFF"/>
        <w:tabs>
          <w:tab w:val="center" w:pos="142"/>
        </w:tabs>
        <w:rPr>
          <w:rFonts w:ascii="Times New Roman" w:hAnsi="Times New Roman"/>
        </w:rPr>
      </w:pPr>
      <w:r w:rsidRPr="0003595E">
        <w:rPr>
          <w:rFonts w:ascii="Times New Roman" w:hAnsi="Times New Roman"/>
          <w:i/>
        </w:rPr>
        <w:t>Регламенты использования территории водоохранных, прибрежных защитных и береговых полос.</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163"/>
        <w:gridCol w:w="3292"/>
        <w:gridCol w:w="3292"/>
      </w:tblGrid>
      <w:tr w:rsidR="00F27B58" w:rsidRPr="0003595E" w:rsidTr="004C098D">
        <w:trPr>
          <w:tblHeader/>
        </w:trPr>
        <w:tc>
          <w:tcPr>
            <w:tcW w:w="3216" w:type="dxa"/>
            <w:shd w:val="clear" w:color="auto" w:fill="auto"/>
          </w:tcPr>
          <w:p w:rsidR="00F27B58" w:rsidRPr="0003595E" w:rsidRDefault="00F27B58" w:rsidP="004C098D">
            <w:pPr>
              <w:tabs>
                <w:tab w:val="center" w:pos="142"/>
              </w:tabs>
              <w:rPr>
                <w:rFonts w:ascii="Times New Roman" w:eastAsia="Calibri" w:hAnsi="Times New Roman"/>
                <w:b/>
              </w:rPr>
            </w:pPr>
            <w:r w:rsidRPr="0003595E">
              <w:rPr>
                <w:rFonts w:ascii="Times New Roman" w:eastAsia="Calibri" w:hAnsi="Times New Roman"/>
                <w:b/>
              </w:rPr>
              <w:t>Наименование зон</w:t>
            </w:r>
          </w:p>
        </w:tc>
        <w:tc>
          <w:tcPr>
            <w:tcW w:w="3336" w:type="dxa"/>
            <w:shd w:val="clear" w:color="auto" w:fill="auto"/>
          </w:tcPr>
          <w:p w:rsidR="00F27B58" w:rsidRPr="0003595E" w:rsidRDefault="00F27B58" w:rsidP="004C098D">
            <w:pPr>
              <w:tabs>
                <w:tab w:val="center" w:pos="142"/>
              </w:tabs>
              <w:rPr>
                <w:rFonts w:ascii="Times New Roman" w:eastAsia="Calibri" w:hAnsi="Times New Roman"/>
                <w:b/>
              </w:rPr>
            </w:pPr>
            <w:r w:rsidRPr="0003595E">
              <w:rPr>
                <w:rFonts w:ascii="Times New Roman" w:eastAsia="Calibri" w:hAnsi="Times New Roman"/>
                <w:b/>
              </w:rPr>
              <w:t>Запрещается</w:t>
            </w:r>
          </w:p>
        </w:tc>
        <w:tc>
          <w:tcPr>
            <w:tcW w:w="3337" w:type="dxa"/>
            <w:shd w:val="clear" w:color="auto" w:fill="auto"/>
          </w:tcPr>
          <w:p w:rsidR="00F27B58" w:rsidRPr="0003595E" w:rsidRDefault="00F27B58" w:rsidP="004C098D">
            <w:pPr>
              <w:tabs>
                <w:tab w:val="center" w:pos="142"/>
              </w:tabs>
              <w:rPr>
                <w:rFonts w:ascii="Times New Roman" w:eastAsia="Calibri" w:hAnsi="Times New Roman"/>
                <w:b/>
              </w:rPr>
            </w:pPr>
            <w:r w:rsidRPr="0003595E">
              <w:rPr>
                <w:rFonts w:ascii="Times New Roman" w:eastAsia="Calibri" w:hAnsi="Times New Roman"/>
                <w:b/>
              </w:rPr>
              <w:t>Допускается</w:t>
            </w:r>
          </w:p>
        </w:tc>
      </w:tr>
      <w:tr w:rsidR="00F27B58" w:rsidRPr="0003595E" w:rsidTr="004C098D">
        <w:tc>
          <w:tcPr>
            <w:tcW w:w="3216" w:type="dxa"/>
            <w:shd w:val="clear" w:color="auto" w:fill="auto"/>
          </w:tcPr>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Береговая полоса</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(20м – ст.6 Водного кодекса РФ)</w:t>
            </w:r>
          </w:p>
        </w:tc>
        <w:tc>
          <w:tcPr>
            <w:tcW w:w="3336" w:type="dxa"/>
            <w:shd w:val="clear" w:color="auto" w:fill="auto"/>
          </w:tcPr>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перекрывать доступ к водному объекту</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(20-метровая полоса вдоль рек и прудов предназначена для общего пользования)</w:t>
            </w:r>
          </w:p>
        </w:tc>
        <w:tc>
          <w:tcPr>
            <w:tcW w:w="3337" w:type="dxa"/>
            <w:shd w:val="clear" w:color="auto" w:fill="auto"/>
          </w:tcPr>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xml:space="preserve">- предназначена  для общего пользования: передвижение и пребывание около водного объекта, для спортивного и любительского рыболовства, причаливания плавательных </w:t>
            </w:r>
            <w:r w:rsidRPr="0003595E">
              <w:rPr>
                <w:rFonts w:ascii="Times New Roman" w:eastAsia="Calibri" w:hAnsi="Times New Roman"/>
              </w:rPr>
              <w:lastRenderedPageBreak/>
              <w:t>средств)</w:t>
            </w:r>
          </w:p>
        </w:tc>
      </w:tr>
      <w:tr w:rsidR="00F27B58" w:rsidRPr="0003595E" w:rsidTr="004C098D">
        <w:tc>
          <w:tcPr>
            <w:tcW w:w="3216" w:type="dxa"/>
            <w:shd w:val="clear" w:color="auto" w:fill="auto"/>
          </w:tcPr>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lastRenderedPageBreak/>
              <w:t xml:space="preserve">Прибрежная защитная </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xml:space="preserve">полоса (30-50 м в зависимости от уклона </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берега)</w:t>
            </w:r>
          </w:p>
        </w:tc>
        <w:tc>
          <w:tcPr>
            <w:tcW w:w="3336" w:type="dxa"/>
            <w:shd w:val="clear" w:color="auto" w:fill="auto"/>
          </w:tcPr>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использование сточных вод для удобрения почв</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размещение кладбищ, скотомогильников, свалок и полигонов ТБО, мест захоронения взрывчатых, токсичных, отравляющих и ядовитых веществ;</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осуществление авиационных мер по борьбе с вредителями и болезнями растений;</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распашка земель;</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движение и стоянка транспорта (кроме специального) на дорогах, не имеющих твердого покрытия;</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-размещение отвалов размываемых грунтов;</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выпас с/х животных и организация для них летних лагерей, ванн;</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-проведение вырубки укрепительной зелени</w:t>
            </w:r>
          </w:p>
        </w:tc>
        <w:tc>
          <w:tcPr>
            <w:tcW w:w="3337" w:type="dxa"/>
            <w:vMerge w:val="restart"/>
            <w:shd w:val="clear" w:color="auto" w:fill="auto"/>
          </w:tcPr>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проектирование, размещение,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w:t>
            </w:r>
          </w:p>
          <w:p w:rsidR="00F27B58" w:rsidRPr="0003595E" w:rsidRDefault="00F27B58" w:rsidP="004C098D">
            <w:pPr>
              <w:tabs>
                <w:tab w:val="center" w:pos="142"/>
              </w:tabs>
              <w:rPr>
                <w:rFonts w:ascii="Times New Roman" w:eastAsia="Calibri" w:hAnsi="Times New Roman"/>
              </w:rPr>
            </w:pP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движение транспорта по дорогам и стоянка на дорогах и в специально оборудованных местах, имеющих твердое покрытие</w:t>
            </w:r>
          </w:p>
        </w:tc>
      </w:tr>
      <w:tr w:rsidR="00F27B58" w:rsidRPr="0003595E" w:rsidTr="004C098D">
        <w:tc>
          <w:tcPr>
            <w:tcW w:w="3216" w:type="dxa"/>
            <w:shd w:val="clear" w:color="auto" w:fill="auto"/>
          </w:tcPr>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Водоохранная зона</w:t>
            </w:r>
          </w:p>
        </w:tc>
        <w:tc>
          <w:tcPr>
            <w:tcW w:w="3336" w:type="dxa"/>
            <w:shd w:val="clear" w:color="auto" w:fill="auto"/>
          </w:tcPr>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использование сточных вод для удобрения почв</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xml:space="preserve"> - размещение кладбищ, скотомогильников, свалок и полигонов ТБО, мест захоронения взрывчатых, токсичных, отравляющих и ядовитых веществ;</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осуществление авиационных мер по борьбе с вредителями и болезнями растений;</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движение и стоянка транспорта (кроме специального) на дорогах, не имеющих твердого покрытия;</w:t>
            </w:r>
          </w:p>
          <w:p w:rsidR="00F27B58" w:rsidRPr="0003595E" w:rsidRDefault="00F27B58" w:rsidP="004C098D">
            <w:pPr>
              <w:tabs>
                <w:tab w:val="center" w:pos="142"/>
              </w:tabs>
              <w:rPr>
                <w:rFonts w:ascii="Times New Roman" w:eastAsia="Calibri" w:hAnsi="Times New Roman"/>
              </w:rPr>
            </w:pPr>
            <w:r w:rsidRPr="0003595E">
              <w:rPr>
                <w:rFonts w:ascii="Times New Roman" w:eastAsia="Calibri" w:hAnsi="Times New Roman"/>
              </w:rPr>
              <w:t>- проведение вырубки укрепительной зелени</w:t>
            </w:r>
          </w:p>
        </w:tc>
        <w:tc>
          <w:tcPr>
            <w:tcW w:w="3337" w:type="dxa"/>
            <w:vMerge/>
            <w:shd w:val="clear" w:color="auto" w:fill="auto"/>
          </w:tcPr>
          <w:p w:rsidR="00F27B58" w:rsidRPr="0003595E" w:rsidRDefault="00F27B58" w:rsidP="004C098D">
            <w:pPr>
              <w:tabs>
                <w:tab w:val="center" w:pos="142"/>
              </w:tabs>
              <w:rPr>
                <w:rFonts w:ascii="Times New Roman" w:eastAsia="Calibri" w:hAnsi="Times New Roman"/>
              </w:rPr>
            </w:pPr>
          </w:p>
        </w:tc>
      </w:tr>
    </w:tbl>
    <w:p w:rsidR="00F27B58" w:rsidRPr="0003595E" w:rsidRDefault="00F27B58" w:rsidP="00F27B58">
      <w:pPr>
        <w:shd w:val="clear" w:color="auto" w:fill="FFFFFF"/>
        <w:tabs>
          <w:tab w:val="center" w:pos="142"/>
        </w:tabs>
        <w:ind w:firstLine="709"/>
        <w:rPr>
          <w:rFonts w:ascii="Times New Roman" w:hAnsi="Times New Roman"/>
        </w:rPr>
      </w:pPr>
    </w:p>
    <w:p w:rsidR="00F27B58" w:rsidRPr="0003595E" w:rsidRDefault="00F27B58" w:rsidP="00F27B58">
      <w:pPr>
        <w:pStyle w:val="ConsPlusNormal"/>
        <w:widowControl/>
        <w:spacing w:line="276" w:lineRule="auto"/>
        <w:ind w:firstLine="652"/>
        <w:jc w:val="both"/>
        <w:rPr>
          <w:rFonts w:ascii="Times New Roman" w:hAnsi="Times New Roman" w:cs="Times New Roman"/>
          <w:sz w:val="24"/>
          <w:szCs w:val="24"/>
        </w:rPr>
      </w:pPr>
      <w:r w:rsidRPr="0003595E">
        <w:rPr>
          <w:rFonts w:ascii="Times New Roman" w:hAnsi="Times New Roman" w:cs="Times New Roman"/>
          <w:sz w:val="24"/>
          <w:szCs w:val="24"/>
        </w:rPr>
        <w:t>Планировочные решения, предлагаемые проектом (проведение противоэрозионных мероприятий, строительство в ряде наиболее крупных населенных пунктов очистных сооружений канализации, ограничения во внесении минеральных удобрений и химикатов в сельскохозяйственном производстве и т.д.) направлены на значительное сокращение загрязнения водотоков, на улучшение экологического состояния природной среды.</w:t>
      </w:r>
    </w:p>
    <w:p w:rsidR="00F27B58" w:rsidRDefault="00F27B58" w:rsidP="00F27B58">
      <w:pPr>
        <w:pStyle w:val="ConsPlusNormal"/>
        <w:widowControl/>
        <w:spacing w:line="276" w:lineRule="auto"/>
        <w:ind w:firstLine="652"/>
        <w:jc w:val="both"/>
        <w:rPr>
          <w:rFonts w:ascii="Times New Roman" w:hAnsi="Times New Roman" w:cs="Times New Roman"/>
          <w:sz w:val="24"/>
          <w:szCs w:val="24"/>
        </w:rPr>
      </w:pPr>
    </w:p>
    <w:p w:rsidR="00F27B58" w:rsidRPr="0003595E" w:rsidRDefault="00F27B58" w:rsidP="00F27B58">
      <w:pPr>
        <w:pStyle w:val="ConsPlusNormal"/>
        <w:widowControl/>
        <w:spacing w:line="276" w:lineRule="auto"/>
        <w:ind w:firstLine="652"/>
        <w:jc w:val="both"/>
        <w:rPr>
          <w:rFonts w:ascii="Times New Roman" w:hAnsi="Times New Roman" w:cs="Times New Roman"/>
          <w:sz w:val="24"/>
          <w:szCs w:val="24"/>
        </w:rPr>
      </w:pPr>
    </w:p>
    <w:p w:rsidR="00F27B58" w:rsidRPr="0003595E" w:rsidRDefault="00F27B58" w:rsidP="00F27B58">
      <w:pPr>
        <w:pStyle w:val="ConsPlusNormal"/>
        <w:widowControl/>
        <w:spacing w:line="276" w:lineRule="auto"/>
        <w:ind w:firstLine="0"/>
        <w:jc w:val="both"/>
        <w:rPr>
          <w:rFonts w:ascii="Times New Roman" w:eastAsia="Calibri" w:hAnsi="Times New Roman" w:cs="Times New Roman"/>
          <w:b/>
          <w:sz w:val="24"/>
          <w:szCs w:val="24"/>
        </w:rPr>
      </w:pPr>
      <w:r w:rsidRPr="0003595E">
        <w:rPr>
          <w:rFonts w:ascii="Times New Roman" w:eastAsia="Calibri" w:hAnsi="Times New Roman" w:cs="Times New Roman"/>
          <w:b/>
          <w:sz w:val="24"/>
          <w:szCs w:val="24"/>
        </w:rPr>
        <w:t>3.6.3 ПРОЕКТНЫЕ ПРЕДЛОЖЕНИЯ</w:t>
      </w:r>
    </w:p>
    <w:p w:rsidR="00F27B58" w:rsidRPr="0003595E" w:rsidRDefault="00F27B58" w:rsidP="00F27B58">
      <w:pPr>
        <w:ind w:firstLine="652"/>
        <w:rPr>
          <w:rFonts w:ascii="Times New Roman" w:eastAsia="Calibri" w:hAnsi="Times New Roman"/>
        </w:rPr>
      </w:pPr>
      <w:r w:rsidRPr="0003595E">
        <w:rPr>
          <w:rFonts w:ascii="Times New Roman" w:eastAsia="Calibri" w:hAnsi="Times New Roman"/>
        </w:rPr>
        <w:t>Проектом предлагается комплекс водоохранных мероприятий:</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установление размеров водоохранных зон и прибрежных защитных полос поверхностных водных объектов;</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eastAsia="Calibri" w:hAnsi="Times New Roman"/>
        </w:rPr>
        <w:t xml:space="preserve">- </w:t>
      </w:r>
      <w:r w:rsidRPr="0003595E">
        <w:rPr>
          <w:rFonts w:ascii="Times New Roman" w:hAnsi="Times New Roman"/>
        </w:rPr>
        <w:t>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законодательством;</w:t>
      </w:r>
    </w:p>
    <w:p w:rsidR="00F27B58" w:rsidRPr="0003595E" w:rsidRDefault="00F27B58" w:rsidP="00F27B58">
      <w:pPr>
        <w:tabs>
          <w:tab w:val="left" w:pos="851"/>
        </w:tabs>
        <w:ind w:firstLine="652"/>
        <w:rPr>
          <w:rFonts w:ascii="Times New Roman" w:hAnsi="Times New Roman"/>
        </w:rPr>
      </w:pPr>
      <w:r w:rsidRPr="0003595E">
        <w:rPr>
          <w:rFonts w:ascii="Times New Roman" w:eastAsia="Calibri" w:hAnsi="Times New Roman"/>
        </w:rPr>
        <w:t>-</w:t>
      </w:r>
      <w:r w:rsidRPr="0003595E">
        <w:rPr>
          <w:rFonts w:ascii="Times New Roman" w:eastAsia="Calibri" w:hAnsi="Times New Roman"/>
        </w:rPr>
        <w:tab/>
        <w:t>благоустройство водоохранных зон водных объектов, обеспечение соблюдения требований режима их использования, установка водоохранных знаков, расчистка прибрежных территорий</w:t>
      </w:r>
      <w:r w:rsidRPr="0003595E">
        <w:rPr>
          <w:rFonts w:ascii="Times New Roman" w:hAnsi="Times New Roman"/>
        </w:rPr>
        <w:t>;</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организация регулярного гидромониторинга поверхностных водных объектов;</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полное прекращение сброса в водоемы неочищенных стоков;</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 xml:space="preserve">строительство новых комплексов очистных сооружений населенных мест </w:t>
      </w:r>
      <w:r>
        <w:rPr>
          <w:rFonts w:ascii="Times New Roman" w:eastAsia="Calibri" w:hAnsi="Times New Roman"/>
        </w:rPr>
        <w:t>МО Богучаровское</w:t>
      </w:r>
      <w:r w:rsidRPr="0003595E">
        <w:rPr>
          <w:rFonts w:ascii="Times New Roman" w:eastAsia="Calibri" w:hAnsi="Times New Roman"/>
        </w:rPr>
        <w:t>;</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развитие системы бытовой канализации;</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регулярное проведение мероприятий по очистке и санации водоемов, расположенных в черте поселений;</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устройство водонепроницаемых выгребов в частной застройке при отсутствии канализации;</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организация зон рекреации с полным комплексом природоохранных и санитарно-эпидемиологических мероприятий;</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благоустройство территорий жилой застройки и промпредприятий, организация отвода поверхностных вод;</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соблюдение правил использования расположенных в пределах водоохранных зон приусадебных, дачных, садово-огородных участков, исключающих загрязнение и истощение водных объектов;</w:t>
      </w:r>
    </w:p>
    <w:p w:rsidR="00F27B58" w:rsidRPr="0003595E" w:rsidRDefault="00F27B58" w:rsidP="00F27B58">
      <w:pPr>
        <w:tabs>
          <w:tab w:val="left" w:pos="851"/>
        </w:tabs>
        <w:ind w:firstLine="652"/>
        <w:rPr>
          <w:rFonts w:ascii="Times New Roman" w:eastAsia="Calibri" w:hAnsi="Times New Roman"/>
        </w:rPr>
      </w:pPr>
      <w:r w:rsidRPr="0003595E">
        <w:rPr>
          <w:rFonts w:ascii="Times New Roman" w:eastAsia="Calibri" w:hAnsi="Times New Roman"/>
        </w:rPr>
        <w:t>-</w:t>
      </w:r>
      <w:r w:rsidRPr="0003595E">
        <w:rPr>
          <w:rFonts w:ascii="Times New Roman" w:eastAsia="Calibri" w:hAnsi="Times New Roman"/>
        </w:rPr>
        <w:tab/>
        <w:t>благоустройство и озеленение прибрежных полос.</w:t>
      </w:r>
    </w:p>
    <w:p w:rsidR="00F27B58" w:rsidRPr="0003595E" w:rsidRDefault="00F27B58" w:rsidP="00F27B58">
      <w:pPr>
        <w:rPr>
          <w:rFonts w:ascii="Times New Roman" w:hAnsi="Times New Roman"/>
          <w:b/>
        </w:rPr>
      </w:pPr>
    </w:p>
    <w:p w:rsidR="00F27B58" w:rsidRPr="0003595E" w:rsidRDefault="00F27B58" w:rsidP="00F27B58">
      <w:pPr>
        <w:rPr>
          <w:rFonts w:ascii="Times New Roman" w:hAnsi="Times New Roman"/>
          <w:b/>
        </w:rPr>
      </w:pPr>
      <w:r w:rsidRPr="0003595E">
        <w:rPr>
          <w:rFonts w:ascii="Times New Roman" w:hAnsi="Times New Roman"/>
          <w:b/>
        </w:rPr>
        <w:t>3.6.4 ОЦЕНКА СОСТОЯНИЯ ПОДЗЕМНЫХ ВОД</w:t>
      </w:r>
    </w:p>
    <w:p w:rsidR="00F27B58" w:rsidRPr="0003595E" w:rsidRDefault="00F27B58" w:rsidP="00F27B58">
      <w:pPr>
        <w:ind w:firstLine="709"/>
        <w:rPr>
          <w:rFonts w:ascii="Times New Roman" w:hAnsi="Times New Roman"/>
        </w:rPr>
      </w:pPr>
      <w:r w:rsidRPr="0003595E">
        <w:rPr>
          <w:rFonts w:ascii="Times New Roman" w:hAnsi="Times New Roman"/>
        </w:rPr>
        <w:t>Охрана подземных вод подразумевает под собой проведение мероприятий по двум основным направлением - недопущению истощения ресурсов подземных вод и защите их от загрязнения.</w:t>
      </w:r>
    </w:p>
    <w:p w:rsidR="00F27B58" w:rsidRPr="0003595E" w:rsidRDefault="00F27B58" w:rsidP="00F27B58">
      <w:pPr>
        <w:ind w:firstLine="709"/>
        <w:rPr>
          <w:rFonts w:ascii="Times New Roman" w:hAnsi="Times New Roman"/>
        </w:rPr>
      </w:pPr>
      <w:r w:rsidRPr="0003595E">
        <w:rPr>
          <w:rFonts w:ascii="Times New Roman" w:hAnsi="Times New Roman"/>
        </w:rPr>
        <w:t>Важным фактором, влияющим на здоровье населения, является обеспечение населения качественной питьевой водой.</w:t>
      </w:r>
    </w:p>
    <w:p w:rsidR="00F27B58" w:rsidRPr="0003595E" w:rsidRDefault="00F27B58" w:rsidP="00F27B58">
      <w:pPr>
        <w:ind w:firstLine="709"/>
        <w:rPr>
          <w:rFonts w:ascii="Times New Roman" w:hAnsi="Times New Roman"/>
        </w:rPr>
      </w:pPr>
      <w:r w:rsidRPr="0003595E">
        <w:rPr>
          <w:rFonts w:ascii="Times New Roman" w:hAnsi="Times New Roman"/>
        </w:rPr>
        <w:t xml:space="preserve">Грунтовые воды на водоразделах залегают в основном на глубине 10 – 30 м, на пониженных участках водоразделов на глубине от 2 до 10 м и в основном влияния на процесс почвообразования не оказывают. Лишь в понижениях водоразделов и шлейфах склонов при боковом подтоке грунтовых вод в условиях избыточного увлажнения, формируются глееватые, глеевые или болотные почвы. В центральных поймах грунтовые воды обнаруживаются на глубине от 1,5 до 5 метров, в притеррасных поймах они подходят близко к поверхности (0,3 – 2,5 м) или выходят на поверхность, вызывая заболачивание. </w:t>
      </w:r>
    </w:p>
    <w:p w:rsidR="00F27B58" w:rsidRPr="0003595E" w:rsidRDefault="00F27B58" w:rsidP="00F27B58">
      <w:pPr>
        <w:ind w:firstLine="709"/>
        <w:rPr>
          <w:rFonts w:ascii="Times New Roman" w:hAnsi="Times New Roman"/>
        </w:rPr>
      </w:pPr>
      <w:r w:rsidRPr="0003595E">
        <w:rPr>
          <w:rFonts w:ascii="Times New Roman" w:hAnsi="Times New Roman"/>
        </w:rPr>
        <w:t>Грунтовые воды аллювиальных отложений содержат от 0,1 до 3,0 г/л минеральных частиц с преобладанием гидрокарбонатно-кальциевой фракции; следующим по весу компонентом являются сульфатные ионы, ионы магния, натрия, хлора, содержание которых достигает 80-90 мг/л.</w:t>
      </w:r>
    </w:p>
    <w:p w:rsidR="00F27B58" w:rsidRPr="0003595E" w:rsidRDefault="00F27B58" w:rsidP="00F27B58">
      <w:pPr>
        <w:ind w:firstLine="709"/>
        <w:rPr>
          <w:rFonts w:ascii="Times New Roman" w:hAnsi="Times New Roman"/>
        </w:rPr>
      </w:pPr>
      <w:r w:rsidRPr="0003595E">
        <w:rPr>
          <w:rFonts w:ascii="Times New Roman" w:hAnsi="Times New Roman"/>
        </w:rPr>
        <w:t>Водоносный комплекс пестроцветной толщи коренных пород содержит трещинно-грунтовые и трещинно-пластовые воды, циркулирующие в песчаниках и аргиллитах с минерализацией 0,2 – 0,5 г/л гидрокарбонатно- кальциево-сульфатным составом.</w:t>
      </w:r>
    </w:p>
    <w:p w:rsidR="00F27B58" w:rsidRPr="0003595E" w:rsidRDefault="00F27B58" w:rsidP="00F27B58">
      <w:pPr>
        <w:ind w:firstLine="709"/>
        <w:rPr>
          <w:rFonts w:ascii="Times New Roman" w:hAnsi="Times New Roman"/>
        </w:rPr>
      </w:pPr>
      <w:r w:rsidRPr="0003595E">
        <w:rPr>
          <w:rFonts w:ascii="Times New Roman" w:hAnsi="Times New Roman"/>
        </w:rPr>
        <w:t xml:space="preserve">Основное назначение водных ресурсов – хозяйственно-питьевое, рекреационное, рыбохозяйственное.  </w:t>
      </w:r>
    </w:p>
    <w:p w:rsidR="00F27B58" w:rsidRPr="0003595E" w:rsidRDefault="00F27B58" w:rsidP="00F27B58">
      <w:pPr>
        <w:ind w:firstLine="709"/>
        <w:rPr>
          <w:rFonts w:ascii="Times New Roman" w:hAnsi="Times New Roman"/>
          <w:color w:val="000000"/>
        </w:rPr>
      </w:pPr>
      <w:r w:rsidRPr="0003595E">
        <w:rPr>
          <w:rFonts w:ascii="Times New Roman" w:hAnsi="Times New Roman"/>
          <w:color w:val="000000"/>
        </w:rPr>
        <w:lastRenderedPageBreak/>
        <w:t xml:space="preserve">Для обеспечения населения качественной питьевой водой необходимо выполнить расчеты ЗСО </w:t>
      </w:r>
      <w:r w:rsidRPr="0003595E">
        <w:rPr>
          <w:rFonts w:ascii="Times New Roman" w:hAnsi="Times New Roman"/>
          <w:color w:val="000000"/>
          <w:lang w:val="en-US"/>
        </w:rPr>
        <w:t>I</w:t>
      </w:r>
      <w:r w:rsidRPr="0003595E">
        <w:rPr>
          <w:rFonts w:ascii="Times New Roman" w:hAnsi="Times New Roman"/>
          <w:color w:val="000000"/>
        </w:rPr>
        <w:t xml:space="preserve">, </w:t>
      </w:r>
      <w:r w:rsidRPr="0003595E">
        <w:rPr>
          <w:rFonts w:ascii="Times New Roman" w:hAnsi="Times New Roman"/>
          <w:color w:val="000000"/>
          <w:lang w:val="en-US"/>
        </w:rPr>
        <w:t>II</w:t>
      </w:r>
      <w:r w:rsidRPr="0003595E">
        <w:rPr>
          <w:rFonts w:ascii="Times New Roman" w:hAnsi="Times New Roman"/>
          <w:color w:val="000000"/>
        </w:rPr>
        <w:t xml:space="preserve">, </w:t>
      </w:r>
      <w:r w:rsidRPr="0003595E">
        <w:rPr>
          <w:rFonts w:ascii="Times New Roman" w:hAnsi="Times New Roman"/>
          <w:color w:val="000000"/>
          <w:lang w:val="en-US"/>
        </w:rPr>
        <w:t>III</w:t>
      </w:r>
      <w:r w:rsidRPr="0003595E">
        <w:rPr>
          <w:rFonts w:ascii="Times New Roman" w:hAnsi="Times New Roman"/>
          <w:color w:val="000000"/>
        </w:rPr>
        <w:t xml:space="preserve"> пояса источников водоснабжения и разработать мероприятия по поддержанию экологического режима в этих зонах согласно СанПиН 2.1.4.1110-02 «Питьевая вода и водоснабжение населённых мест. Зоны санитарной охраны источников водоснабжения и водопроводов питьевого назначения», а также выполнять требования СанПиН 2.1.4.1074-01 «Питьевая вода» и 2.1.4.1175 - 02 «Гигиенические требования к качеству воды нецентрализованного водоснабжения. Санитарная охрана источников».</w:t>
      </w:r>
    </w:p>
    <w:p w:rsidR="00F27B58" w:rsidRDefault="00F27B58" w:rsidP="00F27B58">
      <w:pPr>
        <w:rPr>
          <w:rFonts w:ascii="Times New Roman" w:hAnsi="Times New Roman"/>
        </w:rPr>
      </w:pPr>
    </w:p>
    <w:p w:rsidR="00F27B58" w:rsidRPr="0003595E" w:rsidRDefault="00F27B58" w:rsidP="00F27B58">
      <w:pPr>
        <w:rPr>
          <w:rFonts w:ascii="Times New Roman" w:hAnsi="Times New Roman"/>
        </w:rPr>
      </w:pPr>
    </w:p>
    <w:p w:rsidR="00F27B58" w:rsidRPr="0003595E" w:rsidRDefault="00F27B58" w:rsidP="00F27B58">
      <w:pPr>
        <w:rPr>
          <w:rFonts w:ascii="Times New Roman" w:hAnsi="Times New Roman"/>
          <w:b/>
        </w:rPr>
      </w:pPr>
      <w:r w:rsidRPr="0003595E">
        <w:rPr>
          <w:rFonts w:ascii="Times New Roman" w:hAnsi="Times New Roman"/>
          <w:b/>
        </w:rPr>
        <w:t>3.6.5 ЗОНЫ САНИТАРНОЙ ОХРАНЫ ИСТОЧНИКОВ ВОДОСНАБЖЕНИЯ</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В соответствии с Постановлением Главного государственного санитарного врача Российской Федерации от 14 марта 2002 г. №10 О введении в действие санитарных правил и норм «Зоны санитарной охраны источников водоснабжения и водопроводов питьевого назначения. СанПиН 2.1.4.1110-02», на территории зон санитарной охраны источников водоснабжения должны осуществляться следующие охранные мероприятия.</w:t>
      </w:r>
    </w:p>
    <w:p w:rsidR="00F27B58" w:rsidRPr="0003595E" w:rsidRDefault="00F27B58" w:rsidP="00F27B58">
      <w:pPr>
        <w:autoSpaceDE w:val="0"/>
        <w:autoSpaceDN w:val="0"/>
        <w:adjustRightInd w:val="0"/>
        <w:ind w:firstLine="652"/>
        <w:rPr>
          <w:rFonts w:ascii="Times New Roman" w:hAnsi="Times New Roman"/>
          <w:b/>
        </w:rPr>
      </w:pPr>
      <w:r w:rsidRPr="0003595E">
        <w:rPr>
          <w:rFonts w:ascii="Times New Roman" w:hAnsi="Times New Roman"/>
          <w:b/>
          <w:bCs/>
        </w:rPr>
        <w:t>Мероприятия на территории ЗСО подземных источников водоснабжения</w:t>
      </w:r>
    </w:p>
    <w:p w:rsidR="00F27B58" w:rsidRPr="0003595E" w:rsidRDefault="00F27B58" w:rsidP="00F27B58">
      <w:pPr>
        <w:autoSpaceDE w:val="0"/>
        <w:autoSpaceDN w:val="0"/>
        <w:adjustRightInd w:val="0"/>
        <w:ind w:firstLine="652"/>
        <w:rPr>
          <w:rFonts w:ascii="Times New Roman" w:hAnsi="Times New Roman"/>
          <w:b/>
          <w:bCs/>
        </w:rPr>
      </w:pPr>
      <w:r w:rsidRPr="0003595E">
        <w:rPr>
          <w:rFonts w:ascii="Times New Roman" w:hAnsi="Times New Roman"/>
          <w:b/>
          <w:bCs/>
        </w:rPr>
        <w:t>Мероприятия по первому поясу</w:t>
      </w:r>
    </w:p>
    <w:p w:rsidR="00F27B58" w:rsidRPr="0003595E" w:rsidRDefault="00F27B58" w:rsidP="00F56C3E">
      <w:pPr>
        <w:pStyle w:val="affff8"/>
        <w:numPr>
          <w:ilvl w:val="0"/>
          <w:numId w:val="36"/>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F27B58" w:rsidRPr="0003595E" w:rsidRDefault="00F27B58" w:rsidP="00F56C3E">
      <w:pPr>
        <w:pStyle w:val="affff8"/>
        <w:numPr>
          <w:ilvl w:val="0"/>
          <w:numId w:val="36"/>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F27B58" w:rsidRPr="0003595E" w:rsidRDefault="00F27B58" w:rsidP="00F56C3E">
      <w:pPr>
        <w:pStyle w:val="affff8"/>
        <w:numPr>
          <w:ilvl w:val="0"/>
          <w:numId w:val="36"/>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F27B58" w:rsidRPr="0003595E" w:rsidRDefault="00F27B58" w:rsidP="00F56C3E">
      <w:pPr>
        <w:pStyle w:val="affff8"/>
        <w:numPr>
          <w:ilvl w:val="0"/>
          <w:numId w:val="36"/>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F27B58" w:rsidRPr="0003595E" w:rsidRDefault="00F27B58" w:rsidP="00F56C3E">
      <w:pPr>
        <w:pStyle w:val="affff8"/>
        <w:numPr>
          <w:ilvl w:val="0"/>
          <w:numId w:val="36"/>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F27B58" w:rsidRPr="0003595E" w:rsidRDefault="00F27B58" w:rsidP="00F56C3E">
      <w:pPr>
        <w:pStyle w:val="affff8"/>
        <w:numPr>
          <w:ilvl w:val="0"/>
          <w:numId w:val="36"/>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F27B58" w:rsidRPr="0003595E" w:rsidRDefault="00F27B58" w:rsidP="00F27B58">
      <w:pPr>
        <w:autoSpaceDE w:val="0"/>
        <w:autoSpaceDN w:val="0"/>
        <w:adjustRightInd w:val="0"/>
        <w:ind w:firstLine="652"/>
        <w:rPr>
          <w:rFonts w:ascii="Times New Roman" w:hAnsi="Times New Roman"/>
          <w:b/>
          <w:bCs/>
        </w:rPr>
      </w:pPr>
      <w:r w:rsidRPr="0003595E">
        <w:rPr>
          <w:rFonts w:ascii="Times New Roman" w:hAnsi="Times New Roman"/>
          <w:b/>
          <w:bCs/>
        </w:rPr>
        <w:t>Мероприятия по второму и третьему поясам</w:t>
      </w:r>
    </w:p>
    <w:p w:rsidR="00F27B58" w:rsidRPr="0003595E" w:rsidRDefault="00F27B58" w:rsidP="00F56C3E">
      <w:pPr>
        <w:pStyle w:val="affff8"/>
        <w:numPr>
          <w:ilvl w:val="0"/>
          <w:numId w:val="34"/>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F27B58" w:rsidRPr="0003595E" w:rsidRDefault="00F27B58" w:rsidP="00F56C3E">
      <w:pPr>
        <w:pStyle w:val="affff8"/>
        <w:numPr>
          <w:ilvl w:val="0"/>
          <w:numId w:val="34"/>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 - эпидемиологического надзора.</w:t>
      </w:r>
    </w:p>
    <w:p w:rsidR="00F27B58" w:rsidRPr="0003595E" w:rsidRDefault="00F27B58" w:rsidP="00F56C3E">
      <w:pPr>
        <w:pStyle w:val="affff8"/>
        <w:numPr>
          <w:ilvl w:val="0"/>
          <w:numId w:val="34"/>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lastRenderedPageBreak/>
        <w:t>Запрещение закачки отработанных вод в подземные горизонты, подземного складирования твердых отходов и разработки недр земли.</w:t>
      </w:r>
    </w:p>
    <w:p w:rsidR="00F27B58" w:rsidRPr="0003595E" w:rsidRDefault="00F27B58" w:rsidP="00F56C3E">
      <w:pPr>
        <w:pStyle w:val="affff8"/>
        <w:numPr>
          <w:ilvl w:val="0"/>
          <w:numId w:val="34"/>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F27B58" w:rsidRPr="0003595E" w:rsidRDefault="00F27B58" w:rsidP="00F56C3E">
      <w:pPr>
        <w:pStyle w:val="affff8"/>
        <w:numPr>
          <w:ilvl w:val="0"/>
          <w:numId w:val="34"/>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 - эпидемиологического заключения центра государственного санитарно - эпидемиологического надзора, выданного с учетом заключения органов геологического контроля.</w:t>
      </w:r>
    </w:p>
    <w:p w:rsidR="00F27B58" w:rsidRPr="0003595E" w:rsidRDefault="00F27B58" w:rsidP="00F56C3E">
      <w:pPr>
        <w:pStyle w:val="affff8"/>
        <w:numPr>
          <w:ilvl w:val="0"/>
          <w:numId w:val="34"/>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 xml:space="preserve">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w:t>
      </w:r>
      <w:hyperlink r:id="rId36" w:history="1">
        <w:r w:rsidRPr="0003595E">
          <w:rPr>
            <w:rFonts w:ascii="Times New Roman" w:hAnsi="Times New Roman"/>
            <w:bCs/>
            <w:sz w:val="24"/>
            <w:szCs w:val="24"/>
          </w:rPr>
          <w:t>гигиеническими требованиями</w:t>
        </w:r>
      </w:hyperlink>
      <w:r w:rsidRPr="0003595E">
        <w:rPr>
          <w:rFonts w:ascii="Times New Roman" w:hAnsi="Times New Roman"/>
          <w:bCs/>
          <w:sz w:val="24"/>
          <w:szCs w:val="24"/>
        </w:rPr>
        <w:t xml:space="preserve"> к охране поверхностных вод.</w:t>
      </w:r>
    </w:p>
    <w:p w:rsidR="00F27B58" w:rsidRPr="0003595E" w:rsidRDefault="00F27B58" w:rsidP="00F27B58">
      <w:pPr>
        <w:autoSpaceDE w:val="0"/>
        <w:autoSpaceDN w:val="0"/>
        <w:adjustRightInd w:val="0"/>
        <w:ind w:firstLine="652"/>
        <w:rPr>
          <w:rFonts w:ascii="Times New Roman" w:hAnsi="Times New Roman"/>
          <w:b/>
          <w:bCs/>
        </w:rPr>
      </w:pPr>
    </w:p>
    <w:p w:rsidR="00F27B58" w:rsidRPr="0003595E" w:rsidRDefault="00F27B58" w:rsidP="00F27B58">
      <w:pPr>
        <w:autoSpaceDE w:val="0"/>
        <w:autoSpaceDN w:val="0"/>
        <w:adjustRightInd w:val="0"/>
        <w:ind w:firstLine="652"/>
        <w:rPr>
          <w:rFonts w:ascii="Times New Roman" w:hAnsi="Times New Roman"/>
          <w:b/>
          <w:bCs/>
        </w:rPr>
      </w:pPr>
      <w:r w:rsidRPr="0003595E">
        <w:rPr>
          <w:rFonts w:ascii="Times New Roman" w:hAnsi="Times New Roman"/>
          <w:b/>
          <w:bCs/>
        </w:rPr>
        <w:t>Мероприятия по второму поясу</w:t>
      </w:r>
    </w:p>
    <w:p w:rsidR="00F27B58" w:rsidRPr="0003595E" w:rsidRDefault="00F27B58" w:rsidP="00F27B58">
      <w:pPr>
        <w:autoSpaceDE w:val="0"/>
        <w:autoSpaceDN w:val="0"/>
        <w:adjustRightInd w:val="0"/>
        <w:ind w:firstLine="652"/>
        <w:rPr>
          <w:rFonts w:ascii="Times New Roman" w:hAnsi="Times New Roman"/>
          <w:bCs/>
        </w:rPr>
      </w:pPr>
      <w:r w:rsidRPr="0003595E">
        <w:rPr>
          <w:rFonts w:ascii="Times New Roman" w:hAnsi="Times New Roman"/>
          <w:bCs/>
        </w:rPr>
        <w:t>Кроме мероприятий, указанных в предыдущем пункте, в пределах второго пояса ЗСО подземных источников водоснабжения подлежат выполнению следующие дополнительные мероприятия:</w:t>
      </w:r>
    </w:p>
    <w:p w:rsidR="00F27B58" w:rsidRPr="0003595E" w:rsidRDefault="00F27B58" w:rsidP="00F27B58">
      <w:pPr>
        <w:autoSpaceDE w:val="0"/>
        <w:autoSpaceDN w:val="0"/>
        <w:adjustRightInd w:val="0"/>
        <w:ind w:firstLine="652"/>
        <w:rPr>
          <w:rFonts w:ascii="Times New Roman" w:hAnsi="Times New Roman"/>
          <w:bCs/>
        </w:rPr>
      </w:pPr>
      <w:r w:rsidRPr="0003595E">
        <w:rPr>
          <w:rFonts w:ascii="Times New Roman" w:hAnsi="Times New Roman"/>
          <w:bCs/>
        </w:rPr>
        <w:t>Не допускается:</w:t>
      </w:r>
    </w:p>
    <w:p w:rsidR="00F27B58" w:rsidRPr="0003595E" w:rsidRDefault="00F27B58" w:rsidP="00F56C3E">
      <w:pPr>
        <w:pStyle w:val="affff8"/>
        <w:numPr>
          <w:ilvl w:val="0"/>
          <w:numId w:val="35"/>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F27B58" w:rsidRPr="0003595E" w:rsidRDefault="00F27B58" w:rsidP="00F56C3E">
      <w:pPr>
        <w:pStyle w:val="affff8"/>
        <w:numPr>
          <w:ilvl w:val="0"/>
          <w:numId w:val="35"/>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применение удобрений и ядохимикатов;</w:t>
      </w:r>
    </w:p>
    <w:p w:rsidR="00F27B58" w:rsidRPr="0003595E" w:rsidRDefault="00F27B58" w:rsidP="00F56C3E">
      <w:pPr>
        <w:pStyle w:val="affff8"/>
        <w:numPr>
          <w:ilvl w:val="0"/>
          <w:numId w:val="35"/>
        </w:numPr>
        <w:autoSpaceDE w:val="0"/>
        <w:autoSpaceDN w:val="0"/>
        <w:adjustRightInd w:val="0"/>
        <w:spacing w:after="0"/>
        <w:ind w:left="709" w:hanging="709"/>
        <w:jc w:val="both"/>
        <w:rPr>
          <w:rFonts w:ascii="Times New Roman" w:hAnsi="Times New Roman"/>
          <w:bCs/>
          <w:sz w:val="24"/>
          <w:szCs w:val="24"/>
        </w:rPr>
      </w:pPr>
      <w:r w:rsidRPr="0003595E">
        <w:rPr>
          <w:rFonts w:ascii="Times New Roman" w:hAnsi="Times New Roman"/>
          <w:bCs/>
          <w:sz w:val="24"/>
          <w:szCs w:val="24"/>
        </w:rPr>
        <w:t>при проведении мероприятий по уходу за лесами, расположенными в первом и втором поясах зон санитарной охраны источников питьевого и хозяйственно-бытового водоснабжения, не допускается осуществление реконструкции малоценных лесных насаждений путем сплошной вырубки.</w:t>
      </w:r>
    </w:p>
    <w:p w:rsidR="00F27B58" w:rsidRPr="0003595E" w:rsidRDefault="00F27B58" w:rsidP="00F27B58">
      <w:pPr>
        <w:autoSpaceDE w:val="0"/>
        <w:autoSpaceDN w:val="0"/>
        <w:adjustRightInd w:val="0"/>
        <w:ind w:firstLine="652"/>
        <w:rPr>
          <w:rFonts w:ascii="Times New Roman" w:hAnsi="Times New Roman"/>
          <w:bCs/>
        </w:rPr>
      </w:pPr>
      <w:r w:rsidRPr="0003595E">
        <w:rPr>
          <w:rFonts w:ascii="Times New Roman" w:hAnsi="Times New Roman"/>
          <w:bCs/>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F27B58" w:rsidRPr="00E24B9F" w:rsidRDefault="00F27B58" w:rsidP="00F27B58">
      <w:pPr>
        <w:ind w:firstLine="652"/>
        <w:rPr>
          <w:rFonts w:ascii="Times New Roman" w:hAnsi="Times New Roman"/>
        </w:rPr>
      </w:pPr>
      <w:r w:rsidRPr="0003595E">
        <w:rPr>
          <w:rFonts w:ascii="Times New Roman" w:hAnsi="Times New Roman"/>
        </w:rPr>
        <w:t>Размещение сельскохозяйственных предприятий, зданий, сооружений во втором поясе зоны санитарной охраны источников водоснабжения населенных пунктов допускается в соответствии с СП 31.13330. Размещение свиноводческих комплексов промышленного типа и птицефабрик во втором поясе зоны санитарной охраны источников водоснабжения населенных пунктов не допускается.</w:t>
      </w:r>
    </w:p>
    <w:tbl>
      <w:tblPr>
        <w:tblW w:w="0" w:type="auto"/>
        <w:tblLook w:val="04A0"/>
      </w:tblPr>
      <w:tblGrid>
        <w:gridCol w:w="1134"/>
        <w:gridCol w:w="8647"/>
      </w:tblGrid>
      <w:tr w:rsidR="00F27B58" w:rsidRPr="0003595E" w:rsidTr="004C098D">
        <w:trPr>
          <w:trHeight w:val="410"/>
        </w:trPr>
        <w:tc>
          <w:tcPr>
            <w:tcW w:w="1134"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3.7</w:t>
            </w:r>
          </w:p>
        </w:tc>
        <w:tc>
          <w:tcPr>
            <w:tcW w:w="8647" w:type="dxa"/>
            <w:vMerge w:val="restart"/>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ОТХОДЫ ПРОИЗВОДСТВА И ПОТРЕБЛЕНИЯ.</w:t>
            </w:r>
          </w:p>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САНИТАРНАЯ ОЧИСТКА ТЕРРИТОРИИ</w:t>
            </w:r>
          </w:p>
        </w:tc>
      </w:tr>
      <w:tr w:rsidR="00F27B58" w:rsidRPr="0003595E" w:rsidTr="004C098D">
        <w:trPr>
          <w:trHeight w:val="410"/>
        </w:trPr>
        <w:tc>
          <w:tcPr>
            <w:tcW w:w="1134"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c>
          <w:tcPr>
            <w:tcW w:w="8647" w:type="dxa"/>
            <w:vMerge/>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r>
    </w:tbl>
    <w:p w:rsidR="00F27B58" w:rsidRPr="0003595E" w:rsidRDefault="00F27B58" w:rsidP="00F27B58">
      <w:pPr>
        <w:autoSpaceDE w:val="0"/>
        <w:autoSpaceDN w:val="0"/>
        <w:adjustRightInd w:val="0"/>
        <w:rPr>
          <w:rFonts w:ascii="Times New Roman" w:hAnsi="Times New Roman"/>
          <w:b/>
          <w:sz w:val="36"/>
          <w:szCs w:val="36"/>
        </w:rPr>
      </w:pPr>
    </w:p>
    <w:p w:rsidR="00F27B58" w:rsidRPr="0003595E" w:rsidRDefault="00F27B58" w:rsidP="00F27B58">
      <w:pPr>
        <w:autoSpaceDE w:val="0"/>
        <w:autoSpaceDN w:val="0"/>
        <w:adjustRightInd w:val="0"/>
        <w:rPr>
          <w:rFonts w:ascii="Times New Roman" w:hAnsi="Times New Roman"/>
          <w:b/>
        </w:rPr>
      </w:pPr>
      <w:r w:rsidRPr="0003595E">
        <w:rPr>
          <w:rFonts w:ascii="Times New Roman" w:hAnsi="Times New Roman"/>
          <w:b/>
        </w:rPr>
        <w:t>3.7.1 ОЦЕНКА СУЩЕСТВУЮЩЕГО ПОЛОЖЕНИЯ</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xml:space="preserve">Ресурсный потенциал отходов практически не используется: отсутствуют системы раздельного сбора и сортировки отходов, не развита сеть пунктов приема вторичного сырья. Биоразлагаемая часть отходов в полном объеме поступает на захоронение, вызывая образование биогаза и поступление продуктов распада органических соединений в фильтрат. </w:t>
      </w:r>
      <w:r w:rsidRPr="0003595E">
        <w:rPr>
          <w:rFonts w:ascii="Times New Roman" w:hAnsi="Times New Roman"/>
          <w:color w:val="000000" w:themeColor="text1"/>
        </w:rPr>
        <w:lastRenderedPageBreak/>
        <w:t xml:space="preserve">Токсичные компоненты твердых бытовых отходов (батарейки, предметы бытовой химии) отдельно не собираются и не перерабатываются, а в полном объеме вывозятся на свалку. </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Система санитарной очистки и уборки территорий населенных мест должна предусматривать рациональный сбор, быстрое удаление, надежное обезвреживание и экономически целесообразную утилизацию бытовых отходов в соответствии со схемой очистки населенных пунктов.</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Для обеспечения должного санитарного уровня населенных мест и более эффективного использования парка специальных машин, бытовые отходы следует удалять по единой централизованной системе специализированными транспортными коммунальными предприятиями.</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Перечень отходов в период эксплуатации объектов жилой застройки включает в себя:</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 твердые бытовые отходы от жилого фонда;</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 твердые бытовые отходы от детских дошкольных учреждений;</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 твердые бытовые отходы от школ основного (полного) образования;</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 твердые бытовые отходы от предприятий торговли;</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 твердые бытовые отходы от объектов обслуживания и прочих нежилых помещений.</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Учитывая целесообразность вторичного использования утильных компонентов ТБО, проектом предлагается внедрение на проектируемой территории селективного сбора отходов. Общая масса утильных фракций ТБО может быть отсортирована и использована в качестве вторичного сырья, остальная масса ТБО подлежит захоронению на полигоне.</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Для оптимизации системы сбора отходов и минимизации затрат на территории населенных пунктов предлагается установка евроконтейнеров на специальных контейнерных площадках.</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Для организации селективного сбора ТБО и для унификации системы сбора отходов и удобства отбора вторичного сырья оптимально использование евроконтейнеров объемом 1,1 м</w:t>
      </w:r>
      <w:r w:rsidRPr="0003595E">
        <w:rPr>
          <w:rFonts w:ascii="Times New Roman" w:eastAsia="Calibri" w:hAnsi="Times New Roman"/>
          <w:color w:val="000000" w:themeColor="text1"/>
          <w:vertAlign w:val="superscript"/>
        </w:rPr>
        <w:t>3</w:t>
      </w:r>
      <w:r w:rsidRPr="0003595E">
        <w:rPr>
          <w:rFonts w:ascii="Times New Roman" w:eastAsia="Calibri" w:hAnsi="Times New Roman"/>
          <w:color w:val="000000" w:themeColor="text1"/>
        </w:rPr>
        <w:t xml:space="preserve"> со специальными крышками для сбора макулатуры и пластика.</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Периодичность удаления твердых бытовых о</w:t>
      </w:r>
      <w:r>
        <w:rPr>
          <w:rFonts w:ascii="Times New Roman" w:eastAsia="Calibri" w:hAnsi="Times New Roman"/>
          <w:color w:val="000000" w:themeColor="text1"/>
        </w:rPr>
        <w:t xml:space="preserve">тходов необходимо согласовать со </w:t>
      </w:r>
      <w:r w:rsidRPr="0003595E">
        <w:rPr>
          <w:rFonts w:ascii="Times New Roman" w:eastAsia="Calibri" w:hAnsi="Times New Roman"/>
          <w:color w:val="000000" w:themeColor="text1"/>
        </w:rPr>
        <w:t>службой Роспотребнадзора. Количество евроконтейнеров должно быть уточнено при разработке схемы санитарной очистки территории.</w:t>
      </w:r>
    </w:p>
    <w:p w:rsidR="00F27B58" w:rsidRPr="0003595E" w:rsidRDefault="00F27B58" w:rsidP="00F27B58">
      <w:pPr>
        <w:autoSpaceDE w:val="0"/>
        <w:autoSpaceDN w:val="0"/>
        <w:adjustRightInd w:val="0"/>
        <w:ind w:firstLine="652"/>
        <w:rPr>
          <w:rFonts w:ascii="Times New Roman" w:hAnsi="Times New Roman"/>
          <w:bCs/>
          <w:color w:val="000000" w:themeColor="text1"/>
        </w:rPr>
      </w:pPr>
      <w:r w:rsidRPr="0003595E">
        <w:rPr>
          <w:rFonts w:ascii="Times New Roman" w:hAnsi="Times New Roman"/>
          <w:bCs/>
          <w:color w:val="000000" w:themeColor="text1"/>
        </w:rPr>
        <w:t>Для удобства эксплуатации контейнеры размещаются на специальных контейнерных площадках, представляющих собой асфальтированное покрытие размерами 1,5x1,5 м с бордюром и уклоном в сторону проезжей части, возможно ограждение с учетом соблюдения санитарных разрывов до жилых домов.</w:t>
      </w:r>
    </w:p>
    <w:p w:rsidR="00F27B58" w:rsidRPr="0003595E" w:rsidRDefault="00F27B58" w:rsidP="00F27B58">
      <w:pPr>
        <w:autoSpaceDE w:val="0"/>
        <w:autoSpaceDN w:val="0"/>
        <w:adjustRightInd w:val="0"/>
        <w:ind w:firstLine="652"/>
        <w:rPr>
          <w:rFonts w:ascii="Times New Roman" w:hAnsi="Times New Roman"/>
          <w:bCs/>
          <w:color w:val="000000" w:themeColor="text1"/>
        </w:rPr>
      </w:pPr>
      <w:r w:rsidRPr="0003595E">
        <w:rPr>
          <w:rFonts w:ascii="Times New Roman" w:hAnsi="Times New Roman"/>
          <w:bCs/>
          <w:color w:val="000000" w:themeColor="text1"/>
        </w:rPr>
        <w:t>В отдаленных населенных пунктах численностью менее 1000 человек сбор отходов осуществляется в стандартные евроконтейнеры с емкостью, зависящей от конкретной ситуации на обслуживаемой территории (0,24-1,1 м</w:t>
      </w:r>
      <w:r w:rsidRPr="0003595E">
        <w:rPr>
          <w:rFonts w:ascii="Times New Roman" w:hAnsi="Times New Roman"/>
          <w:bCs/>
          <w:color w:val="000000" w:themeColor="text1"/>
          <w:vertAlign w:val="superscript"/>
        </w:rPr>
        <w:t>3</w:t>
      </w:r>
      <w:r w:rsidRPr="0003595E">
        <w:rPr>
          <w:rFonts w:ascii="Times New Roman" w:hAnsi="Times New Roman"/>
          <w:bCs/>
          <w:color w:val="000000" w:themeColor="text1"/>
        </w:rPr>
        <w:t>).</w:t>
      </w:r>
    </w:p>
    <w:p w:rsidR="00F27B58" w:rsidRPr="0003595E" w:rsidRDefault="00F27B58" w:rsidP="00F27B58">
      <w:pPr>
        <w:autoSpaceDE w:val="0"/>
        <w:autoSpaceDN w:val="0"/>
        <w:adjustRightInd w:val="0"/>
        <w:ind w:firstLine="652"/>
        <w:rPr>
          <w:rFonts w:ascii="Times New Roman" w:hAnsi="Times New Roman"/>
          <w:bCs/>
          <w:color w:val="000000" w:themeColor="text1"/>
        </w:rPr>
      </w:pPr>
      <w:r w:rsidRPr="0003595E">
        <w:rPr>
          <w:rFonts w:ascii="Times New Roman" w:hAnsi="Times New Roman"/>
          <w:bCs/>
          <w:color w:val="000000" w:themeColor="text1"/>
        </w:rPr>
        <w:t>В малонаселенных деревнях и селах применяется индивидуальная система сбора и вывоза отходов (в мешки и т.п.).</w:t>
      </w:r>
    </w:p>
    <w:p w:rsidR="00F27B58" w:rsidRPr="0003595E" w:rsidRDefault="00F27B58" w:rsidP="00F27B58">
      <w:pPr>
        <w:autoSpaceDE w:val="0"/>
        <w:autoSpaceDN w:val="0"/>
        <w:adjustRightInd w:val="0"/>
        <w:ind w:firstLine="652"/>
        <w:rPr>
          <w:rFonts w:ascii="Times New Roman" w:hAnsi="Times New Roman"/>
          <w:b/>
          <w:bCs/>
          <w:color w:val="000000" w:themeColor="text1"/>
        </w:rPr>
      </w:pPr>
    </w:p>
    <w:p w:rsidR="00F27B58" w:rsidRPr="006C5AFB" w:rsidRDefault="00F27B58" w:rsidP="00F27B58">
      <w:pPr>
        <w:pStyle w:val="S8"/>
      </w:pPr>
      <w:r w:rsidRPr="006C5AFB">
        <w:t>3.7.2 ПРОЕКТНЫЕ ПРЕДЛОЖЕНИЯ ПО ОПТИМИЗАЦИИ СИСТЕМЫ ОБРАЩЕНИЯ С ОТХОДАМИ</w:t>
      </w:r>
    </w:p>
    <w:p w:rsidR="00F27B58" w:rsidRPr="0003595E" w:rsidRDefault="00F27B58" w:rsidP="00F27B58">
      <w:pPr>
        <w:ind w:firstLine="652"/>
        <w:rPr>
          <w:rFonts w:ascii="Times New Roman" w:eastAsia="Calibri" w:hAnsi="Times New Roman"/>
          <w:color w:val="000000" w:themeColor="text1"/>
        </w:rPr>
      </w:pPr>
      <w:r w:rsidRPr="0003595E">
        <w:rPr>
          <w:rFonts w:ascii="Times New Roman" w:eastAsia="Calibri" w:hAnsi="Times New Roman"/>
          <w:color w:val="000000" w:themeColor="text1"/>
        </w:rPr>
        <w:t>Для обеспечения экологического и санитарно-эпидемиологического благополучия населения и охраны окружающей среды проектом предлагается:</w:t>
      </w:r>
    </w:p>
    <w:p w:rsidR="00F27B58" w:rsidRPr="0003595E" w:rsidRDefault="00F27B58" w:rsidP="00F56C3E">
      <w:pPr>
        <w:pStyle w:val="affff8"/>
        <w:numPr>
          <w:ilvl w:val="0"/>
          <w:numId w:val="37"/>
        </w:numPr>
        <w:tabs>
          <w:tab w:val="left" w:pos="709"/>
        </w:tabs>
        <w:spacing w:after="0"/>
        <w:ind w:left="709" w:hanging="709"/>
        <w:jc w:val="both"/>
        <w:rPr>
          <w:rFonts w:ascii="Times New Roman" w:eastAsia="Calibri" w:hAnsi="Times New Roman"/>
          <w:color w:val="000000" w:themeColor="text1"/>
          <w:sz w:val="24"/>
          <w:szCs w:val="24"/>
        </w:rPr>
      </w:pPr>
      <w:r w:rsidRPr="0003595E">
        <w:rPr>
          <w:rFonts w:ascii="Times New Roman" w:eastAsia="Calibri" w:hAnsi="Times New Roman"/>
          <w:color w:val="000000" w:themeColor="text1"/>
          <w:sz w:val="24"/>
          <w:szCs w:val="24"/>
        </w:rPr>
        <w:t>ликвидация свалки твердых бытовых отходов, с последующим проведением рекультивации территории, расчистка захламленных участков территории;</w:t>
      </w:r>
    </w:p>
    <w:p w:rsidR="00F27B58" w:rsidRPr="0003595E" w:rsidRDefault="00F27B58" w:rsidP="00F56C3E">
      <w:pPr>
        <w:pStyle w:val="affff8"/>
        <w:numPr>
          <w:ilvl w:val="0"/>
          <w:numId w:val="37"/>
        </w:numPr>
        <w:tabs>
          <w:tab w:val="left" w:pos="709"/>
        </w:tabs>
        <w:spacing w:after="0"/>
        <w:ind w:left="709" w:hanging="709"/>
        <w:jc w:val="both"/>
        <w:rPr>
          <w:rFonts w:ascii="Times New Roman" w:eastAsia="Calibri" w:hAnsi="Times New Roman"/>
          <w:color w:val="000000" w:themeColor="text1"/>
          <w:sz w:val="24"/>
          <w:szCs w:val="24"/>
        </w:rPr>
      </w:pPr>
      <w:r w:rsidRPr="0003595E">
        <w:rPr>
          <w:rFonts w:ascii="Times New Roman" w:eastAsia="Calibri" w:hAnsi="Times New Roman"/>
          <w:color w:val="000000" w:themeColor="text1"/>
          <w:sz w:val="24"/>
          <w:szCs w:val="24"/>
        </w:rPr>
        <w:t>сбор и транспортировку ТБО предусмотреть системой несменяемых мусоросборников;</w:t>
      </w:r>
    </w:p>
    <w:p w:rsidR="00F27B58" w:rsidRPr="0003595E" w:rsidRDefault="00F27B58" w:rsidP="00F56C3E">
      <w:pPr>
        <w:pStyle w:val="affff8"/>
        <w:numPr>
          <w:ilvl w:val="0"/>
          <w:numId w:val="37"/>
        </w:numPr>
        <w:tabs>
          <w:tab w:val="left" w:pos="709"/>
        </w:tabs>
        <w:spacing w:after="0"/>
        <w:ind w:left="709" w:hanging="709"/>
        <w:jc w:val="both"/>
        <w:rPr>
          <w:rFonts w:ascii="Times New Roman" w:eastAsia="Calibri" w:hAnsi="Times New Roman"/>
          <w:color w:val="000000" w:themeColor="text1"/>
          <w:sz w:val="24"/>
          <w:szCs w:val="24"/>
        </w:rPr>
      </w:pPr>
      <w:r w:rsidRPr="0003595E">
        <w:rPr>
          <w:rFonts w:ascii="Times New Roman" w:eastAsia="Calibri" w:hAnsi="Times New Roman"/>
          <w:color w:val="000000" w:themeColor="text1"/>
          <w:sz w:val="24"/>
          <w:szCs w:val="24"/>
        </w:rPr>
        <w:t xml:space="preserve">для сбора отходов использовать стандартные контейнеры небольшого объема; </w:t>
      </w:r>
    </w:p>
    <w:p w:rsidR="00F27B58" w:rsidRPr="0003595E" w:rsidRDefault="00F27B58" w:rsidP="00F56C3E">
      <w:pPr>
        <w:pStyle w:val="affff8"/>
        <w:numPr>
          <w:ilvl w:val="0"/>
          <w:numId w:val="37"/>
        </w:numPr>
        <w:tabs>
          <w:tab w:val="left" w:pos="709"/>
        </w:tabs>
        <w:spacing w:after="0"/>
        <w:ind w:left="709" w:hanging="709"/>
        <w:jc w:val="both"/>
        <w:rPr>
          <w:rFonts w:ascii="Times New Roman" w:eastAsia="Calibri" w:hAnsi="Times New Roman"/>
          <w:color w:val="000000" w:themeColor="text1"/>
          <w:sz w:val="24"/>
          <w:szCs w:val="24"/>
        </w:rPr>
      </w:pPr>
      <w:r w:rsidRPr="0003595E">
        <w:rPr>
          <w:rFonts w:ascii="Times New Roman" w:eastAsia="Calibri" w:hAnsi="Times New Roman"/>
          <w:color w:val="000000" w:themeColor="text1"/>
          <w:sz w:val="24"/>
          <w:szCs w:val="24"/>
        </w:rPr>
        <w:lastRenderedPageBreak/>
        <w:t>не допускать накопления на проектируемой территории мусора и других видов отходов в количестве, превышающем предельную вместимость мест их временного хранения;</w:t>
      </w:r>
    </w:p>
    <w:p w:rsidR="00F27B58" w:rsidRPr="0003595E" w:rsidRDefault="00F27B58" w:rsidP="00F56C3E">
      <w:pPr>
        <w:pStyle w:val="affff8"/>
        <w:numPr>
          <w:ilvl w:val="0"/>
          <w:numId w:val="37"/>
        </w:numPr>
        <w:tabs>
          <w:tab w:val="left" w:pos="709"/>
        </w:tabs>
        <w:spacing w:after="0"/>
        <w:ind w:left="709" w:hanging="709"/>
        <w:jc w:val="both"/>
        <w:rPr>
          <w:rFonts w:ascii="Times New Roman" w:eastAsia="Calibri" w:hAnsi="Times New Roman"/>
          <w:color w:val="000000" w:themeColor="text1"/>
          <w:sz w:val="24"/>
          <w:szCs w:val="24"/>
        </w:rPr>
      </w:pPr>
      <w:r w:rsidRPr="0003595E">
        <w:rPr>
          <w:rFonts w:ascii="Times New Roman" w:eastAsia="Calibri" w:hAnsi="Times New Roman"/>
          <w:color w:val="000000" w:themeColor="text1"/>
          <w:sz w:val="24"/>
          <w:szCs w:val="24"/>
        </w:rPr>
        <w:t>передачу опасных отходов на переработку или утилизацию осуществлять только по договорам со специализированными предприятиями, имеющими лицензии на осуществление данного вида деятельности в соответствии с Федеральным Законом «О лицензировании отдельных видов деятельности» №128-ФЗ от 08.08.01г.;</w:t>
      </w:r>
    </w:p>
    <w:p w:rsidR="00F27B58" w:rsidRPr="0003595E" w:rsidRDefault="00F27B58" w:rsidP="00F56C3E">
      <w:pPr>
        <w:pStyle w:val="affff8"/>
        <w:numPr>
          <w:ilvl w:val="0"/>
          <w:numId w:val="37"/>
        </w:numPr>
        <w:tabs>
          <w:tab w:val="left" w:pos="709"/>
        </w:tabs>
        <w:spacing w:after="0"/>
        <w:ind w:left="709" w:hanging="709"/>
        <w:jc w:val="both"/>
        <w:rPr>
          <w:rFonts w:ascii="Times New Roman" w:eastAsia="Calibri" w:hAnsi="Times New Roman"/>
          <w:color w:val="000000" w:themeColor="text1"/>
          <w:sz w:val="24"/>
          <w:szCs w:val="24"/>
        </w:rPr>
      </w:pPr>
      <w:r w:rsidRPr="0003595E">
        <w:rPr>
          <w:rFonts w:ascii="Times New Roman" w:eastAsia="Calibri" w:hAnsi="Times New Roman"/>
          <w:color w:val="000000" w:themeColor="text1"/>
          <w:sz w:val="24"/>
          <w:szCs w:val="24"/>
        </w:rPr>
        <w:t>внедрение системы раздельного сбора ценных компонентов ТБО (бумага, стекло, текстиль, пищевые отходы, пластик и т.д.);</w:t>
      </w:r>
    </w:p>
    <w:p w:rsidR="00F27B58" w:rsidRPr="0003595E" w:rsidRDefault="00F27B58" w:rsidP="00F56C3E">
      <w:pPr>
        <w:pStyle w:val="affff8"/>
        <w:numPr>
          <w:ilvl w:val="0"/>
          <w:numId w:val="37"/>
        </w:numPr>
        <w:tabs>
          <w:tab w:val="left" w:pos="709"/>
        </w:tabs>
        <w:spacing w:after="0"/>
        <w:ind w:left="709" w:hanging="709"/>
        <w:jc w:val="both"/>
        <w:rPr>
          <w:rFonts w:ascii="Times New Roman" w:eastAsia="Calibri" w:hAnsi="Times New Roman"/>
          <w:color w:val="000000" w:themeColor="text1"/>
          <w:sz w:val="24"/>
          <w:szCs w:val="24"/>
        </w:rPr>
      </w:pPr>
      <w:r w:rsidRPr="0003595E">
        <w:rPr>
          <w:rFonts w:ascii="Times New Roman" w:eastAsia="Calibri" w:hAnsi="Times New Roman"/>
          <w:color w:val="000000" w:themeColor="text1"/>
          <w:sz w:val="24"/>
          <w:szCs w:val="24"/>
        </w:rPr>
        <w:t>организация планово-поквартальной системы санитарной очистки населенных пунктов;</w:t>
      </w:r>
    </w:p>
    <w:p w:rsidR="00F27B58" w:rsidRPr="0003595E" w:rsidRDefault="00F27B58" w:rsidP="00F56C3E">
      <w:pPr>
        <w:pStyle w:val="affff8"/>
        <w:numPr>
          <w:ilvl w:val="0"/>
          <w:numId w:val="37"/>
        </w:numPr>
        <w:tabs>
          <w:tab w:val="left" w:pos="709"/>
        </w:tabs>
        <w:spacing w:after="0"/>
        <w:ind w:left="709" w:hanging="709"/>
        <w:jc w:val="both"/>
        <w:rPr>
          <w:rFonts w:ascii="Times New Roman" w:eastAsia="Calibri" w:hAnsi="Times New Roman"/>
          <w:color w:val="000000" w:themeColor="text1"/>
          <w:sz w:val="24"/>
          <w:szCs w:val="24"/>
        </w:rPr>
      </w:pPr>
      <w:r w:rsidRPr="0003595E">
        <w:rPr>
          <w:rFonts w:ascii="Times New Roman" w:eastAsia="Calibri" w:hAnsi="Times New Roman"/>
          <w:color w:val="000000" w:themeColor="text1"/>
          <w:sz w:val="24"/>
          <w:szCs w:val="24"/>
        </w:rPr>
        <w:t>организация уборки территорий населенных пунктов от мусора, смета, снега;</w:t>
      </w:r>
    </w:p>
    <w:p w:rsidR="00F27B58" w:rsidRPr="0003595E" w:rsidRDefault="00F27B58" w:rsidP="00F56C3E">
      <w:pPr>
        <w:pStyle w:val="affff8"/>
        <w:numPr>
          <w:ilvl w:val="0"/>
          <w:numId w:val="37"/>
        </w:numPr>
        <w:tabs>
          <w:tab w:val="left" w:pos="709"/>
        </w:tabs>
        <w:spacing w:after="0"/>
        <w:ind w:left="709" w:hanging="709"/>
        <w:jc w:val="both"/>
        <w:rPr>
          <w:rFonts w:ascii="Times New Roman" w:eastAsia="Calibri" w:hAnsi="Times New Roman"/>
          <w:color w:val="000000" w:themeColor="text1"/>
          <w:sz w:val="24"/>
          <w:szCs w:val="24"/>
        </w:rPr>
      </w:pPr>
      <w:r w:rsidRPr="0003595E">
        <w:rPr>
          <w:rFonts w:ascii="Times New Roman" w:eastAsia="Calibri" w:hAnsi="Times New Roman"/>
          <w:color w:val="000000" w:themeColor="text1"/>
          <w:sz w:val="24"/>
          <w:szCs w:val="24"/>
        </w:rPr>
        <w:t>разработка генеральной схемы санитарной очистки территории в соответствии с «Санитарными правилами содержания территорий населенных  мест»     (СанПиН 42-128-4690-88), «Методическими рекомендациями о порядке разработки генеральных схем очистки территорий населенных пунктов Российской Федерации», утвержденными Постановлением государственного комитета Российской Федерации по строительству и жилищно-коммунальному комплексу от 21.08.2003 г. №152.</w:t>
      </w:r>
    </w:p>
    <w:p w:rsidR="00F27B58" w:rsidRPr="0003595E" w:rsidRDefault="00F27B58" w:rsidP="00F27B58">
      <w:pPr>
        <w:pStyle w:val="affff8"/>
        <w:tabs>
          <w:tab w:val="left" w:pos="709"/>
        </w:tabs>
        <w:spacing w:after="0"/>
        <w:ind w:left="709"/>
        <w:jc w:val="both"/>
        <w:rPr>
          <w:rFonts w:ascii="Times New Roman" w:eastAsia="Calibri" w:hAnsi="Times New Roman"/>
          <w:color w:val="000000" w:themeColor="text1"/>
          <w:sz w:val="24"/>
          <w:szCs w:val="24"/>
        </w:rPr>
      </w:pPr>
    </w:p>
    <w:p w:rsidR="00F27B58" w:rsidRPr="00A443A9" w:rsidRDefault="00F27B58" w:rsidP="00F27B58">
      <w:pPr>
        <w:pStyle w:val="S8"/>
      </w:pPr>
      <w:r w:rsidRPr="00A443A9">
        <w:t>3.7.3 МЕДИЦИНСКИЕ ОТХОДЫ</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Согласно ГОСТ 30772-2001, к отходам лечебно-профилактических учреждений относятся: материалы, вещества, изделия, утратившие частично или полностью свои первоначальные потребительские свойства в ходе осуществления медицинских манипуляций, проводимых при лечении или обследовании людей в медицинских учреждениях.</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Система обращения с отходами лечебно-профилактических учреждений должна обеспечивать экологическую и санитарную безопасность на всех ее этапах: сбора, транспортировки, обезвреживания и захоронения отходов в соответствии с СанПиН 2.1.7.2790-10 «Санитарно-эпидемиологические требования к обращению с медицинскими отходами».</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Сбор отходов класса А осуществляется в многоразовые емкости или одноразовые пакеты. Отходы классов Б и В подлежат обязательному обеззараживанию (дезинфекции)/обезвреживанию. Выбор метода обеззараживания/обезвреживания определяется возможностями организации, осуществляющей медицинскую и/или фармацевтическую деятельность, и выполняется при разработке схемы обращения с медицинскими отходами. После аппаратных способов обеззараживания с применением физических методов и изменения внешнего вида отходов, исключающего возможность их повторного применения, отходы классов Б и В могут накапливаться, временно храниться, транспортироваться, уничтожаться и захораниваться совместно с отходами класса А. Упаковка обеззараженных медицинских отходов классов Б и В должна иметь маркировку, свидетельствующую о проведенном обеззараживании отходов.</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Система сбора, временного хранения и транспортирования медицинских отходов должна включать следующие этапы:</w:t>
      </w:r>
    </w:p>
    <w:p w:rsidR="00F27B58" w:rsidRPr="0003595E" w:rsidRDefault="00F27B58" w:rsidP="00F56C3E">
      <w:pPr>
        <w:pStyle w:val="affff8"/>
        <w:numPr>
          <w:ilvl w:val="0"/>
          <w:numId w:val="38"/>
        </w:numPr>
        <w:autoSpaceDE w:val="0"/>
        <w:autoSpaceDN w:val="0"/>
        <w:adjustRightInd w:val="0"/>
        <w:spacing w:after="0"/>
        <w:ind w:left="709" w:hanging="709"/>
        <w:jc w:val="both"/>
        <w:rPr>
          <w:rFonts w:ascii="Times New Roman" w:hAnsi="Times New Roman"/>
          <w:color w:val="000000" w:themeColor="text1"/>
          <w:sz w:val="24"/>
          <w:szCs w:val="24"/>
        </w:rPr>
      </w:pPr>
      <w:r w:rsidRPr="0003595E">
        <w:rPr>
          <w:rFonts w:ascii="Times New Roman" w:hAnsi="Times New Roman"/>
          <w:color w:val="000000" w:themeColor="text1"/>
          <w:sz w:val="24"/>
          <w:szCs w:val="24"/>
        </w:rPr>
        <w:t>сбор отходов внутри организаций, осуществляющих медицинскую и/или фармацевтическую деятельность;</w:t>
      </w:r>
    </w:p>
    <w:p w:rsidR="00F27B58" w:rsidRPr="0003595E" w:rsidRDefault="00F27B58" w:rsidP="00F56C3E">
      <w:pPr>
        <w:pStyle w:val="affff8"/>
        <w:numPr>
          <w:ilvl w:val="0"/>
          <w:numId w:val="38"/>
        </w:numPr>
        <w:autoSpaceDE w:val="0"/>
        <w:autoSpaceDN w:val="0"/>
        <w:adjustRightInd w:val="0"/>
        <w:spacing w:after="0"/>
        <w:ind w:left="709" w:hanging="709"/>
        <w:jc w:val="both"/>
        <w:rPr>
          <w:rFonts w:ascii="Times New Roman" w:hAnsi="Times New Roman"/>
          <w:color w:val="000000" w:themeColor="text1"/>
          <w:sz w:val="24"/>
          <w:szCs w:val="24"/>
        </w:rPr>
      </w:pPr>
      <w:r w:rsidRPr="0003595E">
        <w:rPr>
          <w:rFonts w:ascii="Times New Roman" w:hAnsi="Times New Roman"/>
          <w:color w:val="000000" w:themeColor="text1"/>
          <w:sz w:val="24"/>
          <w:szCs w:val="24"/>
        </w:rPr>
        <w:lastRenderedPageBreak/>
        <w:t>перемещение отходов из подразделений и временное хранение отходов на территории организации, образующей отходы;</w:t>
      </w:r>
    </w:p>
    <w:p w:rsidR="00F27B58" w:rsidRPr="0003595E" w:rsidRDefault="00F27B58" w:rsidP="00F56C3E">
      <w:pPr>
        <w:pStyle w:val="affff8"/>
        <w:numPr>
          <w:ilvl w:val="0"/>
          <w:numId w:val="38"/>
        </w:numPr>
        <w:autoSpaceDE w:val="0"/>
        <w:autoSpaceDN w:val="0"/>
        <w:adjustRightInd w:val="0"/>
        <w:spacing w:after="0"/>
        <w:ind w:left="709" w:hanging="709"/>
        <w:jc w:val="both"/>
        <w:rPr>
          <w:rFonts w:ascii="Times New Roman" w:hAnsi="Times New Roman"/>
          <w:color w:val="000000" w:themeColor="text1"/>
          <w:sz w:val="24"/>
          <w:szCs w:val="24"/>
        </w:rPr>
      </w:pPr>
      <w:r w:rsidRPr="0003595E">
        <w:rPr>
          <w:rFonts w:ascii="Times New Roman" w:hAnsi="Times New Roman"/>
          <w:color w:val="000000" w:themeColor="text1"/>
          <w:sz w:val="24"/>
          <w:szCs w:val="24"/>
        </w:rPr>
        <w:t>обеззараживание/обезвреживание;</w:t>
      </w:r>
    </w:p>
    <w:p w:rsidR="00F27B58" w:rsidRPr="0003595E" w:rsidRDefault="00F27B58" w:rsidP="00F56C3E">
      <w:pPr>
        <w:pStyle w:val="affff8"/>
        <w:numPr>
          <w:ilvl w:val="0"/>
          <w:numId w:val="38"/>
        </w:numPr>
        <w:autoSpaceDE w:val="0"/>
        <w:autoSpaceDN w:val="0"/>
        <w:adjustRightInd w:val="0"/>
        <w:spacing w:after="0"/>
        <w:ind w:left="709" w:hanging="709"/>
        <w:jc w:val="both"/>
        <w:rPr>
          <w:rFonts w:ascii="Times New Roman" w:hAnsi="Times New Roman"/>
          <w:color w:val="000000" w:themeColor="text1"/>
          <w:sz w:val="24"/>
          <w:szCs w:val="24"/>
        </w:rPr>
      </w:pPr>
      <w:r w:rsidRPr="0003595E">
        <w:rPr>
          <w:rFonts w:ascii="Times New Roman" w:hAnsi="Times New Roman"/>
          <w:color w:val="000000" w:themeColor="text1"/>
          <w:sz w:val="24"/>
          <w:szCs w:val="24"/>
        </w:rPr>
        <w:t>транспортирование отходов с территории организации, образующей отходы;</w:t>
      </w:r>
    </w:p>
    <w:p w:rsidR="00F27B58" w:rsidRPr="0003595E" w:rsidRDefault="00F27B58" w:rsidP="00F56C3E">
      <w:pPr>
        <w:pStyle w:val="affff8"/>
        <w:numPr>
          <w:ilvl w:val="0"/>
          <w:numId w:val="38"/>
        </w:numPr>
        <w:autoSpaceDE w:val="0"/>
        <w:autoSpaceDN w:val="0"/>
        <w:adjustRightInd w:val="0"/>
        <w:spacing w:after="0"/>
        <w:ind w:left="709" w:hanging="709"/>
        <w:jc w:val="both"/>
        <w:rPr>
          <w:rFonts w:ascii="Times New Roman" w:hAnsi="Times New Roman"/>
          <w:color w:val="000000" w:themeColor="text1"/>
          <w:sz w:val="24"/>
          <w:szCs w:val="24"/>
        </w:rPr>
      </w:pPr>
      <w:r w:rsidRPr="0003595E">
        <w:rPr>
          <w:rFonts w:ascii="Times New Roman" w:hAnsi="Times New Roman"/>
          <w:color w:val="000000" w:themeColor="text1"/>
          <w:sz w:val="24"/>
          <w:szCs w:val="24"/>
        </w:rPr>
        <w:t>захоронение или уничтожение медицинских отходов.</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Смешение отходов различных классов в общей емкости недопустимо.</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Сбор, временное хранение и вывоз отходов следует выполнять в соответствии со схемой обращения с медицинскими отходами, принятой в данной организации, осуществляющей медицинскую и/или фармацевтическую деятельность.</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Для снижения негативного воздействия отходов ЛПУ на окружающую природную среду и создания благоприятной санитарно-эпидемиологической обстановки на территории поселка необходимо провести инвентаризацию образующихся отходов ЛПУ, ввести учет объемов образования, накопления и вывоза отходов, организовать утилизацию отходов, содержащих фармацевтическую продукцию, обеспечить вывоз отходов ЛПУ специализированными автотранспортными средствами.</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Для обезвреживания медицинских отходов классов Б и В рекомендуются методы, официально разрешенные на территории Российской Федерации. Одним из современных методов обеззараживания медицинских отходов классов Б и В является метод паровой стерилизации с предварительным измельчением, оказывающий минимальное воздействие на окружающую среду.</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Транспортирование отходов ЛПУ классов Б и В до центров термического обезвреживания должно быть осуществлено отдельным потоком специализированным автотранспортом с оформлением на него санитарного паспорта.</w:t>
      </w:r>
    </w:p>
    <w:p w:rsidR="00F27B58" w:rsidRPr="0003595E" w:rsidRDefault="00F27B58" w:rsidP="00F27B58">
      <w:pPr>
        <w:autoSpaceDE w:val="0"/>
        <w:autoSpaceDN w:val="0"/>
        <w:adjustRightInd w:val="0"/>
        <w:ind w:firstLine="652"/>
        <w:rPr>
          <w:rFonts w:ascii="Times New Roman" w:hAnsi="Times New Roman"/>
          <w:color w:val="000000" w:themeColor="text1"/>
        </w:rPr>
      </w:pPr>
    </w:p>
    <w:p w:rsidR="00F27B58" w:rsidRPr="0003595E" w:rsidRDefault="00F27B58" w:rsidP="00F27B58">
      <w:pPr>
        <w:shd w:val="clear" w:color="auto" w:fill="FFFFFF"/>
        <w:rPr>
          <w:rFonts w:ascii="Times New Roman" w:hAnsi="Times New Roman"/>
          <w:b/>
          <w:color w:val="000000" w:themeColor="text1"/>
          <w:spacing w:val="-1"/>
        </w:rPr>
      </w:pPr>
      <w:r w:rsidRPr="0003595E">
        <w:rPr>
          <w:rFonts w:ascii="Times New Roman" w:hAnsi="Times New Roman"/>
          <w:b/>
          <w:color w:val="000000" w:themeColor="text1"/>
          <w:spacing w:val="-1"/>
        </w:rPr>
        <w:t>3.7.4 ЗАХОРОНЕНИЕ БИОЛОГИЧЕСКИХ ОТХОДОВ</w:t>
      </w:r>
    </w:p>
    <w:p w:rsidR="00F27B58" w:rsidRPr="0003595E" w:rsidRDefault="00F27B58" w:rsidP="00F27B58">
      <w:pPr>
        <w:autoSpaceDE w:val="0"/>
        <w:autoSpaceDN w:val="0"/>
        <w:adjustRightInd w:val="0"/>
        <w:ind w:firstLine="652"/>
        <w:rPr>
          <w:rFonts w:ascii="Times New Roman" w:hAnsi="Times New Roman"/>
          <w:bCs/>
          <w:color w:val="000000" w:themeColor="text1"/>
        </w:rPr>
      </w:pPr>
      <w:r w:rsidRPr="0003595E">
        <w:rPr>
          <w:rFonts w:ascii="Times New Roman" w:hAnsi="Times New Roman"/>
          <w:bCs/>
          <w:color w:val="000000" w:themeColor="text1"/>
        </w:rPr>
        <w:t>Согласно ГОСТ 30772-2001, биологические отходы – это биологические ткани и органы, образующиеся в результате медицинской и ветеринарной оперативной практики, медико-биологических экспериментов, гибели скота, других животных и птицы, и другие отходы, получаемые при переработке пищевого и непищевого сырья животного происхождения, а также отходы биотехнологической промышленности.</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bCs/>
          <w:color w:val="000000" w:themeColor="text1"/>
        </w:rPr>
        <w:t>В соответствии с «Ветеринарно-санитарные правила сбора, утилизации и уничтожения биологических отходов», б</w:t>
      </w:r>
      <w:r w:rsidRPr="0003595E">
        <w:rPr>
          <w:rFonts w:ascii="Times New Roman" w:hAnsi="Times New Roman"/>
          <w:color w:val="000000" w:themeColor="text1"/>
        </w:rPr>
        <w:t>иологическими отходами являются:</w:t>
      </w:r>
    </w:p>
    <w:p w:rsidR="00F27B58" w:rsidRPr="0003595E" w:rsidRDefault="00F27B58" w:rsidP="00F56C3E">
      <w:pPr>
        <w:pStyle w:val="affff8"/>
        <w:numPr>
          <w:ilvl w:val="0"/>
          <w:numId w:val="39"/>
        </w:numPr>
        <w:spacing w:after="0"/>
        <w:ind w:left="709" w:hanging="709"/>
        <w:jc w:val="both"/>
        <w:rPr>
          <w:rFonts w:ascii="Times New Roman" w:hAnsi="Times New Roman"/>
          <w:color w:val="000000" w:themeColor="text1"/>
          <w:sz w:val="24"/>
          <w:szCs w:val="24"/>
        </w:rPr>
      </w:pPr>
      <w:r w:rsidRPr="0003595E">
        <w:rPr>
          <w:rFonts w:ascii="Times New Roman" w:hAnsi="Times New Roman"/>
          <w:color w:val="000000" w:themeColor="text1"/>
          <w:sz w:val="24"/>
          <w:szCs w:val="24"/>
        </w:rPr>
        <w:t>трупы животных и птиц, в т.ч. лабораторных;</w:t>
      </w:r>
    </w:p>
    <w:p w:rsidR="00F27B58" w:rsidRPr="0003595E" w:rsidRDefault="00F27B58" w:rsidP="00F56C3E">
      <w:pPr>
        <w:pStyle w:val="affff8"/>
        <w:numPr>
          <w:ilvl w:val="0"/>
          <w:numId w:val="39"/>
        </w:numPr>
        <w:spacing w:after="0"/>
        <w:ind w:left="709" w:hanging="709"/>
        <w:jc w:val="both"/>
        <w:rPr>
          <w:rFonts w:ascii="Times New Roman" w:hAnsi="Times New Roman"/>
          <w:color w:val="000000" w:themeColor="text1"/>
          <w:sz w:val="24"/>
          <w:szCs w:val="24"/>
        </w:rPr>
      </w:pPr>
      <w:r w:rsidRPr="0003595E">
        <w:rPr>
          <w:rFonts w:ascii="Times New Roman" w:hAnsi="Times New Roman"/>
          <w:color w:val="000000" w:themeColor="text1"/>
          <w:sz w:val="24"/>
          <w:szCs w:val="24"/>
        </w:rPr>
        <w:t>абортированные и мертворожденные плоды;</w:t>
      </w:r>
    </w:p>
    <w:p w:rsidR="00F27B58" w:rsidRPr="0003595E" w:rsidRDefault="00F27B58" w:rsidP="00F56C3E">
      <w:pPr>
        <w:pStyle w:val="affff8"/>
        <w:numPr>
          <w:ilvl w:val="0"/>
          <w:numId w:val="39"/>
        </w:numPr>
        <w:spacing w:after="0"/>
        <w:ind w:left="709" w:hanging="709"/>
        <w:jc w:val="both"/>
        <w:rPr>
          <w:rFonts w:ascii="Times New Roman" w:hAnsi="Times New Roman"/>
          <w:color w:val="000000" w:themeColor="text1"/>
          <w:sz w:val="24"/>
          <w:szCs w:val="24"/>
        </w:rPr>
      </w:pPr>
      <w:r w:rsidRPr="0003595E">
        <w:rPr>
          <w:rFonts w:ascii="Times New Roman" w:hAnsi="Times New Roman"/>
          <w:color w:val="000000" w:themeColor="text1"/>
          <w:sz w:val="24"/>
          <w:szCs w:val="24"/>
        </w:rPr>
        <w:t>ветеринарные конфискаты (мясо, рыба, другая продукция животного происхождения), выявленные после ветеринарно-санитарной экспертизы на убойных пунктах, хладобойнях, в мясо-, рыбоперерабатывающих организациях, рынках, организациях торговли и др. объектах;</w:t>
      </w:r>
    </w:p>
    <w:p w:rsidR="00F27B58" w:rsidRPr="0003595E" w:rsidRDefault="00F27B58" w:rsidP="00F56C3E">
      <w:pPr>
        <w:pStyle w:val="affff8"/>
        <w:numPr>
          <w:ilvl w:val="0"/>
          <w:numId w:val="39"/>
        </w:numPr>
        <w:spacing w:after="0"/>
        <w:ind w:left="709" w:hanging="709"/>
        <w:jc w:val="both"/>
        <w:rPr>
          <w:rFonts w:ascii="Times New Roman" w:hAnsi="Times New Roman"/>
          <w:color w:val="000000" w:themeColor="text1"/>
          <w:sz w:val="24"/>
          <w:szCs w:val="24"/>
        </w:rPr>
      </w:pPr>
      <w:r w:rsidRPr="0003595E">
        <w:rPr>
          <w:rFonts w:ascii="Times New Roman" w:hAnsi="Times New Roman"/>
          <w:color w:val="000000" w:themeColor="text1"/>
          <w:sz w:val="24"/>
          <w:szCs w:val="24"/>
        </w:rPr>
        <w:t>другие отходы, получаемые при переработке пищевого и непищевого сырья животного происхождения.</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Биологические отходы утилизируют путем переработки на ветеринарно-санитарных утилизационных заводах (цехах) в соответствии с действующими правилами, обеззараживают в биотермических ямах, уничтожают сжиганием или в исключительных случаях захоранивают в специально отведенных местах.</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Места, отведенные для захоронения биологических отходов (скотомогильники), должны иметь одну или несколько биотермических ям.</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С введением «Ветеринарно-санитарных правил сбора, утилизации и уничтожения биологических отходов» уничтожение биологических отходов путем захоронения в землю категорически запрещается.</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lastRenderedPageBreak/>
        <w:t>В исключительных случаях, при массовой гибели животных от стихийного бедствия и невозможности их транспортировки для утилизации, сжигания или обеззараживания в биотермических ямах, допускается захоронение трупов в землю только по решению Главного государственного врача Российской Федерации.</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Запрещается сброс биологических отходов в водоемы, реки и болота.</w:t>
      </w:r>
    </w:p>
    <w:p w:rsidR="00F27B58" w:rsidRPr="0003595E" w:rsidRDefault="00F27B58" w:rsidP="00F27B58">
      <w:pPr>
        <w:autoSpaceDE w:val="0"/>
        <w:autoSpaceDN w:val="0"/>
        <w:adjustRightInd w:val="0"/>
        <w:ind w:firstLine="652"/>
        <w:rPr>
          <w:rFonts w:ascii="Times New Roman" w:hAnsi="Times New Roman"/>
          <w:color w:val="000000" w:themeColor="text1"/>
        </w:rPr>
      </w:pPr>
      <w:r w:rsidRPr="0003595E">
        <w:rPr>
          <w:rFonts w:ascii="Times New Roman" w:hAnsi="Times New Roman"/>
          <w:color w:val="000000" w:themeColor="text1"/>
        </w:rPr>
        <w:t>Категорически запрещается сброс биологических отходов в бытовые мусорные контейнеры и вывоз их на свалки и полигоны для захоронения.</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Размещение биотермических ям в водоохранных и лесопарковых зонах, в пределах особо охраняемых природных территорий и на территории 1-го и 2-го поясов ЗСО водозаборов питьевого назначения категорически запрещается.</w:t>
      </w:r>
    </w:p>
    <w:p w:rsidR="00F27B58" w:rsidRPr="0003595E" w:rsidRDefault="00F27B58" w:rsidP="00F27B58">
      <w:pPr>
        <w:autoSpaceDE w:val="0"/>
        <w:autoSpaceDN w:val="0"/>
        <w:adjustRightInd w:val="0"/>
        <w:ind w:firstLine="540"/>
        <w:rPr>
          <w:rFonts w:ascii="Times New Roman" w:hAnsi="Times New Roman"/>
          <w:bCs/>
          <w:iCs/>
        </w:rPr>
      </w:pPr>
      <w:r w:rsidRPr="0003595E">
        <w:rPr>
          <w:rFonts w:ascii="Times New Roman" w:hAnsi="Times New Roman"/>
          <w:color w:val="000000" w:themeColor="text1"/>
        </w:rPr>
        <w:t>Санитарно-защитная зона от с</w:t>
      </w:r>
      <w:r w:rsidRPr="0003595E">
        <w:rPr>
          <w:rFonts w:ascii="Times New Roman" w:hAnsi="Times New Roman"/>
        </w:rPr>
        <w:t xml:space="preserve">котомогильников с захоронением в ямах </w:t>
      </w:r>
      <w:r w:rsidRPr="0003595E">
        <w:rPr>
          <w:rFonts w:ascii="Times New Roman" w:hAnsi="Times New Roman"/>
          <w:color w:val="000000" w:themeColor="text1"/>
        </w:rPr>
        <w:t xml:space="preserve">согласно Санитарно-эпидемиологическим правилам и нормативам СанПиН 2.2.1/2.1.1.1200-03 составляет 1000 м, от </w:t>
      </w:r>
      <w:r w:rsidRPr="0003595E">
        <w:rPr>
          <w:rFonts w:ascii="Times New Roman" w:hAnsi="Times New Roman"/>
          <w:bCs/>
          <w:iCs/>
        </w:rPr>
        <w:t>скотомогильников с биологическими камерами – 500 м.</w:t>
      </w:r>
    </w:p>
    <w:p w:rsidR="00F27B58" w:rsidRPr="0003595E" w:rsidRDefault="00F27B58" w:rsidP="00F27B58">
      <w:pPr>
        <w:ind w:firstLine="652"/>
        <w:rPr>
          <w:rFonts w:ascii="Times New Roman" w:hAnsi="Times New Roman"/>
          <w:color w:val="000000" w:themeColor="text1"/>
          <w:spacing w:val="-1"/>
        </w:rPr>
      </w:pPr>
      <w:r w:rsidRPr="0003595E">
        <w:rPr>
          <w:rFonts w:ascii="Times New Roman" w:hAnsi="Times New Roman"/>
          <w:color w:val="000000" w:themeColor="text1"/>
          <w:spacing w:val="-1"/>
        </w:rPr>
        <w:t xml:space="preserve">Все скотомогильники </w:t>
      </w:r>
      <w:r>
        <w:rPr>
          <w:rFonts w:ascii="Times New Roman" w:hAnsi="Times New Roman"/>
          <w:color w:val="000000" w:themeColor="text1"/>
          <w:spacing w:val="-1"/>
        </w:rPr>
        <w:t xml:space="preserve">района </w:t>
      </w:r>
      <w:r w:rsidRPr="0003595E">
        <w:rPr>
          <w:rFonts w:ascii="Times New Roman" w:hAnsi="Times New Roman"/>
          <w:color w:val="000000" w:themeColor="text1"/>
          <w:spacing w:val="-1"/>
        </w:rPr>
        <w:t>должны быть учтены ветеринарной службой. Ответственность за соблюдение санитарных норм и требований возлагается на собственников земель, на которых они находятся. Территории скотомогильников должны быть оканавлены, обвалованы, озеленены, огорожены, оборудованы шлагбаумом и указательными знаками.</w:t>
      </w:r>
    </w:p>
    <w:p w:rsidR="00F27B58" w:rsidRPr="0003595E" w:rsidRDefault="00F27B58" w:rsidP="00F27B58">
      <w:pPr>
        <w:ind w:firstLine="652"/>
        <w:rPr>
          <w:rFonts w:ascii="Times New Roman" w:hAnsi="Times New Roman"/>
          <w:color w:val="000000" w:themeColor="text1"/>
          <w:spacing w:val="-1"/>
        </w:rPr>
      </w:pPr>
      <w:r>
        <w:rPr>
          <w:rFonts w:ascii="Times New Roman" w:hAnsi="Times New Roman"/>
          <w:color w:val="000000" w:themeColor="text1"/>
          <w:spacing w:val="-1"/>
        </w:rPr>
        <w:t>Проектом п</w:t>
      </w:r>
      <w:r w:rsidRPr="0003595E">
        <w:rPr>
          <w:rFonts w:ascii="Times New Roman" w:hAnsi="Times New Roman"/>
          <w:color w:val="000000" w:themeColor="text1"/>
          <w:spacing w:val="-1"/>
        </w:rPr>
        <w:t xml:space="preserve">редлагается утилизировать биологические отходы на </w:t>
      </w:r>
      <w:r>
        <w:rPr>
          <w:rFonts w:ascii="Times New Roman" w:hAnsi="Times New Roman"/>
          <w:color w:val="000000" w:themeColor="text1"/>
          <w:spacing w:val="-1"/>
        </w:rPr>
        <w:t>Киреевском в</w:t>
      </w:r>
      <w:r w:rsidRPr="0003595E">
        <w:rPr>
          <w:rFonts w:ascii="Times New Roman" w:hAnsi="Times New Roman"/>
          <w:color w:val="000000" w:themeColor="text1"/>
          <w:spacing w:val="-1"/>
        </w:rPr>
        <w:t>етеринарно-с</w:t>
      </w:r>
      <w:r>
        <w:rPr>
          <w:rFonts w:ascii="Times New Roman" w:hAnsi="Times New Roman"/>
          <w:color w:val="000000" w:themeColor="text1"/>
          <w:spacing w:val="-1"/>
        </w:rPr>
        <w:t xml:space="preserve">анитарном утилизационном заводе. </w:t>
      </w:r>
      <w:r w:rsidRPr="0003595E">
        <w:rPr>
          <w:rFonts w:ascii="Times New Roman" w:hAnsi="Times New Roman"/>
          <w:color w:val="000000" w:themeColor="text1"/>
          <w:spacing w:val="-1"/>
        </w:rPr>
        <w:t>Для сокращения дальности перевозок трупов животных на территории проектируемого полигона ТБО необходимо предусмотреть участок, оборудованный биологическими камерами для утилизации биологических отходов.</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В соответствии с «Ветеринарными правилами сбора, утилизации и уничтожения биологических отходов» (утв. Минсельхозпродом РФ 04.12.1995 N 13-7-2/469) в исключительных случаях с разрешения Главного государственного санитарного врача субъекта Российской Федерации допускается использование территории скотомогильника для промышленного строительства, если с момента последнего захоронения:</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в биотермическую яму прошло не менее 2 лет;</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в земляную яму – не менее 25 лет.</w:t>
      </w:r>
    </w:p>
    <w:p w:rsidR="00F27B58" w:rsidRPr="0003595E"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Промышленный объект не должен быть связан с приемом, производством и переработкой продуктов питания и кормов.</w:t>
      </w:r>
    </w:p>
    <w:p w:rsidR="00F27B58"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Строительные работы допускается проводить только после дезинфекции территории скотомогильника бромистым метилом или другим препаратом в соответствии с действующими правилами и последующего отрицательного лабораторного анализа проб почвы и гуммированного остатка на сибирскую язву.</w:t>
      </w:r>
    </w:p>
    <w:p w:rsidR="00F27B58" w:rsidRPr="0003595E" w:rsidRDefault="00F27B58" w:rsidP="00F27B58">
      <w:pPr>
        <w:ind w:firstLine="652"/>
        <w:rPr>
          <w:rFonts w:ascii="Times New Roman" w:hAnsi="Times New Roman"/>
          <w:color w:val="000000" w:themeColor="text1"/>
        </w:rPr>
      </w:pPr>
    </w:p>
    <w:p w:rsidR="00F27B58" w:rsidRPr="0003595E" w:rsidRDefault="00F27B58" w:rsidP="00F27B58">
      <w:pPr>
        <w:rPr>
          <w:rFonts w:ascii="Times New Roman" w:hAnsi="Times New Roman"/>
          <w:color w:val="000000" w:themeColor="text1"/>
        </w:rPr>
      </w:pPr>
    </w:p>
    <w:p w:rsidR="00F27B58" w:rsidRPr="0003595E" w:rsidRDefault="00F27B58" w:rsidP="00F27B58">
      <w:pPr>
        <w:rPr>
          <w:rFonts w:ascii="Times New Roman" w:hAnsi="Times New Roman"/>
          <w:b/>
        </w:rPr>
      </w:pPr>
      <w:r w:rsidRPr="0003595E">
        <w:rPr>
          <w:rFonts w:ascii="Times New Roman" w:hAnsi="Times New Roman"/>
          <w:b/>
        </w:rPr>
        <w:t>3.7.5</w:t>
      </w:r>
      <w:r w:rsidRPr="0003595E">
        <w:rPr>
          <w:rFonts w:ascii="Times New Roman" w:eastAsia="Calibri" w:hAnsi="Times New Roman"/>
          <w:b/>
        </w:rPr>
        <w:t xml:space="preserve"> ОЦЕНКА РАЗМЕЩЕНИЯ И ЭКСПЛУАТАЦИИ КОММУНАЛЬНЫХ ОБЪЕКТОВ</w:t>
      </w:r>
    </w:p>
    <w:p w:rsidR="00F27B58" w:rsidRPr="0003595E" w:rsidRDefault="00F27B58" w:rsidP="00F27B58">
      <w:pPr>
        <w:ind w:firstLine="652"/>
        <w:rPr>
          <w:rFonts w:ascii="Times New Roman" w:hAnsi="Times New Roman"/>
        </w:rPr>
      </w:pPr>
      <w:r w:rsidRPr="0003595E">
        <w:rPr>
          <w:rFonts w:ascii="Times New Roman" w:hAnsi="Times New Roman"/>
        </w:rPr>
        <w:t>Согласно СанПиН 2.2.1/2.1.1.1200-03 «Санитарно-защитные зоны и санитарная классификация предприятий, сооружений и иных объектов», размер СЗЗ для сельских и закрытых кладбищ составляет 50 м, для кладбищ площадью равной и менее 10 га – 100 м, 10-20 га – 300 м.</w:t>
      </w:r>
    </w:p>
    <w:p w:rsidR="00F27B58" w:rsidRPr="0003595E" w:rsidRDefault="00F27B58" w:rsidP="00F27B58">
      <w:pPr>
        <w:ind w:firstLine="652"/>
        <w:rPr>
          <w:rFonts w:ascii="Times New Roman" w:hAnsi="Times New Roman"/>
        </w:rPr>
      </w:pPr>
      <w:r w:rsidRPr="0003595E">
        <w:rPr>
          <w:rFonts w:ascii="Times New Roman" w:hAnsi="Times New Roman"/>
        </w:rPr>
        <w:t>При устройстве новых участков кладбищ необходимо руководствоваться требованиями СанПиН 2.1.1279-03 «Гигиенические требования к размещению, устройству и содержанию кладбищ, зданий и сооружений похоронного назначения», «Инструкции о порядке похорон и содержании кладбищ в Российской Федерации», МДС 13-2.2000, Водным кодексом РФ.</w:t>
      </w:r>
    </w:p>
    <w:p w:rsidR="00F27B58" w:rsidRDefault="00F27B58" w:rsidP="00F27B58">
      <w:pPr>
        <w:rPr>
          <w:rFonts w:ascii="Times New Roman" w:hAnsi="Times New Roman"/>
          <w:b/>
        </w:rPr>
      </w:pPr>
    </w:p>
    <w:p w:rsidR="00F27B58" w:rsidRDefault="00F27B58" w:rsidP="00F27B58">
      <w:pPr>
        <w:rPr>
          <w:rFonts w:ascii="Times New Roman" w:hAnsi="Times New Roman"/>
          <w:b/>
        </w:rPr>
      </w:pPr>
    </w:p>
    <w:p w:rsidR="00F27B58" w:rsidRPr="0003595E" w:rsidRDefault="00F27B58" w:rsidP="00F27B58">
      <w:pPr>
        <w:rPr>
          <w:rFonts w:ascii="Times New Roman" w:hAnsi="Times New Roman"/>
          <w:b/>
        </w:rPr>
      </w:pPr>
      <w:r w:rsidRPr="0003595E">
        <w:rPr>
          <w:rFonts w:ascii="Times New Roman" w:hAnsi="Times New Roman"/>
          <w:b/>
        </w:rPr>
        <w:t>3.7.6 ОХРАНА БИОЛОГИЧЕСКИХ РЕСУРСОВ</w:t>
      </w:r>
    </w:p>
    <w:p w:rsidR="00F27B58" w:rsidRPr="00C065FF" w:rsidRDefault="00F27B58" w:rsidP="00F27B58">
      <w:pPr>
        <w:ind w:firstLine="709"/>
        <w:rPr>
          <w:rFonts w:ascii="Times New Roman" w:hAnsi="Times New Roman"/>
        </w:rPr>
      </w:pPr>
      <w:r w:rsidRPr="00C065FF">
        <w:rPr>
          <w:rFonts w:ascii="Times New Roman" w:hAnsi="Times New Roman"/>
          <w:bCs/>
        </w:rPr>
        <w:lastRenderedPageBreak/>
        <w:t xml:space="preserve">Территория </w:t>
      </w:r>
      <w:r>
        <w:rPr>
          <w:rFonts w:ascii="Times New Roman" w:hAnsi="Times New Roman"/>
          <w:bCs/>
        </w:rPr>
        <w:t>сельского</w:t>
      </w:r>
      <w:r w:rsidRPr="00C065FF">
        <w:rPr>
          <w:rFonts w:ascii="Times New Roman" w:hAnsi="Times New Roman"/>
          <w:bCs/>
        </w:rPr>
        <w:t xml:space="preserve"> поселения</w:t>
      </w:r>
      <w:r w:rsidRPr="00C065FF">
        <w:rPr>
          <w:rFonts w:ascii="Times New Roman" w:hAnsi="Times New Roman"/>
        </w:rPr>
        <w:t xml:space="preserve"> в ботанико-географическом отношении расположена в лесостепной зоне, для которой характерно присутствие широколиственных лесов и лугово-степной растительности.</w:t>
      </w:r>
    </w:p>
    <w:p w:rsidR="00F27B58" w:rsidRPr="00C065FF" w:rsidRDefault="00F27B58" w:rsidP="00F27B58">
      <w:pPr>
        <w:ind w:firstLine="709"/>
        <w:rPr>
          <w:rFonts w:ascii="Times New Roman" w:hAnsi="Times New Roman"/>
        </w:rPr>
      </w:pPr>
      <w:r w:rsidRPr="00C065FF">
        <w:rPr>
          <w:rFonts w:ascii="Times New Roman" w:hAnsi="Times New Roman"/>
        </w:rPr>
        <w:t>В настоящее время естественная растительность - деревья, кустарники и травы - сохранилась лишь на небольших участках, неудобных для распашки. Они занимают прибалочные и приовражные склоны, днища и склоны оврагов и балок.</w:t>
      </w:r>
    </w:p>
    <w:p w:rsidR="00F27B58" w:rsidRPr="00C065FF" w:rsidRDefault="00F27B58" w:rsidP="00F27B58">
      <w:pPr>
        <w:ind w:firstLine="709"/>
        <w:rPr>
          <w:rFonts w:ascii="Times New Roman" w:hAnsi="Times New Roman"/>
        </w:rPr>
      </w:pPr>
      <w:r w:rsidRPr="00C065FF">
        <w:rPr>
          <w:rFonts w:ascii="Times New Roman" w:hAnsi="Times New Roman"/>
        </w:rPr>
        <w:t>Древесная и кустарниковая растительность произрастает в лесах, лесополосах, оврагах и поймах рек.</w:t>
      </w:r>
    </w:p>
    <w:p w:rsidR="00F27B58" w:rsidRPr="00C065FF" w:rsidRDefault="00F27B58" w:rsidP="00F27B58">
      <w:pPr>
        <w:ind w:firstLine="709"/>
        <w:rPr>
          <w:rFonts w:ascii="Times New Roman" w:hAnsi="Times New Roman"/>
        </w:rPr>
      </w:pPr>
      <w:r w:rsidRPr="00C065FF">
        <w:rPr>
          <w:rFonts w:ascii="Times New Roman" w:hAnsi="Times New Roman"/>
        </w:rPr>
        <w:t xml:space="preserve">Леса имеют большое средоохранное значение, связанное с регулированием водного режима, поддержанием уровня воды в реках, предохранением их от обмеления, защитой берегов рек, оврагов, их склонов от размыва, предотвращением роста оврагов. </w:t>
      </w:r>
    </w:p>
    <w:p w:rsidR="00F27B58" w:rsidRPr="00C065FF" w:rsidRDefault="00F27B58" w:rsidP="00F27B58">
      <w:pPr>
        <w:ind w:firstLine="709"/>
        <w:rPr>
          <w:rFonts w:ascii="Times New Roman" w:hAnsi="Times New Roman"/>
        </w:rPr>
      </w:pPr>
      <w:r w:rsidRPr="00C065FF">
        <w:rPr>
          <w:rFonts w:ascii="Times New Roman" w:hAnsi="Times New Roman"/>
        </w:rPr>
        <w:t xml:space="preserve">Основные породы древесной растительности – берёза, сосна, дуб, осина, липа, клён. Подлесок состоит из лещины, черёмухи, рябины, ивы и др. Видовой состав травянистого покрова следующий – из злаков: мятник лесной, пырей бескорневищный, полевица белая; из бобовых: клевер розовый, белый, сочевичник весенний; из разнотравья: подмаренник цепкий, Иван-да-Марья, ландыш лесной, кровохлёбка лекарственная, колокольчик большой и малый, вероника лесная, герань лесная, звездчатка злачная, первоцвет. </w:t>
      </w:r>
    </w:p>
    <w:p w:rsidR="00F27B58" w:rsidRPr="00C065FF" w:rsidRDefault="00F27B58" w:rsidP="00F27B58">
      <w:pPr>
        <w:ind w:firstLine="709"/>
        <w:rPr>
          <w:rFonts w:ascii="Times New Roman" w:hAnsi="Times New Roman"/>
        </w:rPr>
      </w:pPr>
      <w:r w:rsidRPr="00C065FF">
        <w:rPr>
          <w:rFonts w:ascii="Times New Roman" w:hAnsi="Times New Roman"/>
        </w:rPr>
        <w:t>Древесная растительность по балкам и оврагам отличается низкорослостью ввиду сбитости и стравленности скотом.</w:t>
      </w:r>
    </w:p>
    <w:p w:rsidR="00F27B58" w:rsidRPr="00C065FF" w:rsidRDefault="00F27B58" w:rsidP="00F27B58">
      <w:pPr>
        <w:ind w:firstLine="709"/>
        <w:rPr>
          <w:rFonts w:ascii="Times New Roman" w:hAnsi="Times New Roman"/>
          <w:b/>
          <w:i/>
          <w:iCs/>
        </w:rPr>
      </w:pPr>
      <w:r w:rsidRPr="00C065FF">
        <w:rPr>
          <w:rFonts w:ascii="Times New Roman" w:hAnsi="Times New Roman"/>
        </w:rPr>
        <w:t>Полезащитные насаждения состоят из берёзы, дуба, клёна, вяза. Подлесок состоит из акации, смородины золотистой, орешника, рябины.</w:t>
      </w:r>
    </w:p>
    <w:p w:rsidR="00F27B58" w:rsidRDefault="00F27B58" w:rsidP="00F27B58">
      <w:pPr>
        <w:rPr>
          <w:rFonts w:ascii="Times New Roman" w:hAnsi="Times New Roman"/>
          <w:bCs/>
        </w:rPr>
      </w:pPr>
      <w:r w:rsidRPr="00C065FF">
        <w:rPr>
          <w:rFonts w:ascii="Times New Roman" w:hAnsi="Times New Roman"/>
          <w:bCs/>
        </w:rPr>
        <w:t>Особо о</w:t>
      </w:r>
      <w:r>
        <w:rPr>
          <w:rFonts w:ascii="Times New Roman" w:hAnsi="Times New Roman"/>
          <w:bCs/>
        </w:rPr>
        <w:t>храняемые природные территории в поселении отсутствуют.</w:t>
      </w:r>
    </w:p>
    <w:p w:rsidR="00F27B58" w:rsidRPr="0003595E" w:rsidRDefault="00F27B58" w:rsidP="00F27B58">
      <w:pPr>
        <w:rPr>
          <w:rFonts w:ascii="Times New Roman" w:eastAsia="Calibri" w:hAnsi="Times New Roman"/>
          <w:bCs/>
        </w:rPr>
      </w:pPr>
    </w:p>
    <w:tbl>
      <w:tblPr>
        <w:tblW w:w="10031" w:type="dxa"/>
        <w:tblLayout w:type="fixed"/>
        <w:tblLook w:val="04A0"/>
      </w:tblPr>
      <w:tblGrid>
        <w:gridCol w:w="1101"/>
        <w:gridCol w:w="8930"/>
      </w:tblGrid>
      <w:tr w:rsidR="00F27B58" w:rsidRPr="0003595E" w:rsidTr="004C098D">
        <w:tc>
          <w:tcPr>
            <w:tcW w:w="110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3.8</w:t>
            </w:r>
          </w:p>
        </w:tc>
        <w:tc>
          <w:tcPr>
            <w:tcW w:w="8930" w:type="dxa"/>
            <w:vAlign w:val="center"/>
          </w:tcPr>
          <w:p w:rsidR="00F27B58" w:rsidRPr="0003595E" w:rsidRDefault="00F27B58" w:rsidP="004C098D">
            <w:pPr>
              <w:autoSpaceDE w:val="0"/>
              <w:autoSpaceDN w:val="0"/>
              <w:adjustRightInd w:val="0"/>
              <w:rPr>
                <w:rFonts w:ascii="Times New Roman" w:hAnsi="Times New Roman"/>
                <w:b/>
                <w:color w:val="365F91" w:themeColor="accent1" w:themeShade="BF"/>
                <w:sz w:val="32"/>
                <w:szCs w:val="32"/>
              </w:rPr>
            </w:pPr>
            <w:r w:rsidRPr="0003595E">
              <w:rPr>
                <w:rFonts w:ascii="Times New Roman" w:hAnsi="Times New Roman"/>
                <w:b/>
                <w:color w:val="365F91" w:themeColor="accent1" w:themeShade="BF"/>
                <w:sz w:val="32"/>
                <w:szCs w:val="32"/>
              </w:rPr>
              <w:t>ОЦЕНКА ВЛИЯНИЯ ФИЗИЧЕСКИХ</w:t>
            </w:r>
          </w:p>
        </w:tc>
      </w:tr>
      <w:tr w:rsidR="00F27B58" w:rsidRPr="0003595E" w:rsidTr="004C098D">
        <w:trPr>
          <w:trHeight w:val="303"/>
        </w:trPr>
        <w:tc>
          <w:tcPr>
            <w:tcW w:w="1101"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930" w:type="dxa"/>
            <w:vAlign w:val="center"/>
          </w:tcPr>
          <w:p w:rsidR="00F27B58" w:rsidRPr="0003595E" w:rsidRDefault="00F27B58" w:rsidP="004C098D">
            <w:pPr>
              <w:autoSpaceDE w:val="0"/>
              <w:autoSpaceDN w:val="0"/>
              <w:adjustRightInd w:val="0"/>
              <w:rPr>
                <w:rFonts w:ascii="Times New Roman" w:hAnsi="Times New Roman"/>
                <w:b/>
                <w:color w:val="365F91" w:themeColor="accent1" w:themeShade="BF"/>
                <w:sz w:val="32"/>
                <w:szCs w:val="32"/>
              </w:rPr>
            </w:pPr>
            <w:r w:rsidRPr="0003595E">
              <w:rPr>
                <w:rFonts w:ascii="Times New Roman" w:hAnsi="Times New Roman"/>
                <w:b/>
                <w:color w:val="365F91" w:themeColor="accent1" w:themeShade="BF"/>
                <w:sz w:val="32"/>
                <w:szCs w:val="32"/>
              </w:rPr>
              <w:t>ФАКТОРОВ НА ОКРУЖАЮЩУЮ СРЕДУ</w:t>
            </w:r>
          </w:p>
        </w:tc>
      </w:tr>
    </w:tbl>
    <w:p w:rsidR="00F27B58" w:rsidRPr="0003595E" w:rsidRDefault="00F27B58" w:rsidP="00F27B58">
      <w:pPr>
        <w:ind w:firstLine="652"/>
        <w:rPr>
          <w:rFonts w:ascii="Times New Roman" w:eastAsia="Calibri" w:hAnsi="Times New Roman"/>
          <w:color w:val="365F91" w:themeColor="accent1" w:themeShade="BF"/>
          <w:sz w:val="36"/>
          <w:szCs w:val="36"/>
        </w:rPr>
      </w:pPr>
    </w:p>
    <w:p w:rsidR="00F27B58" w:rsidRPr="0003595E" w:rsidRDefault="00F27B58" w:rsidP="00F27B58">
      <w:pPr>
        <w:ind w:firstLine="652"/>
        <w:rPr>
          <w:rFonts w:ascii="Times New Roman" w:eastAsia="Calibri" w:hAnsi="Times New Roman"/>
        </w:rPr>
      </w:pPr>
      <w:r w:rsidRPr="0003595E">
        <w:rPr>
          <w:rFonts w:ascii="Times New Roman" w:eastAsia="Calibri" w:hAnsi="Times New Roman"/>
        </w:rPr>
        <w:t>К физическим факторам воздействия на окружающую среду относятся: шум, электромагнитные излучения, радиация, вибрация и др.</w:t>
      </w:r>
    </w:p>
    <w:p w:rsidR="00F27B58" w:rsidRPr="0003595E" w:rsidRDefault="00F27B58" w:rsidP="00F27B58">
      <w:pPr>
        <w:rPr>
          <w:rFonts w:ascii="Times New Roman" w:eastAsia="Calibri" w:hAnsi="Times New Roman"/>
        </w:rPr>
      </w:pPr>
    </w:p>
    <w:p w:rsidR="00F27B58" w:rsidRPr="0003595E" w:rsidRDefault="00F27B58" w:rsidP="00F27B58">
      <w:pPr>
        <w:rPr>
          <w:rFonts w:ascii="Times New Roman" w:eastAsia="Calibri" w:hAnsi="Times New Roman"/>
          <w:b/>
        </w:rPr>
      </w:pPr>
      <w:r w:rsidRPr="0003595E">
        <w:rPr>
          <w:rFonts w:ascii="Times New Roman" w:eastAsia="Calibri" w:hAnsi="Times New Roman"/>
          <w:b/>
        </w:rPr>
        <w:t>3.8.1 ШУМОВОЕ ВОЗДЕЙСТВИЕ</w:t>
      </w:r>
    </w:p>
    <w:p w:rsidR="00F27B58" w:rsidRPr="0003595E" w:rsidRDefault="00F27B58" w:rsidP="00F27B58">
      <w:pPr>
        <w:ind w:firstLine="652"/>
        <w:rPr>
          <w:rFonts w:ascii="Times New Roman" w:eastAsia="Calibri" w:hAnsi="Times New Roman"/>
        </w:rPr>
      </w:pPr>
      <w:r w:rsidRPr="0003595E">
        <w:rPr>
          <w:rFonts w:ascii="Times New Roman" w:eastAsia="Calibri" w:hAnsi="Times New Roman"/>
        </w:rPr>
        <w:t>Оценка влияния шума на рассматриваемую территорию ведется исходя из того, что согласно санитарным нормам, уровень звука на территории жилой застройки не должен превышать 55 дБА в дневное время суток, 45 дБА в ночное время суток (СН 2.2.4/2.1.8.562-96 «Допустимые уровни шума на рабочих местах, в помещениях жилых, общественных зданий и на территории жилой застройки»). Уровни звука на нормируемой территории оцениваются на основе сопоставления существующих уровней звука над допустимыми значениями нормируемых показателей. Величина превышения существующих уровней звука над допустимыми значениями нормируемого показателя позволяет судить о степени нарушения акустического комфорта на территории и о требуемой эффективности мероприятий, направленных на обеспечение снижения уровней внешнего шума до нормативных значений.</w:t>
      </w:r>
    </w:p>
    <w:p w:rsidR="00F27B58" w:rsidRDefault="00F27B58" w:rsidP="00F27B58">
      <w:pPr>
        <w:ind w:firstLine="652"/>
        <w:rPr>
          <w:rFonts w:ascii="Times New Roman" w:eastAsia="Calibri" w:hAnsi="Times New Roman"/>
        </w:rPr>
      </w:pPr>
      <w:r w:rsidRPr="0003595E">
        <w:rPr>
          <w:rFonts w:ascii="Times New Roman" w:eastAsia="Calibri" w:hAnsi="Times New Roman"/>
        </w:rPr>
        <w:t xml:space="preserve">Основным источником внешнего шума на территории </w:t>
      </w:r>
      <w:r>
        <w:rPr>
          <w:rFonts w:ascii="Times New Roman" w:eastAsia="Calibri" w:hAnsi="Times New Roman"/>
        </w:rPr>
        <w:t>МО Богучаровское</w:t>
      </w:r>
      <w:r w:rsidRPr="0003595E">
        <w:rPr>
          <w:rFonts w:ascii="Times New Roman" w:eastAsia="Calibri" w:hAnsi="Times New Roman"/>
        </w:rPr>
        <w:t xml:space="preserve"> является автомобильный транспорт. Для уменьшения шумового воздействия от электроподстанций, расположенных близко к жилой застройке, проектом предлагается проведение шумозащитных конструктивных и планировочных мероприятий, основанных на акустических расчетах. После проведения мероприятий уровень шума в жилье не должен</w:t>
      </w:r>
      <w:r>
        <w:rPr>
          <w:rFonts w:ascii="Times New Roman" w:eastAsia="Calibri" w:hAnsi="Times New Roman"/>
        </w:rPr>
        <w:t xml:space="preserve"> превышать нормативных значений.</w:t>
      </w:r>
    </w:p>
    <w:p w:rsidR="00F27B58" w:rsidRPr="0003595E" w:rsidRDefault="00F27B58" w:rsidP="00F27B58">
      <w:pPr>
        <w:ind w:firstLine="652"/>
        <w:rPr>
          <w:rFonts w:ascii="Times New Roman" w:eastAsia="Calibri" w:hAnsi="Times New Roman"/>
        </w:rPr>
      </w:pPr>
    </w:p>
    <w:p w:rsidR="00F27B58" w:rsidRPr="0003595E" w:rsidRDefault="00F27B58" w:rsidP="00F27B58">
      <w:pPr>
        <w:ind w:firstLine="652"/>
        <w:rPr>
          <w:rFonts w:ascii="Times New Roman" w:eastAsia="Calibri" w:hAnsi="Times New Roman"/>
          <w:b/>
          <w:i/>
        </w:rPr>
      </w:pPr>
      <w:r w:rsidRPr="0003595E">
        <w:rPr>
          <w:rFonts w:ascii="Times New Roman" w:eastAsia="Calibri" w:hAnsi="Times New Roman"/>
          <w:b/>
          <w:i/>
        </w:rPr>
        <w:t>Проектные предложения</w:t>
      </w:r>
    </w:p>
    <w:p w:rsidR="00F27B58" w:rsidRPr="0003595E" w:rsidRDefault="00F27B58" w:rsidP="00F27B58">
      <w:pPr>
        <w:ind w:firstLine="652"/>
        <w:rPr>
          <w:rFonts w:ascii="Times New Roman" w:eastAsia="Calibri" w:hAnsi="Times New Roman"/>
        </w:rPr>
      </w:pPr>
      <w:r w:rsidRPr="0003595E">
        <w:rPr>
          <w:rFonts w:ascii="Times New Roman" w:eastAsia="Calibri" w:hAnsi="Times New Roman"/>
        </w:rPr>
        <w:t>С целью снижения шумового воздействия от автотранспорта и оптимизации его движения проектом предлагается:</w:t>
      </w:r>
    </w:p>
    <w:p w:rsidR="00F27B58" w:rsidRPr="0003595E" w:rsidRDefault="00F27B58" w:rsidP="00F56C3E">
      <w:pPr>
        <w:pStyle w:val="affff8"/>
        <w:numPr>
          <w:ilvl w:val="0"/>
          <w:numId w:val="40"/>
        </w:numPr>
        <w:spacing w:after="0"/>
        <w:ind w:left="709" w:hanging="709"/>
        <w:jc w:val="both"/>
        <w:rPr>
          <w:rFonts w:ascii="Times New Roman" w:eastAsia="Calibri" w:hAnsi="Times New Roman"/>
          <w:sz w:val="24"/>
          <w:szCs w:val="24"/>
        </w:rPr>
      </w:pPr>
      <w:r w:rsidRPr="0003595E">
        <w:rPr>
          <w:rFonts w:ascii="Times New Roman" w:eastAsia="Calibri" w:hAnsi="Times New Roman"/>
          <w:sz w:val="24"/>
          <w:szCs w:val="24"/>
        </w:rPr>
        <w:lastRenderedPageBreak/>
        <w:t xml:space="preserve">содержание дорожного покрытия в надлежащем состоянии и его своевременный ремонт; </w:t>
      </w:r>
    </w:p>
    <w:p w:rsidR="00F27B58" w:rsidRPr="0003595E" w:rsidRDefault="00F27B58" w:rsidP="00F56C3E">
      <w:pPr>
        <w:pStyle w:val="affff8"/>
        <w:numPr>
          <w:ilvl w:val="0"/>
          <w:numId w:val="40"/>
        </w:numPr>
        <w:spacing w:after="0"/>
        <w:ind w:left="709" w:hanging="709"/>
        <w:jc w:val="both"/>
        <w:rPr>
          <w:rFonts w:ascii="Times New Roman" w:eastAsia="Calibri" w:hAnsi="Times New Roman"/>
          <w:sz w:val="24"/>
          <w:szCs w:val="24"/>
        </w:rPr>
      </w:pPr>
      <w:r w:rsidRPr="0003595E">
        <w:rPr>
          <w:rFonts w:ascii="Times New Roman" w:eastAsia="Calibri" w:hAnsi="Times New Roman"/>
          <w:sz w:val="24"/>
          <w:szCs w:val="24"/>
        </w:rPr>
        <w:t>улучшение качества дорожного покрытия;</w:t>
      </w:r>
    </w:p>
    <w:p w:rsidR="00F27B58" w:rsidRPr="0003595E" w:rsidRDefault="00F27B58" w:rsidP="00F56C3E">
      <w:pPr>
        <w:pStyle w:val="affff8"/>
        <w:numPr>
          <w:ilvl w:val="0"/>
          <w:numId w:val="40"/>
        </w:numPr>
        <w:spacing w:after="0"/>
        <w:ind w:left="709" w:hanging="709"/>
        <w:jc w:val="both"/>
        <w:rPr>
          <w:rFonts w:ascii="Times New Roman" w:eastAsia="Calibri" w:hAnsi="Times New Roman"/>
          <w:sz w:val="24"/>
          <w:szCs w:val="24"/>
        </w:rPr>
      </w:pPr>
      <w:r w:rsidRPr="0003595E">
        <w:rPr>
          <w:rFonts w:ascii="Times New Roman" w:eastAsia="Calibri" w:hAnsi="Times New Roman"/>
          <w:sz w:val="24"/>
          <w:szCs w:val="24"/>
        </w:rPr>
        <w:t>проведение конструктивных шумозащитных мероприятий в жилых домах, находящихся в зоне акустического дискомфорта;</w:t>
      </w:r>
    </w:p>
    <w:p w:rsidR="00F27B58" w:rsidRPr="0003595E" w:rsidRDefault="00F27B58" w:rsidP="00F56C3E">
      <w:pPr>
        <w:pStyle w:val="affff8"/>
        <w:numPr>
          <w:ilvl w:val="0"/>
          <w:numId w:val="40"/>
        </w:numPr>
        <w:spacing w:after="0"/>
        <w:ind w:left="709" w:hanging="709"/>
        <w:jc w:val="both"/>
        <w:rPr>
          <w:rFonts w:ascii="Times New Roman" w:eastAsia="Calibri" w:hAnsi="Times New Roman"/>
          <w:sz w:val="24"/>
          <w:szCs w:val="24"/>
        </w:rPr>
      </w:pPr>
      <w:r w:rsidRPr="0003595E">
        <w:rPr>
          <w:rFonts w:ascii="Times New Roman" w:eastAsia="Calibri" w:hAnsi="Times New Roman"/>
          <w:sz w:val="24"/>
          <w:szCs w:val="24"/>
        </w:rPr>
        <w:t>устройство шумозащитных полос озеленения вдоль дорог, шириной не менее 10 м;</w:t>
      </w:r>
    </w:p>
    <w:p w:rsidR="00F27B58" w:rsidRPr="0003595E" w:rsidRDefault="00F27B58" w:rsidP="00F56C3E">
      <w:pPr>
        <w:pStyle w:val="affff8"/>
        <w:numPr>
          <w:ilvl w:val="0"/>
          <w:numId w:val="40"/>
        </w:numPr>
        <w:ind w:left="709" w:hanging="709"/>
        <w:jc w:val="both"/>
        <w:rPr>
          <w:rFonts w:ascii="Times New Roman" w:eastAsia="Calibri" w:hAnsi="Times New Roman"/>
          <w:sz w:val="24"/>
          <w:szCs w:val="24"/>
        </w:rPr>
      </w:pPr>
      <w:r w:rsidRPr="0003595E">
        <w:rPr>
          <w:rFonts w:ascii="Times New Roman" w:eastAsia="Calibri" w:hAnsi="Times New Roman"/>
          <w:sz w:val="24"/>
          <w:szCs w:val="24"/>
        </w:rPr>
        <w:t>строительство шумозащитных зданий на линии застройки магистральных улиц;</w:t>
      </w:r>
    </w:p>
    <w:p w:rsidR="00F27B58" w:rsidRPr="0003595E" w:rsidRDefault="00F27B58" w:rsidP="00F56C3E">
      <w:pPr>
        <w:pStyle w:val="affff8"/>
        <w:numPr>
          <w:ilvl w:val="0"/>
          <w:numId w:val="40"/>
        </w:numPr>
        <w:spacing w:after="0"/>
        <w:ind w:left="709" w:hanging="709"/>
        <w:jc w:val="both"/>
        <w:rPr>
          <w:rFonts w:ascii="Times New Roman" w:eastAsia="Calibri" w:hAnsi="Times New Roman"/>
          <w:sz w:val="24"/>
          <w:szCs w:val="24"/>
        </w:rPr>
      </w:pPr>
      <w:r w:rsidRPr="0003595E">
        <w:rPr>
          <w:rFonts w:ascii="Times New Roman" w:eastAsia="Calibri" w:hAnsi="Times New Roman"/>
          <w:sz w:val="24"/>
          <w:szCs w:val="24"/>
        </w:rPr>
        <w:t>применение экранирующей застройки нежилого назначения.</w:t>
      </w:r>
    </w:p>
    <w:p w:rsidR="00F27B58" w:rsidRPr="0003595E" w:rsidRDefault="00F27B58" w:rsidP="00F27B58">
      <w:pPr>
        <w:ind w:firstLine="652"/>
        <w:rPr>
          <w:rFonts w:ascii="Times New Roman" w:eastAsia="Calibri" w:hAnsi="Times New Roman"/>
        </w:rPr>
      </w:pPr>
    </w:p>
    <w:p w:rsidR="00F27B58" w:rsidRPr="0003595E" w:rsidRDefault="00F27B58" w:rsidP="00F27B58">
      <w:pPr>
        <w:rPr>
          <w:rFonts w:ascii="Times New Roman" w:eastAsia="Calibri" w:hAnsi="Times New Roman"/>
          <w:b/>
        </w:rPr>
      </w:pPr>
      <w:r w:rsidRPr="0003595E">
        <w:rPr>
          <w:rFonts w:ascii="Times New Roman" w:eastAsia="Calibri" w:hAnsi="Times New Roman"/>
          <w:b/>
        </w:rPr>
        <w:t>3.8.2 ИСТОЧНИКИ ЭЛЕКТРОМАГНИТНЫХ ИЗЛУЧЕНИЙ</w:t>
      </w:r>
    </w:p>
    <w:p w:rsidR="00F27B58" w:rsidRPr="0003595E" w:rsidRDefault="00F27B58" w:rsidP="00F27B58">
      <w:pPr>
        <w:ind w:firstLine="652"/>
        <w:rPr>
          <w:rFonts w:ascii="Times New Roman" w:eastAsia="Calibri" w:hAnsi="Times New Roman"/>
        </w:rPr>
      </w:pPr>
      <w:r w:rsidRPr="0003595E">
        <w:rPr>
          <w:rFonts w:ascii="Times New Roman" w:eastAsia="Calibri" w:hAnsi="Times New Roman"/>
        </w:rPr>
        <w:t>Источниками электромагнитных излучений (ЭМИ), оказывающими влияние на окружающую среду, являются линии электропередач, радио- и телевизионная станции, системы сотовой и спутниковой связи.</w:t>
      </w:r>
    </w:p>
    <w:p w:rsidR="00F27B58" w:rsidRPr="0003595E" w:rsidRDefault="00F27B58" w:rsidP="00F27B58">
      <w:pPr>
        <w:ind w:firstLine="652"/>
        <w:rPr>
          <w:rFonts w:ascii="Times New Roman" w:eastAsia="Calibri" w:hAnsi="Times New Roman"/>
        </w:rPr>
      </w:pPr>
      <w:r w:rsidRPr="0003595E">
        <w:rPr>
          <w:rFonts w:ascii="Times New Roman" w:eastAsia="Calibri" w:hAnsi="Times New Roman"/>
        </w:rPr>
        <w:t>Снизить негативное влияние электромагнитного излучения возможно путем уменьшения продолжительности пребывания в местах с повышенным ЭМИ или проведя мероприятия по экранизации источника излучения. Провода работающей линии электропередачи создают в прилегающем пространстве электромагнитные поля (ЭМП) промышленной частоты. Расстояние, на которое распространяются эти поля от проводов линии достигает десятков метров и зависит от класса напряжения ЛЭП. В целях защиты населения от воздействия ЭМП вдоль трассы высоковольтной линии устанавливаются санитарно-защитные зоны (СЗЗ), размер которых зависит от класса напряжения ЛЭП.</w:t>
      </w:r>
    </w:p>
    <w:p w:rsidR="00F27B58" w:rsidRPr="0003595E" w:rsidRDefault="00F27B58" w:rsidP="00F27B58">
      <w:pPr>
        <w:ind w:firstLine="652"/>
        <w:rPr>
          <w:rFonts w:ascii="Times New Roman" w:eastAsia="Calibri" w:hAnsi="Times New Roman"/>
        </w:rPr>
      </w:pPr>
      <w:r w:rsidRPr="0003595E">
        <w:rPr>
          <w:rFonts w:ascii="Times New Roman" w:eastAsia="Calibri" w:hAnsi="Times New Roman"/>
        </w:rPr>
        <w:t>Согласно «Санитарным нормам» № 2971-84 «Защита населения от воздействия электрического поля, создаваемого воздушными линиями (ВЛ) электропередачи переменного тока промышленной частоты» для ВЛ напряжением 500 кВ размер СЗЗ составляет 30 м, а защита населения от воздействия электрического поля воздушных линий электропередачи напряжением 220 кВ и ниже не требуется. В пределах СЗЗ запрещается размещение коллективных или индивидуальных дачных и садово-огородных участков; жилых и общественных зданий и сооружений.</w:t>
      </w:r>
    </w:p>
    <w:p w:rsidR="00F27B58" w:rsidRPr="0003595E" w:rsidRDefault="00F27B58" w:rsidP="00F27B58">
      <w:pPr>
        <w:ind w:firstLine="652"/>
        <w:rPr>
          <w:rFonts w:ascii="Times New Roman" w:eastAsia="Calibri" w:hAnsi="Times New Roman"/>
        </w:rPr>
      </w:pPr>
      <w:r w:rsidRPr="0003595E">
        <w:rPr>
          <w:rFonts w:ascii="Times New Roman" w:eastAsia="Calibri" w:hAnsi="Times New Roman"/>
        </w:rPr>
        <w:t xml:space="preserve">По территории </w:t>
      </w:r>
      <w:r>
        <w:rPr>
          <w:rFonts w:ascii="Times New Roman" w:eastAsia="Calibri" w:hAnsi="Times New Roman"/>
        </w:rPr>
        <w:t>МО Богучаровское</w:t>
      </w:r>
      <w:r w:rsidRPr="0003595E">
        <w:rPr>
          <w:rFonts w:ascii="Times New Roman" w:eastAsia="Calibri" w:hAnsi="Times New Roman"/>
        </w:rPr>
        <w:t xml:space="preserve"> линии электропередач напряжением 500 кВ не проходят.</w:t>
      </w:r>
    </w:p>
    <w:p w:rsidR="00F27B58" w:rsidRPr="0003595E" w:rsidRDefault="00F27B58" w:rsidP="00F27B58">
      <w:pPr>
        <w:rPr>
          <w:rFonts w:ascii="Times New Roman" w:hAnsi="Times New Roman"/>
          <w:b/>
        </w:rPr>
      </w:pPr>
    </w:p>
    <w:p w:rsidR="00F27B58" w:rsidRPr="0003595E" w:rsidRDefault="00F27B58" w:rsidP="00F27B58">
      <w:pPr>
        <w:rPr>
          <w:rFonts w:ascii="Times New Roman" w:hAnsi="Times New Roman"/>
          <w:b/>
        </w:rPr>
      </w:pPr>
      <w:r w:rsidRPr="0003595E">
        <w:rPr>
          <w:rFonts w:ascii="Times New Roman" w:hAnsi="Times New Roman"/>
          <w:b/>
        </w:rPr>
        <w:t xml:space="preserve">3.8.3 РАДИАЦИОННАЯ ОБСТАНОВКА </w:t>
      </w:r>
    </w:p>
    <w:p w:rsidR="00F27B58" w:rsidRPr="0003595E" w:rsidRDefault="00F27B58" w:rsidP="00F27B58">
      <w:pPr>
        <w:ind w:firstLine="652"/>
        <w:rPr>
          <w:rFonts w:ascii="Times New Roman" w:hAnsi="Times New Roman"/>
        </w:rPr>
      </w:pPr>
      <w:r w:rsidRPr="0003595E">
        <w:rPr>
          <w:rFonts w:ascii="Times New Roman" w:hAnsi="Times New Roman"/>
        </w:rPr>
        <w:t xml:space="preserve">На территории </w:t>
      </w:r>
      <w:r>
        <w:rPr>
          <w:rFonts w:ascii="Times New Roman" w:hAnsi="Times New Roman"/>
        </w:rPr>
        <w:t>МО Богучаровское</w:t>
      </w:r>
      <w:r w:rsidRPr="0003595E">
        <w:rPr>
          <w:rFonts w:ascii="Times New Roman" w:hAnsi="Times New Roman"/>
        </w:rPr>
        <w:t xml:space="preserve"> радиоактивных источников, подлежащих учету, нет. По программе радиационного мониторинга наблюдения ведутся за фоновой мощностью эквивалентной дозы гамма-излучения (МЕД - Y-фон), как за наиболее опасным излучением, имеющим высокую проникающую способность. </w:t>
      </w:r>
    </w:p>
    <w:p w:rsidR="00F27B58" w:rsidRPr="0003595E" w:rsidRDefault="00F27B58" w:rsidP="00F27B58">
      <w:pPr>
        <w:tabs>
          <w:tab w:val="left" w:pos="2558"/>
        </w:tabs>
        <w:autoSpaceDE w:val="0"/>
        <w:autoSpaceDN w:val="0"/>
        <w:adjustRightInd w:val="0"/>
        <w:outlineLvl w:val="0"/>
        <w:rPr>
          <w:rFonts w:ascii="Times New Roman" w:hAnsi="Times New Roman"/>
          <w:color w:val="365F91" w:themeColor="accent1" w:themeShade="BF"/>
          <w:sz w:val="32"/>
          <w:szCs w:val="32"/>
        </w:rPr>
      </w:pPr>
      <w:r w:rsidRPr="0003595E">
        <w:rPr>
          <w:rFonts w:ascii="Times New Roman" w:hAnsi="Times New Roman"/>
          <w:b/>
          <w:bCs/>
          <w:color w:val="3D3F87"/>
          <w:sz w:val="68"/>
          <w:szCs w:val="68"/>
        </w:rPr>
        <w:br w:type="page"/>
      </w:r>
      <w:r w:rsidRPr="0003595E">
        <w:rPr>
          <w:rFonts w:ascii="Times New Roman" w:hAnsi="Times New Roman"/>
          <w:b/>
          <w:bCs/>
          <w:color w:val="365F91" w:themeColor="accent1" w:themeShade="BF"/>
          <w:sz w:val="32"/>
          <w:szCs w:val="32"/>
        </w:rPr>
        <w:lastRenderedPageBreak/>
        <w:t>ГЛАВА 4. ОБОСНОВАНИЯ В ОТНОШЕНИИ ФУНКЦИОНАЛЬНЫХ ЗОН И ПАРАМЕТРОВ ИХ РАЗВИТИЯ</w:t>
      </w:r>
      <w:r w:rsidRPr="0003595E">
        <w:rPr>
          <w:rFonts w:ascii="Times New Roman" w:hAnsi="Times New Roman"/>
          <w:color w:val="365F91" w:themeColor="accent1" w:themeShade="BF"/>
          <w:sz w:val="32"/>
          <w:szCs w:val="32"/>
        </w:rPr>
        <w:tab/>
      </w:r>
    </w:p>
    <w:tbl>
      <w:tblPr>
        <w:tblW w:w="0" w:type="auto"/>
        <w:tblLook w:val="04A0"/>
      </w:tblPr>
      <w:tblGrid>
        <w:gridCol w:w="1140"/>
        <w:gridCol w:w="8670"/>
      </w:tblGrid>
      <w:tr w:rsidR="00F27B58" w:rsidRPr="0003595E" w:rsidTr="004C098D">
        <w:trPr>
          <w:trHeight w:val="325"/>
        </w:trPr>
        <w:tc>
          <w:tcPr>
            <w:tcW w:w="1140" w:type="dxa"/>
            <w:vMerge w:val="restart"/>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4.1</w:t>
            </w:r>
          </w:p>
        </w:tc>
        <w:tc>
          <w:tcPr>
            <w:tcW w:w="8670"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О ФУНКЦИОНАЛЬНОМ ЗОНИРОВАНИИ</w:t>
            </w:r>
          </w:p>
        </w:tc>
      </w:tr>
      <w:tr w:rsidR="00F27B58" w:rsidRPr="0003595E" w:rsidTr="004C098D">
        <w:trPr>
          <w:trHeight w:val="239"/>
        </w:trPr>
        <w:tc>
          <w:tcPr>
            <w:tcW w:w="1140" w:type="dxa"/>
            <w:vMerge/>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670"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p>
        </w:tc>
      </w:tr>
    </w:tbl>
    <w:p w:rsidR="00F27B58" w:rsidRPr="0003595E" w:rsidRDefault="00F27B58" w:rsidP="00F27B58">
      <w:pPr>
        <w:autoSpaceDE w:val="0"/>
        <w:autoSpaceDN w:val="0"/>
        <w:adjustRightInd w:val="0"/>
        <w:ind w:firstLine="652"/>
        <w:rPr>
          <w:rFonts w:ascii="Times New Roman" w:hAnsi="Times New Roman"/>
          <w:color w:val="000000"/>
        </w:rPr>
      </w:pPr>
      <w:r w:rsidRPr="0003595E">
        <w:rPr>
          <w:rFonts w:ascii="Times New Roman" w:hAnsi="Times New Roman"/>
          <w:color w:val="000000"/>
        </w:rPr>
        <w:t>Идея функционального зонирования в градостроительстве не нова. Она возникла в начале века как рационалистическая реакция против хаотического смешения на территории населенного пункта жилищ, фабрик, заводов, складов, подъездных путей, неупорядоченно построенных во второй половине XIX – начале XX века. К середине XX века эта идея оформилась как ведущая градостроительная концепция, но обнаружила и свои теневые стороны. Последовательное разделение населенного пункта на части различного назначения и функциональные зоны по признаку ведущей функции (труд, общественная жизнь, быт, отдых) обострило проблему планировочной целостности населенного пункта. Обширные территории, организованные по монофункциональному признаку, утрачивают многие качества, присущие полноценной социальной жизни населенного пункта, и нуждаются в разумном дополнении элементами общественного назначения. Жесткая дифференциация территорий населенного пункта негативно отразилась на транспортном обслуживании населения, искусственно перегружая улично-дорожную сеть транспортными потоками.</w:t>
      </w:r>
    </w:p>
    <w:p w:rsidR="00F27B58" w:rsidRPr="0003595E" w:rsidRDefault="00F27B58" w:rsidP="00F27B58">
      <w:pPr>
        <w:autoSpaceDE w:val="0"/>
        <w:autoSpaceDN w:val="0"/>
        <w:adjustRightInd w:val="0"/>
        <w:ind w:firstLine="652"/>
        <w:rPr>
          <w:rFonts w:ascii="Times New Roman" w:hAnsi="Times New Roman"/>
          <w:color w:val="000000"/>
        </w:rPr>
      </w:pPr>
      <w:r w:rsidRPr="0003595E">
        <w:rPr>
          <w:rFonts w:ascii="Times New Roman" w:hAnsi="Times New Roman"/>
          <w:color w:val="000000"/>
        </w:rPr>
        <w:t>Необходимость взаимного дополнения и обогащения функций в разных частях населенного пункта делает актуальными поиски интегрированных форм архитектурно-планировочной структуры современного населенного пункта. Ни одна из функций населенного пункта, взятая в отдельности, не существует сама по себе. Чередование жизненных циклов труда, быта и отдыха – основа уклада жизни, поэтому многофункциональность – это отличительная черта функционального зонирования Генерального плана населенного пункта.</w:t>
      </w:r>
    </w:p>
    <w:p w:rsidR="00F27B58" w:rsidRPr="0003595E" w:rsidRDefault="00F27B58" w:rsidP="00F27B58">
      <w:pPr>
        <w:autoSpaceDE w:val="0"/>
        <w:autoSpaceDN w:val="0"/>
        <w:adjustRightInd w:val="0"/>
        <w:ind w:firstLine="652"/>
        <w:rPr>
          <w:rFonts w:ascii="Times New Roman" w:hAnsi="Times New Roman"/>
          <w:color w:val="000000"/>
          <w:sz w:val="20"/>
          <w:szCs w:val="20"/>
        </w:rPr>
      </w:pPr>
      <w:r w:rsidRPr="0003595E">
        <w:rPr>
          <w:rFonts w:ascii="Times New Roman" w:hAnsi="Times New Roman"/>
          <w:color w:val="000000"/>
        </w:rPr>
        <w:t>Зонирование в проекте Генерального плана рассматривается как процесс и результат агрегированного выделения частей территории населенного пункта с определенными видами и ограничениями их использования, функциональными назначениями, параметрами использования и изменения земельных участков и других объектов недвижимости при осуществлении градостроительной деятельности.</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Целями такого зонирования являются:</w:t>
      </w:r>
    </w:p>
    <w:p w:rsidR="00F27B58" w:rsidRPr="0003595E" w:rsidRDefault="00F27B58" w:rsidP="00F56C3E">
      <w:pPr>
        <w:pStyle w:val="affff8"/>
        <w:numPr>
          <w:ilvl w:val="0"/>
          <w:numId w:val="51"/>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обеспечение градостроительными средствами благоприятных условий проживания населения;</w:t>
      </w:r>
    </w:p>
    <w:p w:rsidR="00F27B58" w:rsidRPr="0003595E" w:rsidRDefault="00F27B58" w:rsidP="00F56C3E">
      <w:pPr>
        <w:pStyle w:val="affff8"/>
        <w:numPr>
          <w:ilvl w:val="0"/>
          <w:numId w:val="51"/>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ограничение вредного воздействия хозяйственной и иной деятельности на окружающую природную среду;</w:t>
      </w:r>
    </w:p>
    <w:p w:rsidR="00F27B58" w:rsidRPr="0003595E" w:rsidRDefault="00F27B58" w:rsidP="00F56C3E">
      <w:pPr>
        <w:pStyle w:val="affff8"/>
        <w:numPr>
          <w:ilvl w:val="0"/>
          <w:numId w:val="51"/>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рациональное использование ресурсов населенного пункта в интересах настоящего и будущего поколений;</w:t>
      </w:r>
    </w:p>
    <w:p w:rsidR="00F27B58" w:rsidRPr="0003595E" w:rsidRDefault="00F27B58" w:rsidP="00F56C3E">
      <w:pPr>
        <w:pStyle w:val="affff8"/>
        <w:numPr>
          <w:ilvl w:val="0"/>
          <w:numId w:val="51"/>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формирование содержательной основы для градостроительного зонирования.</w:t>
      </w:r>
    </w:p>
    <w:p w:rsidR="00F27B58" w:rsidRDefault="00F27B58" w:rsidP="00F27B58">
      <w:pPr>
        <w:autoSpaceDE w:val="0"/>
        <w:autoSpaceDN w:val="0"/>
        <w:adjustRightInd w:val="0"/>
        <w:ind w:firstLine="709"/>
        <w:rPr>
          <w:rFonts w:ascii="Times New Roman" w:hAnsi="Times New Roman"/>
          <w:sz w:val="36"/>
          <w:szCs w:val="36"/>
        </w:rPr>
      </w:pPr>
    </w:p>
    <w:p w:rsidR="00F27B58" w:rsidRDefault="00F27B58" w:rsidP="00F27B58">
      <w:pPr>
        <w:autoSpaceDE w:val="0"/>
        <w:autoSpaceDN w:val="0"/>
        <w:adjustRightInd w:val="0"/>
        <w:ind w:firstLine="709"/>
        <w:rPr>
          <w:rFonts w:ascii="Times New Roman" w:hAnsi="Times New Roman"/>
          <w:sz w:val="36"/>
          <w:szCs w:val="36"/>
        </w:rPr>
      </w:pPr>
    </w:p>
    <w:p w:rsidR="00F27B58" w:rsidRPr="0003595E" w:rsidRDefault="00F27B58" w:rsidP="00F27B58">
      <w:pPr>
        <w:autoSpaceDE w:val="0"/>
        <w:autoSpaceDN w:val="0"/>
        <w:adjustRightInd w:val="0"/>
        <w:ind w:firstLine="709"/>
        <w:rPr>
          <w:rFonts w:ascii="Times New Roman" w:hAnsi="Times New Roman"/>
          <w:sz w:val="36"/>
          <w:szCs w:val="36"/>
        </w:rPr>
      </w:pPr>
    </w:p>
    <w:tbl>
      <w:tblPr>
        <w:tblW w:w="0" w:type="auto"/>
        <w:tblLook w:val="04A0"/>
      </w:tblPr>
      <w:tblGrid>
        <w:gridCol w:w="1136"/>
        <w:gridCol w:w="8719"/>
      </w:tblGrid>
      <w:tr w:rsidR="00F27B58" w:rsidRPr="0003595E" w:rsidTr="004C098D">
        <w:trPr>
          <w:trHeight w:val="305"/>
        </w:trPr>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4.2</w:t>
            </w:r>
          </w:p>
        </w:tc>
        <w:tc>
          <w:tcPr>
            <w:tcW w:w="8846"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ПРАВОВОЙ СТАТУС ФУНКЦИОНАЛЬНОГО ЗОНИРОВАНИЯ И ЕГО ПРЕДНАЗНАЧЕНИЕ</w:t>
            </w:r>
          </w:p>
        </w:tc>
      </w:tr>
      <w:tr w:rsidR="00F27B58" w:rsidRPr="0003595E" w:rsidTr="004C098D">
        <w:trPr>
          <w:trHeight w:val="303"/>
        </w:trPr>
        <w:tc>
          <w:tcPr>
            <w:tcW w:w="1151"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846"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В СИСТЕМЕ ГРАДОРЕГУЛИРОВАНИЯ</w:t>
            </w:r>
          </w:p>
        </w:tc>
      </w:tr>
    </w:tbl>
    <w:p w:rsidR="00F27B58" w:rsidRPr="0003595E" w:rsidRDefault="00F27B58" w:rsidP="00F27B58">
      <w:pPr>
        <w:autoSpaceDE w:val="0"/>
        <w:autoSpaceDN w:val="0"/>
        <w:adjustRightInd w:val="0"/>
        <w:ind w:firstLine="709"/>
        <w:rPr>
          <w:rFonts w:ascii="Times New Roman" w:hAnsi="Times New Roman"/>
          <w:sz w:val="36"/>
          <w:szCs w:val="36"/>
        </w:rPr>
      </w:pPr>
    </w:p>
    <w:p w:rsidR="00F27B58" w:rsidRPr="0003595E" w:rsidRDefault="00F27B58" w:rsidP="00F27B58">
      <w:pPr>
        <w:autoSpaceDE w:val="0"/>
        <w:autoSpaceDN w:val="0"/>
        <w:adjustRightInd w:val="0"/>
        <w:ind w:firstLine="709"/>
        <w:rPr>
          <w:rFonts w:ascii="Times New Roman" w:hAnsi="Times New Roman"/>
          <w:sz w:val="20"/>
          <w:szCs w:val="20"/>
        </w:rPr>
      </w:pPr>
      <w:r w:rsidRPr="0003595E">
        <w:rPr>
          <w:rFonts w:ascii="Times New Roman" w:hAnsi="Times New Roman"/>
        </w:rPr>
        <w:lastRenderedPageBreak/>
        <w:t>В соответствии с пунктом 5 статьи 1 Градостроительного кодекса Российской Федерации (далее – ГрК РФ), функциональные зоны – это «зоны, для которых документами территориального планирования определены границы и функциональное назначение». В соответствии с пунктом 5 части 6 статьи 23 ГрК РФ «на картах (схемах), содержащихся в генеральных планах, отображаются: &lt;…&gt; границы функциональных зон с отображением параметров планируемого развития таких зон».</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В соответствии с ГрК РФ правовой статус функциональных зон определяется следующими положениями:</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1) Границы функциональных зон и их параметры утверждаются непосредственно путем принятия решения об утверждении генерального плана представительным органом местного самоуправления. Помимо функциональных зон утверждаются также границы зон планируемого размещения объектов капитального строительства местного значения. Иными словами, только две указанные позиции в картах генерального плана утверждаются посредством утверждения этого акта. Иные позиции в картах генерального плана не утверждаются.</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xml:space="preserve">2) Факт утверждения в генплане функциональных зон и их параметров, непосредственно не порождает правовых последствий для третьих лиц: этот факт порождает правовые основания для осуществления последующих действий в соответствии с генпланом, могут обеспечиваться администрацией </w:t>
      </w:r>
      <w:r>
        <w:rPr>
          <w:rFonts w:ascii="Times New Roman" w:hAnsi="Times New Roman"/>
        </w:rPr>
        <w:t>МО Богучаровское</w:t>
      </w:r>
      <w:r w:rsidRPr="0003595E">
        <w:rPr>
          <w:rFonts w:ascii="Times New Roman" w:hAnsi="Times New Roman"/>
        </w:rPr>
        <w:t>. Такими действиями, осуществляемыми администрацией после определения функционального зонирования в генеральном плане, являются, главным образом, действия по закреплению принятых решений по подготовке предложений о внесении изменений в правила землепользования и застройки (ПЗЗ). Поскольку градостроительные регламенты, содержащиеся в таких правилах, определяют основу правового режима использования земельных участков, то опосредованным образом (через правила) решения генплана по функциональному зонированию приобретают правовое закрепление в нормативном правовом акте (правилах) – акте высшей юридической силы.</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xml:space="preserve">В силу своего правового статуса генеральный план не может и не должен решать «все». Поэтому генеральный план – это один из документов в ряду других документов, которые в совокупности являются инструментами в системе управления развитием населенного пункта и реализации планов. Генеральный план может считаться «главным» документом только в том смысле, что он является одним из первых в ряду других документов. «Генеральным» («главным») генеральный план является по двум основаниям. </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Во-первых, потому, что он задает траекторию развития населенного пункта на дальнюю перспективу – траекторию, которая должна быть поддержана и уточнена другими документами. Они должны необходимым образом подготавливаться после генплана с более частой периодичностью и уточнять его решения на более близкие отрезки времени в пределах заданной генпланом стратегической траектории движения в будущее.</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xml:space="preserve">Во-вторых, в силу необходимости предъявить «дальнее видение», генплан должен содержать общие положения и агрегированные показатели, то есть главные показатели в виде соответствующих целей и задач. Поэтому речь должна идти о выстраивании системы документов планирования и реализации планов. </w:t>
      </w:r>
    </w:p>
    <w:p w:rsidR="00F27B58" w:rsidRPr="0003595E" w:rsidRDefault="00F27B58" w:rsidP="00F27B58">
      <w:pPr>
        <w:autoSpaceDE w:val="0"/>
        <w:autoSpaceDN w:val="0"/>
        <w:adjustRightInd w:val="0"/>
        <w:ind w:firstLine="709"/>
        <w:rPr>
          <w:rFonts w:ascii="Times New Roman" w:hAnsi="Times New Roman"/>
          <w:sz w:val="20"/>
          <w:szCs w:val="20"/>
        </w:rPr>
      </w:pPr>
      <w:r w:rsidRPr="0003595E">
        <w:rPr>
          <w:rFonts w:ascii="Times New Roman" w:hAnsi="Times New Roman"/>
        </w:rPr>
        <w:t>Указанные положения определяют предназначение функционального зонирования в генеральном плане, а также в системе регулирования градостроительной деятельности (далее – градорегулирование). Функциональное зонирование генплана определяет назначение и параметры развития соответствующих территорий и предназначено для определения показателей самого генерального плана. К показателям генерального плана относятся целевые показатели и расчетные показатели, а также мероприятия на первый этап реализации генерального плана.</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 xml:space="preserve">К мероприятиям по реализации генерального плана после его утверждения относится внесение изменений в правила землепользования и застройки в части градостроительных регламентов – видов разрешенного использования недвижимости и предельных параметров </w:t>
      </w:r>
      <w:r w:rsidRPr="0003595E">
        <w:rPr>
          <w:rFonts w:ascii="Times New Roman" w:hAnsi="Times New Roman"/>
        </w:rPr>
        <w:lastRenderedPageBreak/>
        <w:t>разрешенного строительства. Это действие исключительно важно для того, чтобы положения генерального плана получили полноценный механизм реализации. Дело в том, что генеральный план сам по себе не может понудить третьих лиц к реализации его положений (см. выше о правовом статусе генерального плана). Только трансляция положений генерального плана в документ более высокой юридической силы может это обеспечить. Градостроительные регламенты – это основа правового режима использования земельных участков всеми правообладателями, то есть градостроительные регламенты являются обязательными для всех, а их невыполнение равнозначно нарушению закона, чревато санкциями и понуждением к выполнению закона (в том числе путем устранения допущенных нарушений).</w:t>
      </w:r>
    </w:p>
    <w:p w:rsidR="00F27B58" w:rsidRPr="0003595E" w:rsidRDefault="00F27B58" w:rsidP="00F27B58">
      <w:pPr>
        <w:autoSpaceDE w:val="0"/>
        <w:autoSpaceDN w:val="0"/>
        <w:adjustRightInd w:val="0"/>
        <w:ind w:firstLine="652"/>
        <w:rPr>
          <w:rFonts w:ascii="Times New Roman" w:hAnsi="Times New Roman"/>
          <w:sz w:val="36"/>
          <w:szCs w:val="36"/>
        </w:rPr>
      </w:pPr>
    </w:p>
    <w:tbl>
      <w:tblPr>
        <w:tblW w:w="0" w:type="auto"/>
        <w:tblLook w:val="04A0"/>
      </w:tblPr>
      <w:tblGrid>
        <w:gridCol w:w="650"/>
        <w:gridCol w:w="9205"/>
      </w:tblGrid>
      <w:tr w:rsidR="00F27B58" w:rsidRPr="0003595E" w:rsidTr="004C098D">
        <w:tc>
          <w:tcPr>
            <w:tcW w:w="650" w:type="dxa"/>
            <w:vMerge w:val="restart"/>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4.3</w:t>
            </w:r>
          </w:p>
        </w:tc>
        <w:tc>
          <w:tcPr>
            <w:tcW w:w="9255" w:type="dxa"/>
            <w:vAlign w:val="center"/>
          </w:tcPr>
          <w:p w:rsidR="00F27B58" w:rsidRPr="0003595E" w:rsidRDefault="00F27B58" w:rsidP="004C098D">
            <w:pPr>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ПЕРЕЧЕНЬ</w:t>
            </w:r>
          </w:p>
        </w:tc>
      </w:tr>
      <w:tr w:rsidR="00F27B58" w:rsidRPr="0003595E" w:rsidTr="004C098D">
        <w:trPr>
          <w:trHeight w:val="303"/>
        </w:trPr>
        <w:tc>
          <w:tcPr>
            <w:tcW w:w="650" w:type="dxa"/>
            <w:vMerge/>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9255" w:type="dxa"/>
            <w:vAlign w:val="center"/>
          </w:tcPr>
          <w:p w:rsidR="00F27B58" w:rsidRPr="0003595E" w:rsidRDefault="00F27B58" w:rsidP="004C098D">
            <w:pPr>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ФУНКЦИОНАЛЬНЫХ ЗОН</w:t>
            </w:r>
          </w:p>
        </w:tc>
      </w:tr>
    </w:tbl>
    <w:p w:rsidR="00F27B58" w:rsidRPr="0003595E" w:rsidRDefault="00F27B58" w:rsidP="00F27B58">
      <w:pPr>
        <w:rPr>
          <w:rFonts w:ascii="Times New Roman" w:hAnsi="Times New Roman"/>
          <w:b/>
          <w:sz w:val="36"/>
          <w:szCs w:val="36"/>
        </w:rPr>
      </w:pPr>
    </w:p>
    <w:p w:rsidR="00F27B58" w:rsidRPr="0003595E" w:rsidRDefault="00F27B58" w:rsidP="00F27B58">
      <w:pPr>
        <w:rPr>
          <w:rFonts w:ascii="Times New Roman" w:hAnsi="Times New Roman"/>
          <w:b/>
        </w:rPr>
      </w:pPr>
      <w:r w:rsidRPr="0003595E">
        <w:rPr>
          <w:rFonts w:ascii="Times New Roman" w:hAnsi="Times New Roman"/>
          <w:b/>
        </w:rPr>
        <w:t>4.3.1 СТРУКТУРНАЯ ОРГАНИЗАЦИЯ ТЕРРИТОРИИ И ПАРАМЕТРЫ ФУНКЦИОНАЛЬНЫХ ЗОН РАЗЛИЧНОГО НАЗНАЧЕНИЯ</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Cs/>
        </w:rPr>
        <w:t xml:space="preserve">1. Положения </w:t>
      </w:r>
      <w:r w:rsidRPr="0003595E">
        <w:rPr>
          <w:rFonts w:ascii="Times New Roman" w:hAnsi="Times New Roman"/>
        </w:rPr>
        <w:t>по реализации функционального зонирования генерального плана «</w:t>
      </w:r>
      <w:r>
        <w:rPr>
          <w:rFonts w:ascii="Times New Roman" w:hAnsi="Times New Roman"/>
        </w:rPr>
        <w:t>МО Богучаровское</w:t>
      </w:r>
      <w:r w:rsidRPr="0003595E">
        <w:rPr>
          <w:rFonts w:ascii="Times New Roman" w:hAnsi="Times New Roman"/>
        </w:rPr>
        <w:t>» в виде описания назначений функциональных зон, определены в таблице 2.</w:t>
      </w:r>
      <w:r>
        <w:rPr>
          <w:rFonts w:ascii="Times New Roman" w:hAnsi="Times New Roman"/>
        </w:rPr>
        <w:t>8</w:t>
      </w:r>
      <w:r w:rsidRPr="0003595E">
        <w:rPr>
          <w:rFonts w:ascii="Times New Roman" w:hAnsi="Times New Roman"/>
        </w:rPr>
        <w:t>;</w:t>
      </w:r>
    </w:p>
    <w:p w:rsidR="00F27B58" w:rsidRPr="0003595E" w:rsidRDefault="00F27B58" w:rsidP="00F27B58">
      <w:pPr>
        <w:autoSpaceDE w:val="0"/>
        <w:autoSpaceDN w:val="0"/>
        <w:adjustRightInd w:val="0"/>
        <w:ind w:firstLine="652"/>
        <w:rPr>
          <w:rFonts w:ascii="Times New Roman" w:hAnsi="Times New Roman"/>
          <w:bCs/>
        </w:rPr>
      </w:pPr>
      <w:r w:rsidRPr="0003595E">
        <w:rPr>
          <w:rFonts w:ascii="Times New Roman" w:hAnsi="Times New Roman"/>
          <w:bCs/>
        </w:rPr>
        <w:t xml:space="preserve">2. Описание назначений функциональных зон, </w:t>
      </w:r>
      <w:r w:rsidRPr="0003595E">
        <w:rPr>
          <w:rFonts w:ascii="Times New Roman" w:hAnsi="Times New Roman"/>
        </w:rPr>
        <w:t>приведенные в таблице 2.</w:t>
      </w:r>
      <w:r>
        <w:rPr>
          <w:rFonts w:ascii="Times New Roman" w:hAnsi="Times New Roman"/>
        </w:rPr>
        <w:t>8</w:t>
      </w:r>
      <w:r w:rsidRPr="0003595E">
        <w:rPr>
          <w:rFonts w:ascii="Times New Roman" w:hAnsi="Times New Roman"/>
        </w:rPr>
        <w:t>, подлежат учету при подготовке правил землепользования и застройки «</w:t>
      </w:r>
      <w:r>
        <w:rPr>
          <w:rFonts w:ascii="Times New Roman" w:hAnsi="Times New Roman"/>
        </w:rPr>
        <w:t>МО Богучаровское</w:t>
      </w:r>
      <w:r w:rsidRPr="0003595E">
        <w:rPr>
          <w:rFonts w:ascii="Times New Roman" w:hAnsi="Times New Roman"/>
        </w:rPr>
        <w:t>» в части градостроительных регламентов.</w:t>
      </w:r>
      <w:r w:rsidRPr="0003595E">
        <w:rPr>
          <w:rFonts w:ascii="Times New Roman" w:hAnsi="Times New Roman"/>
          <w:bCs/>
        </w:rPr>
        <w:t xml:space="preserve"> </w:t>
      </w:r>
    </w:p>
    <w:p w:rsidR="00F27B58" w:rsidRPr="0003595E" w:rsidRDefault="00F27B58" w:rsidP="00F27B58">
      <w:pPr>
        <w:autoSpaceDE w:val="0"/>
        <w:autoSpaceDN w:val="0"/>
        <w:adjustRightInd w:val="0"/>
        <w:ind w:firstLine="652"/>
        <w:rPr>
          <w:rFonts w:ascii="Times New Roman" w:hAnsi="Times New Roman"/>
          <w:bCs/>
        </w:rPr>
      </w:pPr>
      <w:r w:rsidRPr="0003595E">
        <w:rPr>
          <w:rFonts w:ascii="Times New Roman" w:hAnsi="Times New Roman"/>
          <w:bCs/>
        </w:rPr>
        <w:t>3. Границы функциональных зон и границы санитарно-защитных зон на период с момента введения в действие настоящего генерального плана отображены на картах  3, 7.</w:t>
      </w:r>
    </w:p>
    <w:p w:rsidR="00F27B58" w:rsidRPr="0003595E" w:rsidRDefault="00F27B58" w:rsidP="00F27B58">
      <w:pPr>
        <w:rPr>
          <w:rFonts w:ascii="Times New Roman" w:hAnsi="Times New Roman"/>
          <w:b/>
          <w:bCs/>
          <w:i/>
        </w:rPr>
        <w:sectPr w:rsidR="00F27B58" w:rsidRPr="0003595E" w:rsidSect="00A5607D">
          <w:pgSz w:w="11907" w:h="16840" w:code="9"/>
          <w:pgMar w:top="1134" w:right="1134" w:bottom="1134" w:left="1134" w:header="567" w:footer="720" w:gutter="0"/>
          <w:cols w:space="720"/>
          <w:noEndnote/>
        </w:sectPr>
      </w:pPr>
    </w:p>
    <w:p w:rsidR="00F27B58" w:rsidRDefault="00F27B58" w:rsidP="00F27B58">
      <w:pPr>
        <w:ind w:left="-142"/>
        <w:rPr>
          <w:rFonts w:ascii="Times New Roman" w:hAnsi="Times New Roman"/>
          <w:b/>
          <w:bCs/>
          <w:i/>
        </w:rPr>
      </w:pPr>
      <w:bookmarkStart w:id="9" w:name="_Hlk488338176"/>
      <w:r>
        <w:rPr>
          <w:rFonts w:ascii="Times New Roman" w:hAnsi="Times New Roman"/>
          <w:b/>
          <w:bCs/>
          <w:i/>
        </w:rPr>
        <w:lastRenderedPageBreak/>
        <w:t>Таблица 2.8</w:t>
      </w:r>
    </w:p>
    <w:p w:rsidR="00F27B58" w:rsidRPr="003F7BF7" w:rsidRDefault="00F27B58" w:rsidP="00F27B58">
      <w:pPr>
        <w:ind w:left="-142"/>
        <w:rPr>
          <w:rFonts w:ascii="Times New Roman" w:hAnsi="Times New Roman"/>
          <w:b/>
          <w:bCs/>
          <w:i/>
        </w:rPr>
      </w:pPr>
    </w:p>
    <w:p w:rsidR="00F27B58" w:rsidRPr="0003595E" w:rsidRDefault="00F27B58" w:rsidP="00F27B58">
      <w:pPr>
        <w:spacing w:after="120"/>
        <w:ind w:left="-142"/>
        <w:rPr>
          <w:rFonts w:ascii="Times New Roman" w:hAnsi="Times New Roman"/>
          <w:i/>
        </w:rPr>
      </w:pPr>
      <w:r w:rsidRPr="0003595E">
        <w:rPr>
          <w:rFonts w:ascii="Times New Roman" w:hAnsi="Times New Roman"/>
          <w:i/>
        </w:rPr>
        <w:t>Параметры функциональных зон различного назначения и сведения о размещенных в них объектах капитального строительства</w:t>
      </w:r>
    </w:p>
    <w:bookmarkEnd w:id="9"/>
    <w:p w:rsidR="00F27B58" w:rsidRDefault="00F27B58" w:rsidP="00F27B58">
      <w:pPr>
        <w:tabs>
          <w:tab w:val="left" w:pos="2558"/>
        </w:tabs>
        <w:autoSpaceDE w:val="0"/>
        <w:autoSpaceDN w:val="0"/>
        <w:adjustRightInd w:val="0"/>
        <w:spacing w:after="480"/>
        <w:outlineLvl w:val="0"/>
        <w:rPr>
          <w:rFonts w:ascii="Times New Roman" w:hAnsi="Times New Roman"/>
          <w:b/>
          <w:bCs/>
          <w:color w:val="3D3F87"/>
          <w:sz w:val="36"/>
          <w:szCs w:val="36"/>
        </w:rPr>
      </w:pPr>
    </w:p>
    <w:tbl>
      <w:tblPr>
        <w:tblpPr w:leftFromText="180" w:rightFromText="180" w:bottomFromText="200" w:vertAnchor="page" w:horzAnchor="margin" w:tblpY="2320"/>
        <w:tblW w:w="138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09"/>
        <w:gridCol w:w="4077"/>
        <w:gridCol w:w="7655"/>
        <w:gridCol w:w="1417"/>
      </w:tblGrid>
      <w:tr w:rsidR="00F27B58" w:rsidRPr="00ED6B35" w:rsidTr="004C098D">
        <w:trPr>
          <w:trHeight w:val="562"/>
          <w:tblHeader/>
        </w:trPr>
        <w:tc>
          <w:tcPr>
            <w:tcW w:w="70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F27B58" w:rsidRPr="00ED6B35" w:rsidRDefault="00F27B58" w:rsidP="004C098D">
            <w:pPr>
              <w:autoSpaceDE w:val="0"/>
              <w:autoSpaceDN w:val="0"/>
              <w:adjustRightInd w:val="0"/>
              <w:jc w:val="center"/>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 п/п</w:t>
            </w:r>
          </w:p>
        </w:tc>
        <w:tc>
          <w:tcPr>
            <w:tcW w:w="407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F27B58" w:rsidRPr="00ED6B35" w:rsidRDefault="00F27B58" w:rsidP="004C098D">
            <w:pPr>
              <w:autoSpaceDE w:val="0"/>
              <w:autoSpaceDN w:val="0"/>
              <w:adjustRightInd w:val="0"/>
              <w:jc w:val="center"/>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Наименования и</w:t>
            </w:r>
            <w:r w:rsidRPr="00ED6B35">
              <w:rPr>
                <w:rFonts w:ascii="Times New Roman" w:eastAsiaTheme="minorHAnsi" w:hAnsi="Times New Roman"/>
                <w:sz w:val="28"/>
                <w:szCs w:val="28"/>
                <w:lang w:eastAsia="en-US"/>
              </w:rPr>
              <w:t xml:space="preserve"> </w:t>
            </w:r>
            <w:r w:rsidRPr="00ED6B35">
              <w:rPr>
                <w:rFonts w:ascii="Times New Roman" w:eastAsiaTheme="minorHAnsi" w:hAnsi="Times New Roman"/>
                <w:b/>
                <w:sz w:val="28"/>
                <w:szCs w:val="28"/>
                <w:lang w:eastAsia="en-US"/>
              </w:rPr>
              <w:t>индекс функциональных зон</w:t>
            </w:r>
          </w:p>
        </w:tc>
        <w:tc>
          <w:tcPr>
            <w:tcW w:w="7655"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F27B58" w:rsidRPr="00ED6B35" w:rsidRDefault="00F27B58" w:rsidP="004C098D">
            <w:pPr>
              <w:autoSpaceDE w:val="0"/>
              <w:autoSpaceDN w:val="0"/>
              <w:adjustRightInd w:val="0"/>
              <w:jc w:val="center"/>
              <w:rPr>
                <w:rFonts w:ascii="Times New Roman" w:eastAsiaTheme="minorHAnsi" w:hAnsi="Times New Roman"/>
                <w:b/>
                <w:sz w:val="28"/>
                <w:szCs w:val="28"/>
                <w:lang w:eastAsia="en-US"/>
              </w:rPr>
            </w:pPr>
            <w:r w:rsidRPr="00ED6B35">
              <w:rPr>
                <w:rFonts w:ascii="Times New Roman" w:eastAsiaTheme="minorHAnsi" w:hAnsi="Times New Roman"/>
                <w:b/>
                <w:bCs/>
                <w:sz w:val="28"/>
                <w:szCs w:val="28"/>
                <w:lang w:eastAsia="en-US"/>
              </w:rPr>
              <w:t>Описание назначения функциональных зон</w:t>
            </w:r>
          </w:p>
        </w:tc>
        <w:tc>
          <w:tcPr>
            <w:tcW w:w="1417"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hideMark/>
          </w:tcPr>
          <w:p w:rsidR="00F27B58" w:rsidRPr="00ED6B35" w:rsidRDefault="00F27B58" w:rsidP="004C098D">
            <w:pPr>
              <w:autoSpaceDE w:val="0"/>
              <w:autoSpaceDN w:val="0"/>
              <w:adjustRightInd w:val="0"/>
              <w:jc w:val="center"/>
              <w:rPr>
                <w:rFonts w:ascii="Times New Roman" w:eastAsiaTheme="minorHAnsi" w:hAnsi="Times New Roman"/>
                <w:b/>
                <w:bCs/>
                <w:sz w:val="28"/>
                <w:szCs w:val="28"/>
                <w:lang w:eastAsia="en-US"/>
              </w:rPr>
            </w:pPr>
            <w:r w:rsidRPr="00ED6B35">
              <w:rPr>
                <w:rFonts w:ascii="Times New Roman" w:eastAsiaTheme="minorHAnsi" w:hAnsi="Times New Roman"/>
                <w:b/>
                <w:bCs/>
                <w:sz w:val="28"/>
                <w:szCs w:val="28"/>
                <w:lang w:eastAsia="en-US"/>
              </w:rPr>
              <w:t>Площадь, га</w:t>
            </w:r>
          </w:p>
        </w:tc>
      </w:tr>
      <w:tr w:rsidR="00F27B58" w:rsidRPr="00ED6B35" w:rsidTr="004C098D">
        <w:trPr>
          <w:trHeight w:val="1110"/>
        </w:trPr>
        <w:tc>
          <w:tcPr>
            <w:tcW w:w="709"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sidRPr="00ED6B35">
              <w:rPr>
                <w:rFonts w:ascii="Times New Roman" w:eastAsiaTheme="minorHAnsi" w:hAnsi="Times New Roman"/>
                <w:b/>
                <w:bCs/>
                <w:sz w:val="28"/>
                <w:szCs w:val="28"/>
                <w:lang w:eastAsia="en-US"/>
              </w:rPr>
              <w:t>Функциональные зоны – стандартные территории нормирования благоприятных условий жизнедеятельности населения (СТН), в том числе:</w:t>
            </w:r>
          </w:p>
        </w:tc>
        <w:tc>
          <w:tcPr>
            <w:tcW w:w="7655"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Функциональные зоны, в пределах которых  могут быть расположены дома, предназначенные для постоянного проживания.  В отношении каждого вида СТН посредством показателей генерального плана и нормативов градостроительного проектирования принятых в соответствии со СП 42.13330.2011 «Градостроительство. Планировка и застройка городских и сельских поселений» устанавливаются стандартные параметры планируемого развития - соотношение элементов территории такие как: доля площади озелененных территорий общего пользования, доля площади земельных участков общеобразовательных школ и детских садов, доля площади кварталов, предназначенных под застройку, плотность застройки, плотность населения, обеспеченность населения местами в общеобразовательных школах и детских садах, иные параметры.</w:t>
            </w: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t>3505</w:t>
            </w:r>
          </w:p>
        </w:tc>
      </w:tr>
      <w:tr w:rsidR="00F27B58" w:rsidRPr="00ED6B35" w:rsidTr="004C098D">
        <w:trPr>
          <w:trHeight w:val="70"/>
        </w:trPr>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tabs>
                <w:tab w:val="left" w:pos="3120"/>
              </w:tabs>
              <w:autoSpaceDE w:val="0"/>
              <w:autoSpaceDN w:val="0"/>
              <w:adjustRightInd w:val="0"/>
              <w:rPr>
                <w:rFonts w:ascii="Times New Roman" w:eastAsiaTheme="minorHAnsi" w:hAnsi="Times New Roman"/>
                <w:b/>
                <w:bCs/>
                <w:sz w:val="28"/>
                <w:szCs w:val="28"/>
                <w:lang w:eastAsia="en-US"/>
              </w:rPr>
            </w:pPr>
          </w:p>
        </w:tc>
        <w:tc>
          <w:tcPr>
            <w:tcW w:w="765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tabs>
                <w:tab w:val="left" w:pos="3120"/>
              </w:tabs>
              <w:autoSpaceDE w:val="0"/>
              <w:autoSpaceDN w:val="0"/>
              <w:adjustRightInd w:val="0"/>
              <w:rPr>
                <w:rFonts w:ascii="Times New Roman" w:eastAsiaTheme="minorHAnsi" w:hAnsi="Times New Roman"/>
                <w:b/>
                <w:bCs/>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p>
        </w:tc>
      </w:tr>
      <w:tr w:rsidR="00F27B58" w:rsidRPr="00ED6B35" w:rsidTr="004C098D">
        <w:trPr>
          <w:trHeight w:val="70"/>
        </w:trPr>
        <w:tc>
          <w:tcPr>
            <w:tcW w:w="709"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1</w:t>
            </w: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tabs>
                <w:tab w:val="left" w:pos="3120"/>
              </w:tabs>
              <w:autoSpaceDE w:val="0"/>
              <w:autoSpaceDN w:val="0"/>
              <w:adjustRightInd w:val="0"/>
              <w:rPr>
                <w:rFonts w:ascii="Times New Roman" w:eastAsiaTheme="minorHAnsi" w:hAnsi="Times New Roman"/>
                <w:b/>
                <w:bCs/>
                <w:sz w:val="28"/>
                <w:szCs w:val="28"/>
                <w:lang w:eastAsia="en-US"/>
              </w:rPr>
            </w:pPr>
            <w:r w:rsidRPr="00ED6B35">
              <w:rPr>
                <w:rFonts w:ascii="Times New Roman" w:eastAsiaTheme="minorHAnsi" w:hAnsi="Times New Roman"/>
                <w:b/>
                <w:sz w:val="28"/>
                <w:szCs w:val="28"/>
                <w:lang w:eastAsia="en-US"/>
              </w:rPr>
              <w:t>Зона градостроительного использования</w:t>
            </w:r>
          </w:p>
        </w:tc>
        <w:tc>
          <w:tcPr>
            <w:tcW w:w="7655"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tabs>
                <w:tab w:val="left" w:pos="3120"/>
              </w:tabs>
              <w:autoSpaceDE w:val="0"/>
              <w:autoSpaceDN w:val="0"/>
              <w:adjustRightInd w:val="0"/>
              <w:rPr>
                <w:rFonts w:ascii="Times New Roman" w:eastAsiaTheme="minorHAnsi" w:hAnsi="Times New Roman"/>
                <w:b/>
                <w:bCs/>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t>3025</w:t>
            </w:r>
          </w:p>
        </w:tc>
      </w:tr>
      <w:tr w:rsidR="00F27B58" w:rsidRPr="00ED6B35" w:rsidTr="004C098D">
        <w:trPr>
          <w:trHeight w:val="70"/>
        </w:trPr>
        <w:tc>
          <w:tcPr>
            <w:tcW w:w="709"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tabs>
                <w:tab w:val="left" w:pos="3120"/>
              </w:tabs>
              <w:autoSpaceDE w:val="0"/>
              <w:autoSpaceDN w:val="0"/>
              <w:adjustRightInd w:val="0"/>
              <w:rPr>
                <w:rFonts w:ascii="Times New Roman" w:eastAsiaTheme="minorHAnsi" w:hAnsi="Times New Roman"/>
                <w:b/>
                <w:bCs/>
                <w:sz w:val="28"/>
                <w:szCs w:val="28"/>
                <w:lang w:eastAsia="en-US"/>
              </w:rPr>
            </w:pPr>
            <w:r w:rsidRPr="00ED6B35">
              <w:rPr>
                <w:rFonts w:ascii="Times New Roman" w:eastAsiaTheme="minorHAnsi" w:hAnsi="Times New Roman"/>
                <w:b/>
                <w:bCs/>
                <w:sz w:val="28"/>
                <w:szCs w:val="28"/>
                <w:lang w:eastAsia="en-US"/>
              </w:rPr>
              <w:t>Жилая зона (Ж)</w:t>
            </w:r>
          </w:p>
        </w:tc>
        <w:tc>
          <w:tcPr>
            <w:tcW w:w="7655"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tabs>
                <w:tab w:val="left" w:pos="3120"/>
              </w:tabs>
              <w:autoSpaceDE w:val="0"/>
              <w:autoSpaceDN w:val="0"/>
              <w:adjustRightInd w:val="0"/>
              <w:rPr>
                <w:rFonts w:ascii="Times New Roman" w:eastAsiaTheme="minorHAnsi" w:hAnsi="Times New Roman"/>
                <w:b/>
                <w:bCs/>
                <w:sz w:val="28"/>
                <w:szCs w:val="28"/>
                <w:lang w:eastAsia="en-US"/>
              </w:rPr>
            </w:pPr>
            <w:r w:rsidRPr="00ED6B35">
              <w:rPr>
                <w:rFonts w:ascii="Times New Roman" w:eastAsiaTheme="minorHAnsi" w:hAnsi="Times New Roman"/>
                <w:b/>
                <w:bCs/>
                <w:sz w:val="28"/>
                <w:szCs w:val="28"/>
                <w:lang w:eastAsia="en-US"/>
              </w:rPr>
              <w:t xml:space="preserve">В жилых зонах размещаются жилые дома разных типов; отдельно стоящие, встроенные или пристроенные </w:t>
            </w:r>
            <w:r w:rsidRPr="00ED6B35">
              <w:rPr>
                <w:rFonts w:ascii="Times New Roman" w:eastAsiaTheme="minorHAnsi" w:hAnsi="Times New Roman"/>
                <w:b/>
                <w:bCs/>
                <w:sz w:val="28"/>
                <w:szCs w:val="28"/>
                <w:lang w:eastAsia="en-US"/>
              </w:rPr>
              <w:lastRenderedPageBreak/>
              <w:t xml:space="preserve">объекты социального и культурно-бытового обслуживания населения с учетом требований раздела 10 </w:t>
            </w:r>
            <w:r w:rsidRPr="00ED6B35">
              <w:rPr>
                <w:rFonts w:ascii="Times New Roman" w:eastAsiaTheme="minorHAnsi" w:hAnsi="Times New Roman"/>
                <w:lang w:eastAsia="en-US"/>
              </w:rPr>
              <w:t xml:space="preserve"> </w:t>
            </w:r>
            <w:r w:rsidRPr="00ED6B35">
              <w:rPr>
                <w:rFonts w:ascii="Times New Roman" w:eastAsiaTheme="minorHAnsi" w:hAnsi="Times New Roman"/>
                <w:b/>
                <w:bCs/>
                <w:sz w:val="28"/>
                <w:szCs w:val="28"/>
                <w:lang w:eastAsia="en-US"/>
              </w:rPr>
              <w:t>СП 42.13330.2011 «Градостроительство. Планировка и застройка городских и сельских поселений» ; гаражи и автостоянки для легковых автомобилей, принадлежащих гражданам; культовые объекты.</w:t>
            </w:r>
          </w:p>
          <w:p w:rsidR="00F27B58" w:rsidRPr="00ED6B35" w:rsidRDefault="00F27B58" w:rsidP="004C098D">
            <w:pPr>
              <w:tabs>
                <w:tab w:val="left" w:pos="3120"/>
              </w:tabs>
              <w:autoSpaceDE w:val="0"/>
              <w:autoSpaceDN w:val="0"/>
              <w:adjustRightInd w:val="0"/>
              <w:rPr>
                <w:rFonts w:ascii="Times New Roman" w:eastAsiaTheme="minorHAnsi" w:hAnsi="Times New Roman"/>
                <w:b/>
                <w:bCs/>
                <w:sz w:val="28"/>
                <w:szCs w:val="28"/>
                <w:lang w:eastAsia="en-US"/>
              </w:rPr>
            </w:pPr>
            <w:r w:rsidRPr="00ED6B35">
              <w:rPr>
                <w:rFonts w:ascii="Times New Roman" w:eastAsiaTheme="minorHAnsi" w:hAnsi="Times New Roman"/>
                <w:b/>
                <w:bCs/>
                <w:sz w:val="28"/>
                <w:szCs w:val="28"/>
                <w:lang w:eastAsia="en-US"/>
              </w:rPr>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 Размер санитарно-защитных зон для объектов, не являющихся источником загрязнения окружающей среды, должен быть не менее 25 м.</w:t>
            </w:r>
          </w:p>
          <w:p w:rsidR="00F27B58" w:rsidRPr="00ED6B35" w:rsidRDefault="00F27B58" w:rsidP="004C098D">
            <w:pPr>
              <w:tabs>
                <w:tab w:val="left" w:pos="3120"/>
              </w:tabs>
              <w:autoSpaceDE w:val="0"/>
              <w:autoSpaceDN w:val="0"/>
              <w:adjustRightInd w:val="0"/>
              <w:rPr>
                <w:rFonts w:ascii="Times New Roman" w:eastAsiaTheme="minorHAnsi" w:hAnsi="Times New Roman"/>
                <w:b/>
                <w:bCs/>
                <w:sz w:val="28"/>
                <w:szCs w:val="28"/>
                <w:lang w:eastAsia="en-US"/>
              </w:rPr>
            </w:pPr>
            <w:r w:rsidRPr="00ED6B35">
              <w:rPr>
                <w:rFonts w:ascii="Times New Roman" w:eastAsiaTheme="minorHAnsi" w:hAnsi="Times New Roman"/>
                <w:b/>
                <w:bCs/>
                <w:sz w:val="28"/>
                <w:szCs w:val="28"/>
                <w:lang w:eastAsia="en-US"/>
              </w:rPr>
              <w:t>К жилым зонам относятся также территории садово-дачной застройки, расположенной в пределах границ (черты) поселений.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lastRenderedPageBreak/>
              <w:t>1742</w:t>
            </w:r>
          </w:p>
        </w:tc>
      </w:tr>
      <w:tr w:rsidR="00F27B58" w:rsidRPr="00ED6B35" w:rsidTr="004C098D">
        <w:trPr>
          <w:trHeight w:val="187"/>
        </w:trPr>
        <w:tc>
          <w:tcPr>
            <w:tcW w:w="709"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Общественно-деловая зона (О)</w:t>
            </w:r>
          </w:p>
        </w:tc>
        <w:tc>
          <w:tcPr>
            <w:tcW w:w="7655"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 xml:space="preserve">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w:t>
            </w:r>
            <w:r w:rsidRPr="00ED6B35">
              <w:rPr>
                <w:rFonts w:ascii="Times New Roman" w:eastAsiaTheme="minorHAnsi" w:hAnsi="Times New Roman"/>
                <w:b/>
                <w:sz w:val="28"/>
                <w:szCs w:val="28"/>
                <w:lang w:eastAsia="en-US"/>
              </w:rPr>
              <w:lastRenderedPageBreak/>
              <w:t>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В перечень объектов недвижимости, разрешенных к размещению в общественно-деловых зонах, могут включаться гостиницы, подземные или многоэтажные гаражи.</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В исторических городах в состав общественно-деловых зон могут включаться памятники истории и культуры при соблюдении требований к их охране и рациональному использованию.</w:t>
            </w: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lastRenderedPageBreak/>
              <w:t>9,75</w:t>
            </w:r>
          </w:p>
        </w:tc>
      </w:tr>
      <w:tr w:rsidR="00F27B58" w:rsidRPr="00ED6B35" w:rsidTr="004C098D">
        <w:trPr>
          <w:trHeight w:val="187"/>
        </w:trPr>
        <w:tc>
          <w:tcPr>
            <w:tcW w:w="709"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Зона производственного использования (П)</w:t>
            </w:r>
          </w:p>
        </w:tc>
        <w:tc>
          <w:tcPr>
            <w:tcW w:w="7655"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t>-</w:t>
            </w:r>
          </w:p>
        </w:tc>
      </w:tr>
      <w:tr w:rsidR="00F27B58" w:rsidRPr="00ED6B35" w:rsidTr="004C098D">
        <w:trPr>
          <w:trHeight w:val="187"/>
        </w:trPr>
        <w:tc>
          <w:tcPr>
            <w:tcW w:w="709"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 xml:space="preserve">Зона инженерной и </w:t>
            </w:r>
            <w:r w:rsidRPr="00ED6B35">
              <w:rPr>
                <w:rFonts w:ascii="Times New Roman" w:eastAsiaTheme="minorHAnsi" w:hAnsi="Times New Roman"/>
                <w:b/>
                <w:sz w:val="28"/>
                <w:szCs w:val="28"/>
                <w:lang w:eastAsia="en-US"/>
              </w:rPr>
              <w:lastRenderedPageBreak/>
              <w:t>транспортной инфраструктуры (И-Т)</w:t>
            </w:r>
          </w:p>
        </w:tc>
        <w:tc>
          <w:tcPr>
            <w:tcW w:w="7655"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lastRenderedPageBreak/>
              <w:t xml:space="preserve">Зоны транспортной и инженерной инфраструктур следует </w:t>
            </w:r>
            <w:r w:rsidRPr="00ED6B35">
              <w:rPr>
                <w:rFonts w:ascii="Times New Roman" w:eastAsiaTheme="minorHAnsi" w:hAnsi="Times New Roman"/>
                <w:b/>
                <w:sz w:val="28"/>
                <w:szCs w:val="28"/>
                <w:lang w:eastAsia="en-US"/>
              </w:rPr>
              <w:lastRenderedPageBreak/>
              <w:t>предусматривать для размещения сооружений и коммуникаций железнодорожного, автомобильного транспорта, связи, инженерного оборудования с учетом их перспективного развития.</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В целях обеспечения нормальной эксплуатации сооружений, устройства других объектов внешнего транспорта допускается устанавливать охранные зоны.</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Отвод земель для сооружений и устройств внешнего транспорта осуществляется в установленном порядке. Режим использования этих земель определяется градостроительной документацией в соответствии с действующим законодательством.</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Для предотвращения неблагоприятных воздействий при эксплуатации объектов транспорта, связи, инженерных коммуникаций устанавливаются санитарно-защитные зоны от этих объектов до границ территорий жилых, общественно-деловых и рекреационных зон.</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Сооружения и коммуникации транспорта, связи, инженерного оборудования, эксплуатация которых оказывает прямое или косвенное воздействие на безопасность населения, размещаются за пределами поселений.</w:t>
            </w: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lastRenderedPageBreak/>
              <w:t>7,36</w:t>
            </w:r>
          </w:p>
        </w:tc>
      </w:tr>
      <w:tr w:rsidR="00F27B58" w:rsidRPr="00ED6B35" w:rsidTr="004C098D">
        <w:trPr>
          <w:trHeight w:val="187"/>
        </w:trPr>
        <w:tc>
          <w:tcPr>
            <w:tcW w:w="709"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Зона сельскохозяйственного использования (Сх)</w:t>
            </w:r>
          </w:p>
        </w:tc>
        <w:tc>
          <w:tcPr>
            <w:tcW w:w="7655"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 xml:space="preserve">В состав зон сельскохозяйственного использования могут включаться: </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 xml:space="preserve">1) зоны сельскохозяйственных угодий - пашни, сенокосы, пастбища, залежи, земли, занятые многолетними насаждениями (садами, виноградниками и другими); </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 xml:space="preserve">2) зоны, занятые объектами сельскохозяйственного назначения и предназначенные для ведения сельского </w:t>
            </w:r>
            <w:r w:rsidRPr="00ED6B35">
              <w:rPr>
                <w:rFonts w:ascii="Times New Roman" w:eastAsiaTheme="minorHAnsi" w:hAnsi="Times New Roman"/>
                <w:b/>
                <w:sz w:val="28"/>
                <w:szCs w:val="28"/>
                <w:lang w:eastAsia="en-US"/>
              </w:rPr>
              <w:lastRenderedPageBreak/>
              <w:t>хозяйства, дачного хозяйства, садоводства, личного подсобного хозяйства, развития объектов сельскохозяйственного назначения.</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lastRenderedPageBreak/>
              <w:t>1242,8</w:t>
            </w:r>
          </w:p>
        </w:tc>
      </w:tr>
      <w:tr w:rsidR="00F27B58" w:rsidRPr="00ED6B35" w:rsidTr="004C098D">
        <w:trPr>
          <w:trHeight w:val="187"/>
        </w:trPr>
        <w:tc>
          <w:tcPr>
            <w:tcW w:w="709"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bCs/>
                <w:sz w:val="28"/>
                <w:szCs w:val="28"/>
                <w:lang w:eastAsia="en-US"/>
              </w:rPr>
              <w:t>Зона рекреационного назначения (Р)</w:t>
            </w:r>
          </w:p>
        </w:tc>
        <w:tc>
          <w:tcPr>
            <w:tcW w:w="7655"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В состав зон рекреационного назначения могут включаться зоны в границах территорий, занятых городскими лесами, скверами, парками, городскими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В пределах черты городских, сельских поселений могут выделяться зоны особо охраняемых территорий, в которые включаются земельные участки, имеющие особое природоохранное, научное, историко-культурное, эстетическое, рекреационное, оздоровительное и иное особо ценное значение.</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На территории рекреационных зон и зон особо охраняемых территорий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Режим использования территорий курортов определяется специальным законодательством.</w:t>
            </w:r>
          </w:p>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t>12,19</w:t>
            </w:r>
          </w:p>
        </w:tc>
      </w:tr>
      <w:tr w:rsidR="00F27B58" w:rsidRPr="00ED6B35" w:rsidTr="004C098D">
        <w:trPr>
          <w:trHeight w:val="187"/>
        </w:trPr>
        <w:tc>
          <w:tcPr>
            <w:tcW w:w="709"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sidRPr="00ED6B35">
              <w:rPr>
                <w:rFonts w:ascii="Times New Roman" w:eastAsiaTheme="minorHAnsi" w:hAnsi="Times New Roman"/>
                <w:b/>
                <w:bCs/>
                <w:sz w:val="28"/>
                <w:szCs w:val="28"/>
                <w:lang w:eastAsia="en-US"/>
              </w:rPr>
              <w:t>Зона специального назначения (Сп)</w:t>
            </w:r>
          </w:p>
        </w:tc>
        <w:tc>
          <w:tcPr>
            <w:tcW w:w="7655"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bCs/>
                <w:sz w:val="28"/>
                <w:szCs w:val="28"/>
                <w:lang w:eastAsia="en-US"/>
              </w:rPr>
              <w:t xml:space="preserve">В состав зон специального назначения могут включаться зоны, занятые кладбищами, крематориями, скотомогильниками, объектами размещения отходов </w:t>
            </w:r>
            <w:r w:rsidRPr="00ED6B35">
              <w:rPr>
                <w:rFonts w:ascii="Times New Roman" w:eastAsiaTheme="minorHAnsi" w:hAnsi="Times New Roman"/>
                <w:b/>
                <w:bCs/>
                <w:sz w:val="28"/>
                <w:szCs w:val="28"/>
                <w:lang w:eastAsia="en-US"/>
              </w:rPr>
              <w:lastRenderedPageBreak/>
              <w:t>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lastRenderedPageBreak/>
              <w:t>10,90</w:t>
            </w:r>
          </w:p>
        </w:tc>
      </w:tr>
      <w:tr w:rsidR="00F27B58" w:rsidRPr="00ED6B35" w:rsidTr="004C098D">
        <w:trPr>
          <w:trHeight w:val="64"/>
        </w:trPr>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765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p>
        </w:tc>
      </w:tr>
      <w:tr w:rsidR="00F27B58" w:rsidRPr="00ED6B35" w:rsidTr="004C098D">
        <w:trPr>
          <w:trHeight w:val="64"/>
        </w:trPr>
        <w:tc>
          <w:tcPr>
            <w:tcW w:w="709"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2</w:t>
            </w: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Зона производственного использования (П)</w:t>
            </w:r>
          </w:p>
        </w:tc>
        <w:tc>
          <w:tcPr>
            <w:tcW w:w="7655"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t>10,08</w:t>
            </w:r>
          </w:p>
        </w:tc>
      </w:tr>
      <w:tr w:rsidR="00F27B58" w:rsidRPr="00ED6B35" w:rsidTr="004C098D">
        <w:trPr>
          <w:trHeight w:val="200"/>
        </w:trPr>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765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r>
      <w:tr w:rsidR="00F27B58" w:rsidRPr="00ED6B35" w:rsidTr="004C098D">
        <w:trPr>
          <w:trHeight w:val="200"/>
        </w:trPr>
        <w:tc>
          <w:tcPr>
            <w:tcW w:w="709"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3</w:t>
            </w: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Зона инженерной и транспортной инфраструктуры (И-Т)</w:t>
            </w:r>
          </w:p>
        </w:tc>
        <w:tc>
          <w:tcPr>
            <w:tcW w:w="7655"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Pr>
                <w:rFonts w:ascii="Times New Roman" w:eastAsiaTheme="minorHAnsi" w:hAnsi="Times New Roman"/>
                <w:b/>
                <w:sz w:val="28"/>
                <w:szCs w:val="28"/>
                <w:lang w:eastAsia="en-US"/>
              </w:rPr>
              <w:t>2,47</w:t>
            </w:r>
          </w:p>
        </w:tc>
      </w:tr>
      <w:tr w:rsidR="00F27B58" w:rsidRPr="00ED6B35" w:rsidTr="004C098D">
        <w:trPr>
          <w:trHeight w:val="200"/>
        </w:trPr>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765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r>
      <w:tr w:rsidR="00F27B58" w:rsidRPr="00ED6B35" w:rsidTr="004C098D">
        <w:trPr>
          <w:trHeight w:val="200"/>
        </w:trPr>
        <w:tc>
          <w:tcPr>
            <w:tcW w:w="709"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4</w:t>
            </w: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Зона сельскохозяйственного использования (Сх)</w:t>
            </w:r>
          </w:p>
        </w:tc>
        <w:tc>
          <w:tcPr>
            <w:tcW w:w="7655"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vAlign w:val="center"/>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Pr>
                <w:rFonts w:ascii="Times New Roman" w:eastAsiaTheme="minorHAnsi" w:hAnsi="Times New Roman"/>
                <w:b/>
                <w:sz w:val="28"/>
                <w:szCs w:val="28"/>
                <w:lang w:eastAsia="en-US"/>
              </w:rPr>
              <w:t>389,5</w:t>
            </w:r>
          </w:p>
        </w:tc>
      </w:tr>
      <w:tr w:rsidR="00F27B58" w:rsidRPr="00ED6B35" w:rsidTr="004C098D">
        <w:trPr>
          <w:trHeight w:val="200"/>
        </w:trPr>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765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r>
      <w:tr w:rsidR="00F27B58" w:rsidRPr="00ED6B35" w:rsidTr="004C098D">
        <w:trPr>
          <w:trHeight w:val="517"/>
        </w:trPr>
        <w:tc>
          <w:tcPr>
            <w:tcW w:w="709"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5</w:t>
            </w: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sidRPr="00ED6B35">
              <w:rPr>
                <w:rFonts w:ascii="Times New Roman" w:eastAsiaTheme="minorHAnsi" w:hAnsi="Times New Roman"/>
                <w:b/>
                <w:bCs/>
                <w:sz w:val="28"/>
                <w:szCs w:val="28"/>
                <w:lang w:eastAsia="en-US"/>
              </w:rPr>
              <w:t>Зона рекреационного назначения (Р)</w:t>
            </w:r>
          </w:p>
        </w:tc>
        <w:tc>
          <w:tcPr>
            <w:tcW w:w="7655"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t>7,71</w:t>
            </w:r>
          </w:p>
        </w:tc>
      </w:tr>
      <w:tr w:rsidR="00F27B58" w:rsidRPr="00ED6B35" w:rsidTr="004C098D">
        <w:trPr>
          <w:trHeight w:val="64"/>
        </w:trPr>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p>
        </w:tc>
        <w:tc>
          <w:tcPr>
            <w:tcW w:w="765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p>
        </w:tc>
      </w:tr>
      <w:tr w:rsidR="00F27B58" w:rsidRPr="00ED6B35" w:rsidTr="004C098D">
        <w:trPr>
          <w:trHeight w:val="1089"/>
        </w:trPr>
        <w:tc>
          <w:tcPr>
            <w:tcW w:w="709"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sz w:val="28"/>
                <w:szCs w:val="28"/>
                <w:lang w:eastAsia="en-US"/>
              </w:rPr>
            </w:pPr>
            <w:r w:rsidRPr="00ED6B35">
              <w:rPr>
                <w:rFonts w:ascii="Times New Roman" w:eastAsiaTheme="minorHAnsi" w:hAnsi="Times New Roman"/>
                <w:b/>
                <w:sz w:val="28"/>
                <w:szCs w:val="28"/>
                <w:lang w:eastAsia="en-US"/>
              </w:rPr>
              <w:t>6</w:t>
            </w:r>
          </w:p>
        </w:tc>
        <w:tc>
          <w:tcPr>
            <w:tcW w:w="407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sidRPr="00ED6B35">
              <w:rPr>
                <w:rFonts w:ascii="Times New Roman" w:eastAsiaTheme="minorHAnsi" w:hAnsi="Times New Roman"/>
                <w:b/>
                <w:bCs/>
                <w:sz w:val="28"/>
                <w:szCs w:val="28"/>
                <w:lang w:eastAsia="en-US"/>
              </w:rPr>
              <w:t xml:space="preserve">Зона специального </w:t>
            </w:r>
          </w:p>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sidRPr="00ED6B35">
              <w:rPr>
                <w:rFonts w:ascii="Times New Roman" w:eastAsiaTheme="minorHAnsi" w:hAnsi="Times New Roman"/>
                <w:b/>
                <w:bCs/>
                <w:sz w:val="28"/>
                <w:szCs w:val="28"/>
                <w:lang w:eastAsia="en-US"/>
              </w:rPr>
              <w:t>назначения (Сп)</w:t>
            </w:r>
          </w:p>
        </w:tc>
        <w:tc>
          <w:tcPr>
            <w:tcW w:w="7655" w:type="dxa"/>
            <w:tcBorders>
              <w:top w:val="single" w:sz="4" w:space="0" w:color="auto"/>
              <w:left w:val="single" w:sz="4" w:space="0" w:color="auto"/>
              <w:bottom w:val="single" w:sz="4" w:space="0" w:color="auto"/>
              <w:right w:val="single" w:sz="4" w:space="0" w:color="auto"/>
            </w:tcBorders>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hideMark/>
          </w:tcPr>
          <w:p w:rsidR="00F27B58" w:rsidRPr="00ED6B35" w:rsidRDefault="00F27B58" w:rsidP="004C098D">
            <w:pPr>
              <w:autoSpaceDE w:val="0"/>
              <w:autoSpaceDN w:val="0"/>
              <w:adjustRightInd w:val="0"/>
              <w:rPr>
                <w:rFonts w:ascii="Times New Roman" w:eastAsiaTheme="minorHAnsi" w:hAnsi="Times New Roman"/>
                <w:b/>
                <w:bCs/>
                <w:sz w:val="28"/>
                <w:szCs w:val="28"/>
                <w:lang w:eastAsia="en-US"/>
              </w:rPr>
            </w:pPr>
            <w:r>
              <w:rPr>
                <w:rFonts w:ascii="Times New Roman" w:eastAsiaTheme="minorHAnsi" w:hAnsi="Times New Roman"/>
                <w:b/>
                <w:bCs/>
                <w:sz w:val="28"/>
                <w:szCs w:val="28"/>
                <w:lang w:eastAsia="en-US"/>
              </w:rPr>
              <w:t>63,65</w:t>
            </w:r>
          </w:p>
        </w:tc>
      </w:tr>
      <w:tr w:rsidR="00F27B58" w:rsidRPr="00ED6B35" w:rsidTr="004C098D">
        <w:trPr>
          <w:trHeight w:val="64"/>
        </w:trPr>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sz w:val="28"/>
                <w:szCs w:val="28"/>
                <w:lang w:eastAsia="en-US"/>
              </w:rPr>
            </w:pPr>
          </w:p>
        </w:tc>
        <w:tc>
          <w:tcPr>
            <w:tcW w:w="407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Cs/>
                <w:sz w:val="28"/>
                <w:szCs w:val="28"/>
                <w:lang w:eastAsia="en-US"/>
              </w:rPr>
            </w:pPr>
          </w:p>
        </w:tc>
        <w:tc>
          <w:tcPr>
            <w:tcW w:w="7655"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Cs/>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F27B58" w:rsidRPr="00ED6B35" w:rsidRDefault="00F27B58" w:rsidP="004C098D">
            <w:pPr>
              <w:autoSpaceDE w:val="0"/>
              <w:autoSpaceDN w:val="0"/>
              <w:adjustRightInd w:val="0"/>
              <w:rPr>
                <w:rFonts w:ascii="Times New Roman" w:eastAsiaTheme="minorHAnsi" w:hAnsi="Times New Roman"/>
                <w:bCs/>
                <w:sz w:val="28"/>
                <w:szCs w:val="28"/>
                <w:lang w:eastAsia="en-US"/>
              </w:rPr>
            </w:pPr>
          </w:p>
        </w:tc>
      </w:tr>
      <w:tr w:rsidR="00F27B58" w:rsidRPr="00ED6B35" w:rsidTr="004C098D">
        <w:trPr>
          <w:trHeight w:val="64"/>
        </w:trPr>
        <w:tc>
          <w:tcPr>
            <w:tcW w:w="709" w:type="dxa"/>
            <w:tcBorders>
              <w:top w:val="single" w:sz="4" w:space="0" w:color="auto"/>
              <w:left w:val="single" w:sz="4" w:space="0" w:color="auto"/>
              <w:bottom w:val="single" w:sz="4" w:space="0" w:color="auto"/>
              <w:right w:val="single" w:sz="4" w:space="0" w:color="auto"/>
            </w:tcBorders>
            <w:shd w:val="clear" w:color="auto" w:fill="auto"/>
          </w:tcPr>
          <w:p w:rsidR="00F27B58" w:rsidRPr="009F0930" w:rsidRDefault="00F27B58" w:rsidP="004C098D">
            <w:pPr>
              <w:autoSpaceDE w:val="0"/>
              <w:autoSpaceDN w:val="0"/>
              <w:adjustRightInd w:val="0"/>
              <w:rPr>
                <w:rFonts w:ascii="Times New Roman" w:eastAsiaTheme="minorHAnsi" w:hAnsi="Times New Roman"/>
                <w:b/>
                <w:sz w:val="28"/>
                <w:szCs w:val="28"/>
                <w:lang w:eastAsia="en-US"/>
              </w:rPr>
            </w:pPr>
            <w:r w:rsidRPr="009F0930">
              <w:rPr>
                <w:rFonts w:ascii="Times New Roman" w:eastAsiaTheme="minorHAnsi" w:hAnsi="Times New Roman"/>
                <w:b/>
                <w:sz w:val="28"/>
                <w:szCs w:val="28"/>
                <w:lang w:eastAsia="en-US"/>
              </w:rPr>
              <w:t>7</w:t>
            </w:r>
          </w:p>
        </w:tc>
        <w:tc>
          <w:tcPr>
            <w:tcW w:w="4077" w:type="dxa"/>
            <w:tcBorders>
              <w:top w:val="single" w:sz="4" w:space="0" w:color="auto"/>
              <w:left w:val="single" w:sz="4" w:space="0" w:color="auto"/>
              <w:bottom w:val="single" w:sz="4" w:space="0" w:color="auto"/>
              <w:right w:val="single" w:sz="4" w:space="0" w:color="auto"/>
            </w:tcBorders>
            <w:shd w:val="clear" w:color="auto" w:fill="auto"/>
          </w:tcPr>
          <w:p w:rsidR="00F27B58" w:rsidRPr="009F0930" w:rsidRDefault="00F27B58" w:rsidP="004C098D">
            <w:pPr>
              <w:autoSpaceDE w:val="0"/>
              <w:autoSpaceDN w:val="0"/>
              <w:adjustRightInd w:val="0"/>
              <w:rPr>
                <w:rFonts w:ascii="Times New Roman" w:eastAsiaTheme="minorHAnsi" w:hAnsi="Times New Roman"/>
                <w:b/>
                <w:bCs/>
                <w:sz w:val="28"/>
                <w:szCs w:val="28"/>
                <w:lang w:eastAsia="en-US"/>
              </w:rPr>
            </w:pPr>
            <w:r w:rsidRPr="009F0930">
              <w:rPr>
                <w:rFonts w:ascii="Times New Roman" w:eastAsiaTheme="minorHAnsi" w:hAnsi="Times New Roman"/>
                <w:b/>
                <w:bCs/>
                <w:sz w:val="28"/>
                <w:szCs w:val="28"/>
                <w:lang w:eastAsia="en-US"/>
              </w:rPr>
              <w:t>Общественно-деловая зона</w:t>
            </w:r>
          </w:p>
        </w:tc>
        <w:tc>
          <w:tcPr>
            <w:tcW w:w="7655" w:type="dxa"/>
            <w:tcBorders>
              <w:top w:val="single" w:sz="4" w:space="0" w:color="auto"/>
              <w:left w:val="single" w:sz="4" w:space="0" w:color="auto"/>
              <w:bottom w:val="single" w:sz="4" w:space="0" w:color="auto"/>
              <w:right w:val="single" w:sz="4" w:space="0" w:color="auto"/>
            </w:tcBorders>
            <w:shd w:val="clear" w:color="auto" w:fill="auto"/>
          </w:tcPr>
          <w:p w:rsidR="00F27B58" w:rsidRPr="009F0930" w:rsidRDefault="00F27B58" w:rsidP="004C098D">
            <w:pPr>
              <w:autoSpaceDE w:val="0"/>
              <w:autoSpaceDN w:val="0"/>
              <w:adjustRightInd w:val="0"/>
              <w:rPr>
                <w:rFonts w:ascii="Times New Roman" w:eastAsiaTheme="minorHAnsi" w:hAnsi="Times New Roman"/>
                <w:b/>
                <w:bCs/>
                <w:sz w:val="28"/>
                <w:szCs w:val="28"/>
                <w:lang w:eastAsia="en-U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F27B58" w:rsidRPr="009F0930" w:rsidRDefault="00F27B58" w:rsidP="004C098D">
            <w:pPr>
              <w:autoSpaceDE w:val="0"/>
              <w:autoSpaceDN w:val="0"/>
              <w:adjustRightInd w:val="0"/>
              <w:rPr>
                <w:rFonts w:ascii="Times New Roman" w:eastAsiaTheme="minorHAnsi" w:hAnsi="Times New Roman"/>
                <w:b/>
                <w:bCs/>
                <w:sz w:val="28"/>
                <w:szCs w:val="28"/>
                <w:lang w:eastAsia="en-US"/>
              </w:rPr>
            </w:pPr>
            <w:r w:rsidRPr="009F0930">
              <w:rPr>
                <w:rFonts w:ascii="Times New Roman" w:eastAsiaTheme="minorHAnsi" w:hAnsi="Times New Roman"/>
                <w:b/>
                <w:bCs/>
                <w:sz w:val="28"/>
                <w:szCs w:val="28"/>
                <w:lang w:eastAsia="en-US"/>
              </w:rPr>
              <w:t>6,59</w:t>
            </w:r>
          </w:p>
        </w:tc>
      </w:tr>
    </w:tbl>
    <w:p w:rsidR="00F27B58" w:rsidRPr="0003595E" w:rsidRDefault="00F27B58" w:rsidP="00F27B58">
      <w:pPr>
        <w:tabs>
          <w:tab w:val="left" w:pos="2558"/>
        </w:tabs>
        <w:autoSpaceDE w:val="0"/>
        <w:autoSpaceDN w:val="0"/>
        <w:adjustRightInd w:val="0"/>
        <w:spacing w:after="480"/>
        <w:outlineLvl w:val="0"/>
        <w:rPr>
          <w:rFonts w:ascii="Times New Roman" w:hAnsi="Times New Roman"/>
          <w:b/>
          <w:bCs/>
          <w:color w:val="3D3F87"/>
          <w:sz w:val="36"/>
          <w:szCs w:val="36"/>
        </w:rPr>
        <w:sectPr w:rsidR="00F27B58" w:rsidRPr="0003595E" w:rsidSect="006C5AFB">
          <w:headerReference w:type="default" r:id="rId37"/>
          <w:footerReference w:type="even" r:id="rId38"/>
          <w:footerReference w:type="default" r:id="rId39"/>
          <w:pgSz w:w="16840" w:h="11907" w:orient="landscape" w:code="9"/>
          <w:pgMar w:top="1134" w:right="1134" w:bottom="1134" w:left="1134" w:header="567" w:footer="720" w:gutter="0"/>
          <w:cols w:space="720"/>
          <w:noEndnote/>
          <w:docGrid w:linePitch="299"/>
        </w:sectPr>
      </w:pPr>
    </w:p>
    <w:p w:rsidR="00F27B58" w:rsidRPr="0003595E" w:rsidRDefault="00F27B58" w:rsidP="00F27B58">
      <w:pPr>
        <w:rPr>
          <w:rFonts w:ascii="Times New Roman" w:hAnsi="Times New Roman"/>
          <w:b/>
          <w:bCs/>
          <w:color w:val="365F91" w:themeColor="accent1" w:themeShade="BF"/>
          <w:sz w:val="32"/>
          <w:szCs w:val="36"/>
        </w:rPr>
      </w:pPr>
      <w:r w:rsidRPr="0003595E">
        <w:rPr>
          <w:rFonts w:ascii="Times New Roman" w:hAnsi="Times New Roman"/>
          <w:b/>
          <w:bCs/>
          <w:color w:val="365F91" w:themeColor="accent1" w:themeShade="BF"/>
          <w:sz w:val="32"/>
          <w:szCs w:val="36"/>
        </w:rPr>
        <w:lastRenderedPageBreak/>
        <w:t xml:space="preserve">ГЛАВА 5. ТРАНСПОРТНАЯ </w:t>
      </w:r>
    </w:p>
    <w:p w:rsidR="00F27B58" w:rsidRPr="0003595E" w:rsidRDefault="00F27B58" w:rsidP="00F27B58">
      <w:pPr>
        <w:rPr>
          <w:rFonts w:ascii="Times New Roman" w:hAnsi="Times New Roman"/>
          <w:b/>
          <w:bCs/>
          <w:color w:val="365F91" w:themeColor="accent1" w:themeShade="BF"/>
          <w:sz w:val="32"/>
          <w:szCs w:val="36"/>
        </w:rPr>
      </w:pPr>
      <w:r w:rsidRPr="0003595E">
        <w:rPr>
          <w:rFonts w:ascii="Times New Roman" w:hAnsi="Times New Roman"/>
          <w:b/>
          <w:bCs/>
          <w:color w:val="365F91" w:themeColor="accent1" w:themeShade="BF"/>
          <w:sz w:val="32"/>
          <w:szCs w:val="36"/>
        </w:rPr>
        <w:t xml:space="preserve">                  ИНФРАСТРУКТУРА</w:t>
      </w:r>
    </w:p>
    <w:p w:rsidR="00F27B58" w:rsidRPr="0003595E" w:rsidRDefault="00F27B58" w:rsidP="00F27B58">
      <w:pPr>
        <w:rPr>
          <w:rFonts w:ascii="Times New Roman" w:hAnsi="Times New Roman"/>
          <w:b/>
          <w:bCs/>
          <w:color w:val="365F91" w:themeColor="accent1" w:themeShade="BF"/>
          <w:sz w:val="36"/>
          <w:szCs w:val="36"/>
        </w:rPr>
      </w:pP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В последние годы транспортные системы современных российских населенных пунктов стали заложниками решения задачи обеспечения мобильности индивидуального транспорта. При этом кажущийся наиболее очевидным экстенсивный путь развития дорожно-транспортного комплекса приводит к проблеме дефицита уличного пространства населенного пункта, а огромные усилия по развитию улично-дорожной сети лишь стимулируют новые объемы транспортного движения в условиях высокой автомобилизации. Наряду с этим известно, что удовлетворить спрос на использование автомобилей в городской среде не удалось ни в одном городе мира. Огромные усилия по развитию улично-дорожной сети стимулируют новые объемы транспортного движения.</w:t>
      </w:r>
    </w:p>
    <w:p w:rsidR="00F27B58" w:rsidRPr="0003595E" w:rsidRDefault="00F27B58" w:rsidP="00F27B58">
      <w:pPr>
        <w:ind w:firstLine="652"/>
        <w:rPr>
          <w:rFonts w:ascii="Times New Roman" w:hAnsi="Times New Roman"/>
        </w:rPr>
      </w:pPr>
      <w:r w:rsidRPr="0003595E">
        <w:rPr>
          <w:rFonts w:ascii="Times New Roman" w:hAnsi="Times New Roman"/>
        </w:rPr>
        <w:t>Прогнозы сохранения высоких темпов автомобилизации в условиях ограниченных бюджетных возможностей говорят о том, что экстенсивный путь развития не может обеспечить долговременный, устойчивый эффект, к тому же это путь, ведущий к самым неблагоприятным сценариям. Осознавая бесперспективность экстенсивного пути развития, многие населенные пункты готовы к самоограничению. Населенные пункты устанавливают жесткие границы для внутреннего и внешнего роста, в первую очередь, отказываясь от политики стимулирования использования населением индивидуального автомобильного транспорта.</w:t>
      </w:r>
    </w:p>
    <w:p w:rsidR="00F27B58" w:rsidRPr="0003595E" w:rsidRDefault="00F27B58" w:rsidP="00F27B58">
      <w:pPr>
        <w:ind w:firstLine="652"/>
        <w:rPr>
          <w:rFonts w:ascii="Times New Roman" w:hAnsi="Times New Roman"/>
          <w:sz w:val="36"/>
          <w:szCs w:val="36"/>
        </w:rPr>
      </w:pPr>
    </w:p>
    <w:tbl>
      <w:tblPr>
        <w:tblW w:w="0" w:type="auto"/>
        <w:tblLook w:val="04A0"/>
      </w:tblPr>
      <w:tblGrid>
        <w:gridCol w:w="696"/>
        <w:gridCol w:w="9159"/>
      </w:tblGrid>
      <w:tr w:rsidR="00F27B58" w:rsidRPr="0003595E" w:rsidTr="004C098D">
        <w:tc>
          <w:tcPr>
            <w:tcW w:w="650" w:type="dxa"/>
            <w:vMerge w:val="restart"/>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56"/>
              </w:rPr>
            </w:pPr>
            <w:r w:rsidRPr="0003595E">
              <w:rPr>
                <w:rFonts w:ascii="Times New Roman" w:hAnsi="Times New Roman"/>
                <w:b/>
                <w:bCs/>
                <w:color w:val="365F91" w:themeColor="accent1" w:themeShade="BF"/>
                <w:sz w:val="32"/>
                <w:szCs w:val="56"/>
              </w:rPr>
              <w:t>5.1.</w:t>
            </w:r>
          </w:p>
        </w:tc>
        <w:tc>
          <w:tcPr>
            <w:tcW w:w="9255" w:type="dxa"/>
            <w:vAlign w:val="center"/>
          </w:tcPr>
          <w:p w:rsidR="00F27B58" w:rsidRPr="0003595E" w:rsidRDefault="00F27B58" w:rsidP="004C098D">
            <w:pPr>
              <w:tabs>
                <w:tab w:val="left" w:pos="4041"/>
              </w:tabs>
              <w:rPr>
                <w:rFonts w:ascii="Times New Roman" w:hAnsi="Times New Roman"/>
                <w:color w:val="365F91" w:themeColor="accent1" w:themeShade="BF"/>
                <w:sz w:val="32"/>
                <w:szCs w:val="36"/>
              </w:rPr>
            </w:pPr>
            <w:r w:rsidRPr="0003595E">
              <w:rPr>
                <w:rFonts w:ascii="Times New Roman" w:hAnsi="Times New Roman"/>
                <w:b/>
                <w:bCs/>
                <w:color w:val="365F91" w:themeColor="accent1" w:themeShade="BF"/>
                <w:sz w:val="32"/>
                <w:szCs w:val="36"/>
              </w:rPr>
              <w:t xml:space="preserve">СУЩЕСТВУЮЩЕЕ СОСТОЯНИЕ </w:t>
            </w:r>
          </w:p>
        </w:tc>
      </w:tr>
      <w:tr w:rsidR="00F27B58" w:rsidRPr="0003595E" w:rsidTr="004C098D">
        <w:trPr>
          <w:trHeight w:val="303"/>
        </w:trPr>
        <w:tc>
          <w:tcPr>
            <w:tcW w:w="650" w:type="dxa"/>
            <w:vMerge/>
            <w:vAlign w:val="center"/>
          </w:tcPr>
          <w:p w:rsidR="00F27B58" w:rsidRPr="0003595E" w:rsidRDefault="00F27B58" w:rsidP="004C098D">
            <w:pPr>
              <w:tabs>
                <w:tab w:val="left" w:pos="4041"/>
              </w:tabs>
              <w:rPr>
                <w:rFonts w:ascii="Times New Roman" w:hAnsi="Times New Roman"/>
                <w:color w:val="365F91" w:themeColor="accent1" w:themeShade="BF"/>
                <w:sz w:val="32"/>
                <w:szCs w:val="20"/>
              </w:rPr>
            </w:pPr>
          </w:p>
        </w:tc>
        <w:tc>
          <w:tcPr>
            <w:tcW w:w="9255"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6"/>
              </w:rPr>
            </w:pPr>
            <w:r w:rsidRPr="0003595E">
              <w:rPr>
                <w:rFonts w:ascii="Times New Roman" w:hAnsi="Times New Roman"/>
                <w:b/>
                <w:bCs/>
                <w:color w:val="365F91" w:themeColor="accent1" w:themeShade="BF"/>
                <w:sz w:val="32"/>
                <w:szCs w:val="36"/>
              </w:rPr>
              <w:t>ТРАНСПОРТНОЙ ИНФРАСТРУКТУРЫ</w:t>
            </w:r>
          </w:p>
        </w:tc>
      </w:tr>
    </w:tbl>
    <w:p w:rsidR="00F27B58" w:rsidRPr="0003595E" w:rsidRDefault="00F27B58" w:rsidP="00F27B58">
      <w:pPr>
        <w:spacing w:after="120"/>
        <w:ind w:firstLine="652"/>
        <w:rPr>
          <w:rFonts w:ascii="Times New Roman" w:hAnsi="Times New Roman"/>
          <w:sz w:val="36"/>
          <w:szCs w:val="36"/>
        </w:rPr>
      </w:pP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Транспортная инфраструктура включает в себя объекты и элементы, обеспечивающие функционирование транспортной системы: улично-дорожную сеть; внеуличную транспортную сеть (наземную, надземную и подземную); сети внешнего (междугородного) транспорта, проложенные через планировочные структуры населенных пунктов; сооружения по обслуживанию транспортного хозяйства: парки и депо для стоянки, ремонта и обслуживания подвижного состава, грузовые терминалы или станции, энергетическое хозяйство, вокзалы; стоянки для индивидуального транспорта и др.</w:t>
      </w:r>
    </w:p>
    <w:p w:rsidR="00F27B58" w:rsidRPr="0003595E" w:rsidRDefault="00F27B58" w:rsidP="00F27B58">
      <w:pPr>
        <w:ind w:firstLine="652"/>
        <w:rPr>
          <w:rFonts w:ascii="Times New Roman" w:hAnsi="Times New Roman"/>
        </w:rPr>
      </w:pPr>
      <w:r w:rsidRPr="0003595E">
        <w:rPr>
          <w:rFonts w:ascii="Times New Roman" w:hAnsi="Times New Roman"/>
        </w:rPr>
        <w:t>В свою очередь транспортная инфраструктура взаимосвязана с другими компонентами транспортной системы, которые состоят из совокупности транспортных средств, системы управления, пользователей транспортной системы и среды, в которой система функционирует.</w:t>
      </w:r>
    </w:p>
    <w:p w:rsidR="00F27B58" w:rsidRPr="0003595E" w:rsidRDefault="00F27B58" w:rsidP="00F27B58">
      <w:pPr>
        <w:ind w:firstLine="652"/>
        <w:rPr>
          <w:rFonts w:ascii="Times New Roman" w:hAnsi="Times New Roman"/>
        </w:rPr>
      </w:pPr>
    </w:p>
    <w:p w:rsidR="00F27B58" w:rsidRPr="0003595E" w:rsidRDefault="00F27B58" w:rsidP="00F27B58">
      <w:pPr>
        <w:ind w:firstLine="652"/>
        <w:rPr>
          <w:rFonts w:ascii="Times New Roman" w:hAnsi="Times New Roman"/>
        </w:rPr>
      </w:pPr>
    </w:p>
    <w:p w:rsidR="00F27B58" w:rsidRPr="0003595E" w:rsidRDefault="00F27B58" w:rsidP="00F27B58">
      <w:pPr>
        <w:rPr>
          <w:rFonts w:ascii="Times New Roman" w:hAnsi="Times New Roman"/>
          <w:b/>
        </w:rPr>
      </w:pPr>
      <w:r w:rsidRPr="0003595E">
        <w:rPr>
          <w:rFonts w:ascii="Times New Roman" w:hAnsi="Times New Roman"/>
          <w:b/>
        </w:rPr>
        <w:t>5.1.1 ХАРАКТЕРИСТИКА УЛИЧНО-ДОРОЖНОЙ СЕТИ</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В соответствии с ФЗ «Об автомобильных дорогах и дорожной деятельности в Российской Федерации …» № 257 от 8 ноября 2007 г., ст. 5, автомобильные дороги подразделяются в зависимости:</w:t>
      </w:r>
    </w:p>
    <w:p w:rsidR="00F27B58" w:rsidRPr="0003595E" w:rsidRDefault="00F27B58" w:rsidP="00F56C3E">
      <w:pPr>
        <w:pStyle w:val="affff8"/>
        <w:numPr>
          <w:ilvl w:val="0"/>
          <w:numId w:val="41"/>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 xml:space="preserve">от их </w:t>
      </w:r>
      <w:r w:rsidRPr="0003595E">
        <w:rPr>
          <w:rFonts w:ascii="Times New Roman" w:hAnsi="Times New Roman"/>
          <w:b/>
          <w:bCs/>
          <w:sz w:val="24"/>
          <w:szCs w:val="24"/>
        </w:rPr>
        <w:t>значения</w:t>
      </w:r>
      <w:r w:rsidRPr="0003595E">
        <w:rPr>
          <w:rFonts w:ascii="Times New Roman" w:hAnsi="Times New Roman"/>
          <w:sz w:val="24"/>
          <w:szCs w:val="24"/>
        </w:rPr>
        <w:t>:</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 федерального;</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 регионального или межмуниципального;</w:t>
      </w:r>
    </w:p>
    <w:p w:rsidR="00F27B58" w:rsidRPr="0003595E" w:rsidRDefault="00F27B58" w:rsidP="00F27B58">
      <w:pPr>
        <w:autoSpaceDE w:val="0"/>
        <w:autoSpaceDN w:val="0"/>
        <w:adjustRightInd w:val="0"/>
        <w:ind w:firstLine="652"/>
        <w:rPr>
          <w:rFonts w:ascii="Times New Roman" w:hAnsi="Times New Roman"/>
          <w:sz w:val="20"/>
          <w:szCs w:val="20"/>
        </w:rPr>
      </w:pPr>
      <w:r w:rsidRPr="0003595E">
        <w:rPr>
          <w:rFonts w:ascii="Times New Roman" w:hAnsi="Times New Roman"/>
        </w:rPr>
        <w:t>• местного;</w:t>
      </w:r>
    </w:p>
    <w:p w:rsidR="00F27B58" w:rsidRPr="0003595E" w:rsidRDefault="00F27B58" w:rsidP="00F56C3E">
      <w:pPr>
        <w:pStyle w:val="affff8"/>
        <w:numPr>
          <w:ilvl w:val="0"/>
          <w:numId w:val="42"/>
        </w:numPr>
        <w:autoSpaceDE w:val="0"/>
        <w:autoSpaceDN w:val="0"/>
        <w:adjustRightInd w:val="0"/>
        <w:spacing w:after="0"/>
        <w:ind w:left="709" w:hanging="709"/>
        <w:jc w:val="both"/>
        <w:rPr>
          <w:rFonts w:ascii="Times New Roman" w:hAnsi="Times New Roman"/>
          <w:b/>
          <w:bCs/>
          <w:sz w:val="24"/>
          <w:szCs w:val="24"/>
        </w:rPr>
      </w:pPr>
      <w:r w:rsidRPr="0003595E">
        <w:rPr>
          <w:rFonts w:ascii="Times New Roman" w:hAnsi="Times New Roman"/>
          <w:sz w:val="24"/>
          <w:szCs w:val="24"/>
        </w:rPr>
        <w:t xml:space="preserve">от </w:t>
      </w:r>
      <w:r w:rsidRPr="0003595E">
        <w:rPr>
          <w:rFonts w:ascii="Times New Roman" w:hAnsi="Times New Roman"/>
          <w:b/>
          <w:bCs/>
          <w:sz w:val="24"/>
          <w:szCs w:val="24"/>
        </w:rPr>
        <w:t>вида разрешенного использования:</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 общего пользования;</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 не общего пользования.</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Автомобильные дороги общего пользования в зависимости:</w:t>
      </w:r>
    </w:p>
    <w:p w:rsidR="00F27B58" w:rsidRPr="0003595E" w:rsidRDefault="00F27B58" w:rsidP="00F56C3E">
      <w:pPr>
        <w:pStyle w:val="affff8"/>
        <w:numPr>
          <w:ilvl w:val="0"/>
          <w:numId w:val="43"/>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lastRenderedPageBreak/>
        <w:t xml:space="preserve">от </w:t>
      </w:r>
      <w:r w:rsidRPr="0003595E">
        <w:rPr>
          <w:rFonts w:ascii="Times New Roman" w:hAnsi="Times New Roman"/>
          <w:b/>
          <w:bCs/>
          <w:sz w:val="24"/>
          <w:szCs w:val="24"/>
        </w:rPr>
        <w:t xml:space="preserve">условий проезда и доступа </w:t>
      </w:r>
      <w:r w:rsidRPr="0003595E">
        <w:rPr>
          <w:rFonts w:ascii="Times New Roman" w:hAnsi="Times New Roman"/>
          <w:sz w:val="24"/>
          <w:szCs w:val="24"/>
        </w:rPr>
        <w:t>на них транспортных средств подразделяются:</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 на скоростные;</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 на обычные (не скоростные).</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bCs/>
        </w:rPr>
        <w:t xml:space="preserve">Классификация и отнесение автомобильных дорог к категориям </w:t>
      </w:r>
      <w:r w:rsidRPr="0003595E">
        <w:rPr>
          <w:rFonts w:ascii="Times New Roman" w:hAnsi="Times New Roman"/>
        </w:rPr>
        <w:t>(первой, второй, третьей, четвертой, пятой) осуществляются в зависимости от транспортно-эксплуатационных характеристик и потребительских свойств в порядке, установленном постановлением Правительства Российской Федерации от 28 сентября 2009 г.   № 767 «О классификации автомобильных дорог в Российской Федерации» по результатам оценки технического состояния:</w:t>
      </w:r>
    </w:p>
    <w:p w:rsidR="00F27B58" w:rsidRPr="0003595E" w:rsidRDefault="00F27B58" w:rsidP="00F56C3E">
      <w:pPr>
        <w:pStyle w:val="affff8"/>
        <w:numPr>
          <w:ilvl w:val="0"/>
          <w:numId w:val="44"/>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в отношении автомобильных дорог регионального значения – исполнительным органом государственной власти субъекта Российской Федерации;</w:t>
      </w:r>
    </w:p>
    <w:p w:rsidR="00F27B58" w:rsidRPr="0003595E" w:rsidRDefault="00F27B58" w:rsidP="00F56C3E">
      <w:pPr>
        <w:pStyle w:val="affff8"/>
        <w:numPr>
          <w:ilvl w:val="0"/>
          <w:numId w:val="44"/>
        </w:numPr>
        <w:spacing w:after="0"/>
        <w:ind w:left="709" w:hanging="709"/>
        <w:rPr>
          <w:rFonts w:ascii="Times New Roman" w:hAnsi="Times New Roman"/>
          <w:sz w:val="24"/>
          <w:szCs w:val="24"/>
        </w:rPr>
      </w:pPr>
      <w:r w:rsidRPr="0003595E">
        <w:rPr>
          <w:rFonts w:ascii="Times New Roman" w:hAnsi="Times New Roman"/>
          <w:sz w:val="24"/>
          <w:szCs w:val="24"/>
        </w:rPr>
        <w:t>в отношении автомобильных дорог местного значения – органом местного самоуправления.</w:t>
      </w:r>
    </w:p>
    <w:p w:rsidR="00F27B58" w:rsidRPr="002178D9" w:rsidRDefault="00F27B58" w:rsidP="00F27B58">
      <w:pPr>
        <w:ind w:firstLine="652"/>
        <w:rPr>
          <w:rFonts w:ascii="Times New Roman" w:hAnsi="Times New Roman"/>
          <w:szCs w:val="28"/>
        </w:rPr>
      </w:pPr>
      <w:r w:rsidRPr="002178D9">
        <w:rPr>
          <w:rFonts w:ascii="Times New Roman" w:hAnsi="Times New Roman"/>
          <w:szCs w:val="28"/>
        </w:rPr>
        <w:t xml:space="preserve">В транспортную инфраструктуру </w:t>
      </w:r>
      <w:r>
        <w:rPr>
          <w:rFonts w:ascii="Times New Roman" w:hAnsi="Times New Roman"/>
          <w:szCs w:val="28"/>
        </w:rPr>
        <w:t>МО Богучаровское</w:t>
      </w:r>
      <w:r w:rsidRPr="002178D9">
        <w:rPr>
          <w:rFonts w:ascii="Times New Roman" w:hAnsi="Times New Roman"/>
          <w:szCs w:val="28"/>
        </w:rPr>
        <w:t xml:space="preserve"> входят </w:t>
      </w:r>
      <w:r>
        <w:rPr>
          <w:rFonts w:ascii="Times New Roman" w:hAnsi="Times New Roman"/>
          <w:szCs w:val="28"/>
        </w:rPr>
        <w:t>грунтовые дороги местного значения.</w:t>
      </w:r>
      <w:r w:rsidRPr="002178D9">
        <w:rPr>
          <w:rFonts w:ascii="Times New Roman" w:hAnsi="Times New Roman"/>
          <w:szCs w:val="28"/>
        </w:rPr>
        <w:t xml:space="preserve"> </w:t>
      </w:r>
    </w:p>
    <w:p w:rsidR="00F27B58" w:rsidRPr="0003595E" w:rsidRDefault="00F27B58" w:rsidP="00F27B58">
      <w:pPr>
        <w:ind w:firstLine="652"/>
        <w:rPr>
          <w:rFonts w:ascii="Times New Roman" w:hAnsi="Times New Roman"/>
        </w:rPr>
        <w:sectPr w:rsidR="00F27B58" w:rsidRPr="0003595E" w:rsidSect="00A5607D">
          <w:headerReference w:type="default" r:id="rId40"/>
          <w:footerReference w:type="even" r:id="rId41"/>
          <w:footerReference w:type="default" r:id="rId42"/>
          <w:pgSz w:w="11907" w:h="16840" w:code="9"/>
          <w:pgMar w:top="1134" w:right="1134" w:bottom="1134" w:left="1134" w:header="567" w:footer="720" w:gutter="0"/>
          <w:cols w:space="720"/>
          <w:noEndnote/>
          <w:docGrid w:linePitch="299"/>
        </w:sectPr>
      </w:pPr>
      <w:r w:rsidRPr="0003595E">
        <w:rPr>
          <w:rFonts w:ascii="Times New Roman" w:hAnsi="Times New Roman"/>
        </w:rPr>
        <w:t>Характеристика улично-дорожной сети населенных пунктов представлена в таблице 2.</w:t>
      </w:r>
      <w:r>
        <w:rPr>
          <w:rFonts w:ascii="Times New Roman" w:hAnsi="Times New Roman"/>
        </w:rPr>
        <w:t>9</w:t>
      </w:r>
    </w:p>
    <w:p w:rsidR="00F27B58" w:rsidRPr="0003595E" w:rsidRDefault="00F27B58" w:rsidP="00F27B58">
      <w:pPr>
        <w:autoSpaceDE w:val="0"/>
        <w:autoSpaceDN w:val="0"/>
        <w:adjustRightInd w:val="0"/>
        <w:spacing w:before="120"/>
        <w:rPr>
          <w:rFonts w:ascii="Times New Roman" w:hAnsi="Times New Roman"/>
          <w:b/>
          <w:i/>
        </w:rPr>
      </w:pPr>
      <w:bookmarkStart w:id="10" w:name="_Hlk488164946"/>
    </w:p>
    <w:p w:rsidR="00F27B58" w:rsidRPr="0003595E" w:rsidRDefault="00F27B58" w:rsidP="00F27B58">
      <w:pPr>
        <w:autoSpaceDE w:val="0"/>
        <w:autoSpaceDN w:val="0"/>
        <w:adjustRightInd w:val="0"/>
        <w:spacing w:before="120"/>
        <w:rPr>
          <w:rFonts w:ascii="Times New Roman" w:hAnsi="Times New Roman"/>
          <w:b/>
          <w:i/>
        </w:rPr>
      </w:pPr>
      <w:r>
        <w:rPr>
          <w:rFonts w:ascii="Times New Roman" w:hAnsi="Times New Roman"/>
          <w:b/>
          <w:i/>
        </w:rPr>
        <w:t>Таблица 2.9</w:t>
      </w:r>
    </w:p>
    <w:p w:rsidR="00F27B58" w:rsidRPr="0003595E" w:rsidRDefault="00F27B58" w:rsidP="00F27B58">
      <w:pPr>
        <w:autoSpaceDE w:val="0"/>
        <w:autoSpaceDN w:val="0"/>
        <w:adjustRightInd w:val="0"/>
        <w:spacing w:after="120"/>
        <w:rPr>
          <w:rFonts w:ascii="Times New Roman" w:hAnsi="Times New Roman"/>
          <w:i/>
        </w:rPr>
      </w:pPr>
      <w:r w:rsidRPr="0003595E">
        <w:rPr>
          <w:rFonts w:ascii="Times New Roman" w:hAnsi="Times New Roman"/>
          <w:i/>
        </w:rPr>
        <w:t>Характеристика улично-дорожной сети населенных пунктов</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40"/>
        <w:gridCol w:w="2262"/>
        <w:gridCol w:w="2072"/>
        <w:gridCol w:w="1788"/>
        <w:gridCol w:w="1385"/>
        <w:gridCol w:w="1797"/>
      </w:tblGrid>
      <w:tr w:rsidR="00F27B58" w:rsidRPr="00F83514" w:rsidTr="004C098D">
        <w:tc>
          <w:tcPr>
            <w:tcW w:w="540" w:type="dxa"/>
            <w:tcBorders>
              <w:top w:val="single" w:sz="4" w:space="0" w:color="auto"/>
              <w:left w:val="single" w:sz="4" w:space="0" w:color="auto"/>
              <w:bottom w:val="single" w:sz="4" w:space="0" w:color="auto"/>
              <w:right w:val="single" w:sz="4" w:space="0" w:color="auto"/>
            </w:tcBorders>
            <w:hideMark/>
          </w:tcPr>
          <w:bookmarkEnd w:id="10"/>
          <w:p w:rsidR="00F27B58" w:rsidRPr="00F83514" w:rsidRDefault="00F27B58" w:rsidP="004C098D">
            <w:pPr>
              <w:jc w:val="center"/>
              <w:rPr>
                <w:rFonts w:ascii="Times New Roman" w:hAnsi="Times New Roman"/>
                <w:color w:val="000000"/>
              </w:rPr>
            </w:pPr>
            <w:r w:rsidRPr="00F83514">
              <w:rPr>
                <w:rFonts w:ascii="Times New Roman" w:hAnsi="Times New Roman"/>
              </w:rPr>
              <w:t>№</w:t>
            </w:r>
          </w:p>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п/п</w:t>
            </w:r>
          </w:p>
        </w:tc>
        <w:tc>
          <w:tcPr>
            <w:tcW w:w="226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Наименование дороги, индекс и значение (федеральная, региональная, местная, ведомственная)</w:t>
            </w:r>
          </w:p>
        </w:tc>
        <w:tc>
          <w:tcPr>
            <w:tcW w:w="207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Протяженность в границах района</w:t>
            </w:r>
          </w:p>
        </w:tc>
        <w:tc>
          <w:tcPr>
            <w:tcW w:w="1788"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jc w:val="center"/>
              <w:rPr>
                <w:rFonts w:ascii="Times New Roman" w:hAnsi="Times New Roman"/>
                <w:color w:val="000000"/>
              </w:rPr>
            </w:pPr>
            <w:r w:rsidRPr="00F83514">
              <w:rPr>
                <w:rFonts w:ascii="Times New Roman" w:hAnsi="Times New Roman"/>
              </w:rPr>
              <w:t>Основные виды покрытия</w:t>
            </w:r>
          </w:p>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(ж/б, асфальтобетон, щебень, гравий и т.д.)</w:t>
            </w:r>
          </w:p>
        </w:tc>
        <w:tc>
          <w:tcPr>
            <w:tcW w:w="1385"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Ширина проезжей части</w:t>
            </w:r>
          </w:p>
        </w:tc>
        <w:tc>
          <w:tcPr>
            <w:tcW w:w="1797"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Требуется ли реконструкция (какая)</w:t>
            </w:r>
          </w:p>
        </w:tc>
      </w:tr>
      <w:tr w:rsidR="00F27B58" w:rsidRPr="00F83514" w:rsidTr="004C098D">
        <w:tc>
          <w:tcPr>
            <w:tcW w:w="540"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p>
        </w:tc>
        <w:tc>
          <w:tcPr>
            <w:tcW w:w="226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b/>
                <w:color w:val="000000"/>
              </w:rPr>
            </w:pPr>
            <w:r w:rsidRPr="00F83514">
              <w:rPr>
                <w:rFonts w:ascii="Times New Roman" w:hAnsi="Times New Roman"/>
                <w:b/>
              </w:rPr>
              <w:t>Местного значения</w:t>
            </w:r>
          </w:p>
        </w:tc>
        <w:tc>
          <w:tcPr>
            <w:tcW w:w="2072"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p>
        </w:tc>
        <w:tc>
          <w:tcPr>
            <w:tcW w:w="1788"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p>
        </w:tc>
        <w:tc>
          <w:tcPr>
            <w:tcW w:w="1385"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p>
        </w:tc>
        <w:tc>
          <w:tcPr>
            <w:tcW w:w="1797"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p>
        </w:tc>
      </w:tr>
      <w:tr w:rsidR="00F27B58" w:rsidRPr="00F83514" w:rsidTr="004C098D">
        <w:tc>
          <w:tcPr>
            <w:tcW w:w="540"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r>
              <w:rPr>
                <w:rFonts w:ascii="Times New Roman" w:hAnsi="Times New Roman"/>
                <w:color w:val="000000"/>
              </w:rPr>
              <w:t>1</w:t>
            </w:r>
          </w:p>
        </w:tc>
        <w:tc>
          <w:tcPr>
            <w:tcW w:w="226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rPr>
                <w:rFonts w:ascii="Times New Roman" w:hAnsi="Times New Roman"/>
                <w:color w:val="000000"/>
              </w:rPr>
            </w:pPr>
            <w:r w:rsidRPr="00F83514">
              <w:rPr>
                <w:rFonts w:ascii="Times New Roman" w:hAnsi="Times New Roman"/>
              </w:rPr>
              <w:t>С. Богучарово</w:t>
            </w:r>
          </w:p>
        </w:tc>
        <w:tc>
          <w:tcPr>
            <w:tcW w:w="207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1,0</w:t>
            </w:r>
          </w:p>
        </w:tc>
        <w:tc>
          <w:tcPr>
            <w:tcW w:w="1788"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грунтовая</w:t>
            </w:r>
          </w:p>
        </w:tc>
        <w:tc>
          <w:tcPr>
            <w:tcW w:w="1385"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5</w:t>
            </w:r>
          </w:p>
        </w:tc>
        <w:tc>
          <w:tcPr>
            <w:tcW w:w="1797"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Строительство</w:t>
            </w:r>
          </w:p>
        </w:tc>
      </w:tr>
      <w:tr w:rsidR="00F27B58" w:rsidRPr="00F83514" w:rsidTr="004C098D">
        <w:tc>
          <w:tcPr>
            <w:tcW w:w="540"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r>
              <w:rPr>
                <w:rFonts w:ascii="Times New Roman" w:hAnsi="Times New Roman"/>
                <w:color w:val="000000"/>
              </w:rPr>
              <w:t>2</w:t>
            </w:r>
          </w:p>
        </w:tc>
        <w:tc>
          <w:tcPr>
            <w:tcW w:w="226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rPr>
                <w:rFonts w:ascii="Times New Roman" w:hAnsi="Times New Roman"/>
                <w:color w:val="000000"/>
              </w:rPr>
            </w:pPr>
            <w:r w:rsidRPr="00F83514">
              <w:rPr>
                <w:rFonts w:ascii="Times New Roman" w:hAnsi="Times New Roman"/>
              </w:rPr>
              <w:t>Д. Кочан</w:t>
            </w:r>
          </w:p>
        </w:tc>
        <w:tc>
          <w:tcPr>
            <w:tcW w:w="207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1,5</w:t>
            </w:r>
          </w:p>
        </w:tc>
        <w:tc>
          <w:tcPr>
            <w:tcW w:w="1788"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грунтовая</w:t>
            </w:r>
          </w:p>
        </w:tc>
        <w:tc>
          <w:tcPr>
            <w:tcW w:w="1385"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5</w:t>
            </w:r>
          </w:p>
        </w:tc>
        <w:tc>
          <w:tcPr>
            <w:tcW w:w="1797"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Строительство</w:t>
            </w:r>
          </w:p>
        </w:tc>
      </w:tr>
      <w:tr w:rsidR="00F27B58" w:rsidRPr="00F83514" w:rsidTr="004C098D">
        <w:tc>
          <w:tcPr>
            <w:tcW w:w="540"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r>
              <w:rPr>
                <w:rFonts w:ascii="Times New Roman" w:hAnsi="Times New Roman"/>
                <w:color w:val="000000"/>
              </w:rPr>
              <w:t>3</w:t>
            </w:r>
          </w:p>
        </w:tc>
        <w:tc>
          <w:tcPr>
            <w:tcW w:w="226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rPr>
                <w:rFonts w:ascii="Times New Roman" w:hAnsi="Times New Roman"/>
                <w:color w:val="000000"/>
              </w:rPr>
            </w:pPr>
            <w:r w:rsidRPr="00F83514">
              <w:rPr>
                <w:rFonts w:ascii="Times New Roman" w:hAnsi="Times New Roman"/>
              </w:rPr>
              <w:t>С. Кузнецово</w:t>
            </w:r>
          </w:p>
          <w:p w:rsidR="00F27B58" w:rsidRPr="00F83514" w:rsidRDefault="00F27B58" w:rsidP="004C098D">
            <w:pPr>
              <w:widowControl w:val="0"/>
              <w:autoSpaceDE w:val="0"/>
              <w:autoSpaceDN w:val="0"/>
              <w:adjustRightInd w:val="0"/>
              <w:rPr>
                <w:rFonts w:ascii="Times New Roman" w:hAnsi="Times New Roman"/>
                <w:color w:val="000000"/>
              </w:rPr>
            </w:pPr>
            <w:r w:rsidRPr="00F83514">
              <w:rPr>
                <w:rFonts w:ascii="Times New Roman" w:hAnsi="Times New Roman"/>
              </w:rPr>
              <w:t>Д. Воротыновка</w:t>
            </w:r>
          </w:p>
        </w:tc>
        <w:tc>
          <w:tcPr>
            <w:tcW w:w="207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3,2</w:t>
            </w:r>
          </w:p>
        </w:tc>
        <w:tc>
          <w:tcPr>
            <w:tcW w:w="1788"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грунтовая</w:t>
            </w:r>
          </w:p>
        </w:tc>
        <w:tc>
          <w:tcPr>
            <w:tcW w:w="1385"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5</w:t>
            </w:r>
          </w:p>
        </w:tc>
        <w:tc>
          <w:tcPr>
            <w:tcW w:w="1797"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Строительство</w:t>
            </w:r>
          </w:p>
        </w:tc>
      </w:tr>
      <w:tr w:rsidR="00F27B58" w:rsidRPr="00F83514" w:rsidTr="004C098D">
        <w:tc>
          <w:tcPr>
            <w:tcW w:w="540"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r>
              <w:rPr>
                <w:rFonts w:ascii="Times New Roman" w:hAnsi="Times New Roman"/>
                <w:color w:val="000000"/>
              </w:rPr>
              <w:t>4</w:t>
            </w:r>
          </w:p>
        </w:tc>
        <w:tc>
          <w:tcPr>
            <w:tcW w:w="226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rPr>
                <w:rFonts w:ascii="Times New Roman" w:hAnsi="Times New Roman"/>
                <w:color w:val="000000"/>
              </w:rPr>
            </w:pPr>
            <w:r w:rsidRPr="00F83514">
              <w:rPr>
                <w:rFonts w:ascii="Times New Roman" w:hAnsi="Times New Roman"/>
              </w:rPr>
              <w:t>Д. Ослоново</w:t>
            </w:r>
          </w:p>
        </w:tc>
        <w:tc>
          <w:tcPr>
            <w:tcW w:w="207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0,8</w:t>
            </w:r>
          </w:p>
        </w:tc>
        <w:tc>
          <w:tcPr>
            <w:tcW w:w="1788"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грунтовая</w:t>
            </w:r>
          </w:p>
        </w:tc>
        <w:tc>
          <w:tcPr>
            <w:tcW w:w="1385"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5</w:t>
            </w:r>
          </w:p>
        </w:tc>
        <w:tc>
          <w:tcPr>
            <w:tcW w:w="1797"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Строительство</w:t>
            </w:r>
          </w:p>
        </w:tc>
      </w:tr>
      <w:tr w:rsidR="00F27B58" w:rsidRPr="00F83514" w:rsidTr="004C098D">
        <w:trPr>
          <w:trHeight w:val="285"/>
        </w:trPr>
        <w:tc>
          <w:tcPr>
            <w:tcW w:w="540"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b/>
                <w:color w:val="000000"/>
              </w:rPr>
            </w:pPr>
          </w:p>
        </w:tc>
        <w:tc>
          <w:tcPr>
            <w:tcW w:w="226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rPr>
                <w:rFonts w:ascii="Times New Roman" w:hAnsi="Times New Roman"/>
                <w:color w:val="000000"/>
              </w:rPr>
            </w:pPr>
            <w:r w:rsidRPr="00F83514">
              <w:rPr>
                <w:rFonts w:ascii="Times New Roman" w:hAnsi="Times New Roman"/>
              </w:rPr>
              <w:t>Всего</w:t>
            </w:r>
          </w:p>
        </w:tc>
        <w:tc>
          <w:tcPr>
            <w:tcW w:w="2072" w:type="dxa"/>
            <w:tcBorders>
              <w:top w:val="single" w:sz="4" w:space="0" w:color="auto"/>
              <w:left w:val="single" w:sz="4" w:space="0" w:color="auto"/>
              <w:bottom w:val="single" w:sz="4" w:space="0" w:color="auto"/>
              <w:right w:val="single" w:sz="4" w:space="0" w:color="auto"/>
            </w:tcBorders>
            <w:hideMark/>
          </w:tcPr>
          <w:p w:rsidR="00F27B58" w:rsidRPr="00F83514" w:rsidRDefault="00F27B58" w:rsidP="004C098D">
            <w:pPr>
              <w:widowControl w:val="0"/>
              <w:autoSpaceDE w:val="0"/>
              <w:autoSpaceDN w:val="0"/>
              <w:adjustRightInd w:val="0"/>
              <w:jc w:val="center"/>
              <w:rPr>
                <w:rFonts w:ascii="Times New Roman" w:hAnsi="Times New Roman"/>
                <w:color w:val="000000"/>
              </w:rPr>
            </w:pPr>
            <w:r w:rsidRPr="00F83514">
              <w:rPr>
                <w:rFonts w:ascii="Times New Roman" w:hAnsi="Times New Roman"/>
              </w:rPr>
              <w:t>55,7</w:t>
            </w:r>
          </w:p>
        </w:tc>
        <w:tc>
          <w:tcPr>
            <w:tcW w:w="1788"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p>
        </w:tc>
        <w:tc>
          <w:tcPr>
            <w:tcW w:w="1385"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p>
        </w:tc>
        <w:tc>
          <w:tcPr>
            <w:tcW w:w="1797" w:type="dxa"/>
            <w:tcBorders>
              <w:top w:val="single" w:sz="4" w:space="0" w:color="auto"/>
              <w:left w:val="single" w:sz="4" w:space="0" w:color="auto"/>
              <w:bottom w:val="single" w:sz="4" w:space="0" w:color="auto"/>
              <w:right w:val="single" w:sz="4" w:space="0" w:color="auto"/>
            </w:tcBorders>
          </w:tcPr>
          <w:p w:rsidR="00F27B58" w:rsidRPr="00F83514" w:rsidRDefault="00F27B58" w:rsidP="004C098D">
            <w:pPr>
              <w:widowControl w:val="0"/>
              <w:autoSpaceDE w:val="0"/>
              <w:autoSpaceDN w:val="0"/>
              <w:adjustRightInd w:val="0"/>
              <w:jc w:val="center"/>
              <w:rPr>
                <w:rFonts w:ascii="Times New Roman" w:hAnsi="Times New Roman"/>
                <w:color w:val="000000"/>
              </w:rPr>
            </w:pPr>
          </w:p>
        </w:tc>
      </w:tr>
    </w:tbl>
    <w:p w:rsidR="00F27B58" w:rsidRPr="0003595E" w:rsidRDefault="00F27B58" w:rsidP="00F27B58">
      <w:pPr>
        <w:ind w:firstLine="652"/>
        <w:rPr>
          <w:rFonts w:ascii="Times New Roman" w:hAnsi="Times New Roman"/>
          <w:highlight w:val="yellow"/>
        </w:rPr>
      </w:pPr>
    </w:p>
    <w:p w:rsidR="00F27B58" w:rsidRPr="0003595E" w:rsidRDefault="00F27B58" w:rsidP="00F27B58">
      <w:pPr>
        <w:ind w:firstLine="709"/>
        <w:rPr>
          <w:rFonts w:ascii="Times New Roman" w:hAnsi="Times New Roman"/>
        </w:rPr>
      </w:pPr>
      <w:r w:rsidRPr="0003595E">
        <w:rPr>
          <w:rFonts w:ascii="Times New Roman" w:hAnsi="Times New Roman"/>
        </w:rPr>
        <w:t xml:space="preserve">Остро стоит вопрос содержания и ремонта дорожной инфраструктуры. Требуется ремонт дорог муниципального значения, мостов. </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Вдоль автомобильных дорог, за исключением автомобильных дорог, расположенных в границах населенных пунктов, устанавливаются придорожные полосы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1) семидесяти пяти метров - для автомобильных дорог первой и второй категорий;</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2) пятидесяти метров - для автомобильных дорог третьей и четвертой категорий;</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3) двадцати пяти метров - для автомобильных дорог пятой категории;</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4) ста метров -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F27B58" w:rsidRDefault="00F27B58" w:rsidP="00F27B58">
      <w:pPr>
        <w:autoSpaceDE w:val="0"/>
        <w:autoSpaceDN w:val="0"/>
        <w:adjustRightInd w:val="0"/>
        <w:ind w:firstLine="709"/>
        <w:rPr>
          <w:rFonts w:ascii="Times New Roman" w:hAnsi="Times New Roman"/>
        </w:rPr>
      </w:pPr>
      <w:hyperlink r:id="rId43" w:history="1">
        <w:r w:rsidRPr="0003595E">
          <w:rPr>
            <w:rFonts w:ascii="Times New Roman" w:hAnsi="Times New Roman"/>
          </w:rPr>
          <w:t>Порядок</w:t>
        </w:r>
      </w:hyperlink>
      <w:r w:rsidRPr="0003595E">
        <w:rPr>
          <w:rFonts w:ascii="Times New Roman" w:hAnsi="Times New Roman"/>
        </w:rPr>
        <w:t xml:space="preserve"> установления и использования придорожных полос автомобильных дорог федерального, регионального или межмуниципального, местного значения может устанавливаться соответственно уполномоченным Правительством Российской Федерации федеральным органом исполнительной власти, высшим исполнительным органом государственной власти субъекта Российской Федерации, о</w:t>
      </w:r>
      <w:r>
        <w:rPr>
          <w:rFonts w:ascii="Times New Roman" w:hAnsi="Times New Roman"/>
        </w:rPr>
        <w:t>рганом местного самоуправления.</w:t>
      </w:r>
    </w:p>
    <w:p w:rsidR="00F27B58" w:rsidRPr="0003595E" w:rsidRDefault="00F27B58" w:rsidP="00F27B58">
      <w:pPr>
        <w:autoSpaceDE w:val="0"/>
        <w:autoSpaceDN w:val="0"/>
        <w:adjustRightInd w:val="0"/>
        <w:ind w:firstLine="709"/>
        <w:rPr>
          <w:rFonts w:ascii="Times New Roman" w:hAnsi="Times New Roman"/>
        </w:rPr>
      </w:pPr>
    </w:p>
    <w:p w:rsidR="00F27B58" w:rsidRPr="0003595E" w:rsidRDefault="00F27B58" w:rsidP="00F27B58">
      <w:pPr>
        <w:rPr>
          <w:rFonts w:ascii="Times New Roman" w:hAnsi="Times New Roman"/>
          <w:b/>
        </w:rPr>
      </w:pPr>
      <w:r w:rsidRPr="0003595E">
        <w:rPr>
          <w:rFonts w:ascii="Times New Roman" w:hAnsi="Times New Roman"/>
          <w:b/>
        </w:rPr>
        <w:t xml:space="preserve">5.1.2 ХАРАКТЕРИСТИКА ОБЩЕСТВЕННОГО ТРАНСПОРТА </w:t>
      </w:r>
    </w:p>
    <w:p w:rsidR="00F27B58" w:rsidRPr="00C065FF" w:rsidRDefault="00F27B58" w:rsidP="00F27B58">
      <w:pPr>
        <w:shd w:val="clear" w:color="auto" w:fill="FFFFFF"/>
        <w:autoSpaceDE w:val="0"/>
        <w:autoSpaceDN w:val="0"/>
        <w:adjustRightInd w:val="0"/>
        <w:ind w:firstLine="709"/>
        <w:rPr>
          <w:rFonts w:ascii="Times New Roman" w:hAnsi="Times New Roman"/>
          <w:bCs/>
        </w:rPr>
      </w:pPr>
      <w:r>
        <w:rPr>
          <w:rFonts w:ascii="Times New Roman" w:hAnsi="Times New Roman"/>
          <w:bCs/>
        </w:rPr>
        <w:t>На территории поселения осуществляется регулярное автобусное сообщение.</w:t>
      </w:r>
    </w:p>
    <w:p w:rsidR="00F27B58" w:rsidRPr="002020C2" w:rsidRDefault="00F27B58" w:rsidP="00F27B58">
      <w:pPr>
        <w:shd w:val="clear" w:color="auto" w:fill="FFFFFF"/>
        <w:autoSpaceDE w:val="0"/>
        <w:autoSpaceDN w:val="0"/>
        <w:adjustRightInd w:val="0"/>
        <w:ind w:firstLine="709"/>
        <w:rPr>
          <w:rFonts w:ascii="Times New Roman" w:hAnsi="Times New Roman"/>
          <w:bCs/>
        </w:rPr>
      </w:pPr>
    </w:p>
    <w:tbl>
      <w:tblPr>
        <w:tblW w:w="0" w:type="auto"/>
        <w:tblLook w:val="04A0"/>
      </w:tblPr>
      <w:tblGrid>
        <w:gridCol w:w="1137"/>
        <w:gridCol w:w="8551"/>
      </w:tblGrid>
      <w:tr w:rsidR="00F27B58" w:rsidRPr="0003595E" w:rsidTr="004C098D">
        <w:trPr>
          <w:trHeight w:val="410"/>
        </w:trPr>
        <w:tc>
          <w:tcPr>
            <w:tcW w:w="1137"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5.2.</w:t>
            </w:r>
          </w:p>
        </w:tc>
        <w:tc>
          <w:tcPr>
            <w:tcW w:w="8551" w:type="dxa"/>
            <w:vMerge w:val="restart"/>
            <w:vAlign w:val="center"/>
          </w:tcPr>
          <w:p w:rsidR="00F27B58" w:rsidRPr="0003595E" w:rsidRDefault="00F27B58" w:rsidP="004C098D">
            <w:pPr>
              <w:tabs>
                <w:tab w:val="left" w:pos="4041"/>
              </w:tabs>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ПРОЕКТНЫЕ</w:t>
            </w:r>
          </w:p>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ПРЕДЛОЖЕНИЯ</w:t>
            </w:r>
          </w:p>
        </w:tc>
      </w:tr>
      <w:tr w:rsidR="00F27B58" w:rsidRPr="0003595E" w:rsidTr="004C098D">
        <w:trPr>
          <w:trHeight w:val="410"/>
        </w:trPr>
        <w:tc>
          <w:tcPr>
            <w:tcW w:w="1137"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c>
          <w:tcPr>
            <w:tcW w:w="8551" w:type="dxa"/>
            <w:vMerge/>
            <w:vAlign w:val="center"/>
          </w:tcPr>
          <w:p w:rsidR="00F27B58" w:rsidRPr="0003595E" w:rsidRDefault="00F27B58" w:rsidP="004C098D">
            <w:pPr>
              <w:tabs>
                <w:tab w:val="left" w:pos="4041"/>
              </w:tabs>
              <w:rPr>
                <w:rFonts w:ascii="Times New Roman" w:hAnsi="Times New Roman"/>
                <w:b/>
                <w:bCs/>
                <w:color w:val="365F91" w:themeColor="accent1" w:themeShade="BF"/>
                <w:sz w:val="32"/>
                <w:szCs w:val="32"/>
              </w:rPr>
            </w:pPr>
          </w:p>
        </w:tc>
      </w:tr>
    </w:tbl>
    <w:p w:rsidR="00F27B58" w:rsidRPr="0003595E" w:rsidRDefault="00F27B58" w:rsidP="00F27B58">
      <w:pPr>
        <w:autoSpaceDE w:val="0"/>
        <w:autoSpaceDN w:val="0"/>
        <w:adjustRightInd w:val="0"/>
        <w:ind w:firstLine="652"/>
        <w:rPr>
          <w:rFonts w:ascii="Times New Roman" w:hAnsi="Times New Roman"/>
          <w:sz w:val="36"/>
          <w:szCs w:val="36"/>
        </w:rPr>
      </w:pPr>
    </w:p>
    <w:p w:rsidR="00F27B58" w:rsidRPr="0003595E" w:rsidRDefault="00F27B58" w:rsidP="00F27B58">
      <w:pPr>
        <w:ind w:firstLine="709"/>
        <w:rPr>
          <w:rFonts w:ascii="Times New Roman" w:hAnsi="Times New Roman"/>
        </w:rPr>
      </w:pPr>
      <w:r w:rsidRPr="0003595E">
        <w:rPr>
          <w:rFonts w:ascii="Times New Roman" w:hAnsi="Times New Roman"/>
        </w:rPr>
        <w:t>Главная цель: обеспечение потребности населения в транспортных услугах, содержание дорог, мостов в проезжем состоянии.</w:t>
      </w:r>
    </w:p>
    <w:p w:rsidR="00F27B58" w:rsidRPr="0003595E" w:rsidRDefault="00F27B58" w:rsidP="00F27B58">
      <w:pPr>
        <w:ind w:firstLine="709"/>
        <w:rPr>
          <w:rFonts w:ascii="Times New Roman" w:hAnsi="Times New Roman"/>
        </w:rPr>
      </w:pPr>
      <w:r w:rsidRPr="0003595E">
        <w:rPr>
          <w:rFonts w:ascii="Times New Roman" w:hAnsi="Times New Roman"/>
        </w:rPr>
        <w:t>Основные задачи, связанные с реализацией главной цели:</w:t>
      </w:r>
    </w:p>
    <w:p w:rsidR="00F27B58" w:rsidRPr="0003595E" w:rsidRDefault="00F27B58" w:rsidP="00F56C3E">
      <w:pPr>
        <w:pStyle w:val="affff8"/>
        <w:numPr>
          <w:ilvl w:val="0"/>
          <w:numId w:val="45"/>
        </w:numPr>
        <w:spacing w:after="0"/>
        <w:ind w:left="709" w:hanging="709"/>
        <w:jc w:val="both"/>
        <w:rPr>
          <w:rFonts w:ascii="Times New Roman" w:hAnsi="Times New Roman"/>
          <w:sz w:val="24"/>
          <w:szCs w:val="24"/>
        </w:rPr>
      </w:pPr>
      <w:r w:rsidRPr="0003595E">
        <w:rPr>
          <w:rFonts w:ascii="Times New Roman" w:hAnsi="Times New Roman"/>
          <w:sz w:val="24"/>
          <w:szCs w:val="24"/>
        </w:rPr>
        <w:t>оптимизация транспортных потоков с целью обеспечения потребностей населения в транспортных услугах местного сообщения;</w:t>
      </w:r>
    </w:p>
    <w:p w:rsidR="00F27B58" w:rsidRPr="0003595E" w:rsidRDefault="00F27B58" w:rsidP="00F56C3E">
      <w:pPr>
        <w:pStyle w:val="affff8"/>
        <w:numPr>
          <w:ilvl w:val="0"/>
          <w:numId w:val="45"/>
        </w:numPr>
        <w:spacing w:after="0"/>
        <w:ind w:left="709" w:hanging="709"/>
        <w:jc w:val="both"/>
        <w:rPr>
          <w:rFonts w:ascii="Times New Roman" w:hAnsi="Times New Roman"/>
          <w:sz w:val="24"/>
          <w:szCs w:val="24"/>
        </w:rPr>
      </w:pPr>
      <w:r w:rsidRPr="0003595E">
        <w:rPr>
          <w:rFonts w:ascii="Times New Roman" w:hAnsi="Times New Roman"/>
          <w:sz w:val="24"/>
          <w:szCs w:val="24"/>
        </w:rPr>
        <w:t>осуществление реконструкции действующих автодорог;</w:t>
      </w:r>
    </w:p>
    <w:p w:rsidR="00F27B58" w:rsidRPr="0003595E" w:rsidRDefault="00F27B58" w:rsidP="00F56C3E">
      <w:pPr>
        <w:pStyle w:val="affff8"/>
        <w:numPr>
          <w:ilvl w:val="0"/>
          <w:numId w:val="45"/>
        </w:numPr>
        <w:spacing w:after="0"/>
        <w:ind w:left="709" w:hanging="709"/>
        <w:jc w:val="both"/>
        <w:rPr>
          <w:rFonts w:ascii="Times New Roman" w:hAnsi="Times New Roman"/>
          <w:sz w:val="24"/>
          <w:szCs w:val="24"/>
        </w:rPr>
      </w:pPr>
      <w:r w:rsidRPr="0003595E">
        <w:rPr>
          <w:rFonts w:ascii="Times New Roman" w:hAnsi="Times New Roman"/>
          <w:sz w:val="24"/>
          <w:szCs w:val="24"/>
        </w:rPr>
        <w:t>осуществление реконструкции мостов на территории муниципального образования.</w:t>
      </w:r>
    </w:p>
    <w:p w:rsidR="00F27B58" w:rsidRPr="0003595E" w:rsidRDefault="00F27B58" w:rsidP="00F27B58">
      <w:pPr>
        <w:rPr>
          <w:rFonts w:ascii="Times New Roman" w:hAnsi="Times New Roman"/>
        </w:rPr>
      </w:pPr>
    </w:p>
    <w:p w:rsidR="00F27B58" w:rsidRPr="0003595E" w:rsidRDefault="00F27B58" w:rsidP="00F27B58">
      <w:pPr>
        <w:pStyle w:val="S8"/>
      </w:pPr>
    </w:p>
    <w:p w:rsidR="00F27B58" w:rsidRDefault="00F27B58" w:rsidP="00F27B58">
      <w:pPr>
        <w:rPr>
          <w:rFonts w:ascii="Times New Roman" w:hAnsi="Times New Roman"/>
          <w:b/>
          <w:bCs/>
          <w:color w:val="365F91" w:themeColor="accent1" w:themeShade="BF"/>
          <w:sz w:val="32"/>
          <w:szCs w:val="36"/>
        </w:rPr>
      </w:pPr>
      <w:r>
        <w:rPr>
          <w:rFonts w:ascii="Times New Roman" w:hAnsi="Times New Roman"/>
          <w:b/>
          <w:bCs/>
          <w:color w:val="365F91" w:themeColor="accent1" w:themeShade="BF"/>
          <w:sz w:val="32"/>
          <w:szCs w:val="36"/>
        </w:rPr>
        <w:br w:type="page"/>
      </w:r>
    </w:p>
    <w:p w:rsidR="00F27B58" w:rsidRPr="0003595E" w:rsidRDefault="00F27B58" w:rsidP="00F27B58">
      <w:pPr>
        <w:rPr>
          <w:rFonts w:ascii="Times New Roman" w:hAnsi="Times New Roman"/>
          <w:b/>
          <w:bCs/>
          <w:color w:val="365F91" w:themeColor="accent1" w:themeShade="BF"/>
          <w:sz w:val="32"/>
          <w:szCs w:val="36"/>
        </w:rPr>
      </w:pPr>
      <w:r w:rsidRPr="0003595E">
        <w:rPr>
          <w:rFonts w:ascii="Times New Roman" w:hAnsi="Times New Roman"/>
          <w:b/>
          <w:bCs/>
          <w:color w:val="365F91" w:themeColor="accent1" w:themeShade="BF"/>
          <w:sz w:val="32"/>
          <w:szCs w:val="36"/>
        </w:rPr>
        <w:lastRenderedPageBreak/>
        <w:t>ГЛАВА 6. ИНЖЕНЕРНАЯ ИНФРАСТРУКТУРА</w:t>
      </w:r>
    </w:p>
    <w:p w:rsidR="00F27B58" w:rsidRPr="0003595E" w:rsidRDefault="00F27B58" w:rsidP="00F27B58">
      <w:pPr>
        <w:pStyle w:val="S8"/>
      </w:pPr>
    </w:p>
    <w:tbl>
      <w:tblPr>
        <w:tblW w:w="0" w:type="auto"/>
        <w:tblLook w:val="04A0"/>
      </w:tblPr>
      <w:tblGrid>
        <w:gridCol w:w="650"/>
        <w:gridCol w:w="9205"/>
      </w:tblGrid>
      <w:tr w:rsidR="00F27B58" w:rsidRPr="0003595E" w:rsidTr="004C098D">
        <w:tc>
          <w:tcPr>
            <w:tcW w:w="650"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6.1</w:t>
            </w:r>
          </w:p>
        </w:tc>
        <w:tc>
          <w:tcPr>
            <w:tcW w:w="9255"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ОБОСНОВАНИЕ ПРЕДЛАГАЕМЫХ РЕШЕНИЙ</w:t>
            </w:r>
          </w:p>
        </w:tc>
      </w:tr>
      <w:tr w:rsidR="00F27B58" w:rsidRPr="0003595E" w:rsidTr="004C098D">
        <w:trPr>
          <w:trHeight w:val="303"/>
        </w:trPr>
        <w:tc>
          <w:tcPr>
            <w:tcW w:w="650"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9255"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ПО РАЗВИТИЮ ОБЪЕКТОВ ВОДОСНАБЖЕНИЯ</w:t>
            </w:r>
          </w:p>
        </w:tc>
      </w:tr>
    </w:tbl>
    <w:p w:rsidR="00F27B58" w:rsidRPr="0003595E" w:rsidRDefault="00F27B58" w:rsidP="00F27B58">
      <w:pPr>
        <w:rPr>
          <w:rFonts w:ascii="Times New Roman" w:hAnsi="Times New Roman"/>
          <w:b/>
          <w:color w:val="365F91" w:themeColor="accent1" w:themeShade="BF"/>
          <w:sz w:val="36"/>
          <w:szCs w:val="36"/>
        </w:rPr>
      </w:pPr>
    </w:p>
    <w:p w:rsidR="00F27B58" w:rsidRPr="0003595E" w:rsidRDefault="00F27B58" w:rsidP="00F27B58">
      <w:pPr>
        <w:rPr>
          <w:rFonts w:ascii="Times New Roman" w:hAnsi="Times New Roman"/>
          <w:b/>
          <w:lang w:val="en-US"/>
        </w:rPr>
      </w:pPr>
      <w:r w:rsidRPr="0003595E">
        <w:rPr>
          <w:rFonts w:ascii="Times New Roman" w:hAnsi="Times New Roman"/>
          <w:b/>
        </w:rPr>
        <w:t>6.1.1 ВОДОСНАБЖЕНИЕ</w:t>
      </w:r>
      <w:r w:rsidRPr="0003595E">
        <w:rPr>
          <w:rFonts w:ascii="Times New Roman" w:hAnsi="Times New Roman"/>
          <w:b/>
          <w:lang w:val="en-US"/>
        </w:rPr>
        <w:t xml:space="preserve"> </w:t>
      </w:r>
      <w:r w:rsidRPr="0003595E">
        <w:rPr>
          <w:rFonts w:ascii="Times New Roman" w:hAnsi="Times New Roman"/>
          <w:b/>
        </w:rPr>
        <w:t>НАСЕЛЕННЫХ ПУНКТОВ</w:t>
      </w: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Pr="0003595E" w:rsidRDefault="00F27B58" w:rsidP="00F27B58">
      <w:pPr>
        <w:ind w:firstLine="652"/>
        <w:rPr>
          <w:rFonts w:ascii="Times New Roman" w:hAnsi="Times New Roman"/>
        </w:rPr>
      </w:pPr>
      <w:r w:rsidRPr="0003595E">
        <w:rPr>
          <w:rFonts w:ascii="Times New Roman" w:hAnsi="Times New Roman"/>
        </w:rPr>
        <w:t xml:space="preserve">Система централизованного водоснабжения в </w:t>
      </w:r>
      <w:r>
        <w:rPr>
          <w:rFonts w:ascii="Times New Roman" w:hAnsi="Times New Roman"/>
        </w:rPr>
        <w:t>МО Богучаровское</w:t>
      </w:r>
      <w:r w:rsidRPr="0003595E">
        <w:rPr>
          <w:rFonts w:ascii="Times New Roman" w:hAnsi="Times New Roman"/>
        </w:rPr>
        <w:t xml:space="preserve"> </w:t>
      </w:r>
      <w:r>
        <w:rPr>
          <w:rFonts w:ascii="Times New Roman" w:hAnsi="Times New Roman"/>
        </w:rPr>
        <w:t>развита удовлетворительно.</w:t>
      </w:r>
      <w:r w:rsidRPr="0003595E">
        <w:rPr>
          <w:rFonts w:ascii="Times New Roman" w:hAnsi="Times New Roman"/>
        </w:rPr>
        <w:t xml:space="preserve"> </w:t>
      </w:r>
    </w:p>
    <w:p w:rsidR="00F27B58" w:rsidRDefault="00F27B58" w:rsidP="00F27B58">
      <w:pPr>
        <w:ind w:firstLine="652"/>
        <w:rPr>
          <w:rFonts w:ascii="Times New Roman" w:hAnsi="Times New Roman"/>
        </w:rPr>
      </w:pPr>
      <w:r w:rsidRPr="0003595E">
        <w:rPr>
          <w:rFonts w:ascii="Times New Roman" w:hAnsi="Times New Roman"/>
        </w:rPr>
        <w:t xml:space="preserve">Источником водоснабжения </w:t>
      </w:r>
      <w:r>
        <w:rPr>
          <w:rFonts w:ascii="Times New Roman" w:hAnsi="Times New Roman"/>
        </w:rPr>
        <w:t xml:space="preserve">большинства </w:t>
      </w:r>
      <w:r w:rsidRPr="0003595E">
        <w:rPr>
          <w:rFonts w:ascii="Times New Roman" w:hAnsi="Times New Roman"/>
        </w:rPr>
        <w:t xml:space="preserve">населенных пунктов </w:t>
      </w:r>
      <w:r>
        <w:rPr>
          <w:rFonts w:ascii="Times New Roman" w:hAnsi="Times New Roman"/>
        </w:rPr>
        <w:t>МО Богучаровское</w:t>
      </w:r>
      <w:r w:rsidRPr="0003595E">
        <w:rPr>
          <w:rFonts w:ascii="Times New Roman" w:hAnsi="Times New Roman"/>
        </w:rPr>
        <w:t xml:space="preserve"> являются подземные воды (</w:t>
      </w:r>
      <w:r>
        <w:rPr>
          <w:rFonts w:ascii="Times New Roman" w:hAnsi="Times New Roman"/>
        </w:rPr>
        <w:t>колодцы</w:t>
      </w:r>
      <w:r w:rsidRPr="0003595E">
        <w:rPr>
          <w:rFonts w:ascii="Times New Roman" w:hAnsi="Times New Roman"/>
        </w:rPr>
        <w:t>).</w:t>
      </w:r>
    </w:p>
    <w:p w:rsidR="00F27B58" w:rsidRDefault="00F27B58" w:rsidP="00F27B58">
      <w:pPr>
        <w:ind w:firstLine="652"/>
        <w:rPr>
          <w:rFonts w:ascii="Times New Roman" w:hAnsi="Times New Roman"/>
        </w:rPr>
      </w:pPr>
      <w:r>
        <w:rPr>
          <w:rFonts w:ascii="Times New Roman" w:hAnsi="Times New Roman"/>
        </w:rPr>
        <w:t>В ряде населенных пунктов функционируют водонапорные башни.</w:t>
      </w:r>
    </w:p>
    <w:p w:rsidR="00F27B58" w:rsidRPr="0003595E" w:rsidRDefault="00F27B58" w:rsidP="00F27B58">
      <w:pPr>
        <w:ind w:firstLine="652"/>
        <w:rPr>
          <w:rFonts w:ascii="Times New Roman" w:hAnsi="Times New Roman"/>
        </w:rPr>
      </w:pPr>
      <w:r w:rsidRPr="0003595E">
        <w:rPr>
          <w:rFonts w:ascii="Times New Roman" w:hAnsi="Times New Roman"/>
          <w:spacing w:val="1"/>
        </w:rPr>
        <w:t xml:space="preserve">Качество воды источников водоснабжения </w:t>
      </w:r>
      <w:r>
        <w:rPr>
          <w:rFonts w:ascii="Times New Roman" w:hAnsi="Times New Roman"/>
          <w:spacing w:val="1"/>
        </w:rPr>
        <w:t>сельского поселения</w:t>
      </w:r>
      <w:r w:rsidRPr="0003595E">
        <w:rPr>
          <w:rFonts w:ascii="Times New Roman" w:hAnsi="Times New Roman"/>
          <w:spacing w:val="1"/>
        </w:rPr>
        <w:t xml:space="preserve"> соответствует требованиям </w:t>
      </w:r>
      <w:r w:rsidRPr="0003595E">
        <w:rPr>
          <w:rFonts w:ascii="Times New Roman" w:hAnsi="Times New Roman"/>
        </w:rPr>
        <w:t>СанПиН 2.1.4.1074 – 01 «Питьевая вода. Гигиенические требования к качеству воды централизованных систем питьевого водоснабжения. Контроль качества».</w:t>
      </w:r>
    </w:p>
    <w:p w:rsidR="00F27B58" w:rsidRPr="0003595E" w:rsidRDefault="00F27B58" w:rsidP="00F27B58">
      <w:pPr>
        <w:rPr>
          <w:rFonts w:ascii="Times New Roman" w:hAnsi="Times New Roman"/>
          <w:b/>
          <w:i/>
          <w:u w:val="single"/>
        </w:rPr>
      </w:pPr>
    </w:p>
    <w:p w:rsidR="00F27B58" w:rsidRPr="0003595E" w:rsidRDefault="00F27B58" w:rsidP="00F27B58">
      <w:pPr>
        <w:ind w:firstLine="709"/>
        <w:rPr>
          <w:rFonts w:ascii="Times New Roman" w:hAnsi="Times New Roman"/>
        </w:rPr>
      </w:pPr>
      <w:r w:rsidRPr="0003595E">
        <w:rPr>
          <w:rFonts w:ascii="Times New Roman" w:hAnsi="Times New Roman"/>
          <w:b/>
          <w:i/>
          <w:u w:val="single"/>
        </w:rPr>
        <w:t>Проектное предложение</w:t>
      </w:r>
    </w:p>
    <w:p w:rsidR="00F27B58" w:rsidRPr="0003595E" w:rsidRDefault="00F27B58" w:rsidP="00F27B58">
      <w:pPr>
        <w:ind w:firstLine="709"/>
        <w:contextualSpacing/>
        <w:rPr>
          <w:rFonts w:ascii="Times New Roman" w:hAnsi="Times New Roman"/>
        </w:rPr>
      </w:pPr>
      <w:r>
        <w:rPr>
          <w:rFonts w:ascii="Times New Roman" w:hAnsi="Times New Roman"/>
        </w:rPr>
        <w:t>В виду растущей численности населения п</w:t>
      </w:r>
      <w:r w:rsidRPr="0003595E">
        <w:rPr>
          <w:rFonts w:ascii="Times New Roman" w:hAnsi="Times New Roman"/>
        </w:rPr>
        <w:t xml:space="preserve">роектом предлагается развитие систем централизованного водоснабжения в </w:t>
      </w:r>
      <w:r>
        <w:rPr>
          <w:rFonts w:ascii="Times New Roman" w:hAnsi="Times New Roman"/>
        </w:rPr>
        <w:t>МО Богучаровское</w:t>
      </w:r>
      <w:r w:rsidRPr="0003595E">
        <w:rPr>
          <w:rFonts w:ascii="Times New Roman" w:hAnsi="Times New Roman"/>
        </w:rPr>
        <w:t xml:space="preserve">. </w:t>
      </w:r>
    </w:p>
    <w:p w:rsidR="00F27B58" w:rsidRDefault="00F27B58" w:rsidP="00F27B58">
      <w:pPr>
        <w:pStyle w:val="S8"/>
      </w:pPr>
      <w:r w:rsidRPr="00A443A9">
        <w:t>Расчетные показатели по водопотреблению незастроенных территорий устанавливаются после разработки проектов планировки территорий, проектов планировки линейны</w:t>
      </w:r>
      <w:r>
        <w:t>х объектов, проектов межевания.</w:t>
      </w:r>
    </w:p>
    <w:p w:rsidR="00F27B58" w:rsidRDefault="00F27B58" w:rsidP="00F27B58">
      <w:pPr>
        <w:ind w:firstLine="709"/>
        <w:contextualSpacing/>
        <w:rPr>
          <w:rFonts w:ascii="Times New Roman" w:hAnsi="Times New Roman"/>
        </w:rPr>
      </w:pPr>
    </w:p>
    <w:p w:rsidR="00F27B58" w:rsidRPr="0003595E" w:rsidRDefault="00F27B58" w:rsidP="00F27B58">
      <w:pPr>
        <w:ind w:firstLine="709"/>
        <w:contextualSpacing/>
        <w:rPr>
          <w:rFonts w:ascii="Times New Roman" w:hAnsi="Times New Roman"/>
        </w:rPr>
        <w:sectPr w:rsidR="00F27B58" w:rsidRPr="0003595E" w:rsidSect="00A5607D">
          <w:headerReference w:type="default" r:id="rId44"/>
          <w:footerReference w:type="default" r:id="rId45"/>
          <w:pgSz w:w="11907" w:h="16840" w:code="9"/>
          <w:pgMar w:top="851" w:right="1134" w:bottom="851" w:left="1134" w:header="567" w:footer="720" w:gutter="0"/>
          <w:cols w:space="708"/>
          <w:docGrid w:linePitch="360"/>
        </w:sectPr>
      </w:pPr>
    </w:p>
    <w:p w:rsidR="00F27B58" w:rsidRPr="0003595E" w:rsidRDefault="00F27B58" w:rsidP="00F27B58">
      <w:pPr>
        <w:ind w:hanging="142"/>
        <w:contextualSpacing/>
        <w:rPr>
          <w:rFonts w:ascii="Times New Roman" w:hAnsi="Times New Roman"/>
          <w:b/>
          <w:i/>
        </w:rPr>
      </w:pPr>
      <w:bookmarkStart w:id="11" w:name="_Hlk488167846"/>
      <w:r w:rsidRPr="0003595E">
        <w:rPr>
          <w:rFonts w:ascii="Times New Roman" w:hAnsi="Times New Roman"/>
          <w:b/>
          <w:i/>
        </w:rPr>
        <w:lastRenderedPageBreak/>
        <w:t>Т</w:t>
      </w:r>
      <w:r>
        <w:rPr>
          <w:rFonts w:ascii="Times New Roman" w:hAnsi="Times New Roman"/>
          <w:b/>
          <w:i/>
        </w:rPr>
        <w:t>аблица 2.10</w:t>
      </w:r>
    </w:p>
    <w:p w:rsidR="00F27B58" w:rsidRPr="0003595E" w:rsidRDefault="00F27B58" w:rsidP="00F27B58">
      <w:pPr>
        <w:ind w:hanging="142"/>
        <w:rPr>
          <w:rFonts w:ascii="Times New Roman" w:hAnsi="Times New Roman"/>
          <w:i/>
        </w:rPr>
      </w:pPr>
      <w:r w:rsidRPr="0003595E">
        <w:rPr>
          <w:rFonts w:ascii="Times New Roman" w:hAnsi="Times New Roman"/>
          <w:i/>
        </w:rPr>
        <w:t xml:space="preserve">Водопотребление на </w:t>
      </w:r>
      <w:r w:rsidRPr="0003595E">
        <w:rPr>
          <w:rFonts w:ascii="Times New Roman" w:hAnsi="Times New Roman"/>
          <w:i/>
          <w:lang w:val="en-US"/>
        </w:rPr>
        <w:t>I</w:t>
      </w:r>
      <w:r w:rsidRPr="0003595E">
        <w:rPr>
          <w:rFonts w:ascii="Times New Roman" w:hAnsi="Times New Roman"/>
          <w:i/>
        </w:rPr>
        <w:t xml:space="preserve"> очередь и на расчетный срок населенных пунктов </w:t>
      </w:r>
      <w:r>
        <w:rPr>
          <w:rFonts w:ascii="Times New Roman" w:hAnsi="Times New Roman"/>
          <w:i/>
        </w:rPr>
        <w:t>МО Богучаровское</w:t>
      </w:r>
      <w:r w:rsidRPr="0003595E">
        <w:rPr>
          <w:rFonts w:ascii="Times New Roman" w:hAnsi="Times New Roman"/>
          <w:i/>
        </w:rPr>
        <w:t>.</w:t>
      </w:r>
    </w:p>
    <w:bookmarkEnd w:id="11"/>
    <w:p w:rsidR="00F27B58" w:rsidRDefault="00F27B58" w:rsidP="00F27B58">
      <w:pPr>
        <w:spacing w:after="120"/>
        <w:rPr>
          <w:rFonts w:ascii="Times New Roman" w:hAnsi="Times New Roman"/>
          <w:spacing w:val="1"/>
        </w:rPr>
      </w:pPr>
    </w:p>
    <w:tbl>
      <w:tblPr>
        <w:tblW w:w="0" w:type="auto"/>
        <w:tblInd w:w="74" w:type="dxa"/>
        <w:shd w:val="clear" w:color="auto" w:fill="FFFFFF"/>
        <w:tblCellMar>
          <w:left w:w="0" w:type="dxa"/>
          <w:right w:w="0" w:type="dxa"/>
        </w:tblCellMar>
        <w:tblLook w:val="04A0"/>
      </w:tblPr>
      <w:tblGrid>
        <w:gridCol w:w="4904"/>
        <w:gridCol w:w="4451"/>
      </w:tblGrid>
      <w:tr w:rsidR="00F27B58" w:rsidRPr="00445564" w:rsidTr="004C098D">
        <w:tc>
          <w:tcPr>
            <w:tcW w:w="490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rsidR="00F27B58" w:rsidRPr="00445564" w:rsidRDefault="00F27B58" w:rsidP="004C098D">
            <w:pPr>
              <w:spacing w:after="120"/>
              <w:rPr>
                <w:rFonts w:ascii="Times New Roman" w:hAnsi="Times New Roman"/>
                <w:spacing w:val="1"/>
              </w:rPr>
            </w:pPr>
            <w:r w:rsidRPr="00445564">
              <w:rPr>
                <w:rFonts w:ascii="Times New Roman" w:hAnsi="Times New Roman"/>
                <w:spacing w:val="1"/>
              </w:rPr>
              <w:t>Степень благоустройства районов жилой застройки</w:t>
            </w:r>
          </w:p>
        </w:tc>
        <w:tc>
          <w:tcPr>
            <w:tcW w:w="4451"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rsidR="00F27B58" w:rsidRPr="00445564" w:rsidRDefault="00F27B58" w:rsidP="004C098D">
            <w:pPr>
              <w:spacing w:after="120"/>
              <w:rPr>
                <w:rFonts w:ascii="Times New Roman" w:hAnsi="Times New Roman"/>
                <w:spacing w:val="1"/>
              </w:rPr>
            </w:pPr>
            <w:r w:rsidRPr="00445564">
              <w:rPr>
                <w:rFonts w:ascii="Times New Roman" w:hAnsi="Times New Roman"/>
                <w:spacing w:val="1"/>
              </w:rPr>
              <w:t>Расход воды на хозяйственно-бытовые нужды, м</w:t>
            </w:r>
            <w:r w:rsidRPr="00445564">
              <w:rPr>
                <w:rFonts w:ascii="Times New Roman" w:hAnsi="Times New Roman"/>
                <w:spacing w:val="1"/>
                <w:vertAlign w:val="superscript"/>
              </w:rPr>
              <w:t>3</w:t>
            </w:r>
            <w:r w:rsidRPr="00445564">
              <w:rPr>
                <w:rFonts w:ascii="Times New Roman" w:hAnsi="Times New Roman"/>
                <w:spacing w:val="1"/>
              </w:rPr>
              <w:t>/сут на сто человек</w:t>
            </w:r>
          </w:p>
        </w:tc>
      </w:tr>
      <w:tr w:rsidR="00F27B58" w:rsidRPr="00445564" w:rsidTr="004C098D">
        <w:tc>
          <w:tcPr>
            <w:tcW w:w="490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rsidR="00F27B58" w:rsidRPr="00445564" w:rsidRDefault="00F27B58" w:rsidP="004C098D">
            <w:pPr>
              <w:spacing w:after="120"/>
              <w:rPr>
                <w:rFonts w:ascii="Times New Roman" w:hAnsi="Times New Roman"/>
                <w:spacing w:val="1"/>
              </w:rPr>
            </w:pPr>
            <w:r w:rsidRPr="00445564">
              <w:rPr>
                <w:rFonts w:ascii="Times New Roman" w:hAnsi="Times New Roman"/>
                <w:spacing w:val="1"/>
              </w:rPr>
              <w:t>Застройка зданиями, оборудованными внутренним водопроводом и канализацией, без ванн</w:t>
            </w:r>
          </w:p>
        </w:tc>
        <w:tc>
          <w:tcPr>
            <w:tcW w:w="4451"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rsidR="00F27B58" w:rsidRPr="00445564" w:rsidRDefault="00F27B58" w:rsidP="004C098D">
            <w:pPr>
              <w:spacing w:after="120"/>
              <w:rPr>
                <w:rFonts w:ascii="Times New Roman" w:hAnsi="Times New Roman"/>
                <w:spacing w:val="1"/>
              </w:rPr>
            </w:pPr>
            <w:r w:rsidRPr="00445564">
              <w:rPr>
                <w:rFonts w:ascii="Times New Roman" w:hAnsi="Times New Roman"/>
                <w:spacing w:val="1"/>
              </w:rPr>
              <w:t>12,5-16</w:t>
            </w:r>
          </w:p>
        </w:tc>
      </w:tr>
      <w:tr w:rsidR="00F27B58" w:rsidRPr="00445564" w:rsidTr="004C098D">
        <w:tc>
          <w:tcPr>
            <w:tcW w:w="490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rsidR="00F27B58" w:rsidRPr="00445564" w:rsidRDefault="00F27B58" w:rsidP="004C098D">
            <w:pPr>
              <w:spacing w:after="120"/>
              <w:rPr>
                <w:rFonts w:ascii="Times New Roman" w:hAnsi="Times New Roman"/>
                <w:spacing w:val="1"/>
              </w:rPr>
            </w:pPr>
            <w:r w:rsidRPr="00445564">
              <w:rPr>
                <w:rFonts w:ascii="Times New Roman" w:hAnsi="Times New Roman"/>
                <w:spacing w:val="1"/>
              </w:rPr>
              <w:t>То же, с ванными и местными водонагревателями</w:t>
            </w:r>
          </w:p>
        </w:tc>
        <w:tc>
          <w:tcPr>
            <w:tcW w:w="4451"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rsidR="00F27B58" w:rsidRPr="00445564" w:rsidRDefault="00F27B58" w:rsidP="004C098D">
            <w:pPr>
              <w:spacing w:after="120"/>
              <w:rPr>
                <w:rFonts w:ascii="Times New Roman" w:hAnsi="Times New Roman"/>
                <w:spacing w:val="1"/>
              </w:rPr>
            </w:pPr>
            <w:r w:rsidRPr="00445564">
              <w:rPr>
                <w:rFonts w:ascii="Times New Roman" w:hAnsi="Times New Roman"/>
                <w:spacing w:val="1"/>
              </w:rPr>
              <w:t>16-23</w:t>
            </w:r>
          </w:p>
        </w:tc>
      </w:tr>
      <w:tr w:rsidR="00F27B58" w:rsidRPr="00445564" w:rsidTr="004C098D">
        <w:tc>
          <w:tcPr>
            <w:tcW w:w="4904"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rsidR="00F27B58" w:rsidRPr="00445564" w:rsidRDefault="00F27B58" w:rsidP="004C098D">
            <w:pPr>
              <w:spacing w:after="120"/>
              <w:rPr>
                <w:rFonts w:ascii="Times New Roman" w:hAnsi="Times New Roman"/>
                <w:spacing w:val="1"/>
              </w:rPr>
            </w:pPr>
            <w:r w:rsidRPr="00445564">
              <w:rPr>
                <w:rFonts w:ascii="Times New Roman" w:hAnsi="Times New Roman"/>
                <w:spacing w:val="1"/>
              </w:rPr>
              <w:t>То же, с централизованным горячим водоснабжением</w:t>
            </w:r>
          </w:p>
        </w:tc>
        <w:tc>
          <w:tcPr>
            <w:tcW w:w="4451" w:type="dxa"/>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hideMark/>
          </w:tcPr>
          <w:p w:rsidR="00F27B58" w:rsidRPr="00445564" w:rsidRDefault="00F27B58" w:rsidP="004C098D">
            <w:pPr>
              <w:spacing w:after="120"/>
              <w:rPr>
                <w:rFonts w:ascii="Times New Roman" w:hAnsi="Times New Roman"/>
                <w:spacing w:val="1"/>
              </w:rPr>
            </w:pPr>
            <w:r w:rsidRPr="00445564">
              <w:rPr>
                <w:rFonts w:ascii="Times New Roman" w:hAnsi="Times New Roman"/>
                <w:spacing w:val="1"/>
              </w:rPr>
              <w:t>22-28</w:t>
            </w:r>
          </w:p>
        </w:tc>
      </w:tr>
      <w:tr w:rsidR="00F27B58" w:rsidRPr="00445564" w:rsidTr="004C098D">
        <w:tc>
          <w:tcPr>
            <w:tcW w:w="9355" w:type="dxa"/>
            <w:gridSpan w:val="2"/>
            <w:tcBorders>
              <w:top w:val="single" w:sz="6" w:space="0" w:color="000000"/>
              <w:left w:val="single" w:sz="6" w:space="0" w:color="000000"/>
              <w:bottom w:val="single" w:sz="6" w:space="0" w:color="000000"/>
              <w:right w:val="single" w:sz="6" w:space="0" w:color="000000"/>
            </w:tcBorders>
            <w:shd w:val="clear" w:color="auto" w:fill="FFFFFF"/>
            <w:tcMar>
              <w:top w:w="0" w:type="dxa"/>
              <w:left w:w="74" w:type="dxa"/>
              <w:bottom w:w="0" w:type="dxa"/>
              <w:right w:w="74" w:type="dxa"/>
            </w:tcMar>
          </w:tcPr>
          <w:p w:rsidR="00F27B58" w:rsidRPr="00445564" w:rsidRDefault="00F27B58" w:rsidP="004C098D">
            <w:pPr>
              <w:spacing w:after="120"/>
              <w:rPr>
                <w:rFonts w:ascii="Times New Roman" w:hAnsi="Times New Roman"/>
                <w:spacing w:val="1"/>
              </w:rPr>
            </w:pPr>
            <w:r w:rsidRPr="00445564">
              <w:rPr>
                <w:rFonts w:ascii="Times New Roman" w:hAnsi="Times New Roman"/>
                <w:spacing w:val="1"/>
              </w:rPr>
              <w:t>Примечания: - расходы воды на производственные нужды принимаются в размере 10 % на I очередь строительства и 15% на расчетный срок от расходов воды на хоз-питьевые нужды населения в соответствии со СП 31.13330.2012</w:t>
            </w:r>
          </w:p>
          <w:p w:rsidR="00F27B58" w:rsidRPr="00445564" w:rsidRDefault="00F27B58" w:rsidP="004C098D">
            <w:pPr>
              <w:spacing w:after="120"/>
              <w:rPr>
                <w:rFonts w:ascii="Times New Roman" w:hAnsi="Times New Roman"/>
                <w:spacing w:val="1"/>
              </w:rPr>
            </w:pPr>
            <w:r w:rsidRPr="00445564">
              <w:rPr>
                <w:rFonts w:ascii="Times New Roman" w:hAnsi="Times New Roman"/>
                <w:spacing w:val="1"/>
              </w:rPr>
              <w:t>- расход воды на полив территории предусматривается 60 л/сут на 1 человека в соответствии со СП 21.13330.2012</w:t>
            </w:r>
          </w:p>
          <w:p w:rsidR="00F27B58" w:rsidRPr="00445564" w:rsidRDefault="00F27B58" w:rsidP="004C098D">
            <w:pPr>
              <w:spacing w:after="120"/>
              <w:rPr>
                <w:rFonts w:ascii="Times New Roman" w:hAnsi="Times New Roman"/>
                <w:spacing w:val="1"/>
              </w:rPr>
            </w:pPr>
            <w:r w:rsidRPr="00445564">
              <w:rPr>
                <w:rFonts w:ascii="Times New Roman" w:hAnsi="Times New Roman"/>
                <w:spacing w:val="1"/>
              </w:rPr>
              <w:t>- расход воды на пожаротушение представлен в след. Таблице</w:t>
            </w:r>
          </w:p>
          <w:p w:rsidR="00F27B58" w:rsidRPr="00445564" w:rsidRDefault="00F27B58" w:rsidP="004C098D">
            <w:pPr>
              <w:tabs>
                <w:tab w:val="left" w:pos="7350"/>
              </w:tabs>
              <w:spacing w:after="120"/>
              <w:rPr>
                <w:rFonts w:ascii="Times New Roman" w:hAnsi="Times New Roman"/>
                <w:spacing w:val="1"/>
              </w:rPr>
            </w:pPr>
            <w:r w:rsidRPr="00445564">
              <w:rPr>
                <w:rFonts w:ascii="Times New Roman" w:hAnsi="Times New Roman"/>
                <w:spacing w:val="1"/>
              </w:rPr>
              <w:lastRenderedPageBreak/>
              <w:t>- неучтенные расходы  - 5% от расходов на хоз.-бытовые нужды</w:t>
            </w:r>
          </w:p>
        </w:tc>
      </w:tr>
    </w:tbl>
    <w:p w:rsidR="00F27B58" w:rsidRPr="0003595E" w:rsidRDefault="00F27B58" w:rsidP="00F27B58">
      <w:pPr>
        <w:spacing w:after="120"/>
        <w:rPr>
          <w:rFonts w:ascii="Times New Roman" w:hAnsi="Times New Roman"/>
          <w:spacing w:val="1"/>
        </w:rPr>
        <w:sectPr w:rsidR="00F27B58" w:rsidRPr="0003595E" w:rsidSect="00445564">
          <w:headerReference w:type="even" r:id="rId46"/>
          <w:headerReference w:type="default" r:id="rId47"/>
          <w:footerReference w:type="default" r:id="rId48"/>
          <w:type w:val="continuous"/>
          <w:pgSz w:w="11907" w:h="16840" w:code="9"/>
          <w:pgMar w:top="1134" w:right="1134" w:bottom="1134" w:left="1134" w:header="567" w:footer="720" w:gutter="0"/>
          <w:cols w:space="720"/>
          <w:noEndnote/>
          <w:docGrid w:linePitch="299"/>
        </w:sectPr>
      </w:pPr>
    </w:p>
    <w:p w:rsidR="00F27B58" w:rsidRPr="0003595E" w:rsidRDefault="00F27B58" w:rsidP="00F27B58">
      <w:pPr>
        <w:ind w:firstLine="652"/>
        <w:rPr>
          <w:rFonts w:ascii="Times New Roman" w:hAnsi="Times New Roman"/>
          <w:bCs/>
        </w:rPr>
      </w:pPr>
      <w:r w:rsidRPr="0003595E">
        <w:rPr>
          <w:rFonts w:ascii="Times New Roman" w:hAnsi="Times New Roman"/>
          <w:bCs/>
        </w:rPr>
        <w:lastRenderedPageBreak/>
        <w:t>В целях экономии питьевой воды проектом предусматривается:</w:t>
      </w:r>
    </w:p>
    <w:p w:rsidR="00F27B58" w:rsidRPr="0003595E" w:rsidRDefault="00F27B58" w:rsidP="00F27B58">
      <w:pPr>
        <w:ind w:firstLine="652"/>
        <w:rPr>
          <w:rFonts w:ascii="Times New Roman" w:hAnsi="Times New Roman"/>
          <w:bCs/>
        </w:rPr>
      </w:pPr>
      <w:r w:rsidRPr="0003595E">
        <w:rPr>
          <w:rFonts w:ascii="Times New Roman" w:hAnsi="Times New Roman"/>
          <w:bCs/>
        </w:rPr>
        <w:t>- в процессе эксплуатации скважин для определения стабильности качества воды и уровенного режима приступить к ведению мониторинга подземных вод (стационарные режимные наблюдения за дебитом, уровнем, температурой и химическим составом воды). Частота наблюдения должна быть обоснована специальной программой;</w:t>
      </w:r>
    </w:p>
    <w:p w:rsidR="00F27B58" w:rsidRPr="0003595E" w:rsidRDefault="00F27B58" w:rsidP="00F27B58">
      <w:pPr>
        <w:ind w:firstLine="652"/>
        <w:rPr>
          <w:rFonts w:ascii="Times New Roman" w:hAnsi="Times New Roman"/>
        </w:rPr>
      </w:pPr>
      <w:r w:rsidRPr="0003595E">
        <w:rPr>
          <w:rFonts w:ascii="Times New Roman" w:hAnsi="Times New Roman"/>
          <w:bCs/>
        </w:rPr>
        <w:t xml:space="preserve">- контроль качества производить в соответствии с </w:t>
      </w:r>
      <w:r w:rsidRPr="0003595E">
        <w:rPr>
          <w:rFonts w:ascii="Times New Roman" w:hAnsi="Times New Roman"/>
        </w:rPr>
        <w:t>СанПиН 2.1.4.1074-01 с обязательным определением содержания железа и органолептических показателей;</w:t>
      </w:r>
    </w:p>
    <w:p w:rsidR="00F27B58" w:rsidRPr="0003595E" w:rsidRDefault="00F27B58" w:rsidP="00F27B58">
      <w:pPr>
        <w:ind w:firstLine="652"/>
        <w:rPr>
          <w:rFonts w:ascii="Times New Roman" w:hAnsi="Times New Roman"/>
          <w:bCs/>
        </w:rPr>
      </w:pPr>
      <w:r w:rsidRPr="0003595E">
        <w:rPr>
          <w:rFonts w:ascii="Times New Roman" w:hAnsi="Times New Roman"/>
          <w:bCs/>
        </w:rPr>
        <w:t xml:space="preserve">- выполнить ограждение </w:t>
      </w:r>
      <w:r w:rsidRPr="0003595E">
        <w:rPr>
          <w:rFonts w:ascii="Times New Roman" w:hAnsi="Times New Roman"/>
          <w:bCs/>
          <w:lang w:val="en-US"/>
        </w:rPr>
        <w:t>I</w:t>
      </w:r>
      <w:r w:rsidRPr="0003595E">
        <w:rPr>
          <w:rFonts w:ascii="Times New Roman" w:hAnsi="Times New Roman"/>
          <w:bCs/>
        </w:rPr>
        <w:t xml:space="preserve"> пояса ЗСО для всех артезианских скважин;</w:t>
      </w:r>
    </w:p>
    <w:p w:rsidR="00F27B58" w:rsidRPr="0003595E" w:rsidRDefault="00F27B58" w:rsidP="00F27B58">
      <w:pPr>
        <w:ind w:firstLine="652"/>
        <w:rPr>
          <w:rFonts w:ascii="Times New Roman" w:hAnsi="Times New Roman"/>
          <w:bCs/>
        </w:rPr>
      </w:pPr>
      <w:r w:rsidRPr="0003595E">
        <w:rPr>
          <w:rFonts w:ascii="Times New Roman" w:hAnsi="Times New Roman"/>
          <w:bCs/>
        </w:rPr>
        <w:t xml:space="preserve">- в пределах </w:t>
      </w:r>
      <w:r w:rsidRPr="0003595E">
        <w:rPr>
          <w:rFonts w:ascii="Times New Roman" w:hAnsi="Times New Roman"/>
          <w:bCs/>
          <w:lang w:val="en-US"/>
        </w:rPr>
        <w:t>I</w:t>
      </w:r>
      <w:r w:rsidRPr="0003595E">
        <w:rPr>
          <w:rFonts w:ascii="Times New Roman" w:hAnsi="Times New Roman"/>
          <w:bCs/>
        </w:rPr>
        <w:t xml:space="preserve"> – </w:t>
      </w:r>
      <w:r w:rsidRPr="0003595E">
        <w:rPr>
          <w:rFonts w:ascii="Times New Roman" w:hAnsi="Times New Roman"/>
          <w:bCs/>
          <w:lang w:val="en-US"/>
        </w:rPr>
        <w:t>III</w:t>
      </w:r>
      <w:r w:rsidRPr="0003595E">
        <w:rPr>
          <w:rFonts w:ascii="Times New Roman" w:hAnsi="Times New Roman"/>
          <w:bCs/>
        </w:rPr>
        <w:t xml:space="preserve"> поясов ЗСО скважин разработать комплекс водоохранных мероприятий в соответствии с СанПиН 2.1.4.1110-02 и согласовать его с районным ЦГСЭН;</w:t>
      </w:r>
    </w:p>
    <w:p w:rsidR="00F27B58" w:rsidRPr="0003595E" w:rsidRDefault="00F27B58" w:rsidP="00F27B58">
      <w:pPr>
        <w:ind w:firstLine="652"/>
        <w:rPr>
          <w:rFonts w:ascii="Times New Roman" w:hAnsi="Times New Roman"/>
          <w:bCs/>
        </w:rPr>
      </w:pPr>
      <w:r w:rsidRPr="0003595E">
        <w:rPr>
          <w:rFonts w:ascii="Times New Roman" w:hAnsi="Times New Roman"/>
          <w:bCs/>
        </w:rPr>
        <w:t xml:space="preserve">- </w:t>
      </w:r>
      <w:r w:rsidRPr="0003595E">
        <w:rPr>
          <w:rFonts w:ascii="Times New Roman" w:hAnsi="Times New Roman"/>
        </w:rPr>
        <w:t>тампонирование не используемых артезианских скважин специальными тампонажными смесями, с последующим восстановлением естественного состояния водовмещающих горизонтов;</w:t>
      </w:r>
    </w:p>
    <w:p w:rsidR="00F27B58" w:rsidRPr="0003595E" w:rsidRDefault="00F27B58" w:rsidP="00F27B58">
      <w:pPr>
        <w:ind w:firstLine="652"/>
        <w:rPr>
          <w:rFonts w:ascii="Times New Roman" w:hAnsi="Times New Roman"/>
          <w:bCs/>
        </w:rPr>
      </w:pPr>
      <w:r w:rsidRPr="0003595E">
        <w:rPr>
          <w:rFonts w:ascii="Times New Roman" w:hAnsi="Times New Roman"/>
          <w:bCs/>
        </w:rPr>
        <w:t>- исключение необоснованного потребления воды питьевого качества промпредприятиями на технологические нужды за счет внедрения систем оборотного водоснабжения и повторного использования воды;</w:t>
      </w:r>
    </w:p>
    <w:p w:rsidR="00F27B58" w:rsidRPr="0003595E" w:rsidRDefault="00F27B58" w:rsidP="00F27B58">
      <w:pPr>
        <w:ind w:firstLine="652"/>
        <w:rPr>
          <w:rFonts w:ascii="Times New Roman" w:hAnsi="Times New Roman"/>
          <w:bCs/>
        </w:rPr>
      </w:pPr>
      <w:r w:rsidRPr="0003595E">
        <w:rPr>
          <w:rFonts w:ascii="Times New Roman" w:hAnsi="Times New Roman"/>
          <w:bCs/>
        </w:rPr>
        <w:t>- снижение промышленного водопотребления за счет обновления технологических процессов и использования очищенных стоков вод в производстве;</w:t>
      </w:r>
    </w:p>
    <w:p w:rsidR="00F27B58" w:rsidRPr="00827BBA" w:rsidRDefault="00F27B58" w:rsidP="00F27B58">
      <w:pPr>
        <w:ind w:firstLine="652"/>
        <w:rPr>
          <w:rFonts w:ascii="Times New Roman" w:hAnsi="Times New Roman"/>
          <w:bCs/>
        </w:rPr>
      </w:pPr>
      <w:r w:rsidRPr="0003595E">
        <w:rPr>
          <w:rFonts w:ascii="Times New Roman" w:hAnsi="Times New Roman"/>
          <w:bCs/>
        </w:rPr>
        <w:t xml:space="preserve">- внедрение систем учета потребления питьевой воды, как для промпредприятий, так и для населения.     </w:t>
      </w:r>
    </w:p>
    <w:p w:rsidR="00F27B58" w:rsidRPr="00827BBA" w:rsidRDefault="00F27B58" w:rsidP="00F27B58">
      <w:pPr>
        <w:ind w:firstLine="709"/>
        <w:rPr>
          <w:rFonts w:ascii="Times New Roman" w:hAnsi="Times New Roman"/>
          <w:bCs/>
        </w:rPr>
      </w:pPr>
      <w:r>
        <w:rPr>
          <w:rFonts w:ascii="Times New Roman" w:hAnsi="Times New Roman"/>
          <w:bCs/>
        </w:rPr>
        <w:t xml:space="preserve">В соответствии с программой </w:t>
      </w:r>
      <w:r w:rsidRPr="00827BBA">
        <w:rPr>
          <w:rFonts w:ascii="Times New Roman" w:hAnsi="Times New Roman"/>
          <w:bCs/>
        </w:rPr>
        <w:t xml:space="preserve"> « Комплексного развития системы коммунальной инфраструктуры </w:t>
      </w:r>
      <w:r>
        <w:rPr>
          <w:rFonts w:ascii="Times New Roman" w:hAnsi="Times New Roman"/>
          <w:bCs/>
        </w:rPr>
        <w:t>МО Богучаровское</w:t>
      </w:r>
      <w:r w:rsidRPr="00827BBA">
        <w:rPr>
          <w:rFonts w:ascii="Times New Roman" w:hAnsi="Times New Roman"/>
          <w:bCs/>
        </w:rPr>
        <w:t xml:space="preserve"> </w:t>
      </w:r>
      <w:r>
        <w:rPr>
          <w:rFonts w:ascii="Times New Roman" w:hAnsi="Times New Roman"/>
          <w:bCs/>
        </w:rPr>
        <w:t>Киреевского района</w:t>
      </w:r>
      <w:r w:rsidRPr="00827BBA">
        <w:rPr>
          <w:rFonts w:ascii="Times New Roman" w:hAnsi="Times New Roman"/>
          <w:bCs/>
        </w:rPr>
        <w:t xml:space="preserve"> </w:t>
      </w:r>
      <w:r>
        <w:rPr>
          <w:rFonts w:ascii="Times New Roman" w:hAnsi="Times New Roman"/>
          <w:bCs/>
        </w:rPr>
        <w:t xml:space="preserve">Тульской области на 2018-2028гг.» в </w:t>
      </w:r>
      <w:r w:rsidRPr="00827BBA">
        <w:rPr>
          <w:rFonts w:ascii="Times New Roman" w:hAnsi="Times New Roman"/>
          <w:bCs/>
        </w:rPr>
        <w:t xml:space="preserve"> качестве напорно-регулируемой емкости используются водонапорные башни. Водоснабжение населенных пунктов осуществляется по следующей схеме: вода из скважин забирается глубинными насосами и подается непосредственно в водопроводную сеть или в водонапорную башню, а из нее в сеть.</w:t>
      </w:r>
    </w:p>
    <w:p w:rsidR="00F27B58" w:rsidRPr="00827BBA" w:rsidRDefault="00F27B58" w:rsidP="00F27B58">
      <w:pPr>
        <w:ind w:firstLine="709"/>
        <w:rPr>
          <w:rFonts w:ascii="Times New Roman" w:hAnsi="Times New Roman"/>
          <w:bCs/>
        </w:rPr>
      </w:pPr>
      <w:r w:rsidRPr="00827BBA">
        <w:rPr>
          <w:rFonts w:ascii="Times New Roman" w:hAnsi="Times New Roman"/>
          <w:bCs/>
        </w:rPr>
        <w:t xml:space="preserve">В некоторых населенных пунктах, ввиду малой численности населения, система централизованного водоснабжения не построена, и население для хозяйственно-питьевых целей пользуется колодцами или скважинами, расположенными на приусадебных участках. </w:t>
      </w:r>
    </w:p>
    <w:p w:rsidR="00F27B58" w:rsidRDefault="00F27B58" w:rsidP="00F27B58">
      <w:pPr>
        <w:ind w:firstLine="709"/>
        <w:rPr>
          <w:rFonts w:ascii="Times New Roman" w:hAnsi="Times New Roman"/>
          <w:bCs/>
        </w:rPr>
      </w:pPr>
      <w:r>
        <w:rPr>
          <w:rFonts w:ascii="Times New Roman" w:hAnsi="Times New Roman"/>
          <w:bCs/>
        </w:rPr>
        <w:t xml:space="preserve">Муниципальной программой «Комплексное развитие систем коммунальной инфраструктуры </w:t>
      </w:r>
      <w:r w:rsidRPr="003069DA">
        <w:rPr>
          <w:rFonts w:ascii="Times New Roman" w:hAnsi="Times New Roman"/>
          <w:bCs/>
        </w:rPr>
        <w:t xml:space="preserve"> муниципал</w:t>
      </w:r>
      <w:r>
        <w:rPr>
          <w:rFonts w:ascii="Times New Roman" w:hAnsi="Times New Roman"/>
          <w:bCs/>
        </w:rPr>
        <w:t xml:space="preserve">ьного образования Богучаровское </w:t>
      </w:r>
      <w:r w:rsidRPr="003069DA">
        <w:rPr>
          <w:rFonts w:ascii="Times New Roman" w:hAnsi="Times New Roman"/>
          <w:bCs/>
        </w:rPr>
        <w:t xml:space="preserve"> Киреевского района на 2017-2030 гг</w:t>
      </w:r>
      <w:r>
        <w:rPr>
          <w:rFonts w:ascii="Times New Roman" w:hAnsi="Times New Roman"/>
          <w:bCs/>
        </w:rPr>
        <w:t>.» предполагаются следующие мероприятия:</w:t>
      </w:r>
    </w:p>
    <w:p w:rsidR="00F27B58" w:rsidRDefault="00F27B58" w:rsidP="00F56C3E">
      <w:pPr>
        <w:pStyle w:val="affff8"/>
        <w:numPr>
          <w:ilvl w:val="0"/>
          <w:numId w:val="84"/>
        </w:numPr>
        <w:spacing w:after="0"/>
        <w:rPr>
          <w:rFonts w:ascii="Times New Roman" w:hAnsi="Times New Roman"/>
          <w:bCs/>
          <w:sz w:val="24"/>
          <w:szCs w:val="24"/>
        </w:rPr>
      </w:pPr>
      <w:r>
        <w:rPr>
          <w:rFonts w:ascii="Times New Roman" w:hAnsi="Times New Roman"/>
          <w:bCs/>
          <w:sz w:val="24"/>
          <w:szCs w:val="24"/>
        </w:rPr>
        <w:t>з</w:t>
      </w:r>
      <w:r w:rsidRPr="003069DA">
        <w:rPr>
          <w:rFonts w:ascii="Times New Roman" w:hAnsi="Times New Roman"/>
          <w:bCs/>
          <w:sz w:val="24"/>
          <w:szCs w:val="24"/>
        </w:rPr>
        <w:t>амена водопроводных сетей</w:t>
      </w:r>
      <w:r>
        <w:rPr>
          <w:rFonts w:ascii="Times New Roman" w:hAnsi="Times New Roman"/>
          <w:bCs/>
          <w:sz w:val="24"/>
          <w:szCs w:val="24"/>
        </w:rPr>
        <w:t>, д. Мостовая, д. Брусяновка</w:t>
      </w:r>
    </w:p>
    <w:p w:rsidR="00F27B58" w:rsidRDefault="00F27B58" w:rsidP="00F56C3E">
      <w:pPr>
        <w:pStyle w:val="affff8"/>
        <w:numPr>
          <w:ilvl w:val="0"/>
          <w:numId w:val="84"/>
        </w:numPr>
        <w:spacing w:after="0"/>
        <w:rPr>
          <w:rFonts w:ascii="Times New Roman" w:hAnsi="Times New Roman"/>
          <w:bCs/>
          <w:sz w:val="24"/>
          <w:szCs w:val="24"/>
        </w:rPr>
      </w:pPr>
      <w:r>
        <w:rPr>
          <w:rFonts w:ascii="Times New Roman" w:hAnsi="Times New Roman"/>
          <w:bCs/>
          <w:sz w:val="24"/>
          <w:szCs w:val="24"/>
        </w:rPr>
        <w:t>з</w:t>
      </w:r>
      <w:r w:rsidRPr="003069DA">
        <w:rPr>
          <w:rFonts w:ascii="Times New Roman" w:hAnsi="Times New Roman"/>
          <w:bCs/>
          <w:sz w:val="24"/>
          <w:szCs w:val="24"/>
        </w:rPr>
        <w:t>амена водопроводных сетей, водонапорной башни</w:t>
      </w:r>
      <w:r>
        <w:rPr>
          <w:rFonts w:ascii="Times New Roman" w:hAnsi="Times New Roman"/>
          <w:bCs/>
          <w:sz w:val="24"/>
          <w:szCs w:val="24"/>
        </w:rPr>
        <w:t>, д. Уткино</w:t>
      </w:r>
    </w:p>
    <w:p w:rsidR="00F27B58" w:rsidRPr="003069DA" w:rsidRDefault="00F27B58" w:rsidP="00F56C3E">
      <w:pPr>
        <w:pStyle w:val="affff8"/>
        <w:numPr>
          <w:ilvl w:val="0"/>
          <w:numId w:val="84"/>
        </w:numPr>
        <w:spacing w:after="0"/>
        <w:rPr>
          <w:rFonts w:ascii="Times New Roman" w:hAnsi="Times New Roman"/>
          <w:bCs/>
          <w:sz w:val="24"/>
          <w:szCs w:val="24"/>
        </w:rPr>
      </w:pPr>
      <w:r>
        <w:rPr>
          <w:rFonts w:ascii="Times New Roman" w:hAnsi="Times New Roman"/>
          <w:bCs/>
          <w:sz w:val="24"/>
          <w:szCs w:val="24"/>
        </w:rPr>
        <w:t>р</w:t>
      </w:r>
      <w:r w:rsidRPr="003069DA">
        <w:rPr>
          <w:rFonts w:ascii="Times New Roman" w:hAnsi="Times New Roman"/>
          <w:bCs/>
          <w:sz w:val="24"/>
          <w:szCs w:val="24"/>
        </w:rPr>
        <w:t>емонт артезианских скважин и замена глубинных насосов в п.Прогресс, с. Майское, с.Кузнецово, д. Уткино</w:t>
      </w:r>
    </w:p>
    <w:p w:rsidR="00F27B58" w:rsidRPr="0003595E" w:rsidRDefault="00F27B58" w:rsidP="00F27B58">
      <w:pPr>
        <w:rPr>
          <w:rFonts w:ascii="Times New Roman" w:hAnsi="Times New Roman"/>
          <w:b/>
        </w:rPr>
      </w:pPr>
    </w:p>
    <w:p w:rsidR="00F27B58" w:rsidRPr="0003595E" w:rsidRDefault="00F27B58" w:rsidP="00F27B58">
      <w:pPr>
        <w:rPr>
          <w:rFonts w:ascii="Times New Roman" w:hAnsi="Times New Roman"/>
          <w:b/>
        </w:rPr>
      </w:pPr>
      <w:r w:rsidRPr="0003595E">
        <w:rPr>
          <w:rFonts w:ascii="Times New Roman" w:hAnsi="Times New Roman"/>
          <w:b/>
        </w:rPr>
        <w:t>6.1.2 ПРОТИВОПОЖАРНОЕ ВОДОСНАБЖЕНИЕ</w:t>
      </w: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Pr="0003595E" w:rsidRDefault="00F27B58" w:rsidP="00F27B58">
      <w:pPr>
        <w:ind w:firstLine="652"/>
        <w:rPr>
          <w:rFonts w:ascii="Times New Roman" w:hAnsi="Times New Roman"/>
        </w:rPr>
      </w:pPr>
      <w:r w:rsidRPr="0003595E">
        <w:rPr>
          <w:rFonts w:ascii="Times New Roman" w:hAnsi="Times New Roman"/>
        </w:rPr>
        <w:t xml:space="preserve">В настоящее время для наружного пожаротушения и хранения противопожарного запаса воды в населенных пунктах </w:t>
      </w:r>
      <w:r>
        <w:rPr>
          <w:rFonts w:ascii="Times New Roman" w:hAnsi="Times New Roman"/>
        </w:rPr>
        <w:t>МО Богучаровское</w:t>
      </w:r>
      <w:r w:rsidRPr="0003595E">
        <w:rPr>
          <w:rFonts w:ascii="Times New Roman" w:hAnsi="Times New Roman"/>
        </w:rPr>
        <w:t xml:space="preserve"> используются водоемы и пруды.</w:t>
      </w:r>
    </w:p>
    <w:p w:rsidR="00F27B58" w:rsidRPr="0003595E" w:rsidRDefault="00F27B58" w:rsidP="00F27B58">
      <w:pPr>
        <w:pStyle w:val="S8"/>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Default="00F27B58" w:rsidP="00F27B58">
      <w:pPr>
        <w:ind w:firstLine="709"/>
        <w:contextualSpacing/>
        <w:rPr>
          <w:rFonts w:ascii="Times New Roman" w:hAnsi="Times New Roman"/>
        </w:rPr>
      </w:pPr>
      <w:r w:rsidRPr="0003595E">
        <w:rPr>
          <w:rFonts w:ascii="Times New Roman" w:hAnsi="Times New Roman"/>
        </w:rPr>
        <w:t>Расходы воды на наружное пожаротушение приняты в соответствии с СП 5.13130.2009, СП 8.13130.2009 приведены в таблице 2.1</w:t>
      </w:r>
      <w:r>
        <w:rPr>
          <w:rFonts w:ascii="Times New Roman" w:hAnsi="Times New Roman"/>
        </w:rPr>
        <w:t>1</w:t>
      </w:r>
      <w:r w:rsidRPr="0003595E">
        <w:rPr>
          <w:rFonts w:ascii="Times New Roman" w:hAnsi="Times New Roman"/>
        </w:rPr>
        <w:t>.</w:t>
      </w:r>
    </w:p>
    <w:p w:rsidR="00F27B58" w:rsidRDefault="00F27B58" w:rsidP="00F27B58">
      <w:pPr>
        <w:ind w:firstLine="709"/>
        <w:contextualSpacing/>
        <w:rPr>
          <w:rFonts w:ascii="Times New Roman" w:hAnsi="Times New Roman"/>
        </w:rPr>
      </w:pPr>
    </w:p>
    <w:p w:rsidR="00F27B58" w:rsidRDefault="00F27B58" w:rsidP="00F27B58">
      <w:pPr>
        <w:ind w:firstLine="709"/>
        <w:contextualSpacing/>
        <w:rPr>
          <w:rFonts w:ascii="Times New Roman" w:hAnsi="Times New Roman"/>
        </w:rPr>
      </w:pPr>
    </w:p>
    <w:p w:rsidR="00F27B58" w:rsidRDefault="00F27B58" w:rsidP="00F27B58">
      <w:pPr>
        <w:ind w:firstLine="709"/>
        <w:contextualSpacing/>
        <w:rPr>
          <w:rFonts w:ascii="Times New Roman" w:hAnsi="Times New Roman"/>
        </w:rPr>
      </w:pPr>
    </w:p>
    <w:p w:rsidR="00F27B58" w:rsidRDefault="00F27B58" w:rsidP="00F27B58">
      <w:pPr>
        <w:ind w:firstLine="709"/>
        <w:contextualSpacing/>
        <w:rPr>
          <w:rFonts w:ascii="Times New Roman" w:hAnsi="Times New Roman"/>
        </w:rPr>
      </w:pPr>
    </w:p>
    <w:p w:rsidR="00F27B58" w:rsidRDefault="00F27B58" w:rsidP="00F27B58">
      <w:pPr>
        <w:ind w:firstLine="709"/>
        <w:contextualSpacing/>
        <w:rPr>
          <w:rFonts w:ascii="Times New Roman" w:hAnsi="Times New Roman"/>
        </w:rPr>
      </w:pPr>
    </w:p>
    <w:p w:rsidR="00F27B58" w:rsidRDefault="00F27B58" w:rsidP="00F27B58">
      <w:pPr>
        <w:ind w:firstLine="709"/>
        <w:contextualSpacing/>
        <w:rPr>
          <w:rFonts w:ascii="Times New Roman" w:hAnsi="Times New Roman"/>
        </w:rPr>
      </w:pPr>
    </w:p>
    <w:p w:rsidR="00F27B58" w:rsidRDefault="00F27B58" w:rsidP="00F27B58">
      <w:pPr>
        <w:ind w:firstLine="709"/>
        <w:contextualSpacing/>
        <w:rPr>
          <w:rFonts w:ascii="Times New Roman" w:hAnsi="Times New Roman"/>
        </w:rPr>
      </w:pPr>
    </w:p>
    <w:p w:rsidR="00F27B58" w:rsidRPr="00A443A9" w:rsidRDefault="00F27B58" w:rsidP="00F27B58">
      <w:pPr>
        <w:ind w:firstLine="709"/>
        <w:contextualSpacing/>
        <w:rPr>
          <w:rFonts w:ascii="Times New Roman" w:hAnsi="Times New Roman"/>
        </w:rPr>
      </w:pPr>
    </w:p>
    <w:p w:rsidR="00F27B58" w:rsidRPr="0003595E" w:rsidRDefault="00F27B58" w:rsidP="00F27B58">
      <w:pPr>
        <w:contextualSpacing/>
        <w:rPr>
          <w:rFonts w:ascii="Times New Roman" w:hAnsi="Times New Roman"/>
          <w:b/>
          <w:i/>
        </w:rPr>
      </w:pPr>
      <w:bookmarkStart w:id="12" w:name="_Hlk488167917"/>
      <w:r>
        <w:rPr>
          <w:rFonts w:ascii="Times New Roman" w:hAnsi="Times New Roman"/>
          <w:b/>
          <w:i/>
        </w:rPr>
        <w:t>Таблица 2.11</w:t>
      </w:r>
    </w:p>
    <w:p w:rsidR="00F27B58" w:rsidRPr="0003595E" w:rsidRDefault="00F27B58" w:rsidP="00F27B58">
      <w:pPr>
        <w:contextualSpacing/>
        <w:rPr>
          <w:rFonts w:ascii="Times New Roman" w:hAnsi="Times New Roman"/>
          <w:i/>
        </w:rPr>
      </w:pPr>
      <w:r w:rsidRPr="0003595E">
        <w:rPr>
          <w:rFonts w:ascii="Times New Roman" w:hAnsi="Times New Roman"/>
          <w:i/>
        </w:rPr>
        <w:t xml:space="preserve">Расходы на наружное пожаротушение </w:t>
      </w:r>
      <w:r>
        <w:rPr>
          <w:rFonts w:ascii="Times New Roman" w:hAnsi="Times New Roman"/>
          <w:i/>
        </w:rPr>
        <w:t>МО Богучаровское</w:t>
      </w:r>
      <w:r w:rsidRPr="0003595E">
        <w:rPr>
          <w:rFonts w:ascii="Times New Roman" w:hAnsi="Times New Roman"/>
          <w:i/>
        </w:rPr>
        <w:t xml:space="preserve"> </w:t>
      </w:r>
    </w:p>
    <w:tbl>
      <w:tblPr>
        <w:tblW w:w="10221" w:type="dxa"/>
        <w:tblInd w:w="93" w:type="dxa"/>
        <w:tblLayout w:type="fixed"/>
        <w:tblLook w:val="04A0"/>
      </w:tblPr>
      <w:tblGrid>
        <w:gridCol w:w="540"/>
        <w:gridCol w:w="1885"/>
        <w:gridCol w:w="1701"/>
        <w:gridCol w:w="1701"/>
        <w:gridCol w:w="1559"/>
        <w:gridCol w:w="2835"/>
      </w:tblGrid>
      <w:tr w:rsidR="00F27B58" w:rsidRPr="0003595E" w:rsidTr="004C098D">
        <w:trPr>
          <w:trHeight w:val="945"/>
        </w:trPr>
        <w:tc>
          <w:tcPr>
            <w:tcW w:w="5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bookmarkEnd w:id="12"/>
          <w:p w:rsidR="00F27B58" w:rsidRPr="0003595E" w:rsidRDefault="00F27B58" w:rsidP="004C098D">
            <w:pPr>
              <w:jc w:val="center"/>
              <w:rPr>
                <w:rFonts w:ascii="Times New Roman" w:hAnsi="Times New Roman"/>
                <w:b/>
                <w:color w:val="000000"/>
              </w:rPr>
            </w:pPr>
            <w:r w:rsidRPr="0003595E">
              <w:rPr>
                <w:rFonts w:ascii="Times New Roman" w:hAnsi="Times New Roman"/>
                <w:b/>
                <w:color w:val="000000"/>
              </w:rPr>
              <w:t>№ п/п</w:t>
            </w:r>
          </w:p>
        </w:tc>
        <w:tc>
          <w:tcPr>
            <w:tcW w:w="18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b/>
                <w:color w:val="000000"/>
              </w:rPr>
            </w:pPr>
            <w:r w:rsidRPr="0003595E">
              <w:rPr>
                <w:rFonts w:ascii="Times New Roman" w:hAnsi="Times New Roman"/>
                <w:b/>
                <w:color w:val="000000"/>
              </w:rPr>
              <w:t>Название населенного пункта</w:t>
            </w:r>
          </w:p>
        </w:tc>
        <w:tc>
          <w:tcPr>
            <w:tcW w:w="3402" w:type="dxa"/>
            <w:gridSpan w:val="2"/>
            <w:tcBorders>
              <w:top w:val="single" w:sz="4" w:space="0" w:color="auto"/>
              <w:left w:val="nil"/>
              <w:bottom w:val="single" w:sz="4" w:space="0" w:color="auto"/>
              <w:right w:val="single" w:sz="4" w:space="0" w:color="000000"/>
            </w:tcBorders>
            <w:shd w:val="clear" w:color="auto" w:fill="auto"/>
            <w:vAlign w:val="center"/>
            <w:hideMark/>
          </w:tcPr>
          <w:p w:rsidR="00F27B58" w:rsidRPr="0003595E" w:rsidRDefault="00F27B58" w:rsidP="004C098D">
            <w:pPr>
              <w:jc w:val="center"/>
              <w:rPr>
                <w:rFonts w:ascii="Times New Roman" w:hAnsi="Times New Roman"/>
                <w:b/>
                <w:color w:val="000000"/>
              </w:rPr>
            </w:pPr>
            <w:r w:rsidRPr="0003595E">
              <w:rPr>
                <w:rFonts w:ascii="Times New Roman" w:hAnsi="Times New Roman"/>
                <w:b/>
                <w:color w:val="000000"/>
              </w:rPr>
              <w:t>Кол-во населения, чел.</w:t>
            </w:r>
          </w:p>
        </w:tc>
        <w:tc>
          <w:tcPr>
            <w:tcW w:w="4394" w:type="dxa"/>
            <w:gridSpan w:val="2"/>
            <w:tcBorders>
              <w:top w:val="single" w:sz="4" w:space="0" w:color="auto"/>
              <w:left w:val="nil"/>
              <w:bottom w:val="single" w:sz="4" w:space="0" w:color="auto"/>
              <w:right w:val="single" w:sz="4" w:space="0" w:color="000000"/>
            </w:tcBorders>
            <w:shd w:val="clear" w:color="auto" w:fill="auto"/>
            <w:vAlign w:val="center"/>
            <w:hideMark/>
          </w:tcPr>
          <w:p w:rsidR="00F27B58" w:rsidRPr="0003595E" w:rsidRDefault="00F27B58" w:rsidP="004C098D">
            <w:pPr>
              <w:jc w:val="center"/>
              <w:rPr>
                <w:rFonts w:ascii="Times New Roman" w:hAnsi="Times New Roman"/>
                <w:b/>
                <w:color w:val="000000"/>
              </w:rPr>
            </w:pPr>
            <w:r w:rsidRPr="0003595E">
              <w:rPr>
                <w:rFonts w:ascii="Times New Roman" w:hAnsi="Times New Roman"/>
                <w:b/>
                <w:color w:val="000000"/>
              </w:rPr>
              <w:t>Расход на наружное пожаротушение, л/с</w:t>
            </w:r>
          </w:p>
        </w:tc>
      </w:tr>
      <w:tr w:rsidR="00F27B58" w:rsidRPr="0003595E" w:rsidTr="004C098D">
        <w:trPr>
          <w:trHeight w:val="525"/>
        </w:trPr>
        <w:tc>
          <w:tcPr>
            <w:tcW w:w="540" w:type="dxa"/>
            <w:vMerge/>
            <w:tcBorders>
              <w:top w:val="single" w:sz="4" w:space="0" w:color="auto"/>
              <w:left w:val="single" w:sz="4" w:space="0" w:color="auto"/>
              <w:bottom w:val="single" w:sz="4" w:space="0" w:color="auto"/>
              <w:right w:val="single" w:sz="4" w:space="0" w:color="auto"/>
            </w:tcBorders>
            <w:vAlign w:val="center"/>
            <w:hideMark/>
          </w:tcPr>
          <w:p w:rsidR="00F27B58" w:rsidRPr="0003595E" w:rsidRDefault="00F27B58" w:rsidP="004C098D">
            <w:pPr>
              <w:rPr>
                <w:rFonts w:ascii="Times New Roman" w:hAnsi="Times New Roman"/>
                <w:color w:val="000000"/>
              </w:rPr>
            </w:pPr>
          </w:p>
        </w:tc>
        <w:tc>
          <w:tcPr>
            <w:tcW w:w="1885" w:type="dxa"/>
            <w:vMerge/>
            <w:tcBorders>
              <w:top w:val="single" w:sz="4" w:space="0" w:color="auto"/>
              <w:left w:val="single" w:sz="4" w:space="0" w:color="auto"/>
              <w:bottom w:val="single" w:sz="4" w:space="0" w:color="auto"/>
              <w:right w:val="single" w:sz="4" w:space="0" w:color="auto"/>
            </w:tcBorders>
            <w:vAlign w:val="center"/>
            <w:hideMark/>
          </w:tcPr>
          <w:p w:rsidR="00F27B58" w:rsidRPr="0003595E" w:rsidRDefault="00F27B58" w:rsidP="004C098D">
            <w:pPr>
              <w:rPr>
                <w:rFonts w:ascii="Times New Roman" w:hAnsi="Times New Roman"/>
                <w:color w:val="000000"/>
              </w:rPr>
            </w:pPr>
          </w:p>
        </w:tc>
        <w:tc>
          <w:tcPr>
            <w:tcW w:w="1701" w:type="dxa"/>
            <w:tcBorders>
              <w:top w:val="nil"/>
              <w:left w:val="nil"/>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color w:val="000000"/>
              </w:rPr>
            </w:pPr>
            <w:r w:rsidRPr="0003595E">
              <w:rPr>
                <w:rFonts w:ascii="Times New Roman" w:hAnsi="Times New Roman"/>
                <w:color w:val="000000"/>
              </w:rPr>
              <w:t>I очер.</w:t>
            </w:r>
          </w:p>
        </w:tc>
        <w:tc>
          <w:tcPr>
            <w:tcW w:w="1701" w:type="dxa"/>
            <w:tcBorders>
              <w:top w:val="nil"/>
              <w:left w:val="nil"/>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color w:val="000000"/>
              </w:rPr>
            </w:pPr>
            <w:r w:rsidRPr="0003595E">
              <w:rPr>
                <w:rFonts w:ascii="Times New Roman" w:hAnsi="Times New Roman"/>
                <w:color w:val="000000"/>
              </w:rPr>
              <w:t>Расч. срок</w:t>
            </w:r>
          </w:p>
        </w:tc>
        <w:tc>
          <w:tcPr>
            <w:tcW w:w="1559" w:type="dxa"/>
            <w:tcBorders>
              <w:top w:val="nil"/>
              <w:left w:val="nil"/>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color w:val="000000"/>
              </w:rPr>
            </w:pPr>
            <w:r w:rsidRPr="0003595E">
              <w:rPr>
                <w:rFonts w:ascii="Times New Roman" w:hAnsi="Times New Roman"/>
                <w:color w:val="000000"/>
              </w:rPr>
              <w:t>I очер.</w:t>
            </w:r>
          </w:p>
        </w:tc>
        <w:tc>
          <w:tcPr>
            <w:tcW w:w="2835" w:type="dxa"/>
            <w:tcBorders>
              <w:top w:val="nil"/>
              <w:left w:val="nil"/>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color w:val="000000"/>
              </w:rPr>
            </w:pPr>
            <w:r w:rsidRPr="0003595E">
              <w:rPr>
                <w:rFonts w:ascii="Times New Roman" w:hAnsi="Times New Roman"/>
                <w:color w:val="000000"/>
              </w:rPr>
              <w:t>Расч. срок</w:t>
            </w:r>
          </w:p>
        </w:tc>
      </w:tr>
      <w:tr w:rsidR="00F27B58" w:rsidRPr="0003595E" w:rsidTr="004C098D">
        <w:trPr>
          <w:trHeight w:val="315"/>
        </w:trPr>
        <w:tc>
          <w:tcPr>
            <w:tcW w:w="540" w:type="dxa"/>
            <w:tcBorders>
              <w:top w:val="nil"/>
              <w:left w:val="single" w:sz="4" w:space="0" w:color="auto"/>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color w:val="000000"/>
              </w:rPr>
            </w:pPr>
            <w:r w:rsidRPr="0003595E">
              <w:rPr>
                <w:rFonts w:ascii="Times New Roman" w:hAnsi="Times New Roman"/>
                <w:color w:val="000000"/>
              </w:rPr>
              <w:t> </w:t>
            </w:r>
          </w:p>
        </w:tc>
        <w:tc>
          <w:tcPr>
            <w:tcW w:w="1885" w:type="dxa"/>
            <w:tcBorders>
              <w:top w:val="nil"/>
              <w:left w:val="nil"/>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b/>
                <w:bCs/>
                <w:color w:val="000000"/>
              </w:rPr>
            </w:pPr>
            <w:r>
              <w:rPr>
                <w:rFonts w:ascii="Times New Roman" w:hAnsi="Times New Roman"/>
                <w:b/>
                <w:bCs/>
                <w:color w:val="000000"/>
              </w:rPr>
              <w:t>МО Богучаровское</w:t>
            </w:r>
          </w:p>
        </w:tc>
        <w:tc>
          <w:tcPr>
            <w:tcW w:w="1701" w:type="dxa"/>
            <w:tcBorders>
              <w:top w:val="nil"/>
              <w:left w:val="nil"/>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b/>
                <w:bCs/>
                <w:color w:val="000000"/>
              </w:rPr>
            </w:pPr>
            <w:r>
              <w:rPr>
                <w:rFonts w:ascii="Times New Roman" w:hAnsi="Times New Roman"/>
                <w:b/>
                <w:bCs/>
                <w:color w:val="000000"/>
              </w:rPr>
              <w:t>1592</w:t>
            </w:r>
          </w:p>
        </w:tc>
        <w:tc>
          <w:tcPr>
            <w:tcW w:w="1701" w:type="dxa"/>
            <w:tcBorders>
              <w:top w:val="nil"/>
              <w:left w:val="nil"/>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b/>
                <w:bCs/>
                <w:color w:val="000000"/>
              </w:rPr>
            </w:pPr>
            <w:r>
              <w:rPr>
                <w:rFonts w:ascii="Times New Roman" w:hAnsi="Times New Roman"/>
                <w:b/>
                <w:bCs/>
                <w:color w:val="000000"/>
              </w:rPr>
              <w:t>1681</w:t>
            </w:r>
          </w:p>
        </w:tc>
        <w:tc>
          <w:tcPr>
            <w:tcW w:w="1559" w:type="dxa"/>
            <w:tcBorders>
              <w:top w:val="nil"/>
              <w:left w:val="nil"/>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b/>
                <w:bCs/>
                <w:color w:val="000000"/>
              </w:rPr>
            </w:pPr>
            <w:r>
              <w:rPr>
                <w:rFonts w:ascii="Times New Roman" w:hAnsi="Times New Roman"/>
                <w:b/>
                <w:bCs/>
                <w:color w:val="000000"/>
              </w:rPr>
              <w:t>10</w:t>
            </w:r>
          </w:p>
        </w:tc>
        <w:tc>
          <w:tcPr>
            <w:tcW w:w="2835" w:type="dxa"/>
            <w:tcBorders>
              <w:top w:val="nil"/>
              <w:left w:val="nil"/>
              <w:bottom w:val="single" w:sz="4" w:space="0" w:color="auto"/>
              <w:right w:val="single" w:sz="4" w:space="0" w:color="auto"/>
            </w:tcBorders>
            <w:shd w:val="clear" w:color="auto" w:fill="auto"/>
            <w:vAlign w:val="center"/>
            <w:hideMark/>
          </w:tcPr>
          <w:p w:rsidR="00F27B58" w:rsidRPr="0003595E" w:rsidRDefault="00F27B58" w:rsidP="004C098D">
            <w:pPr>
              <w:jc w:val="center"/>
              <w:rPr>
                <w:rFonts w:ascii="Times New Roman" w:hAnsi="Times New Roman"/>
                <w:b/>
                <w:bCs/>
                <w:color w:val="000000"/>
              </w:rPr>
            </w:pPr>
            <w:r>
              <w:rPr>
                <w:rFonts w:ascii="Times New Roman" w:hAnsi="Times New Roman"/>
                <w:b/>
                <w:bCs/>
                <w:color w:val="000000"/>
              </w:rPr>
              <w:t>10</w:t>
            </w:r>
          </w:p>
        </w:tc>
      </w:tr>
    </w:tbl>
    <w:p w:rsidR="00F27B58" w:rsidRPr="0003595E" w:rsidRDefault="00F27B58" w:rsidP="00F27B58">
      <w:pPr>
        <w:ind w:firstLine="709"/>
        <w:contextualSpacing/>
        <w:rPr>
          <w:rFonts w:ascii="Times New Roman" w:hAnsi="Times New Roman"/>
          <w:highlight w:val="yellow"/>
        </w:rPr>
      </w:pPr>
    </w:p>
    <w:p w:rsidR="00F27B58" w:rsidRPr="0003595E" w:rsidRDefault="00F27B58" w:rsidP="00F27B58">
      <w:pPr>
        <w:ind w:firstLine="709"/>
        <w:contextualSpacing/>
        <w:rPr>
          <w:rFonts w:ascii="Times New Roman" w:hAnsi="Times New Roman"/>
        </w:rPr>
      </w:pPr>
      <w:r w:rsidRPr="0003595E">
        <w:rPr>
          <w:rFonts w:ascii="Times New Roman" w:hAnsi="Times New Roman"/>
        </w:rPr>
        <w:t>Продолжительность тушения пожара 3 часа.</w:t>
      </w:r>
    </w:p>
    <w:p w:rsidR="00F27B58" w:rsidRPr="0003595E" w:rsidRDefault="00F27B58" w:rsidP="00F27B58">
      <w:pPr>
        <w:ind w:firstLine="709"/>
        <w:contextualSpacing/>
        <w:rPr>
          <w:rFonts w:ascii="Times New Roman" w:hAnsi="Times New Roman"/>
        </w:rPr>
      </w:pPr>
      <w:r w:rsidRPr="0003595E">
        <w:rPr>
          <w:rFonts w:ascii="Times New Roman" w:hAnsi="Times New Roman"/>
        </w:rPr>
        <w:t xml:space="preserve">Для обеспечения подачи воды на пожаротушение проектом предлагается строительство пожарных водоемов </w:t>
      </w:r>
      <w:r w:rsidRPr="0003595E">
        <w:rPr>
          <w:rFonts w:ascii="Times New Roman" w:hAnsi="Times New Roman"/>
        </w:rPr>
        <w:tab/>
        <w:t>(резервуаров) емкостью 25–30 м</w:t>
      </w:r>
      <w:r w:rsidRPr="0003595E">
        <w:rPr>
          <w:rFonts w:ascii="Times New Roman" w:hAnsi="Times New Roman"/>
          <w:vertAlign w:val="superscript"/>
        </w:rPr>
        <w:t>3</w:t>
      </w:r>
      <w:r w:rsidRPr="0003595E">
        <w:rPr>
          <w:rFonts w:ascii="Times New Roman" w:hAnsi="Times New Roman"/>
        </w:rPr>
        <w:t xml:space="preserve"> каждый в каждом из населенных пунктов.</w:t>
      </w:r>
    </w:p>
    <w:p w:rsidR="00F27B58" w:rsidRPr="0003595E" w:rsidRDefault="00F27B58" w:rsidP="00F27B58">
      <w:pPr>
        <w:ind w:firstLine="709"/>
        <w:contextualSpacing/>
        <w:rPr>
          <w:rFonts w:ascii="Times New Roman" w:hAnsi="Times New Roman"/>
        </w:rPr>
      </w:pPr>
      <w:r w:rsidRPr="0003595E">
        <w:rPr>
          <w:rFonts w:ascii="Times New Roman" w:hAnsi="Times New Roman"/>
        </w:rPr>
        <w:t>Радиус обслуживания резервуаров составляет 100 – 200 м, для увеличения радиуса обслуживания следует проложить от них тупиковые трубопроводы ø200 мм длиной не более 200 м с устройством на конце тупика колодца для забора воды. Резервуары необходимо разместить в центре жилой застройки.</w:t>
      </w:r>
    </w:p>
    <w:p w:rsidR="00F27B58" w:rsidRPr="0003595E" w:rsidRDefault="00F27B58" w:rsidP="00F27B58">
      <w:pPr>
        <w:ind w:firstLine="709"/>
        <w:contextualSpacing/>
        <w:rPr>
          <w:rFonts w:ascii="Times New Roman" w:hAnsi="Times New Roman"/>
          <w:b/>
          <w:color w:val="365F91" w:themeColor="accent1" w:themeShade="BF"/>
          <w:sz w:val="36"/>
          <w:szCs w:val="36"/>
        </w:rPr>
      </w:pPr>
      <w:r w:rsidRPr="0003595E">
        <w:rPr>
          <w:rFonts w:ascii="Times New Roman" w:hAnsi="Times New Roman"/>
        </w:rPr>
        <w:t>Для площадок промышленных зон, существующих и осваиваемых в перспективе, предусмотрено сооружение противопожарных резервуаров на каждой площадке емкостью не менее 150 м</w:t>
      </w:r>
      <w:r w:rsidRPr="0003595E">
        <w:rPr>
          <w:rFonts w:ascii="Times New Roman" w:hAnsi="Times New Roman"/>
          <w:vertAlign w:val="superscript"/>
        </w:rPr>
        <w:t>3</w:t>
      </w:r>
      <w:r w:rsidRPr="0003595E">
        <w:rPr>
          <w:rFonts w:ascii="Times New Roman" w:hAnsi="Times New Roman"/>
        </w:rPr>
        <w:t>, также возможно использование существующих озер и прудов в качестве пожарных водоемов.</w:t>
      </w:r>
    </w:p>
    <w:p w:rsidR="00F27B58" w:rsidRPr="0003595E" w:rsidRDefault="00F27B58" w:rsidP="00F27B58">
      <w:pPr>
        <w:ind w:firstLine="709"/>
        <w:contextualSpacing/>
        <w:rPr>
          <w:rFonts w:ascii="Times New Roman" w:hAnsi="Times New Roman"/>
          <w:b/>
          <w:color w:val="365F91" w:themeColor="accent1" w:themeShade="BF"/>
          <w:sz w:val="36"/>
          <w:szCs w:val="36"/>
        </w:rPr>
      </w:pPr>
    </w:p>
    <w:tbl>
      <w:tblPr>
        <w:tblW w:w="0" w:type="auto"/>
        <w:tblLook w:val="04A0"/>
      </w:tblPr>
      <w:tblGrid>
        <w:gridCol w:w="650"/>
        <w:gridCol w:w="9205"/>
      </w:tblGrid>
      <w:tr w:rsidR="00F27B58" w:rsidRPr="0003595E" w:rsidTr="004C098D">
        <w:tc>
          <w:tcPr>
            <w:tcW w:w="650"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6.2</w:t>
            </w:r>
          </w:p>
        </w:tc>
        <w:tc>
          <w:tcPr>
            <w:tcW w:w="9255"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ОБОСНОВАНИЕ ПРЕДЛАГАЕМЫХ РЕШЕНИЙ</w:t>
            </w:r>
          </w:p>
        </w:tc>
      </w:tr>
      <w:tr w:rsidR="00F27B58" w:rsidRPr="0003595E" w:rsidTr="004C098D">
        <w:trPr>
          <w:trHeight w:val="303"/>
        </w:trPr>
        <w:tc>
          <w:tcPr>
            <w:tcW w:w="650"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9255"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ПО РАЗВИТИЮ ОБЪЕКТОВ ВОДООТВЕДЕНИЯ</w:t>
            </w:r>
          </w:p>
        </w:tc>
      </w:tr>
    </w:tbl>
    <w:p w:rsidR="00F27B58" w:rsidRPr="0003595E" w:rsidRDefault="00F27B58" w:rsidP="00F27B58">
      <w:pPr>
        <w:rPr>
          <w:rFonts w:ascii="Times New Roman" w:hAnsi="Times New Roman"/>
          <w:b/>
          <w:color w:val="365F91" w:themeColor="accent1" w:themeShade="BF"/>
          <w:sz w:val="36"/>
          <w:szCs w:val="36"/>
        </w:rPr>
      </w:pPr>
    </w:p>
    <w:p w:rsidR="00F27B58" w:rsidRPr="0003595E" w:rsidRDefault="00F27B58" w:rsidP="00F27B58">
      <w:pPr>
        <w:ind w:firstLine="652"/>
        <w:rPr>
          <w:rFonts w:ascii="Times New Roman" w:hAnsi="Times New Roman"/>
          <w:b/>
          <w:i/>
          <w:u w:val="single"/>
        </w:rPr>
      </w:pPr>
      <w:bookmarkStart w:id="13" w:name="_Toc223767809"/>
      <w:bookmarkStart w:id="14" w:name="_Toc224837777"/>
      <w:bookmarkStart w:id="15" w:name="_Toc230674885"/>
      <w:bookmarkStart w:id="16" w:name="_Toc230675013"/>
      <w:bookmarkStart w:id="17" w:name="_Toc230675463"/>
      <w:bookmarkStart w:id="18" w:name="_Toc230681228"/>
      <w:r w:rsidRPr="0003595E">
        <w:rPr>
          <w:rFonts w:ascii="Times New Roman" w:hAnsi="Times New Roman"/>
          <w:b/>
          <w:i/>
          <w:u w:val="single"/>
        </w:rPr>
        <w:t>Существующее положение</w:t>
      </w:r>
    </w:p>
    <w:bookmarkEnd w:id="13"/>
    <w:bookmarkEnd w:id="14"/>
    <w:bookmarkEnd w:id="15"/>
    <w:bookmarkEnd w:id="16"/>
    <w:bookmarkEnd w:id="17"/>
    <w:bookmarkEnd w:id="18"/>
    <w:p w:rsidR="00F27B58" w:rsidRDefault="00F27B58" w:rsidP="00F27B58">
      <w:pPr>
        <w:ind w:firstLine="652"/>
        <w:rPr>
          <w:rFonts w:ascii="Times New Roman" w:hAnsi="Times New Roman"/>
          <w:bCs/>
        </w:rPr>
      </w:pPr>
      <w:r w:rsidRPr="00C065FF">
        <w:rPr>
          <w:rFonts w:ascii="Times New Roman" w:hAnsi="Times New Roman"/>
          <w:bCs/>
        </w:rPr>
        <w:t>Сточные воды от населения поступают в выгребы и колодцы, а затем используются для удобрения на поля и приусадебные участки.</w:t>
      </w:r>
    </w:p>
    <w:p w:rsidR="00F27B58" w:rsidRPr="00C065FF" w:rsidRDefault="00F27B58" w:rsidP="00F27B58">
      <w:pPr>
        <w:ind w:firstLine="652"/>
        <w:rPr>
          <w:rFonts w:ascii="Times New Roman" w:hAnsi="Times New Roman"/>
          <w:bCs/>
        </w:rPr>
      </w:pPr>
      <w:r>
        <w:rPr>
          <w:rFonts w:ascii="Times New Roman" w:hAnsi="Times New Roman"/>
          <w:bCs/>
        </w:rPr>
        <w:t>В п. Прогресс функционирует система централизованной канализации.</w:t>
      </w:r>
    </w:p>
    <w:p w:rsidR="00F27B58" w:rsidRPr="00C065FF" w:rsidRDefault="00F27B58" w:rsidP="00F27B58">
      <w:pPr>
        <w:ind w:firstLine="652"/>
        <w:rPr>
          <w:rFonts w:ascii="Times New Roman" w:hAnsi="Times New Roman"/>
          <w:bCs/>
        </w:rPr>
      </w:pPr>
      <w:r w:rsidRPr="00C065FF">
        <w:rPr>
          <w:rFonts w:ascii="Times New Roman" w:hAnsi="Times New Roman"/>
          <w:bCs/>
        </w:rPr>
        <w:t>Жилая застройка большинства населенных пунктов в основном оборудована выносными туалетами с выгребными ямами. В некоторых селах имеются примитивные локальные системы водоотведения, принимающие стоки от отдельных зданий. Сточные воды сбрасываются либо напрямую, на рельеф и в водотоки, либо собираются в фильтрующие выгребные ямы и вывозятся ассенизационным транспортом на необорудованные свалки.</w:t>
      </w:r>
    </w:p>
    <w:p w:rsidR="00F27B58" w:rsidRPr="00C065FF" w:rsidRDefault="00F27B58" w:rsidP="00F27B58">
      <w:pPr>
        <w:ind w:firstLine="652"/>
        <w:rPr>
          <w:rFonts w:ascii="Times New Roman" w:hAnsi="Times New Roman"/>
          <w:bCs/>
        </w:rPr>
      </w:pPr>
      <w:r w:rsidRPr="00C065FF">
        <w:rPr>
          <w:rFonts w:ascii="Times New Roman" w:hAnsi="Times New Roman"/>
          <w:bCs/>
        </w:rPr>
        <w:t>Сточные воды от мытья и дезинфекции машин и доильных установок перед выпуском в канализацию должны проходить предварительную очистку в грязеотстойниках с бензоуловителями.</w:t>
      </w:r>
    </w:p>
    <w:p w:rsidR="00F27B58" w:rsidRDefault="00F27B58" w:rsidP="00F27B58">
      <w:pPr>
        <w:ind w:firstLine="652"/>
        <w:rPr>
          <w:rFonts w:ascii="Times New Roman" w:hAnsi="Times New Roman"/>
          <w:bCs/>
        </w:rPr>
      </w:pPr>
      <w:r w:rsidRPr="00C065FF">
        <w:rPr>
          <w:rFonts w:ascii="Times New Roman" w:hAnsi="Times New Roman"/>
          <w:bCs/>
        </w:rPr>
        <w:t>В хозяйственную канализацию не принимается навозная жижа, которая должна собираться в водонепроницаемые жижесборники и компостироваться. В перспективе целесообразно устройство специальных установок по обработке и сушке навоза с дальнейшим использованием для целей удобрения полей.</w:t>
      </w:r>
    </w:p>
    <w:p w:rsidR="00F27B58" w:rsidRDefault="00F27B58" w:rsidP="00F27B58">
      <w:pPr>
        <w:ind w:firstLine="652"/>
        <w:rPr>
          <w:rFonts w:ascii="Times New Roman" w:hAnsi="Times New Roman"/>
          <w:b/>
          <w:i/>
          <w:u w:val="single"/>
        </w:rPr>
      </w:pPr>
    </w:p>
    <w:p w:rsidR="00F27B58" w:rsidRDefault="00F27B58" w:rsidP="00F27B58">
      <w:pPr>
        <w:ind w:firstLine="652"/>
        <w:rPr>
          <w:rFonts w:ascii="Times New Roman" w:hAnsi="Times New Roman"/>
          <w:b/>
          <w:i/>
          <w:u w:val="single"/>
        </w:rPr>
      </w:pPr>
    </w:p>
    <w:p w:rsidR="00F27B58" w:rsidRPr="0003595E" w:rsidRDefault="00F27B58" w:rsidP="00F27B58">
      <w:pPr>
        <w:ind w:firstLine="652"/>
        <w:rPr>
          <w:rFonts w:ascii="Times New Roman" w:hAnsi="Times New Roman"/>
          <w:b/>
          <w:i/>
          <w:u w:val="single"/>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Pr="0003595E" w:rsidRDefault="00F27B58" w:rsidP="00F27B58">
      <w:pPr>
        <w:ind w:firstLine="652"/>
        <w:rPr>
          <w:rFonts w:ascii="Times New Roman" w:hAnsi="Times New Roman"/>
        </w:rPr>
      </w:pPr>
      <w:r w:rsidRPr="0003595E">
        <w:rPr>
          <w:rFonts w:ascii="Times New Roman" w:hAnsi="Times New Roman"/>
        </w:rPr>
        <w:t xml:space="preserve">Расчет расходов сточных вод на </w:t>
      </w:r>
      <w:r w:rsidRPr="0003595E">
        <w:rPr>
          <w:rFonts w:ascii="Times New Roman" w:hAnsi="Times New Roman"/>
          <w:lang w:val="en-US"/>
        </w:rPr>
        <w:t>I</w:t>
      </w:r>
      <w:r w:rsidRPr="0003595E">
        <w:rPr>
          <w:rFonts w:ascii="Times New Roman" w:hAnsi="Times New Roman"/>
        </w:rPr>
        <w:t xml:space="preserve"> очередь строительства и на перспе</w:t>
      </w:r>
      <w:r>
        <w:rPr>
          <w:rFonts w:ascii="Times New Roman" w:hAnsi="Times New Roman"/>
        </w:rPr>
        <w:t>ктиву представлен в таблице 2.12</w:t>
      </w:r>
      <w:r w:rsidRPr="0003595E">
        <w:rPr>
          <w:rFonts w:ascii="Times New Roman" w:hAnsi="Times New Roman"/>
        </w:rPr>
        <w:t>.</w:t>
      </w:r>
    </w:p>
    <w:p w:rsidR="00F27B58" w:rsidRPr="0003595E" w:rsidRDefault="00F27B58" w:rsidP="00F27B58">
      <w:pPr>
        <w:ind w:firstLine="709"/>
        <w:contextualSpacing/>
        <w:rPr>
          <w:rFonts w:ascii="Times New Roman" w:hAnsi="Times New Roman"/>
        </w:rPr>
      </w:pPr>
      <w:r w:rsidRPr="0003595E">
        <w:rPr>
          <w:rFonts w:ascii="Times New Roman" w:hAnsi="Times New Roman"/>
        </w:rPr>
        <w:lastRenderedPageBreak/>
        <w:t xml:space="preserve">Все кварталы существующей многоквартирной застройки необходимо подключить к централизованной системе водоотведения, для этого необходимо строительство канализационных коллекторов. В связи с увеличение сточных вод на </w:t>
      </w:r>
      <w:r w:rsidRPr="0003595E">
        <w:rPr>
          <w:rFonts w:ascii="Times New Roman" w:hAnsi="Times New Roman"/>
          <w:lang w:val="en-US"/>
        </w:rPr>
        <w:t>I</w:t>
      </w:r>
      <w:r w:rsidRPr="0003595E">
        <w:rPr>
          <w:rFonts w:ascii="Times New Roman" w:hAnsi="Times New Roman"/>
        </w:rPr>
        <w:t xml:space="preserve"> очередь строительства проектом предлагается строительство канализационной насосной станции и очистных сооружений проектной производительностью 560,00 м</w:t>
      </w:r>
      <w:r w:rsidRPr="0003595E">
        <w:rPr>
          <w:rFonts w:ascii="Times New Roman" w:hAnsi="Times New Roman"/>
          <w:vertAlign w:val="superscript"/>
        </w:rPr>
        <w:t>3</w:t>
      </w:r>
      <w:r w:rsidRPr="0003595E">
        <w:rPr>
          <w:rFonts w:ascii="Times New Roman" w:hAnsi="Times New Roman"/>
        </w:rPr>
        <w:t>/сут, с выпуском сточных вод в пруд.</w:t>
      </w:r>
    </w:p>
    <w:p w:rsidR="00F27B58" w:rsidRDefault="00F27B58" w:rsidP="00F27B58">
      <w:pPr>
        <w:pStyle w:val="S8"/>
      </w:pPr>
      <w:r w:rsidRPr="0003595E">
        <w:t>Расчетные показатели по водоотведению незастроенных территорий устанавливаются после разработки проектов планировки территорий, проектов планировки линейных объектов, проектов межевания.</w:t>
      </w:r>
    </w:p>
    <w:p w:rsidR="00F27B58" w:rsidRPr="00976E7F" w:rsidRDefault="00F27B58" w:rsidP="00F27B58">
      <w:pPr>
        <w:pStyle w:val="S8"/>
        <w:rPr>
          <w:b w:val="0"/>
        </w:rPr>
      </w:pPr>
    </w:p>
    <w:p w:rsidR="00F27B58" w:rsidRPr="0003595E" w:rsidRDefault="00F27B58" w:rsidP="00F27B58">
      <w:pPr>
        <w:ind w:firstLine="709"/>
        <w:contextualSpacing/>
        <w:rPr>
          <w:rFonts w:ascii="Times New Roman" w:hAnsi="Times New Roman"/>
        </w:rPr>
      </w:pPr>
    </w:p>
    <w:p w:rsidR="00F27B58" w:rsidRPr="0003595E" w:rsidRDefault="00F27B58" w:rsidP="00F27B58">
      <w:pPr>
        <w:rPr>
          <w:rFonts w:ascii="Times New Roman" w:hAnsi="Times New Roman"/>
          <w:highlight w:val="yellow"/>
        </w:rPr>
      </w:pPr>
    </w:p>
    <w:p w:rsidR="00F27B58" w:rsidRPr="0003595E" w:rsidRDefault="00F27B58" w:rsidP="00F27B58">
      <w:pPr>
        <w:rPr>
          <w:rFonts w:ascii="Times New Roman" w:hAnsi="Times New Roman"/>
          <w:highlight w:val="yellow"/>
        </w:rPr>
        <w:sectPr w:rsidR="00F27B58" w:rsidRPr="0003595E" w:rsidSect="00A5607D">
          <w:headerReference w:type="default" r:id="rId49"/>
          <w:footerReference w:type="default" r:id="rId50"/>
          <w:pgSz w:w="11907" w:h="16840" w:code="9"/>
          <w:pgMar w:top="851" w:right="1134" w:bottom="851" w:left="1134" w:header="567" w:footer="720" w:gutter="0"/>
          <w:cols w:space="708"/>
          <w:docGrid w:linePitch="360"/>
        </w:sectPr>
      </w:pPr>
    </w:p>
    <w:p w:rsidR="00F27B58" w:rsidRPr="0003595E" w:rsidRDefault="00F27B58" w:rsidP="00F27B58">
      <w:pPr>
        <w:ind w:hanging="142"/>
        <w:contextualSpacing/>
        <w:rPr>
          <w:rFonts w:ascii="Times New Roman" w:hAnsi="Times New Roman"/>
          <w:b/>
          <w:i/>
        </w:rPr>
      </w:pPr>
      <w:bookmarkStart w:id="19" w:name="_Hlk488167983"/>
      <w:r w:rsidRPr="0003595E">
        <w:rPr>
          <w:rFonts w:ascii="Times New Roman" w:hAnsi="Times New Roman"/>
          <w:b/>
          <w:i/>
        </w:rPr>
        <w:lastRenderedPageBreak/>
        <w:t>Табли</w:t>
      </w:r>
      <w:r>
        <w:rPr>
          <w:rFonts w:ascii="Times New Roman" w:hAnsi="Times New Roman"/>
          <w:b/>
          <w:i/>
        </w:rPr>
        <w:t>ца 2.12</w:t>
      </w:r>
    </w:p>
    <w:p w:rsidR="00F27B58" w:rsidRPr="0003595E" w:rsidRDefault="00F27B58" w:rsidP="00F27B58">
      <w:pPr>
        <w:ind w:hanging="142"/>
        <w:rPr>
          <w:rFonts w:ascii="Times New Roman" w:hAnsi="Times New Roman"/>
          <w:i/>
        </w:rPr>
      </w:pPr>
      <w:r w:rsidRPr="0003595E">
        <w:rPr>
          <w:rFonts w:ascii="Times New Roman" w:hAnsi="Times New Roman"/>
          <w:i/>
        </w:rPr>
        <w:t xml:space="preserve">Водоотведение на </w:t>
      </w:r>
      <w:r w:rsidRPr="0003595E">
        <w:rPr>
          <w:rFonts w:ascii="Times New Roman" w:hAnsi="Times New Roman"/>
          <w:i/>
          <w:lang w:val="en-US"/>
        </w:rPr>
        <w:t>I</w:t>
      </w:r>
      <w:r w:rsidRPr="0003595E">
        <w:rPr>
          <w:rFonts w:ascii="Times New Roman" w:hAnsi="Times New Roman"/>
          <w:i/>
        </w:rPr>
        <w:t xml:space="preserve"> очередь и на расчетный срок населенных пунктов </w:t>
      </w:r>
      <w:r>
        <w:rPr>
          <w:rFonts w:ascii="Times New Roman" w:hAnsi="Times New Roman"/>
          <w:i/>
        </w:rPr>
        <w:t>МО Богучаровское</w:t>
      </w:r>
      <w:r w:rsidRPr="0003595E">
        <w:rPr>
          <w:rFonts w:ascii="Times New Roman" w:hAnsi="Times New Roman"/>
          <w:i/>
        </w:rPr>
        <w:t xml:space="preserve"> </w:t>
      </w:r>
    </w:p>
    <w:bookmarkEnd w:id="19"/>
    <w:p w:rsidR="00F27B58" w:rsidRDefault="00F27B58" w:rsidP="00F27B58">
      <w:pPr>
        <w:rPr>
          <w:rFonts w:ascii="Times New Roman" w:hAnsi="Times New Roman"/>
        </w:rPr>
      </w:pPr>
    </w:p>
    <w:tbl>
      <w:tblPr>
        <w:tblW w:w="0" w:type="auto"/>
        <w:tblInd w:w="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4904"/>
        <w:gridCol w:w="4451"/>
      </w:tblGrid>
      <w:tr w:rsidR="00F27B58" w:rsidRPr="00445564" w:rsidTr="004C098D">
        <w:tc>
          <w:tcPr>
            <w:tcW w:w="4904" w:type="dxa"/>
            <w:shd w:val="clear" w:color="auto" w:fill="FFFFFF"/>
            <w:tcMar>
              <w:top w:w="0" w:type="dxa"/>
              <w:left w:w="74" w:type="dxa"/>
              <w:bottom w:w="0" w:type="dxa"/>
              <w:right w:w="74" w:type="dxa"/>
            </w:tcMar>
            <w:hideMark/>
          </w:tcPr>
          <w:p w:rsidR="00F27B58" w:rsidRPr="00445564" w:rsidRDefault="00F27B58" w:rsidP="004C098D">
            <w:pPr>
              <w:rPr>
                <w:rFonts w:ascii="Times New Roman" w:hAnsi="Times New Roman"/>
              </w:rPr>
            </w:pPr>
            <w:r w:rsidRPr="00445564">
              <w:rPr>
                <w:rFonts w:ascii="Times New Roman" w:hAnsi="Times New Roman"/>
              </w:rPr>
              <w:t>Расход воды на хозяйственно бытовые нужды, м</w:t>
            </w:r>
            <w:r w:rsidRPr="00445564">
              <w:rPr>
                <w:rFonts w:ascii="Times New Roman" w:hAnsi="Times New Roman"/>
                <w:vertAlign w:val="superscript"/>
              </w:rPr>
              <w:t>3</w:t>
            </w:r>
            <w:r w:rsidRPr="00445564">
              <w:rPr>
                <w:rFonts w:ascii="Times New Roman" w:hAnsi="Times New Roman"/>
              </w:rPr>
              <w:t>/сут на сто человек</w:t>
            </w:r>
          </w:p>
        </w:tc>
        <w:tc>
          <w:tcPr>
            <w:tcW w:w="4451" w:type="dxa"/>
            <w:shd w:val="clear" w:color="auto" w:fill="FFFFFF"/>
            <w:tcMar>
              <w:top w:w="0" w:type="dxa"/>
              <w:left w:w="74" w:type="dxa"/>
              <w:bottom w:w="0" w:type="dxa"/>
              <w:right w:w="74" w:type="dxa"/>
            </w:tcMar>
            <w:hideMark/>
          </w:tcPr>
          <w:p w:rsidR="00F27B58" w:rsidRPr="00445564" w:rsidRDefault="00F27B58" w:rsidP="004C098D">
            <w:pPr>
              <w:rPr>
                <w:rFonts w:ascii="Times New Roman" w:hAnsi="Times New Roman"/>
              </w:rPr>
            </w:pPr>
            <w:r w:rsidRPr="00445564">
              <w:rPr>
                <w:rFonts w:ascii="Times New Roman" w:hAnsi="Times New Roman"/>
              </w:rPr>
              <w:t>Расходы хозяйственно-бытовых стоков, м</w:t>
            </w:r>
            <w:r w:rsidRPr="00445564">
              <w:rPr>
                <w:rFonts w:ascii="Times New Roman" w:hAnsi="Times New Roman"/>
                <w:vertAlign w:val="superscript"/>
              </w:rPr>
              <w:t>3</w:t>
            </w:r>
            <w:r w:rsidRPr="00445564">
              <w:rPr>
                <w:rFonts w:ascii="Times New Roman" w:hAnsi="Times New Roman"/>
              </w:rPr>
              <w:t>/сут на сто человек</w:t>
            </w:r>
          </w:p>
        </w:tc>
      </w:tr>
      <w:tr w:rsidR="00F27B58" w:rsidRPr="00445564" w:rsidTr="004C098D">
        <w:tc>
          <w:tcPr>
            <w:tcW w:w="4904" w:type="dxa"/>
            <w:shd w:val="clear" w:color="auto" w:fill="FFFFFF"/>
            <w:tcMar>
              <w:top w:w="0" w:type="dxa"/>
              <w:left w:w="74" w:type="dxa"/>
              <w:bottom w:w="0" w:type="dxa"/>
              <w:right w:w="74" w:type="dxa"/>
            </w:tcMar>
            <w:hideMark/>
          </w:tcPr>
          <w:p w:rsidR="00F27B58" w:rsidRPr="00445564" w:rsidRDefault="00F27B58" w:rsidP="004C098D">
            <w:pPr>
              <w:rPr>
                <w:rFonts w:ascii="Times New Roman" w:hAnsi="Times New Roman"/>
              </w:rPr>
            </w:pPr>
            <w:r w:rsidRPr="00445564">
              <w:rPr>
                <w:rFonts w:ascii="Times New Roman" w:hAnsi="Times New Roman"/>
              </w:rPr>
              <w:t>12,5-16</w:t>
            </w:r>
          </w:p>
        </w:tc>
        <w:tc>
          <w:tcPr>
            <w:tcW w:w="4451" w:type="dxa"/>
            <w:shd w:val="clear" w:color="auto" w:fill="FFFFFF"/>
            <w:tcMar>
              <w:top w:w="0" w:type="dxa"/>
              <w:left w:w="74" w:type="dxa"/>
              <w:bottom w:w="0" w:type="dxa"/>
              <w:right w:w="74" w:type="dxa"/>
            </w:tcMar>
            <w:hideMark/>
          </w:tcPr>
          <w:p w:rsidR="00F27B58" w:rsidRPr="00445564" w:rsidRDefault="00F27B58" w:rsidP="004C098D">
            <w:pPr>
              <w:rPr>
                <w:rFonts w:ascii="Times New Roman" w:hAnsi="Times New Roman"/>
              </w:rPr>
            </w:pPr>
            <w:r w:rsidRPr="00445564">
              <w:rPr>
                <w:rFonts w:ascii="Times New Roman" w:hAnsi="Times New Roman"/>
              </w:rPr>
              <w:t>6,25-8</w:t>
            </w:r>
          </w:p>
        </w:tc>
      </w:tr>
      <w:tr w:rsidR="00F27B58" w:rsidRPr="00445564" w:rsidTr="004C098D">
        <w:tc>
          <w:tcPr>
            <w:tcW w:w="4904" w:type="dxa"/>
            <w:shd w:val="clear" w:color="auto" w:fill="FFFFFF"/>
            <w:tcMar>
              <w:top w:w="0" w:type="dxa"/>
              <w:left w:w="74" w:type="dxa"/>
              <w:bottom w:w="0" w:type="dxa"/>
              <w:right w:w="74" w:type="dxa"/>
            </w:tcMar>
            <w:hideMark/>
          </w:tcPr>
          <w:p w:rsidR="00F27B58" w:rsidRPr="00445564" w:rsidRDefault="00F27B58" w:rsidP="004C098D">
            <w:pPr>
              <w:rPr>
                <w:rFonts w:ascii="Times New Roman" w:hAnsi="Times New Roman"/>
              </w:rPr>
            </w:pPr>
            <w:r w:rsidRPr="00445564">
              <w:rPr>
                <w:rFonts w:ascii="Times New Roman" w:hAnsi="Times New Roman"/>
              </w:rPr>
              <w:t>16-23</w:t>
            </w:r>
          </w:p>
        </w:tc>
        <w:tc>
          <w:tcPr>
            <w:tcW w:w="4451" w:type="dxa"/>
            <w:shd w:val="clear" w:color="auto" w:fill="FFFFFF"/>
            <w:tcMar>
              <w:top w:w="0" w:type="dxa"/>
              <w:left w:w="74" w:type="dxa"/>
              <w:bottom w:w="0" w:type="dxa"/>
              <w:right w:w="74" w:type="dxa"/>
            </w:tcMar>
            <w:hideMark/>
          </w:tcPr>
          <w:p w:rsidR="00F27B58" w:rsidRPr="00445564" w:rsidRDefault="00F27B58" w:rsidP="004C098D">
            <w:pPr>
              <w:rPr>
                <w:rFonts w:ascii="Times New Roman" w:hAnsi="Times New Roman"/>
              </w:rPr>
            </w:pPr>
            <w:r w:rsidRPr="00445564">
              <w:rPr>
                <w:rFonts w:ascii="Times New Roman" w:hAnsi="Times New Roman"/>
              </w:rPr>
              <w:t>8-13,8</w:t>
            </w:r>
          </w:p>
        </w:tc>
      </w:tr>
      <w:tr w:rsidR="00F27B58" w:rsidRPr="00445564" w:rsidTr="004C098D">
        <w:tc>
          <w:tcPr>
            <w:tcW w:w="4904" w:type="dxa"/>
            <w:shd w:val="clear" w:color="auto" w:fill="FFFFFF"/>
            <w:tcMar>
              <w:top w:w="0" w:type="dxa"/>
              <w:left w:w="74" w:type="dxa"/>
              <w:bottom w:w="0" w:type="dxa"/>
              <w:right w:w="74" w:type="dxa"/>
            </w:tcMar>
            <w:hideMark/>
          </w:tcPr>
          <w:p w:rsidR="00F27B58" w:rsidRPr="00445564" w:rsidRDefault="00F27B58" w:rsidP="004C098D">
            <w:pPr>
              <w:rPr>
                <w:rFonts w:ascii="Times New Roman" w:hAnsi="Times New Roman"/>
              </w:rPr>
            </w:pPr>
            <w:r w:rsidRPr="00445564">
              <w:rPr>
                <w:rFonts w:ascii="Times New Roman" w:hAnsi="Times New Roman"/>
              </w:rPr>
              <w:t>22-28</w:t>
            </w:r>
          </w:p>
        </w:tc>
        <w:tc>
          <w:tcPr>
            <w:tcW w:w="4451" w:type="dxa"/>
            <w:shd w:val="clear" w:color="auto" w:fill="FFFFFF"/>
            <w:tcMar>
              <w:top w:w="0" w:type="dxa"/>
              <w:left w:w="74" w:type="dxa"/>
              <w:bottom w:w="0" w:type="dxa"/>
              <w:right w:w="74" w:type="dxa"/>
            </w:tcMar>
            <w:hideMark/>
          </w:tcPr>
          <w:p w:rsidR="00F27B58" w:rsidRPr="00445564" w:rsidRDefault="00F27B58" w:rsidP="004C098D">
            <w:pPr>
              <w:rPr>
                <w:rFonts w:ascii="Times New Roman" w:hAnsi="Times New Roman"/>
              </w:rPr>
            </w:pPr>
            <w:r w:rsidRPr="00445564">
              <w:rPr>
                <w:rFonts w:ascii="Times New Roman" w:hAnsi="Times New Roman"/>
              </w:rPr>
              <w:t>13,2-19,6</w:t>
            </w:r>
          </w:p>
        </w:tc>
      </w:tr>
      <w:tr w:rsidR="00F27B58" w:rsidRPr="00445564" w:rsidTr="004C098D">
        <w:tc>
          <w:tcPr>
            <w:tcW w:w="9355" w:type="dxa"/>
            <w:gridSpan w:val="2"/>
            <w:shd w:val="clear" w:color="auto" w:fill="FFFFFF"/>
            <w:tcMar>
              <w:top w:w="0" w:type="dxa"/>
              <w:left w:w="74" w:type="dxa"/>
              <w:bottom w:w="0" w:type="dxa"/>
              <w:right w:w="74" w:type="dxa"/>
            </w:tcMar>
          </w:tcPr>
          <w:p w:rsidR="00F27B58" w:rsidRPr="00445564" w:rsidRDefault="00F27B58" w:rsidP="004C098D">
            <w:pPr>
              <w:rPr>
                <w:rFonts w:ascii="Times New Roman" w:hAnsi="Times New Roman"/>
              </w:rPr>
            </w:pPr>
            <w:r w:rsidRPr="00445564">
              <w:rPr>
                <w:rFonts w:ascii="Times New Roman" w:hAnsi="Times New Roman"/>
              </w:rPr>
              <w:t xml:space="preserve">Примечания: </w:t>
            </w:r>
          </w:p>
          <w:p w:rsidR="00F27B58" w:rsidRPr="00445564" w:rsidRDefault="00F27B58" w:rsidP="004C098D">
            <w:pPr>
              <w:rPr>
                <w:rFonts w:ascii="Times New Roman" w:hAnsi="Times New Roman"/>
              </w:rPr>
            </w:pPr>
            <w:r w:rsidRPr="00445564">
              <w:rPr>
                <w:rFonts w:ascii="Times New Roman" w:hAnsi="Times New Roman"/>
              </w:rPr>
              <w:t>- на I очередь и расчетный срок водоотведение промпредприятиями принимается в размере 6% на I очередь строительства и 12 % на расчетный срок от расходов хозяйственно-бытовых стоков населения в соответствии со СП 32.13330.2012 "Канализация. Наружные сети и сооружения" (п.2.9)</w:t>
            </w:r>
          </w:p>
          <w:p w:rsidR="00F27B58" w:rsidRPr="00445564" w:rsidRDefault="00F27B58" w:rsidP="004C098D">
            <w:pPr>
              <w:rPr>
                <w:rFonts w:ascii="Times New Roman" w:hAnsi="Times New Roman"/>
              </w:rPr>
            </w:pPr>
            <w:r w:rsidRPr="00445564">
              <w:rPr>
                <w:rFonts w:ascii="Times New Roman" w:hAnsi="Times New Roman"/>
              </w:rPr>
              <w:t>- неучтенные расходы – 5% от расходов хоз.-бытовых стоков</w:t>
            </w:r>
          </w:p>
        </w:tc>
      </w:tr>
    </w:tbl>
    <w:p w:rsidR="00F27B58" w:rsidRPr="0003595E" w:rsidRDefault="00F27B58" w:rsidP="00F27B58">
      <w:pPr>
        <w:rPr>
          <w:rFonts w:ascii="Times New Roman" w:hAnsi="Times New Roman"/>
        </w:rPr>
        <w:sectPr w:rsidR="00F27B58" w:rsidRPr="0003595E" w:rsidSect="00445564">
          <w:headerReference w:type="default" r:id="rId51"/>
          <w:pgSz w:w="11907" w:h="16840" w:code="9"/>
          <w:pgMar w:top="1134" w:right="1134" w:bottom="1134" w:left="1134" w:header="284" w:footer="544" w:gutter="0"/>
          <w:cols w:space="708"/>
          <w:docGrid w:linePitch="360"/>
        </w:sectPr>
      </w:pPr>
    </w:p>
    <w:p w:rsidR="00F27B58" w:rsidRPr="0003595E" w:rsidRDefault="00F27B58" w:rsidP="00F27B58">
      <w:pPr>
        <w:ind w:firstLine="652"/>
        <w:rPr>
          <w:rFonts w:ascii="Times New Roman" w:hAnsi="Times New Roman"/>
        </w:rPr>
      </w:pPr>
      <w:r w:rsidRPr="0003595E">
        <w:rPr>
          <w:rFonts w:ascii="Times New Roman" w:hAnsi="Times New Roman"/>
        </w:rPr>
        <w:lastRenderedPageBreak/>
        <w:t>Водоотведение существующих и перспективных кварталов индивидуальной жилой застройки возможно осуществлять по двум вариантам.</w:t>
      </w:r>
    </w:p>
    <w:p w:rsidR="00F27B58" w:rsidRPr="0003595E" w:rsidRDefault="00F27B58" w:rsidP="00F27B58">
      <w:pPr>
        <w:ind w:firstLine="652"/>
        <w:rPr>
          <w:rFonts w:ascii="Times New Roman" w:hAnsi="Times New Roman"/>
        </w:rPr>
      </w:pPr>
      <w:r w:rsidRPr="0003595E">
        <w:rPr>
          <w:rFonts w:ascii="Times New Roman" w:hAnsi="Times New Roman"/>
        </w:rPr>
        <w:t>Первый вариант.</w:t>
      </w:r>
    </w:p>
    <w:p w:rsidR="00F27B58" w:rsidRPr="0003595E" w:rsidRDefault="00F27B58" w:rsidP="00F27B58">
      <w:pPr>
        <w:ind w:firstLine="652"/>
        <w:rPr>
          <w:rFonts w:ascii="Times New Roman" w:hAnsi="Times New Roman"/>
        </w:rPr>
      </w:pPr>
      <w:r w:rsidRPr="0003595E">
        <w:rPr>
          <w:rFonts w:ascii="Times New Roman" w:hAnsi="Times New Roman"/>
        </w:rPr>
        <w:t>Подключение к существующей централизованной системе водоотведения – строительство канализационных насосных станций и прокладка канализационных коллекторов.</w:t>
      </w:r>
    </w:p>
    <w:p w:rsidR="00F27B58" w:rsidRPr="0003595E" w:rsidRDefault="00F27B58" w:rsidP="00F27B58">
      <w:pPr>
        <w:ind w:firstLine="652"/>
        <w:rPr>
          <w:rFonts w:ascii="Times New Roman" w:hAnsi="Times New Roman"/>
        </w:rPr>
      </w:pPr>
      <w:r w:rsidRPr="0003595E">
        <w:rPr>
          <w:rFonts w:ascii="Times New Roman" w:hAnsi="Times New Roman"/>
        </w:rPr>
        <w:t>Второй вариант.</w:t>
      </w:r>
    </w:p>
    <w:p w:rsidR="00F27B58" w:rsidRPr="0003595E" w:rsidRDefault="00F27B58" w:rsidP="00F27B58">
      <w:pPr>
        <w:ind w:firstLine="652"/>
        <w:rPr>
          <w:rFonts w:ascii="Times New Roman" w:hAnsi="Times New Roman"/>
        </w:rPr>
      </w:pPr>
      <w:r w:rsidRPr="0003595E">
        <w:rPr>
          <w:rFonts w:ascii="Times New Roman" w:hAnsi="Times New Roman"/>
        </w:rPr>
        <w:t>Владельцы индивидуальных жилых домов по согласованию с местными органами надзора могут использовать компактные установки полной биологической очистки на своих приусадебных участках.</w:t>
      </w:r>
    </w:p>
    <w:p w:rsidR="00F27B58" w:rsidRPr="0003595E" w:rsidRDefault="00F27B58" w:rsidP="00F27B58">
      <w:pPr>
        <w:ind w:firstLine="652"/>
        <w:rPr>
          <w:rFonts w:ascii="Times New Roman" w:hAnsi="Times New Roman"/>
        </w:rPr>
      </w:pPr>
      <w:r w:rsidRPr="0003595E">
        <w:rPr>
          <w:rFonts w:ascii="Times New Roman" w:hAnsi="Times New Roman"/>
        </w:rPr>
        <w:t xml:space="preserve">В населенных пунктах </w:t>
      </w:r>
      <w:r>
        <w:rPr>
          <w:rFonts w:ascii="Times New Roman" w:hAnsi="Times New Roman"/>
        </w:rPr>
        <w:t>МО Богучаровское</w:t>
      </w:r>
      <w:r w:rsidRPr="0003595E">
        <w:rPr>
          <w:rFonts w:ascii="Times New Roman" w:hAnsi="Times New Roman"/>
        </w:rPr>
        <w:t xml:space="preserve"> для индивидуальных владельцев, существующих и проектируемых жилых домов может быть рекомендовано использование компактных установок полной биологической очистки или устройство водонепроницаемых выгребов с вывозом стоков на очистные сооружения</w:t>
      </w:r>
      <w:r>
        <w:rPr>
          <w:rFonts w:ascii="Times New Roman" w:hAnsi="Times New Roman"/>
        </w:rPr>
        <w:t>.</w:t>
      </w:r>
    </w:p>
    <w:p w:rsidR="00F27B58" w:rsidRPr="0003595E" w:rsidRDefault="00F27B58" w:rsidP="00F27B58">
      <w:pPr>
        <w:ind w:firstLine="652"/>
        <w:rPr>
          <w:rFonts w:ascii="Times New Roman" w:hAnsi="Times New Roman"/>
        </w:rPr>
      </w:pPr>
      <w:r w:rsidRPr="0003595E">
        <w:rPr>
          <w:rFonts w:ascii="Times New Roman" w:hAnsi="Times New Roman"/>
        </w:rPr>
        <w:t>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w:t>
      </w:r>
    </w:p>
    <w:p w:rsidR="00F27B58" w:rsidRPr="0003595E" w:rsidRDefault="00F27B58" w:rsidP="00F27B58">
      <w:pPr>
        <w:ind w:firstLine="652"/>
        <w:contextualSpacing/>
        <w:rPr>
          <w:rFonts w:ascii="Times New Roman" w:hAnsi="Times New Roman"/>
        </w:rPr>
      </w:pPr>
      <w:r w:rsidRPr="0003595E">
        <w:rPr>
          <w:rFonts w:ascii="Times New Roman" w:hAnsi="Times New Roman"/>
        </w:rPr>
        <w:t>На всех существующих и проектируемых промышленных площадках следует предусмотреть строительство систем организованного водоотвода поверхностных вод с локальными очистными сооружениями ливневых стоков.</w:t>
      </w:r>
    </w:p>
    <w:p w:rsidR="00F27B58" w:rsidRPr="0003595E" w:rsidRDefault="00F27B58" w:rsidP="00F27B58">
      <w:pPr>
        <w:ind w:firstLine="652"/>
        <w:rPr>
          <w:rFonts w:ascii="Times New Roman" w:hAnsi="Times New Roman"/>
        </w:rPr>
      </w:pPr>
      <w:r w:rsidRPr="0003595E">
        <w:rPr>
          <w:rFonts w:ascii="Times New Roman" w:hAnsi="Times New Roman"/>
        </w:rPr>
        <w:t>В целях сохранности чистоты водоемов очистка сточных вод перед сбросом должна соответствовать требованиям и нормам СанПиН 2.1.5.980-00 «Водоотведение населенных мест, санитарная охрана водных объектов. Гигиенические требования к охране поверхностных вод».</w:t>
      </w:r>
    </w:p>
    <w:p w:rsidR="00F27B58" w:rsidRPr="0003595E" w:rsidRDefault="00F27B58" w:rsidP="00F27B58">
      <w:pPr>
        <w:ind w:firstLine="652"/>
        <w:contextualSpacing/>
        <w:rPr>
          <w:rFonts w:ascii="Times New Roman" w:eastAsia="Calibri" w:hAnsi="Times New Roman"/>
        </w:rPr>
      </w:pPr>
    </w:p>
    <w:p w:rsidR="00F27B58" w:rsidRPr="0003595E" w:rsidRDefault="00F27B58" w:rsidP="00F27B58">
      <w:pPr>
        <w:rPr>
          <w:rFonts w:ascii="Times New Roman" w:hAnsi="Times New Roman"/>
        </w:rPr>
      </w:pPr>
      <w:r w:rsidRPr="0003595E">
        <w:rPr>
          <w:rFonts w:ascii="Times New Roman" w:hAnsi="Times New Roman"/>
        </w:rPr>
        <w:br w:type="page"/>
      </w:r>
    </w:p>
    <w:p w:rsidR="00F27B58" w:rsidRPr="0003595E" w:rsidRDefault="00F27B58" w:rsidP="00F27B58">
      <w:pPr>
        <w:rPr>
          <w:rFonts w:ascii="Times New Roman" w:hAnsi="Times New Roman"/>
          <w:b/>
          <w:color w:val="365F91" w:themeColor="accent1" w:themeShade="BF"/>
          <w:sz w:val="36"/>
          <w:szCs w:val="36"/>
        </w:rPr>
      </w:pPr>
    </w:p>
    <w:tbl>
      <w:tblPr>
        <w:tblW w:w="10173" w:type="dxa"/>
        <w:tblLook w:val="04A0"/>
      </w:tblPr>
      <w:tblGrid>
        <w:gridCol w:w="995"/>
        <w:gridCol w:w="9178"/>
      </w:tblGrid>
      <w:tr w:rsidR="00F27B58" w:rsidRPr="0003595E" w:rsidTr="004C098D">
        <w:tc>
          <w:tcPr>
            <w:tcW w:w="995"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6.3</w:t>
            </w:r>
          </w:p>
        </w:tc>
        <w:tc>
          <w:tcPr>
            <w:tcW w:w="9178"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ОБОСНОВАНИЕ ПРЕДЛАГАЕМЫХ РЕШЕНИЙ ПО</w:t>
            </w:r>
          </w:p>
        </w:tc>
      </w:tr>
      <w:tr w:rsidR="00F27B58" w:rsidRPr="0003595E" w:rsidTr="004C098D">
        <w:trPr>
          <w:trHeight w:val="303"/>
        </w:trPr>
        <w:tc>
          <w:tcPr>
            <w:tcW w:w="995"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9178"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РАЗВИТИЮ ОБЪЕКТОВ ТЕПЛОСНАБЖЕНИЯ</w:t>
            </w:r>
          </w:p>
        </w:tc>
      </w:tr>
    </w:tbl>
    <w:p w:rsidR="00F27B58" w:rsidRPr="0003595E" w:rsidRDefault="00F27B58" w:rsidP="00F27B58">
      <w:pPr>
        <w:rPr>
          <w:rFonts w:ascii="Times New Roman" w:hAnsi="Times New Roman"/>
          <w:b/>
          <w:color w:val="365F91" w:themeColor="accent1" w:themeShade="BF"/>
          <w:sz w:val="36"/>
          <w:szCs w:val="36"/>
        </w:rPr>
      </w:pPr>
    </w:p>
    <w:p w:rsidR="00F27B58" w:rsidRPr="0003595E" w:rsidRDefault="00F27B58" w:rsidP="00F27B58">
      <w:pPr>
        <w:ind w:left="-142"/>
        <w:rPr>
          <w:rFonts w:ascii="Times New Roman" w:eastAsia="Calibri" w:hAnsi="Times New Roman"/>
          <w:lang w:eastAsia="en-US"/>
        </w:rPr>
      </w:pPr>
      <w:r w:rsidRPr="0003595E">
        <w:rPr>
          <w:rFonts w:ascii="Times New Roman" w:eastAsia="Calibri" w:hAnsi="Times New Roman"/>
          <w:lang w:eastAsia="en-US"/>
        </w:rPr>
        <w:t>Раздел теплоснабжение разработан на основании:</w:t>
      </w:r>
    </w:p>
    <w:p w:rsidR="00F27B58" w:rsidRDefault="00F27B58" w:rsidP="00F56C3E">
      <w:pPr>
        <w:numPr>
          <w:ilvl w:val="0"/>
          <w:numId w:val="75"/>
        </w:numPr>
        <w:suppressAutoHyphens/>
        <w:spacing w:line="276" w:lineRule="auto"/>
        <w:ind w:left="0" w:hanging="142"/>
        <w:contextualSpacing/>
        <w:rPr>
          <w:rFonts w:ascii="Times New Roman" w:eastAsia="Calibri" w:hAnsi="Times New Roman"/>
          <w:lang w:eastAsia="en-US"/>
        </w:rPr>
      </w:pPr>
      <w:r w:rsidRPr="0003595E">
        <w:rPr>
          <w:rFonts w:ascii="Times New Roman" w:eastAsia="Calibri" w:hAnsi="Times New Roman"/>
          <w:lang w:eastAsia="en-US"/>
        </w:rPr>
        <w:t xml:space="preserve"> данных, предоставленных администрацией </w:t>
      </w:r>
      <w:r>
        <w:rPr>
          <w:rFonts w:ascii="Times New Roman" w:eastAsia="Calibri" w:hAnsi="Times New Roman"/>
          <w:lang w:eastAsia="en-US"/>
        </w:rPr>
        <w:t>Киреевского района</w:t>
      </w:r>
      <w:r w:rsidRPr="0003595E">
        <w:rPr>
          <w:rFonts w:ascii="Times New Roman" w:eastAsia="Calibri" w:hAnsi="Times New Roman"/>
          <w:lang w:eastAsia="en-US"/>
        </w:rPr>
        <w:t xml:space="preserve"> </w:t>
      </w:r>
      <w:r>
        <w:rPr>
          <w:rFonts w:ascii="Times New Roman" w:eastAsia="Calibri" w:hAnsi="Times New Roman"/>
          <w:lang w:eastAsia="en-US"/>
        </w:rPr>
        <w:t>Тульской области</w:t>
      </w:r>
      <w:r w:rsidRPr="0003595E">
        <w:rPr>
          <w:rFonts w:ascii="Times New Roman" w:eastAsia="Calibri" w:hAnsi="Times New Roman"/>
          <w:lang w:eastAsia="en-US"/>
        </w:rPr>
        <w:t>.</w:t>
      </w:r>
    </w:p>
    <w:p w:rsidR="00F27B58" w:rsidRPr="0003595E" w:rsidRDefault="00F27B58" w:rsidP="00F27B58">
      <w:pPr>
        <w:suppressAutoHyphens/>
        <w:contextualSpacing/>
        <w:rPr>
          <w:rFonts w:ascii="Times New Roman" w:eastAsia="Calibri" w:hAnsi="Times New Roman"/>
          <w:lang w:eastAsia="en-US"/>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Pr="00C065FF" w:rsidRDefault="00F27B58" w:rsidP="00F27B58">
      <w:pPr>
        <w:ind w:firstLine="652"/>
        <w:rPr>
          <w:rFonts w:ascii="Times New Roman" w:hAnsi="Times New Roman"/>
          <w:bCs/>
        </w:rPr>
      </w:pPr>
      <w:r w:rsidRPr="00C065FF">
        <w:rPr>
          <w:rFonts w:ascii="Times New Roman" w:hAnsi="Times New Roman"/>
          <w:bCs/>
        </w:rPr>
        <w:t>Теплоснабжение потребителей децентрализованное.</w:t>
      </w:r>
    </w:p>
    <w:p w:rsidR="00F27B58" w:rsidRPr="00C065FF" w:rsidRDefault="00F27B58" w:rsidP="00F27B58">
      <w:pPr>
        <w:ind w:firstLine="652"/>
        <w:rPr>
          <w:rFonts w:ascii="Times New Roman" w:hAnsi="Times New Roman"/>
          <w:bCs/>
        </w:rPr>
      </w:pPr>
      <w:r w:rsidRPr="00C065FF">
        <w:rPr>
          <w:rFonts w:ascii="Times New Roman" w:hAnsi="Times New Roman"/>
          <w:bCs/>
        </w:rPr>
        <w:t>Теплоснабжение сельского поселения осуществляется от источников, работающих на природном газе и на расчётный период теплоснабжение новых потребителей начинается от этих же источников с использованием новых энергосберегающих технологий и быстровозводимых (транспортабельных) котельных для обслуживания соц. культ. быта и сельскохозяйственного производства.</w:t>
      </w:r>
    </w:p>
    <w:p w:rsidR="00F27B58" w:rsidRPr="00C065FF" w:rsidRDefault="00F27B58" w:rsidP="00F27B58">
      <w:pPr>
        <w:ind w:firstLine="652"/>
        <w:rPr>
          <w:rFonts w:ascii="Times New Roman" w:hAnsi="Times New Roman"/>
          <w:bCs/>
        </w:rPr>
      </w:pPr>
      <w:r w:rsidRPr="00C065FF">
        <w:rPr>
          <w:rFonts w:ascii="Times New Roman" w:hAnsi="Times New Roman"/>
          <w:bCs/>
        </w:rPr>
        <w:t>Потребители имеют индивидуальные газовые котлы.</w:t>
      </w:r>
    </w:p>
    <w:p w:rsidR="00F27B58" w:rsidRPr="00C065FF" w:rsidRDefault="00F27B58" w:rsidP="00F27B58">
      <w:pPr>
        <w:ind w:firstLine="652"/>
        <w:rPr>
          <w:rFonts w:ascii="Times New Roman" w:hAnsi="Times New Roman"/>
          <w:bCs/>
        </w:rPr>
      </w:pPr>
      <w:r w:rsidRPr="00C065FF">
        <w:rPr>
          <w:rFonts w:ascii="Times New Roman" w:hAnsi="Times New Roman"/>
          <w:bCs/>
        </w:rPr>
        <w:t>Потребителями тепловой энергии являются:</w:t>
      </w:r>
    </w:p>
    <w:p w:rsidR="00F27B58" w:rsidRPr="00C065FF" w:rsidRDefault="00F27B58" w:rsidP="00F27B58">
      <w:pPr>
        <w:ind w:firstLine="652"/>
        <w:rPr>
          <w:rFonts w:ascii="Times New Roman" w:hAnsi="Times New Roman"/>
          <w:bCs/>
        </w:rPr>
      </w:pPr>
      <w:r w:rsidRPr="00C065FF">
        <w:rPr>
          <w:rFonts w:ascii="Times New Roman" w:hAnsi="Times New Roman"/>
          <w:bCs/>
        </w:rPr>
        <w:t>- жилищно-коммунальный сектор;</w:t>
      </w:r>
    </w:p>
    <w:p w:rsidR="00F27B58" w:rsidRPr="00C065FF" w:rsidRDefault="00F27B58" w:rsidP="00F27B58">
      <w:pPr>
        <w:ind w:firstLine="652"/>
        <w:rPr>
          <w:rFonts w:ascii="Times New Roman" w:hAnsi="Times New Roman"/>
          <w:bCs/>
        </w:rPr>
      </w:pPr>
      <w:r w:rsidRPr="00C065FF">
        <w:rPr>
          <w:rFonts w:ascii="Times New Roman" w:hAnsi="Times New Roman"/>
          <w:bCs/>
        </w:rPr>
        <w:t>- сельскохозяйственное производство;</w:t>
      </w:r>
    </w:p>
    <w:p w:rsidR="00F27B58" w:rsidRPr="00C065FF" w:rsidRDefault="00F27B58" w:rsidP="00F27B58">
      <w:pPr>
        <w:ind w:firstLine="652"/>
        <w:rPr>
          <w:rFonts w:ascii="Times New Roman" w:hAnsi="Times New Roman"/>
          <w:bCs/>
        </w:rPr>
      </w:pPr>
      <w:r w:rsidRPr="00C065FF">
        <w:rPr>
          <w:rFonts w:ascii="Times New Roman" w:hAnsi="Times New Roman"/>
          <w:bCs/>
        </w:rPr>
        <w:t>- прочие потребители.</w:t>
      </w:r>
    </w:p>
    <w:p w:rsidR="00F27B58" w:rsidRPr="00C065FF" w:rsidRDefault="00F27B58" w:rsidP="00F27B58">
      <w:pPr>
        <w:ind w:firstLine="652"/>
        <w:rPr>
          <w:rFonts w:ascii="Times New Roman" w:hAnsi="Times New Roman"/>
          <w:bCs/>
        </w:rPr>
      </w:pPr>
      <w:r w:rsidRPr="00C065FF">
        <w:rPr>
          <w:rFonts w:ascii="Times New Roman" w:hAnsi="Times New Roman"/>
          <w:bCs/>
        </w:rPr>
        <w:t>Теплоснабжение усадебной застройки осуществляется от поквартирных газовых теплогенераторов, топливом для которых является природный газ. Часть населенных пунктов района, не имеющих природного газа, используют для отопления жилых домов твердое (уголь, дрова) и жидкое топливо.</w:t>
      </w:r>
    </w:p>
    <w:p w:rsidR="00F27B58" w:rsidRPr="00C065FF" w:rsidRDefault="00F27B58" w:rsidP="00F27B58">
      <w:pPr>
        <w:ind w:firstLine="652"/>
        <w:rPr>
          <w:rFonts w:ascii="Times New Roman" w:hAnsi="Times New Roman"/>
          <w:bCs/>
        </w:rPr>
      </w:pPr>
      <w:r w:rsidRPr="00C065FF">
        <w:rPr>
          <w:rFonts w:ascii="Times New Roman" w:hAnsi="Times New Roman"/>
          <w:bCs/>
        </w:rPr>
        <w:t>Используемые газовые теплогенераторы могут быть одноконтурные – только для отопления помещений и двухконтурные – для отопления и приготовления горячей воды.</w:t>
      </w:r>
    </w:p>
    <w:p w:rsidR="00F27B58" w:rsidRDefault="00F27B58" w:rsidP="00F27B58">
      <w:pPr>
        <w:ind w:firstLine="652"/>
        <w:rPr>
          <w:rFonts w:ascii="Times New Roman" w:hAnsi="Times New Roman"/>
          <w:bCs/>
        </w:rPr>
      </w:pPr>
      <w:r w:rsidRPr="00C065FF">
        <w:rPr>
          <w:rFonts w:ascii="Times New Roman" w:hAnsi="Times New Roman"/>
          <w:bCs/>
        </w:rPr>
        <w:t>Система теплоснабжения промышленных объектов осуществляется от индивидуальных котельных.</w:t>
      </w:r>
    </w:p>
    <w:p w:rsidR="00F27B58" w:rsidRDefault="00F27B58" w:rsidP="00F27B58">
      <w:pPr>
        <w:ind w:firstLine="652"/>
        <w:rPr>
          <w:rFonts w:ascii="Times New Roman" w:hAnsi="Times New Roman"/>
          <w:bCs/>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Default="00F27B58" w:rsidP="00F27B58">
      <w:pPr>
        <w:ind w:left="-142" w:firstLine="851"/>
        <w:rPr>
          <w:rFonts w:ascii="Times New Roman" w:hAnsi="Times New Roman"/>
        </w:rPr>
      </w:pPr>
      <w:r w:rsidRPr="0003595E">
        <w:rPr>
          <w:rFonts w:ascii="Times New Roman" w:hAnsi="Times New Roman"/>
        </w:rPr>
        <w:t>Для развития системы теплоснабжения района необходима реконструкция и модернизация существующих источников тепла. Теплоснабжение новой жилой застройки предусматривается осуществлять от индивидуальных источников тепла – автономных теплогенераторов, использующих в качестве топлива природный газ. Теплоснабжение предусмотреть децентрализованным. Теплоснабжение, предлагаемых к строительству, предприятий осуществлять от собственных источников тепла. Мощность и тип устанавливаемого в котельных оборудования будет уточняться на последующих стадиях проектирования.</w:t>
      </w: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rPr>
      </w:pPr>
    </w:p>
    <w:p w:rsidR="00F27B58" w:rsidRDefault="00F27B58" w:rsidP="00F27B58">
      <w:pPr>
        <w:rPr>
          <w:rFonts w:ascii="Times New Roman" w:hAnsi="Times New Roman"/>
          <w:b/>
          <w:color w:val="365F91" w:themeColor="accent1" w:themeShade="BF"/>
          <w:sz w:val="36"/>
          <w:szCs w:val="36"/>
        </w:rPr>
      </w:pPr>
    </w:p>
    <w:p w:rsidR="00F27B58" w:rsidRPr="0003595E" w:rsidRDefault="00F27B58" w:rsidP="00F27B58">
      <w:pPr>
        <w:rPr>
          <w:rFonts w:ascii="Times New Roman" w:hAnsi="Times New Roman"/>
          <w:b/>
          <w:color w:val="365F91" w:themeColor="accent1" w:themeShade="BF"/>
          <w:sz w:val="36"/>
          <w:szCs w:val="36"/>
        </w:rPr>
      </w:pPr>
    </w:p>
    <w:tbl>
      <w:tblPr>
        <w:tblW w:w="0" w:type="auto"/>
        <w:tblLook w:val="04A0"/>
      </w:tblPr>
      <w:tblGrid>
        <w:gridCol w:w="650"/>
        <w:gridCol w:w="9205"/>
      </w:tblGrid>
      <w:tr w:rsidR="00F27B58" w:rsidRPr="0003595E" w:rsidTr="004C098D">
        <w:tc>
          <w:tcPr>
            <w:tcW w:w="650"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6.4</w:t>
            </w:r>
          </w:p>
        </w:tc>
        <w:tc>
          <w:tcPr>
            <w:tcW w:w="9255"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ОБОСНОВАНИЕ ПРЕДЛАГАЕМЫХ РЕШЕНИЙ</w:t>
            </w:r>
          </w:p>
        </w:tc>
      </w:tr>
      <w:tr w:rsidR="00F27B58" w:rsidRPr="0003595E" w:rsidTr="004C098D">
        <w:trPr>
          <w:trHeight w:val="303"/>
        </w:trPr>
        <w:tc>
          <w:tcPr>
            <w:tcW w:w="650"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9255"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ПО РАЗВИТИЮ ОБЪЕКТОВ ГАЗОСНАБЖЕНИЯ</w:t>
            </w:r>
          </w:p>
        </w:tc>
      </w:tr>
    </w:tbl>
    <w:p w:rsidR="00F27B58" w:rsidRPr="0003595E" w:rsidRDefault="00F27B58" w:rsidP="00F27B58">
      <w:pPr>
        <w:rPr>
          <w:rFonts w:ascii="Times New Roman" w:hAnsi="Times New Roman"/>
          <w:b/>
          <w:color w:val="365F91" w:themeColor="accent1" w:themeShade="BF"/>
          <w:sz w:val="36"/>
          <w:szCs w:val="36"/>
        </w:rPr>
      </w:pPr>
    </w:p>
    <w:p w:rsidR="00F27B58" w:rsidRPr="0003595E" w:rsidRDefault="00F27B58" w:rsidP="00F27B58">
      <w:pPr>
        <w:rPr>
          <w:rFonts w:ascii="Times New Roman" w:eastAsiaTheme="minorHAnsi" w:hAnsi="Times New Roman"/>
          <w:bCs/>
        </w:rPr>
      </w:pPr>
      <w:r w:rsidRPr="0003595E">
        <w:rPr>
          <w:rFonts w:ascii="Times New Roman" w:eastAsiaTheme="minorHAnsi" w:hAnsi="Times New Roman"/>
        </w:rPr>
        <w:t>Раздел газоснабжения разработан на основании:</w:t>
      </w:r>
    </w:p>
    <w:p w:rsidR="00F27B58" w:rsidRPr="0003595E" w:rsidRDefault="00F27B58" w:rsidP="00F27B58">
      <w:pPr>
        <w:contextualSpacing/>
        <w:rPr>
          <w:rFonts w:ascii="Times New Roman" w:eastAsiaTheme="minorHAnsi" w:hAnsi="Times New Roman"/>
          <w:bCs/>
        </w:rPr>
      </w:pPr>
      <w:r w:rsidRPr="0003595E">
        <w:rPr>
          <w:rFonts w:ascii="Times New Roman" w:eastAsiaTheme="minorHAnsi" w:hAnsi="Times New Roman"/>
        </w:rPr>
        <w:t xml:space="preserve">– ранее разработанной схемы территориального планирования </w:t>
      </w:r>
      <w:r>
        <w:rPr>
          <w:rFonts w:ascii="Times New Roman" w:eastAsiaTheme="minorHAnsi" w:hAnsi="Times New Roman"/>
        </w:rPr>
        <w:t>Киреевского района</w:t>
      </w:r>
      <w:r w:rsidRPr="0003595E">
        <w:rPr>
          <w:rFonts w:ascii="Times New Roman" w:eastAsiaTheme="minorHAnsi" w:hAnsi="Times New Roman"/>
        </w:rPr>
        <w:t>;</w:t>
      </w:r>
    </w:p>
    <w:p w:rsidR="00F27B58" w:rsidRPr="0003595E" w:rsidRDefault="00F27B58" w:rsidP="00F27B58">
      <w:pPr>
        <w:contextualSpacing/>
        <w:rPr>
          <w:rFonts w:ascii="Times New Roman" w:eastAsiaTheme="minorHAnsi" w:hAnsi="Times New Roman"/>
          <w:bCs/>
        </w:rPr>
      </w:pPr>
      <w:r>
        <w:rPr>
          <w:rFonts w:ascii="Times New Roman" w:eastAsiaTheme="minorHAnsi" w:hAnsi="Times New Roman"/>
        </w:rPr>
        <w:t>– данных, предоставленных</w:t>
      </w:r>
      <w:r w:rsidRPr="0003595E">
        <w:rPr>
          <w:rFonts w:ascii="Times New Roman" w:eastAsiaTheme="minorHAnsi" w:hAnsi="Times New Roman"/>
        </w:rPr>
        <w:t xml:space="preserve"> администрацией </w:t>
      </w:r>
      <w:r>
        <w:rPr>
          <w:rFonts w:ascii="Times New Roman" w:eastAsiaTheme="minorHAnsi" w:hAnsi="Times New Roman"/>
        </w:rPr>
        <w:t>Киреевского района</w:t>
      </w:r>
      <w:r w:rsidRPr="0003595E">
        <w:rPr>
          <w:rFonts w:ascii="Times New Roman" w:eastAsiaTheme="minorHAnsi" w:hAnsi="Times New Roman"/>
        </w:rPr>
        <w:t>.</w:t>
      </w:r>
    </w:p>
    <w:p w:rsidR="00F27B58" w:rsidRPr="0003595E" w:rsidRDefault="00F27B58" w:rsidP="00F27B58">
      <w:pPr>
        <w:rPr>
          <w:rFonts w:ascii="Times New Roman" w:hAnsi="Times New Roman"/>
          <w:b/>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Pr="005B2DA2" w:rsidRDefault="00F27B58" w:rsidP="00F27B58">
      <w:pPr>
        <w:ind w:firstLine="709"/>
        <w:rPr>
          <w:rFonts w:ascii="Times New Roman" w:hAnsi="Times New Roman"/>
        </w:rPr>
      </w:pPr>
      <w:r w:rsidRPr="005B2DA2">
        <w:rPr>
          <w:rFonts w:ascii="Times New Roman" w:hAnsi="Times New Roman"/>
        </w:rPr>
        <w:t>Потребителями природного газа в районе являются:</w:t>
      </w:r>
    </w:p>
    <w:p w:rsidR="00F27B58" w:rsidRPr="005B2DA2" w:rsidRDefault="00F27B58" w:rsidP="00F27B58">
      <w:pPr>
        <w:ind w:firstLine="709"/>
        <w:rPr>
          <w:rFonts w:ascii="Times New Roman" w:hAnsi="Times New Roman"/>
        </w:rPr>
      </w:pPr>
      <w:r w:rsidRPr="005B2DA2">
        <w:rPr>
          <w:rFonts w:ascii="Times New Roman" w:hAnsi="Times New Roman"/>
        </w:rPr>
        <w:t>- население, использующее природный газ для приготовления пищи, горячей воды и нужд отопления;</w:t>
      </w:r>
    </w:p>
    <w:p w:rsidR="00F27B58" w:rsidRPr="005B2DA2" w:rsidRDefault="00F27B58" w:rsidP="00F27B58">
      <w:pPr>
        <w:ind w:firstLine="709"/>
        <w:rPr>
          <w:rFonts w:ascii="Times New Roman" w:hAnsi="Times New Roman"/>
        </w:rPr>
      </w:pPr>
      <w:r w:rsidRPr="005B2DA2">
        <w:rPr>
          <w:rFonts w:ascii="Times New Roman" w:hAnsi="Times New Roman"/>
        </w:rPr>
        <w:t>- промышленные и к</w:t>
      </w:r>
      <w:r>
        <w:rPr>
          <w:rFonts w:ascii="Times New Roman" w:hAnsi="Times New Roman"/>
        </w:rPr>
        <w:t>оммунально-бытовые предприятия.</w:t>
      </w:r>
    </w:p>
    <w:p w:rsidR="00F27B58" w:rsidRPr="005B2DA2" w:rsidRDefault="00F27B58" w:rsidP="00F27B58">
      <w:pPr>
        <w:ind w:firstLine="709"/>
        <w:rPr>
          <w:rFonts w:ascii="Times New Roman" w:hAnsi="Times New Roman"/>
        </w:rPr>
      </w:pPr>
      <w:r w:rsidRPr="005B2DA2">
        <w:rPr>
          <w:rFonts w:ascii="Times New Roman" w:hAnsi="Times New Roman"/>
        </w:rPr>
        <w:t>В газифицированных домах установлены индивидуальные газовые водонагреватели различной производительности (в зависимости от площади отапливаемого помещения).</w:t>
      </w:r>
    </w:p>
    <w:p w:rsidR="00F27B58" w:rsidRPr="005B2DA2" w:rsidRDefault="00F27B58" w:rsidP="00F27B58">
      <w:pPr>
        <w:ind w:firstLine="709"/>
        <w:rPr>
          <w:rFonts w:ascii="Times New Roman" w:hAnsi="Times New Roman"/>
        </w:rPr>
      </w:pPr>
      <w:r w:rsidRPr="005B2DA2">
        <w:rPr>
          <w:rFonts w:ascii="Times New Roman" w:hAnsi="Times New Roman"/>
        </w:rPr>
        <w:t xml:space="preserve">Жители населенных пунктов, в которые природный газ не поступает, используют сжиженный газ для приготовления пищи и горячей воды, а также для отопления жилых домов. </w:t>
      </w:r>
    </w:p>
    <w:p w:rsidR="00F27B58" w:rsidRDefault="00F27B58" w:rsidP="00F27B58">
      <w:pPr>
        <w:ind w:firstLine="709"/>
        <w:rPr>
          <w:rFonts w:ascii="Times New Roman" w:hAnsi="Times New Roman"/>
        </w:rPr>
      </w:pPr>
      <w:r w:rsidRPr="005B2DA2">
        <w:rPr>
          <w:rFonts w:ascii="Times New Roman" w:hAnsi="Times New Roman"/>
        </w:rPr>
        <w:t>Техническое состояние газового хозяйства (трубопроводы, ГРС, ГРП) находятся в удовлетворительном состоянии.</w:t>
      </w:r>
    </w:p>
    <w:p w:rsidR="00F27B58" w:rsidRPr="0003595E" w:rsidRDefault="00F27B58" w:rsidP="00F27B58">
      <w:pPr>
        <w:ind w:firstLine="709"/>
        <w:rPr>
          <w:rFonts w:ascii="Times New Roman" w:hAnsi="Times New Roman"/>
          <w:b/>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Pr="0003595E" w:rsidRDefault="00F27B58" w:rsidP="00F27B58">
      <w:pPr>
        <w:ind w:firstLine="709"/>
        <w:rPr>
          <w:rFonts w:ascii="Times New Roman" w:hAnsi="Times New Roman"/>
        </w:rPr>
      </w:pPr>
      <w:r w:rsidRPr="0003595E">
        <w:rPr>
          <w:rFonts w:ascii="Times New Roman" w:hAnsi="Times New Roman"/>
        </w:rPr>
        <w:t>На перспективу ожидается увеличение расхода природного газа – обеспечение газом новой жилой застройки, а также обеспечение топливом (природный газ) новых производственных котельных различной мощности.</w:t>
      </w:r>
    </w:p>
    <w:p w:rsidR="00F27B58" w:rsidRPr="0003595E" w:rsidRDefault="00F27B58" w:rsidP="00F27B58">
      <w:pPr>
        <w:ind w:firstLine="709"/>
        <w:rPr>
          <w:rFonts w:ascii="Times New Roman" w:hAnsi="Times New Roman"/>
        </w:rPr>
      </w:pPr>
      <w:r w:rsidRPr="0003595E">
        <w:rPr>
          <w:rFonts w:ascii="Times New Roman" w:hAnsi="Times New Roman"/>
        </w:rPr>
        <w:t xml:space="preserve">Проектом предусмотрено сооружение газопровода высокого давления к проектируемым котельным и к новой </w:t>
      </w:r>
      <w:r>
        <w:rPr>
          <w:rFonts w:ascii="Times New Roman" w:hAnsi="Times New Roman"/>
        </w:rPr>
        <w:t>жилой застройке.</w:t>
      </w:r>
    </w:p>
    <w:p w:rsidR="00F27B58" w:rsidRPr="0003595E" w:rsidRDefault="00F27B58" w:rsidP="00F27B58">
      <w:pPr>
        <w:rPr>
          <w:rFonts w:ascii="Times New Roman" w:hAnsi="Times New Roman"/>
          <w:b/>
          <w:i/>
        </w:rPr>
      </w:pPr>
      <w:r w:rsidRPr="0003595E">
        <w:rPr>
          <w:rFonts w:ascii="Times New Roman" w:hAnsi="Times New Roman"/>
          <w:b/>
          <w:i/>
        </w:rPr>
        <w:t>Таблица 2.</w:t>
      </w:r>
      <w:r>
        <w:rPr>
          <w:rFonts w:ascii="Times New Roman" w:hAnsi="Times New Roman"/>
          <w:b/>
          <w:i/>
        </w:rPr>
        <w:t>13</w:t>
      </w:r>
    </w:p>
    <w:p w:rsidR="00F27B58" w:rsidRPr="0003595E" w:rsidRDefault="00F27B58" w:rsidP="00F27B58">
      <w:pPr>
        <w:rPr>
          <w:rFonts w:ascii="Times New Roman" w:hAnsi="Times New Roman"/>
          <w:i/>
        </w:rPr>
      </w:pPr>
      <w:r w:rsidRPr="0003595E">
        <w:rPr>
          <w:rFonts w:ascii="Times New Roman" w:hAnsi="Times New Roman"/>
          <w:i/>
        </w:rPr>
        <w:t>Ориентировочный расход природного газа</w:t>
      </w:r>
    </w:p>
    <w:tbl>
      <w:tblPr>
        <w:tblStyle w:val="af3"/>
        <w:tblW w:w="0" w:type="auto"/>
        <w:tblLook w:val="04A0"/>
      </w:tblPr>
      <w:tblGrid>
        <w:gridCol w:w="475"/>
        <w:gridCol w:w="2460"/>
        <w:gridCol w:w="3384"/>
        <w:gridCol w:w="3536"/>
      </w:tblGrid>
      <w:tr w:rsidR="00F27B58" w:rsidRPr="0003595E" w:rsidTr="004C098D">
        <w:trPr>
          <w:trHeight w:val="461"/>
        </w:trPr>
        <w:tc>
          <w:tcPr>
            <w:tcW w:w="475" w:type="dxa"/>
            <w:vMerge w:val="restart"/>
          </w:tcPr>
          <w:p w:rsidR="00F27B58" w:rsidRPr="0003595E" w:rsidRDefault="00F27B58" w:rsidP="004C098D">
            <w:pPr>
              <w:spacing w:line="276" w:lineRule="auto"/>
              <w:rPr>
                <w:rFonts w:ascii="Times New Roman" w:hAnsi="Times New Roman"/>
              </w:rPr>
            </w:pPr>
            <w:r w:rsidRPr="0003595E">
              <w:rPr>
                <w:rFonts w:ascii="Times New Roman" w:hAnsi="Times New Roman"/>
              </w:rPr>
              <w:t>№</w:t>
            </w:r>
          </w:p>
        </w:tc>
        <w:tc>
          <w:tcPr>
            <w:tcW w:w="2460" w:type="dxa"/>
            <w:vMerge w:val="restart"/>
          </w:tcPr>
          <w:p w:rsidR="00F27B58" w:rsidRPr="0003595E" w:rsidRDefault="00F27B58" w:rsidP="004C098D">
            <w:pPr>
              <w:spacing w:line="276" w:lineRule="auto"/>
              <w:rPr>
                <w:rFonts w:ascii="Times New Roman" w:hAnsi="Times New Roman"/>
              </w:rPr>
            </w:pPr>
            <w:r w:rsidRPr="0003595E">
              <w:rPr>
                <w:rFonts w:ascii="Times New Roman" w:hAnsi="Times New Roman"/>
              </w:rPr>
              <w:t>Наименование</w:t>
            </w:r>
          </w:p>
        </w:tc>
        <w:tc>
          <w:tcPr>
            <w:tcW w:w="3384" w:type="dxa"/>
          </w:tcPr>
          <w:p w:rsidR="00F27B58" w:rsidRPr="0003595E" w:rsidRDefault="00F27B58" w:rsidP="004C098D">
            <w:pPr>
              <w:spacing w:line="276" w:lineRule="auto"/>
              <w:rPr>
                <w:rFonts w:ascii="Times New Roman" w:hAnsi="Times New Roman"/>
              </w:rPr>
            </w:pPr>
            <w:r>
              <w:rPr>
                <w:rFonts w:ascii="Times New Roman" w:hAnsi="Times New Roman"/>
              </w:rPr>
              <w:t>1 очередь строительства (2023</w:t>
            </w:r>
            <w:r w:rsidRPr="0003595E">
              <w:rPr>
                <w:rFonts w:ascii="Times New Roman" w:hAnsi="Times New Roman"/>
              </w:rPr>
              <w:t>г)</w:t>
            </w:r>
          </w:p>
        </w:tc>
        <w:tc>
          <w:tcPr>
            <w:tcW w:w="3536" w:type="dxa"/>
          </w:tcPr>
          <w:p w:rsidR="00F27B58" w:rsidRPr="0003595E" w:rsidRDefault="00F27B58" w:rsidP="004C098D">
            <w:pPr>
              <w:spacing w:line="276" w:lineRule="auto"/>
              <w:rPr>
                <w:rFonts w:ascii="Times New Roman" w:hAnsi="Times New Roman"/>
              </w:rPr>
            </w:pPr>
            <w:r w:rsidRPr="0003595E">
              <w:rPr>
                <w:rFonts w:ascii="Times New Roman" w:hAnsi="Times New Roman"/>
              </w:rPr>
              <w:t>На расчетный срок (203</w:t>
            </w:r>
            <w:r>
              <w:rPr>
                <w:rFonts w:ascii="Times New Roman" w:hAnsi="Times New Roman"/>
              </w:rPr>
              <w:t>8</w:t>
            </w:r>
            <w:r w:rsidRPr="0003595E">
              <w:rPr>
                <w:rFonts w:ascii="Times New Roman" w:hAnsi="Times New Roman"/>
              </w:rPr>
              <w:t>г)</w:t>
            </w:r>
          </w:p>
        </w:tc>
      </w:tr>
      <w:tr w:rsidR="00F27B58" w:rsidRPr="0003595E" w:rsidTr="004C098D">
        <w:trPr>
          <w:trHeight w:val="460"/>
        </w:trPr>
        <w:tc>
          <w:tcPr>
            <w:tcW w:w="475" w:type="dxa"/>
            <w:vMerge/>
          </w:tcPr>
          <w:p w:rsidR="00F27B58" w:rsidRPr="0003595E" w:rsidRDefault="00F27B58" w:rsidP="004C098D">
            <w:pPr>
              <w:spacing w:line="276" w:lineRule="auto"/>
              <w:rPr>
                <w:rFonts w:ascii="Times New Roman" w:hAnsi="Times New Roman"/>
              </w:rPr>
            </w:pPr>
          </w:p>
        </w:tc>
        <w:tc>
          <w:tcPr>
            <w:tcW w:w="2460" w:type="dxa"/>
            <w:vMerge/>
          </w:tcPr>
          <w:p w:rsidR="00F27B58" w:rsidRPr="0003595E" w:rsidRDefault="00F27B58" w:rsidP="004C098D">
            <w:pPr>
              <w:spacing w:line="276" w:lineRule="auto"/>
              <w:rPr>
                <w:rFonts w:ascii="Times New Roman" w:hAnsi="Times New Roman"/>
              </w:rPr>
            </w:pPr>
          </w:p>
        </w:tc>
        <w:tc>
          <w:tcPr>
            <w:tcW w:w="3384" w:type="dxa"/>
          </w:tcPr>
          <w:p w:rsidR="00F27B58" w:rsidRPr="0003595E" w:rsidRDefault="00F27B58" w:rsidP="004C098D">
            <w:pPr>
              <w:spacing w:line="276" w:lineRule="auto"/>
              <w:jc w:val="center"/>
              <w:rPr>
                <w:rFonts w:ascii="Times New Roman" w:hAnsi="Times New Roman"/>
              </w:rPr>
            </w:pPr>
            <w:r w:rsidRPr="0003595E">
              <w:rPr>
                <w:rFonts w:ascii="Times New Roman" w:hAnsi="Times New Roman"/>
              </w:rPr>
              <w:t>тыс. м</w:t>
            </w:r>
            <w:r w:rsidRPr="0003595E">
              <w:rPr>
                <w:rFonts w:ascii="Times New Roman" w:hAnsi="Times New Roman"/>
                <w:vertAlign w:val="superscript"/>
              </w:rPr>
              <w:t>3</w:t>
            </w:r>
            <w:r w:rsidRPr="0003595E">
              <w:rPr>
                <w:rFonts w:ascii="Times New Roman" w:hAnsi="Times New Roman"/>
              </w:rPr>
              <w:t>/год</w:t>
            </w:r>
          </w:p>
        </w:tc>
        <w:tc>
          <w:tcPr>
            <w:tcW w:w="3536" w:type="dxa"/>
          </w:tcPr>
          <w:p w:rsidR="00F27B58" w:rsidRPr="0003595E" w:rsidRDefault="00F27B58" w:rsidP="004C098D">
            <w:pPr>
              <w:spacing w:line="276" w:lineRule="auto"/>
              <w:jc w:val="center"/>
              <w:rPr>
                <w:rFonts w:ascii="Times New Roman" w:hAnsi="Times New Roman"/>
              </w:rPr>
            </w:pPr>
            <w:r w:rsidRPr="0003595E">
              <w:rPr>
                <w:rFonts w:ascii="Times New Roman" w:hAnsi="Times New Roman"/>
              </w:rPr>
              <w:t>тыс. м</w:t>
            </w:r>
            <w:r w:rsidRPr="0003595E">
              <w:rPr>
                <w:rFonts w:ascii="Times New Roman" w:hAnsi="Times New Roman"/>
                <w:vertAlign w:val="superscript"/>
              </w:rPr>
              <w:t>3</w:t>
            </w:r>
            <w:r w:rsidRPr="0003595E">
              <w:rPr>
                <w:rFonts w:ascii="Times New Roman" w:hAnsi="Times New Roman"/>
              </w:rPr>
              <w:t>/год</w:t>
            </w:r>
          </w:p>
        </w:tc>
      </w:tr>
      <w:tr w:rsidR="00F27B58" w:rsidRPr="0003595E" w:rsidTr="004C098D">
        <w:tc>
          <w:tcPr>
            <w:tcW w:w="475" w:type="dxa"/>
          </w:tcPr>
          <w:p w:rsidR="00F27B58" w:rsidRPr="0003595E" w:rsidRDefault="00F27B58" w:rsidP="004C098D">
            <w:pPr>
              <w:spacing w:line="276" w:lineRule="auto"/>
              <w:rPr>
                <w:rFonts w:ascii="Times New Roman" w:hAnsi="Times New Roman"/>
              </w:rPr>
            </w:pPr>
            <w:r w:rsidRPr="0003595E">
              <w:rPr>
                <w:rFonts w:ascii="Times New Roman" w:hAnsi="Times New Roman"/>
              </w:rPr>
              <w:t>1</w:t>
            </w:r>
          </w:p>
        </w:tc>
        <w:tc>
          <w:tcPr>
            <w:tcW w:w="2460" w:type="dxa"/>
          </w:tcPr>
          <w:p w:rsidR="00F27B58" w:rsidRPr="0003595E" w:rsidRDefault="00F27B58" w:rsidP="004C098D">
            <w:pPr>
              <w:spacing w:line="276" w:lineRule="auto"/>
              <w:rPr>
                <w:rFonts w:ascii="Times New Roman" w:hAnsi="Times New Roman"/>
              </w:rPr>
            </w:pPr>
            <w:r>
              <w:rPr>
                <w:rFonts w:ascii="Times New Roman" w:hAnsi="Times New Roman"/>
              </w:rPr>
              <w:t>МО Богучаровское</w:t>
            </w:r>
          </w:p>
        </w:tc>
        <w:tc>
          <w:tcPr>
            <w:tcW w:w="3384" w:type="dxa"/>
          </w:tcPr>
          <w:p w:rsidR="00F27B58" w:rsidRPr="0003595E" w:rsidRDefault="00F27B58" w:rsidP="004C098D">
            <w:pPr>
              <w:spacing w:line="276" w:lineRule="auto"/>
              <w:jc w:val="center"/>
              <w:rPr>
                <w:rFonts w:ascii="Times New Roman" w:hAnsi="Times New Roman"/>
              </w:rPr>
            </w:pPr>
            <w:r>
              <w:rPr>
                <w:rFonts w:ascii="Times New Roman" w:hAnsi="Times New Roman"/>
              </w:rPr>
              <w:t>477,6</w:t>
            </w:r>
          </w:p>
        </w:tc>
        <w:tc>
          <w:tcPr>
            <w:tcW w:w="3536" w:type="dxa"/>
          </w:tcPr>
          <w:p w:rsidR="00F27B58" w:rsidRPr="0003595E" w:rsidRDefault="00F27B58" w:rsidP="004C098D">
            <w:pPr>
              <w:spacing w:line="276" w:lineRule="auto"/>
              <w:jc w:val="center"/>
              <w:rPr>
                <w:rFonts w:ascii="Times New Roman" w:hAnsi="Times New Roman"/>
              </w:rPr>
            </w:pPr>
            <w:r>
              <w:rPr>
                <w:rFonts w:ascii="Times New Roman" w:hAnsi="Times New Roman"/>
              </w:rPr>
              <w:t>504,3</w:t>
            </w:r>
          </w:p>
        </w:tc>
      </w:tr>
    </w:tbl>
    <w:p w:rsidR="00F27B58" w:rsidRPr="0003595E" w:rsidRDefault="00F27B58" w:rsidP="00F27B58">
      <w:pPr>
        <w:rPr>
          <w:rFonts w:ascii="Times New Roman" w:hAnsi="Times New Roman"/>
          <w:bCs/>
          <w:i/>
        </w:rPr>
      </w:pPr>
    </w:p>
    <w:p w:rsidR="00F27B58" w:rsidRPr="0003595E" w:rsidRDefault="00F27B58" w:rsidP="00F27B58">
      <w:pPr>
        <w:pStyle w:val="S8"/>
      </w:pPr>
      <w:r w:rsidRPr="0003595E">
        <w:t>Расчетные показатели по газоснабжению незастроенных территорий устанавливаются после разработки проектов планировки территорий, проектов планировки линейных объектов, проектов межевания.</w:t>
      </w:r>
    </w:p>
    <w:p w:rsidR="00F27B58" w:rsidRDefault="00F27B58" w:rsidP="00F27B58">
      <w:pPr>
        <w:pStyle w:val="S8"/>
        <w:rPr>
          <w:b w:val="0"/>
        </w:rPr>
      </w:pPr>
      <w:r w:rsidRPr="00976E7F">
        <w:rPr>
          <w:b w:val="0"/>
        </w:rPr>
        <w:t>Муниципальной программой «Комплексное развитие систем коммунальной инфраструктуры  муниципального образования Богучаровское  Киреевского района на 2017-2030 гг.» предполагаются следующие мероприятия:</w:t>
      </w:r>
    </w:p>
    <w:p w:rsidR="00F27B58" w:rsidRDefault="00F27B58" w:rsidP="00F56C3E">
      <w:pPr>
        <w:pStyle w:val="S8"/>
        <w:numPr>
          <w:ilvl w:val="0"/>
          <w:numId w:val="85"/>
        </w:numPr>
        <w:spacing w:before="0" w:after="0" w:line="276" w:lineRule="auto"/>
        <w:jc w:val="both"/>
        <w:rPr>
          <w:b w:val="0"/>
        </w:rPr>
      </w:pPr>
      <w:r w:rsidRPr="00976E7F">
        <w:rPr>
          <w:b w:val="0"/>
        </w:rPr>
        <w:t>Строительство газопровода</w:t>
      </w:r>
      <w:r>
        <w:rPr>
          <w:b w:val="0"/>
        </w:rPr>
        <w:t xml:space="preserve">, </w:t>
      </w:r>
      <w:r w:rsidRPr="00976E7F">
        <w:rPr>
          <w:b w:val="0"/>
        </w:rPr>
        <w:t>д. Труновка, д. Стойлово</w:t>
      </w:r>
    </w:p>
    <w:p w:rsidR="00F27B58" w:rsidRDefault="00F27B58" w:rsidP="00F27B58">
      <w:pPr>
        <w:pStyle w:val="S8"/>
        <w:rPr>
          <w:b w:val="0"/>
        </w:rPr>
      </w:pPr>
    </w:p>
    <w:p w:rsidR="00F27B58" w:rsidRPr="0003595E" w:rsidRDefault="00F27B58" w:rsidP="00F27B58">
      <w:pPr>
        <w:pStyle w:val="S8"/>
      </w:pPr>
    </w:p>
    <w:p w:rsidR="00F27B58" w:rsidRPr="0003595E" w:rsidRDefault="00F27B58" w:rsidP="00F27B58">
      <w:pPr>
        <w:pStyle w:val="S8"/>
      </w:pPr>
    </w:p>
    <w:tbl>
      <w:tblPr>
        <w:tblW w:w="0" w:type="auto"/>
        <w:tblLook w:val="04A0"/>
      </w:tblPr>
      <w:tblGrid>
        <w:gridCol w:w="1146"/>
        <w:gridCol w:w="8709"/>
      </w:tblGrid>
      <w:tr w:rsidR="00F27B58" w:rsidRPr="0003595E" w:rsidTr="004C098D">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lastRenderedPageBreak/>
              <w:t>6.5</w:t>
            </w:r>
          </w:p>
        </w:tc>
        <w:tc>
          <w:tcPr>
            <w:tcW w:w="8753"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ОБОСНОВАНИЕ ПРЕДЛАГАЕМЫХ РЕШЕНИЙ</w:t>
            </w:r>
          </w:p>
        </w:tc>
      </w:tr>
      <w:tr w:rsidR="00F27B58" w:rsidRPr="0003595E" w:rsidTr="004C098D">
        <w:trPr>
          <w:trHeight w:val="303"/>
        </w:trPr>
        <w:tc>
          <w:tcPr>
            <w:tcW w:w="1151"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753"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ПО РАЗВИТИЮ ОБЪЕКТОВ ЭЛЕКТРОСНАБЖЕНИЯ</w:t>
            </w:r>
          </w:p>
        </w:tc>
      </w:tr>
    </w:tbl>
    <w:p w:rsidR="00F27B58" w:rsidRPr="0003595E" w:rsidRDefault="00F27B58" w:rsidP="00F27B58">
      <w:pPr>
        <w:rPr>
          <w:rFonts w:ascii="Times New Roman" w:hAnsi="Times New Roman"/>
          <w:b/>
          <w:color w:val="365F91" w:themeColor="accent1" w:themeShade="BF"/>
          <w:sz w:val="36"/>
          <w:szCs w:val="36"/>
        </w:rPr>
      </w:pPr>
    </w:p>
    <w:p w:rsidR="00F27B58" w:rsidRPr="0003595E" w:rsidRDefault="00F27B58" w:rsidP="00F27B58">
      <w:pPr>
        <w:rPr>
          <w:rFonts w:ascii="Times New Roman" w:hAnsi="Times New Roman"/>
        </w:rPr>
      </w:pPr>
      <w:r w:rsidRPr="0003595E">
        <w:rPr>
          <w:rFonts w:ascii="Times New Roman" w:hAnsi="Times New Roman"/>
        </w:rPr>
        <w:t>Раздел выполнен с учетом требований:</w:t>
      </w:r>
    </w:p>
    <w:p w:rsidR="00F27B58" w:rsidRPr="0003595E" w:rsidRDefault="00F27B58" w:rsidP="00F56C3E">
      <w:pPr>
        <w:pStyle w:val="affff8"/>
        <w:numPr>
          <w:ilvl w:val="0"/>
          <w:numId w:val="72"/>
        </w:numPr>
        <w:spacing w:after="0"/>
        <w:ind w:left="714" w:hanging="714"/>
        <w:contextualSpacing w:val="0"/>
        <w:jc w:val="both"/>
        <w:rPr>
          <w:rFonts w:ascii="Times New Roman" w:hAnsi="Times New Roman"/>
          <w:sz w:val="24"/>
          <w:szCs w:val="24"/>
        </w:rPr>
      </w:pPr>
      <w:r w:rsidRPr="0003595E">
        <w:rPr>
          <w:rFonts w:ascii="Times New Roman" w:hAnsi="Times New Roman"/>
          <w:sz w:val="24"/>
          <w:szCs w:val="24"/>
        </w:rPr>
        <w:t>СП 31-110-2003. Проектирование и монтаж электроустановок жилых и общественных зданий;</w:t>
      </w:r>
    </w:p>
    <w:p w:rsidR="00F27B58" w:rsidRPr="0003595E" w:rsidRDefault="00F27B58" w:rsidP="00F56C3E">
      <w:pPr>
        <w:pStyle w:val="affff8"/>
        <w:numPr>
          <w:ilvl w:val="0"/>
          <w:numId w:val="72"/>
        </w:numPr>
        <w:spacing w:after="0"/>
        <w:ind w:left="714" w:hanging="714"/>
        <w:contextualSpacing w:val="0"/>
        <w:jc w:val="both"/>
        <w:rPr>
          <w:rFonts w:ascii="Times New Roman" w:hAnsi="Times New Roman"/>
          <w:sz w:val="24"/>
          <w:szCs w:val="24"/>
        </w:rPr>
      </w:pPr>
      <w:r w:rsidRPr="0003595E">
        <w:rPr>
          <w:rFonts w:ascii="Times New Roman" w:hAnsi="Times New Roman"/>
          <w:sz w:val="24"/>
          <w:szCs w:val="24"/>
        </w:rPr>
        <w:t>Правила устройства электроустановок (ПУЭ). Шестое издание;</w:t>
      </w:r>
    </w:p>
    <w:p w:rsidR="00F27B58" w:rsidRPr="0003595E" w:rsidRDefault="00F27B58" w:rsidP="00F56C3E">
      <w:pPr>
        <w:pStyle w:val="affff8"/>
        <w:numPr>
          <w:ilvl w:val="0"/>
          <w:numId w:val="72"/>
        </w:numPr>
        <w:spacing w:after="0"/>
        <w:ind w:left="714" w:hanging="714"/>
        <w:contextualSpacing w:val="0"/>
        <w:jc w:val="both"/>
        <w:rPr>
          <w:rFonts w:ascii="Times New Roman" w:hAnsi="Times New Roman"/>
          <w:sz w:val="24"/>
          <w:szCs w:val="24"/>
        </w:rPr>
      </w:pPr>
      <w:r w:rsidRPr="0003595E">
        <w:rPr>
          <w:rFonts w:ascii="Times New Roman" w:hAnsi="Times New Roman"/>
          <w:sz w:val="24"/>
          <w:szCs w:val="24"/>
        </w:rPr>
        <w:t>РД 34.20.185-94 (СО 153-34.20.185-94) Инструкция по проектированию городских электрических сетей;</w:t>
      </w:r>
    </w:p>
    <w:p w:rsidR="00F27B58" w:rsidRPr="0003595E" w:rsidRDefault="00F27B58" w:rsidP="00F56C3E">
      <w:pPr>
        <w:pStyle w:val="affff8"/>
        <w:numPr>
          <w:ilvl w:val="0"/>
          <w:numId w:val="72"/>
        </w:numPr>
        <w:spacing w:after="0"/>
        <w:ind w:left="714" w:hanging="714"/>
        <w:contextualSpacing w:val="0"/>
        <w:jc w:val="both"/>
        <w:rPr>
          <w:rFonts w:ascii="Times New Roman" w:hAnsi="Times New Roman"/>
          <w:sz w:val="24"/>
          <w:szCs w:val="24"/>
        </w:rPr>
      </w:pPr>
      <w:r w:rsidRPr="0003595E">
        <w:rPr>
          <w:rFonts w:ascii="Times New Roman" w:hAnsi="Times New Roman"/>
          <w:sz w:val="24"/>
          <w:szCs w:val="24"/>
        </w:rPr>
        <w:t>РД 34.20.185-94. Нормативы для определения расчетных электрических нагрузок коттеджей, микрорайонов (кварталов) застройки и элементов городской распределительной сети. Изменения и дополнения раздела 2 «Инструкции по проектированию городских электрических сетей».</w:t>
      </w:r>
    </w:p>
    <w:p w:rsidR="00F27B58" w:rsidRPr="0003595E" w:rsidRDefault="00F27B58" w:rsidP="00F27B58">
      <w:pPr>
        <w:rPr>
          <w:rFonts w:ascii="Times New Roman" w:hAnsi="Times New Roman"/>
          <w:b/>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Default="00F27B58" w:rsidP="00F27B58">
      <w:pPr>
        <w:ind w:firstLine="709"/>
        <w:rPr>
          <w:rFonts w:ascii="Times New Roman" w:hAnsi="Times New Roman"/>
        </w:rPr>
      </w:pPr>
      <w:r w:rsidRPr="00827BBA">
        <w:rPr>
          <w:rFonts w:ascii="Times New Roman" w:hAnsi="Times New Roman"/>
        </w:rPr>
        <w:t>В настоящее время электроснабжение сельского поселения централизованное. Схема электроснабжения сельского поселения выполнена с применением ЛЭП напряжением 220 кВ,</w:t>
      </w:r>
      <w:r>
        <w:rPr>
          <w:rFonts w:ascii="Times New Roman" w:hAnsi="Times New Roman"/>
        </w:rPr>
        <w:t xml:space="preserve"> 110</w:t>
      </w:r>
      <w:r w:rsidRPr="00827BBA">
        <w:rPr>
          <w:rFonts w:ascii="Times New Roman" w:hAnsi="Times New Roman"/>
        </w:rPr>
        <w:t xml:space="preserve"> кВ, </w:t>
      </w:r>
      <w:r>
        <w:rPr>
          <w:rFonts w:ascii="Times New Roman" w:hAnsi="Times New Roman"/>
        </w:rPr>
        <w:t>35</w:t>
      </w:r>
      <w:r w:rsidRPr="00827BBA">
        <w:rPr>
          <w:rFonts w:ascii="Times New Roman" w:hAnsi="Times New Roman"/>
        </w:rPr>
        <w:t xml:space="preserve"> кВ.</w:t>
      </w:r>
    </w:p>
    <w:p w:rsidR="00F27B58" w:rsidRDefault="00F27B58" w:rsidP="00F27B58">
      <w:pPr>
        <w:ind w:firstLine="709"/>
        <w:rPr>
          <w:rFonts w:ascii="Times New Roman" w:hAnsi="Times New Roman"/>
        </w:rPr>
      </w:pPr>
      <w:r w:rsidRPr="00EF27EC">
        <w:rPr>
          <w:rFonts w:ascii="Times New Roman" w:hAnsi="Times New Roman"/>
        </w:rPr>
        <w:t>Существующая схема высоковольтных электрических сетей обеспечивает надёжное электроснабжение поселения. Основной проблемой является изношенность распределительных электрических сетей.</w:t>
      </w:r>
    </w:p>
    <w:p w:rsidR="00F27B58" w:rsidRPr="0003595E" w:rsidRDefault="00F27B58" w:rsidP="00F27B58">
      <w:pPr>
        <w:ind w:firstLine="709"/>
        <w:rPr>
          <w:rFonts w:ascii="Times New Roman" w:hAnsi="Times New Roman"/>
        </w:rPr>
      </w:pPr>
      <w:r w:rsidRPr="0003595E">
        <w:rPr>
          <w:rFonts w:ascii="Times New Roman" w:hAnsi="Times New Roman"/>
        </w:rPr>
        <w:t>Потребителями электроэнергии являются промышленность, коммунально-бытовой сектор, строительство, транспорт, магистральные  газопроводы,  сельскохозяйственное производство.</w:t>
      </w:r>
    </w:p>
    <w:p w:rsidR="00F27B58" w:rsidRDefault="00F27B58" w:rsidP="00F27B58">
      <w:pPr>
        <w:rPr>
          <w:rFonts w:ascii="Times New Roman" w:hAnsi="Times New Roman"/>
          <w:b/>
          <w:i/>
          <w:u w:val="single"/>
        </w:rPr>
      </w:pPr>
    </w:p>
    <w:p w:rsidR="00F27B58" w:rsidRPr="0003595E" w:rsidRDefault="00F27B58" w:rsidP="00F27B58">
      <w:pPr>
        <w:rPr>
          <w:rFonts w:ascii="Times New Roman" w:hAnsi="Times New Roman"/>
          <w:b/>
          <w:i/>
          <w:u w:val="single"/>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Pr="0003595E" w:rsidRDefault="00F27B58" w:rsidP="00F27B58">
      <w:pPr>
        <w:pStyle w:val="affffffffffe"/>
        <w:spacing w:before="0" w:after="0" w:line="276" w:lineRule="auto"/>
        <w:ind w:firstLine="709"/>
      </w:pPr>
      <w:r w:rsidRPr="0003595E">
        <w:t xml:space="preserve">Перспективные электрические нагрузки потребителей </w:t>
      </w:r>
      <w:r>
        <w:t>МО Богучаровское</w:t>
      </w:r>
      <w:r w:rsidRPr="0003595E">
        <w:t xml:space="preserve"> подсчитаны  согласно «Инструкции по проектированию электрических сетей»  РД 34.20.185-94,  с учётом  изменений и дополнений к разделу 2 инструкции «Расчетные электрические нагрузки»  от  29.06.1999 года.</w:t>
      </w:r>
    </w:p>
    <w:p w:rsidR="00F27B58" w:rsidRPr="0003595E" w:rsidRDefault="00F27B58" w:rsidP="00F27B58">
      <w:pPr>
        <w:pStyle w:val="affffffffffe"/>
        <w:spacing w:before="0" w:after="0" w:line="276" w:lineRule="auto"/>
        <w:ind w:firstLine="709"/>
      </w:pPr>
      <w:r w:rsidRPr="0003595E">
        <w:t xml:space="preserve">Для общественных зданий и планируемой жилой застройки в расчетах приняты удельные показатели, учитывающие электропищеприготовление. </w:t>
      </w:r>
    </w:p>
    <w:p w:rsidR="00F27B58" w:rsidRPr="0003595E" w:rsidRDefault="00F27B58" w:rsidP="00F27B58">
      <w:pPr>
        <w:pStyle w:val="affffffffffe"/>
        <w:spacing w:before="0" w:after="0" w:line="276" w:lineRule="auto"/>
        <w:ind w:firstLine="709"/>
      </w:pPr>
      <w:r w:rsidRPr="0003595E">
        <w:t>Теплоснабжение в многоквартирных домах и общественных зданиях  принято  централизованным, в индивидуальной застройке – от индивидуальных отопительных установок на газовом топливе.</w:t>
      </w:r>
    </w:p>
    <w:p w:rsidR="00F27B58" w:rsidRPr="0003595E" w:rsidRDefault="00F27B58" w:rsidP="00F27B58">
      <w:pPr>
        <w:pStyle w:val="affffffffffe"/>
        <w:spacing w:before="0" w:after="0" w:line="276" w:lineRule="auto"/>
        <w:ind w:firstLine="709"/>
      </w:pPr>
      <w:r w:rsidRPr="0003595E">
        <w:t>Электрические нагрузки неучтённых потребителей электроэнергии на территориях реконструкции и  нового строительства (в том числе: встроенно-пристроенные в жилые здания объекты социально-культурно-бытового обслуживания; объекты   коммунального хозяйства;  сети наружного освещения  и благоустройства территории) при выполнении укрупненных расчетов учтены в размере от 10 до 15 % от суммарного прироста нагрузки новой жилой застройки.</w:t>
      </w:r>
    </w:p>
    <w:p w:rsidR="00F27B58" w:rsidRPr="0003595E" w:rsidRDefault="00F27B58" w:rsidP="00F27B58">
      <w:pPr>
        <w:pStyle w:val="affffffffffe"/>
        <w:spacing w:before="0" w:after="0" w:line="276" w:lineRule="auto"/>
        <w:ind w:firstLine="709"/>
      </w:pPr>
      <w:r w:rsidRPr="0003595E">
        <w:t>При отсутствии к настоящему времени  конкретных  исходных  данных о характере застройки территорий производственного назначения, для перечисленных  выше объектов капитального строительства,  приняты следующие укрупненные удельные электрические нагрузки, приведённые к шинам 10 кВ ЦП (РП):</w:t>
      </w:r>
    </w:p>
    <w:p w:rsidR="00F27B58" w:rsidRPr="0003595E" w:rsidRDefault="00F27B58" w:rsidP="00F27B58">
      <w:pPr>
        <w:pStyle w:val="affffffffffe"/>
        <w:spacing w:before="0" w:after="0" w:line="276" w:lineRule="auto"/>
        <w:ind w:firstLine="709"/>
      </w:pPr>
      <w:r w:rsidRPr="0003595E">
        <w:lastRenderedPageBreak/>
        <w:t>для  объектов промышленного и  производственно-складского назначения  ≈ 40 Вт/м</w:t>
      </w:r>
      <w:r w:rsidRPr="0003595E">
        <w:rPr>
          <w:vertAlign w:val="superscript"/>
        </w:rPr>
        <w:t>2</w:t>
      </w:r>
      <w:r w:rsidRPr="0003595E">
        <w:t xml:space="preserve"> производственной площади, в том числе для территорий индустриальных парков, включающих производство, жилую и общественную застройку;  </w:t>
      </w:r>
    </w:p>
    <w:p w:rsidR="00F27B58" w:rsidRPr="0003595E" w:rsidRDefault="00F27B58" w:rsidP="00F56C3E">
      <w:pPr>
        <w:pStyle w:val="affffffffffe"/>
        <w:numPr>
          <w:ilvl w:val="0"/>
          <w:numId w:val="74"/>
        </w:numPr>
        <w:spacing w:before="0" w:after="0" w:line="276" w:lineRule="auto"/>
        <w:ind w:left="709" w:hanging="357"/>
      </w:pPr>
      <w:r w:rsidRPr="0003595E">
        <w:t>для объектов транспортно-логистической системы  ≈ 20 Вт/м</w:t>
      </w:r>
      <w:r w:rsidRPr="0003595E">
        <w:rPr>
          <w:vertAlign w:val="superscript"/>
        </w:rPr>
        <w:t>2</w:t>
      </w:r>
      <w:r w:rsidRPr="0003595E">
        <w:t xml:space="preserve"> производственной площади;  </w:t>
      </w:r>
    </w:p>
    <w:p w:rsidR="00F27B58" w:rsidRPr="0003595E" w:rsidRDefault="00F27B58" w:rsidP="00F56C3E">
      <w:pPr>
        <w:pStyle w:val="affffffffffe"/>
        <w:numPr>
          <w:ilvl w:val="0"/>
          <w:numId w:val="74"/>
        </w:numPr>
        <w:spacing w:before="0" w:after="0" w:line="276" w:lineRule="auto"/>
        <w:ind w:left="709" w:hanging="357"/>
      </w:pPr>
      <w:r w:rsidRPr="0003595E">
        <w:t>для объектов инженерно-коммунального и транспортного назначении ≈ 40 Вт/м</w:t>
      </w:r>
      <w:r w:rsidRPr="0003595E">
        <w:rPr>
          <w:vertAlign w:val="superscript"/>
        </w:rPr>
        <w:t>2</w:t>
      </w:r>
      <w:r w:rsidRPr="0003595E">
        <w:t xml:space="preserve">   производственной площади;</w:t>
      </w:r>
    </w:p>
    <w:p w:rsidR="00F27B58" w:rsidRPr="0003595E" w:rsidRDefault="00F27B58" w:rsidP="00F56C3E">
      <w:pPr>
        <w:pStyle w:val="affffffffffe"/>
        <w:numPr>
          <w:ilvl w:val="0"/>
          <w:numId w:val="74"/>
        </w:numPr>
        <w:spacing w:before="0" w:after="0" w:line="276" w:lineRule="auto"/>
        <w:ind w:left="709" w:hanging="357"/>
      </w:pPr>
      <w:r w:rsidRPr="0003595E">
        <w:t>для  объектов общественно-делового, социального и культурно-бытового назначения  ≈ 50 Вт/м</w:t>
      </w:r>
      <w:r w:rsidRPr="0003595E">
        <w:rPr>
          <w:vertAlign w:val="superscript"/>
        </w:rPr>
        <w:t xml:space="preserve">2 </w:t>
      </w:r>
      <w:r w:rsidRPr="0003595E">
        <w:t xml:space="preserve"> общей площади (ОП);</w:t>
      </w:r>
    </w:p>
    <w:p w:rsidR="00F27B58" w:rsidRPr="0003595E" w:rsidRDefault="00F27B58" w:rsidP="00F56C3E">
      <w:pPr>
        <w:pStyle w:val="affffffffffe"/>
        <w:numPr>
          <w:ilvl w:val="0"/>
          <w:numId w:val="74"/>
        </w:numPr>
        <w:spacing w:before="0" w:after="0" w:line="276" w:lineRule="auto"/>
        <w:ind w:left="709" w:hanging="357"/>
      </w:pPr>
      <w:r w:rsidRPr="0003595E">
        <w:t>для объектов рекреационного назначения  ≈ 0,5 – 1,0  кВт/1 рабочее  место;</w:t>
      </w:r>
    </w:p>
    <w:p w:rsidR="00F27B58" w:rsidRPr="0003595E" w:rsidRDefault="00F27B58" w:rsidP="00F56C3E">
      <w:pPr>
        <w:pStyle w:val="affffffffffe"/>
        <w:numPr>
          <w:ilvl w:val="0"/>
          <w:numId w:val="74"/>
        </w:numPr>
        <w:spacing w:before="0" w:after="0" w:line="276" w:lineRule="auto"/>
        <w:ind w:left="709" w:hanging="357"/>
      </w:pPr>
      <w:r w:rsidRPr="0003595E">
        <w:t>для объектов агропромышленного назначения   ≈ 8 – 10 кВт/1 рабочее  место.</w:t>
      </w:r>
    </w:p>
    <w:p w:rsidR="00F27B58" w:rsidRPr="0003595E" w:rsidRDefault="00F27B58" w:rsidP="00F27B58">
      <w:pPr>
        <w:ind w:firstLine="709"/>
        <w:rPr>
          <w:rFonts w:ascii="Times New Roman" w:hAnsi="Times New Roman"/>
        </w:rPr>
      </w:pPr>
      <w:r w:rsidRPr="0003595E">
        <w:rPr>
          <w:rFonts w:ascii="Times New Roman" w:hAnsi="Times New Roman"/>
        </w:rPr>
        <w:t>Согласно РД 34.20.185-94 проектируемые жилые дома по степени надежности электроснабжения относятся к потребителям III категории и запитываются от однотрансформаторных КТП. Согласно СП 31-110-2003 объекты соцкультбыта относятся к потребителям II категории и запитываются от двухтрансформаторных КТП.</w:t>
      </w:r>
    </w:p>
    <w:p w:rsidR="00F27B58" w:rsidRPr="0003595E" w:rsidRDefault="00F27B58" w:rsidP="00F27B58">
      <w:pPr>
        <w:pStyle w:val="affffffffffe"/>
        <w:spacing w:before="0" w:after="0" w:line="276" w:lineRule="auto"/>
        <w:ind w:firstLine="709"/>
      </w:pPr>
      <w:r w:rsidRPr="0003595E">
        <w:t xml:space="preserve">Прогноз электропотребления жилищно-коммунальной сферы муниципальных образований </w:t>
      </w:r>
      <w:r>
        <w:t>МО Богучаровское</w:t>
      </w:r>
      <w:r w:rsidRPr="0003595E">
        <w:t xml:space="preserve"> выполнен ниже (таблица 2.</w:t>
      </w:r>
      <w:r>
        <w:t>14</w:t>
      </w:r>
      <w:r w:rsidRPr="0003595E">
        <w:t>).</w:t>
      </w:r>
    </w:p>
    <w:p w:rsidR="00F27B58" w:rsidRPr="0003595E" w:rsidRDefault="00F27B58" w:rsidP="00F27B58">
      <w:pPr>
        <w:pStyle w:val="affffffffffe"/>
        <w:spacing w:before="0" w:after="0" w:line="276" w:lineRule="auto"/>
        <w:ind w:firstLine="0"/>
        <w:rPr>
          <w:highlight w:val="yellow"/>
        </w:rPr>
      </w:pPr>
    </w:p>
    <w:p w:rsidR="00F27B58" w:rsidRPr="0003595E" w:rsidRDefault="00F27B58" w:rsidP="00F27B58">
      <w:pPr>
        <w:rPr>
          <w:rFonts w:ascii="Times New Roman" w:hAnsi="Times New Roman"/>
          <w:b/>
        </w:rPr>
      </w:pPr>
      <w:r w:rsidRPr="0003595E">
        <w:rPr>
          <w:rFonts w:ascii="Times New Roman" w:hAnsi="Times New Roman"/>
          <w:b/>
        </w:rPr>
        <w:t>Таблица 2.</w:t>
      </w:r>
      <w:r>
        <w:rPr>
          <w:rFonts w:ascii="Times New Roman" w:hAnsi="Times New Roman"/>
          <w:b/>
        </w:rPr>
        <w:t>14</w:t>
      </w:r>
    </w:p>
    <w:p w:rsidR="00F27B58" w:rsidRPr="0003595E" w:rsidRDefault="00F27B58" w:rsidP="00F27B58">
      <w:pPr>
        <w:rPr>
          <w:rFonts w:ascii="Times New Roman" w:hAnsi="Times New Roman"/>
          <w:i/>
        </w:rPr>
      </w:pPr>
      <w:r w:rsidRPr="0003595E">
        <w:rPr>
          <w:rFonts w:ascii="Times New Roman" w:hAnsi="Times New Roman"/>
          <w:i/>
        </w:rPr>
        <w:t>Прогноз энергопотребления</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68"/>
        <w:gridCol w:w="1843"/>
        <w:gridCol w:w="1843"/>
        <w:gridCol w:w="1843"/>
        <w:gridCol w:w="1701"/>
      </w:tblGrid>
      <w:tr w:rsidR="00F27B58" w:rsidRPr="00B61C07" w:rsidTr="004C098D">
        <w:trPr>
          <w:trHeight w:val="330"/>
          <w:tblHeader/>
        </w:trPr>
        <w:tc>
          <w:tcPr>
            <w:tcW w:w="2268" w:type="dxa"/>
            <w:vMerge w:val="restart"/>
          </w:tcPr>
          <w:p w:rsidR="00F27B58" w:rsidRPr="00B61C07" w:rsidRDefault="00F27B58" w:rsidP="004C098D">
            <w:pPr>
              <w:pStyle w:val="affffffffffffff5"/>
              <w:spacing w:line="276" w:lineRule="auto"/>
              <w:jc w:val="left"/>
              <w:rPr>
                <w:sz w:val="24"/>
              </w:rPr>
            </w:pPr>
            <w:bookmarkStart w:id="20" w:name="_Hlk488168091"/>
            <w:r w:rsidRPr="00B61C07">
              <w:rPr>
                <w:sz w:val="24"/>
              </w:rPr>
              <w:t>Наименование населённых пунктов</w:t>
            </w:r>
          </w:p>
        </w:tc>
        <w:tc>
          <w:tcPr>
            <w:tcW w:w="3686" w:type="dxa"/>
            <w:gridSpan w:val="2"/>
          </w:tcPr>
          <w:p w:rsidR="00F27B58" w:rsidRPr="00B61C07" w:rsidRDefault="00F27B58" w:rsidP="004C098D">
            <w:pPr>
              <w:pStyle w:val="affffffffffffff5"/>
              <w:spacing w:line="276" w:lineRule="auto"/>
              <w:jc w:val="left"/>
              <w:rPr>
                <w:sz w:val="24"/>
              </w:rPr>
            </w:pPr>
            <w:r w:rsidRPr="00B61C07">
              <w:rPr>
                <w:sz w:val="24"/>
              </w:rPr>
              <w:t>20</w:t>
            </w:r>
            <w:r>
              <w:rPr>
                <w:sz w:val="24"/>
                <w:lang w:val="en-US"/>
              </w:rPr>
              <w:t>2</w:t>
            </w:r>
            <w:r>
              <w:rPr>
                <w:sz w:val="24"/>
              </w:rPr>
              <w:t>3</w:t>
            </w:r>
            <w:r w:rsidRPr="00B61C07">
              <w:rPr>
                <w:sz w:val="24"/>
              </w:rPr>
              <w:t xml:space="preserve"> г.</w:t>
            </w:r>
          </w:p>
        </w:tc>
        <w:tc>
          <w:tcPr>
            <w:tcW w:w="3544" w:type="dxa"/>
            <w:gridSpan w:val="2"/>
          </w:tcPr>
          <w:p w:rsidR="00F27B58" w:rsidRPr="00B61C07" w:rsidRDefault="00F27B58" w:rsidP="004C098D">
            <w:pPr>
              <w:pStyle w:val="affffffffffffff5"/>
              <w:spacing w:line="276" w:lineRule="auto"/>
              <w:jc w:val="left"/>
              <w:rPr>
                <w:sz w:val="24"/>
              </w:rPr>
            </w:pPr>
            <w:r w:rsidRPr="00B61C07">
              <w:rPr>
                <w:sz w:val="24"/>
              </w:rPr>
              <w:t>203</w:t>
            </w:r>
            <w:r>
              <w:rPr>
                <w:sz w:val="24"/>
              </w:rPr>
              <w:t>8</w:t>
            </w:r>
            <w:r w:rsidRPr="00B61C07">
              <w:rPr>
                <w:sz w:val="24"/>
              </w:rPr>
              <w:t xml:space="preserve"> г.</w:t>
            </w:r>
          </w:p>
        </w:tc>
      </w:tr>
      <w:tr w:rsidR="00F27B58" w:rsidRPr="00B61C07" w:rsidTr="004C098D">
        <w:trPr>
          <w:trHeight w:val="1591"/>
          <w:tblHeader/>
        </w:trPr>
        <w:tc>
          <w:tcPr>
            <w:tcW w:w="2268" w:type="dxa"/>
            <w:vMerge/>
          </w:tcPr>
          <w:p w:rsidR="00F27B58" w:rsidRPr="00B61C07" w:rsidRDefault="00F27B58" w:rsidP="004C098D">
            <w:pPr>
              <w:pStyle w:val="affffffffffffff5"/>
              <w:spacing w:line="276" w:lineRule="auto"/>
              <w:jc w:val="left"/>
              <w:rPr>
                <w:sz w:val="24"/>
              </w:rPr>
            </w:pPr>
          </w:p>
        </w:tc>
        <w:tc>
          <w:tcPr>
            <w:tcW w:w="1843" w:type="dxa"/>
          </w:tcPr>
          <w:p w:rsidR="00F27B58" w:rsidRPr="00B61C07" w:rsidRDefault="00F27B58" w:rsidP="004C098D">
            <w:pPr>
              <w:pStyle w:val="affffffffffffff5"/>
              <w:spacing w:line="276" w:lineRule="auto"/>
              <w:jc w:val="left"/>
              <w:rPr>
                <w:sz w:val="24"/>
              </w:rPr>
            </w:pPr>
            <w:r w:rsidRPr="00B61C07">
              <w:rPr>
                <w:sz w:val="24"/>
              </w:rPr>
              <w:t>Численность чел</w:t>
            </w:r>
          </w:p>
        </w:tc>
        <w:tc>
          <w:tcPr>
            <w:tcW w:w="1843" w:type="dxa"/>
          </w:tcPr>
          <w:p w:rsidR="00F27B58" w:rsidRPr="00B61C07" w:rsidRDefault="00F27B58" w:rsidP="004C098D">
            <w:pPr>
              <w:pStyle w:val="affffffffffffff5"/>
              <w:spacing w:line="276" w:lineRule="auto"/>
              <w:jc w:val="left"/>
              <w:rPr>
                <w:sz w:val="24"/>
              </w:rPr>
            </w:pPr>
            <w:r w:rsidRPr="00B61C07">
              <w:rPr>
                <w:sz w:val="24"/>
              </w:rPr>
              <w:t>Расчетная электрическая нагрузка, кВт</w:t>
            </w:r>
          </w:p>
        </w:tc>
        <w:tc>
          <w:tcPr>
            <w:tcW w:w="1843" w:type="dxa"/>
          </w:tcPr>
          <w:p w:rsidR="00F27B58" w:rsidRPr="00B61C07" w:rsidRDefault="00F27B58" w:rsidP="004C098D">
            <w:pPr>
              <w:pStyle w:val="affffffffffffff5"/>
              <w:spacing w:line="276" w:lineRule="auto"/>
              <w:jc w:val="left"/>
              <w:rPr>
                <w:sz w:val="24"/>
              </w:rPr>
            </w:pPr>
            <w:r w:rsidRPr="00B61C07">
              <w:rPr>
                <w:sz w:val="24"/>
              </w:rPr>
              <w:t>Численность чел</w:t>
            </w:r>
          </w:p>
        </w:tc>
        <w:tc>
          <w:tcPr>
            <w:tcW w:w="1701" w:type="dxa"/>
          </w:tcPr>
          <w:p w:rsidR="00F27B58" w:rsidRPr="00B61C07" w:rsidRDefault="00F27B58" w:rsidP="004C098D">
            <w:pPr>
              <w:pStyle w:val="affffffffffffff5"/>
              <w:spacing w:line="276" w:lineRule="auto"/>
              <w:jc w:val="left"/>
              <w:rPr>
                <w:sz w:val="24"/>
              </w:rPr>
            </w:pPr>
            <w:r w:rsidRPr="00B61C07">
              <w:rPr>
                <w:sz w:val="24"/>
              </w:rPr>
              <w:t>Расчетная электрическая нагрузка, кВт</w:t>
            </w:r>
          </w:p>
        </w:tc>
      </w:tr>
      <w:bookmarkEnd w:id="20"/>
      <w:tr w:rsidR="00F27B58" w:rsidRPr="00B61C07" w:rsidTr="004C098D">
        <w:trPr>
          <w:trHeight w:val="315"/>
        </w:trPr>
        <w:tc>
          <w:tcPr>
            <w:tcW w:w="2268" w:type="dxa"/>
          </w:tcPr>
          <w:p w:rsidR="00F27B58" w:rsidRPr="00B61C07" w:rsidRDefault="00F27B58" w:rsidP="004C098D">
            <w:pPr>
              <w:rPr>
                <w:rFonts w:ascii="Times New Roman" w:hAnsi="Times New Roman"/>
              </w:rPr>
            </w:pPr>
            <w:r>
              <w:rPr>
                <w:rFonts w:ascii="Times New Roman" w:hAnsi="Times New Roman"/>
              </w:rPr>
              <w:t>МО Богучаровское</w:t>
            </w:r>
          </w:p>
        </w:tc>
        <w:tc>
          <w:tcPr>
            <w:tcW w:w="1843" w:type="dxa"/>
            <w:vAlign w:val="center"/>
          </w:tcPr>
          <w:p w:rsidR="00F27B58" w:rsidRPr="00B61C07" w:rsidRDefault="00F27B58" w:rsidP="004C098D">
            <w:pPr>
              <w:jc w:val="center"/>
              <w:rPr>
                <w:rFonts w:ascii="Times New Roman" w:hAnsi="Times New Roman"/>
              </w:rPr>
            </w:pPr>
            <w:r>
              <w:rPr>
                <w:rFonts w:ascii="Times New Roman" w:hAnsi="Times New Roman"/>
              </w:rPr>
              <w:t>1592</w:t>
            </w:r>
          </w:p>
        </w:tc>
        <w:tc>
          <w:tcPr>
            <w:tcW w:w="1843" w:type="dxa"/>
            <w:vAlign w:val="center"/>
          </w:tcPr>
          <w:p w:rsidR="00F27B58" w:rsidRPr="00B61C07" w:rsidRDefault="00F27B58" w:rsidP="004C098D">
            <w:pPr>
              <w:jc w:val="center"/>
              <w:rPr>
                <w:rFonts w:ascii="Times New Roman" w:hAnsi="Times New Roman"/>
                <w:color w:val="000000"/>
              </w:rPr>
            </w:pPr>
            <w:r>
              <w:rPr>
                <w:rFonts w:ascii="Times New Roman" w:hAnsi="Times New Roman"/>
                <w:color w:val="000000"/>
              </w:rPr>
              <w:t>1082,56</w:t>
            </w:r>
          </w:p>
        </w:tc>
        <w:tc>
          <w:tcPr>
            <w:tcW w:w="1843" w:type="dxa"/>
            <w:vAlign w:val="center"/>
          </w:tcPr>
          <w:p w:rsidR="00F27B58" w:rsidRPr="00B61C07" w:rsidRDefault="00F27B58" w:rsidP="004C098D">
            <w:pPr>
              <w:jc w:val="center"/>
              <w:rPr>
                <w:rFonts w:ascii="Times New Roman" w:hAnsi="Times New Roman"/>
              </w:rPr>
            </w:pPr>
            <w:r>
              <w:rPr>
                <w:rFonts w:ascii="Times New Roman" w:hAnsi="Times New Roman"/>
              </w:rPr>
              <w:t>1681</w:t>
            </w:r>
          </w:p>
        </w:tc>
        <w:tc>
          <w:tcPr>
            <w:tcW w:w="1701" w:type="dxa"/>
            <w:vAlign w:val="center"/>
          </w:tcPr>
          <w:p w:rsidR="00F27B58" w:rsidRPr="00B61C07" w:rsidRDefault="00F27B58" w:rsidP="004C098D">
            <w:pPr>
              <w:jc w:val="center"/>
              <w:rPr>
                <w:rFonts w:ascii="Times New Roman" w:hAnsi="Times New Roman"/>
                <w:color w:val="000000"/>
              </w:rPr>
            </w:pPr>
            <w:r>
              <w:rPr>
                <w:rFonts w:ascii="Times New Roman" w:hAnsi="Times New Roman"/>
                <w:color w:val="000000"/>
              </w:rPr>
              <w:t>1143,08</w:t>
            </w:r>
          </w:p>
        </w:tc>
      </w:tr>
    </w:tbl>
    <w:p w:rsidR="00F27B58" w:rsidRPr="0003595E" w:rsidRDefault="00F27B58" w:rsidP="00F27B58">
      <w:pPr>
        <w:rPr>
          <w:rFonts w:ascii="Times New Roman" w:eastAsiaTheme="majorEastAsia" w:hAnsi="Times New Roman"/>
          <w:b/>
          <w:sz w:val="36"/>
          <w:szCs w:val="36"/>
        </w:rPr>
      </w:pPr>
    </w:p>
    <w:p w:rsidR="00F27B58" w:rsidRPr="0003595E" w:rsidRDefault="00F27B58" w:rsidP="00F27B58">
      <w:pPr>
        <w:pStyle w:val="S8"/>
      </w:pPr>
      <w:r w:rsidRPr="0003595E">
        <w:t>Расчетные показатели по электроснабжению незастроенных территорий устанавливаются после разработки проектов планировки территорий, проектов планировки линейных объектов, проектов межевания.</w:t>
      </w:r>
    </w:p>
    <w:p w:rsidR="00F27B58" w:rsidRDefault="00F27B58" w:rsidP="00F27B58">
      <w:pPr>
        <w:rPr>
          <w:rFonts w:ascii="Times New Roman" w:eastAsiaTheme="majorEastAsia" w:hAnsi="Times New Roman"/>
          <w:b/>
          <w:sz w:val="36"/>
          <w:szCs w:val="36"/>
        </w:rPr>
      </w:pPr>
    </w:p>
    <w:p w:rsidR="00F27B58" w:rsidRDefault="00F27B58" w:rsidP="00F27B58">
      <w:pPr>
        <w:rPr>
          <w:rFonts w:ascii="Times New Roman" w:eastAsiaTheme="majorEastAsia" w:hAnsi="Times New Roman"/>
          <w:b/>
          <w:sz w:val="36"/>
          <w:szCs w:val="36"/>
        </w:rPr>
      </w:pPr>
    </w:p>
    <w:p w:rsidR="00F27B58" w:rsidRDefault="00F27B58" w:rsidP="00F27B58">
      <w:pPr>
        <w:rPr>
          <w:rFonts w:ascii="Times New Roman" w:eastAsiaTheme="majorEastAsia" w:hAnsi="Times New Roman"/>
          <w:b/>
          <w:sz w:val="36"/>
          <w:szCs w:val="36"/>
        </w:rPr>
      </w:pPr>
    </w:p>
    <w:p w:rsidR="00F27B58" w:rsidRDefault="00F27B58" w:rsidP="00F27B58">
      <w:pPr>
        <w:rPr>
          <w:rFonts w:ascii="Times New Roman" w:eastAsiaTheme="majorEastAsia" w:hAnsi="Times New Roman"/>
          <w:b/>
          <w:sz w:val="36"/>
          <w:szCs w:val="36"/>
        </w:rPr>
      </w:pPr>
    </w:p>
    <w:p w:rsidR="00F27B58" w:rsidRPr="0003595E" w:rsidRDefault="00F27B58" w:rsidP="00F27B58">
      <w:pPr>
        <w:rPr>
          <w:rFonts w:ascii="Times New Roman" w:eastAsiaTheme="majorEastAsia" w:hAnsi="Times New Roman"/>
          <w:b/>
          <w:sz w:val="36"/>
          <w:szCs w:val="36"/>
        </w:rPr>
      </w:pPr>
    </w:p>
    <w:tbl>
      <w:tblPr>
        <w:tblW w:w="0" w:type="auto"/>
        <w:tblLook w:val="04A0"/>
      </w:tblPr>
      <w:tblGrid>
        <w:gridCol w:w="696"/>
        <w:gridCol w:w="9159"/>
      </w:tblGrid>
      <w:tr w:rsidR="00F27B58" w:rsidRPr="0003595E" w:rsidTr="004C098D">
        <w:tc>
          <w:tcPr>
            <w:tcW w:w="650"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6.6.</w:t>
            </w:r>
          </w:p>
        </w:tc>
        <w:tc>
          <w:tcPr>
            <w:tcW w:w="9255"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ОБОСНОВАНИЕ ПРЕДЛАГАЕМЫХ РЕШЕНИЙ</w:t>
            </w:r>
          </w:p>
        </w:tc>
      </w:tr>
      <w:tr w:rsidR="00F27B58" w:rsidRPr="0003595E" w:rsidTr="004C098D">
        <w:trPr>
          <w:trHeight w:val="303"/>
        </w:trPr>
        <w:tc>
          <w:tcPr>
            <w:tcW w:w="650"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9255"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ПО РАЗВИТИЮ ОБЪЕКТОВ СВЯЗИ</w:t>
            </w:r>
          </w:p>
        </w:tc>
      </w:tr>
    </w:tbl>
    <w:p w:rsidR="00F27B58" w:rsidRPr="0003595E" w:rsidRDefault="00F27B58" w:rsidP="00F27B58">
      <w:pPr>
        <w:rPr>
          <w:rFonts w:ascii="Times New Roman" w:hAnsi="Times New Roman"/>
          <w:b/>
          <w:color w:val="365F91" w:themeColor="accent1" w:themeShade="BF"/>
          <w:sz w:val="36"/>
          <w:szCs w:val="36"/>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Pr="0003595E" w:rsidRDefault="00F27B58" w:rsidP="00F27B58">
      <w:pPr>
        <w:ind w:firstLine="709"/>
        <w:rPr>
          <w:rFonts w:ascii="Times New Roman" w:hAnsi="Times New Roman"/>
        </w:rPr>
      </w:pPr>
      <w:r>
        <w:rPr>
          <w:rFonts w:ascii="Times New Roman" w:hAnsi="Times New Roman"/>
        </w:rPr>
        <w:lastRenderedPageBreak/>
        <w:t>МО Богучаровское</w:t>
      </w:r>
      <w:r w:rsidRPr="0003595E">
        <w:rPr>
          <w:rFonts w:ascii="Times New Roman" w:hAnsi="Times New Roman"/>
        </w:rPr>
        <w:t xml:space="preserve"> обеспечено телефонной связью, а также различными информационными услугами, включая доступ во всемирную сеть Интернет.</w:t>
      </w:r>
    </w:p>
    <w:p w:rsidR="00F27B58" w:rsidRDefault="00F27B58" w:rsidP="00F27B58">
      <w:pPr>
        <w:ind w:firstLine="709"/>
        <w:rPr>
          <w:rFonts w:ascii="Times New Roman" w:hAnsi="Times New Roman"/>
        </w:rPr>
      </w:pPr>
      <w:r>
        <w:rPr>
          <w:rFonts w:ascii="Times New Roman" w:hAnsi="Times New Roman"/>
        </w:rPr>
        <w:t>В поселении располагаются три почтовых отделения связи.</w:t>
      </w:r>
    </w:p>
    <w:p w:rsidR="00F27B58" w:rsidRPr="0003595E" w:rsidRDefault="00F27B58" w:rsidP="00F27B58">
      <w:pPr>
        <w:ind w:firstLine="709"/>
        <w:rPr>
          <w:rFonts w:ascii="Times New Roman" w:hAnsi="Times New Roman"/>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Pr="0003595E" w:rsidRDefault="00F27B58" w:rsidP="00F27B58">
      <w:pPr>
        <w:ind w:firstLine="709"/>
        <w:rPr>
          <w:rFonts w:ascii="Times New Roman" w:hAnsi="Times New Roman"/>
        </w:rPr>
      </w:pPr>
      <w:r w:rsidRPr="0003595E">
        <w:rPr>
          <w:rFonts w:ascii="Times New Roman" w:hAnsi="Times New Roman"/>
        </w:rPr>
        <w:t>Направления развития систем связи и информации:</w:t>
      </w:r>
    </w:p>
    <w:p w:rsidR="00F27B58" w:rsidRPr="0003595E" w:rsidRDefault="00F27B58" w:rsidP="00F27B58">
      <w:pPr>
        <w:ind w:firstLine="709"/>
        <w:rPr>
          <w:rFonts w:ascii="Times New Roman" w:hAnsi="Times New Roman"/>
        </w:rPr>
      </w:pPr>
      <w:r w:rsidRPr="0003595E">
        <w:rPr>
          <w:rFonts w:ascii="Times New Roman" w:hAnsi="Times New Roman"/>
        </w:rPr>
        <w:t xml:space="preserve">Главной проблемой является обеспечение всеми видами связи и информации населенных пунктов, удаленных от райцентров; предоставить населению обширный комплекс услуг связи и информационного обеспечения; выделить в места с неразвитой системой связи и на вновь проектирующиеся земельные участи телефонную связь высокого качества и с возможностью сопутствующих услуг, таких как: сотовая связь, интернет, кабельное телевидение, видеотелефон, возможность подключения охранных систем. </w:t>
      </w:r>
    </w:p>
    <w:p w:rsidR="00F27B58" w:rsidRPr="0003595E" w:rsidRDefault="00F27B58" w:rsidP="00F27B58">
      <w:pPr>
        <w:ind w:firstLine="709"/>
        <w:rPr>
          <w:rFonts w:ascii="Times New Roman" w:hAnsi="Times New Roman"/>
          <w:bCs/>
        </w:rPr>
      </w:pPr>
      <w:r w:rsidRPr="0003595E">
        <w:rPr>
          <w:rFonts w:ascii="Times New Roman" w:hAnsi="Times New Roman"/>
        </w:rPr>
        <w:t>На расчетный срок предусмотрена 100% телефонизация квартир и частных домов.</w:t>
      </w:r>
    </w:p>
    <w:p w:rsidR="00F27B58" w:rsidRDefault="00F27B58" w:rsidP="00F27B58">
      <w:pPr>
        <w:ind w:firstLine="709"/>
        <w:rPr>
          <w:rFonts w:ascii="Times New Roman" w:hAnsi="Times New Roman"/>
          <w:bCs/>
        </w:rPr>
      </w:pPr>
    </w:p>
    <w:p w:rsidR="00F27B58" w:rsidRDefault="00F27B58" w:rsidP="00F27B58">
      <w:pPr>
        <w:ind w:firstLine="709"/>
        <w:rPr>
          <w:rFonts w:ascii="Times New Roman" w:hAnsi="Times New Roman"/>
          <w:bCs/>
        </w:rPr>
      </w:pPr>
    </w:p>
    <w:p w:rsidR="00F27B58" w:rsidRDefault="00F27B58" w:rsidP="00F27B58">
      <w:pPr>
        <w:ind w:firstLine="709"/>
        <w:rPr>
          <w:rFonts w:ascii="Times New Roman" w:hAnsi="Times New Roman"/>
          <w:bCs/>
        </w:rPr>
      </w:pPr>
    </w:p>
    <w:p w:rsidR="00F27B58" w:rsidRDefault="00F27B58" w:rsidP="00F27B58">
      <w:pPr>
        <w:ind w:firstLine="709"/>
        <w:rPr>
          <w:rFonts w:ascii="Times New Roman" w:hAnsi="Times New Roman"/>
          <w:bCs/>
        </w:rPr>
      </w:pPr>
    </w:p>
    <w:p w:rsidR="00F27B58" w:rsidRPr="0003595E" w:rsidRDefault="00F27B58" w:rsidP="00F27B58">
      <w:pPr>
        <w:ind w:firstLine="709"/>
        <w:rPr>
          <w:rFonts w:ascii="Times New Roman" w:hAnsi="Times New Roman"/>
          <w:bCs/>
        </w:rPr>
      </w:pPr>
    </w:p>
    <w:p w:rsidR="00F27B58" w:rsidRDefault="00F27B58" w:rsidP="00F27B58">
      <w:pPr>
        <w:rPr>
          <w:rFonts w:ascii="Times New Roman" w:eastAsiaTheme="majorEastAsia" w:hAnsi="Times New Roman"/>
          <w:b/>
          <w:color w:val="365F91" w:themeColor="accent1" w:themeShade="BF"/>
          <w:sz w:val="32"/>
          <w:szCs w:val="36"/>
        </w:rPr>
      </w:pPr>
      <w:r>
        <w:rPr>
          <w:rFonts w:ascii="Times New Roman" w:hAnsi="Times New Roman"/>
          <w:bCs/>
          <w:sz w:val="32"/>
          <w:szCs w:val="36"/>
        </w:rPr>
        <w:br w:type="page"/>
      </w:r>
    </w:p>
    <w:p w:rsidR="00F27B58" w:rsidRPr="0003595E" w:rsidRDefault="00F27B58" w:rsidP="00F27B58">
      <w:pPr>
        <w:pStyle w:val="11"/>
        <w:rPr>
          <w:rFonts w:ascii="Times New Roman" w:hAnsi="Times New Roman" w:cs="Times New Roman"/>
          <w:bCs w:val="0"/>
          <w:sz w:val="32"/>
          <w:szCs w:val="36"/>
        </w:rPr>
      </w:pPr>
      <w:r w:rsidRPr="0003595E">
        <w:rPr>
          <w:rFonts w:ascii="Times New Roman" w:hAnsi="Times New Roman" w:cs="Times New Roman"/>
          <w:bCs w:val="0"/>
          <w:sz w:val="32"/>
          <w:szCs w:val="36"/>
        </w:rPr>
        <w:lastRenderedPageBreak/>
        <w:t>ГЛАВА 7. ОБЪЕКТЫ СОЦИАЛЬНО-БЫТОВОГО ОБСЛУЖИВАНИЯ И ТУРИЗМА</w:t>
      </w:r>
    </w:p>
    <w:p w:rsidR="00F27B58" w:rsidRPr="0003595E" w:rsidRDefault="00F27B58" w:rsidP="00F27B58">
      <w:pPr>
        <w:rPr>
          <w:rFonts w:ascii="Times New Roman" w:hAnsi="Times New Roman"/>
          <w:color w:val="365F91" w:themeColor="accent1" w:themeShade="BF"/>
          <w:sz w:val="36"/>
          <w:szCs w:val="36"/>
        </w:rPr>
      </w:pPr>
    </w:p>
    <w:tbl>
      <w:tblPr>
        <w:tblW w:w="0" w:type="auto"/>
        <w:tblLook w:val="04A0"/>
      </w:tblPr>
      <w:tblGrid>
        <w:gridCol w:w="1147"/>
        <w:gridCol w:w="8708"/>
      </w:tblGrid>
      <w:tr w:rsidR="00F27B58" w:rsidRPr="0003595E" w:rsidTr="004C098D">
        <w:trPr>
          <w:trHeight w:val="654"/>
        </w:trPr>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7.1</w:t>
            </w:r>
          </w:p>
        </w:tc>
        <w:tc>
          <w:tcPr>
            <w:tcW w:w="8753"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ВВЕДЕНИЕ</w:t>
            </w:r>
          </w:p>
        </w:tc>
      </w:tr>
    </w:tbl>
    <w:p w:rsidR="00F27B58" w:rsidRPr="0003595E" w:rsidRDefault="00F27B58" w:rsidP="00F27B58">
      <w:pPr>
        <w:autoSpaceDE w:val="0"/>
        <w:autoSpaceDN w:val="0"/>
        <w:adjustRightInd w:val="0"/>
        <w:rPr>
          <w:rFonts w:ascii="Times New Roman" w:hAnsi="Times New Roman"/>
          <w:color w:val="365F91" w:themeColor="accent1" w:themeShade="BF"/>
          <w:sz w:val="36"/>
          <w:szCs w:val="36"/>
        </w:rPr>
      </w:pP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Генеральный план – это документ о планировании размещения по преимуществу объектов капитального строительства. Размещение – это определение места. В рассматриваемом населенном пункте нет свободных территорий. Однако есть такие объекты капитального строительства, которые необходимо разместить даже в том случае, если «место занято». К таким объектам относятся «линейные объекты» – это улицы и дороги, сети инженерно-технического обеспечения (водопровод, канализация, газ, электричество). Применительно к этим объектам допускается изъятие недвижимости для муниципальных нужд – для прокладки улиц, дорог, сетей инженерно-технического обеспечения. Изъятие означает, что в силу необходимости и во имя общей пользы «занятое место» может быть выкуплено за счет бюджета. Границы действий, где может состояться изъятие недвижимости, должны быть предъявлены и предъявляются в схемах ГП.</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Помимо линейных объектов есть иные объекты. Для их размещения изъятие недвижимости законодательством не предусмотрено. Это справедливо: если для линейного объекта возможность выбора иного, кроме «занятого места» предельно ограничена, то разместить нелинейный объект всегда можно в ином месте без изъятия недвижимости. Поэтому для планирования размещения нелинейных объектов используется иной инструмент, который описан в настоящем разделе.</w:t>
      </w:r>
    </w:p>
    <w:p w:rsidR="00F27B58" w:rsidRPr="00B61C07" w:rsidRDefault="00F27B58" w:rsidP="00F27B58">
      <w:pPr>
        <w:autoSpaceDE w:val="0"/>
        <w:autoSpaceDN w:val="0"/>
        <w:adjustRightInd w:val="0"/>
        <w:ind w:firstLine="709"/>
        <w:rPr>
          <w:rFonts w:ascii="Times New Roman" w:hAnsi="Times New Roman"/>
        </w:rPr>
      </w:pPr>
      <w:r w:rsidRPr="0003595E">
        <w:rPr>
          <w:rFonts w:ascii="Times New Roman" w:hAnsi="Times New Roman"/>
        </w:rPr>
        <w:t xml:space="preserve">Нелинейные объекты - это объекты капитального строительства, </w:t>
      </w:r>
      <w:r w:rsidRPr="0003595E">
        <w:rPr>
          <w:rFonts w:ascii="Times New Roman" w:hAnsi="Times New Roman"/>
          <w:i/>
          <w:iCs/>
        </w:rPr>
        <w:t xml:space="preserve">размещение которых необходимо для осуществления полномочий органов местного самоуправления поселения </w:t>
      </w:r>
      <w:r w:rsidRPr="0003595E">
        <w:rPr>
          <w:rFonts w:ascii="Times New Roman" w:hAnsi="Times New Roman"/>
        </w:rPr>
        <w:t>(статья 23 пункт 3 подпункт 3 Градостроительного кодекса РФ ФЗ 190). В настоящем разделе приведен анализ полномочий органов местного самоуправления поселения, определен перечень «иных» объектов, которые необходимы для осуществления этих полномочий, дано определение объектов социального обслуживания, планирование размещения которых предусмотрено в проекте Генерального плана, описаны способы планирования и отображения параметров таких объектов на схемах Генерального плана.</w:t>
      </w:r>
    </w:p>
    <w:p w:rsidR="00F27B58" w:rsidRPr="0003595E" w:rsidRDefault="00F27B58" w:rsidP="00F27B58">
      <w:pPr>
        <w:autoSpaceDE w:val="0"/>
        <w:autoSpaceDN w:val="0"/>
        <w:adjustRightInd w:val="0"/>
        <w:rPr>
          <w:rFonts w:ascii="Times New Roman" w:hAnsi="Times New Roman"/>
          <w:color w:val="365F91" w:themeColor="accent1" w:themeShade="BF"/>
          <w:sz w:val="36"/>
          <w:szCs w:val="36"/>
        </w:rPr>
      </w:pPr>
    </w:p>
    <w:tbl>
      <w:tblPr>
        <w:tblW w:w="0" w:type="auto"/>
        <w:tblLook w:val="04A0"/>
      </w:tblPr>
      <w:tblGrid>
        <w:gridCol w:w="683"/>
        <w:gridCol w:w="9172"/>
      </w:tblGrid>
      <w:tr w:rsidR="00F27B58" w:rsidRPr="0003595E" w:rsidTr="004C098D">
        <w:tc>
          <w:tcPr>
            <w:tcW w:w="684"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56"/>
              </w:rPr>
            </w:pPr>
            <w:r w:rsidRPr="0003595E">
              <w:rPr>
                <w:rFonts w:ascii="Times New Roman" w:hAnsi="Times New Roman"/>
                <w:b/>
                <w:bCs/>
                <w:color w:val="365F91" w:themeColor="accent1" w:themeShade="BF"/>
                <w:sz w:val="32"/>
                <w:szCs w:val="56"/>
              </w:rPr>
              <w:t>7.2</w:t>
            </w:r>
          </w:p>
        </w:tc>
        <w:tc>
          <w:tcPr>
            <w:tcW w:w="9220" w:type="dxa"/>
            <w:vAlign w:val="center"/>
          </w:tcPr>
          <w:p w:rsidR="00F27B58" w:rsidRPr="0003595E" w:rsidRDefault="00F27B58" w:rsidP="004C098D">
            <w:pPr>
              <w:tabs>
                <w:tab w:val="left" w:pos="4041"/>
              </w:tabs>
              <w:rPr>
                <w:rFonts w:ascii="Times New Roman" w:hAnsi="Times New Roman"/>
                <w:b/>
                <w:color w:val="365F91" w:themeColor="accent1" w:themeShade="BF"/>
                <w:sz w:val="32"/>
                <w:szCs w:val="36"/>
              </w:rPr>
            </w:pPr>
            <w:r w:rsidRPr="0003595E">
              <w:rPr>
                <w:rFonts w:ascii="Times New Roman" w:hAnsi="Times New Roman"/>
                <w:b/>
                <w:color w:val="365F91" w:themeColor="accent1" w:themeShade="BF"/>
                <w:sz w:val="32"/>
                <w:szCs w:val="36"/>
              </w:rPr>
              <w:t xml:space="preserve">СОЦИАЛЬНАЯ ИНФРАСТРУКТУРА И </w:t>
            </w:r>
          </w:p>
          <w:p w:rsidR="00F27B58" w:rsidRPr="0003595E" w:rsidRDefault="00F27B58" w:rsidP="004C098D">
            <w:pPr>
              <w:tabs>
                <w:tab w:val="left" w:pos="4041"/>
              </w:tabs>
              <w:rPr>
                <w:rFonts w:ascii="Times New Roman" w:hAnsi="Times New Roman"/>
                <w:b/>
                <w:color w:val="365F91" w:themeColor="accent1" w:themeShade="BF"/>
                <w:sz w:val="32"/>
                <w:szCs w:val="36"/>
              </w:rPr>
            </w:pPr>
            <w:r w:rsidRPr="0003595E">
              <w:rPr>
                <w:rFonts w:ascii="Times New Roman" w:hAnsi="Times New Roman"/>
                <w:b/>
                <w:color w:val="365F91" w:themeColor="accent1" w:themeShade="BF"/>
                <w:sz w:val="32"/>
                <w:szCs w:val="36"/>
              </w:rPr>
              <w:t>ПОЛНОМОЧИЯ ОРГАНОВ</w:t>
            </w:r>
            <w:r w:rsidRPr="0003595E">
              <w:rPr>
                <w:rFonts w:ascii="Times New Roman" w:hAnsi="Times New Roman"/>
                <w:b/>
                <w:bCs/>
                <w:color w:val="365F91" w:themeColor="accent1" w:themeShade="BF"/>
                <w:sz w:val="32"/>
                <w:szCs w:val="36"/>
              </w:rPr>
              <w:t xml:space="preserve"> МЕСТНОГО</w:t>
            </w:r>
          </w:p>
        </w:tc>
      </w:tr>
      <w:tr w:rsidR="00F27B58" w:rsidRPr="0003595E" w:rsidTr="004C098D">
        <w:trPr>
          <w:trHeight w:val="303"/>
        </w:trPr>
        <w:tc>
          <w:tcPr>
            <w:tcW w:w="684" w:type="dxa"/>
            <w:vAlign w:val="center"/>
          </w:tcPr>
          <w:p w:rsidR="00F27B58" w:rsidRPr="0003595E" w:rsidRDefault="00F27B58" w:rsidP="004C098D">
            <w:pPr>
              <w:tabs>
                <w:tab w:val="left" w:pos="4041"/>
              </w:tabs>
              <w:rPr>
                <w:rFonts w:ascii="Times New Roman" w:hAnsi="Times New Roman"/>
                <w:color w:val="365F91" w:themeColor="accent1" w:themeShade="BF"/>
                <w:sz w:val="32"/>
                <w:szCs w:val="20"/>
              </w:rPr>
            </w:pPr>
          </w:p>
        </w:tc>
        <w:tc>
          <w:tcPr>
            <w:tcW w:w="9220"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6"/>
              </w:rPr>
            </w:pPr>
            <w:r w:rsidRPr="0003595E">
              <w:rPr>
                <w:rFonts w:ascii="Times New Roman" w:hAnsi="Times New Roman"/>
                <w:b/>
                <w:bCs/>
                <w:color w:val="365F91" w:themeColor="accent1" w:themeShade="BF"/>
                <w:sz w:val="32"/>
                <w:szCs w:val="36"/>
              </w:rPr>
              <w:t>САМОУПРАВЛЕНИЯ НАСЕЛЕННОГО ПУНКТА</w:t>
            </w:r>
          </w:p>
        </w:tc>
      </w:tr>
    </w:tbl>
    <w:p w:rsidR="00F27B58" w:rsidRPr="0003595E" w:rsidRDefault="00F27B58" w:rsidP="00F27B58">
      <w:pPr>
        <w:autoSpaceDE w:val="0"/>
        <w:autoSpaceDN w:val="0"/>
        <w:adjustRightInd w:val="0"/>
        <w:rPr>
          <w:rFonts w:ascii="Times New Roman" w:hAnsi="Times New Roman"/>
          <w:b/>
          <w:bCs/>
          <w:color w:val="365F91" w:themeColor="accent1" w:themeShade="BF"/>
          <w:sz w:val="36"/>
          <w:szCs w:val="36"/>
        </w:rPr>
      </w:pP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7.2.1 СОЦИАЛЬНАЯ ИНФРАСТРУКТУРА И ИНЫЕ ОБЪЕКТЫ</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В территориальном планировании в отношении размещения объектов капитального строительства не предусмотрено разделение объектов на объекты инженерно-технического обеспечения, объекты транспортной инфраструктуры и объекты социального обслуживания. Дело в том, что определение социального обслуживания многоплановое и охватывает все элементы инфраструктуры населенных пунктов. Это группа обслуживающих отраслей и видов деятельности, связанных с предоставлением услуг населению и составляющих материальную базу таких сфер, как пассажирский транспорт, различные инженерные сооружения и коммуникации, сети водо- и энергоснабжения, канализации, телефонные сети и т.п.; в более широком аспекте – коммунально-бытовое и жилищное хозяйство, здравоохранение, просвещение, культура, отдых, спорт, общественная безопасность, различные виды общественных услуг, розничная торговля и т. д.</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lastRenderedPageBreak/>
        <w:t>Существуют различные подходы к вопросу внутреннего строения и классификации составляющих социального обслуживания. Один из подходов к составу социального обслуживания представлен в Генеральном плане и рассматривает три функциональноцелевых блока:</w:t>
      </w:r>
    </w:p>
    <w:p w:rsidR="00F27B58" w:rsidRPr="0003595E" w:rsidRDefault="00F27B58" w:rsidP="00F56C3E">
      <w:pPr>
        <w:pStyle w:val="affff8"/>
        <w:numPr>
          <w:ilvl w:val="0"/>
          <w:numId w:val="46"/>
        </w:numPr>
        <w:tabs>
          <w:tab w:val="left" w:pos="709"/>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Общественно-политическая и интеллектуально-культурная деятельность (образование, наука, культура, искусство, деятельность в области массовой информации, общественных организаций, обществ, ассоциаций, объединений).</w:t>
      </w:r>
    </w:p>
    <w:p w:rsidR="00F27B58" w:rsidRPr="0003595E" w:rsidRDefault="00F27B58" w:rsidP="00F56C3E">
      <w:pPr>
        <w:pStyle w:val="affff8"/>
        <w:numPr>
          <w:ilvl w:val="0"/>
          <w:numId w:val="46"/>
        </w:numPr>
        <w:tabs>
          <w:tab w:val="left" w:pos="709"/>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Восстановление и сохранение физического здоровья (здравоохранение, физическая культура и спорт, социальное обеспечение, туризм, охрана и совершенствование окружающей среды).</w:t>
      </w:r>
    </w:p>
    <w:p w:rsidR="00F27B58" w:rsidRPr="0003595E" w:rsidRDefault="00F27B58" w:rsidP="00F56C3E">
      <w:pPr>
        <w:pStyle w:val="affff8"/>
        <w:numPr>
          <w:ilvl w:val="0"/>
          <w:numId w:val="46"/>
        </w:numPr>
        <w:tabs>
          <w:tab w:val="left" w:pos="709"/>
          <w:tab w:val="left" w:pos="993"/>
        </w:tabs>
        <w:autoSpaceDE w:val="0"/>
        <w:autoSpaceDN w:val="0"/>
        <w:adjustRightInd w:val="0"/>
        <w:spacing w:after="0"/>
        <w:ind w:left="709" w:hanging="709"/>
        <w:jc w:val="both"/>
        <w:rPr>
          <w:rFonts w:ascii="Times New Roman" w:hAnsi="Times New Roman"/>
          <w:sz w:val="20"/>
          <w:szCs w:val="20"/>
        </w:rPr>
      </w:pPr>
      <w:r w:rsidRPr="0003595E">
        <w:rPr>
          <w:rFonts w:ascii="Times New Roman" w:hAnsi="Times New Roman"/>
          <w:sz w:val="24"/>
          <w:szCs w:val="24"/>
        </w:rPr>
        <w:t>Коммунально-бытовое обслуживание (жилищно-коммунальное хозяйство, бытовое обслуживание, торговля и общественное питание, пассажирский транспорт, связь).</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Специфика финансирования развития объектов социального обслуживания позволяет дифференцировать их на два типа:</w:t>
      </w:r>
    </w:p>
    <w:p w:rsidR="00F27B58" w:rsidRPr="0003595E" w:rsidRDefault="00F27B58" w:rsidP="00F56C3E">
      <w:pPr>
        <w:pStyle w:val="affff8"/>
        <w:numPr>
          <w:ilvl w:val="0"/>
          <w:numId w:val="47"/>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отрасли и виды деятельности, работающие и развивающиеся за счет собственных ресурсов и ориентированные на хозрасчет и получение прибыли как основной цели своей деятельности. К ним относятся торговля, общепит, бытовое обслуживание, досуг, трудовая деятельность и другие;</w:t>
      </w:r>
    </w:p>
    <w:p w:rsidR="00F27B58" w:rsidRPr="0003595E" w:rsidRDefault="00F27B58" w:rsidP="00F56C3E">
      <w:pPr>
        <w:pStyle w:val="affff8"/>
        <w:numPr>
          <w:ilvl w:val="0"/>
          <w:numId w:val="47"/>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отрасли, осуществляющие свою деятельность за счет централизованных, территориальных и коллективных общественных фондов потребления. Эти отрасли полностью или частично ориентированы на бюджетные средства. К ним относятся: образование, здравоохранение, коммунальные услуги, инженерно-техническое, транспортное обслуживание и другие.</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Обеспечение развития отраслей и видов деятельности, полностью или частично ориентированных на бюджетные средства, как правило, относится к полномочиям или вопросам местного значения.</w:t>
      </w:r>
    </w:p>
    <w:p w:rsidR="00F27B58" w:rsidRPr="0003595E" w:rsidRDefault="00F27B58" w:rsidP="00F27B58">
      <w:pPr>
        <w:autoSpaceDE w:val="0"/>
        <w:autoSpaceDN w:val="0"/>
        <w:adjustRightInd w:val="0"/>
        <w:ind w:firstLine="652"/>
        <w:rPr>
          <w:rFonts w:ascii="Times New Roman" w:hAnsi="Times New Roman"/>
        </w:rPr>
      </w:pP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7.2.2 МУНИЦИПАЛЬНЫЕ УСЛУГИ И СТАНДАРТЫ</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Каждому типу муниципальных образований на законодательной основе вменен перечень вопросов местного значения, которые определяют направления деятельности муниципальных властей. Кроме собственных вопросов ведения, муниципальные образования должны исполнять отдельные государственные полномочия, а также в инициативном (добровольном) порядке принимать к исполнению иные вопросы, не отнесенные к компетенции органов государственной власти. В последнем случае обязательным условием является наличие у муниципалитета собственных материальных и финансовых ресурсов, позволяющих выполнять принятые на себя обязательства.</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При разграничении полномочий был обеспечен принцип самостоятельного осуществления органами власти соответствующего уровня своих расходных обязательств за счет собственных финансовых средств, то есть отказ от финансирования из бюджетов разных уровней.</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Если отраслевое федеральное законодательство и законы субъектов РФ определяют полномочия органов местного самоуправления по вопросам, не относящимся к установленным ст. 14–16 Федерального закона № 131-ФЗ вопросам местного значения, то такие полномочия в соответствии с ч. 1 ст. 19 следует рассматривать как государственные полномочия, передаваемые для осуществления органам местного самоуправления с передачей финансового обеспечения.</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xml:space="preserve">Федеральный законодатель не приводит четких определений формы и критериев реализации полномочий муниципальных образований, в связи с этим в реализации социальной политики большое значение приобретает поиск новых, нетрадиционных ее </w:t>
      </w:r>
      <w:r w:rsidRPr="0003595E">
        <w:rPr>
          <w:rFonts w:ascii="Times New Roman" w:hAnsi="Times New Roman"/>
        </w:rPr>
        <w:lastRenderedPageBreak/>
        <w:t>инструментов и введение их в правовое поле. Одним из таких инструментов может быть система минимальных социальных стандартов оказания муниципальных услуг.</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Муниципальные услуги – это общественно полезные функции, осуществляемые органами государственной власти или местного самоуправления, бюджетными учреждениями, а также блага и услуги, предоставляемые ими гражданам и юридическим лицам.</w:t>
      </w:r>
    </w:p>
    <w:p w:rsidR="00F27B58" w:rsidRPr="0003595E" w:rsidRDefault="00F27B58" w:rsidP="00F27B58">
      <w:pPr>
        <w:autoSpaceDE w:val="0"/>
        <w:autoSpaceDN w:val="0"/>
        <w:adjustRightInd w:val="0"/>
        <w:ind w:firstLine="709"/>
        <w:rPr>
          <w:rFonts w:ascii="Times New Roman" w:hAnsi="Times New Roman"/>
        </w:rPr>
      </w:pP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7.2.3 НЕОБХОДИМОСТЬ ОБЪЕКТОВ КАПИТАЛЬНОГО СТРОИТЕЛЬСТВА</w:t>
      </w: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ДЛЯ РЕАЛИЗАЦИИ ПОЛНОМОЧИЙ</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Анализ вопросов местного значения и связанных с ними предоставляемых населению услуг, требующих строительства капитальных объектов, приведен в таблице 2.</w:t>
      </w:r>
      <w:r>
        <w:rPr>
          <w:rFonts w:ascii="Times New Roman" w:hAnsi="Times New Roman"/>
        </w:rPr>
        <w:t>16</w:t>
      </w:r>
      <w:r w:rsidRPr="0003595E">
        <w:rPr>
          <w:rFonts w:ascii="Times New Roman" w:hAnsi="Times New Roman"/>
        </w:rPr>
        <w:t>.</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Четыре типа объектов:</w:t>
      </w:r>
    </w:p>
    <w:p w:rsidR="00F27B58" w:rsidRPr="0003595E" w:rsidRDefault="00F27B58" w:rsidP="00F56C3E">
      <w:pPr>
        <w:pStyle w:val="affff8"/>
        <w:numPr>
          <w:ilvl w:val="0"/>
          <w:numId w:val="48"/>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строятся только за бюджетные средства – объекты муниципального управления, места захоронений;</w:t>
      </w:r>
    </w:p>
    <w:p w:rsidR="00F27B58" w:rsidRPr="0003595E" w:rsidRDefault="00F27B58" w:rsidP="00F56C3E">
      <w:pPr>
        <w:pStyle w:val="affff8"/>
        <w:numPr>
          <w:ilvl w:val="0"/>
          <w:numId w:val="48"/>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могут строиться не только за бюджетные средства, но и за счет частных инвестиций – детские сады, школы, дороги;</w:t>
      </w:r>
    </w:p>
    <w:p w:rsidR="00F27B58" w:rsidRPr="0003595E" w:rsidRDefault="00F27B58" w:rsidP="00F56C3E">
      <w:pPr>
        <w:pStyle w:val="affff8"/>
        <w:numPr>
          <w:ilvl w:val="0"/>
          <w:numId w:val="48"/>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объекты, для которых можно изымать недвижимость: линейные и локальные объекты инженерно-технической и транспортной инфраструктуры;</w:t>
      </w:r>
    </w:p>
    <w:p w:rsidR="00F27B58" w:rsidRPr="0003595E" w:rsidRDefault="00F27B58" w:rsidP="00F56C3E">
      <w:pPr>
        <w:pStyle w:val="affff8"/>
        <w:numPr>
          <w:ilvl w:val="0"/>
          <w:numId w:val="48"/>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объекты, изъятие недвижимости для размещения которых не предусмотрено Земельным кодексом РФ – вся социальная инфраструктура и иные объекты.</w:t>
      </w:r>
    </w:p>
    <w:p w:rsidR="00F27B58" w:rsidRDefault="00F27B58" w:rsidP="00F27B58">
      <w:pPr>
        <w:autoSpaceDE w:val="0"/>
        <w:autoSpaceDN w:val="0"/>
        <w:adjustRightInd w:val="0"/>
        <w:spacing w:before="120"/>
        <w:rPr>
          <w:rFonts w:ascii="Times New Roman" w:hAnsi="Times New Roman"/>
        </w:rPr>
      </w:pPr>
    </w:p>
    <w:p w:rsidR="00F27B58" w:rsidRDefault="00F27B58" w:rsidP="00F27B58">
      <w:pPr>
        <w:autoSpaceDE w:val="0"/>
        <w:autoSpaceDN w:val="0"/>
        <w:adjustRightInd w:val="0"/>
        <w:spacing w:before="120"/>
        <w:rPr>
          <w:rFonts w:ascii="Times New Roman" w:hAnsi="Times New Roman"/>
        </w:rPr>
      </w:pPr>
    </w:p>
    <w:p w:rsidR="00F27B58" w:rsidRDefault="00F27B58" w:rsidP="00F27B58">
      <w:pPr>
        <w:autoSpaceDE w:val="0"/>
        <w:autoSpaceDN w:val="0"/>
        <w:adjustRightInd w:val="0"/>
        <w:spacing w:before="120"/>
        <w:rPr>
          <w:rFonts w:ascii="Times New Roman" w:hAnsi="Times New Roman"/>
        </w:rPr>
      </w:pPr>
    </w:p>
    <w:p w:rsidR="00F27B58" w:rsidRDefault="00F27B58" w:rsidP="00F27B58">
      <w:pPr>
        <w:autoSpaceDE w:val="0"/>
        <w:autoSpaceDN w:val="0"/>
        <w:adjustRightInd w:val="0"/>
        <w:spacing w:before="120"/>
        <w:rPr>
          <w:rFonts w:ascii="Times New Roman" w:hAnsi="Times New Roman"/>
        </w:rPr>
      </w:pPr>
    </w:p>
    <w:p w:rsidR="00F27B58" w:rsidRDefault="00F27B58" w:rsidP="00F27B58">
      <w:pPr>
        <w:autoSpaceDE w:val="0"/>
        <w:autoSpaceDN w:val="0"/>
        <w:adjustRightInd w:val="0"/>
        <w:spacing w:before="120"/>
        <w:rPr>
          <w:rFonts w:ascii="Times New Roman" w:hAnsi="Times New Roman"/>
        </w:rPr>
      </w:pPr>
    </w:p>
    <w:p w:rsidR="00F27B58" w:rsidRDefault="00F27B58" w:rsidP="00F27B58">
      <w:pPr>
        <w:autoSpaceDE w:val="0"/>
        <w:autoSpaceDN w:val="0"/>
        <w:adjustRightInd w:val="0"/>
        <w:spacing w:before="120"/>
        <w:rPr>
          <w:rFonts w:ascii="Times New Roman" w:hAnsi="Times New Roman"/>
        </w:rPr>
      </w:pPr>
    </w:p>
    <w:p w:rsidR="00F27B58" w:rsidRDefault="00F27B58" w:rsidP="00F27B58">
      <w:pPr>
        <w:autoSpaceDE w:val="0"/>
        <w:autoSpaceDN w:val="0"/>
        <w:adjustRightInd w:val="0"/>
        <w:spacing w:before="120"/>
        <w:rPr>
          <w:rFonts w:ascii="Times New Roman" w:hAnsi="Times New Roman"/>
        </w:rPr>
      </w:pPr>
    </w:p>
    <w:p w:rsidR="00F27B58" w:rsidRDefault="00F27B58" w:rsidP="00F27B58">
      <w:pPr>
        <w:autoSpaceDE w:val="0"/>
        <w:autoSpaceDN w:val="0"/>
        <w:adjustRightInd w:val="0"/>
        <w:spacing w:before="120"/>
        <w:rPr>
          <w:rFonts w:ascii="Times New Roman" w:hAnsi="Times New Roman"/>
        </w:rPr>
      </w:pPr>
    </w:p>
    <w:p w:rsidR="00F27B58" w:rsidRDefault="00F27B58" w:rsidP="00F27B58">
      <w:pPr>
        <w:autoSpaceDE w:val="0"/>
        <w:autoSpaceDN w:val="0"/>
        <w:adjustRightInd w:val="0"/>
        <w:spacing w:before="120"/>
        <w:rPr>
          <w:rFonts w:ascii="Times New Roman" w:hAnsi="Times New Roman"/>
        </w:rPr>
      </w:pPr>
    </w:p>
    <w:p w:rsidR="00F27B58" w:rsidRPr="00A443A9" w:rsidRDefault="00F27B58" w:rsidP="00F27B58">
      <w:pPr>
        <w:autoSpaceDE w:val="0"/>
        <w:autoSpaceDN w:val="0"/>
        <w:adjustRightInd w:val="0"/>
        <w:spacing w:before="120"/>
        <w:rPr>
          <w:rFonts w:ascii="Times New Roman" w:hAnsi="Times New Roman"/>
        </w:rPr>
      </w:pPr>
    </w:p>
    <w:p w:rsidR="00F27B58" w:rsidRPr="0003595E" w:rsidRDefault="00F27B58" w:rsidP="00F27B58">
      <w:pPr>
        <w:autoSpaceDE w:val="0"/>
        <w:autoSpaceDN w:val="0"/>
        <w:adjustRightInd w:val="0"/>
        <w:spacing w:before="120"/>
        <w:rPr>
          <w:rFonts w:ascii="Times New Roman" w:hAnsi="Times New Roman"/>
          <w:b/>
          <w:bCs/>
          <w:i/>
          <w:iCs/>
        </w:rPr>
      </w:pPr>
      <w:r w:rsidRPr="0003595E">
        <w:rPr>
          <w:rFonts w:ascii="Times New Roman" w:hAnsi="Times New Roman"/>
          <w:b/>
          <w:bCs/>
          <w:i/>
          <w:iCs/>
        </w:rPr>
        <w:t>Таблица 2.</w:t>
      </w:r>
      <w:r>
        <w:rPr>
          <w:rFonts w:ascii="Times New Roman" w:hAnsi="Times New Roman"/>
          <w:b/>
          <w:bCs/>
          <w:i/>
          <w:iCs/>
        </w:rPr>
        <w:t>15</w:t>
      </w:r>
    </w:p>
    <w:p w:rsidR="00F27B58" w:rsidRPr="0003595E" w:rsidRDefault="00F27B58" w:rsidP="00F27B58">
      <w:pPr>
        <w:autoSpaceDE w:val="0"/>
        <w:autoSpaceDN w:val="0"/>
        <w:adjustRightInd w:val="0"/>
        <w:spacing w:after="120"/>
        <w:rPr>
          <w:rFonts w:ascii="Times New Roman" w:hAnsi="Times New Roman"/>
          <w:bCs/>
          <w:i/>
        </w:rPr>
      </w:pPr>
      <w:r w:rsidRPr="0003595E">
        <w:rPr>
          <w:rFonts w:ascii="Times New Roman" w:hAnsi="Times New Roman"/>
          <w:bCs/>
          <w:i/>
        </w:rPr>
        <w:t>Анализ полномочий местного самоуправления, для реализации которых необходимы капитальные строения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5"/>
        <w:gridCol w:w="2169"/>
        <w:gridCol w:w="4521"/>
        <w:gridCol w:w="2060"/>
      </w:tblGrid>
      <w:tr w:rsidR="00F27B58" w:rsidRPr="0003595E" w:rsidTr="004C098D">
        <w:trPr>
          <w:tblHeader/>
        </w:trPr>
        <w:tc>
          <w:tcPr>
            <w:tcW w:w="523" w:type="pct"/>
            <w:vAlign w:val="center"/>
          </w:tcPr>
          <w:p w:rsidR="00F27B58" w:rsidRPr="0003595E" w:rsidRDefault="00F27B58" w:rsidP="004C098D">
            <w:pPr>
              <w:autoSpaceDE w:val="0"/>
              <w:autoSpaceDN w:val="0"/>
              <w:adjustRightInd w:val="0"/>
              <w:rPr>
                <w:rFonts w:ascii="Times New Roman" w:hAnsi="Times New Roman"/>
                <w:b/>
                <w:bCs/>
              </w:rPr>
            </w:pPr>
            <w:r w:rsidRPr="0003595E">
              <w:rPr>
                <w:rFonts w:ascii="Times New Roman" w:hAnsi="Times New Roman"/>
                <w:b/>
                <w:bCs/>
              </w:rPr>
              <w:lastRenderedPageBreak/>
              <w:t>Пункты ч. 1      ст. 14</w:t>
            </w:r>
          </w:p>
          <w:p w:rsidR="00F27B58" w:rsidRPr="0003595E" w:rsidRDefault="00F27B58" w:rsidP="004C098D">
            <w:pPr>
              <w:autoSpaceDE w:val="0"/>
              <w:autoSpaceDN w:val="0"/>
              <w:adjustRightInd w:val="0"/>
              <w:rPr>
                <w:rFonts w:ascii="Times New Roman" w:hAnsi="Times New Roman"/>
                <w:b/>
              </w:rPr>
            </w:pPr>
            <w:r w:rsidRPr="0003595E">
              <w:rPr>
                <w:rFonts w:ascii="Times New Roman" w:hAnsi="Times New Roman"/>
                <w:b/>
                <w:bCs/>
              </w:rPr>
              <w:t>ФЗ-131</w:t>
            </w:r>
          </w:p>
          <w:p w:rsidR="00F27B58" w:rsidRPr="0003595E" w:rsidRDefault="00F27B58" w:rsidP="004C098D">
            <w:pPr>
              <w:autoSpaceDE w:val="0"/>
              <w:autoSpaceDN w:val="0"/>
              <w:adjustRightInd w:val="0"/>
              <w:rPr>
                <w:rFonts w:ascii="Times New Roman" w:hAnsi="Times New Roman"/>
                <w:b/>
              </w:rPr>
            </w:pPr>
          </w:p>
        </w:tc>
        <w:tc>
          <w:tcPr>
            <w:tcW w:w="1121" w:type="pct"/>
            <w:vAlign w:val="center"/>
          </w:tcPr>
          <w:p w:rsidR="00F27B58" w:rsidRPr="0003595E" w:rsidRDefault="00F27B58" w:rsidP="004C098D">
            <w:pPr>
              <w:autoSpaceDE w:val="0"/>
              <w:autoSpaceDN w:val="0"/>
              <w:adjustRightInd w:val="0"/>
              <w:rPr>
                <w:rFonts w:ascii="Times New Roman" w:hAnsi="Times New Roman"/>
                <w:b/>
              </w:rPr>
            </w:pPr>
            <w:r w:rsidRPr="0003595E">
              <w:rPr>
                <w:rFonts w:ascii="Times New Roman" w:hAnsi="Times New Roman"/>
                <w:b/>
                <w:bCs/>
              </w:rPr>
              <w:t>Определение действий муниципалитета,  причисляемых к вопросам местного значения согласно статье 14 ФЗ-131, которые могут иметь отношение к созданию объектов капитального строительства</w:t>
            </w:r>
          </w:p>
        </w:tc>
        <w:tc>
          <w:tcPr>
            <w:tcW w:w="2314" w:type="pct"/>
            <w:vAlign w:val="center"/>
          </w:tcPr>
          <w:p w:rsidR="00F27B58" w:rsidRPr="0003595E" w:rsidRDefault="00F27B58" w:rsidP="004C098D">
            <w:pPr>
              <w:autoSpaceDE w:val="0"/>
              <w:autoSpaceDN w:val="0"/>
              <w:adjustRightInd w:val="0"/>
              <w:rPr>
                <w:rFonts w:ascii="Times New Roman" w:hAnsi="Times New Roman"/>
                <w:b/>
              </w:rPr>
            </w:pPr>
            <w:r w:rsidRPr="0003595E">
              <w:rPr>
                <w:rFonts w:ascii="Times New Roman" w:hAnsi="Times New Roman"/>
                <w:b/>
                <w:bCs/>
              </w:rPr>
              <w:t>Объекты капитального строительства, создание которых может подпадать под определение действий муниципалитета, причисляемых к вопросам местного значения согласно статье 14 ФЗ-131</w:t>
            </w:r>
          </w:p>
          <w:p w:rsidR="00F27B58" w:rsidRPr="0003595E" w:rsidRDefault="00F27B58" w:rsidP="004C098D">
            <w:pPr>
              <w:autoSpaceDE w:val="0"/>
              <w:autoSpaceDN w:val="0"/>
              <w:adjustRightInd w:val="0"/>
              <w:rPr>
                <w:rFonts w:ascii="Times New Roman" w:hAnsi="Times New Roman"/>
                <w:b/>
              </w:rPr>
            </w:pPr>
          </w:p>
        </w:tc>
        <w:tc>
          <w:tcPr>
            <w:tcW w:w="1042" w:type="pct"/>
            <w:vAlign w:val="center"/>
          </w:tcPr>
          <w:p w:rsidR="00F27B58" w:rsidRPr="0003595E" w:rsidRDefault="00F27B58" w:rsidP="004C098D">
            <w:pPr>
              <w:autoSpaceDE w:val="0"/>
              <w:autoSpaceDN w:val="0"/>
              <w:adjustRightInd w:val="0"/>
              <w:rPr>
                <w:rFonts w:ascii="Times New Roman" w:hAnsi="Times New Roman"/>
                <w:b/>
                <w:bCs/>
              </w:rPr>
            </w:pPr>
            <w:r w:rsidRPr="0003595E">
              <w:rPr>
                <w:rFonts w:ascii="Times New Roman" w:hAnsi="Times New Roman"/>
                <w:b/>
                <w:bCs/>
              </w:rPr>
              <w:t>Объекты, которые должны строиться исключительно за счет средств муниципального бюджета, на основании анализа ФЗ-131</w:t>
            </w:r>
          </w:p>
          <w:p w:rsidR="00F27B58" w:rsidRPr="0003595E" w:rsidRDefault="00F27B58" w:rsidP="004C098D">
            <w:pPr>
              <w:autoSpaceDE w:val="0"/>
              <w:autoSpaceDN w:val="0"/>
              <w:adjustRightInd w:val="0"/>
              <w:rPr>
                <w:rFonts w:ascii="Times New Roman" w:hAnsi="Times New Roman"/>
                <w:b/>
                <w:bCs/>
              </w:rPr>
            </w:pPr>
          </w:p>
          <w:p w:rsidR="00F27B58" w:rsidRPr="0003595E" w:rsidRDefault="00F27B58" w:rsidP="004C098D">
            <w:pPr>
              <w:autoSpaceDE w:val="0"/>
              <w:autoSpaceDN w:val="0"/>
              <w:adjustRightInd w:val="0"/>
              <w:rPr>
                <w:rFonts w:ascii="Times New Roman" w:hAnsi="Times New Roman"/>
                <w:b/>
              </w:rPr>
            </w:pPr>
            <w:r w:rsidRPr="0003595E">
              <w:rPr>
                <w:rFonts w:ascii="Times New Roman" w:hAnsi="Times New Roman"/>
                <w:b/>
                <w:bCs/>
              </w:rPr>
              <w:t>(+)</w:t>
            </w:r>
          </w:p>
        </w:tc>
      </w:tr>
      <w:tr w:rsidR="00F27B58" w:rsidRPr="0003595E" w:rsidTr="004C098D">
        <w:trPr>
          <w:tblHeader/>
        </w:trPr>
        <w:tc>
          <w:tcPr>
            <w:tcW w:w="523" w:type="pct"/>
            <w:vAlign w:val="center"/>
          </w:tcPr>
          <w:p w:rsidR="00F27B58" w:rsidRPr="0003595E" w:rsidRDefault="00F27B58" w:rsidP="004C098D">
            <w:pPr>
              <w:autoSpaceDE w:val="0"/>
              <w:autoSpaceDN w:val="0"/>
              <w:adjustRightInd w:val="0"/>
              <w:rPr>
                <w:rFonts w:ascii="Times New Roman" w:hAnsi="Times New Roman"/>
                <w:b/>
                <w:bCs/>
              </w:rPr>
            </w:pPr>
            <w:r w:rsidRPr="0003595E">
              <w:rPr>
                <w:rFonts w:ascii="Times New Roman" w:hAnsi="Times New Roman"/>
                <w:b/>
                <w:bCs/>
              </w:rPr>
              <w:t>1</w:t>
            </w:r>
          </w:p>
        </w:tc>
        <w:tc>
          <w:tcPr>
            <w:tcW w:w="1121" w:type="pct"/>
            <w:vAlign w:val="center"/>
          </w:tcPr>
          <w:p w:rsidR="00F27B58" w:rsidRPr="0003595E" w:rsidRDefault="00F27B58" w:rsidP="004C098D">
            <w:pPr>
              <w:autoSpaceDE w:val="0"/>
              <w:autoSpaceDN w:val="0"/>
              <w:adjustRightInd w:val="0"/>
              <w:rPr>
                <w:rFonts w:ascii="Times New Roman" w:hAnsi="Times New Roman"/>
                <w:b/>
                <w:bCs/>
              </w:rPr>
            </w:pPr>
            <w:r w:rsidRPr="0003595E">
              <w:rPr>
                <w:rFonts w:ascii="Times New Roman" w:hAnsi="Times New Roman"/>
                <w:b/>
                <w:bCs/>
              </w:rPr>
              <w:t>2</w:t>
            </w:r>
          </w:p>
        </w:tc>
        <w:tc>
          <w:tcPr>
            <w:tcW w:w="2314" w:type="pct"/>
            <w:vAlign w:val="center"/>
          </w:tcPr>
          <w:p w:rsidR="00F27B58" w:rsidRPr="0003595E" w:rsidRDefault="00F27B58" w:rsidP="004C098D">
            <w:pPr>
              <w:autoSpaceDE w:val="0"/>
              <w:autoSpaceDN w:val="0"/>
              <w:adjustRightInd w:val="0"/>
              <w:rPr>
                <w:rFonts w:ascii="Times New Roman" w:hAnsi="Times New Roman"/>
                <w:b/>
                <w:bCs/>
              </w:rPr>
            </w:pPr>
            <w:r w:rsidRPr="0003595E">
              <w:rPr>
                <w:rFonts w:ascii="Times New Roman" w:hAnsi="Times New Roman"/>
                <w:b/>
                <w:bCs/>
              </w:rPr>
              <w:t>3</w:t>
            </w:r>
          </w:p>
        </w:tc>
        <w:tc>
          <w:tcPr>
            <w:tcW w:w="1042" w:type="pct"/>
            <w:vAlign w:val="center"/>
          </w:tcPr>
          <w:p w:rsidR="00F27B58" w:rsidRPr="0003595E" w:rsidRDefault="00F27B58" w:rsidP="004C098D">
            <w:pPr>
              <w:autoSpaceDE w:val="0"/>
              <w:autoSpaceDN w:val="0"/>
              <w:adjustRightInd w:val="0"/>
              <w:rPr>
                <w:rFonts w:ascii="Times New Roman" w:hAnsi="Times New Roman"/>
                <w:b/>
                <w:bCs/>
              </w:rPr>
            </w:pPr>
            <w:r w:rsidRPr="0003595E">
              <w:rPr>
                <w:rFonts w:ascii="Times New Roman" w:hAnsi="Times New Roman"/>
                <w:b/>
                <w:bCs/>
              </w:rPr>
              <w:t>4</w:t>
            </w: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5</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Деятельность дорожная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Дороги, улицы местного значения</w:t>
            </w:r>
          </w:p>
        </w:tc>
        <w:tc>
          <w:tcPr>
            <w:tcW w:w="1042" w:type="pct"/>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10</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Обеспечение</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муниципального управления</w:t>
            </w:r>
          </w:p>
        </w:tc>
        <w:tc>
          <w:tcPr>
            <w:tcW w:w="1042"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w:t>
            </w: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6</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Обеспечение малоимущих граждан, проживающих в сельском поселении и нуждающихся в улучшении жилищных условий, жилыми помещениями в соответствии с жилищным законодательством</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Социальное жилье – объекты, возводимые за счет муниципального бюджета, либо приобретаемые (на первичном или вторичном рынке) за счет средств муниципального бюджета</w:t>
            </w:r>
          </w:p>
        </w:tc>
        <w:tc>
          <w:tcPr>
            <w:tcW w:w="1042"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w:t>
            </w: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19</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Обеспечение условий</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физической культуры и массового спорта, объекты для проведения официальных физкультурно-оздоровительных и спортивных мероприятий</w:t>
            </w:r>
          </w:p>
        </w:tc>
        <w:tc>
          <w:tcPr>
            <w:tcW w:w="1042" w:type="pct"/>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4</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 снабжения (отведения)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электро-, тепло-, газо- и водоснабжения, водоотведения</w:t>
            </w:r>
          </w:p>
        </w:tc>
        <w:tc>
          <w:tcPr>
            <w:tcW w:w="1042" w:type="pct"/>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tcBorders>
              <w:bottom w:val="nil"/>
            </w:tcBorders>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6</w:t>
            </w:r>
          </w:p>
        </w:tc>
        <w:tc>
          <w:tcPr>
            <w:tcW w:w="1121" w:type="pct"/>
            <w:tcBorders>
              <w:bottom w:val="nil"/>
            </w:tcBorders>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 строительства</w:t>
            </w:r>
          </w:p>
        </w:tc>
        <w:tc>
          <w:tcPr>
            <w:tcW w:w="2314" w:type="pct"/>
            <w:tcBorders>
              <w:bottom w:val="nil"/>
            </w:tcBorders>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муниципального жилищного фонда за счет средств муниципального бюджета</w:t>
            </w:r>
          </w:p>
        </w:tc>
        <w:tc>
          <w:tcPr>
            <w:tcW w:w="1042" w:type="pct"/>
            <w:tcBorders>
              <w:bottom w:val="nil"/>
            </w:tcBorders>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9, 11</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муниципального управления</w:t>
            </w:r>
          </w:p>
        </w:tc>
        <w:tc>
          <w:tcPr>
            <w:tcW w:w="1042"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w:t>
            </w: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13</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общедоступного и бесплатного начального общего, основного общего, среднего (полного) общего образования по основным общеобразовательным программам</w:t>
            </w:r>
          </w:p>
        </w:tc>
        <w:tc>
          <w:tcPr>
            <w:tcW w:w="1042" w:type="pct"/>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13</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 xml:space="preserve">Объекты дополнительного образования детям (за исключением предоставления </w:t>
            </w:r>
            <w:r w:rsidRPr="0003595E">
              <w:rPr>
                <w:rFonts w:ascii="Times New Roman" w:hAnsi="Times New Roman"/>
              </w:rPr>
              <w:lastRenderedPageBreak/>
              <w:t>дополнительного образования детям в учреждениях регионального значения) и общедоступного бесплатного дошкольного образования</w:t>
            </w:r>
          </w:p>
        </w:tc>
        <w:tc>
          <w:tcPr>
            <w:tcW w:w="1042" w:type="pct"/>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lastRenderedPageBreak/>
              <w:t>13</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отдыха детей в каникулярное время</w:t>
            </w:r>
          </w:p>
        </w:tc>
        <w:tc>
          <w:tcPr>
            <w:tcW w:w="1042" w:type="pct"/>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14</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оказания первичной медико-санитарной помощи в амбулаторно-поликлинических, стационарно-поликлинических и больничных учреждениях, скорой медицинской помощи</w:t>
            </w:r>
          </w:p>
        </w:tc>
        <w:tc>
          <w:tcPr>
            <w:tcW w:w="1042" w:type="pct"/>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14</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оказания медицинской помощи женщинам в период беременности, во время и после родов</w:t>
            </w:r>
          </w:p>
        </w:tc>
        <w:tc>
          <w:tcPr>
            <w:tcW w:w="1042" w:type="pct"/>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16</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библиотечного обслуживания, комплектования и обеспечения сохранности библиотечных фондов</w:t>
            </w:r>
          </w:p>
        </w:tc>
        <w:tc>
          <w:tcPr>
            <w:tcW w:w="1042" w:type="pct"/>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23</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ритуальных услуг и места захоронения</w:t>
            </w:r>
          </w:p>
        </w:tc>
        <w:tc>
          <w:tcPr>
            <w:tcW w:w="1042"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w:t>
            </w: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24</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для обеспечения сбора, вывоза, утилизации и переработки бытовых и промышленных отходов</w:t>
            </w:r>
          </w:p>
        </w:tc>
        <w:tc>
          <w:tcPr>
            <w:tcW w:w="1042" w:type="pct"/>
            <w:vAlign w:val="center"/>
          </w:tcPr>
          <w:p w:rsidR="00F27B58" w:rsidRPr="0003595E" w:rsidRDefault="00F27B58" w:rsidP="004C098D">
            <w:pPr>
              <w:autoSpaceDE w:val="0"/>
              <w:autoSpaceDN w:val="0"/>
              <w:adjustRightInd w:val="0"/>
              <w:rPr>
                <w:rFonts w:ascii="Times New Roman" w:hAnsi="Times New Roman"/>
              </w:rPr>
            </w:pPr>
          </w:p>
        </w:tc>
      </w:tr>
      <w:tr w:rsidR="00F27B58" w:rsidRPr="0003595E" w:rsidTr="004C098D">
        <w:tc>
          <w:tcPr>
            <w:tcW w:w="523"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25</w:t>
            </w:r>
          </w:p>
        </w:tc>
        <w:tc>
          <w:tcPr>
            <w:tcW w:w="1121"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Организация</w:t>
            </w:r>
          </w:p>
        </w:tc>
        <w:tc>
          <w:tcPr>
            <w:tcW w:w="2314"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Объекты благоустройства и озеленения территории; объекты муниципального управления – объекты для обеспечения использования, охраны, защиты, воспроизводства городских лесов, лесов особ охраняемых природных территорий</w:t>
            </w:r>
          </w:p>
        </w:tc>
        <w:tc>
          <w:tcPr>
            <w:tcW w:w="1042" w:type="pct"/>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w:t>
            </w:r>
          </w:p>
        </w:tc>
      </w:tr>
    </w:tbl>
    <w:p w:rsidR="00F27B58" w:rsidRPr="0003595E" w:rsidRDefault="00F27B58" w:rsidP="00F27B58">
      <w:pPr>
        <w:autoSpaceDE w:val="0"/>
        <w:autoSpaceDN w:val="0"/>
        <w:adjustRightInd w:val="0"/>
        <w:spacing w:after="120"/>
        <w:rPr>
          <w:rFonts w:ascii="Times New Roman" w:hAnsi="Times New Roman"/>
        </w:rPr>
      </w:pP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Необходимость наличия капитальных объектов не обязательно должна означать необходимость их строительства. Ниже приведен анализ реализации полномочий местного значения, для которых необходимо наличие объектов недвижимости:</w:t>
      </w:r>
    </w:p>
    <w:p w:rsidR="00F27B58" w:rsidRPr="0003595E" w:rsidRDefault="00F27B58" w:rsidP="00F27B58">
      <w:pPr>
        <w:autoSpaceDE w:val="0"/>
        <w:autoSpaceDN w:val="0"/>
        <w:adjustRightInd w:val="0"/>
        <w:ind w:firstLine="709"/>
        <w:rPr>
          <w:rFonts w:ascii="Times New Roman" w:hAnsi="Times New Roman"/>
          <w:b/>
        </w:rPr>
      </w:pPr>
      <w:r w:rsidRPr="0003595E">
        <w:rPr>
          <w:rFonts w:ascii="Times New Roman" w:hAnsi="Times New Roman"/>
          <w:b/>
        </w:rPr>
        <w:t>Случаи, когда аренда невозможна</w:t>
      </w:r>
    </w:p>
    <w:p w:rsidR="00F27B58" w:rsidRPr="0003595E" w:rsidRDefault="00F27B58" w:rsidP="00F27B58">
      <w:pPr>
        <w:tabs>
          <w:tab w:val="left" w:pos="993"/>
        </w:tabs>
        <w:autoSpaceDE w:val="0"/>
        <w:autoSpaceDN w:val="0"/>
        <w:adjustRightInd w:val="0"/>
        <w:ind w:firstLine="709"/>
        <w:rPr>
          <w:rFonts w:ascii="Times New Roman" w:hAnsi="Times New Roman"/>
        </w:rPr>
      </w:pPr>
      <w:r w:rsidRPr="0003595E">
        <w:rPr>
          <w:rFonts w:ascii="Times New Roman" w:hAnsi="Times New Roman"/>
        </w:rPr>
        <w:lastRenderedPageBreak/>
        <w:t xml:space="preserve">1. </w:t>
      </w:r>
      <w:r w:rsidRPr="0003595E">
        <w:rPr>
          <w:rFonts w:ascii="Times New Roman" w:hAnsi="Times New Roman"/>
        </w:rPr>
        <w:tab/>
        <w:t>Закрепление выполняемой функции на конкретном земельном участке в муниципальной собственности, когда функция выполняется в течение неопределенно длительного периода времени.</w:t>
      </w:r>
    </w:p>
    <w:p w:rsidR="00F27B58" w:rsidRPr="0003595E" w:rsidRDefault="00F27B58" w:rsidP="00F27B58">
      <w:pPr>
        <w:tabs>
          <w:tab w:val="left" w:pos="993"/>
        </w:tabs>
        <w:autoSpaceDE w:val="0"/>
        <w:autoSpaceDN w:val="0"/>
        <w:adjustRightInd w:val="0"/>
        <w:ind w:firstLine="709"/>
        <w:rPr>
          <w:rFonts w:ascii="Times New Roman" w:hAnsi="Times New Roman"/>
        </w:rPr>
      </w:pPr>
      <w:r w:rsidRPr="0003595E">
        <w:rPr>
          <w:rFonts w:ascii="Times New Roman" w:hAnsi="Times New Roman"/>
        </w:rPr>
        <w:t xml:space="preserve">2. </w:t>
      </w:r>
      <w:r w:rsidRPr="0003595E">
        <w:rPr>
          <w:rFonts w:ascii="Times New Roman" w:hAnsi="Times New Roman"/>
        </w:rPr>
        <w:tab/>
        <w:t>Создание муниципального объекта в силу отсутствия физической возможности аренды помещений:</w:t>
      </w:r>
    </w:p>
    <w:p w:rsidR="00F27B58" w:rsidRPr="0003595E" w:rsidRDefault="00F27B58" w:rsidP="00F56C3E">
      <w:pPr>
        <w:pStyle w:val="affff8"/>
        <w:numPr>
          <w:ilvl w:val="0"/>
          <w:numId w:val="52"/>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в силу отсутствия на рынке;</w:t>
      </w:r>
    </w:p>
    <w:p w:rsidR="00F27B58" w:rsidRPr="0003595E" w:rsidRDefault="00F27B58" w:rsidP="00F56C3E">
      <w:pPr>
        <w:pStyle w:val="affff8"/>
        <w:numPr>
          <w:ilvl w:val="0"/>
          <w:numId w:val="52"/>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в силу специфики объекта;</w:t>
      </w:r>
    </w:p>
    <w:p w:rsidR="00F27B58" w:rsidRPr="0003595E" w:rsidRDefault="00F27B58" w:rsidP="00F56C3E">
      <w:pPr>
        <w:pStyle w:val="affff8"/>
        <w:numPr>
          <w:ilvl w:val="0"/>
          <w:numId w:val="52"/>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наличие специальных технических требований;</w:t>
      </w:r>
    </w:p>
    <w:p w:rsidR="00F27B58" w:rsidRPr="0003595E" w:rsidRDefault="00F27B58" w:rsidP="00F56C3E">
      <w:pPr>
        <w:pStyle w:val="affff8"/>
        <w:numPr>
          <w:ilvl w:val="0"/>
          <w:numId w:val="52"/>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использование объекта не приносит экономической выгоды хозяйствующим субъектам, в связи с чем, они не строят объекты такого функционала.</w:t>
      </w:r>
    </w:p>
    <w:p w:rsidR="00F27B58" w:rsidRPr="0003595E" w:rsidRDefault="00F27B58" w:rsidP="00F27B58">
      <w:pPr>
        <w:tabs>
          <w:tab w:val="left" w:pos="993"/>
        </w:tabs>
        <w:autoSpaceDE w:val="0"/>
        <w:autoSpaceDN w:val="0"/>
        <w:adjustRightInd w:val="0"/>
        <w:ind w:firstLine="652"/>
        <w:rPr>
          <w:rFonts w:ascii="Times New Roman" w:hAnsi="Times New Roman"/>
        </w:rPr>
      </w:pPr>
      <w:r w:rsidRPr="0003595E">
        <w:rPr>
          <w:rFonts w:ascii="Times New Roman" w:hAnsi="Times New Roman"/>
        </w:rPr>
        <w:t xml:space="preserve">3. </w:t>
      </w:r>
      <w:r w:rsidRPr="0003595E">
        <w:rPr>
          <w:rFonts w:ascii="Times New Roman" w:hAnsi="Times New Roman"/>
        </w:rPr>
        <w:tab/>
        <w:t>Экономическая целесообразность – например, стоимость строительства ниже приведенной стоимости аренды на период реализации полномочий.</w:t>
      </w:r>
    </w:p>
    <w:p w:rsidR="00F27B58" w:rsidRPr="0003595E" w:rsidRDefault="00F27B58" w:rsidP="00F27B58">
      <w:pPr>
        <w:autoSpaceDE w:val="0"/>
        <w:autoSpaceDN w:val="0"/>
        <w:adjustRightInd w:val="0"/>
        <w:ind w:firstLine="709"/>
        <w:rPr>
          <w:rFonts w:ascii="Times New Roman" w:hAnsi="Times New Roman"/>
          <w:i/>
          <w:iCs/>
        </w:rPr>
      </w:pPr>
      <w:r w:rsidRPr="0003595E">
        <w:rPr>
          <w:rFonts w:ascii="Times New Roman" w:hAnsi="Times New Roman"/>
          <w:i/>
          <w:iCs/>
        </w:rPr>
        <w:t>Примеры:</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Парки и скверы, плоскостные спортивные сооружения, школы и детские сады.</w:t>
      </w:r>
    </w:p>
    <w:p w:rsidR="00F27B58" w:rsidRPr="0003595E" w:rsidRDefault="00F27B58" w:rsidP="00F27B58">
      <w:pPr>
        <w:autoSpaceDE w:val="0"/>
        <w:autoSpaceDN w:val="0"/>
        <w:adjustRightInd w:val="0"/>
        <w:ind w:firstLine="709"/>
        <w:rPr>
          <w:rFonts w:ascii="Times New Roman" w:hAnsi="Times New Roman"/>
        </w:rPr>
      </w:pPr>
    </w:p>
    <w:p w:rsidR="00F27B58" w:rsidRPr="0003595E" w:rsidRDefault="00F27B58" w:rsidP="00F27B58">
      <w:pPr>
        <w:autoSpaceDE w:val="0"/>
        <w:autoSpaceDN w:val="0"/>
        <w:adjustRightInd w:val="0"/>
        <w:rPr>
          <w:rFonts w:ascii="Times New Roman" w:hAnsi="Times New Roman"/>
          <w:b/>
        </w:rPr>
      </w:pPr>
      <w:r w:rsidRPr="0003595E">
        <w:rPr>
          <w:rFonts w:ascii="Times New Roman" w:hAnsi="Times New Roman"/>
          <w:b/>
        </w:rPr>
        <w:t>7.2.4 РЕЗЕРВИРОВАНИЕ ТЕРРИТОРИЙ ДЛЯ РАЗМЕЩЕНИЯ ОБЪЕКТОВ КАПИТАЛЬНОГО СТРОИТЕЛЬСТВА</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В Российской Федерации применительно к недвижимости принуждение может осуществить только публичная власть и только в случаях, когда такое принуждение допускается федеральным законом.</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Земельным кодексом Российской Федерации (далее – ЗК РФ) установлен принцип, согласно которому принуждение в виде изъятия, в том числе путем выкупа, земельных участков для государственных или муниципальных нужд может состояться:</w:t>
      </w:r>
    </w:p>
    <w:p w:rsidR="00F27B58" w:rsidRPr="0003595E" w:rsidRDefault="00F27B58" w:rsidP="00F56C3E">
      <w:pPr>
        <w:pStyle w:val="affff8"/>
        <w:numPr>
          <w:ilvl w:val="0"/>
          <w:numId w:val="53"/>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только в исключительных случаях;</w:t>
      </w:r>
    </w:p>
    <w:p w:rsidR="00F27B58" w:rsidRPr="0003595E" w:rsidRDefault="00F27B58" w:rsidP="00F56C3E">
      <w:pPr>
        <w:pStyle w:val="affff8"/>
        <w:numPr>
          <w:ilvl w:val="0"/>
          <w:numId w:val="53"/>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только при отсутствии других вариантов размещения новых объектов, то есть, когда невозможно найти подходящее для строительства место и по этой причине необходимо освободить занятое место для строительства нового объекта на месте изъятых и снесенных объектов.</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Такой принцип предопределяет необходимость дифференцированного подхода к выделению двух групп объектов:</w:t>
      </w:r>
    </w:p>
    <w:p w:rsidR="00F27B58" w:rsidRPr="0003595E" w:rsidRDefault="00F27B58" w:rsidP="00F56C3E">
      <w:pPr>
        <w:pStyle w:val="affff8"/>
        <w:numPr>
          <w:ilvl w:val="0"/>
          <w:numId w:val="54"/>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линейных инфраструктурных объектов и технологически связанных с ними объектов, альтернативные варианты размещения которых, как правило, либо отсутствуют, либо их набор предельно ограничен;</w:t>
      </w:r>
    </w:p>
    <w:p w:rsidR="00F27B58" w:rsidRPr="0003595E" w:rsidRDefault="00F27B58" w:rsidP="00F56C3E">
      <w:pPr>
        <w:pStyle w:val="affff8"/>
        <w:numPr>
          <w:ilvl w:val="0"/>
          <w:numId w:val="54"/>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«локальных объектов», для размещения которых, как правило, могут быть найдены свободные, не занятые недвижимостью места, где не потребуется производить изъятие и сносить объекты, предоставляя их правообладателям из бюджета компенсацию по рыночным ценам.</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 xml:space="preserve"> В ЗК РФ установлены пять оснований для принятия решений о принудительном изъятии для государственных или муниципальных нужд земельных участков и расположенных на них объектов:</w:t>
      </w:r>
    </w:p>
    <w:p w:rsidR="00F27B58" w:rsidRPr="0003595E" w:rsidRDefault="00F27B58" w:rsidP="00F56C3E">
      <w:pPr>
        <w:pStyle w:val="affff8"/>
        <w:numPr>
          <w:ilvl w:val="0"/>
          <w:numId w:val="55"/>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выполнение международных обязательств Российской Федерации (подпункт 1 пункта 1 статьи 49 ЗК);</w:t>
      </w:r>
    </w:p>
    <w:p w:rsidR="00F27B58" w:rsidRPr="0003595E" w:rsidRDefault="00F27B58" w:rsidP="00F56C3E">
      <w:pPr>
        <w:pStyle w:val="affff8"/>
        <w:numPr>
          <w:ilvl w:val="0"/>
          <w:numId w:val="55"/>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размещение объектов в соответствии с перечнем, установленным подпунктом 2 пункта 1 статьи 49 ЗК;</w:t>
      </w:r>
    </w:p>
    <w:p w:rsidR="00F27B58" w:rsidRPr="0003595E" w:rsidRDefault="00F27B58" w:rsidP="00F56C3E">
      <w:pPr>
        <w:pStyle w:val="affff8"/>
        <w:numPr>
          <w:ilvl w:val="0"/>
          <w:numId w:val="55"/>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 xml:space="preserve">размещение объектов по иным обстоятельствам в установленных федеральными законами случаях, помимо выполнения международных обязательств и размещения объектов, определенных по основанию 2 (подпункт 3 пункта 1 статьи 49 ЗК); </w:t>
      </w:r>
      <w:r w:rsidRPr="0003595E">
        <w:rPr>
          <w:rFonts w:ascii="Times New Roman" w:hAnsi="Times New Roman"/>
          <w:sz w:val="24"/>
          <w:szCs w:val="24"/>
        </w:rPr>
        <w:lastRenderedPageBreak/>
        <w:t>основание 3 связано, в частности, с наличием документов территориального планирования, то есть с основанием 5;</w:t>
      </w:r>
    </w:p>
    <w:p w:rsidR="00F27B58" w:rsidRPr="0003595E" w:rsidRDefault="00F27B58" w:rsidP="00F56C3E">
      <w:pPr>
        <w:pStyle w:val="affff8"/>
        <w:numPr>
          <w:ilvl w:val="0"/>
          <w:numId w:val="55"/>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размещение объектов в случаях, установленных законами субъектов Российской Федерации (подпункт 3 пункта 1 статьи 49 ЗК);</w:t>
      </w:r>
    </w:p>
    <w:p w:rsidR="00F27B58" w:rsidRPr="0003595E" w:rsidRDefault="00F27B58" w:rsidP="00F56C3E">
      <w:pPr>
        <w:pStyle w:val="affff8"/>
        <w:numPr>
          <w:ilvl w:val="0"/>
          <w:numId w:val="55"/>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размещение объектов в соответствии с генеральными планами (пункт 3 статьи 83 ЗК).</w:t>
      </w:r>
    </w:p>
    <w:p w:rsidR="00F27B58" w:rsidRPr="0003595E" w:rsidRDefault="00F27B58" w:rsidP="00F27B58">
      <w:pPr>
        <w:autoSpaceDE w:val="0"/>
        <w:autoSpaceDN w:val="0"/>
        <w:adjustRightInd w:val="0"/>
        <w:ind w:firstLine="652"/>
        <w:rPr>
          <w:rFonts w:ascii="Times New Roman" w:hAnsi="Times New Roman"/>
        </w:rPr>
      </w:pPr>
    </w:p>
    <w:p w:rsidR="00F27B58" w:rsidRPr="0003595E" w:rsidRDefault="00F27B58" w:rsidP="00F27B58">
      <w:pPr>
        <w:autoSpaceDE w:val="0"/>
        <w:autoSpaceDN w:val="0"/>
        <w:adjustRightInd w:val="0"/>
        <w:rPr>
          <w:rFonts w:ascii="Times New Roman" w:hAnsi="Times New Roman"/>
          <w:b/>
        </w:rPr>
      </w:pPr>
      <w:r w:rsidRPr="0003595E">
        <w:rPr>
          <w:rFonts w:ascii="Times New Roman" w:hAnsi="Times New Roman"/>
          <w:b/>
        </w:rPr>
        <w:t>7.2.5 ПРИНЦИПЫ РАЗВИТИЯ ОБЪЕКТОВ СОЦИАЛЬНОГО ОБСЛУЖИВАНИЯ</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Все виды объектов капитального строительства (ОКС) разбиты на пять групп по признаку приоритетности в расходовании бюджетных средств муниципалитета (БСМ) на строительство, реконструкцию ОКС с учетом ФЗ-131, включая объекты, в отношении которых поселения не имеют ни полномочий, ни расходных обязательств. Установлены следующие пять групп ОКС:</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rPr>
        <w:t>1) Группа ОКС исключительного приоритета</w:t>
      </w:r>
      <w:r w:rsidRPr="0003595E">
        <w:rPr>
          <w:rFonts w:ascii="Times New Roman" w:hAnsi="Times New Roman"/>
        </w:rPr>
        <w:t xml:space="preserve"> – первоочередное расходование БСМ, или преимущественное. Это социальное жилье, улицы, дороги местного значения, ОКС инженерно-технической инфраструктуры, ОКС на территориях общего пользования – благоустройство парков, скверов, ОКС ритуальных услуг и захоронений, иные ОКС, строительство которых является исключительным полномочием сельского поселения в соответствии с ФЗ-131.</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rPr>
        <w:t>2)</w:t>
      </w:r>
      <w:r w:rsidRPr="0003595E">
        <w:rPr>
          <w:rFonts w:ascii="Times New Roman" w:hAnsi="Times New Roman"/>
        </w:rPr>
        <w:t xml:space="preserve"> </w:t>
      </w:r>
      <w:r w:rsidRPr="0003595E">
        <w:rPr>
          <w:rFonts w:ascii="Times New Roman" w:hAnsi="Times New Roman"/>
          <w:b/>
        </w:rPr>
        <w:t>Группа ОКС первого приоритета</w:t>
      </w:r>
      <w:r w:rsidRPr="0003595E">
        <w:rPr>
          <w:rFonts w:ascii="Times New Roman" w:hAnsi="Times New Roman"/>
        </w:rPr>
        <w:t xml:space="preserve"> в расходовании БСМ для строительства. Это дошкольные учреждения, общеобразовательные учреждения, амбулаторно-поликлинические учреждения, станции скорой и неотложной медицинской помощи, плоскостные спортивные сооружения.</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rPr>
        <w:t>3) Группа ОКС второго приоритета</w:t>
      </w:r>
      <w:r w:rsidRPr="0003595E">
        <w:rPr>
          <w:rFonts w:ascii="Times New Roman" w:hAnsi="Times New Roman"/>
        </w:rPr>
        <w:t xml:space="preserve"> в расходовании БСМ для строительства. Это:</w:t>
      </w:r>
    </w:p>
    <w:p w:rsidR="00F27B58" w:rsidRPr="0003595E" w:rsidRDefault="00F27B58" w:rsidP="00F56C3E">
      <w:pPr>
        <w:pStyle w:val="affff8"/>
        <w:numPr>
          <w:ilvl w:val="0"/>
          <w:numId w:val="56"/>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в области образования – детские школы искусств, школы эстетического образования;</w:t>
      </w:r>
    </w:p>
    <w:p w:rsidR="00F27B58" w:rsidRPr="0003595E" w:rsidRDefault="00F27B58" w:rsidP="00F56C3E">
      <w:pPr>
        <w:pStyle w:val="affff8"/>
        <w:numPr>
          <w:ilvl w:val="0"/>
          <w:numId w:val="56"/>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в области здравоохранения и соцобеспечения: аптеки, социально-реабилитационные центры для несовершеннолетних, детей-сирот и детей, оставшихся без попечения родителей, центры социальной помощи семье и детям;</w:t>
      </w:r>
    </w:p>
    <w:p w:rsidR="00F27B58" w:rsidRPr="0003595E" w:rsidRDefault="00F27B58" w:rsidP="00F56C3E">
      <w:pPr>
        <w:pStyle w:val="affff8"/>
        <w:numPr>
          <w:ilvl w:val="0"/>
          <w:numId w:val="56"/>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в области культуры: библиотеки общедоступные, юношеские библиотеки, учреждения культуры, музеи, выставочные залы, концертные организации, показ киновидеофильмов;</w:t>
      </w:r>
    </w:p>
    <w:p w:rsidR="00F27B58" w:rsidRPr="0003595E" w:rsidRDefault="00F27B58" w:rsidP="00F56C3E">
      <w:pPr>
        <w:pStyle w:val="affff8"/>
        <w:numPr>
          <w:ilvl w:val="0"/>
          <w:numId w:val="56"/>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в области спорта: спортивные залы, детские и юношеские спортивные школы.</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rPr>
        <w:t>4) Группа ОКС, в отношении которых у муниципалитета нет приоритетов в расходовании</w:t>
      </w:r>
      <w:r w:rsidRPr="0003595E">
        <w:rPr>
          <w:rFonts w:ascii="Times New Roman" w:hAnsi="Times New Roman"/>
        </w:rPr>
        <w:t xml:space="preserve"> БСМ для строительства по причине отсутствия расходных обязательств – по причине того, что расходные обязательства принадлежат вышестоящим уровням публичной власти, прежде всего, региональной власти. Это:</w:t>
      </w:r>
    </w:p>
    <w:p w:rsidR="00F27B58" w:rsidRPr="0003595E" w:rsidRDefault="00F27B58" w:rsidP="00F56C3E">
      <w:pPr>
        <w:pStyle w:val="affff8"/>
        <w:numPr>
          <w:ilvl w:val="0"/>
          <w:numId w:val="57"/>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в области образования – университеты, профессионально-технические училища;</w:t>
      </w:r>
    </w:p>
    <w:p w:rsidR="00F27B58" w:rsidRPr="0003595E" w:rsidRDefault="00F27B58" w:rsidP="00F56C3E">
      <w:pPr>
        <w:pStyle w:val="affff8"/>
        <w:numPr>
          <w:ilvl w:val="0"/>
          <w:numId w:val="57"/>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в области здравоохранения и соцобеспечения: больничные учреждения, санатории для взрослых, санатории для детей, реабилитационные центры для детей и подростков с ограниченными возможностями, дома-интернаты для престарелых и инвалидов, дома-интернаты для детей-инвалидов;</w:t>
      </w:r>
    </w:p>
    <w:p w:rsidR="00F27B58" w:rsidRPr="0003595E" w:rsidRDefault="00F27B58" w:rsidP="00F56C3E">
      <w:pPr>
        <w:pStyle w:val="affff8"/>
        <w:numPr>
          <w:ilvl w:val="0"/>
          <w:numId w:val="57"/>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в области культуры: профессиональные театры, цирки;</w:t>
      </w:r>
    </w:p>
    <w:p w:rsidR="00F27B58" w:rsidRPr="0003595E" w:rsidRDefault="00F27B58" w:rsidP="00F56C3E">
      <w:pPr>
        <w:pStyle w:val="affff8"/>
        <w:numPr>
          <w:ilvl w:val="0"/>
          <w:numId w:val="57"/>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в области спорта: ОКС системы подготовки спортивных резервов.</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rPr>
        <w:t>5) Группа ОКС, в отношении которых ни у муниципалитета, ни у иных уровней публичной власти</w:t>
      </w:r>
      <w:r w:rsidRPr="0003595E">
        <w:rPr>
          <w:rFonts w:ascii="Times New Roman" w:hAnsi="Times New Roman"/>
        </w:rPr>
        <w:t xml:space="preserve"> </w:t>
      </w:r>
      <w:r w:rsidRPr="0003595E">
        <w:rPr>
          <w:rFonts w:ascii="Times New Roman" w:hAnsi="Times New Roman"/>
          <w:b/>
        </w:rPr>
        <w:t>нет расходных бюджетных обязательств</w:t>
      </w:r>
      <w:r w:rsidRPr="0003595E">
        <w:rPr>
          <w:rFonts w:ascii="Times New Roman" w:hAnsi="Times New Roman"/>
        </w:rPr>
        <w:t>. Это, в частности:</w:t>
      </w:r>
    </w:p>
    <w:p w:rsidR="00F27B58" w:rsidRPr="0003595E" w:rsidRDefault="00F27B58" w:rsidP="00F56C3E">
      <w:pPr>
        <w:pStyle w:val="affff8"/>
        <w:numPr>
          <w:ilvl w:val="0"/>
          <w:numId w:val="58"/>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коммерческое жилье;</w:t>
      </w:r>
    </w:p>
    <w:p w:rsidR="00F27B58" w:rsidRPr="0003595E" w:rsidRDefault="00F27B58" w:rsidP="00F56C3E">
      <w:pPr>
        <w:pStyle w:val="affff8"/>
        <w:numPr>
          <w:ilvl w:val="0"/>
          <w:numId w:val="58"/>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торговли;</w:t>
      </w:r>
    </w:p>
    <w:p w:rsidR="00F27B58" w:rsidRPr="0003595E" w:rsidRDefault="00F27B58" w:rsidP="00F56C3E">
      <w:pPr>
        <w:pStyle w:val="affff8"/>
        <w:numPr>
          <w:ilvl w:val="0"/>
          <w:numId w:val="58"/>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объекты производства, иных мест приложения труда.</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lastRenderedPageBreak/>
        <w:t>Все виды ОКС разбиты на три группы по признаку нахождения в собственности соответствующих органов публичной власти и частных лиц:</w:t>
      </w:r>
    </w:p>
    <w:p w:rsidR="00F27B58" w:rsidRPr="0003595E" w:rsidRDefault="00F27B58" w:rsidP="00F56C3E">
      <w:pPr>
        <w:pStyle w:val="affff8"/>
        <w:numPr>
          <w:ilvl w:val="0"/>
          <w:numId w:val="59"/>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в муниципальной собственности;</w:t>
      </w:r>
    </w:p>
    <w:p w:rsidR="00F27B58" w:rsidRPr="0003595E" w:rsidRDefault="00F27B58" w:rsidP="00F56C3E">
      <w:pPr>
        <w:pStyle w:val="affff8"/>
        <w:numPr>
          <w:ilvl w:val="0"/>
          <w:numId w:val="59"/>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 xml:space="preserve">ОКС в региональной собственности – собственности </w:t>
      </w:r>
      <w:r>
        <w:rPr>
          <w:rFonts w:ascii="Times New Roman" w:hAnsi="Times New Roman"/>
          <w:sz w:val="24"/>
          <w:szCs w:val="24"/>
        </w:rPr>
        <w:t>Тульской области</w:t>
      </w:r>
      <w:r w:rsidRPr="0003595E">
        <w:rPr>
          <w:rFonts w:ascii="Times New Roman" w:hAnsi="Times New Roman"/>
          <w:sz w:val="24"/>
          <w:szCs w:val="24"/>
        </w:rPr>
        <w:t>;</w:t>
      </w:r>
    </w:p>
    <w:p w:rsidR="00F27B58" w:rsidRPr="0003595E" w:rsidRDefault="00F27B58" w:rsidP="00F56C3E">
      <w:pPr>
        <w:pStyle w:val="affff8"/>
        <w:numPr>
          <w:ilvl w:val="0"/>
          <w:numId w:val="59"/>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ОКС в собственности частных лиц.</w:t>
      </w:r>
    </w:p>
    <w:p w:rsidR="00F27B58" w:rsidRPr="0003595E" w:rsidRDefault="00F27B58" w:rsidP="00F27B58">
      <w:pPr>
        <w:autoSpaceDE w:val="0"/>
        <w:autoSpaceDN w:val="0"/>
        <w:adjustRightInd w:val="0"/>
        <w:ind w:firstLine="652"/>
        <w:rPr>
          <w:rFonts w:ascii="Times New Roman" w:hAnsi="Times New Roman"/>
        </w:rPr>
      </w:pPr>
    </w:p>
    <w:p w:rsidR="00F27B58" w:rsidRPr="00A443A9" w:rsidRDefault="00F27B58" w:rsidP="00F27B58">
      <w:pPr>
        <w:shd w:val="clear" w:color="auto" w:fill="FFFFFF" w:themeFill="background1"/>
        <w:autoSpaceDE w:val="0"/>
        <w:autoSpaceDN w:val="0"/>
        <w:adjustRightInd w:val="0"/>
        <w:rPr>
          <w:rFonts w:ascii="Times New Roman" w:hAnsi="Times New Roman"/>
          <w:b/>
          <w:bCs/>
        </w:rPr>
      </w:pPr>
      <w:r w:rsidRPr="0003595E">
        <w:rPr>
          <w:rFonts w:ascii="Times New Roman" w:hAnsi="Times New Roman"/>
          <w:b/>
          <w:bCs/>
        </w:rPr>
        <w:t>7.2.6 РАСЧЕТ ОБЕСПЕЧЕННОСТИ И ПОТРЕБНОСТИ В ОБЪЕКТАХ СОЦИАЛЬНОГО ОБСЛУЖИВАНИЯ НА ОСНОВЕ НОРМАТИВНОЙ БАЗЫ ЦЕНТРАЛИЗОВАННОЙ СИСТЕМЫ ПЛАНИРОВАНИЯ</w:t>
      </w:r>
    </w:p>
    <w:p w:rsidR="00F27B58" w:rsidRPr="00A443A9" w:rsidRDefault="00F27B58" w:rsidP="00F27B58">
      <w:pPr>
        <w:shd w:val="clear" w:color="auto" w:fill="FFFFFF" w:themeFill="background1"/>
        <w:autoSpaceDE w:val="0"/>
        <w:autoSpaceDN w:val="0"/>
        <w:adjustRightInd w:val="0"/>
        <w:rPr>
          <w:rFonts w:ascii="Times New Roman" w:hAnsi="Times New Roman"/>
          <w:b/>
          <w:bCs/>
        </w:rPr>
      </w:pPr>
    </w:p>
    <w:p w:rsidR="00F27B58" w:rsidRPr="0003595E" w:rsidRDefault="00F27B58" w:rsidP="00F27B58">
      <w:pPr>
        <w:shd w:val="clear" w:color="auto" w:fill="FFFFFF" w:themeFill="background1"/>
        <w:autoSpaceDE w:val="0"/>
        <w:autoSpaceDN w:val="0"/>
        <w:adjustRightInd w:val="0"/>
        <w:rPr>
          <w:rFonts w:ascii="Times New Roman" w:hAnsi="Times New Roman"/>
        </w:rPr>
      </w:pPr>
      <w:r w:rsidRPr="0003595E">
        <w:rPr>
          <w:rFonts w:ascii="Times New Roman" w:hAnsi="Times New Roman"/>
          <w:b/>
          <w:bCs/>
        </w:rPr>
        <w:t>Таблица 2.</w:t>
      </w:r>
      <w:r>
        <w:rPr>
          <w:rFonts w:ascii="Times New Roman" w:hAnsi="Times New Roman"/>
          <w:b/>
          <w:bCs/>
        </w:rPr>
        <w:t>16</w:t>
      </w:r>
    </w:p>
    <w:p w:rsidR="00F27B58" w:rsidRPr="0003595E" w:rsidRDefault="00F27B58" w:rsidP="00F27B58">
      <w:pPr>
        <w:autoSpaceDE w:val="0"/>
        <w:autoSpaceDN w:val="0"/>
        <w:adjustRightInd w:val="0"/>
        <w:spacing w:after="120"/>
        <w:ind w:firstLine="652"/>
        <w:rPr>
          <w:rFonts w:ascii="Times New Roman" w:hAnsi="Times New Roman"/>
          <w:i/>
        </w:rPr>
      </w:pPr>
      <w:r w:rsidRPr="0003595E">
        <w:rPr>
          <w:rFonts w:ascii="Times New Roman" w:hAnsi="Times New Roman"/>
          <w:i/>
        </w:rPr>
        <w:t xml:space="preserve">Расчет потребности населения в объектах социального обслуживания </w:t>
      </w:r>
    </w:p>
    <w:tbl>
      <w:tblPr>
        <w:tblW w:w="0" w:type="auto"/>
        <w:tblCellMar>
          <w:left w:w="0" w:type="dxa"/>
          <w:right w:w="0" w:type="dxa"/>
        </w:tblCellMar>
        <w:tblLook w:val="04A0"/>
      </w:tblPr>
      <w:tblGrid>
        <w:gridCol w:w="5661"/>
        <w:gridCol w:w="1883"/>
        <w:gridCol w:w="1105"/>
        <w:gridCol w:w="990"/>
      </w:tblGrid>
      <w:tr w:rsidR="00F27B58" w:rsidRPr="000230CA" w:rsidTr="004C098D">
        <w:trPr>
          <w:trHeight w:val="15"/>
        </w:trPr>
        <w:tc>
          <w:tcPr>
            <w:tcW w:w="5703" w:type="dxa"/>
            <w:hideMark/>
          </w:tcPr>
          <w:p w:rsidR="00F27B58" w:rsidRPr="000230CA" w:rsidRDefault="00F27B58" w:rsidP="004C098D">
            <w:pPr>
              <w:rPr>
                <w:rFonts w:ascii="Times New Roman" w:hAnsi="Times New Roman"/>
              </w:rPr>
            </w:pPr>
          </w:p>
        </w:tc>
        <w:tc>
          <w:tcPr>
            <w:tcW w:w="1888" w:type="dxa"/>
            <w:hideMark/>
          </w:tcPr>
          <w:p w:rsidR="00F27B58" w:rsidRPr="000230CA" w:rsidRDefault="00F27B58" w:rsidP="004C098D">
            <w:pPr>
              <w:rPr>
                <w:rFonts w:ascii="Times New Roman" w:hAnsi="Times New Roman"/>
                <w:sz w:val="20"/>
                <w:szCs w:val="20"/>
              </w:rPr>
            </w:pPr>
          </w:p>
        </w:tc>
        <w:tc>
          <w:tcPr>
            <w:tcW w:w="1106" w:type="dxa"/>
            <w:hideMark/>
          </w:tcPr>
          <w:p w:rsidR="00F27B58" w:rsidRPr="000230CA" w:rsidRDefault="00F27B58" w:rsidP="004C098D">
            <w:pPr>
              <w:rPr>
                <w:rFonts w:ascii="Times New Roman" w:hAnsi="Times New Roman"/>
                <w:sz w:val="20"/>
                <w:szCs w:val="20"/>
              </w:rPr>
            </w:pPr>
          </w:p>
        </w:tc>
        <w:tc>
          <w:tcPr>
            <w:tcW w:w="991" w:type="dxa"/>
            <w:hideMark/>
          </w:tcPr>
          <w:p w:rsidR="00F27B58" w:rsidRPr="000230CA" w:rsidRDefault="00F27B58" w:rsidP="004C098D">
            <w:pPr>
              <w:rPr>
                <w:rFonts w:ascii="Times New Roman" w:hAnsi="Times New Roman"/>
                <w:sz w:val="20"/>
                <w:szCs w:val="20"/>
              </w:rPr>
            </w:pPr>
          </w:p>
        </w:tc>
      </w:tr>
      <w:tr w:rsidR="00F27B58" w:rsidRPr="000230CA" w:rsidTr="004C098D">
        <w:tc>
          <w:tcPr>
            <w:tcW w:w="5703"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Типы и виды социальных учреждений для городских и сельских поселений</w:t>
            </w:r>
          </w:p>
        </w:tc>
        <w:tc>
          <w:tcPr>
            <w:tcW w:w="1888" w:type="dxa"/>
            <w:tcBorders>
              <w:top w:val="single" w:sz="6" w:space="0" w:color="000000"/>
              <w:left w:val="single" w:sz="6" w:space="0" w:color="000000"/>
              <w:bottom w:val="nil"/>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Единица измерения</w:t>
            </w:r>
          </w:p>
        </w:tc>
        <w:tc>
          <w:tcPr>
            <w:tcW w:w="2097" w:type="dxa"/>
            <w:gridSpan w:val="2"/>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Расчетный показатель </w:t>
            </w:r>
            <w:r w:rsidRPr="000230CA">
              <w:rPr>
                <w:rFonts w:ascii="Times New Roman" w:hAnsi="Times New Roman"/>
              </w:rPr>
              <w:br/>
              <w:t>на 1 тыс. МГ (маломобильные граждане)</w:t>
            </w:r>
          </w:p>
        </w:tc>
      </w:tr>
      <w:tr w:rsidR="00F27B58" w:rsidRPr="000230CA" w:rsidTr="004C098D">
        <w:tc>
          <w:tcPr>
            <w:tcW w:w="5703"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rPr>
                <w:rFonts w:ascii="Times New Roman" w:hAnsi="Times New Roman"/>
              </w:rPr>
            </w:pPr>
          </w:p>
        </w:tc>
        <w:tc>
          <w:tcPr>
            <w:tcW w:w="1888" w:type="dxa"/>
            <w:tcBorders>
              <w:top w:val="nil"/>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rPr>
                <w:rFonts w:ascii="Times New Roman" w:hAnsi="Times New Roman"/>
              </w:rPr>
            </w:pP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базовый</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полный</w:t>
            </w:r>
          </w:p>
        </w:tc>
      </w:tr>
      <w:tr w:rsidR="00F27B58" w:rsidRPr="000230CA" w:rsidTr="004C098D">
        <w:tc>
          <w:tcPr>
            <w:tcW w:w="9688" w:type="dxa"/>
            <w:gridSpan w:val="4"/>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b/>
                <w:bCs/>
              </w:rPr>
              <w:t>Сельские поселения</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ДИ+ОВП - дома-интернаты, отделения временного пребывания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Место</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2,3</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2,3</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УМСО(д) - учреждения медико-социального (долгосрочного) обслуживания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Койка</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0,5</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1</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ОСОД - отделение ЦСО социального обслуживания на дому</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Пост</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89</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125</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ОСМО - отделение ЦСО социально-медицинского обслуживания на дому</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25</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28</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СИДО - социально-договорное обслуживание на дому</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1</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1</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СЖ - специальное жилище</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Квартира</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1</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3</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СОЦ - социально-оздоровительный центр</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Место</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0,7</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1,7</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О5П - отделение ЦСО 5-дневного пребывания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2,5</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5,4</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ОДП - отделение ЦСО дневного пребывания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0,4</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2,2</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СРО - социально-реабилитационное отделение</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0,1</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0,3</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СДУ - социально-досуговые учреждения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6</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15</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СС - социальные столовые</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Пос. место</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1,8</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1,8</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ОССО - отделение ЦСО срочного социального обслуживания</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Соц. работник</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0,2</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0,39</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КО - консультативное отделение КЦСО</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Соц. консультант</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0,3</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0,76</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УОБ - учреждения обслуживания бездомных</w:t>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Место</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0</w:t>
            </w:r>
          </w:p>
        </w:tc>
      </w:tr>
      <w:tr w:rsidR="00F27B58" w:rsidRPr="000230CA" w:rsidTr="004C098D">
        <w:tc>
          <w:tcPr>
            <w:tcW w:w="5703"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textAlignment w:val="baseline"/>
              <w:rPr>
                <w:rFonts w:ascii="Times New Roman" w:hAnsi="Times New Roman"/>
              </w:rPr>
            </w:pPr>
            <w:r w:rsidRPr="000230CA">
              <w:rPr>
                <w:rFonts w:ascii="Times New Roman" w:hAnsi="Times New Roman"/>
              </w:rPr>
              <w:t>ПАД - подразделение абилитации детей</w:t>
            </w:r>
            <w:r w:rsidRPr="000230CA">
              <w:rPr>
                <w:rFonts w:ascii="Times New Roman" w:hAnsi="Times New Roman"/>
              </w:rPr>
              <w:br/>
            </w:r>
          </w:p>
        </w:tc>
        <w:tc>
          <w:tcPr>
            <w:tcW w:w="1888"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Обращ/сут</w:t>
            </w:r>
          </w:p>
        </w:tc>
        <w:tc>
          <w:tcPr>
            <w:tcW w:w="1106"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2</w:t>
            </w:r>
          </w:p>
        </w:tc>
        <w:tc>
          <w:tcPr>
            <w:tcW w:w="991" w:type="dxa"/>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jc w:val="center"/>
              <w:textAlignment w:val="baseline"/>
              <w:rPr>
                <w:rFonts w:ascii="Times New Roman" w:hAnsi="Times New Roman"/>
              </w:rPr>
            </w:pPr>
            <w:r w:rsidRPr="000230CA">
              <w:rPr>
                <w:rFonts w:ascii="Times New Roman" w:hAnsi="Times New Roman"/>
              </w:rPr>
              <w:t>2</w:t>
            </w:r>
          </w:p>
        </w:tc>
      </w:tr>
      <w:tr w:rsidR="00F27B58" w:rsidRPr="000230CA" w:rsidTr="004C098D">
        <w:tc>
          <w:tcPr>
            <w:tcW w:w="9688" w:type="dxa"/>
            <w:gridSpan w:val="4"/>
            <w:tcBorders>
              <w:top w:val="single" w:sz="6" w:space="0" w:color="000000"/>
              <w:left w:val="single" w:sz="6" w:space="0" w:color="000000"/>
              <w:bottom w:val="single" w:sz="6" w:space="0" w:color="000000"/>
              <w:right w:val="single" w:sz="6" w:space="0" w:color="000000"/>
            </w:tcBorders>
            <w:tcMar>
              <w:top w:w="0" w:type="dxa"/>
              <w:left w:w="74" w:type="dxa"/>
              <w:bottom w:w="0" w:type="dxa"/>
              <w:right w:w="74" w:type="dxa"/>
            </w:tcMar>
            <w:hideMark/>
          </w:tcPr>
          <w:p w:rsidR="00F27B58" w:rsidRPr="000230CA" w:rsidRDefault="00F27B58" w:rsidP="004C098D">
            <w:pPr>
              <w:shd w:val="clear" w:color="auto" w:fill="FFFFFF"/>
              <w:textAlignment w:val="baseline"/>
              <w:rPr>
                <w:rFonts w:ascii="Times New Roman" w:hAnsi="Times New Roman"/>
                <w:spacing w:val="2"/>
              </w:rPr>
            </w:pPr>
            <w:r w:rsidRPr="000230CA">
              <w:rPr>
                <w:rFonts w:ascii="Times New Roman" w:hAnsi="Times New Roman"/>
                <w:spacing w:val="2"/>
              </w:rPr>
              <w:t>Примечания</w:t>
            </w:r>
            <w:r w:rsidRPr="000230CA">
              <w:rPr>
                <w:rFonts w:ascii="Times New Roman" w:hAnsi="Times New Roman"/>
                <w:spacing w:val="2"/>
              </w:rPr>
              <w:br/>
            </w:r>
            <w:r w:rsidRPr="000230CA">
              <w:rPr>
                <w:rFonts w:ascii="Times New Roman" w:hAnsi="Times New Roman"/>
                <w:spacing w:val="2"/>
              </w:rPr>
              <w:br/>
              <w:t>1. Расчетный показатель социального обслуживания на дому (ОСОД) относится к среднестатистической доле МГ 17-25% численности населения. При доле МГ менее 17% вводится понижающий коэффициент 0,8, при доле более 25% - повышающий коэффициент 1,2.</w:t>
            </w:r>
            <w:r w:rsidRPr="000230CA">
              <w:rPr>
                <w:rFonts w:ascii="Times New Roman" w:hAnsi="Times New Roman"/>
                <w:spacing w:val="2"/>
              </w:rPr>
              <w:br/>
            </w:r>
            <w:r w:rsidRPr="000230CA">
              <w:rPr>
                <w:rFonts w:ascii="Times New Roman" w:hAnsi="Times New Roman"/>
                <w:spacing w:val="2"/>
              </w:rPr>
              <w:br/>
            </w:r>
            <w:r w:rsidRPr="000230CA">
              <w:rPr>
                <w:rFonts w:ascii="Times New Roman" w:hAnsi="Times New Roman"/>
                <w:spacing w:val="2"/>
              </w:rPr>
              <w:lastRenderedPageBreak/>
              <w:t>2. Потребность в учреждениях ОДП+О5П при доле МГ менее 17% принимается с повышающим коэффициентом 1,2, при доле МГ более 25% - с понижающим коэффициентом 0,8.</w:t>
            </w:r>
            <w:r w:rsidRPr="000230CA">
              <w:rPr>
                <w:rFonts w:ascii="Times New Roman" w:hAnsi="Times New Roman"/>
                <w:spacing w:val="2"/>
              </w:rPr>
              <w:br/>
            </w:r>
            <w:r w:rsidRPr="000230CA">
              <w:rPr>
                <w:rFonts w:ascii="Times New Roman" w:hAnsi="Times New Roman"/>
                <w:spacing w:val="2"/>
              </w:rPr>
              <w:br/>
              <w:t>3. Показатель посещаемости гериатрических кабинетов поликлиник следует принимать в размере 40 и 25 посещений в смену/1 тыс. МГ соответственно при расчете полной и базовой обеспеченности МГ городских поселений. Для МГ сельских поселений принимаются соответствующие расчетные нормы 25 и 15 посещений в смену/1 тыс. МГ.</w:t>
            </w:r>
          </w:p>
        </w:tc>
      </w:tr>
    </w:tbl>
    <w:p w:rsidR="00F27B58" w:rsidRPr="0003595E" w:rsidRDefault="00F27B58" w:rsidP="00F27B58">
      <w:pPr>
        <w:autoSpaceDE w:val="0"/>
        <w:autoSpaceDN w:val="0"/>
        <w:adjustRightInd w:val="0"/>
        <w:rPr>
          <w:rFonts w:ascii="Times New Roman" w:hAnsi="Times New Roman"/>
          <w:highlight w:val="yellow"/>
        </w:rPr>
      </w:pP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Радиусы обслуживания населения образовательными учреждениями, размещаемыми в жилой застройке, регулируются санитарно-эпидемиологическими правилами. Показатели зон обслу</w:t>
      </w:r>
      <w:r>
        <w:rPr>
          <w:rFonts w:ascii="Times New Roman" w:hAnsi="Times New Roman"/>
        </w:rPr>
        <w:t>живания приведены в таблице 2.17</w:t>
      </w:r>
      <w:r w:rsidRPr="0003595E">
        <w:rPr>
          <w:rFonts w:ascii="Times New Roman" w:hAnsi="Times New Roman"/>
        </w:rPr>
        <w:t>.</w:t>
      </w:r>
    </w:p>
    <w:p w:rsidR="00F27B58" w:rsidRPr="0003595E" w:rsidRDefault="00F27B58" w:rsidP="00F27B58">
      <w:pPr>
        <w:autoSpaceDE w:val="0"/>
        <w:autoSpaceDN w:val="0"/>
        <w:adjustRightInd w:val="0"/>
        <w:spacing w:before="120"/>
        <w:rPr>
          <w:rFonts w:ascii="Times New Roman" w:hAnsi="Times New Roman"/>
          <w:b/>
          <w:bCs/>
          <w:i/>
          <w:iCs/>
        </w:rPr>
      </w:pPr>
      <w:r w:rsidRPr="0003595E">
        <w:rPr>
          <w:rFonts w:ascii="Times New Roman" w:hAnsi="Times New Roman"/>
          <w:b/>
          <w:bCs/>
          <w:i/>
          <w:iCs/>
        </w:rPr>
        <w:t>Таблица 2.</w:t>
      </w:r>
      <w:r>
        <w:rPr>
          <w:rFonts w:ascii="Times New Roman" w:hAnsi="Times New Roman"/>
          <w:b/>
          <w:bCs/>
          <w:i/>
          <w:iCs/>
        </w:rPr>
        <w:t>17</w:t>
      </w:r>
    </w:p>
    <w:p w:rsidR="00F27B58" w:rsidRPr="0003595E" w:rsidRDefault="00F27B58" w:rsidP="00F27B58">
      <w:pPr>
        <w:autoSpaceDE w:val="0"/>
        <w:autoSpaceDN w:val="0"/>
        <w:adjustRightInd w:val="0"/>
        <w:spacing w:after="120"/>
        <w:rPr>
          <w:rFonts w:ascii="Times New Roman" w:hAnsi="Times New Roman"/>
          <w:bCs/>
          <w:i/>
        </w:rPr>
      </w:pPr>
      <w:r w:rsidRPr="0003595E">
        <w:rPr>
          <w:rFonts w:ascii="Times New Roman" w:hAnsi="Times New Roman"/>
          <w:bCs/>
          <w:i/>
        </w:rPr>
        <w:t>Зоны обслуживания населения учреждениями обслуживания</w:t>
      </w:r>
    </w:p>
    <w:tbl>
      <w:tblPr>
        <w:tblW w:w="4964" w:type="pct"/>
        <w:tblInd w:w="-34" w:type="dxa"/>
        <w:tblLayout w:type="fixed"/>
        <w:tblLook w:val="04A0"/>
      </w:tblPr>
      <w:tblGrid>
        <w:gridCol w:w="3014"/>
        <w:gridCol w:w="4379"/>
        <w:gridCol w:w="2391"/>
      </w:tblGrid>
      <w:tr w:rsidR="00F27B58" w:rsidRPr="0003595E" w:rsidTr="004C098D">
        <w:trPr>
          <w:trHeight w:val="531"/>
        </w:trPr>
        <w:tc>
          <w:tcPr>
            <w:tcW w:w="1540" w:type="pct"/>
            <w:tcBorders>
              <w:top w:val="single" w:sz="4" w:space="0" w:color="auto"/>
              <w:left w:val="single" w:sz="4" w:space="0" w:color="auto"/>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b/>
                <w:bCs/>
              </w:rPr>
            </w:pPr>
            <w:r w:rsidRPr="0003595E">
              <w:rPr>
                <w:rFonts w:ascii="Times New Roman" w:hAnsi="Times New Roman"/>
                <w:b/>
                <w:bCs/>
              </w:rPr>
              <w:t>Учреждение, предприятие</w:t>
            </w:r>
          </w:p>
        </w:tc>
        <w:tc>
          <w:tcPr>
            <w:tcW w:w="2238" w:type="pct"/>
            <w:tcBorders>
              <w:top w:val="single" w:sz="4" w:space="0" w:color="auto"/>
              <w:left w:val="nil"/>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b/>
                <w:bCs/>
              </w:rPr>
            </w:pPr>
            <w:r w:rsidRPr="0003595E">
              <w:rPr>
                <w:rFonts w:ascii="Times New Roman" w:hAnsi="Times New Roman"/>
                <w:b/>
                <w:bCs/>
              </w:rPr>
              <w:t>Радиус обслуживания</w:t>
            </w:r>
          </w:p>
        </w:tc>
        <w:tc>
          <w:tcPr>
            <w:tcW w:w="1223" w:type="pct"/>
            <w:tcBorders>
              <w:top w:val="single" w:sz="4" w:space="0" w:color="auto"/>
              <w:left w:val="nil"/>
              <w:bottom w:val="single" w:sz="4" w:space="0" w:color="auto"/>
              <w:right w:val="single" w:sz="4" w:space="0" w:color="auto"/>
            </w:tcBorders>
            <w:shd w:val="clear" w:color="auto" w:fill="auto"/>
            <w:vAlign w:val="center"/>
          </w:tcPr>
          <w:p w:rsidR="00F27B58" w:rsidRPr="0003595E" w:rsidRDefault="00F27B58" w:rsidP="004C098D">
            <w:pPr>
              <w:autoSpaceDE w:val="0"/>
              <w:autoSpaceDN w:val="0"/>
              <w:adjustRightInd w:val="0"/>
              <w:rPr>
                <w:rFonts w:ascii="Times New Roman" w:hAnsi="Times New Roman"/>
                <w:b/>
                <w:bCs/>
              </w:rPr>
            </w:pPr>
            <w:r w:rsidRPr="0003595E">
              <w:rPr>
                <w:rFonts w:ascii="Times New Roman" w:hAnsi="Times New Roman"/>
                <w:b/>
                <w:bCs/>
              </w:rPr>
              <w:t>Нормативный документ</w:t>
            </w:r>
          </w:p>
        </w:tc>
      </w:tr>
      <w:tr w:rsidR="00F27B58" w:rsidRPr="0003595E" w:rsidTr="004C098D">
        <w:trPr>
          <w:trHeight w:val="300"/>
        </w:trPr>
        <w:tc>
          <w:tcPr>
            <w:tcW w:w="1540" w:type="pct"/>
            <w:tcBorders>
              <w:top w:val="nil"/>
              <w:left w:val="single" w:sz="4" w:space="0" w:color="auto"/>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Детские дошкольные учреждения</w:t>
            </w:r>
          </w:p>
        </w:tc>
        <w:tc>
          <w:tcPr>
            <w:tcW w:w="2238" w:type="pct"/>
            <w:tcBorders>
              <w:top w:val="nil"/>
              <w:left w:val="nil"/>
              <w:bottom w:val="single" w:sz="4" w:space="0" w:color="auto"/>
              <w:right w:val="single" w:sz="4" w:space="0" w:color="auto"/>
            </w:tcBorders>
            <w:shd w:val="clear" w:color="auto" w:fill="auto"/>
            <w:vAlign w:val="center"/>
          </w:tcPr>
          <w:p w:rsidR="00F27B58" w:rsidRPr="0003595E" w:rsidRDefault="00F27B58" w:rsidP="004C098D">
            <w:pPr>
              <w:autoSpaceDE w:val="0"/>
              <w:autoSpaceDN w:val="0"/>
              <w:adjustRightInd w:val="0"/>
              <w:rPr>
                <w:rFonts w:ascii="Times New Roman" w:hAnsi="Times New Roman"/>
              </w:rPr>
            </w:pPr>
            <w:r w:rsidRPr="0003595E">
              <w:rPr>
                <w:rFonts w:ascii="Times New Roman" w:hAnsi="Times New Roman"/>
              </w:rPr>
              <w:t>500 м (в сельских поселениях и в малых городах, при одно- и двухэтажной застройке), 300 м (в городах)</w:t>
            </w:r>
          </w:p>
        </w:tc>
        <w:tc>
          <w:tcPr>
            <w:tcW w:w="1223" w:type="pct"/>
            <w:tcBorders>
              <w:top w:val="nil"/>
              <w:left w:val="nil"/>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СП 42.13330.2011</w:t>
            </w:r>
          </w:p>
        </w:tc>
      </w:tr>
      <w:tr w:rsidR="00F27B58" w:rsidRPr="0003595E" w:rsidTr="004C098D">
        <w:trPr>
          <w:trHeight w:val="300"/>
        </w:trPr>
        <w:tc>
          <w:tcPr>
            <w:tcW w:w="1540" w:type="pct"/>
            <w:tcBorders>
              <w:top w:val="nil"/>
              <w:left w:val="single" w:sz="4" w:space="0" w:color="auto"/>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Общеобразовательные школы</w:t>
            </w:r>
          </w:p>
        </w:tc>
        <w:tc>
          <w:tcPr>
            <w:tcW w:w="2238" w:type="pct"/>
            <w:tcBorders>
              <w:top w:val="nil"/>
              <w:left w:val="nil"/>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 xml:space="preserve">750 м (500 м для начальных классов) </w:t>
            </w:r>
          </w:p>
        </w:tc>
        <w:tc>
          <w:tcPr>
            <w:tcW w:w="1223" w:type="pct"/>
            <w:tcBorders>
              <w:top w:val="nil"/>
              <w:left w:val="nil"/>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СП 42.13330.2011</w:t>
            </w:r>
          </w:p>
        </w:tc>
      </w:tr>
      <w:tr w:rsidR="00F27B58" w:rsidRPr="0003595E" w:rsidTr="004C098D">
        <w:trPr>
          <w:trHeight w:val="300"/>
        </w:trPr>
        <w:tc>
          <w:tcPr>
            <w:tcW w:w="1540" w:type="pct"/>
            <w:tcBorders>
              <w:top w:val="nil"/>
              <w:left w:val="single" w:sz="4" w:space="0" w:color="auto"/>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Станции скорой помощи</w:t>
            </w:r>
          </w:p>
        </w:tc>
        <w:tc>
          <w:tcPr>
            <w:tcW w:w="2238" w:type="pct"/>
            <w:tcBorders>
              <w:top w:val="nil"/>
              <w:left w:val="nil"/>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1000 м</w:t>
            </w:r>
          </w:p>
        </w:tc>
        <w:tc>
          <w:tcPr>
            <w:tcW w:w="1223" w:type="pct"/>
            <w:tcBorders>
              <w:top w:val="nil"/>
              <w:left w:val="nil"/>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СП 42.13330.2011</w:t>
            </w:r>
          </w:p>
        </w:tc>
      </w:tr>
      <w:tr w:rsidR="00F27B58" w:rsidRPr="0003595E" w:rsidTr="004C098D">
        <w:trPr>
          <w:trHeight w:val="77"/>
        </w:trPr>
        <w:tc>
          <w:tcPr>
            <w:tcW w:w="1540" w:type="pct"/>
            <w:tcBorders>
              <w:top w:val="single" w:sz="4" w:space="0" w:color="auto"/>
              <w:left w:val="single" w:sz="4" w:space="0" w:color="auto"/>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Пожарные депо</w:t>
            </w:r>
          </w:p>
        </w:tc>
        <w:tc>
          <w:tcPr>
            <w:tcW w:w="2238" w:type="pct"/>
            <w:tcBorders>
              <w:top w:val="single" w:sz="4" w:space="0" w:color="auto"/>
              <w:left w:val="nil"/>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7000 м</w:t>
            </w:r>
          </w:p>
        </w:tc>
        <w:tc>
          <w:tcPr>
            <w:tcW w:w="1223" w:type="pct"/>
            <w:tcBorders>
              <w:top w:val="single" w:sz="4" w:space="0" w:color="auto"/>
              <w:left w:val="nil"/>
              <w:bottom w:val="single" w:sz="4" w:space="0" w:color="auto"/>
              <w:right w:val="single" w:sz="4" w:space="0" w:color="auto"/>
            </w:tcBorders>
            <w:shd w:val="clear" w:color="auto" w:fill="auto"/>
            <w:vAlign w:val="center"/>
          </w:tcPr>
          <w:p w:rsidR="00F27B58" w:rsidRPr="0003595E" w:rsidRDefault="00F27B58" w:rsidP="004C098D">
            <w:pPr>
              <w:rPr>
                <w:rFonts w:ascii="Times New Roman" w:hAnsi="Times New Roman"/>
              </w:rPr>
            </w:pPr>
            <w:r w:rsidRPr="0003595E">
              <w:rPr>
                <w:rFonts w:ascii="Times New Roman" w:hAnsi="Times New Roman"/>
              </w:rPr>
              <w:t>Паспорт пожарной безопасности</w:t>
            </w:r>
          </w:p>
        </w:tc>
      </w:tr>
    </w:tbl>
    <w:p w:rsidR="00F27B58" w:rsidRPr="0003595E" w:rsidRDefault="00F27B58" w:rsidP="00F27B58">
      <w:pPr>
        <w:autoSpaceDE w:val="0"/>
        <w:autoSpaceDN w:val="0"/>
        <w:adjustRightInd w:val="0"/>
        <w:rPr>
          <w:rFonts w:ascii="Times New Roman" w:hAnsi="Times New Roman"/>
          <w:b/>
          <w:bCs/>
          <w:sz w:val="36"/>
          <w:szCs w:val="36"/>
        </w:rPr>
      </w:pPr>
    </w:p>
    <w:tbl>
      <w:tblPr>
        <w:tblW w:w="0" w:type="auto"/>
        <w:tblLook w:val="04A0"/>
      </w:tblPr>
      <w:tblGrid>
        <w:gridCol w:w="649"/>
        <w:gridCol w:w="9206"/>
      </w:tblGrid>
      <w:tr w:rsidR="00F27B58" w:rsidRPr="0003595E" w:rsidTr="004C098D">
        <w:tc>
          <w:tcPr>
            <w:tcW w:w="650" w:type="dxa"/>
            <w:vAlign w:val="center"/>
          </w:tcPr>
          <w:p w:rsidR="00F27B58" w:rsidRPr="0003595E" w:rsidRDefault="00F27B58" w:rsidP="004C098D">
            <w:pPr>
              <w:autoSpaceDE w:val="0"/>
              <w:autoSpaceDN w:val="0"/>
              <w:adjustRightInd w:val="0"/>
              <w:rPr>
                <w:rFonts w:ascii="Times New Roman" w:hAnsi="Times New Roman"/>
                <w:b/>
                <w:color w:val="365F91" w:themeColor="accent1" w:themeShade="BF"/>
                <w:sz w:val="32"/>
                <w:szCs w:val="32"/>
              </w:rPr>
            </w:pPr>
            <w:r w:rsidRPr="0003595E">
              <w:rPr>
                <w:rFonts w:ascii="Times New Roman" w:hAnsi="Times New Roman"/>
                <w:b/>
                <w:color w:val="365F91" w:themeColor="accent1" w:themeShade="BF"/>
                <w:sz w:val="32"/>
                <w:szCs w:val="32"/>
              </w:rPr>
              <w:t>7.</w:t>
            </w:r>
            <w:r w:rsidRPr="0003595E">
              <w:rPr>
                <w:rFonts w:ascii="Times New Roman" w:hAnsi="Times New Roman"/>
                <w:b/>
                <w:color w:val="365F91" w:themeColor="accent1" w:themeShade="BF"/>
                <w:sz w:val="32"/>
                <w:szCs w:val="32"/>
              </w:rPr>
              <w:br w:type="page"/>
            </w:r>
            <w:r w:rsidRPr="0003595E">
              <w:rPr>
                <w:rFonts w:ascii="Times New Roman" w:hAnsi="Times New Roman"/>
                <w:b/>
                <w:bCs/>
                <w:color w:val="365F91" w:themeColor="accent1" w:themeShade="BF"/>
                <w:sz w:val="32"/>
                <w:szCs w:val="32"/>
              </w:rPr>
              <w:t>3</w:t>
            </w:r>
          </w:p>
        </w:tc>
        <w:tc>
          <w:tcPr>
            <w:tcW w:w="9254" w:type="dxa"/>
            <w:vAlign w:val="center"/>
          </w:tcPr>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РАЗВИТИЕ</w:t>
            </w:r>
          </w:p>
        </w:tc>
      </w:tr>
      <w:tr w:rsidR="00F27B58" w:rsidRPr="0003595E" w:rsidTr="004C098D">
        <w:trPr>
          <w:trHeight w:val="303"/>
        </w:trPr>
        <w:tc>
          <w:tcPr>
            <w:tcW w:w="650"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9254" w:type="dxa"/>
            <w:vAlign w:val="center"/>
          </w:tcPr>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ОБЪЕКТОВ ОБРАЗОВАНИЯ</w:t>
            </w:r>
          </w:p>
        </w:tc>
      </w:tr>
    </w:tbl>
    <w:p w:rsidR="00F27B58" w:rsidRPr="0003595E" w:rsidRDefault="00F27B58" w:rsidP="00F27B58">
      <w:pPr>
        <w:autoSpaceDE w:val="0"/>
        <w:autoSpaceDN w:val="0"/>
        <w:adjustRightInd w:val="0"/>
        <w:rPr>
          <w:rFonts w:ascii="Times New Roman" w:hAnsi="Times New Roman"/>
          <w:b/>
          <w:bCs/>
          <w:sz w:val="36"/>
          <w:szCs w:val="36"/>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Определения</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bCs/>
        </w:rPr>
        <w:t xml:space="preserve">Проектная емкость объекта </w:t>
      </w:r>
      <w:r w:rsidRPr="0003595E">
        <w:rPr>
          <w:rFonts w:ascii="Times New Roman" w:hAnsi="Times New Roman"/>
        </w:rPr>
        <w:t>– число мест или посещений, предусмотренных проектным решением здания.</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bCs/>
        </w:rPr>
        <w:t xml:space="preserve">Проектная наполняемость объектов города (района) </w:t>
      </w:r>
      <w:r w:rsidRPr="0003595E">
        <w:rPr>
          <w:rFonts w:ascii="Times New Roman" w:hAnsi="Times New Roman"/>
        </w:rPr>
        <w:t>– число мест или посещений, предусмотренных проектными решениями зданий.</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bCs/>
        </w:rPr>
        <w:t xml:space="preserve">Фактическая наполняемость объекта </w:t>
      </w:r>
      <w:r w:rsidRPr="0003595E">
        <w:rPr>
          <w:rFonts w:ascii="Times New Roman" w:hAnsi="Times New Roman"/>
        </w:rPr>
        <w:t>– фактическое число учеников в образовательном учреждении.</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bCs/>
        </w:rPr>
        <w:t xml:space="preserve">Дефицит мест </w:t>
      </w:r>
      <w:r w:rsidRPr="0003595E">
        <w:rPr>
          <w:rFonts w:ascii="Times New Roman" w:hAnsi="Times New Roman"/>
        </w:rPr>
        <w:t>– состояние, при котором объект является перегруженным (фактическая наполняемость выше проектной емкости).</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bCs/>
        </w:rPr>
        <w:t xml:space="preserve">Избыток мест </w:t>
      </w:r>
      <w:r w:rsidRPr="0003595E">
        <w:rPr>
          <w:rFonts w:ascii="Times New Roman" w:hAnsi="Times New Roman"/>
        </w:rPr>
        <w:t>– состояние, при котором объект функционирует с неполной загрузкой (фактическая наполняемость ниже проектной емкости).</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bCs/>
        </w:rPr>
        <w:t xml:space="preserve">Наполняемость сети </w:t>
      </w:r>
      <w:r w:rsidRPr="0003595E">
        <w:rPr>
          <w:rFonts w:ascii="Times New Roman" w:hAnsi="Times New Roman"/>
        </w:rPr>
        <w:t>объектов района определяет состояние сети и характеризуется дефицитом или избытком мест по районам города.</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bCs/>
        </w:rPr>
        <w:t xml:space="preserve">Фактическая обеспеченность жилой застройки объектами обслуживания </w:t>
      </w:r>
      <w:r w:rsidRPr="0003595E">
        <w:rPr>
          <w:rFonts w:ascii="Times New Roman" w:hAnsi="Times New Roman"/>
        </w:rPr>
        <w:t>– это расчетный показатель, определяемый на район и отражающий фактическое число занятых мест в учреждениях образования, отнесенное к тысяче жителей.</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b/>
          <w:bCs/>
        </w:rPr>
        <w:t xml:space="preserve">Перспективная обеспеченность </w:t>
      </w:r>
      <w:r w:rsidRPr="0003595E">
        <w:rPr>
          <w:rFonts w:ascii="Times New Roman" w:hAnsi="Times New Roman"/>
        </w:rPr>
        <w:t>– это расчетный показатель, отражающий ожидаемое число занятых мест в учреждениях обслуживания, отнесенное к тысяче жителей. Значение перспективной обеспеченности определяется на район и учитывает изменение численности и возрастной структуры населения в результате планируемого строительства.</w:t>
      </w:r>
    </w:p>
    <w:p w:rsidR="00F27B58" w:rsidRPr="0003595E" w:rsidRDefault="00F27B58" w:rsidP="00F27B58">
      <w:pPr>
        <w:autoSpaceDE w:val="0"/>
        <w:autoSpaceDN w:val="0"/>
        <w:adjustRightInd w:val="0"/>
        <w:ind w:firstLine="652"/>
        <w:rPr>
          <w:rFonts w:ascii="Times New Roman" w:hAnsi="Times New Roman"/>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Pr="00221F03" w:rsidRDefault="00F27B58" w:rsidP="00F27B58">
      <w:pPr>
        <w:autoSpaceDE w:val="0"/>
        <w:autoSpaceDN w:val="0"/>
        <w:adjustRightInd w:val="0"/>
        <w:ind w:firstLine="709"/>
        <w:rPr>
          <w:rFonts w:ascii="Times New Roman" w:hAnsi="Times New Roman"/>
        </w:rPr>
      </w:pPr>
      <w:r w:rsidRPr="00EF27EC">
        <w:rPr>
          <w:rFonts w:ascii="Times New Roman" w:hAnsi="Times New Roman"/>
        </w:rPr>
        <w:t>В сельском поселении функционируют 1 дошкольное детское учреждение (</w:t>
      </w:r>
      <w:r w:rsidRPr="00221F03">
        <w:rPr>
          <w:rFonts w:ascii="Times New Roman" w:hAnsi="Times New Roman"/>
        </w:rPr>
        <w:t>МДОУ д/сад</w:t>
      </w:r>
      <w:r>
        <w:rPr>
          <w:rFonts w:ascii="Times New Roman" w:hAnsi="Times New Roman"/>
        </w:rPr>
        <w:t xml:space="preserve">  «Колосок» , </w:t>
      </w:r>
      <w:r w:rsidRPr="00221F03">
        <w:rPr>
          <w:rFonts w:ascii="Times New Roman" w:hAnsi="Times New Roman"/>
        </w:rPr>
        <w:t>п.</w:t>
      </w:r>
      <w:r>
        <w:rPr>
          <w:rFonts w:ascii="Times New Roman" w:hAnsi="Times New Roman"/>
        </w:rPr>
        <w:t xml:space="preserve"> </w:t>
      </w:r>
      <w:r w:rsidRPr="00221F03">
        <w:rPr>
          <w:rFonts w:ascii="Times New Roman" w:hAnsi="Times New Roman"/>
        </w:rPr>
        <w:t>Прогресс</w:t>
      </w:r>
      <w:r>
        <w:rPr>
          <w:rFonts w:ascii="Times New Roman" w:hAnsi="Times New Roman"/>
        </w:rPr>
        <w:t>) и 1 общеобразовательное</w:t>
      </w:r>
      <w:r w:rsidRPr="00EF27EC">
        <w:rPr>
          <w:rFonts w:ascii="Times New Roman" w:hAnsi="Times New Roman"/>
        </w:rPr>
        <w:t xml:space="preserve"> учреждени</w:t>
      </w:r>
      <w:r>
        <w:rPr>
          <w:rFonts w:ascii="Times New Roman" w:hAnsi="Times New Roman"/>
        </w:rPr>
        <w:t xml:space="preserve">е </w:t>
      </w:r>
      <w:r w:rsidRPr="00EF27EC">
        <w:rPr>
          <w:rFonts w:ascii="Times New Roman" w:hAnsi="Times New Roman"/>
        </w:rPr>
        <w:t>(</w:t>
      </w:r>
      <w:r w:rsidRPr="00221F03">
        <w:rPr>
          <w:rFonts w:ascii="Times New Roman" w:hAnsi="Times New Roman"/>
        </w:rPr>
        <w:t>МОУ «Кузнецовская основная общеобразовательная школа»</w:t>
      </w:r>
      <w:r>
        <w:rPr>
          <w:rFonts w:ascii="Times New Roman" w:hAnsi="Times New Roman"/>
        </w:rPr>
        <w:t>)</w:t>
      </w:r>
    </w:p>
    <w:p w:rsidR="00F27B58" w:rsidRPr="0003595E" w:rsidRDefault="00F27B58" w:rsidP="00F27B58">
      <w:pPr>
        <w:autoSpaceDE w:val="0"/>
        <w:autoSpaceDN w:val="0"/>
        <w:adjustRightInd w:val="0"/>
        <w:rPr>
          <w:rFonts w:ascii="Times New Roman" w:hAnsi="Times New Roman"/>
          <w:b/>
          <w:bCs/>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Описание мероприятий</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В зависимости от срока (периода) возросшей потребности дополнительных ученических мест, могут осуществляться те или иные мероприятия:</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Аренда помещений – быстрый и эффективный, малозатратный способ для получения дополнительных ученических мест на короткий срок.</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Совместное использование зданий (помещений) других учебных заведений (институты, университеты), социально- (общественно-) ориентированного бизнеса, некоммерческих общественных организаций.</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Перемещение административных учреждений муниципальной (региональной, федеральной) власти в другие здания и на другие территории с целью освобождения земель для размещения образовательных учреждений.</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Анализ существующей муниципальной недвижимости (зданий) в целях реконструкции для использования зданий для размещения образовательных учреждений.</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Расширение зоны обслуживания школьных учреждений прилегающих территорий. Одним из способов может быть организация доставки школьников к местам обучения на транспорте.</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Увеличение смен обучения (разделение потока учеников в течение дня).</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Круглогодичное обучение (изменить девяти- на двенадцатимесячное обучение), которое позволит путем разделения учеников на три-четыре потока разместить больше учащихся в существующем здании.</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Разделение учеников на возрастные группы для организации раздельного учебного процесса.</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Увеличение площади зданий существующих школ без прекращения учебного процесса (в случае наличия резерва по земельному участку).</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Реконструкция существующих школ (в случае наличия резерва по земельному участку), снос старого здания и строительство нового большей площади.</w:t>
      </w:r>
    </w:p>
    <w:p w:rsidR="00F27B58" w:rsidRPr="0003595E"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Резервирование муниципальных земельных участков или выкуп из частной собственности земельных участков для строительства новых школ.</w:t>
      </w:r>
    </w:p>
    <w:p w:rsidR="00F27B58" w:rsidRPr="000230CA" w:rsidRDefault="00F27B58" w:rsidP="00F56C3E">
      <w:pPr>
        <w:pStyle w:val="affff8"/>
        <w:numPr>
          <w:ilvl w:val="0"/>
          <w:numId w:val="49"/>
        </w:numPr>
        <w:tabs>
          <w:tab w:val="left" w:pos="0"/>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Строительство новых школ на ранее зарезервированных (выкупленных) земельных участках.</w:t>
      </w:r>
    </w:p>
    <w:tbl>
      <w:tblPr>
        <w:tblW w:w="0" w:type="auto"/>
        <w:tblLook w:val="04A0"/>
      </w:tblPr>
      <w:tblGrid>
        <w:gridCol w:w="683"/>
        <w:gridCol w:w="9172"/>
      </w:tblGrid>
      <w:tr w:rsidR="00F27B58" w:rsidRPr="0003595E" w:rsidTr="004C098D">
        <w:tc>
          <w:tcPr>
            <w:tcW w:w="684" w:type="dxa"/>
            <w:vMerge w:val="restart"/>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7.4</w:t>
            </w:r>
          </w:p>
        </w:tc>
        <w:tc>
          <w:tcPr>
            <w:tcW w:w="9220" w:type="dxa"/>
            <w:vAlign w:val="center"/>
          </w:tcPr>
          <w:p w:rsidR="00F27B58" w:rsidRPr="0003595E" w:rsidRDefault="00F27B58" w:rsidP="004C098D">
            <w:pPr>
              <w:tabs>
                <w:tab w:val="left" w:pos="4041"/>
              </w:tabs>
              <w:rPr>
                <w:rFonts w:ascii="Times New Roman" w:hAnsi="Times New Roman"/>
                <w:b/>
                <w:color w:val="365F91" w:themeColor="accent1" w:themeShade="BF"/>
                <w:sz w:val="32"/>
                <w:szCs w:val="32"/>
              </w:rPr>
            </w:pPr>
          </w:p>
          <w:p w:rsidR="00F27B58" w:rsidRPr="0003595E" w:rsidRDefault="00F27B58" w:rsidP="004C098D">
            <w:pPr>
              <w:tabs>
                <w:tab w:val="left" w:pos="4041"/>
              </w:tabs>
              <w:rPr>
                <w:rFonts w:ascii="Times New Roman" w:hAnsi="Times New Roman"/>
                <w:b/>
                <w:color w:val="365F91" w:themeColor="accent1" w:themeShade="BF"/>
                <w:sz w:val="32"/>
                <w:szCs w:val="32"/>
              </w:rPr>
            </w:pPr>
            <w:r w:rsidRPr="0003595E">
              <w:rPr>
                <w:rFonts w:ascii="Times New Roman" w:hAnsi="Times New Roman"/>
                <w:b/>
                <w:color w:val="365F91" w:themeColor="accent1" w:themeShade="BF"/>
                <w:sz w:val="32"/>
                <w:szCs w:val="32"/>
              </w:rPr>
              <w:t>РАЗВИТИЕ</w:t>
            </w:r>
            <w:r w:rsidRPr="0003595E">
              <w:rPr>
                <w:rFonts w:ascii="Times New Roman" w:hAnsi="Times New Roman"/>
                <w:b/>
                <w:bCs/>
                <w:color w:val="365F91" w:themeColor="accent1" w:themeShade="BF"/>
                <w:sz w:val="32"/>
                <w:szCs w:val="32"/>
              </w:rPr>
              <w:t xml:space="preserve"> ОБЪЕКТОВ ЗДРАВООХРАНЕНИЯ</w:t>
            </w:r>
          </w:p>
        </w:tc>
      </w:tr>
      <w:tr w:rsidR="00F27B58" w:rsidRPr="0003595E" w:rsidTr="004C098D">
        <w:trPr>
          <w:trHeight w:val="303"/>
        </w:trPr>
        <w:tc>
          <w:tcPr>
            <w:tcW w:w="684" w:type="dxa"/>
            <w:vMerge/>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9220"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p>
        </w:tc>
      </w:tr>
    </w:tbl>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Pr="00EF27EC" w:rsidRDefault="00F27B58" w:rsidP="00F27B58">
      <w:pPr>
        <w:autoSpaceDE w:val="0"/>
        <w:autoSpaceDN w:val="0"/>
        <w:adjustRightInd w:val="0"/>
        <w:ind w:firstLine="652"/>
        <w:rPr>
          <w:rFonts w:ascii="Times New Roman" w:hAnsi="Times New Roman"/>
        </w:rPr>
      </w:pPr>
      <w:r w:rsidRPr="00EF27EC">
        <w:rPr>
          <w:rFonts w:ascii="Times New Roman" w:hAnsi="Times New Roman"/>
        </w:rPr>
        <w:t>Главной целью развития здравоохранения является увеличение продолжительности жизни и периода активной жизнедеятельности человека, обеспечение доступной медицинской и лекарственной помощи.</w:t>
      </w:r>
    </w:p>
    <w:p w:rsidR="00F27B58" w:rsidRPr="00EF27EC" w:rsidRDefault="00F27B58" w:rsidP="00F27B58">
      <w:pPr>
        <w:autoSpaceDE w:val="0"/>
        <w:autoSpaceDN w:val="0"/>
        <w:adjustRightInd w:val="0"/>
        <w:ind w:firstLine="652"/>
        <w:rPr>
          <w:rFonts w:ascii="Times New Roman" w:hAnsi="Times New Roman"/>
        </w:rPr>
      </w:pPr>
      <w:r w:rsidRPr="00EF27EC">
        <w:rPr>
          <w:rFonts w:ascii="Times New Roman" w:hAnsi="Times New Roman"/>
        </w:rPr>
        <w:lastRenderedPageBreak/>
        <w:t>К основным необходимым населению, нормируемым учреждениям здравоохранения относятся врачебные амбулатории (повседневный уровень) и больницы (периодический уровень). Кроме того, в структуре учреждений первого уровня обслуживания могут быть медпункты, аптечные пункты и фельдшерско-акушерские пункты (ФАП), которые должны заменять врачебные амбулатории в тех районах, где их нет.</w:t>
      </w:r>
    </w:p>
    <w:p w:rsidR="00F27B58" w:rsidRDefault="00F27B58" w:rsidP="00F27B58">
      <w:pPr>
        <w:autoSpaceDE w:val="0"/>
        <w:autoSpaceDN w:val="0"/>
        <w:adjustRightInd w:val="0"/>
        <w:ind w:firstLine="652"/>
        <w:rPr>
          <w:rFonts w:ascii="Times New Roman" w:hAnsi="Times New Roman"/>
        </w:rPr>
      </w:pPr>
      <w:r w:rsidRPr="00EF27EC">
        <w:rPr>
          <w:rFonts w:ascii="Times New Roman" w:hAnsi="Times New Roman"/>
        </w:rPr>
        <w:t xml:space="preserve">Медицинскую помощь населению </w:t>
      </w:r>
      <w:r>
        <w:rPr>
          <w:rFonts w:ascii="Times New Roman" w:hAnsi="Times New Roman"/>
        </w:rPr>
        <w:t>МО Богучаровское</w:t>
      </w:r>
      <w:r w:rsidRPr="00EF27EC">
        <w:rPr>
          <w:rFonts w:ascii="Times New Roman" w:hAnsi="Times New Roman"/>
        </w:rPr>
        <w:t xml:space="preserve"> оказыва</w:t>
      </w:r>
      <w:r>
        <w:rPr>
          <w:rFonts w:ascii="Times New Roman" w:hAnsi="Times New Roman"/>
        </w:rPr>
        <w:t>ют</w:t>
      </w:r>
      <w:r w:rsidRPr="00EF27EC">
        <w:rPr>
          <w:rFonts w:ascii="Times New Roman" w:hAnsi="Times New Roman"/>
        </w:rPr>
        <w:t xml:space="preserve"> </w:t>
      </w:r>
      <w:r>
        <w:rPr>
          <w:rFonts w:ascii="Times New Roman" w:hAnsi="Times New Roman"/>
        </w:rPr>
        <w:t xml:space="preserve">ГУЗ ТО </w:t>
      </w:r>
      <w:r w:rsidRPr="00221F03">
        <w:rPr>
          <w:rFonts w:ascii="Times New Roman" w:hAnsi="Times New Roman"/>
        </w:rPr>
        <w:t>«Киреевская ЦРБ» Майский</w:t>
      </w:r>
      <w:r>
        <w:rPr>
          <w:rFonts w:ascii="Times New Roman" w:hAnsi="Times New Roman"/>
        </w:rPr>
        <w:t xml:space="preserve"> фельдшерский </w:t>
      </w:r>
      <w:r w:rsidRPr="00221F03">
        <w:rPr>
          <w:rFonts w:ascii="Times New Roman" w:hAnsi="Times New Roman"/>
        </w:rPr>
        <w:t>здравпункт</w:t>
      </w:r>
      <w:r>
        <w:rPr>
          <w:rFonts w:ascii="Times New Roman" w:hAnsi="Times New Roman"/>
        </w:rPr>
        <w:t xml:space="preserve">, </w:t>
      </w:r>
      <w:r w:rsidRPr="00221F03">
        <w:rPr>
          <w:rFonts w:ascii="Times New Roman" w:hAnsi="Times New Roman"/>
        </w:rPr>
        <w:t>ГУЗ ТО</w:t>
      </w:r>
      <w:r>
        <w:rPr>
          <w:rFonts w:ascii="Times New Roman" w:hAnsi="Times New Roman"/>
        </w:rPr>
        <w:t xml:space="preserve"> </w:t>
      </w:r>
      <w:r w:rsidRPr="00221F03">
        <w:rPr>
          <w:rFonts w:ascii="Times New Roman" w:hAnsi="Times New Roman"/>
        </w:rPr>
        <w:t>«Киреевская ЦРБ» Прогрессовский</w:t>
      </w:r>
      <w:r>
        <w:rPr>
          <w:rFonts w:ascii="Times New Roman" w:hAnsi="Times New Roman"/>
        </w:rPr>
        <w:t xml:space="preserve"> фельдшерский </w:t>
      </w:r>
      <w:r w:rsidRPr="00221F03">
        <w:rPr>
          <w:rFonts w:ascii="Times New Roman" w:hAnsi="Times New Roman"/>
        </w:rPr>
        <w:t>здравпункт</w:t>
      </w:r>
      <w:r>
        <w:rPr>
          <w:rFonts w:ascii="Times New Roman" w:hAnsi="Times New Roman"/>
        </w:rPr>
        <w:t>,</w:t>
      </w:r>
      <w:r>
        <w:t xml:space="preserve"> </w:t>
      </w:r>
      <w:r>
        <w:rPr>
          <w:rFonts w:ascii="Times New Roman" w:hAnsi="Times New Roman"/>
        </w:rPr>
        <w:t xml:space="preserve">ГУЗ ТО  « Киреевская ЦРБ» Кузнецовский фельдшерский </w:t>
      </w:r>
      <w:r w:rsidRPr="00221F03">
        <w:rPr>
          <w:rFonts w:ascii="Times New Roman" w:hAnsi="Times New Roman"/>
        </w:rPr>
        <w:t>здравпункт</w:t>
      </w:r>
      <w:r>
        <w:rPr>
          <w:rFonts w:ascii="Times New Roman" w:hAnsi="Times New Roman"/>
        </w:rPr>
        <w:t>.</w:t>
      </w:r>
    </w:p>
    <w:p w:rsidR="00F27B58" w:rsidRPr="0003595E" w:rsidRDefault="00F27B58" w:rsidP="00F27B58">
      <w:pPr>
        <w:autoSpaceDE w:val="0"/>
        <w:autoSpaceDN w:val="0"/>
        <w:adjustRightInd w:val="0"/>
        <w:ind w:firstLine="652"/>
        <w:rPr>
          <w:rFonts w:ascii="Times New Roman" w:hAnsi="Times New Roman"/>
          <w:b/>
          <w:bCs/>
          <w:i/>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Pr="0003595E" w:rsidRDefault="00F27B58" w:rsidP="00F27B58">
      <w:pPr>
        <w:ind w:firstLine="709"/>
        <w:rPr>
          <w:rFonts w:ascii="Times New Roman" w:hAnsi="Times New Roman"/>
        </w:rPr>
      </w:pPr>
      <w:r w:rsidRPr="0003595E">
        <w:rPr>
          <w:rFonts w:ascii="Times New Roman" w:hAnsi="Times New Roman"/>
        </w:rPr>
        <w:t>Основными задачами в сфере развития здравоохранения являются:</w:t>
      </w:r>
    </w:p>
    <w:p w:rsidR="00F27B58" w:rsidRPr="0003595E" w:rsidRDefault="00F27B58" w:rsidP="00F27B58">
      <w:pPr>
        <w:ind w:firstLine="709"/>
        <w:rPr>
          <w:rFonts w:ascii="Times New Roman" w:hAnsi="Times New Roman"/>
        </w:rPr>
      </w:pPr>
      <w:r w:rsidRPr="0003595E">
        <w:rPr>
          <w:rFonts w:ascii="Times New Roman" w:hAnsi="Times New Roman"/>
        </w:rPr>
        <w:t>- повышение приоритетности первичной медицинской помощи;</w:t>
      </w:r>
    </w:p>
    <w:p w:rsidR="00F27B58" w:rsidRPr="0003595E" w:rsidRDefault="00F27B58" w:rsidP="00F27B58">
      <w:pPr>
        <w:ind w:firstLine="709"/>
        <w:rPr>
          <w:rFonts w:ascii="Times New Roman" w:hAnsi="Times New Roman"/>
        </w:rPr>
      </w:pPr>
      <w:r w:rsidRPr="0003595E">
        <w:rPr>
          <w:rFonts w:ascii="Times New Roman" w:hAnsi="Times New Roman"/>
        </w:rPr>
        <w:t>- развитие профилактического направления медицинской помощи;</w:t>
      </w:r>
    </w:p>
    <w:p w:rsidR="00F27B58" w:rsidRPr="0003595E" w:rsidRDefault="00F27B58" w:rsidP="00F27B58">
      <w:pPr>
        <w:ind w:firstLine="709"/>
        <w:rPr>
          <w:rFonts w:ascii="Times New Roman" w:hAnsi="Times New Roman"/>
        </w:rPr>
      </w:pPr>
      <w:r w:rsidRPr="0003595E">
        <w:rPr>
          <w:rFonts w:ascii="Times New Roman" w:hAnsi="Times New Roman"/>
        </w:rPr>
        <w:t>- обеспечение населения высокотехнологичной, доступной и качественной медицинской помощью;</w:t>
      </w:r>
    </w:p>
    <w:p w:rsidR="00F27B58" w:rsidRPr="0003595E" w:rsidRDefault="00F27B58" w:rsidP="00F27B58">
      <w:pPr>
        <w:ind w:firstLine="709"/>
        <w:rPr>
          <w:rFonts w:ascii="Times New Roman" w:hAnsi="Times New Roman"/>
        </w:rPr>
      </w:pPr>
      <w:r w:rsidRPr="0003595E">
        <w:rPr>
          <w:rFonts w:ascii="Times New Roman" w:hAnsi="Times New Roman"/>
        </w:rPr>
        <w:t>- обеспечение качественными и безопасными лекарственными средствами и изделиями медицинского назначения.</w:t>
      </w:r>
    </w:p>
    <w:p w:rsidR="00F27B58" w:rsidRPr="0003595E" w:rsidRDefault="00F27B58" w:rsidP="00F27B58">
      <w:pPr>
        <w:ind w:firstLine="709"/>
        <w:rPr>
          <w:rFonts w:ascii="Times New Roman" w:hAnsi="Times New Roman"/>
        </w:rPr>
      </w:pPr>
    </w:p>
    <w:tbl>
      <w:tblPr>
        <w:tblW w:w="0" w:type="auto"/>
        <w:tblLook w:val="04A0"/>
      </w:tblPr>
      <w:tblGrid>
        <w:gridCol w:w="989"/>
        <w:gridCol w:w="8866"/>
      </w:tblGrid>
      <w:tr w:rsidR="00F27B58" w:rsidRPr="0003595E" w:rsidTr="004C098D">
        <w:tc>
          <w:tcPr>
            <w:tcW w:w="995"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7.5</w:t>
            </w:r>
          </w:p>
        </w:tc>
        <w:tc>
          <w:tcPr>
            <w:tcW w:w="8909" w:type="dxa"/>
            <w:vAlign w:val="center"/>
          </w:tcPr>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РАЗВИТИЕ</w:t>
            </w:r>
          </w:p>
        </w:tc>
      </w:tr>
      <w:tr w:rsidR="00F27B58" w:rsidRPr="0003595E" w:rsidTr="004C098D">
        <w:trPr>
          <w:trHeight w:val="303"/>
        </w:trPr>
        <w:tc>
          <w:tcPr>
            <w:tcW w:w="995"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909" w:type="dxa"/>
            <w:vAlign w:val="center"/>
          </w:tcPr>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ОБЪЕКТОВ СПОРТА</w:t>
            </w:r>
          </w:p>
        </w:tc>
      </w:tr>
    </w:tbl>
    <w:p w:rsidR="00F27B58" w:rsidRPr="0003595E" w:rsidRDefault="00F27B58" w:rsidP="00F27B58">
      <w:pPr>
        <w:autoSpaceDE w:val="0"/>
        <w:autoSpaceDN w:val="0"/>
        <w:adjustRightInd w:val="0"/>
        <w:rPr>
          <w:rFonts w:ascii="Times New Roman" w:hAnsi="Times New Roman"/>
          <w:b/>
          <w:bCs/>
          <w:sz w:val="36"/>
          <w:szCs w:val="36"/>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Default="00F27B58" w:rsidP="00F27B58">
      <w:pPr>
        <w:autoSpaceDE w:val="0"/>
        <w:autoSpaceDN w:val="0"/>
        <w:adjustRightInd w:val="0"/>
        <w:ind w:firstLine="652"/>
        <w:rPr>
          <w:rFonts w:ascii="Times New Roman" w:hAnsi="Times New Roman"/>
        </w:rPr>
      </w:pPr>
      <w:r w:rsidRPr="0003595E">
        <w:rPr>
          <w:rFonts w:ascii="Times New Roman" w:hAnsi="Times New Roman"/>
        </w:rPr>
        <w:t xml:space="preserve">На территории </w:t>
      </w:r>
      <w:r>
        <w:rPr>
          <w:rFonts w:ascii="Times New Roman" w:hAnsi="Times New Roman"/>
        </w:rPr>
        <w:t>МО Богучаровское расположен спортивный зал в Кузнецовской ООШ.</w:t>
      </w:r>
    </w:p>
    <w:p w:rsidR="00F27B58" w:rsidRDefault="00F27B58" w:rsidP="00F27B58">
      <w:pPr>
        <w:autoSpaceDE w:val="0"/>
        <w:autoSpaceDN w:val="0"/>
        <w:adjustRightInd w:val="0"/>
        <w:ind w:firstLine="652"/>
        <w:rPr>
          <w:rFonts w:ascii="Times New Roman" w:hAnsi="Times New Roman"/>
        </w:rPr>
      </w:pPr>
    </w:p>
    <w:p w:rsidR="00F27B58" w:rsidRDefault="00F27B58" w:rsidP="00F27B58">
      <w:pPr>
        <w:autoSpaceDE w:val="0"/>
        <w:autoSpaceDN w:val="0"/>
        <w:adjustRightInd w:val="0"/>
        <w:ind w:firstLine="652"/>
        <w:rPr>
          <w:rFonts w:ascii="Times New Roman" w:hAnsi="Times New Roman"/>
        </w:rPr>
      </w:pPr>
    </w:p>
    <w:p w:rsidR="00F27B58" w:rsidRDefault="00F27B58" w:rsidP="00F27B58">
      <w:pPr>
        <w:autoSpaceDE w:val="0"/>
        <w:autoSpaceDN w:val="0"/>
        <w:adjustRightInd w:val="0"/>
        <w:ind w:firstLine="652"/>
        <w:rPr>
          <w:rFonts w:ascii="Times New Roman" w:hAnsi="Times New Roman"/>
        </w:rPr>
      </w:pPr>
    </w:p>
    <w:p w:rsidR="00F27B58" w:rsidRDefault="00F27B58" w:rsidP="00F27B58">
      <w:pPr>
        <w:autoSpaceDE w:val="0"/>
        <w:autoSpaceDN w:val="0"/>
        <w:adjustRightInd w:val="0"/>
        <w:ind w:firstLine="652"/>
        <w:rPr>
          <w:rFonts w:ascii="Times New Roman" w:hAnsi="Times New Roman"/>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Pr="0003595E" w:rsidRDefault="00F27B58" w:rsidP="00F27B58">
      <w:pPr>
        <w:autoSpaceDE w:val="0"/>
        <w:autoSpaceDN w:val="0"/>
        <w:adjustRightInd w:val="0"/>
        <w:ind w:firstLine="652"/>
        <w:rPr>
          <w:rFonts w:ascii="Times New Roman" w:hAnsi="Times New Roman"/>
        </w:rPr>
      </w:pPr>
      <w:r>
        <w:rPr>
          <w:rFonts w:ascii="Times New Roman" w:hAnsi="Times New Roman"/>
        </w:rPr>
        <w:t>Генеральным планом предусматривается: п</w:t>
      </w:r>
      <w:r w:rsidRPr="00F73B2F">
        <w:rPr>
          <w:rFonts w:ascii="Times New Roman" w:hAnsi="Times New Roman"/>
        </w:rPr>
        <w:t xml:space="preserve">ропаганда физической культуры и спорта с учётом возрастных, профессиональных и социальных особенностей  различных групп населения </w:t>
      </w:r>
      <w:r>
        <w:rPr>
          <w:rFonts w:ascii="Times New Roman" w:hAnsi="Times New Roman"/>
        </w:rPr>
        <w:t>МО Богучаровское</w:t>
      </w:r>
      <w:r w:rsidRPr="00F73B2F">
        <w:rPr>
          <w:rFonts w:ascii="Times New Roman" w:hAnsi="Times New Roman"/>
        </w:rPr>
        <w:t xml:space="preserve">; создание и совершенствование системы физического воспитания жителей </w:t>
      </w:r>
      <w:r>
        <w:rPr>
          <w:rFonts w:ascii="Times New Roman" w:hAnsi="Times New Roman"/>
        </w:rPr>
        <w:t>МО Богучаровское</w:t>
      </w:r>
      <w:r w:rsidRPr="00F73B2F">
        <w:rPr>
          <w:rFonts w:ascii="Times New Roman" w:hAnsi="Times New Roman"/>
        </w:rPr>
        <w:t>; расширение форм занятий физической культурой и спортом, увеличение   количества спортивно-массовых и спортивных мероприятий; создание  условий для укрепления соответствующей материально-технической базы, развитие инфраструктуры для занятий массовым спортом и физической культурой по месту жительства</w:t>
      </w:r>
      <w:r>
        <w:rPr>
          <w:rFonts w:ascii="Times New Roman" w:hAnsi="Times New Roman"/>
        </w:rPr>
        <w:t>.</w:t>
      </w:r>
    </w:p>
    <w:p w:rsidR="00F27B58" w:rsidRPr="0003595E" w:rsidRDefault="00F27B58" w:rsidP="00F27B58">
      <w:pPr>
        <w:rPr>
          <w:rStyle w:val="FontStyle13"/>
        </w:rPr>
      </w:pPr>
    </w:p>
    <w:tbl>
      <w:tblPr>
        <w:tblW w:w="0" w:type="auto"/>
        <w:tblLook w:val="04A0"/>
      </w:tblPr>
      <w:tblGrid>
        <w:gridCol w:w="989"/>
        <w:gridCol w:w="8866"/>
      </w:tblGrid>
      <w:tr w:rsidR="00F27B58" w:rsidRPr="0003595E" w:rsidTr="004C098D">
        <w:tc>
          <w:tcPr>
            <w:tcW w:w="995"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7.6</w:t>
            </w:r>
          </w:p>
        </w:tc>
        <w:tc>
          <w:tcPr>
            <w:tcW w:w="8909" w:type="dxa"/>
            <w:vAlign w:val="center"/>
          </w:tcPr>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РАЗВИТИЕ</w:t>
            </w:r>
          </w:p>
        </w:tc>
      </w:tr>
      <w:tr w:rsidR="00F27B58" w:rsidRPr="0003595E" w:rsidTr="004C098D">
        <w:trPr>
          <w:trHeight w:val="303"/>
        </w:trPr>
        <w:tc>
          <w:tcPr>
            <w:tcW w:w="995"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909" w:type="dxa"/>
            <w:vAlign w:val="center"/>
          </w:tcPr>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ОБЪЕКТОВ КУЛЬТУРЫ И ДОСУГА</w:t>
            </w:r>
          </w:p>
        </w:tc>
      </w:tr>
    </w:tbl>
    <w:p w:rsidR="00F27B58" w:rsidRPr="0003595E" w:rsidRDefault="00F27B58" w:rsidP="00F27B58">
      <w:pPr>
        <w:autoSpaceDE w:val="0"/>
        <w:autoSpaceDN w:val="0"/>
        <w:adjustRightInd w:val="0"/>
        <w:rPr>
          <w:rFonts w:ascii="Times New Roman" w:hAnsi="Times New Roman"/>
          <w:b/>
          <w:bCs/>
          <w:sz w:val="36"/>
          <w:szCs w:val="36"/>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Pr="00EF27EC" w:rsidRDefault="00F27B58" w:rsidP="00F27B58">
      <w:pPr>
        <w:autoSpaceDE w:val="0"/>
        <w:autoSpaceDN w:val="0"/>
        <w:adjustRightInd w:val="0"/>
        <w:ind w:firstLine="709"/>
        <w:rPr>
          <w:rFonts w:ascii="Times New Roman" w:hAnsi="Times New Roman"/>
        </w:rPr>
      </w:pPr>
      <w:r w:rsidRPr="00EF27EC">
        <w:rPr>
          <w:rFonts w:ascii="Times New Roman" w:hAnsi="Times New Roman"/>
        </w:rPr>
        <w:t xml:space="preserve">Главная задача учреждений культуры </w:t>
      </w:r>
      <w:r>
        <w:rPr>
          <w:rFonts w:ascii="Times New Roman" w:hAnsi="Times New Roman"/>
        </w:rPr>
        <w:t>МО Богучаровское</w:t>
      </w:r>
      <w:r w:rsidRPr="00EF27EC">
        <w:rPr>
          <w:rFonts w:ascii="Times New Roman" w:hAnsi="Times New Roman"/>
        </w:rPr>
        <w:t xml:space="preserve"> направлена на сохранение и использование историко-культурного наследия, сохранение сложившейся инфраструктуры отрасли, поддержка народных традиций, народных талантов и юных дарований, развитие разнообразных форм и видов культурно-досуговой деятельности различных слоев населения.</w:t>
      </w:r>
    </w:p>
    <w:p w:rsidR="00F27B58" w:rsidRPr="001414F4" w:rsidRDefault="00F27B58" w:rsidP="00F27B58">
      <w:pPr>
        <w:autoSpaceDE w:val="0"/>
        <w:autoSpaceDN w:val="0"/>
        <w:adjustRightInd w:val="0"/>
        <w:ind w:firstLine="709"/>
        <w:rPr>
          <w:rFonts w:ascii="Times New Roman" w:hAnsi="Times New Roman"/>
        </w:rPr>
      </w:pPr>
      <w:r w:rsidRPr="00EF27EC">
        <w:rPr>
          <w:rFonts w:ascii="Times New Roman" w:hAnsi="Times New Roman"/>
        </w:rPr>
        <w:t xml:space="preserve">На территории </w:t>
      </w:r>
      <w:r>
        <w:rPr>
          <w:rFonts w:ascii="Times New Roman" w:hAnsi="Times New Roman"/>
        </w:rPr>
        <w:t>МО Богучаровское</w:t>
      </w:r>
      <w:r w:rsidRPr="00EF27EC">
        <w:rPr>
          <w:rFonts w:ascii="Times New Roman" w:hAnsi="Times New Roman"/>
        </w:rPr>
        <w:t xml:space="preserve"> функцио</w:t>
      </w:r>
      <w:r>
        <w:rPr>
          <w:rFonts w:ascii="Times New Roman" w:hAnsi="Times New Roman"/>
        </w:rPr>
        <w:t xml:space="preserve">нируют: </w:t>
      </w:r>
      <w:r w:rsidRPr="001414F4">
        <w:rPr>
          <w:rFonts w:ascii="Times New Roman" w:hAnsi="Times New Roman"/>
        </w:rPr>
        <w:t>Майский</w:t>
      </w:r>
    </w:p>
    <w:p w:rsidR="00F27B58" w:rsidRDefault="00F27B58" w:rsidP="00F27B58">
      <w:pPr>
        <w:autoSpaceDE w:val="0"/>
        <w:autoSpaceDN w:val="0"/>
        <w:adjustRightInd w:val="0"/>
        <w:ind w:firstLine="709"/>
        <w:rPr>
          <w:rFonts w:ascii="Times New Roman" w:hAnsi="Times New Roman"/>
        </w:rPr>
      </w:pPr>
      <w:r w:rsidRPr="001414F4">
        <w:rPr>
          <w:rFonts w:ascii="Times New Roman" w:hAnsi="Times New Roman"/>
        </w:rPr>
        <w:lastRenderedPageBreak/>
        <w:t>СДК филиал МКУК «РКДЦ»</w:t>
      </w:r>
      <w:r>
        <w:rPr>
          <w:rFonts w:ascii="Times New Roman" w:hAnsi="Times New Roman"/>
        </w:rPr>
        <w:t xml:space="preserve">, Прогрессовский </w:t>
      </w:r>
      <w:r w:rsidRPr="001414F4">
        <w:rPr>
          <w:rFonts w:ascii="Times New Roman" w:hAnsi="Times New Roman"/>
        </w:rPr>
        <w:t>СДК филиал МКУК «РКДЦ»</w:t>
      </w:r>
      <w:r>
        <w:rPr>
          <w:rFonts w:ascii="Times New Roman" w:hAnsi="Times New Roman"/>
        </w:rPr>
        <w:t xml:space="preserve">, Кузнецовский СДК филиал </w:t>
      </w:r>
      <w:r w:rsidRPr="001414F4">
        <w:rPr>
          <w:rFonts w:ascii="Times New Roman" w:hAnsi="Times New Roman"/>
        </w:rPr>
        <w:t>МКУК «РКДЦ»</w:t>
      </w:r>
      <w:r>
        <w:rPr>
          <w:rFonts w:ascii="Times New Roman" w:hAnsi="Times New Roman"/>
        </w:rPr>
        <w:t xml:space="preserve">. </w:t>
      </w:r>
    </w:p>
    <w:p w:rsidR="00F27B58" w:rsidRPr="00EF27EC" w:rsidRDefault="00F27B58" w:rsidP="00F27B58">
      <w:pPr>
        <w:autoSpaceDE w:val="0"/>
        <w:autoSpaceDN w:val="0"/>
        <w:adjustRightInd w:val="0"/>
        <w:ind w:firstLine="709"/>
        <w:rPr>
          <w:rFonts w:ascii="Times New Roman" w:hAnsi="Times New Roman"/>
        </w:rPr>
      </w:pPr>
      <w:r w:rsidRPr="00EF27EC">
        <w:rPr>
          <w:rFonts w:ascii="Times New Roman" w:hAnsi="Times New Roman"/>
        </w:rPr>
        <w:t>Сформировавшиеся и сохраненные за последние годы учреждения культуры достаточно успешно функционируют, пользуются поддержкой населения. Население получает услуги, как за счет бюджетных средств, так и за счет иной, приносящей доход деятельности.</w:t>
      </w:r>
    </w:p>
    <w:p w:rsidR="00F27B58" w:rsidRPr="00EF27EC" w:rsidRDefault="00F27B58" w:rsidP="00F27B58">
      <w:pPr>
        <w:autoSpaceDE w:val="0"/>
        <w:autoSpaceDN w:val="0"/>
        <w:adjustRightInd w:val="0"/>
        <w:ind w:firstLine="709"/>
        <w:rPr>
          <w:rFonts w:ascii="Times New Roman" w:hAnsi="Times New Roman"/>
        </w:rPr>
      </w:pPr>
      <w:r w:rsidRPr="00EF27EC">
        <w:rPr>
          <w:rFonts w:ascii="Times New Roman" w:hAnsi="Times New Roman"/>
        </w:rPr>
        <w:t xml:space="preserve">«Социальные нормативы и нормы», одобренные распоряжением Правительства Российской Федерации от 3.07.1996 г. (в ред. распоряжения Правительства Российской Федерации от 14.07.2001 г. № 942-р), предполагают для населенных пунктов людностью от 5 тыс. человек и более наличие 70 зрительских мест в клубах или учреждениях клубного типа на 1 тыс. жителей. В соответствии с СП 42.13330.2011 для клубов и библиотек сельских поселений или их групп людность от 5 до 10 тыс. человек необходимо соблюдать норму 190-140 мест на 1 тыс. чел. Из этого следует, что в </w:t>
      </w:r>
      <w:r>
        <w:rPr>
          <w:rFonts w:ascii="Times New Roman" w:hAnsi="Times New Roman"/>
        </w:rPr>
        <w:t>МО Богучаровское</w:t>
      </w:r>
      <w:r w:rsidRPr="00EF27EC">
        <w:rPr>
          <w:rFonts w:ascii="Times New Roman" w:hAnsi="Times New Roman"/>
        </w:rPr>
        <w:t xml:space="preserve"> необходимая нормативная мощность учреждений культурнопросветительской деятельности должна составлять от 56 зрительских мест в соответствии с «Социальными нормативами и нормами» до 112 зрительских мест в соответствии с нормативом СП 42.13330.2011, что находится в пределах существующей мощности. </w:t>
      </w:r>
    </w:p>
    <w:p w:rsidR="00F27B58" w:rsidRPr="0003595E" w:rsidRDefault="00F27B58" w:rsidP="00F27B58">
      <w:pPr>
        <w:autoSpaceDE w:val="0"/>
        <w:autoSpaceDN w:val="0"/>
        <w:adjustRightInd w:val="0"/>
        <w:ind w:firstLine="709"/>
        <w:rPr>
          <w:rFonts w:ascii="Times New Roman" w:hAnsi="Times New Roman"/>
          <w:b/>
          <w:bCs/>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 xml:space="preserve">Работа учреждений культуры </w:t>
      </w:r>
      <w:r>
        <w:rPr>
          <w:rFonts w:ascii="Times New Roman" w:hAnsi="Times New Roman"/>
        </w:rPr>
        <w:t>Киреевского района</w:t>
      </w:r>
      <w:r w:rsidRPr="0003595E">
        <w:rPr>
          <w:rFonts w:ascii="Times New Roman" w:hAnsi="Times New Roman"/>
        </w:rPr>
        <w:t xml:space="preserve"> направлена на развитие культурной и досуговой деятельности, повышение уровня проводимых мероприятий, внедрение новых форм и методов работы. Одним из важнейших принципов культурно - досуговой деятельности является дифференцированный подход  к различным слоям населения, который подразумевает под собой организацию мероприятий, учитывая возрастные, социальные, профессиональные и иные особенности жителей нашего района.</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Проектом генерального плана предусмотрено провести следующие мероприятия:</w:t>
      </w:r>
    </w:p>
    <w:p w:rsidR="00F27B58" w:rsidRDefault="00F27B58" w:rsidP="00F56C3E">
      <w:pPr>
        <w:pStyle w:val="affff8"/>
        <w:numPr>
          <w:ilvl w:val="0"/>
          <w:numId w:val="77"/>
        </w:numPr>
        <w:autoSpaceDE w:val="0"/>
        <w:autoSpaceDN w:val="0"/>
        <w:adjustRightInd w:val="0"/>
        <w:spacing w:after="0"/>
        <w:jc w:val="both"/>
        <w:rPr>
          <w:rFonts w:ascii="Times New Roman" w:hAnsi="Times New Roman"/>
          <w:sz w:val="24"/>
          <w:szCs w:val="24"/>
        </w:rPr>
      </w:pPr>
      <w:r w:rsidRPr="0003595E">
        <w:rPr>
          <w:rFonts w:ascii="Times New Roman" w:hAnsi="Times New Roman"/>
          <w:sz w:val="24"/>
          <w:szCs w:val="24"/>
        </w:rPr>
        <w:t>продолжить улучшение материально-технической оснащенности учреждений культуры, обеспечение их профессиональным свето- и звукотехническим оборудованием, музыкальными инстру</w:t>
      </w:r>
      <w:r>
        <w:rPr>
          <w:rFonts w:ascii="Times New Roman" w:hAnsi="Times New Roman"/>
          <w:sz w:val="24"/>
          <w:szCs w:val="24"/>
        </w:rPr>
        <w:t>ментами, сценическими костюмами.</w:t>
      </w:r>
    </w:p>
    <w:p w:rsidR="00F27B58" w:rsidRPr="00EF27EC" w:rsidRDefault="00F27B58" w:rsidP="00F27B58">
      <w:pPr>
        <w:autoSpaceDE w:val="0"/>
        <w:autoSpaceDN w:val="0"/>
        <w:adjustRightInd w:val="0"/>
        <w:rPr>
          <w:rFonts w:ascii="Times New Roman" w:hAnsi="Times New Roman"/>
        </w:rPr>
      </w:pPr>
    </w:p>
    <w:tbl>
      <w:tblPr>
        <w:tblW w:w="0" w:type="auto"/>
        <w:tblLayout w:type="fixed"/>
        <w:tblLook w:val="04A0"/>
      </w:tblPr>
      <w:tblGrid>
        <w:gridCol w:w="1101"/>
        <w:gridCol w:w="8803"/>
      </w:tblGrid>
      <w:tr w:rsidR="00F27B58" w:rsidRPr="0003595E" w:rsidTr="004C098D">
        <w:tc>
          <w:tcPr>
            <w:tcW w:w="110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7.7</w:t>
            </w:r>
          </w:p>
        </w:tc>
        <w:tc>
          <w:tcPr>
            <w:tcW w:w="8803" w:type="dxa"/>
            <w:vAlign w:val="center"/>
          </w:tcPr>
          <w:p w:rsidR="00F27B58" w:rsidRPr="0003595E" w:rsidRDefault="00F27B58" w:rsidP="004C098D">
            <w:pPr>
              <w:tabs>
                <w:tab w:val="left" w:pos="4041"/>
              </w:tabs>
              <w:rPr>
                <w:rFonts w:ascii="Times New Roman" w:hAnsi="Times New Roman"/>
                <w:b/>
                <w:color w:val="365F91" w:themeColor="accent1" w:themeShade="BF"/>
                <w:sz w:val="32"/>
                <w:szCs w:val="32"/>
              </w:rPr>
            </w:pPr>
            <w:r w:rsidRPr="0003595E">
              <w:rPr>
                <w:rFonts w:ascii="Times New Roman" w:hAnsi="Times New Roman"/>
                <w:b/>
                <w:color w:val="365F91" w:themeColor="accent1" w:themeShade="BF"/>
                <w:sz w:val="32"/>
                <w:szCs w:val="32"/>
              </w:rPr>
              <w:t>РАЗВИТИЕ</w:t>
            </w:r>
          </w:p>
        </w:tc>
      </w:tr>
      <w:tr w:rsidR="00F27B58" w:rsidRPr="0003595E" w:rsidTr="004C098D">
        <w:trPr>
          <w:trHeight w:val="303"/>
        </w:trPr>
        <w:tc>
          <w:tcPr>
            <w:tcW w:w="1101"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803"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ОБЪЕКТОВ ТУРИЗМА</w:t>
            </w:r>
          </w:p>
        </w:tc>
      </w:tr>
    </w:tbl>
    <w:p w:rsidR="00F27B58" w:rsidRPr="0003595E" w:rsidRDefault="00F27B58" w:rsidP="00F27B58">
      <w:pPr>
        <w:autoSpaceDE w:val="0"/>
        <w:autoSpaceDN w:val="0"/>
        <w:adjustRightInd w:val="0"/>
        <w:rPr>
          <w:rFonts w:ascii="Times New Roman" w:hAnsi="Times New Roman"/>
          <w:b/>
          <w:bCs/>
          <w:sz w:val="36"/>
          <w:szCs w:val="36"/>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Существующее положение</w:t>
      </w:r>
    </w:p>
    <w:p w:rsidR="00F27B58" w:rsidRPr="0003595E" w:rsidRDefault="00F27B58" w:rsidP="00F27B58">
      <w:pPr>
        <w:ind w:firstLine="708"/>
        <w:rPr>
          <w:rFonts w:ascii="Times New Roman" w:hAnsi="Times New Roman"/>
        </w:rPr>
      </w:pPr>
      <w:r w:rsidRPr="0003595E">
        <w:rPr>
          <w:rFonts w:ascii="Times New Roman" w:hAnsi="Times New Roman"/>
          <w:color w:val="0D0D0D"/>
        </w:rPr>
        <w:t xml:space="preserve">В промысловом туризме пребывание туристов сопровождается сбором грибов, </w:t>
      </w:r>
      <w:r w:rsidRPr="0003595E">
        <w:rPr>
          <w:rFonts w:ascii="Times New Roman" w:hAnsi="Times New Roman"/>
        </w:rPr>
        <w:t xml:space="preserve">ягод, цветов, лечебных растений, других даров природы, составлением гербария и прочее. Наиболее перспективным является развитие в </w:t>
      </w:r>
      <w:r>
        <w:rPr>
          <w:rFonts w:ascii="Times New Roman" w:hAnsi="Times New Roman"/>
        </w:rPr>
        <w:t>Киреевском районе</w:t>
      </w:r>
      <w:r w:rsidRPr="0003595E">
        <w:rPr>
          <w:rFonts w:ascii="Times New Roman" w:hAnsi="Times New Roman"/>
        </w:rPr>
        <w:t xml:space="preserve"> экологического туризма.</w:t>
      </w:r>
    </w:p>
    <w:p w:rsidR="00F27B58" w:rsidRPr="0003595E" w:rsidRDefault="00F27B58" w:rsidP="00F27B58">
      <w:pPr>
        <w:pStyle w:val="afff1"/>
        <w:spacing w:before="0" w:beforeAutospacing="0" w:after="0" w:afterAutospacing="0" w:line="276" w:lineRule="auto"/>
        <w:ind w:firstLine="709"/>
        <w:jc w:val="both"/>
        <w:rPr>
          <w:color w:val="000000"/>
        </w:rPr>
      </w:pPr>
      <w:r w:rsidRPr="0003595E">
        <w:rPr>
          <w:color w:val="000000"/>
        </w:rPr>
        <w:t>Для создания условий для развития туристическо-рекреационной деятельности на территории муниципального района следует организовать проектирование:</w:t>
      </w:r>
    </w:p>
    <w:p w:rsidR="00F27B58" w:rsidRPr="0003595E" w:rsidRDefault="00F27B58" w:rsidP="00F27B58">
      <w:pPr>
        <w:pStyle w:val="afff1"/>
        <w:spacing w:before="0" w:beforeAutospacing="0" w:after="0" w:afterAutospacing="0" w:line="276" w:lineRule="auto"/>
        <w:ind w:left="709"/>
        <w:jc w:val="both"/>
        <w:rPr>
          <w:color w:val="000000"/>
        </w:rPr>
      </w:pPr>
      <w:r w:rsidRPr="0003595E">
        <w:rPr>
          <w:color w:val="000000"/>
        </w:rPr>
        <w:t>- зон рекреации (экскурсионные, охранные, рекреационные);</w:t>
      </w:r>
    </w:p>
    <w:p w:rsidR="00F27B58" w:rsidRPr="0003595E" w:rsidRDefault="00F27B58" w:rsidP="00F27B58">
      <w:pPr>
        <w:pStyle w:val="afff1"/>
        <w:spacing w:before="0" w:beforeAutospacing="0" w:after="0" w:afterAutospacing="0" w:line="276" w:lineRule="auto"/>
        <w:ind w:left="709"/>
        <w:jc w:val="both"/>
        <w:rPr>
          <w:color w:val="000000"/>
        </w:rPr>
      </w:pPr>
      <w:r w:rsidRPr="0003595E">
        <w:rPr>
          <w:color w:val="000000"/>
        </w:rPr>
        <w:t>- зоны обеспечения туризма (размещение обслуживающих предприятий);</w:t>
      </w:r>
    </w:p>
    <w:p w:rsidR="00F27B58" w:rsidRPr="0003595E" w:rsidRDefault="00F27B58" w:rsidP="00F27B58">
      <w:pPr>
        <w:pStyle w:val="afff1"/>
        <w:spacing w:before="0" w:beforeAutospacing="0" w:after="0" w:afterAutospacing="0" w:line="276" w:lineRule="auto"/>
        <w:ind w:left="709"/>
        <w:jc w:val="both"/>
        <w:rPr>
          <w:color w:val="000000"/>
        </w:rPr>
      </w:pPr>
      <w:r w:rsidRPr="0003595E">
        <w:rPr>
          <w:color w:val="000000"/>
        </w:rPr>
        <w:t>- маршрутных коридоров (экспозиционные маршрутные участки и пункты обеспечения).</w:t>
      </w:r>
    </w:p>
    <w:p w:rsidR="00F27B58" w:rsidRPr="0003595E" w:rsidRDefault="00F27B58" w:rsidP="00F27B58">
      <w:pPr>
        <w:autoSpaceDE w:val="0"/>
        <w:autoSpaceDN w:val="0"/>
        <w:adjustRightInd w:val="0"/>
        <w:ind w:firstLine="652"/>
        <w:rPr>
          <w:rFonts w:ascii="Times New Roman" w:hAnsi="Times New Roman"/>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Проектное предложение</w:t>
      </w:r>
    </w:p>
    <w:p w:rsidR="00F27B58" w:rsidRPr="0003595E" w:rsidRDefault="00F27B58" w:rsidP="00F27B58">
      <w:pPr>
        <w:autoSpaceDE w:val="0"/>
        <w:autoSpaceDN w:val="0"/>
        <w:adjustRightInd w:val="0"/>
        <w:spacing w:after="120"/>
        <w:ind w:firstLine="652"/>
        <w:rPr>
          <w:rFonts w:ascii="Times New Roman" w:hAnsi="Times New Roman"/>
          <w:iCs/>
          <w:color w:val="000000"/>
        </w:rPr>
      </w:pPr>
      <w:r w:rsidRPr="0003595E">
        <w:rPr>
          <w:rFonts w:ascii="Times New Roman" w:hAnsi="Times New Roman"/>
          <w:iCs/>
          <w:color w:val="000000"/>
        </w:rPr>
        <w:t xml:space="preserve">В целях более эффективного развития сферы туризма в </w:t>
      </w:r>
      <w:r>
        <w:rPr>
          <w:rFonts w:ascii="Times New Roman" w:hAnsi="Times New Roman"/>
          <w:iCs/>
          <w:color w:val="000000"/>
        </w:rPr>
        <w:t>МО Богучаровское</w:t>
      </w:r>
      <w:r w:rsidRPr="0003595E">
        <w:rPr>
          <w:rFonts w:ascii="Times New Roman" w:hAnsi="Times New Roman"/>
          <w:iCs/>
          <w:color w:val="000000"/>
        </w:rPr>
        <w:t xml:space="preserve">  предлагаются следующие мероприятия:</w:t>
      </w:r>
    </w:p>
    <w:p w:rsidR="00F27B58" w:rsidRPr="0003595E" w:rsidRDefault="00F27B58" w:rsidP="00F56C3E">
      <w:pPr>
        <w:pStyle w:val="affff8"/>
        <w:numPr>
          <w:ilvl w:val="0"/>
          <w:numId w:val="78"/>
        </w:numPr>
        <w:autoSpaceDE w:val="0"/>
        <w:autoSpaceDN w:val="0"/>
        <w:adjustRightInd w:val="0"/>
        <w:spacing w:after="120"/>
        <w:jc w:val="both"/>
        <w:rPr>
          <w:rFonts w:ascii="Times New Roman" w:hAnsi="Times New Roman"/>
          <w:iCs/>
          <w:color w:val="000000"/>
          <w:sz w:val="24"/>
          <w:szCs w:val="24"/>
        </w:rPr>
      </w:pPr>
      <w:r w:rsidRPr="0003595E">
        <w:rPr>
          <w:rFonts w:ascii="Times New Roman" w:hAnsi="Times New Roman"/>
          <w:iCs/>
          <w:color w:val="000000"/>
          <w:sz w:val="24"/>
          <w:szCs w:val="24"/>
        </w:rPr>
        <w:t>Разработка и принятие нормативных правовых актов, предусматривающих организацию, развитие и поддержку туризма в районе;</w:t>
      </w:r>
    </w:p>
    <w:p w:rsidR="00F27B58" w:rsidRPr="0003595E" w:rsidRDefault="00F27B58" w:rsidP="00F56C3E">
      <w:pPr>
        <w:pStyle w:val="affff8"/>
        <w:numPr>
          <w:ilvl w:val="0"/>
          <w:numId w:val="78"/>
        </w:numPr>
        <w:autoSpaceDE w:val="0"/>
        <w:autoSpaceDN w:val="0"/>
        <w:adjustRightInd w:val="0"/>
        <w:spacing w:after="120"/>
        <w:jc w:val="both"/>
        <w:rPr>
          <w:rFonts w:ascii="Times New Roman" w:hAnsi="Times New Roman"/>
          <w:iCs/>
          <w:color w:val="000000"/>
          <w:sz w:val="24"/>
          <w:szCs w:val="24"/>
        </w:rPr>
      </w:pPr>
      <w:r w:rsidRPr="0003595E">
        <w:rPr>
          <w:rFonts w:ascii="Times New Roman" w:hAnsi="Times New Roman"/>
          <w:iCs/>
          <w:color w:val="000000"/>
          <w:sz w:val="24"/>
          <w:szCs w:val="24"/>
        </w:rPr>
        <w:t>Проведение работы над положительным туристским имиджем района:</w:t>
      </w:r>
    </w:p>
    <w:p w:rsidR="00F27B58" w:rsidRPr="0003595E" w:rsidRDefault="00F27B58" w:rsidP="00F56C3E">
      <w:pPr>
        <w:pStyle w:val="affff8"/>
        <w:numPr>
          <w:ilvl w:val="0"/>
          <w:numId w:val="78"/>
        </w:numPr>
        <w:autoSpaceDE w:val="0"/>
        <w:autoSpaceDN w:val="0"/>
        <w:adjustRightInd w:val="0"/>
        <w:spacing w:after="120"/>
        <w:jc w:val="both"/>
        <w:rPr>
          <w:rFonts w:ascii="Times New Roman" w:hAnsi="Times New Roman"/>
          <w:iCs/>
          <w:color w:val="000000"/>
          <w:sz w:val="24"/>
          <w:szCs w:val="24"/>
        </w:rPr>
      </w:pPr>
      <w:r w:rsidRPr="0003595E">
        <w:rPr>
          <w:rFonts w:ascii="Times New Roman" w:hAnsi="Times New Roman"/>
          <w:iCs/>
          <w:color w:val="000000"/>
          <w:sz w:val="24"/>
          <w:szCs w:val="24"/>
        </w:rPr>
        <w:t>Совершенствование системы информационного обеспечения и проведение активной рекламной деятельности;</w:t>
      </w:r>
    </w:p>
    <w:p w:rsidR="00F27B58" w:rsidRPr="0003595E" w:rsidRDefault="00F27B58" w:rsidP="00F56C3E">
      <w:pPr>
        <w:pStyle w:val="affff8"/>
        <w:numPr>
          <w:ilvl w:val="0"/>
          <w:numId w:val="78"/>
        </w:numPr>
        <w:autoSpaceDE w:val="0"/>
        <w:autoSpaceDN w:val="0"/>
        <w:adjustRightInd w:val="0"/>
        <w:spacing w:after="120"/>
        <w:jc w:val="both"/>
        <w:rPr>
          <w:rFonts w:ascii="Times New Roman" w:hAnsi="Times New Roman"/>
          <w:iCs/>
          <w:color w:val="000000"/>
          <w:sz w:val="24"/>
          <w:szCs w:val="24"/>
        </w:rPr>
      </w:pPr>
      <w:r w:rsidRPr="0003595E">
        <w:rPr>
          <w:rFonts w:ascii="Times New Roman" w:hAnsi="Times New Roman"/>
          <w:iCs/>
          <w:color w:val="000000"/>
          <w:sz w:val="24"/>
          <w:szCs w:val="24"/>
        </w:rPr>
        <w:lastRenderedPageBreak/>
        <w:t>Изучение и разработка туристских маршрутов с учетом историко-культурных особенностей района;</w:t>
      </w:r>
    </w:p>
    <w:p w:rsidR="00F27B58" w:rsidRDefault="00F27B58" w:rsidP="00F56C3E">
      <w:pPr>
        <w:pStyle w:val="affff8"/>
        <w:numPr>
          <w:ilvl w:val="0"/>
          <w:numId w:val="78"/>
        </w:numPr>
        <w:autoSpaceDE w:val="0"/>
        <w:autoSpaceDN w:val="0"/>
        <w:adjustRightInd w:val="0"/>
        <w:spacing w:after="120"/>
        <w:jc w:val="both"/>
        <w:rPr>
          <w:rFonts w:ascii="Times New Roman" w:hAnsi="Times New Roman"/>
          <w:iCs/>
          <w:color w:val="000000"/>
          <w:sz w:val="24"/>
          <w:szCs w:val="24"/>
        </w:rPr>
      </w:pPr>
      <w:r w:rsidRPr="0003595E">
        <w:rPr>
          <w:rFonts w:ascii="Times New Roman" w:hAnsi="Times New Roman"/>
          <w:iCs/>
          <w:color w:val="000000"/>
          <w:sz w:val="24"/>
          <w:szCs w:val="24"/>
        </w:rPr>
        <w:t>Привлечение частных предпринимателей в сферу развития услуг туризма и рекреации;</w:t>
      </w:r>
    </w:p>
    <w:p w:rsidR="00F27B58" w:rsidRPr="00795FEF" w:rsidRDefault="00F27B58" w:rsidP="00F27B58">
      <w:pPr>
        <w:pStyle w:val="affff8"/>
        <w:autoSpaceDE w:val="0"/>
        <w:autoSpaceDN w:val="0"/>
        <w:adjustRightInd w:val="0"/>
        <w:spacing w:after="120"/>
        <w:jc w:val="both"/>
        <w:rPr>
          <w:rFonts w:ascii="Times New Roman" w:hAnsi="Times New Roman"/>
          <w:iCs/>
          <w:color w:val="000000"/>
          <w:sz w:val="24"/>
          <w:szCs w:val="24"/>
        </w:rPr>
      </w:pPr>
    </w:p>
    <w:tbl>
      <w:tblPr>
        <w:tblW w:w="9995" w:type="dxa"/>
        <w:tblLook w:val="04A0"/>
      </w:tblPr>
      <w:tblGrid>
        <w:gridCol w:w="817"/>
        <w:gridCol w:w="9178"/>
      </w:tblGrid>
      <w:tr w:rsidR="00F27B58" w:rsidRPr="0003595E" w:rsidTr="004C098D">
        <w:tc>
          <w:tcPr>
            <w:tcW w:w="817"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7.8</w:t>
            </w:r>
          </w:p>
        </w:tc>
        <w:tc>
          <w:tcPr>
            <w:tcW w:w="9178" w:type="dxa"/>
            <w:vAlign w:val="center"/>
          </w:tcPr>
          <w:p w:rsidR="00F27B58" w:rsidRPr="0003595E" w:rsidRDefault="00F27B58" w:rsidP="004C098D">
            <w:pPr>
              <w:tabs>
                <w:tab w:val="left" w:pos="4041"/>
              </w:tabs>
              <w:rPr>
                <w:rFonts w:ascii="Times New Roman" w:hAnsi="Times New Roman"/>
                <w:b/>
                <w:color w:val="365F91" w:themeColor="accent1" w:themeShade="BF"/>
                <w:sz w:val="32"/>
                <w:szCs w:val="32"/>
              </w:rPr>
            </w:pPr>
            <w:r w:rsidRPr="0003595E">
              <w:rPr>
                <w:rFonts w:ascii="Times New Roman" w:hAnsi="Times New Roman"/>
                <w:b/>
                <w:color w:val="365F91" w:themeColor="accent1" w:themeShade="BF"/>
                <w:sz w:val="32"/>
                <w:szCs w:val="32"/>
              </w:rPr>
              <w:t>РАЗВИТИЕ</w:t>
            </w:r>
            <w:r w:rsidRPr="0003595E">
              <w:rPr>
                <w:rFonts w:ascii="Times New Roman" w:hAnsi="Times New Roman"/>
                <w:b/>
                <w:bCs/>
                <w:color w:val="365F91" w:themeColor="accent1" w:themeShade="BF"/>
                <w:sz w:val="32"/>
                <w:szCs w:val="32"/>
              </w:rPr>
              <w:t xml:space="preserve"> ОБЪЕКТОВ</w:t>
            </w:r>
          </w:p>
        </w:tc>
      </w:tr>
      <w:tr w:rsidR="00F27B58" w:rsidRPr="0003595E" w:rsidTr="004C098D">
        <w:trPr>
          <w:trHeight w:val="303"/>
        </w:trPr>
        <w:tc>
          <w:tcPr>
            <w:tcW w:w="817"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9178" w:type="dxa"/>
            <w:vAlign w:val="center"/>
          </w:tcPr>
          <w:p w:rsidR="00F27B58" w:rsidRDefault="00F27B58" w:rsidP="004C098D">
            <w:pPr>
              <w:autoSpaceDE w:val="0"/>
              <w:autoSpaceDN w:val="0"/>
              <w:adjustRightInd w:val="0"/>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РИТУАЛЬНОГО НАЗНАЧЕНИЯ</w:t>
            </w:r>
          </w:p>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p>
        </w:tc>
      </w:tr>
    </w:tbl>
    <w:p w:rsidR="00F27B58" w:rsidRPr="0003595E" w:rsidRDefault="00F27B58" w:rsidP="00F27B58">
      <w:pPr>
        <w:tabs>
          <w:tab w:val="left" w:pos="6463"/>
        </w:tabs>
        <w:autoSpaceDE w:val="0"/>
        <w:autoSpaceDN w:val="0"/>
        <w:adjustRightInd w:val="0"/>
        <w:rPr>
          <w:rFonts w:ascii="Times New Roman" w:hAnsi="Times New Roman"/>
          <w:b/>
          <w:bCs/>
          <w:sz w:val="36"/>
          <w:szCs w:val="36"/>
        </w:rPr>
      </w:pPr>
      <w:r w:rsidRPr="0003595E">
        <w:rPr>
          <w:rFonts w:ascii="Times New Roman" w:hAnsi="Times New Roman"/>
          <w:b/>
          <w:i/>
          <w:u w:val="single"/>
        </w:rPr>
        <w:t>Существующее положение</w:t>
      </w:r>
    </w:p>
    <w:p w:rsidR="00F27B58" w:rsidRDefault="00F27B58" w:rsidP="00F27B58">
      <w:pPr>
        <w:autoSpaceDE w:val="0"/>
        <w:autoSpaceDN w:val="0"/>
        <w:adjustRightInd w:val="0"/>
        <w:ind w:firstLine="708"/>
        <w:rPr>
          <w:rFonts w:ascii="Times New Roman" w:hAnsi="Times New Roman"/>
          <w:bCs/>
        </w:rPr>
      </w:pPr>
      <w:r w:rsidRPr="0003595E">
        <w:rPr>
          <w:rFonts w:ascii="Times New Roman" w:hAnsi="Times New Roman"/>
          <w:bCs/>
        </w:rPr>
        <w:t xml:space="preserve">На территории </w:t>
      </w:r>
      <w:r>
        <w:rPr>
          <w:rFonts w:ascii="Times New Roman" w:hAnsi="Times New Roman"/>
          <w:bCs/>
        </w:rPr>
        <w:t>МО Богучаровское</w:t>
      </w:r>
      <w:r w:rsidRPr="0003595E">
        <w:rPr>
          <w:rFonts w:ascii="Times New Roman" w:hAnsi="Times New Roman"/>
          <w:bCs/>
        </w:rPr>
        <w:t xml:space="preserve"> </w:t>
      </w:r>
      <w:r>
        <w:rPr>
          <w:rFonts w:ascii="Times New Roman" w:hAnsi="Times New Roman"/>
          <w:bCs/>
        </w:rPr>
        <w:t>расположено одно  кладбище.</w:t>
      </w:r>
    </w:p>
    <w:p w:rsidR="00F27B58" w:rsidRDefault="00F27B58" w:rsidP="00F27B58">
      <w:pPr>
        <w:autoSpaceDE w:val="0"/>
        <w:autoSpaceDN w:val="0"/>
        <w:adjustRightInd w:val="0"/>
        <w:ind w:firstLine="708"/>
        <w:rPr>
          <w:rFonts w:ascii="Times New Roman" w:hAnsi="Times New Roman"/>
          <w:bCs/>
        </w:rPr>
      </w:pPr>
    </w:p>
    <w:p w:rsidR="00F27B58" w:rsidRPr="00795FEF" w:rsidRDefault="00F27B58" w:rsidP="00F27B58">
      <w:pPr>
        <w:autoSpaceDE w:val="0"/>
        <w:autoSpaceDN w:val="0"/>
        <w:adjustRightInd w:val="0"/>
        <w:rPr>
          <w:rFonts w:ascii="Times New Roman" w:hAnsi="Times New Roman"/>
          <w:b/>
          <w:bCs/>
          <w:i/>
          <w:u w:val="single"/>
        </w:rPr>
      </w:pPr>
      <w:r w:rsidRPr="00795FEF">
        <w:rPr>
          <w:rFonts w:ascii="Times New Roman" w:hAnsi="Times New Roman"/>
          <w:b/>
          <w:bCs/>
          <w:i/>
          <w:u w:val="single"/>
        </w:rPr>
        <w:t>Проектное предложение</w:t>
      </w:r>
    </w:p>
    <w:p w:rsidR="00F27B58" w:rsidRPr="00795FEF" w:rsidRDefault="00F27B58" w:rsidP="00F27B58">
      <w:pPr>
        <w:autoSpaceDE w:val="0"/>
        <w:autoSpaceDN w:val="0"/>
        <w:adjustRightInd w:val="0"/>
        <w:ind w:firstLine="708"/>
        <w:rPr>
          <w:rFonts w:ascii="Times New Roman" w:hAnsi="Times New Roman"/>
          <w:bCs/>
        </w:rPr>
      </w:pPr>
      <w:r w:rsidRPr="00795FEF">
        <w:rPr>
          <w:rFonts w:ascii="Times New Roman" w:hAnsi="Times New Roman"/>
          <w:bCs/>
        </w:rPr>
        <w:t>Генеральным планом предлагается дальнейшее использование существующих кладбищ.</w:t>
      </w:r>
    </w:p>
    <w:p w:rsidR="00F27B58" w:rsidRDefault="00F27B58" w:rsidP="00F27B58">
      <w:pPr>
        <w:autoSpaceDE w:val="0"/>
        <w:autoSpaceDN w:val="0"/>
        <w:adjustRightInd w:val="0"/>
        <w:ind w:firstLine="708"/>
        <w:rPr>
          <w:rFonts w:ascii="Times New Roman" w:hAnsi="Times New Roman"/>
          <w:bCs/>
        </w:rPr>
      </w:pPr>
      <w:r w:rsidRPr="00795FEF">
        <w:rPr>
          <w:rFonts w:ascii="Times New Roman" w:hAnsi="Times New Roman"/>
          <w:bCs/>
        </w:rPr>
        <w:t>На данном этапе размещение биотермических ям и скотомогильников не предусматривается. Точное местоположение скотомогильника, в случае развития животноводческих предприятий, установить специально разработанным проектом, на основе изысканий, с целью предотвращения возможного заражения населения в месте, удовлетворяющем всем требованиям по размещению объектов специального назначения.</w:t>
      </w:r>
    </w:p>
    <w:p w:rsidR="00F27B58" w:rsidRPr="0003595E" w:rsidRDefault="00F27B58" w:rsidP="00F27B58">
      <w:pPr>
        <w:autoSpaceDE w:val="0"/>
        <w:autoSpaceDN w:val="0"/>
        <w:adjustRightInd w:val="0"/>
        <w:rPr>
          <w:rFonts w:ascii="Times New Roman" w:hAnsi="Times New Roman"/>
          <w:bCs/>
        </w:rPr>
      </w:pPr>
    </w:p>
    <w:p w:rsidR="00F27B58" w:rsidRDefault="00F27B58" w:rsidP="00F27B58">
      <w:pPr>
        <w:rPr>
          <w:rFonts w:ascii="Times New Roman" w:eastAsiaTheme="majorEastAsia" w:hAnsi="Times New Roman"/>
          <w:b/>
          <w:color w:val="365F91" w:themeColor="accent1" w:themeShade="BF"/>
          <w:sz w:val="32"/>
          <w:szCs w:val="36"/>
        </w:rPr>
      </w:pPr>
      <w:r>
        <w:rPr>
          <w:rFonts w:ascii="Times New Roman" w:hAnsi="Times New Roman"/>
          <w:bCs/>
          <w:sz w:val="32"/>
          <w:szCs w:val="36"/>
        </w:rPr>
        <w:br w:type="page"/>
      </w:r>
    </w:p>
    <w:p w:rsidR="00F27B58" w:rsidRPr="0003595E" w:rsidRDefault="00F27B58" w:rsidP="00F27B58">
      <w:pPr>
        <w:pStyle w:val="11"/>
        <w:rPr>
          <w:rFonts w:ascii="Times New Roman" w:hAnsi="Times New Roman" w:cs="Times New Roman"/>
          <w:bCs w:val="0"/>
          <w:sz w:val="32"/>
          <w:szCs w:val="36"/>
        </w:rPr>
      </w:pPr>
      <w:r w:rsidRPr="0003595E">
        <w:rPr>
          <w:rFonts w:ascii="Times New Roman" w:hAnsi="Times New Roman" w:cs="Times New Roman"/>
          <w:bCs w:val="0"/>
          <w:sz w:val="32"/>
          <w:szCs w:val="36"/>
        </w:rPr>
        <w:lastRenderedPageBreak/>
        <w:t>ГЛАВА 8. ЖИЛИЩНОЕ СТРОИТЕЛЬСТВО</w:t>
      </w:r>
    </w:p>
    <w:p w:rsidR="00F27B58" w:rsidRPr="0003595E" w:rsidRDefault="00F27B58" w:rsidP="00F27B58">
      <w:pPr>
        <w:rPr>
          <w:rFonts w:ascii="Times New Roman" w:hAnsi="Times New Roman"/>
          <w:sz w:val="36"/>
          <w:szCs w:val="36"/>
        </w:rPr>
      </w:pPr>
    </w:p>
    <w:tbl>
      <w:tblPr>
        <w:tblStyle w:val="af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650"/>
        <w:gridCol w:w="9205"/>
      </w:tblGrid>
      <w:tr w:rsidR="00F27B58" w:rsidRPr="0003595E" w:rsidTr="004C098D">
        <w:tc>
          <w:tcPr>
            <w:tcW w:w="650" w:type="dxa"/>
            <w:vAlign w:val="center"/>
          </w:tcPr>
          <w:p w:rsidR="00F27B58" w:rsidRPr="0003595E" w:rsidRDefault="00F27B58" w:rsidP="004C098D">
            <w:pPr>
              <w:autoSpaceDE w:val="0"/>
              <w:autoSpaceDN w:val="0"/>
              <w:adjustRightInd w:val="0"/>
              <w:spacing w:line="276" w:lineRule="auto"/>
              <w:rPr>
                <w:rFonts w:ascii="Times New Roman" w:hAnsi="Times New Roman"/>
                <w:b/>
                <w:color w:val="365F91" w:themeColor="accent1" w:themeShade="BF"/>
                <w:sz w:val="32"/>
                <w:szCs w:val="32"/>
              </w:rPr>
            </w:pPr>
            <w:r w:rsidRPr="0003595E">
              <w:rPr>
                <w:rFonts w:ascii="Times New Roman" w:hAnsi="Times New Roman"/>
                <w:b/>
                <w:bCs/>
                <w:color w:val="365F91" w:themeColor="accent1" w:themeShade="BF"/>
                <w:sz w:val="32"/>
                <w:szCs w:val="32"/>
              </w:rPr>
              <w:t>8.1</w:t>
            </w:r>
          </w:p>
        </w:tc>
        <w:tc>
          <w:tcPr>
            <w:tcW w:w="9255" w:type="dxa"/>
            <w:vAlign w:val="center"/>
          </w:tcPr>
          <w:p w:rsidR="00F27B58" w:rsidRPr="0003595E" w:rsidRDefault="00F27B58" w:rsidP="004C098D">
            <w:pPr>
              <w:autoSpaceDE w:val="0"/>
              <w:autoSpaceDN w:val="0"/>
              <w:adjustRightInd w:val="0"/>
              <w:spacing w:line="276" w:lineRule="auto"/>
              <w:rPr>
                <w:rFonts w:ascii="Times New Roman" w:hAnsi="Times New Roman"/>
                <w:b/>
                <w:bCs/>
                <w:color w:val="365F91" w:themeColor="accent1" w:themeShade="BF"/>
                <w:sz w:val="32"/>
                <w:szCs w:val="32"/>
              </w:rPr>
            </w:pPr>
            <w:r w:rsidRPr="0003595E">
              <w:rPr>
                <w:rFonts w:ascii="Times New Roman" w:hAnsi="Times New Roman"/>
                <w:b/>
                <w:color w:val="365F91" w:themeColor="accent1" w:themeShade="BF"/>
                <w:sz w:val="32"/>
                <w:szCs w:val="32"/>
              </w:rPr>
              <w:t>ОБЩАЯ ХАРАКТЕРИСТИКА ЖИЛИЩНОГО ФОНДА И НАСЕЛЕНИЯ</w:t>
            </w:r>
            <w:r w:rsidRPr="0003595E">
              <w:rPr>
                <w:rFonts w:ascii="Times New Roman" w:hAnsi="Times New Roman"/>
                <w:b/>
                <w:bCs/>
                <w:color w:val="365F91" w:themeColor="accent1" w:themeShade="BF"/>
                <w:sz w:val="32"/>
                <w:szCs w:val="32"/>
              </w:rPr>
              <w:t xml:space="preserve"> </w:t>
            </w:r>
          </w:p>
        </w:tc>
      </w:tr>
      <w:tr w:rsidR="00F27B58" w:rsidRPr="0003595E" w:rsidTr="004C098D">
        <w:trPr>
          <w:trHeight w:val="303"/>
        </w:trPr>
        <w:tc>
          <w:tcPr>
            <w:tcW w:w="650" w:type="dxa"/>
            <w:vAlign w:val="center"/>
          </w:tcPr>
          <w:p w:rsidR="00F27B58" w:rsidRPr="0003595E" w:rsidRDefault="00F27B58" w:rsidP="004C098D">
            <w:pPr>
              <w:tabs>
                <w:tab w:val="left" w:pos="4041"/>
              </w:tabs>
              <w:spacing w:line="276" w:lineRule="auto"/>
              <w:rPr>
                <w:rFonts w:ascii="Times New Roman" w:hAnsi="Times New Roman"/>
                <w:color w:val="365F91" w:themeColor="accent1" w:themeShade="BF"/>
                <w:sz w:val="32"/>
                <w:szCs w:val="32"/>
              </w:rPr>
            </w:pPr>
          </w:p>
        </w:tc>
        <w:tc>
          <w:tcPr>
            <w:tcW w:w="9255" w:type="dxa"/>
            <w:vAlign w:val="center"/>
          </w:tcPr>
          <w:p w:rsidR="00F27B58" w:rsidRPr="0003595E" w:rsidRDefault="00F27B58" w:rsidP="004C098D">
            <w:pPr>
              <w:autoSpaceDE w:val="0"/>
              <w:autoSpaceDN w:val="0"/>
              <w:adjustRightInd w:val="0"/>
              <w:spacing w:line="276" w:lineRule="auto"/>
              <w:rPr>
                <w:rFonts w:ascii="Times New Roman" w:hAnsi="Times New Roman"/>
                <w:b/>
                <w:color w:val="365F91" w:themeColor="accent1" w:themeShade="BF"/>
                <w:sz w:val="32"/>
                <w:szCs w:val="32"/>
              </w:rPr>
            </w:pPr>
            <w:r>
              <w:rPr>
                <w:rFonts w:ascii="Times New Roman" w:hAnsi="Times New Roman"/>
                <w:b/>
                <w:bCs/>
                <w:color w:val="365F91" w:themeColor="accent1" w:themeShade="BF"/>
                <w:sz w:val="32"/>
                <w:szCs w:val="32"/>
              </w:rPr>
              <w:t>МО БОГУЧАРОВСКОЕ</w:t>
            </w:r>
          </w:p>
        </w:tc>
      </w:tr>
    </w:tbl>
    <w:p w:rsidR="00F27B58" w:rsidRPr="0003595E" w:rsidRDefault="00F27B58" w:rsidP="00F27B58">
      <w:pPr>
        <w:autoSpaceDE w:val="0"/>
        <w:autoSpaceDN w:val="0"/>
        <w:adjustRightInd w:val="0"/>
        <w:rPr>
          <w:rFonts w:ascii="Times New Roman" w:hAnsi="Times New Roman"/>
          <w:b/>
          <w:bCs/>
          <w:sz w:val="36"/>
          <w:szCs w:val="36"/>
        </w:rPr>
      </w:pP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8.1.1 ХАРАКТЕРИСТИКА СУЩЕСТВУЮЩЕГО ЖИЛОГО ФОНДА</w:t>
      </w:r>
    </w:p>
    <w:p w:rsidR="00F27B58" w:rsidRPr="00EF27EC" w:rsidRDefault="00F27B58" w:rsidP="00F27B58">
      <w:pPr>
        <w:autoSpaceDE w:val="0"/>
        <w:autoSpaceDN w:val="0"/>
        <w:adjustRightInd w:val="0"/>
        <w:ind w:firstLine="652"/>
        <w:rPr>
          <w:rFonts w:ascii="Times New Roman" w:hAnsi="Times New Roman"/>
        </w:rPr>
      </w:pPr>
      <w:r w:rsidRPr="00EF27EC">
        <w:rPr>
          <w:rFonts w:ascii="Times New Roman" w:hAnsi="Times New Roman"/>
        </w:rPr>
        <w:t xml:space="preserve">Жилищный фонд </w:t>
      </w:r>
      <w:r>
        <w:rPr>
          <w:rFonts w:ascii="Times New Roman" w:hAnsi="Times New Roman"/>
        </w:rPr>
        <w:t>МО Богучаровское</w:t>
      </w:r>
      <w:r w:rsidRPr="00EF27EC">
        <w:rPr>
          <w:rFonts w:ascii="Times New Roman" w:hAnsi="Times New Roman"/>
        </w:rPr>
        <w:t xml:space="preserve"> представлен индивидуальной застройкой, а также многоквартирными домами. </w:t>
      </w:r>
    </w:p>
    <w:p w:rsidR="00F27B58" w:rsidRDefault="00F27B58" w:rsidP="00F27B58">
      <w:pPr>
        <w:autoSpaceDE w:val="0"/>
        <w:autoSpaceDN w:val="0"/>
        <w:adjustRightInd w:val="0"/>
        <w:ind w:firstLine="652"/>
        <w:rPr>
          <w:rFonts w:ascii="Times New Roman" w:hAnsi="Times New Roman"/>
        </w:rPr>
      </w:pPr>
      <w:r>
        <w:rPr>
          <w:rFonts w:ascii="Times New Roman" w:hAnsi="Times New Roman"/>
        </w:rPr>
        <w:t xml:space="preserve">Количество многоэтажных домов – 17. </w:t>
      </w:r>
    </w:p>
    <w:p w:rsidR="00F27B58" w:rsidRPr="00EF27EC" w:rsidRDefault="00F27B58" w:rsidP="00F27B58">
      <w:pPr>
        <w:autoSpaceDE w:val="0"/>
        <w:autoSpaceDN w:val="0"/>
        <w:adjustRightInd w:val="0"/>
        <w:ind w:firstLine="652"/>
        <w:rPr>
          <w:rFonts w:ascii="Times New Roman" w:hAnsi="Times New Roman"/>
        </w:rPr>
      </w:pPr>
      <w:r>
        <w:rPr>
          <w:rFonts w:ascii="Times New Roman" w:hAnsi="Times New Roman"/>
        </w:rPr>
        <w:t xml:space="preserve">Количество индивидуальных жилых домов – 490. </w:t>
      </w:r>
    </w:p>
    <w:p w:rsidR="00F27B58" w:rsidRPr="00EF27EC" w:rsidRDefault="00F27B58" w:rsidP="00F27B58">
      <w:pPr>
        <w:autoSpaceDE w:val="0"/>
        <w:autoSpaceDN w:val="0"/>
        <w:adjustRightInd w:val="0"/>
        <w:ind w:firstLine="652"/>
        <w:rPr>
          <w:rFonts w:ascii="Times New Roman" w:hAnsi="Times New Roman"/>
        </w:rPr>
      </w:pPr>
      <w:r w:rsidRPr="00EF27EC">
        <w:rPr>
          <w:rFonts w:ascii="Times New Roman" w:hAnsi="Times New Roman"/>
        </w:rPr>
        <w:t xml:space="preserve">В настоящее время часть индивидуальной (усадебной) жилой застройки </w:t>
      </w:r>
      <w:r>
        <w:rPr>
          <w:rFonts w:ascii="Times New Roman" w:hAnsi="Times New Roman"/>
        </w:rPr>
        <w:t>МО Богучаровское</w:t>
      </w:r>
      <w:r w:rsidRPr="00EF27EC">
        <w:rPr>
          <w:rFonts w:ascii="Times New Roman" w:hAnsi="Times New Roman"/>
        </w:rPr>
        <w:t xml:space="preserve"> не используется для проживания постоянно зарегистрированных жителей. </w:t>
      </w:r>
    </w:p>
    <w:p w:rsidR="00F27B58" w:rsidRDefault="00F27B58" w:rsidP="00F27B58">
      <w:pPr>
        <w:autoSpaceDE w:val="0"/>
        <w:autoSpaceDN w:val="0"/>
        <w:adjustRightInd w:val="0"/>
        <w:ind w:firstLine="652"/>
        <w:rPr>
          <w:rFonts w:ascii="Times New Roman" w:hAnsi="Times New Roman"/>
        </w:rPr>
      </w:pPr>
      <w:r w:rsidRPr="00EF27EC">
        <w:rPr>
          <w:rFonts w:ascii="Times New Roman" w:hAnsi="Times New Roman"/>
        </w:rPr>
        <w:t xml:space="preserve">Ввод в действие жилых домов на территории </w:t>
      </w:r>
      <w:r>
        <w:rPr>
          <w:rFonts w:ascii="Times New Roman" w:hAnsi="Times New Roman"/>
        </w:rPr>
        <w:t>МО Богучаровское</w:t>
      </w:r>
      <w:r w:rsidRPr="00EF27EC">
        <w:rPr>
          <w:rFonts w:ascii="Times New Roman" w:hAnsi="Times New Roman"/>
        </w:rPr>
        <w:t xml:space="preserve"> за последние 5 лет составил в среднем составил около 0,1 тыс. м2 общей площади в год (темп строительства по данным Федеральной службы государственной статистики).</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Количественные характеристики жилищного фонда, приведенные в настоящем подразделе, являются исходными данными для начального периода формируемого прогноза жилищной потребности.</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При выполнении любых расчетных задач необходимо определиться с единицами измерения, в которых будут представлены результаты. Результатом расчетов, представленных в настоящей работе, являются количественные показатели жилищного фонда.</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 xml:space="preserve">В России учет изменений жилищного фонда осуществляется в квадратных метрах общей площади квартир. Такая практика сформировалась вследствие применения в период плановой экономики </w:t>
      </w:r>
      <w:r w:rsidRPr="0003595E">
        <w:rPr>
          <w:rFonts w:ascii="Times New Roman" w:hAnsi="Times New Roman"/>
          <w:b/>
          <w:bCs/>
        </w:rPr>
        <w:t>показателя жилищной обеспеченности</w:t>
      </w:r>
      <w:r w:rsidRPr="0003595E">
        <w:rPr>
          <w:rFonts w:ascii="Times New Roman" w:hAnsi="Times New Roman"/>
        </w:rPr>
        <w:t>, который определял норму предоставления жилья, выраженную в квадратных метрах жилой площади на одного человека. Этот показатель применяется градостроителями для укрупненных расчетов численности населения и мощности объектов инженерной и социальной инфраструктуры при градостроительном проектировании.</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Квадратный метр общей площади квартир является универсальной и рациональной планово-учетной единицей (ПУЕ) для системы планирования производства жилья, которая позволяет перейти к расчету количественных показателей любых ресурсов, вовлеченных в процесс жилищного строительства, и сферы производства, обслуживающей жилищное строительство: строительные материалы, энергетическое обеспечение, машины и оборудование, трудовые ресурсы, финансы.</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Однако применение ресурсной учетной единицы в описании жилищных условий населения теряет рациональность и объективность.</w:t>
      </w:r>
    </w:p>
    <w:p w:rsidR="00F27B58" w:rsidRPr="0003595E" w:rsidRDefault="00F27B58" w:rsidP="00F27B58">
      <w:pPr>
        <w:autoSpaceDE w:val="0"/>
        <w:autoSpaceDN w:val="0"/>
        <w:adjustRightInd w:val="0"/>
        <w:ind w:firstLine="652"/>
        <w:rPr>
          <w:rFonts w:ascii="Times New Roman" w:hAnsi="Times New Roman"/>
        </w:rPr>
      </w:pPr>
      <w:r w:rsidRPr="0003595E">
        <w:rPr>
          <w:rFonts w:ascii="Times New Roman" w:hAnsi="Times New Roman"/>
        </w:rPr>
        <w:t>В настоящее время «показатель жилищной обеспеченности» определяется частным застройщиком, исходя из предпочтений и платежеспособности покупателя. Площади квартир различны, находятся в прямой зависимости от места, адреса или типа жилища, от платежеспособности населения и других социально-демографических факторов.</w:t>
      </w: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8.1.2 НАПРАВЛЕНИЯ РАЗВИТИЯ ЖИЛИЩНОГО СТРОИТЕЛЬСТВА</w:t>
      </w:r>
    </w:p>
    <w:p w:rsidR="00F27B58" w:rsidRPr="0003595E" w:rsidRDefault="00F27B58" w:rsidP="00F27B58">
      <w:pPr>
        <w:ind w:firstLine="652"/>
        <w:rPr>
          <w:rFonts w:ascii="Times New Roman" w:hAnsi="Times New Roman"/>
        </w:rPr>
      </w:pPr>
      <w:r w:rsidRPr="0003595E">
        <w:rPr>
          <w:rFonts w:ascii="Times New Roman" w:hAnsi="Times New Roman"/>
        </w:rPr>
        <w:t>При планировании решения вопросов, связанных с обеспечением потребности населения в жилищном фонде выделяются следующие направления:</w:t>
      </w:r>
    </w:p>
    <w:p w:rsidR="00F27B58" w:rsidRPr="0003595E" w:rsidRDefault="00F27B58" w:rsidP="00F27B58">
      <w:pPr>
        <w:ind w:firstLine="652"/>
        <w:rPr>
          <w:rFonts w:ascii="Times New Roman" w:hAnsi="Times New Roman"/>
        </w:rPr>
      </w:pPr>
      <w:r w:rsidRPr="0003595E">
        <w:rPr>
          <w:rFonts w:ascii="Times New Roman" w:hAnsi="Times New Roman"/>
        </w:rPr>
        <w:t>1. Строительство нового жилья на свободных территориях.</w:t>
      </w:r>
    </w:p>
    <w:p w:rsidR="00F27B58" w:rsidRPr="00F507F7" w:rsidRDefault="00F27B58" w:rsidP="00F27B58">
      <w:pPr>
        <w:ind w:firstLine="652"/>
        <w:rPr>
          <w:rFonts w:ascii="Times New Roman" w:hAnsi="Times New Roman"/>
          <w:color w:val="000000" w:themeColor="text1"/>
        </w:rPr>
      </w:pPr>
      <w:r w:rsidRPr="0003595E">
        <w:rPr>
          <w:rFonts w:ascii="Times New Roman" w:hAnsi="Times New Roman"/>
          <w:color w:val="000000" w:themeColor="text1"/>
        </w:rPr>
        <w:t xml:space="preserve">Подготовку к строительству нового жилья следует осуществлять в соответствии с Градостроительным кодексом РФ. Выполнить топографическую съемку на планируемые территории, разработать, согласовать и утвердить проекты планировки и межевания, </w:t>
      </w:r>
      <w:r w:rsidRPr="0003595E">
        <w:rPr>
          <w:rFonts w:ascii="Times New Roman" w:hAnsi="Times New Roman"/>
          <w:color w:val="000000" w:themeColor="text1"/>
        </w:rPr>
        <w:lastRenderedPageBreak/>
        <w:t>произвести обеспечение территории инженерными коммуникациями и дорожной сетью и только после этого выделять участки под жилищное строительство.</w:t>
      </w:r>
    </w:p>
    <w:p w:rsidR="00F27B58" w:rsidRPr="0003595E" w:rsidRDefault="00F27B58" w:rsidP="00F27B58">
      <w:pPr>
        <w:ind w:firstLine="652"/>
        <w:rPr>
          <w:rFonts w:ascii="Times New Roman" w:hAnsi="Times New Roman"/>
        </w:rPr>
      </w:pPr>
      <w:r w:rsidRPr="0003595E">
        <w:rPr>
          <w:rFonts w:ascii="Times New Roman" w:hAnsi="Times New Roman"/>
        </w:rPr>
        <w:t xml:space="preserve">При расчете показателей жилого фонда учитывался закон </w:t>
      </w:r>
      <w:r>
        <w:rPr>
          <w:rFonts w:ascii="Times New Roman" w:hAnsi="Times New Roman"/>
        </w:rPr>
        <w:t>Тульской области</w:t>
      </w:r>
      <w:r w:rsidRPr="0003595E">
        <w:rPr>
          <w:rFonts w:ascii="Times New Roman" w:hAnsi="Times New Roman"/>
        </w:rPr>
        <w:t xml:space="preserve"> </w:t>
      </w:r>
      <w:r w:rsidRPr="00F507F7">
        <w:rPr>
          <w:rFonts w:ascii="Times New Roman" w:hAnsi="Times New Roman"/>
        </w:rPr>
        <w:t xml:space="preserve">от 21 декабря 2011 года N 1708-ЗТО </w:t>
      </w:r>
      <w:r>
        <w:rPr>
          <w:rFonts w:ascii="Times New Roman" w:hAnsi="Times New Roman"/>
        </w:rPr>
        <w:t xml:space="preserve"> </w:t>
      </w:r>
      <w:r w:rsidRPr="0003595E">
        <w:rPr>
          <w:rFonts w:ascii="Times New Roman" w:hAnsi="Times New Roman"/>
        </w:rPr>
        <w:t>«</w:t>
      </w:r>
      <w:r w:rsidRPr="00F507F7">
        <w:rPr>
          <w:rFonts w:ascii="Times New Roman" w:hAnsi="Times New Roman"/>
        </w:rPr>
        <w:t>О бесплатном предоставлении земельных участков в собственность гражданам, имеющим трех и более детей</w:t>
      </w:r>
      <w:r w:rsidRPr="0003595E">
        <w:rPr>
          <w:rFonts w:ascii="Times New Roman" w:hAnsi="Times New Roman"/>
        </w:rPr>
        <w:t xml:space="preserve">» </w:t>
      </w:r>
      <w:r w:rsidRPr="00F507F7">
        <w:rPr>
          <w:rFonts w:ascii="Times New Roman" w:hAnsi="Times New Roman"/>
        </w:rPr>
        <w:t>(в ред. Законов Тульской области от 07.02.2013 N 1872-ЗТО, от 25.04.2013 N 1942-ЗТО, от 25.06.2015 N 2321-ЗТО, от 31.03.2016 N 18-ЗТО, от 01.07.2016 N 52-ЗТО, от 28.09.2017 N</w:t>
      </w:r>
      <w:r>
        <w:rPr>
          <w:rFonts w:ascii="Times New Roman" w:hAnsi="Times New Roman"/>
        </w:rPr>
        <w:t xml:space="preserve"> 70-ЗТО, от 26.02.2018 N 14-ЗТО</w:t>
      </w:r>
      <w:r w:rsidRPr="0003595E">
        <w:rPr>
          <w:rFonts w:ascii="Times New Roman" w:hAnsi="Times New Roman"/>
        </w:rPr>
        <w:t>). Расчеты производились с учетом максимального размера земельного участка, предоставляемого многод</w:t>
      </w:r>
      <w:r>
        <w:rPr>
          <w:rFonts w:ascii="Times New Roman" w:hAnsi="Times New Roman"/>
        </w:rPr>
        <w:t>етным семьям. Что составляет 0,1</w:t>
      </w:r>
      <w:r w:rsidRPr="0003595E">
        <w:rPr>
          <w:rFonts w:ascii="Times New Roman" w:hAnsi="Times New Roman"/>
        </w:rPr>
        <w:t>5 га.</w:t>
      </w:r>
    </w:p>
    <w:p w:rsidR="00F27B58" w:rsidRPr="0003595E" w:rsidRDefault="00F27B58" w:rsidP="00F27B58">
      <w:pPr>
        <w:ind w:firstLine="652"/>
        <w:rPr>
          <w:rFonts w:ascii="Times New Roman" w:hAnsi="Times New Roman"/>
        </w:rPr>
      </w:pPr>
      <w:r w:rsidRPr="0003595E">
        <w:rPr>
          <w:rFonts w:ascii="Times New Roman" w:hAnsi="Times New Roman"/>
        </w:rPr>
        <w:t xml:space="preserve">Порядок формирования перечня земельных участков, предназначенных для предоставления многодетным семьям, определяется органами местного самоуправления </w:t>
      </w:r>
      <w:r>
        <w:rPr>
          <w:rFonts w:ascii="Times New Roman" w:hAnsi="Times New Roman"/>
        </w:rPr>
        <w:t>МО Богучаровское.</w:t>
      </w:r>
    </w:p>
    <w:p w:rsidR="00F27B58" w:rsidRPr="0003595E" w:rsidRDefault="00F27B58" w:rsidP="00F56C3E">
      <w:pPr>
        <w:pStyle w:val="affff8"/>
        <w:numPr>
          <w:ilvl w:val="0"/>
          <w:numId w:val="76"/>
        </w:numPr>
        <w:spacing w:before="240" w:after="0"/>
        <w:jc w:val="both"/>
        <w:rPr>
          <w:rFonts w:ascii="Times New Roman" w:hAnsi="Times New Roman"/>
          <w:sz w:val="24"/>
          <w:szCs w:val="24"/>
        </w:rPr>
      </w:pPr>
      <w:r w:rsidRPr="0003595E">
        <w:rPr>
          <w:rFonts w:ascii="Times New Roman" w:hAnsi="Times New Roman"/>
          <w:sz w:val="24"/>
          <w:szCs w:val="24"/>
        </w:rPr>
        <w:t>Упорядочение существующих жилых территорий:</w:t>
      </w:r>
    </w:p>
    <w:p w:rsidR="00F27B58" w:rsidRPr="0003595E" w:rsidRDefault="00F27B58" w:rsidP="00F27B58">
      <w:pPr>
        <w:ind w:firstLine="567"/>
        <w:rPr>
          <w:rFonts w:ascii="Times New Roman" w:hAnsi="Times New Roman"/>
          <w:color w:val="000000" w:themeColor="text1"/>
        </w:rPr>
      </w:pPr>
      <w:r w:rsidRPr="0003595E">
        <w:rPr>
          <w:rFonts w:ascii="Times New Roman" w:hAnsi="Times New Roman"/>
          <w:color w:val="000000" w:themeColor="text1"/>
        </w:rPr>
        <w:t xml:space="preserve">Большое количество домовладений на территории </w:t>
      </w:r>
      <w:r>
        <w:rPr>
          <w:rFonts w:ascii="Times New Roman" w:hAnsi="Times New Roman"/>
          <w:color w:val="000000" w:themeColor="text1"/>
        </w:rPr>
        <w:t>МО Богучаровское</w:t>
      </w:r>
      <w:r w:rsidRPr="0003595E">
        <w:rPr>
          <w:rFonts w:ascii="Times New Roman" w:hAnsi="Times New Roman"/>
          <w:color w:val="000000" w:themeColor="text1"/>
        </w:rPr>
        <w:t xml:space="preserve"> не используются своими владельцами, также достаточно большое количество территорий, которые можно было бы использовать под строительство сейчас являются неиспользуемыми (пустыри).</w:t>
      </w:r>
    </w:p>
    <w:p w:rsidR="00F27B58" w:rsidRPr="0003595E" w:rsidRDefault="00F27B58" w:rsidP="00F27B58">
      <w:pPr>
        <w:ind w:firstLine="567"/>
        <w:rPr>
          <w:rFonts w:ascii="Times New Roman" w:hAnsi="Times New Roman"/>
          <w:color w:val="000000" w:themeColor="text1"/>
        </w:rPr>
      </w:pPr>
      <w:r w:rsidRPr="0003595E">
        <w:rPr>
          <w:rFonts w:ascii="Times New Roman" w:hAnsi="Times New Roman"/>
          <w:color w:val="000000" w:themeColor="text1"/>
        </w:rPr>
        <w:t>Следует на данные территории проводить инвентаризацию, отыскивать владельцев земельных участков, выполнять проект планировки на данные территории. По приблизительным оценкам можно было бы на 7-10% увеличить количество жилого фонда за счет данных мероприятий.</w:t>
      </w:r>
    </w:p>
    <w:p w:rsidR="00F27B58" w:rsidRPr="0003595E" w:rsidRDefault="00F27B58" w:rsidP="00F27B58">
      <w:pPr>
        <w:ind w:firstLine="567"/>
        <w:rPr>
          <w:rFonts w:ascii="Times New Roman" w:hAnsi="Times New Roman"/>
          <w:color w:val="000000" w:themeColor="text1"/>
        </w:rPr>
      </w:pPr>
      <w:r w:rsidRPr="0003595E">
        <w:rPr>
          <w:rFonts w:ascii="Times New Roman" w:hAnsi="Times New Roman"/>
          <w:color w:val="000000" w:themeColor="text1"/>
        </w:rPr>
        <w:t>Данные направления необходимо учитывать при реализации целевых федеральных и областных программ.</w:t>
      </w:r>
    </w:p>
    <w:p w:rsidR="00F27B58" w:rsidRPr="0003595E" w:rsidRDefault="00F27B58" w:rsidP="00F56C3E">
      <w:pPr>
        <w:pStyle w:val="affff8"/>
        <w:numPr>
          <w:ilvl w:val="0"/>
          <w:numId w:val="76"/>
        </w:numPr>
        <w:spacing w:after="0"/>
        <w:jc w:val="both"/>
        <w:rPr>
          <w:rFonts w:ascii="Times New Roman" w:hAnsi="Times New Roman"/>
          <w:sz w:val="24"/>
          <w:szCs w:val="24"/>
        </w:rPr>
      </w:pPr>
      <w:r w:rsidRPr="0003595E">
        <w:rPr>
          <w:rFonts w:ascii="Times New Roman" w:hAnsi="Times New Roman"/>
          <w:sz w:val="24"/>
          <w:szCs w:val="24"/>
        </w:rPr>
        <w:t>Повышение качества жилья за счет</w:t>
      </w:r>
    </w:p>
    <w:p w:rsidR="00F27B58" w:rsidRPr="0003595E" w:rsidRDefault="00F27B58" w:rsidP="00F27B58">
      <w:pPr>
        <w:ind w:firstLine="652"/>
        <w:rPr>
          <w:rFonts w:ascii="Times New Roman" w:hAnsi="Times New Roman"/>
        </w:rPr>
      </w:pPr>
      <w:r w:rsidRPr="0003595E">
        <w:rPr>
          <w:rFonts w:ascii="Times New Roman" w:hAnsi="Times New Roman"/>
        </w:rPr>
        <w:t>а) сноса ветхого жилого фонда;</w:t>
      </w:r>
    </w:p>
    <w:p w:rsidR="00F27B58" w:rsidRPr="0003595E" w:rsidRDefault="00F27B58" w:rsidP="00F27B58">
      <w:pPr>
        <w:ind w:firstLine="652"/>
        <w:rPr>
          <w:rFonts w:ascii="Times New Roman" w:hAnsi="Times New Roman"/>
        </w:rPr>
      </w:pPr>
      <w:r w:rsidRPr="0003595E">
        <w:rPr>
          <w:rFonts w:ascii="Times New Roman" w:hAnsi="Times New Roman"/>
        </w:rPr>
        <w:t>б) строительства нового, капитального ремонта и реконструкции муниципального жилого фонда;</w:t>
      </w:r>
    </w:p>
    <w:p w:rsidR="00F27B58" w:rsidRPr="0003595E" w:rsidRDefault="00F27B58" w:rsidP="00F27B58">
      <w:pPr>
        <w:ind w:firstLine="652"/>
        <w:rPr>
          <w:rFonts w:ascii="Times New Roman" w:hAnsi="Times New Roman"/>
        </w:rPr>
      </w:pPr>
      <w:r w:rsidRPr="0003595E">
        <w:rPr>
          <w:rFonts w:ascii="Times New Roman" w:hAnsi="Times New Roman"/>
        </w:rPr>
        <w:t>в) полного инженерного обеспечения жилого фонда, независимо от формы собственности.</w:t>
      </w:r>
    </w:p>
    <w:p w:rsidR="00F27B58" w:rsidRPr="0003595E" w:rsidRDefault="00F27B58" w:rsidP="00F27B58">
      <w:pPr>
        <w:ind w:firstLine="652"/>
        <w:rPr>
          <w:rFonts w:ascii="Times New Roman" w:hAnsi="Times New Roman"/>
        </w:rPr>
      </w:pPr>
      <w:r w:rsidRPr="0003595E">
        <w:rPr>
          <w:rFonts w:ascii="Times New Roman" w:hAnsi="Times New Roman"/>
        </w:rPr>
        <w:t>4. Обеспечение условий безопасности и санитарного благополучия проживания в существующем жилом фонде.</w:t>
      </w:r>
    </w:p>
    <w:p w:rsidR="00F27B58" w:rsidRPr="0003595E" w:rsidRDefault="00F27B58" w:rsidP="00F27B58">
      <w:pPr>
        <w:ind w:firstLine="652"/>
        <w:rPr>
          <w:rFonts w:ascii="Times New Roman" w:hAnsi="Times New Roman"/>
        </w:rPr>
      </w:pP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8.1.3 АДМИНИСТРАТИВНЫЕ ГРАНИЦЫ НАСЕЛЕННЫХ ПУНКТОВ</w:t>
      </w:r>
    </w:p>
    <w:p w:rsidR="00F27B58" w:rsidRDefault="00F27B58" w:rsidP="00F27B58">
      <w:pPr>
        <w:ind w:firstLine="709"/>
        <w:rPr>
          <w:rFonts w:ascii="Times New Roman" w:hAnsi="Times New Roman"/>
          <w:color w:val="000000" w:themeColor="text1"/>
        </w:rPr>
      </w:pPr>
      <w:r w:rsidRPr="0003595E">
        <w:rPr>
          <w:rFonts w:ascii="Times New Roman" w:hAnsi="Times New Roman"/>
          <w:color w:val="000000" w:themeColor="text1"/>
        </w:rPr>
        <w:t xml:space="preserve">Генеральным планом предполагается </w:t>
      </w:r>
      <w:r w:rsidRPr="00445564">
        <w:rPr>
          <w:rFonts w:ascii="Times New Roman" w:hAnsi="Times New Roman"/>
          <w:color w:val="000000" w:themeColor="text1"/>
        </w:rPr>
        <w:t>изменение</w:t>
      </w:r>
      <w:r w:rsidRPr="0003595E">
        <w:rPr>
          <w:rFonts w:ascii="Times New Roman" w:hAnsi="Times New Roman"/>
          <w:color w:val="000000" w:themeColor="text1"/>
        </w:rPr>
        <w:t xml:space="preserve"> административных границ </w:t>
      </w:r>
      <w:r>
        <w:rPr>
          <w:rFonts w:ascii="Times New Roman" w:hAnsi="Times New Roman"/>
          <w:color w:val="000000" w:themeColor="text1"/>
        </w:rPr>
        <w:t>населенных пунктов сельского поселения</w:t>
      </w:r>
      <w:r w:rsidRPr="0003595E">
        <w:rPr>
          <w:rFonts w:ascii="Times New Roman" w:hAnsi="Times New Roman"/>
          <w:color w:val="000000" w:themeColor="text1"/>
        </w:rPr>
        <w:t>.</w:t>
      </w:r>
    </w:p>
    <w:p w:rsidR="00F27B58" w:rsidRPr="0003595E" w:rsidRDefault="00F27B58" w:rsidP="00F27B58">
      <w:pPr>
        <w:ind w:firstLine="709"/>
        <w:rPr>
          <w:rFonts w:ascii="Times New Roman" w:hAnsi="Times New Roman"/>
          <w:color w:val="000000" w:themeColor="text1"/>
        </w:rPr>
      </w:pPr>
    </w:p>
    <w:p w:rsidR="00F27B58" w:rsidRDefault="00F27B58" w:rsidP="00F27B58">
      <w:pPr>
        <w:ind w:firstLine="709"/>
        <w:rPr>
          <w:rFonts w:ascii="Times New Roman" w:hAnsi="Times New Roman"/>
          <w:color w:val="000000" w:themeColor="text1"/>
        </w:rPr>
      </w:pPr>
      <w:r w:rsidRPr="0003595E">
        <w:rPr>
          <w:rFonts w:ascii="Times New Roman" w:hAnsi="Times New Roman"/>
          <w:color w:val="000000" w:themeColor="text1"/>
        </w:rPr>
        <w:t>.</w:t>
      </w:r>
    </w:p>
    <w:p w:rsidR="00F27B58" w:rsidRPr="0003595E" w:rsidRDefault="00F27B58" w:rsidP="00F27B58">
      <w:pPr>
        <w:ind w:firstLine="709"/>
        <w:rPr>
          <w:rFonts w:ascii="Times New Roman" w:hAnsi="Times New Roman"/>
          <w:color w:val="000000" w:themeColor="text1"/>
        </w:rPr>
      </w:pPr>
    </w:p>
    <w:p w:rsidR="00F27B58" w:rsidRPr="0003595E" w:rsidRDefault="00F27B58" w:rsidP="00F27B58">
      <w:pPr>
        <w:pStyle w:val="23"/>
      </w:pPr>
      <w:r w:rsidRPr="0003595E">
        <w:t>Таблица 2.</w:t>
      </w:r>
      <w:r>
        <w:t>18</w:t>
      </w:r>
    </w:p>
    <w:p w:rsidR="00F27B58" w:rsidRPr="0003595E" w:rsidRDefault="00F27B58" w:rsidP="00F27B58">
      <w:pPr>
        <w:pStyle w:val="23"/>
        <w:spacing w:after="240"/>
        <w:rPr>
          <w:b w:val="0"/>
        </w:rPr>
      </w:pPr>
      <w:r>
        <w:rPr>
          <w:b w:val="0"/>
        </w:rPr>
        <w:t xml:space="preserve">Изменение границ населенных пунктов МО </w:t>
      </w:r>
      <w:r w:rsidRPr="0003595E">
        <w:rPr>
          <w:b w:val="0"/>
        </w:rPr>
        <w:t xml:space="preserve"> </w:t>
      </w:r>
      <w:r>
        <w:rPr>
          <w:b w:val="0"/>
        </w:rPr>
        <w:t>Богучаровское</w:t>
      </w:r>
    </w:p>
    <w:tbl>
      <w:tblPr>
        <w:tblW w:w="9923"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552"/>
        <w:gridCol w:w="2552"/>
        <w:gridCol w:w="2126"/>
        <w:gridCol w:w="2693"/>
      </w:tblGrid>
      <w:tr w:rsidR="00F27B58" w:rsidRPr="0003595E" w:rsidTr="004C098D">
        <w:trPr>
          <w:trHeight w:val="661"/>
          <w:tblHeader/>
        </w:trPr>
        <w:tc>
          <w:tcPr>
            <w:tcW w:w="2552" w:type="dxa"/>
            <w:shd w:val="clear" w:color="auto" w:fill="auto"/>
          </w:tcPr>
          <w:p w:rsidR="00F27B58" w:rsidRPr="0003595E" w:rsidRDefault="00F27B58" w:rsidP="004C098D">
            <w:pPr>
              <w:snapToGrid w:val="0"/>
              <w:ind w:left="142" w:right="156"/>
              <w:rPr>
                <w:rFonts w:ascii="Times New Roman" w:hAnsi="Times New Roman"/>
                <w:b/>
                <w:bCs/>
                <w:color w:val="000000" w:themeColor="text1"/>
              </w:rPr>
            </w:pPr>
            <w:r w:rsidRPr="0003595E">
              <w:rPr>
                <w:rFonts w:ascii="Times New Roman" w:hAnsi="Times New Roman"/>
                <w:b/>
                <w:bCs/>
                <w:color w:val="000000" w:themeColor="text1"/>
              </w:rPr>
              <w:t>Населенный пункт</w:t>
            </w:r>
          </w:p>
        </w:tc>
        <w:tc>
          <w:tcPr>
            <w:tcW w:w="2552" w:type="dxa"/>
            <w:shd w:val="clear" w:color="auto" w:fill="auto"/>
          </w:tcPr>
          <w:p w:rsidR="00F27B58" w:rsidRPr="0003595E" w:rsidRDefault="00F27B58" w:rsidP="004C098D">
            <w:pPr>
              <w:snapToGrid w:val="0"/>
              <w:rPr>
                <w:rFonts w:ascii="Times New Roman" w:hAnsi="Times New Roman"/>
                <w:b/>
                <w:bCs/>
                <w:color w:val="000000" w:themeColor="text1"/>
              </w:rPr>
            </w:pPr>
            <w:r w:rsidRPr="0003595E">
              <w:rPr>
                <w:rFonts w:ascii="Times New Roman" w:hAnsi="Times New Roman"/>
                <w:b/>
                <w:bCs/>
                <w:color w:val="000000" w:themeColor="text1"/>
              </w:rPr>
              <w:t>Площадь в существующих границах, га</w:t>
            </w:r>
          </w:p>
        </w:tc>
        <w:tc>
          <w:tcPr>
            <w:tcW w:w="2126" w:type="dxa"/>
            <w:shd w:val="clear" w:color="auto" w:fill="auto"/>
          </w:tcPr>
          <w:p w:rsidR="00F27B58" w:rsidRPr="0003595E" w:rsidRDefault="00F27B58" w:rsidP="004C098D">
            <w:pPr>
              <w:snapToGrid w:val="0"/>
              <w:rPr>
                <w:rFonts w:ascii="Times New Roman" w:hAnsi="Times New Roman"/>
                <w:b/>
                <w:bCs/>
                <w:color w:val="000000" w:themeColor="text1"/>
              </w:rPr>
            </w:pPr>
            <w:r w:rsidRPr="0003595E">
              <w:rPr>
                <w:rFonts w:ascii="Times New Roman" w:hAnsi="Times New Roman"/>
                <w:b/>
                <w:bCs/>
                <w:color w:val="000000" w:themeColor="text1"/>
              </w:rPr>
              <w:t>Площадь планируемая, га</w:t>
            </w:r>
          </w:p>
        </w:tc>
        <w:tc>
          <w:tcPr>
            <w:tcW w:w="2693" w:type="dxa"/>
            <w:shd w:val="clear" w:color="auto" w:fill="auto"/>
          </w:tcPr>
          <w:p w:rsidR="00F27B58" w:rsidRPr="0003595E" w:rsidRDefault="00F27B58" w:rsidP="004C098D">
            <w:pPr>
              <w:snapToGrid w:val="0"/>
              <w:rPr>
                <w:rFonts w:ascii="Times New Roman" w:hAnsi="Times New Roman"/>
                <w:b/>
                <w:bCs/>
                <w:color w:val="000000" w:themeColor="text1"/>
              </w:rPr>
            </w:pPr>
            <w:r w:rsidRPr="0003595E">
              <w:rPr>
                <w:rFonts w:ascii="Times New Roman" w:hAnsi="Times New Roman"/>
                <w:b/>
                <w:bCs/>
                <w:color w:val="000000" w:themeColor="text1"/>
              </w:rPr>
              <w:t>Изменения, га</w:t>
            </w:r>
          </w:p>
        </w:tc>
      </w:tr>
      <w:tr w:rsidR="00F27B58" w:rsidRPr="0003595E" w:rsidTr="004C098D">
        <w:trPr>
          <w:trHeight w:val="415"/>
        </w:trPr>
        <w:tc>
          <w:tcPr>
            <w:tcW w:w="2552" w:type="dxa"/>
            <w:shd w:val="clear" w:color="auto" w:fill="auto"/>
          </w:tcPr>
          <w:p w:rsidR="00F27B58" w:rsidRPr="0003595E" w:rsidRDefault="00F27B58" w:rsidP="004C098D">
            <w:pPr>
              <w:snapToGrid w:val="0"/>
              <w:ind w:right="156"/>
              <w:rPr>
                <w:rFonts w:ascii="Times New Roman" w:hAnsi="Times New Roman"/>
                <w:color w:val="000000" w:themeColor="text1"/>
              </w:rPr>
            </w:pPr>
            <w:r>
              <w:rPr>
                <w:rFonts w:ascii="Times New Roman" w:hAnsi="Times New Roman"/>
              </w:rPr>
              <w:t>п. Прогресс</w:t>
            </w:r>
          </w:p>
        </w:tc>
        <w:tc>
          <w:tcPr>
            <w:tcW w:w="2552" w:type="dxa"/>
            <w:shd w:val="clear" w:color="auto" w:fill="auto"/>
          </w:tcPr>
          <w:p w:rsidR="00F27B58" w:rsidRPr="0003595E" w:rsidRDefault="00F27B58" w:rsidP="004C098D">
            <w:pPr>
              <w:jc w:val="center"/>
              <w:rPr>
                <w:rFonts w:ascii="Times New Roman" w:hAnsi="Times New Roman"/>
                <w:color w:val="000000" w:themeColor="text1"/>
              </w:rPr>
            </w:pPr>
            <w:r>
              <w:rPr>
                <w:rFonts w:ascii="Times New Roman" w:hAnsi="Times New Roman"/>
                <w:color w:val="000000" w:themeColor="text1"/>
              </w:rPr>
              <w:t>172,1</w:t>
            </w:r>
          </w:p>
        </w:tc>
        <w:tc>
          <w:tcPr>
            <w:tcW w:w="2126" w:type="dxa"/>
            <w:shd w:val="clear" w:color="auto" w:fill="auto"/>
          </w:tcPr>
          <w:p w:rsidR="00F27B58" w:rsidRPr="0003595E" w:rsidRDefault="00F27B58" w:rsidP="004C098D">
            <w:pPr>
              <w:jc w:val="center"/>
              <w:rPr>
                <w:rFonts w:ascii="Times New Roman" w:hAnsi="Times New Roman"/>
                <w:color w:val="000000" w:themeColor="text1"/>
              </w:rPr>
            </w:pPr>
            <w:r>
              <w:rPr>
                <w:rFonts w:ascii="Times New Roman" w:hAnsi="Times New Roman"/>
                <w:color w:val="000000" w:themeColor="text1"/>
              </w:rPr>
              <w:t>67,27</w:t>
            </w:r>
          </w:p>
        </w:tc>
        <w:tc>
          <w:tcPr>
            <w:tcW w:w="2693" w:type="dxa"/>
            <w:shd w:val="clear" w:color="auto" w:fill="auto"/>
          </w:tcPr>
          <w:p w:rsidR="00F27B58" w:rsidRPr="0003595E" w:rsidRDefault="00F27B58" w:rsidP="004C098D">
            <w:pPr>
              <w:tabs>
                <w:tab w:val="center" w:pos="1341"/>
              </w:tabs>
              <w:jc w:val="center"/>
              <w:rPr>
                <w:rFonts w:ascii="Times New Roman" w:hAnsi="Times New Roman"/>
                <w:color w:val="000000" w:themeColor="text1"/>
              </w:rPr>
            </w:pPr>
            <w:r>
              <w:rPr>
                <w:rFonts w:ascii="Times New Roman" w:hAnsi="Times New Roman"/>
                <w:color w:val="000000" w:themeColor="text1"/>
              </w:rPr>
              <w:t>-104,83</w:t>
            </w:r>
          </w:p>
        </w:tc>
      </w:tr>
      <w:tr w:rsidR="00F27B58" w:rsidRPr="0003595E" w:rsidTr="004C098D">
        <w:trPr>
          <w:trHeight w:val="415"/>
        </w:trPr>
        <w:tc>
          <w:tcPr>
            <w:tcW w:w="2552" w:type="dxa"/>
            <w:shd w:val="clear" w:color="auto" w:fill="auto"/>
          </w:tcPr>
          <w:p w:rsidR="00F27B58" w:rsidRDefault="00F27B58" w:rsidP="004C098D">
            <w:pPr>
              <w:snapToGrid w:val="0"/>
              <w:ind w:right="156"/>
              <w:rPr>
                <w:rFonts w:ascii="Times New Roman" w:hAnsi="Times New Roman"/>
              </w:rPr>
            </w:pPr>
            <w:r>
              <w:rPr>
                <w:rFonts w:ascii="Times New Roman" w:hAnsi="Times New Roman"/>
              </w:rPr>
              <w:t>д. Бродовка</w:t>
            </w:r>
          </w:p>
        </w:tc>
        <w:tc>
          <w:tcPr>
            <w:tcW w:w="2552"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86,38</w:t>
            </w:r>
          </w:p>
        </w:tc>
        <w:tc>
          <w:tcPr>
            <w:tcW w:w="2126"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70,79</w:t>
            </w:r>
          </w:p>
        </w:tc>
        <w:tc>
          <w:tcPr>
            <w:tcW w:w="2693" w:type="dxa"/>
            <w:shd w:val="clear" w:color="auto" w:fill="auto"/>
          </w:tcPr>
          <w:p w:rsidR="00F27B58" w:rsidRDefault="00F27B58" w:rsidP="004C098D">
            <w:pPr>
              <w:tabs>
                <w:tab w:val="center" w:pos="1341"/>
              </w:tabs>
              <w:jc w:val="center"/>
              <w:rPr>
                <w:rFonts w:ascii="Times New Roman" w:hAnsi="Times New Roman"/>
                <w:color w:val="000000" w:themeColor="text1"/>
              </w:rPr>
            </w:pPr>
            <w:r>
              <w:rPr>
                <w:rFonts w:ascii="Times New Roman" w:hAnsi="Times New Roman"/>
                <w:color w:val="000000" w:themeColor="text1"/>
              </w:rPr>
              <w:t>-15,59</w:t>
            </w:r>
          </w:p>
        </w:tc>
      </w:tr>
      <w:tr w:rsidR="00F27B58" w:rsidRPr="0003595E" w:rsidTr="004C098D">
        <w:trPr>
          <w:trHeight w:val="415"/>
        </w:trPr>
        <w:tc>
          <w:tcPr>
            <w:tcW w:w="2552" w:type="dxa"/>
            <w:shd w:val="clear" w:color="auto" w:fill="auto"/>
          </w:tcPr>
          <w:p w:rsidR="00F27B58" w:rsidRDefault="00F27B58" w:rsidP="004C098D">
            <w:pPr>
              <w:snapToGrid w:val="0"/>
              <w:ind w:right="156"/>
              <w:rPr>
                <w:rFonts w:ascii="Times New Roman" w:hAnsi="Times New Roman"/>
              </w:rPr>
            </w:pPr>
            <w:r>
              <w:rPr>
                <w:rFonts w:ascii="Times New Roman" w:hAnsi="Times New Roman"/>
              </w:rPr>
              <w:t>д. Ивакино</w:t>
            </w:r>
          </w:p>
        </w:tc>
        <w:tc>
          <w:tcPr>
            <w:tcW w:w="2552"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248,9</w:t>
            </w:r>
          </w:p>
        </w:tc>
        <w:tc>
          <w:tcPr>
            <w:tcW w:w="2126"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51,18</w:t>
            </w:r>
          </w:p>
        </w:tc>
        <w:tc>
          <w:tcPr>
            <w:tcW w:w="2693" w:type="dxa"/>
            <w:shd w:val="clear" w:color="auto" w:fill="auto"/>
          </w:tcPr>
          <w:p w:rsidR="00F27B58" w:rsidRDefault="00F27B58" w:rsidP="004C098D">
            <w:pPr>
              <w:tabs>
                <w:tab w:val="center" w:pos="1341"/>
              </w:tabs>
              <w:jc w:val="center"/>
              <w:rPr>
                <w:rFonts w:ascii="Times New Roman" w:hAnsi="Times New Roman"/>
                <w:color w:val="000000" w:themeColor="text1"/>
              </w:rPr>
            </w:pPr>
            <w:r>
              <w:rPr>
                <w:rFonts w:ascii="Times New Roman" w:hAnsi="Times New Roman"/>
                <w:color w:val="000000" w:themeColor="text1"/>
              </w:rPr>
              <w:t>-197,72</w:t>
            </w:r>
          </w:p>
        </w:tc>
      </w:tr>
      <w:tr w:rsidR="00F27B58" w:rsidRPr="0003595E" w:rsidTr="004C098D">
        <w:trPr>
          <w:trHeight w:val="415"/>
        </w:trPr>
        <w:tc>
          <w:tcPr>
            <w:tcW w:w="2552" w:type="dxa"/>
            <w:shd w:val="clear" w:color="auto" w:fill="auto"/>
          </w:tcPr>
          <w:p w:rsidR="00F27B58" w:rsidRDefault="00F27B58" w:rsidP="004C098D">
            <w:pPr>
              <w:snapToGrid w:val="0"/>
              <w:ind w:right="156"/>
              <w:rPr>
                <w:rFonts w:ascii="Times New Roman" w:hAnsi="Times New Roman"/>
              </w:rPr>
            </w:pPr>
            <w:r>
              <w:rPr>
                <w:rFonts w:ascii="Times New Roman" w:hAnsi="Times New Roman"/>
              </w:rPr>
              <w:t>с. Майское</w:t>
            </w:r>
          </w:p>
        </w:tc>
        <w:tc>
          <w:tcPr>
            <w:tcW w:w="2552"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355</w:t>
            </w:r>
          </w:p>
        </w:tc>
        <w:tc>
          <w:tcPr>
            <w:tcW w:w="2126"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180</w:t>
            </w:r>
          </w:p>
        </w:tc>
        <w:tc>
          <w:tcPr>
            <w:tcW w:w="2693" w:type="dxa"/>
            <w:shd w:val="clear" w:color="auto" w:fill="auto"/>
          </w:tcPr>
          <w:p w:rsidR="00F27B58" w:rsidRDefault="00F27B58" w:rsidP="004C098D">
            <w:pPr>
              <w:tabs>
                <w:tab w:val="center" w:pos="1341"/>
              </w:tabs>
              <w:jc w:val="center"/>
              <w:rPr>
                <w:rFonts w:ascii="Times New Roman" w:hAnsi="Times New Roman"/>
                <w:color w:val="000000" w:themeColor="text1"/>
              </w:rPr>
            </w:pPr>
            <w:r>
              <w:rPr>
                <w:rFonts w:ascii="Times New Roman" w:hAnsi="Times New Roman"/>
                <w:color w:val="000000" w:themeColor="text1"/>
              </w:rPr>
              <w:t>-175</w:t>
            </w:r>
          </w:p>
        </w:tc>
      </w:tr>
      <w:tr w:rsidR="00F27B58" w:rsidRPr="0003595E" w:rsidTr="004C098D">
        <w:trPr>
          <w:trHeight w:val="415"/>
        </w:trPr>
        <w:tc>
          <w:tcPr>
            <w:tcW w:w="2552" w:type="dxa"/>
            <w:shd w:val="clear" w:color="auto" w:fill="auto"/>
          </w:tcPr>
          <w:p w:rsidR="00F27B58" w:rsidRDefault="00F27B58" w:rsidP="004C098D">
            <w:pPr>
              <w:snapToGrid w:val="0"/>
              <w:ind w:right="156"/>
              <w:rPr>
                <w:rFonts w:ascii="Times New Roman" w:hAnsi="Times New Roman"/>
              </w:rPr>
            </w:pPr>
            <w:r>
              <w:rPr>
                <w:rFonts w:ascii="Times New Roman" w:hAnsi="Times New Roman"/>
              </w:rPr>
              <w:t>д. Мостовая</w:t>
            </w:r>
          </w:p>
        </w:tc>
        <w:tc>
          <w:tcPr>
            <w:tcW w:w="2552"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589,5</w:t>
            </w:r>
          </w:p>
        </w:tc>
        <w:tc>
          <w:tcPr>
            <w:tcW w:w="2126"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175,6</w:t>
            </w:r>
          </w:p>
        </w:tc>
        <w:tc>
          <w:tcPr>
            <w:tcW w:w="2693" w:type="dxa"/>
            <w:shd w:val="clear" w:color="auto" w:fill="auto"/>
          </w:tcPr>
          <w:p w:rsidR="00F27B58" w:rsidRDefault="00F27B58" w:rsidP="004C098D">
            <w:pPr>
              <w:tabs>
                <w:tab w:val="center" w:pos="1341"/>
              </w:tabs>
              <w:jc w:val="center"/>
              <w:rPr>
                <w:rFonts w:ascii="Times New Roman" w:hAnsi="Times New Roman"/>
                <w:color w:val="000000" w:themeColor="text1"/>
              </w:rPr>
            </w:pPr>
            <w:r>
              <w:rPr>
                <w:rFonts w:ascii="Times New Roman" w:hAnsi="Times New Roman"/>
                <w:color w:val="000000" w:themeColor="text1"/>
              </w:rPr>
              <w:t>-413,9</w:t>
            </w:r>
          </w:p>
        </w:tc>
      </w:tr>
      <w:tr w:rsidR="00F27B58" w:rsidRPr="0003595E" w:rsidTr="004C098D">
        <w:trPr>
          <w:trHeight w:val="415"/>
        </w:trPr>
        <w:tc>
          <w:tcPr>
            <w:tcW w:w="2552" w:type="dxa"/>
            <w:shd w:val="clear" w:color="auto" w:fill="auto"/>
          </w:tcPr>
          <w:p w:rsidR="00F27B58" w:rsidRDefault="00F27B58" w:rsidP="004C098D">
            <w:pPr>
              <w:snapToGrid w:val="0"/>
              <w:ind w:right="156"/>
              <w:rPr>
                <w:rFonts w:ascii="Times New Roman" w:hAnsi="Times New Roman"/>
              </w:rPr>
            </w:pPr>
            <w:r>
              <w:rPr>
                <w:rFonts w:ascii="Times New Roman" w:hAnsi="Times New Roman"/>
              </w:rPr>
              <w:lastRenderedPageBreak/>
              <w:t>д. Новоспасское</w:t>
            </w:r>
          </w:p>
        </w:tc>
        <w:tc>
          <w:tcPr>
            <w:tcW w:w="2552"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163,8</w:t>
            </w:r>
          </w:p>
        </w:tc>
        <w:tc>
          <w:tcPr>
            <w:tcW w:w="2126"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51,65</w:t>
            </w:r>
          </w:p>
        </w:tc>
        <w:tc>
          <w:tcPr>
            <w:tcW w:w="2693" w:type="dxa"/>
            <w:shd w:val="clear" w:color="auto" w:fill="auto"/>
          </w:tcPr>
          <w:p w:rsidR="00F27B58" w:rsidRDefault="00F27B58" w:rsidP="004C098D">
            <w:pPr>
              <w:tabs>
                <w:tab w:val="center" w:pos="1341"/>
              </w:tabs>
              <w:jc w:val="center"/>
              <w:rPr>
                <w:rFonts w:ascii="Times New Roman" w:hAnsi="Times New Roman"/>
                <w:color w:val="000000" w:themeColor="text1"/>
              </w:rPr>
            </w:pPr>
            <w:r>
              <w:rPr>
                <w:rFonts w:ascii="Times New Roman" w:hAnsi="Times New Roman"/>
                <w:color w:val="000000" w:themeColor="text1"/>
              </w:rPr>
              <w:t>-112,15</w:t>
            </w:r>
          </w:p>
        </w:tc>
      </w:tr>
      <w:tr w:rsidR="00F27B58" w:rsidRPr="0003595E" w:rsidTr="004C098D">
        <w:trPr>
          <w:trHeight w:val="415"/>
        </w:trPr>
        <w:tc>
          <w:tcPr>
            <w:tcW w:w="2552" w:type="dxa"/>
            <w:shd w:val="clear" w:color="auto" w:fill="auto"/>
          </w:tcPr>
          <w:p w:rsidR="00F27B58" w:rsidRDefault="00F27B58" w:rsidP="004C098D">
            <w:pPr>
              <w:snapToGrid w:val="0"/>
              <w:ind w:right="156"/>
              <w:rPr>
                <w:rFonts w:ascii="Times New Roman" w:hAnsi="Times New Roman"/>
              </w:rPr>
            </w:pPr>
            <w:r>
              <w:rPr>
                <w:rFonts w:ascii="Times New Roman" w:hAnsi="Times New Roman"/>
              </w:rPr>
              <w:t>д. Подлесное</w:t>
            </w:r>
          </w:p>
        </w:tc>
        <w:tc>
          <w:tcPr>
            <w:tcW w:w="2552"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17,93</w:t>
            </w:r>
          </w:p>
        </w:tc>
        <w:tc>
          <w:tcPr>
            <w:tcW w:w="2126" w:type="dxa"/>
            <w:shd w:val="clear" w:color="auto" w:fill="auto"/>
          </w:tcPr>
          <w:p w:rsidR="00F27B58" w:rsidRDefault="00F27B58" w:rsidP="004C098D">
            <w:pPr>
              <w:jc w:val="center"/>
              <w:rPr>
                <w:rFonts w:ascii="Times New Roman" w:hAnsi="Times New Roman"/>
                <w:color w:val="000000" w:themeColor="text1"/>
              </w:rPr>
            </w:pPr>
            <w:r>
              <w:rPr>
                <w:rFonts w:ascii="Times New Roman" w:hAnsi="Times New Roman"/>
                <w:color w:val="000000" w:themeColor="text1"/>
              </w:rPr>
              <w:t>47,78</w:t>
            </w:r>
          </w:p>
        </w:tc>
        <w:tc>
          <w:tcPr>
            <w:tcW w:w="2693" w:type="dxa"/>
            <w:shd w:val="clear" w:color="auto" w:fill="auto"/>
          </w:tcPr>
          <w:p w:rsidR="00F27B58" w:rsidRDefault="00F27B58" w:rsidP="004C098D">
            <w:pPr>
              <w:tabs>
                <w:tab w:val="center" w:pos="1341"/>
              </w:tabs>
              <w:jc w:val="center"/>
              <w:rPr>
                <w:rFonts w:ascii="Times New Roman" w:hAnsi="Times New Roman"/>
                <w:color w:val="000000" w:themeColor="text1"/>
              </w:rPr>
            </w:pPr>
            <w:r>
              <w:rPr>
                <w:rFonts w:ascii="Times New Roman" w:hAnsi="Times New Roman"/>
                <w:color w:val="000000" w:themeColor="text1"/>
              </w:rPr>
              <w:t>29,85</w:t>
            </w:r>
          </w:p>
        </w:tc>
      </w:tr>
    </w:tbl>
    <w:p w:rsidR="00F27B58" w:rsidRPr="0003595E" w:rsidRDefault="00F27B58" w:rsidP="00F27B58">
      <w:pPr>
        <w:autoSpaceDE w:val="0"/>
        <w:autoSpaceDN w:val="0"/>
        <w:adjustRightInd w:val="0"/>
        <w:rPr>
          <w:rFonts w:ascii="Times New Roman" w:hAnsi="Times New Roman"/>
          <w:b/>
          <w:bCs/>
        </w:rPr>
      </w:pPr>
    </w:p>
    <w:p w:rsidR="00F27B58" w:rsidRPr="0003595E" w:rsidRDefault="00F27B58" w:rsidP="00F27B58">
      <w:pPr>
        <w:ind w:firstLine="652"/>
        <w:rPr>
          <w:rFonts w:ascii="Times New Roman" w:hAnsi="Times New Roman"/>
        </w:rPr>
      </w:pPr>
    </w:p>
    <w:p w:rsidR="00F27B58" w:rsidRDefault="00F27B58" w:rsidP="00F27B58">
      <w:pPr>
        <w:rPr>
          <w:rFonts w:ascii="Times New Roman" w:eastAsiaTheme="majorEastAsia" w:hAnsi="Times New Roman"/>
          <w:b/>
          <w:color w:val="365F91" w:themeColor="accent1" w:themeShade="BF"/>
          <w:sz w:val="32"/>
          <w:szCs w:val="36"/>
        </w:rPr>
      </w:pPr>
      <w:r>
        <w:rPr>
          <w:rFonts w:ascii="Times New Roman" w:hAnsi="Times New Roman"/>
          <w:bCs/>
          <w:sz w:val="32"/>
          <w:szCs w:val="36"/>
        </w:rPr>
        <w:br w:type="page"/>
      </w:r>
    </w:p>
    <w:p w:rsidR="00F27B58" w:rsidRPr="0003595E" w:rsidRDefault="00F27B58" w:rsidP="00F27B58">
      <w:pPr>
        <w:pStyle w:val="11"/>
        <w:rPr>
          <w:rFonts w:ascii="Times New Roman" w:hAnsi="Times New Roman" w:cs="Times New Roman"/>
          <w:bCs w:val="0"/>
          <w:sz w:val="32"/>
          <w:szCs w:val="36"/>
        </w:rPr>
      </w:pPr>
      <w:r w:rsidRPr="0003595E">
        <w:rPr>
          <w:rFonts w:ascii="Times New Roman" w:hAnsi="Times New Roman" w:cs="Times New Roman"/>
          <w:bCs w:val="0"/>
          <w:sz w:val="32"/>
          <w:szCs w:val="36"/>
        </w:rPr>
        <w:lastRenderedPageBreak/>
        <w:t>ГЛАВА 9. ПРОИЗВОДСТВЕННАЯ СФЕРА</w:t>
      </w:r>
    </w:p>
    <w:p w:rsidR="00F27B58" w:rsidRPr="0003595E" w:rsidRDefault="00F27B58" w:rsidP="00F27B58">
      <w:pPr>
        <w:rPr>
          <w:rFonts w:ascii="Times New Roman" w:hAnsi="Times New Roman"/>
          <w:sz w:val="36"/>
          <w:szCs w:val="36"/>
        </w:rPr>
      </w:pPr>
    </w:p>
    <w:tbl>
      <w:tblPr>
        <w:tblW w:w="0" w:type="auto"/>
        <w:tblLook w:val="04A0"/>
      </w:tblPr>
      <w:tblGrid>
        <w:gridCol w:w="650"/>
        <w:gridCol w:w="9205"/>
      </w:tblGrid>
      <w:tr w:rsidR="00F27B58" w:rsidRPr="0003595E" w:rsidTr="004C098D">
        <w:tc>
          <w:tcPr>
            <w:tcW w:w="650"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9.1</w:t>
            </w:r>
          </w:p>
        </w:tc>
        <w:tc>
          <w:tcPr>
            <w:tcW w:w="9255"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СУЩЕСТВУЮЩЕЕ</w:t>
            </w:r>
          </w:p>
        </w:tc>
      </w:tr>
      <w:tr w:rsidR="00F27B58" w:rsidRPr="0003595E" w:rsidTr="004C098D">
        <w:trPr>
          <w:trHeight w:val="303"/>
        </w:trPr>
        <w:tc>
          <w:tcPr>
            <w:tcW w:w="650"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9255"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СОСТОЯНИЕ</w:t>
            </w:r>
          </w:p>
        </w:tc>
      </w:tr>
    </w:tbl>
    <w:p w:rsidR="00F27B58" w:rsidRPr="0003595E" w:rsidRDefault="00F27B58" w:rsidP="00F27B58">
      <w:pPr>
        <w:autoSpaceDE w:val="0"/>
        <w:autoSpaceDN w:val="0"/>
        <w:adjustRightInd w:val="0"/>
        <w:ind w:firstLine="652"/>
        <w:rPr>
          <w:rFonts w:ascii="Times New Roman" w:eastAsia="Calibri" w:hAnsi="Times New Roman"/>
          <w:color w:val="365F91" w:themeColor="accent1" w:themeShade="BF"/>
          <w:sz w:val="36"/>
          <w:szCs w:val="36"/>
        </w:rPr>
      </w:pPr>
    </w:p>
    <w:p w:rsidR="00F27B58" w:rsidRPr="0003595E" w:rsidRDefault="00F27B58" w:rsidP="00F27B58">
      <w:pPr>
        <w:pStyle w:val="affb"/>
        <w:spacing w:line="276" w:lineRule="auto"/>
        <w:ind w:firstLine="652"/>
      </w:pPr>
      <w:r w:rsidRPr="0003595E">
        <w:t>Основные виды деятельности: сельскохозяйственное производство.</w:t>
      </w:r>
    </w:p>
    <w:p w:rsidR="00F27B58" w:rsidRDefault="00F27B58" w:rsidP="00F27B58">
      <w:pPr>
        <w:autoSpaceDE w:val="0"/>
        <w:autoSpaceDN w:val="0"/>
        <w:adjustRightInd w:val="0"/>
        <w:ind w:firstLine="652"/>
        <w:rPr>
          <w:rFonts w:ascii="Times New Roman" w:hAnsi="Times New Roman"/>
          <w:bCs/>
        </w:rPr>
      </w:pPr>
      <w:r w:rsidRPr="00BD6E94">
        <w:rPr>
          <w:rFonts w:ascii="Times New Roman" w:hAnsi="Times New Roman"/>
          <w:bCs/>
        </w:rPr>
        <w:t xml:space="preserve">На территории сельского поселения расположены </w:t>
      </w:r>
      <w:r>
        <w:rPr>
          <w:rFonts w:ascii="Times New Roman" w:hAnsi="Times New Roman"/>
          <w:bCs/>
        </w:rPr>
        <w:t>следующие сельскохозяйственные предприятия:</w:t>
      </w:r>
    </w:p>
    <w:p w:rsidR="00F27B58" w:rsidRPr="0085743C" w:rsidRDefault="00F27B58" w:rsidP="00F27B58">
      <w:pPr>
        <w:autoSpaceDE w:val="0"/>
        <w:autoSpaceDN w:val="0"/>
        <w:adjustRightInd w:val="0"/>
        <w:ind w:firstLine="652"/>
        <w:rPr>
          <w:rFonts w:ascii="Times New Roman" w:hAnsi="Times New Roman"/>
          <w:b/>
          <w:bCs/>
          <w:i/>
        </w:rPr>
      </w:pPr>
      <w:r w:rsidRPr="0085743C">
        <w:rPr>
          <w:rFonts w:ascii="Times New Roman" w:hAnsi="Times New Roman"/>
          <w:b/>
          <w:bCs/>
          <w:i/>
        </w:rPr>
        <w:t>Таблица 19</w:t>
      </w:r>
    </w:p>
    <w:p w:rsidR="00F27B58" w:rsidRPr="0037703C" w:rsidRDefault="00F27B58" w:rsidP="00F27B58">
      <w:pPr>
        <w:autoSpaceDE w:val="0"/>
        <w:autoSpaceDN w:val="0"/>
        <w:adjustRightInd w:val="0"/>
        <w:spacing w:after="120"/>
        <w:ind w:firstLine="652"/>
        <w:rPr>
          <w:rFonts w:ascii="Times New Roman" w:hAnsi="Times New Roman"/>
          <w:bCs/>
          <w:i/>
        </w:rPr>
      </w:pPr>
      <w:r w:rsidRPr="0037703C">
        <w:rPr>
          <w:rFonts w:ascii="Times New Roman" w:hAnsi="Times New Roman"/>
          <w:bCs/>
          <w:i/>
        </w:rPr>
        <w:t xml:space="preserve">Перечень сельскохозяйственных предприятий МО Богучаровское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52"/>
        <w:gridCol w:w="3544"/>
        <w:gridCol w:w="3543"/>
      </w:tblGrid>
      <w:tr w:rsidR="00F27B58" w:rsidRPr="0037703C" w:rsidTr="004C098D">
        <w:tc>
          <w:tcPr>
            <w:tcW w:w="2552"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jc w:val="center"/>
              <w:rPr>
                <w:rFonts w:ascii="Times New Roman" w:hAnsi="Times New Roman"/>
                <w:b/>
              </w:rPr>
            </w:pPr>
            <w:r w:rsidRPr="0037703C">
              <w:rPr>
                <w:rFonts w:ascii="Times New Roman" w:hAnsi="Times New Roman"/>
                <w:b/>
              </w:rPr>
              <w:t>Наименование населенного пункта</w:t>
            </w:r>
          </w:p>
        </w:tc>
        <w:tc>
          <w:tcPr>
            <w:tcW w:w="3544"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jc w:val="center"/>
              <w:rPr>
                <w:rFonts w:ascii="Times New Roman" w:hAnsi="Times New Roman"/>
                <w:b/>
              </w:rPr>
            </w:pPr>
            <w:r w:rsidRPr="0037703C">
              <w:rPr>
                <w:rFonts w:ascii="Times New Roman" w:hAnsi="Times New Roman"/>
                <w:b/>
              </w:rPr>
              <w:t>Полное наименование предприятия</w:t>
            </w:r>
          </w:p>
        </w:tc>
        <w:tc>
          <w:tcPr>
            <w:tcW w:w="3543"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jc w:val="center"/>
              <w:rPr>
                <w:rFonts w:ascii="Times New Roman" w:hAnsi="Times New Roman"/>
                <w:b/>
              </w:rPr>
            </w:pPr>
            <w:r>
              <w:rPr>
                <w:rFonts w:ascii="Times New Roman" w:hAnsi="Times New Roman"/>
                <w:b/>
              </w:rPr>
              <w:t>Н</w:t>
            </w:r>
            <w:r w:rsidRPr="0037703C">
              <w:rPr>
                <w:rFonts w:ascii="Times New Roman" w:hAnsi="Times New Roman"/>
                <w:b/>
              </w:rPr>
              <w:t>аправление</w:t>
            </w:r>
          </w:p>
        </w:tc>
      </w:tr>
      <w:tr w:rsidR="00F27B58" w:rsidRPr="0037703C" w:rsidTr="004C098D">
        <w:tc>
          <w:tcPr>
            <w:tcW w:w="2552"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д. Мостовая</w:t>
            </w:r>
          </w:p>
        </w:tc>
        <w:tc>
          <w:tcPr>
            <w:tcW w:w="3544"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ООО « ПРАВДА»</w:t>
            </w:r>
          </w:p>
        </w:tc>
        <w:tc>
          <w:tcPr>
            <w:tcW w:w="3543"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Растениеводство</w:t>
            </w:r>
          </w:p>
        </w:tc>
      </w:tr>
      <w:tr w:rsidR="00F27B58" w:rsidRPr="0037703C" w:rsidTr="004C098D">
        <w:tc>
          <w:tcPr>
            <w:tcW w:w="2552"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с. Майское</w:t>
            </w:r>
          </w:p>
        </w:tc>
        <w:tc>
          <w:tcPr>
            <w:tcW w:w="3544"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ООО «ПОБЕДИТЕЛЬ»</w:t>
            </w:r>
          </w:p>
        </w:tc>
        <w:tc>
          <w:tcPr>
            <w:tcW w:w="3543"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Растениеводство</w:t>
            </w:r>
          </w:p>
        </w:tc>
      </w:tr>
      <w:tr w:rsidR="00F27B58" w:rsidRPr="0037703C" w:rsidTr="004C098D">
        <w:tc>
          <w:tcPr>
            <w:tcW w:w="2552"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п. Прогресс</w:t>
            </w:r>
          </w:p>
        </w:tc>
        <w:tc>
          <w:tcPr>
            <w:tcW w:w="3544"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СПК «ПРОГРЕСС»</w:t>
            </w:r>
          </w:p>
        </w:tc>
        <w:tc>
          <w:tcPr>
            <w:tcW w:w="3543"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Растениеводство</w:t>
            </w:r>
          </w:p>
        </w:tc>
      </w:tr>
      <w:tr w:rsidR="00F27B58" w:rsidRPr="0037703C" w:rsidTr="004C098D">
        <w:tc>
          <w:tcPr>
            <w:tcW w:w="2552"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с. Майское</w:t>
            </w:r>
          </w:p>
        </w:tc>
        <w:tc>
          <w:tcPr>
            <w:tcW w:w="3544"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ООО «ЛЕКСО»</w:t>
            </w:r>
          </w:p>
        </w:tc>
        <w:tc>
          <w:tcPr>
            <w:tcW w:w="3543"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Растениеводство</w:t>
            </w:r>
          </w:p>
        </w:tc>
      </w:tr>
      <w:tr w:rsidR="00F27B58" w:rsidRPr="0037703C" w:rsidTr="004C098D">
        <w:tc>
          <w:tcPr>
            <w:tcW w:w="2552"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п. Прогресс</w:t>
            </w:r>
          </w:p>
        </w:tc>
        <w:tc>
          <w:tcPr>
            <w:tcW w:w="3544"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ООО «Факел»</w:t>
            </w:r>
          </w:p>
        </w:tc>
        <w:tc>
          <w:tcPr>
            <w:tcW w:w="3543"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Растениеводство</w:t>
            </w:r>
          </w:p>
        </w:tc>
      </w:tr>
      <w:tr w:rsidR="00F27B58" w:rsidRPr="0037703C" w:rsidTr="004C098D">
        <w:tc>
          <w:tcPr>
            <w:tcW w:w="2552" w:type="dxa"/>
            <w:tcBorders>
              <w:top w:val="single" w:sz="4" w:space="0" w:color="auto"/>
              <w:left w:val="single" w:sz="4" w:space="0" w:color="auto"/>
              <w:bottom w:val="single" w:sz="4" w:space="0" w:color="auto"/>
              <w:right w:val="single" w:sz="4" w:space="0" w:color="auto"/>
            </w:tcBorders>
            <w:hideMark/>
          </w:tcPr>
          <w:p w:rsidR="00F27B58" w:rsidRDefault="00F27B58" w:rsidP="004C098D">
            <w:pPr>
              <w:rPr>
                <w:rFonts w:ascii="Times New Roman" w:hAnsi="Times New Roman"/>
              </w:rPr>
            </w:pPr>
            <w:r w:rsidRPr="0037703C">
              <w:rPr>
                <w:rFonts w:ascii="Times New Roman" w:hAnsi="Times New Roman"/>
              </w:rPr>
              <w:t xml:space="preserve">в районе </w:t>
            </w:r>
          </w:p>
          <w:p w:rsidR="00F27B58" w:rsidRPr="0037703C" w:rsidRDefault="00F27B58" w:rsidP="004C098D">
            <w:pPr>
              <w:rPr>
                <w:rFonts w:ascii="Times New Roman" w:hAnsi="Times New Roman"/>
              </w:rPr>
            </w:pPr>
            <w:r w:rsidRPr="0037703C">
              <w:rPr>
                <w:rFonts w:ascii="Times New Roman" w:hAnsi="Times New Roman"/>
              </w:rPr>
              <w:t>д. Брусяновка</w:t>
            </w:r>
          </w:p>
        </w:tc>
        <w:tc>
          <w:tcPr>
            <w:tcW w:w="3544"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ООО «Чеховский сад»</w:t>
            </w:r>
          </w:p>
        </w:tc>
        <w:tc>
          <w:tcPr>
            <w:tcW w:w="3543" w:type="dxa"/>
            <w:tcBorders>
              <w:top w:val="single" w:sz="4" w:space="0" w:color="auto"/>
              <w:left w:val="single" w:sz="4" w:space="0" w:color="auto"/>
              <w:bottom w:val="single" w:sz="4" w:space="0" w:color="auto"/>
              <w:right w:val="single" w:sz="4" w:space="0" w:color="auto"/>
            </w:tcBorders>
            <w:hideMark/>
          </w:tcPr>
          <w:p w:rsidR="00F27B58" w:rsidRPr="0037703C" w:rsidRDefault="00F27B58" w:rsidP="004C098D">
            <w:pPr>
              <w:rPr>
                <w:rFonts w:ascii="Times New Roman" w:hAnsi="Times New Roman"/>
              </w:rPr>
            </w:pPr>
            <w:r w:rsidRPr="0037703C">
              <w:rPr>
                <w:rFonts w:ascii="Times New Roman" w:hAnsi="Times New Roman"/>
              </w:rPr>
              <w:t>Растениеводство</w:t>
            </w:r>
          </w:p>
        </w:tc>
      </w:tr>
    </w:tbl>
    <w:p w:rsidR="00F27B58" w:rsidRDefault="00F27B58" w:rsidP="00F27B58">
      <w:pPr>
        <w:autoSpaceDE w:val="0"/>
        <w:autoSpaceDN w:val="0"/>
        <w:adjustRightInd w:val="0"/>
        <w:rPr>
          <w:rFonts w:ascii="Times New Roman" w:hAnsi="Times New Roman"/>
        </w:rPr>
      </w:pPr>
    </w:p>
    <w:p w:rsidR="00F27B58" w:rsidRPr="0003595E" w:rsidRDefault="00F27B58" w:rsidP="00F27B58">
      <w:pPr>
        <w:autoSpaceDE w:val="0"/>
        <w:autoSpaceDN w:val="0"/>
        <w:adjustRightInd w:val="0"/>
        <w:ind w:firstLine="652"/>
        <w:rPr>
          <w:rFonts w:ascii="Times New Roman" w:hAnsi="Times New Roman"/>
        </w:rPr>
      </w:pPr>
    </w:p>
    <w:tbl>
      <w:tblPr>
        <w:tblW w:w="0" w:type="auto"/>
        <w:tblLook w:val="04A0"/>
      </w:tblPr>
      <w:tblGrid>
        <w:gridCol w:w="1147"/>
        <w:gridCol w:w="8708"/>
      </w:tblGrid>
      <w:tr w:rsidR="00F27B58" w:rsidRPr="0003595E" w:rsidTr="004C098D">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9.2</w:t>
            </w:r>
          </w:p>
        </w:tc>
        <w:tc>
          <w:tcPr>
            <w:tcW w:w="8753"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ПРОЕКТНОЕ</w:t>
            </w:r>
          </w:p>
        </w:tc>
      </w:tr>
      <w:tr w:rsidR="00F27B58" w:rsidRPr="0003595E" w:rsidTr="004C098D">
        <w:trPr>
          <w:trHeight w:val="303"/>
        </w:trPr>
        <w:tc>
          <w:tcPr>
            <w:tcW w:w="1151"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753"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ПРЕДЛОЖЕНИЕ</w:t>
            </w:r>
          </w:p>
        </w:tc>
      </w:tr>
    </w:tbl>
    <w:p w:rsidR="00F27B58" w:rsidRPr="0003595E" w:rsidRDefault="00F27B58" w:rsidP="00F27B58">
      <w:pPr>
        <w:autoSpaceDE w:val="0"/>
        <w:autoSpaceDN w:val="0"/>
        <w:adjustRightInd w:val="0"/>
        <w:rPr>
          <w:rFonts w:ascii="Times New Roman" w:eastAsia="Calibri" w:hAnsi="Times New Roman"/>
          <w:color w:val="365F91" w:themeColor="accent1" w:themeShade="BF"/>
          <w:sz w:val="36"/>
          <w:szCs w:val="36"/>
        </w:rPr>
      </w:pPr>
    </w:p>
    <w:p w:rsidR="00F27B58" w:rsidRPr="0003595E" w:rsidRDefault="00F27B58" w:rsidP="00F27B58">
      <w:pPr>
        <w:tabs>
          <w:tab w:val="left" w:pos="1134"/>
        </w:tabs>
        <w:snapToGrid w:val="0"/>
        <w:ind w:firstLine="709"/>
        <w:rPr>
          <w:rFonts w:ascii="Times New Roman" w:hAnsi="Times New Roman"/>
        </w:rPr>
      </w:pPr>
      <w:r w:rsidRPr="0003595E">
        <w:rPr>
          <w:rFonts w:ascii="Times New Roman" w:hAnsi="Times New Roman"/>
        </w:rPr>
        <w:t>Одним из главных факторов эффективного развития сельскохозяйственного производства является высокий уровень его технической оснащенности, которая обновляется  в настоящее время  сельскохозяйственной техникой российского и  импортного производства. Наиболее эффективным направлением, обеспечивающим наращивание производства сельскохозяйственной продукции, является постоянное сортообновление и использование для посева высококачественного посевного материала. В рамках мероприятий Программы предусматривается приобретение современной техники для применения удобрений и средств защиты растений</w:t>
      </w:r>
    </w:p>
    <w:p w:rsidR="00F27B58" w:rsidRPr="0003595E" w:rsidRDefault="00F27B58" w:rsidP="00F27B58">
      <w:pPr>
        <w:pStyle w:val="11"/>
        <w:ind w:firstLine="709"/>
        <w:rPr>
          <w:rFonts w:ascii="Times New Roman" w:hAnsi="Times New Roman" w:cs="Times New Roman"/>
          <w:bCs w:val="0"/>
          <w:sz w:val="32"/>
          <w:szCs w:val="36"/>
        </w:rPr>
      </w:pPr>
    </w:p>
    <w:p w:rsidR="00F27B58" w:rsidRDefault="00F27B58" w:rsidP="00F27B58">
      <w:pPr>
        <w:rPr>
          <w:rFonts w:ascii="Times New Roman" w:eastAsiaTheme="majorEastAsia" w:hAnsi="Times New Roman"/>
          <w:b/>
          <w:color w:val="365F91" w:themeColor="accent1" w:themeShade="BF"/>
          <w:sz w:val="32"/>
          <w:szCs w:val="36"/>
        </w:rPr>
      </w:pPr>
      <w:r>
        <w:rPr>
          <w:rFonts w:ascii="Times New Roman" w:hAnsi="Times New Roman"/>
          <w:bCs/>
          <w:sz w:val="32"/>
          <w:szCs w:val="36"/>
        </w:rPr>
        <w:br w:type="page"/>
      </w:r>
    </w:p>
    <w:p w:rsidR="00F27B58" w:rsidRPr="0003595E" w:rsidRDefault="00F27B58" w:rsidP="00F27B58">
      <w:pPr>
        <w:pStyle w:val="11"/>
        <w:rPr>
          <w:rFonts w:ascii="Times New Roman" w:hAnsi="Times New Roman" w:cs="Times New Roman"/>
          <w:bCs w:val="0"/>
          <w:sz w:val="32"/>
          <w:szCs w:val="36"/>
        </w:rPr>
      </w:pPr>
      <w:r w:rsidRPr="0003595E">
        <w:rPr>
          <w:rFonts w:ascii="Times New Roman" w:hAnsi="Times New Roman" w:cs="Times New Roman"/>
          <w:bCs w:val="0"/>
          <w:sz w:val="32"/>
          <w:szCs w:val="36"/>
        </w:rPr>
        <w:lastRenderedPageBreak/>
        <w:t xml:space="preserve">ГЛАВА 10. ОБЪЕКТЫ, ОБЛАДАЮЩИЕ </w:t>
      </w:r>
    </w:p>
    <w:p w:rsidR="00F27B58" w:rsidRPr="0003595E" w:rsidRDefault="00F27B58" w:rsidP="00F27B58">
      <w:pPr>
        <w:pStyle w:val="11"/>
        <w:rPr>
          <w:rFonts w:ascii="Times New Roman" w:hAnsi="Times New Roman" w:cs="Times New Roman"/>
          <w:bCs w:val="0"/>
          <w:sz w:val="32"/>
          <w:szCs w:val="36"/>
        </w:rPr>
      </w:pPr>
      <w:r w:rsidRPr="0003595E">
        <w:rPr>
          <w:rFonts w:ascii="Times New Roman" w:hAnsi="Times New Roman" w:cs="Times New Roman"/>
          <w:bCs w:val="0"/>
          <w:sz w:val="32"/>
          <w:szCs w:val="36"/>
        </w:rPr>
        <w:t xml:space="preserve">                   ИСТОРИКО-КУЛЬТУРНОЙ ЦЕННОСТЬЮ</w:t>
      </w:r>
    </w:p>
    <w:p w:rsidR="00F27B58" w:rsidRPr="00F963CD" w:rsidRDefault="00F27B58" w:rsidP="00F27B58">
      <w:pPr>
        <w:pStyle w:val="afff1"/>
        <w:spacing w:before="0" w:beforeAutospacing="0" w:after="0" w:afterAutospacing="0" w:line="276" w:lineRule="auto"/>
        <w:ind w:firstLine="709"/>
        <w:jc w:val="both"/>
        <w:rPr>
          <w:b/>
          <w:color w:val="000000"/>
        </w:rPr>
      </w:pPr>
    </w:p>
    <w:p w:rsidR="00F27B58" w:rsidRPr="0037703C" w:rsidRDefault="00F27B58" w:rsidP="00F27B58">
      <w:pPr>
        <w:keepNext/>
        <w:ind w:firstLine="709"/>
        <w:jc w:val="center"/>
        <w:outlineLvl w:val="7"/>
        <w:rPr>
          <w:rFonts w:ascii="Times New Roman" w:hAnsi="Times New Roman"/>
          <w:b/>
          <w:sz w:val="26"/>
          <w:szCs w:val="26"/>
        </w:rPr>
      </w:pPr>
      <w:r w:rsidRPr="0037703C">
        <w:rPr>
          <w:rFonts w:ascii="Times New Roman" w:hAnsi="Times New Roman"/>
          <w:b/>
          <w:sz w:val="26"/>
          <w:szCs w:val="26"/>
        </w:rPr>
        <w:t>Список</w:t>
      </w:r>
    </w:p>
    <w:p w:rsidR="00F27B58" w:rsidRPr="0037703C" w:rsidRDefault="00F27B58" w:rsidP="00F27B58">
      <w:pPr>
        <w:widowControl w:val="0"/>
        <w:autoSpaceDE w:val="0"/>
        <w:autoSpaceDN w:val="0"/>
        <w:adjustRightInd w:val="0"/>
        <w:ind w:firstLine="709"/>
        <w:rPr>
          <w:rFonts w:ascii="Times New Roman" w:hAnsi="Times New Roman"/>
          <w:b/>
          <w:color w:val="000000"/>
          <w:sz w:val="26"/>
          <w:szCs w:val="26"/>
        </w:rPr>
      </w:pPr>
      <w:r w:rsidRPr="0037703C">
        <w:rPr>
          <w:rFonts w:ascii="Times New Roman" w:hAnsi="Times New Roman"/>
          <w:b/>
          <w:color w:val="000000"/>
          <w:sz w:val="26"/>
          <w:szCs w:val="26"/>
        </w:rPr>
        <w:t>Вновь выявленных объектов, представляющих историческую, научную, художественную или иную культурную ценность</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1299 (39). КРУТИЦЫ. СЕЛИЩЕ 1, р.ж.в. Зап. окраина д., склон прав. берега р. Упа (прав. приток р. Ока). На пашне, на площади ок. 1000х300 м, на выс. 11-</w:t>
      </w:r>
      <w:smartTag w:uri="urn:schemas-microsoft-com:office:smarttags" w:element="metricconverter">
        <w:smartTagPr>
          <w:attr w:name="ProductID" w:val="33 м"/>
        </w:smartTagPr>
        <w:r w:rsidRPr="0037703C">
          <w:rPr>
            <w:rFonts w:ascii="Times New Roman" w:hAnsi="Times New Roman"/>
            <w:color w:val="000000"/>
            <w:sz w:val="26"/>
            <w:szCs w:val="26"/>
          </w:rPr>
          <w:t>33 м</w:t>
        </w:r>
      </w:smartTag>
      <w:r w:rsidRPr="0037703C">
        <w:rPr>
          <w:rFonts w:ascii="Times New Roman" w:hAnsi="Times New Roman"/>
          <w:color w:val="000000"/>
          <w:sz w:val="26"/>
          <w:szCs w:val="26"/>
        </w:rPr>
        <w:t xml:space="preserve"> над рекой, выявлены участки культ. слоя толщиной до </w:t>
      </w:r>
      <w:smartTag w:uri="urn:schemas-microsoft-com:office:smarttags" w:element="metricconverter">
        <w:smartTagPr>
          <w:attr w:name="ProductID" w:val="0,35 м"/>
        </w:smartTagPr>
        <w:r w:rsidRPr="0037703C">
          <w:rPr>
            <w:rFonts w:ascii="Times New Roman" w:hAnsi="Times New Roman"/>
            <w:color w:val="000000"/>
            <w:sz w:val="26"/>
            <w:szCs w:val="26"/>
          </w:rPr>
          <w:t>0,35 м</w:t>
        </w:r>
      </w:smartTag>
      <w:r w:rsidRPr="0037703C">
        <w:rPr>
          <w:rFonts w:ascii="Times New Roman" w:hAnsi="Times New Roman"/>
          <w:color w:val="000000"/>
          <w:sz w:val="26"/>
          <w:szCs w:val="26"/>
        </w:rPr>
        <w:t>. Керамика лепная тонкостенная слабопрофилированная, с примесями песка в глин. тесте, орнаментированная овальными вдавлениями по плечикам и краю венчика, отнесенная к р.ж.в.</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Арх. ИА: № </w:t>
      </w:r>
      <w:smartTag w:uri="urn:schemas-microsoft-com:office:smarttags" w:element="metricconverter">
        <w:smartTagPr>
          <w:attr w:name="ProductID" w:val="4056. Л"/>
        </w:smartTagPr>
        <w:r w:rsidRPr="0037703C">
          <w:rPr>
            <w:rFonts w:ascii="Times New Roman" w:hAnsi="Times New Roman"/>
            <w:color w:val="000000"/>
            <w:sz w:val="26"/>
            <w:szCs w:val="26"/>
          </w:rPr>
          <w:t>4056. Л</w:t>
        </w:r>
      </w:smartTag>
      <w:r w:rsidRPr="0037703C">
        <w:rPr>
          <w:rFonts w:ascii="Times New Roman" w:hAnsi="Times New Roman"/>
          <w:color w:val="000000"/>
          <w:sz w:val="26"/>
          <w:szCs w:val="26"/>
        </w:rPr>
        <w:t xml:space="preserve">. 11,12; № </w:t>
      </w:r>
      <w:smartTag w:uri="urn:schemas-microsoft-com:office:smarttags" w:element="metricconverter">
        <w:smartTagPr>
          <w:attr w:name="ProductID" w:val="9425. Л"/>
        </w:smartTagPr>
        <w:r w:rsidRPr="0037703C">
          <w:rPr>
            <w:rFonts w:ascii="Times New Roman" w:hAnsi="Times New Roman"/>
            <w:color w:val="000000"/>
            <w:sz w:val="26"/>
            <w:szCs w:val="26"/>
          </w:rPr>
          <w:t>9425. Л</w:t>
        </w:r>
      </w:smartTag>
      <w:r w:rsidRPr="0037703C">
        <w:rPr>
          <w:rFonts w:ascii="Times New Roman" w:hAnsi="Times New Roman"/>
          <w:color w:val="000000"/>
          <w:sz w:val="26"/>
          <w:szCs w:val="26"/>
        </w:rPr>
        <w:t xml:space="preserve">. 13,14; № </w:t>
      </w:r>
      <w:smartTag w:uri="urn:schemas-microsoft-com:office:smarttags" w:element="metricconverter">
        <w:smartTagPr>
          <w:attr w:name="ProductID" w:val="18721. Л"/>
        </w:smartTagPr>
        <w:r w:rsidRPr="0037703C">
          <w:rPr>
            <w:rFonts w:ascii="Times New Roman" w:hAnsi="Times New Roman"/>
            <w:color w:val="000000"/>
            <w:sz w:val="26"/>
            <w:szCs w:val="26"/>
          </w:rPr>
          <w:t>18721. Л</w:t>
        </w:r>
      </w:smartTag>
      <w:r w:rsidRPr="0037703C">
        <w:rPr>
          <w:rFonts w:ascii="Times New Roman" w:hAnsi="Times New Roman"/>
          <w:color w:val="000000"/>
          <w:sz w:val="26"/>
          <w:szCs w:val="26"/>
        </w:rPr>
        <w:t>. 17.</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1311 (41). УТКИНО. СЕЛИЩЕ 1, 4-7, 8-10, 11-13, 14-17 вв. Ок. </w:t>
      </w:r>
      <w:smartTag w:uri="urn:schemas-microsoft-com:office:smarttags" w:element="metricconverter">
        <w:smartTagPr>
          <w:attr w:name="ProductID" w:val="2 км"/>
        </w:smartTagPr>
        <w:r w:rsidRPr="0037703C">
          <w:rPr>
            <w:rFonts w:ascii="Times New Roman" w:hAnsi="Times New Roman"/>
            <w:color w:val="000000"/>
            <w:sz w:val="26"/>
            <w:szCs w:val="26"/>
          </w:rPr>
          <w:t>2 км</w:t>
        </w:r>
      </w:smartTag>
      <w:r w:rsidRPr="0037703C">
        <w:rPr>
          <w:rFonts w:ascii="Times New Roman" w:hAnsi="Times New Roman"/>
          <w:color w:val="000000"/>
          <w:sz w:val="26"/>
          <w:szCs w:val="26"/>
        </w:rPr>
        <w:t xml:space="preserve"> к З от д., прав. коренной берег р. Упа (прав. приток р. Ока), </w:t>
      </w:r>
      <w:smartTag w:uri="urn:schemas-microsoft-com:office:smarttags" w:element="metricconverter">
        <w:smartTagPr>
          <w:attr w:name="ProductID" w:val="0,8 км"/>
        </w:smartTagPr>
        <w:r w:rsidRPr="0037703C">
          <w:rPr>
            <w:rFonts w:ascii="Times New Roman" w:hAnsi="Times New Roman"/>
            <w:color w:val="000000"/>
            <w:sz w:val="26"/>
            <w:szCs w:val="26"/>
          </w:rPr>
          <w:t>0,8 км</w:t>
        </w:r>
      </w:smartTag>
      <w:r w:rsidRPr="0037703C">
        <w:rPr>
          <w:rFonts w:ascii="Times New Roman" w:hAnsi="Times New Roman"/>
          <w:color w:val="000000"/>
          <w:sz w:val="26"/>
          <w:szCs w:val="26"/>
        </w:rPr>
        <w:t xml:space="preserve"> к С от устья р. Уперта. Разм. ок. 450х85 м, выс. над рекой 32-</w:t>
      </w:r>
      <w:smartTag w:uri="urn:schemas-microsoft-com:office:smarttags" w:element="metricconverter">
        <w:smartTagPr>
          <w:attr w:name="ProductID" w:val="37 м"/>
        </w:smartTagPr>
        <w:r w:rsidRPr="0037703C">
          <w:rPr>
            <w:rFonts w:ascii="Times New Roman" w:hAnsi="Times New Roman"/>
            <w:color w:val="000000"/>
            <w:sz w:val="26"/>
            <w:szCs w:val="26"/>
          </w:rPr>
          <w:t>37 м</w:t>
        </w:r>
      </w:smartTag>
      <w:r w:rsidRPr="0037703C">
        <w:rPr>
          <w:rFonts w:ascii="Times New Roman" w:hAnsi="Times New Roman"/>
          <w:color w:val="000000"/>
          <w:sz w:val="26"/>
          <w:szCs w:val="26"/>
        </w:rPr>
        <w:t xml:space="preserve">. Исследовано (М.Е. Смирнова, </w:t>
      </w:r>
      <w:smartTag w:uri="urn:schemas-microsoft-com:office:smarttags" w:element="metricconverter">
        <w:smartTagPr>
          <w:attr w:name="ProductID" w:val="1989 г"/>
        </w:smartTagPr>
        <w:r w:rsidRPr="0037703C">
          <w:rPr>
            <w:rFonts w:ascii="Times New Roman" w:hAnsi="Times New Roman"/>
            <w:color w:val="000000"/>
            <w:sz w:val="26"/>
            <w:szCs w:val="26"/>
          </w:rPr>
          <w:t>1989 г</w:t>
        </w:r>
      </w:smartTag>
      <w:r w:rsidRPr="0037703C">
        <w:rPr>
          <w:rFonts w:ascii="Times New Roman" w:hAnsi="Times New Roman"/>
          <w:color w:val="000000"/>
          <w:sz w:val="26"/>
          <w:szCs w:val="26"/>
        </w:rPr>
        <w:t xml:space="preserve">.) ок. </w:t>
      </w:r>
      <w:smartTag w:uri="urn:schemas-microsoft-com:office:smarttags" w:element="metricconverter">
        <w:smartTagPr>
          <w:attr w:name="ProductID" w:val="670 кв. м"/>
        </w:smartTagPr>
        <w:r w:rsidRPr="0037703C">
          <w:rPr>
            <w:rFonts w:ascii="Times New Roman" w:hAnsi="Times New Roman"/>
            <w:color w:val="000000"/>
            <w:sz w:val="26"/>
            <w:szCs w:val="26"/>
          </w:rPr>
          <w:t>670 кв. м</w:t>
        </w:r>
      </w:smartTag>
      <w:r w:rsidRPr="0037703C">
        <w:rPr>
          <w:rFonts w:ascii="Times New Roman" w:hAnsi="Times New Roman"/>
          <w:color w:val="000000"/>
          <w:sz w:val="26"/>
          <w:szCs w:val="26"/>
        </w:rPr>
        <w:t xml:space="preserve">. Культ. слой толщиной до </w:t>
      </w:r>
      <w:smartTag w:uri="urn:schemas-microsoft-com:office:smarttags" w:element="metricconverter">
        <w:smartTagPr>
          <w:attr w:name="ProductID" w:val="0,4 м"/>
        </w:smartTagPr>
        <w:r w:rsidRPr="0037703C">
          <w:rPr>
            <w:rFonts w:ascii="Times New Roman" w:hAnsi="Times New Roman"/>
            <w:color w:val="000000"/>
            <w:sz w:val="26"/>
            <w:szCs w:val="26"/>
          </w:rPr>
          <w:t>0,4 м</w:t>
        </w:r>
      </w:smartTag>
      <w:r w:rsidRPr="0037703C">
        <w:rPr>
          <w:rFonts w:ascii="Times New Roman" w:hAnsi="Times New Roman"/>
          <w:color w:val="000000"/>
          <w:sz w:val="26"/>
          <w:szCs w:val="26"/>
        </w:rPr>
        <w:t xml:space="preserve">, в верх. части нарушен распашкой.  Керамика лепная толстостенная с ногтевыми защипами во венчику, предположительно отнесенная к мощинской к-ре, лепная роменско-боршевского типа, с веревочным орнаментом или без орнаментации, гончарная древнерусская 12-13 вв. и позднесредневековая.  Среди др. находок - жел. наконечник стрелы, фрагменты цилиндрического замка и удил, фибула, топорик; бронз. перстни и подвески; стекл. и сердоликовые бусины. Большинство изученных ям и сооружений датируется в пределах 9 в. К этому периоду относятся остатки двух жилых построек разм. 3,6х3,4 и 3,6х3,0 м, с полом, углубленным в грунт на </w:t>
      </w:r>
      <w:smartTag w:uri="urn:schemas-microsoft-com:office:smarttags" w:element="metricconverter">
        <w:smartTagPr>
          <w:attr w:name="ProductID" w:val="0,85 м"/>
        </w:smartTagPr>
        <w:r w:rsidRPr="0037703C">
          <w:rPr>
            <w:rFonts w:ascii="Times New Roman" w:hAnsi="Times New Roman"/>
            <w:color w:val="000000"/>
            <w:sz w:val="26"/>
            <w:szCs w:val="26"/>
          </w:rPr>
          <w:t>0,85 м</w:t>
        </w:r>
      </w:smartTag>
      <w:r w:rsidRPr="0037703C">
        <w:rPr>
          <w:rFonts w:ascii="Times New Roman" w:hAnsi="Times New Roman"/>
          <w:color w:val="000000"/>
          <w:sz w:val="26"/>
          <w:szCs w:val="26"/>
        </w:rPr>
        <w:t xml:space="preserve">, с печами-каменками. В одном из жилищ кроме печи-каменки имелась еще и печь, устроенная в стене котлована в виде подбоя. Тем же временем датируется округлая в плане постройка диам. </w:t>
      </w:r>
      <w:smartTag w:uri="urn:schemas-microsoft-com:office:smarttags" w:element="metricconverter">
        <w:smartTagPr>
          <w:attr w:name="ProductID" w:val="2,05 м"/>
        </w:smartTagPr>
        <w:r w:rsidRPr="0037703C">
          <w:rPr>
            <w:rFonts w:ascii="Times New Roman" w:hAnsi="Times New Roman"/>
            <w:color w:val="000000"/>
            <w:sz w:val="26"/>
            <w:szCs w:val="26"/>
          </w:rPr>
          <w:t>2,05 м</w:t>
        </w:r>
      </w:smartTag>
      <w:r w:rsidRPr="0037703C">
        <w:rPr>
          <w:rFonts w:ascii="Times New Roman" w:hAnsi="Times New Roman"/>
          <w:color w:val="000000"/>
          <w:sz w:val="26"/>
          <w:szCs w:val="26"/>
        </w:rPr>
        <w:t xml:space="preserve">, глуб. </w:t>
      </w:r>
      <w:smartTag w:uri="urn:schemas-microsoft-com:office:smarttags" w:element="metricconverter">
        <w:smartTagPr>
          <w:attr w:name="ProductID" w:val="1,30 м"/>
        </w:smartTagPr>
        <w:r w:rsidRPr="0037703C">
          <w:rPr>
            <w:rFonts w:ascii="Times New Roman" w:hAnsi="Times New Roman"/>
            <w:color w:val="000000"/>
            <w:sz w:val="26"/>
            <w:szCs w:val="26"/>
          </w:rPr>
          <w:t>1,30 м</w:t>
        </w:r>
      </w:smartTag>
      <w:r w:rsidRPr="0037703C">
        <w:rPr>
          <w:rFonts w:ascii="Times New Roman" w:hAnsi="Times New Roman"/>
          <w:color w:val="000000"/>
          <w:sz w:val="26"/>
          <w:szCs w:val="26"/>
        </w:rPr>
        <w:t xml:space="preserve"> с печью в виде подбоя и основание металлургического горна. Колл. в ТОКМ.</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Арх. ИА: № </w:t>
      </w:r>
      <w:smartTag w:uri="urn:schemas-microsoft-com:office:smarttags" w:element="metricconverter">
        <w:smartTagPr>
          <w:attr w:name="ProductID" w:val="4056. Л"/>
        </w:smartTagPr>
        <w:r w:rsidRPr="0037703C">
          <w:rPr>
            <w:rFonts w:ascii="Times New Roman" w:hAnsi="Times New Roman"/>
            <w:color w:val="000000"/>
            <w:sz w:val="26"/>
            <w:szCs w:val="26"/>
          </w:rPr>
          <w:t>4056. Л</w:t>
        </w:r>
      </w:smartTag>
      <w:r w:rsidRPr="0037703C">
        <w:rPr>
          <w:rFonts w:ascii="Times New Roman" w:hAnsi="Times New Roman"/>
          <w:color w:val="000000"/>
          <w:sz w:val="26"/>
          <w:szCs w:val="26"/>
        </w:rPr>
        <w:t xml:space="preserve">.7-9; № </w:t>
      </w:r>
      <w:smartTag w:uri="urn:schemas-microsoft-com:office:smarttags" w:element="metricconverter">
        <w:smartTagPr>
          <w:attr w:name="ProductID" w:val="9425. Л"/>
        </w:smartTagPr>
        <w:r w:rsidRPr="0037703C">
          <w:rPr>
            <w:rFonts w:ascii="Times New Roman" w:hAnsi="Times New Roman"/>
            <w:color w:val="000000"/>
            <w:sz w:val="26"/>
            <w:szCs w:val="26"/>
          </w:rPr>
          <w:t>9425. Л</w:t>
        </w:r>
      </w:smartTag>
      <w:r w:rsidRPr="0037703C">
        <w:rPr>
          <w:rFonts w:ascii="Times New Roman" w:hAnsi="Times New Roman"/>
          <w:color w:val="000000"/>
          <w:sz w:val="26"/>
          <w:szCs w:val="26"/>
        </w:rPr>
        <w:t xml:space="preserve">. 13; № </w:t>
      </w:r>
      <w:smartTag w:uri="urn:schemas-microsoft-com:office:smarttags" w:element="metricconverter">
        <w:smartTagPr>
          <w:attr w:name="ProductID" w:val="13613. Л"/>
        </w:smartTagPr>
        <w:r w:rsidRPr="0037703C">
          <w:rPr>
            <w:rFonts w:ascii="Times New Roman" w:hAnsi="Times New Roman"/>
            <w:color w:val="000000"/>
            <w:sz w:val="26"/>
            <w:szCs w:val="26"/>
          </w:rPr>
          <w:t>13613. Л</w:t>
        </w:r>
      </w:smartTag>
      <w:r w:rsidRPr="0037703C">
        <w:rPr>
          <w:rFonts w:ascii="Times New Roman" w:hAnsi="Times New Roman"/>
          <w:color w:val="000000"/>
          <w:sz w:val="26"/>
          <w:szCs w:val="26"/>
        </w:rPr>
        <w:t>. 1-84.</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1312 (40). УТКИНО. СЕЛИЩЕ 2, 14-17 вв. </w:t>
      </w:r>
      <w:smartTag w:uri="urn:schemas-microsoft-com:office:smarttags" w:element="metricconverter">
        <w:smartTagPr>
          <w:attr w:name="ProductID" w:val="100 м"/>
        </w:smartTagPr>
        <w:r w:rsidRPr="0037703C">
          <w:rPr>
            <w:rFonts w:ascii="Times New Roman" w:hAnsi="Times New Roman"/>
            <w:color w:val="000000"/>
            <w:sz w:val="26"/>
            <w:szCs w:val="26"/>
          </w:rPr>
          <w:t>100 м</w:t>
        </w:r>
      </w:smartTag>
      <w:r w:rsidRPr="0037703C">
        <w:rPr>
          <w:rFonts w:ascii="Times New Roman" w:hAnsi="Times New Roman"/>
          <w:color w:val="000000"/>
          <w:sz w:val="26"/>
          <w:szCs w:val="26"/>
        </w:rPr>
        <w:t xml:space="preserve"> к СВ от д., прав. коренной берег  р. Упа (прав. приток р. Ока), по обе стороны полевой дороги. Разм. ок. 300х80 м, выс. над рекой более </w:t>
      </w:r>
      <w:smartTag w:uri="urn:schemas-microsoft-com:office:smarttags" w:element="metricconverter">
        <w:smartTagPr>
          <w:attr w:name="ProductID" w:val="40 м"/>
        </w:smartTagPr>
        <w:r w:rsidRPr="0037703C">
          <w:rPr>
            <w:rFonts w:ascii="Times New Roman" w:hAnsi="Times New Roman"/>
            <w:color w:val="000000"/>
            <w:sz w:val="26"/>
            <w:szCs w:val="26"/>
          </w:rPr>
          <w:t>40 м</w:t>
        </w:r>
      </w:smartTag>
      <w:r w:rsidRPr="0037703C">
        <w:rPr>
          <w:rFonts w:ascii="Times New Roman" w:hAnsi="Times New Roman"/>
          <w:color w:val="000000"/>
          <w:sz w:val="26"/>
          <w:szCs w:val="26"/>
        </w:rPr>
        <w:t xml:space="preserve">. Культ. слой толщиной до </w:t>
      </w:r>
      <w:smartTag w:uri="urn:schemas-microsoft-com:office:smarttags" w:element="metricconverter">
        <w:smartTagPr>
          <w:attr w:name="ProductID" w:val="0,3 м"/>
        </w:smartTagPr>
        <w:r w:rsidRPr="0037703C">
          <w:rPr>
            <w:rFonts w:ascii="Times New Roman" w:hAnsi="Times New Roman"/>
            <w:color w:val="000000"/>
            <w:sz w:val="26"/>
            <w:szCs w:val="26"/>
          </w:rPr>
          <w:t>0,3 м</w:t>
        </w:r>
      </w:smartTag>
      <w:r w:rsidRPr="0037703C">
        <w:rPr>
          <w:rFonts w:ascii="Times New Roman" w:hAnsi="Times New Roman"/>
          <w:color w:val="000000"/>
          <w:sz w:val="26"/>
          <w:szCs w:val="26"/>
        </w:rPr>
        <w:t>, нарушен распашкой. Керамика гончарная позднесредневековая, в т.ч. белоглиняная и чернолощеная.</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   Арх. ИА: № </w:t>
      </w:r>
      <w:smartTag w:uri="urn:schemas-microsoft-com:office:smarttags" w:element="metricconverter">
        <w:smartTagPr>
          <w:attr w:name="ProductID" w:val="9425. Л"/>
        </w:smartTagPr>
        <w:r w:rsidRPr="0037703C">
          <w:rPr>
            <w:rFonts w:ascii="Times New Roman" w:hAnsi="Times New Roman"/>
            <w:color w:val="000000"/>
            <w:sz w:val="26"/>
            <w:szCs w:val="26"/>
          </w:rPr>
          <w:t>9425. Л</w:t>
        </w:r>
      </w:smartTag>
      <w:r w:rsidRPr="0037703C">
        <w:rPr>
          <w:rFonts w:ascii="Times New Roman" w:hAnsi="Times New Roman"/>
          <w:color w:val="000000"/>
          <w:sz w:val="26"/>
          <w:szCs w:val="26"/>
        </w:rPr>
        <w:t>. 13.</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1313 (42). УТКИНО. СЕЛИЩЕ 3, 4-7, 14-17 вв. Ок. </w:t>
      </w:r>
      <w:smartTag w:uri="urn:schemas-microsoft-com:office:smarttags" w:element="metricconverter">
        <w:smartTagPr>
          <w:attr w:name="ProductID" w:val="2 км"/>
        </w:smartTagPr>
        <w:r w:rsidRPr="0037703C">
          <w:rPr>
            <w:rFonts w:ascii="Times New Roman" w:hAnsi="Times New Roman"/>
            <w:color w:val="000000"/>
            <w:sz w:val="26"/>
            <w:szCs w:val="26"/>
          </w:rPr>
          <w:t>2 км</w:t>
        </w:r>
      </w:smartTag>
      <w:r w:rsidRPr="0037703C">
        <w:rPr>
          <w:rFonts w:ascii="Times New Roman" w:hAnsi="Times New Roman"/>
          <w:color w:val="000000"/>
          <w:sz w:val="26"/>
          <w:szCs w:val="26"/>
        </w:rPr>
        <w:t xml:space="preserve"> к ЗЮЗ от д., мыс надпойменной террасы прав. берега р. Упа (прав. приток р. Ока) при устье р. Уперта. На пашне, на площади ок. 500х300 м, на выс. 10-</w:t>
      </w:r>
      <w:smartTag w:uri="urn:schemas-microsoft-com:office:smarttags" w:element="metricconverter">
        <w:smartTagPr>
          <w:attr w:name="ProductID" w:val="20 м"/>
        </w:smartTagPr>
        <w:r w:rsidRPr="0037703C">
          <w:rPr>
            <w:rFonts w:ascii="Times New Roman" w:hAnsi="Times New Roman"/>
            <w:color w:val="000000"/>
            <w:sz w:val="26"/>
            <w:szCs w:val="26"/>
          </w:rPr>
          <w:t>20 м</w:t>
        </w:r>
      </w:smartTag>
      <w:r w:rsidRPr="0037703C">
        <w:rPr>
          <w:rFonts w:ascii="Times New Roman" w:hAnsi="Times New Roman"/>
          <w:color w:val="000000"/>
          <w:sz w:val="26"/>
          <w:szCs w:val="26"/>
        </w:rPr>
        <w:t xml:space="preserve"> над рекой, зафиксированы участки культ. слоя толщиной до </w:t>
      </w:r>
      <w:smartTag w:uri="urn:schemas-microsoft-com:office:smarttags" w:element="metricconverter">
        <w:smartTagPr>
          <w:attr w:name="ProductID" w:val="0,3 м"/>
        </w:smartTagPr>
        <w:r w:rsidRPr="0037703C">
          <w:rPr>
            <w:rFonts w:ascii="Times New Roman" w:hAnsi="Times New Roman"/>
            <w:color w:val="000000"/>
            <w:sz w:val="26"/>
            <w:szCs w:val="26"/>
          </w:rPr>
          <w:t>0,3 м</w:t>
        </w:r>
      </w:smartTag>
      <w:r w:rsidRPr="0037703C">
        <w:rPr>
          <w:rFonts w:ascii="Times New Roman" w:hAnsi="Times New Roman"/>
          <w:color w:val="000000"/>
          <w:sz w:val="26"/>
          <w:szCs w:val="26"/>
        </w:rPr>
        <w:t>. Керамика лепная толстостенная, украшенная ногтевым вдавлениями по венчику, предположительно мощинской к-ры (в сев.-зап. части памятника), и гончарная позднесредневековая (на всей его терр.).</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Арх. ИА: № </w:t>
      </w:r>
      <w:smartTag w:uri="urn:schemas-microsoft-com:office:smarttags" w:element="metricconverter">
        <w:smartTagPr>
          <w:attr w:name="ProductID" w:val="9816. Л"/>
        </w:smartTagPr>
        <w:r w:rsidRPr="0037703C">
          <w:rPr>
            <w:rFonts w:ascii="Times New Roman" w:hAnsi="Times New Roman"/>
            <w:color w:val="000000"/>
            <w:sz w:val="26"/>
            <w:szCs w:val="26"/>
          </w:rPr>
          <w:t>9816. Л</w:t>
        </w:r>
      </w:smartTag>
      <w:r w:rsidRPr="0037703C">
        <w:rPr>
          <w:rFonts w:ascii="Times New Roman" w:hAnsi="Times New Roman"/>
          <w:color w:val="000000"/>
          <w:sz w:val="26"/>
          <w:szCs w:val="26"/>
        </w:rPr>
        <w:t>. 1, 2.</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1314 (43). УТКИНО. СЕЛИЩЕ 4 (СПАССКОЕ 1), 8-10, 14-17 вв. Ок. </w:t>
      </w:r>
      <w:smartTag w:uri="urn:schemas-microsoft-com:office:smarttags" w:element="metricconverter">
        <w:smartTagPr>
          <w:attr w:name="ProductID" w:val="0,8 км"/>
        </w:smartTagPr>
        <w:r w:rsidRPr="0037703C">
          <w:rPr>
            <w:rFonts w:ascii="Times New Roman" w:hAnsi="Times New Roman"/>
            <w:color w:val="000000"/>
            <w:sz w:val="26"/>
            <w:szCs w:val="26"/>
          </w:rPr>
          <w:t>0,8 км</w:t>
        </w:r>
      </w:smartTag>
      <w:r w:rsidRPr="0037703C">
        <w:rPr>
          <w:rFonts w:ascii="Times New Roman" w:hAnsi="Times New Roman"/>
          <w:color w:val="000000"/>
          <w:sz w:val="26"/>
          <w:szCs w:val="26"/>
        </w:rPr>
        <w:t xml:space="preserve"> к Ю от д., ок. </w:t>
      </w:r>
      <w:smartTag w:uri="urn:schemas-microsoft-com:office:smarttags" w:element="metricconverter">
        <w:smartTagPr>
          <w:attr w:name="ProductID" w:val="1,5 км"/>
        </w:smartTagPr>
        <w:r w:rsidRPr="0037703C">
          <w:rPr>
            <w:rFonts w:ascii="Times New Roman" w:hAnsi="Times New Roman"/>
            <w:color w:val="000000"/>
            <w:sz w:val="26"/>
            <w:szCs w:val="26"/>
          </w:rPr>
          <w:t>1,5 км</w:t>
        </w:r>
      </w:smartTag>
      <w:r w:rsidRPr="0037703C">
        <w:rPr>
          <w:rFonts w:ascii="Times New Roman" w:hAnsi="Times New Roman"/>
          <w:color w:val="000000"/>
          <w:sz w:val="26"/>
          <w:szCs w:val="26"/>
        </w:rPr>
        <w:t xml:space="preserve"> к СЗ от с. Спасское, склон прав. берег р. Уперта (прав. приток р. Упа, прав. притока р. Ока). Разм. ок. 250х160 м, выс. над рекой 15-</w:t>
      </w:r>
      <w:smartTag w:uri="urn:schemas-microsoft-com:office:smarttags" w:element="metricconverter">
        <w:smartTagPr>
          <w:attr w:name="ProductID" w:val="25 м"/>
        </w:smartTagPr>
        <w:r w:rsidRPr="0037703C">
          <w:rPr>
            <w:rFonts w:ascii="Times New Roman" w:hAnsi="Times New Roman"/>
            <w:color w:val="000000"/>
            <w:sz w:val="26"/>
            <w:szCs w:val="26"/>
          </w:rPr>
          <w:t>25 м</w:t>
        </w:r>
      </w:smartTag>
      <w:r w:rsidRPr="0037703C">
        <w:rPr>
          <w:rFonts w:ascii="Times New Roman" w:hAnsi="Times New Roman"/>
          <w:color w:val="000000"/>
          <w:sz w:val="26"/>
          <w:szCs w:val="26"/>
        </w:rPr>
        <w:t xml:space="preserve">. Культ. слой толщиной до </w:t>
      </w:r>
      <w:smartTag w:uri="urn:schemas-microsoft-com:office:smarttags" w:element="metricconverter">
        <w:smartTagPr>
          <w:attr w:name="ProductID" w:val="0,4 м"/>
        </w:smartTagPr>
        <w:r w:rsidRPr="0037703C">
          <w:rPr>
            <w:rFonts w:ascii="Times New Roman" w:hAnsi="Times New Roman"/>
            <w:color w:val="000000"/>
            <w:sz w:val="26"/>
            <w:szCs w:val="26"/>
          </w:rPr>
          <w:t>0,4 м</w:t>
        </w:r>
      </w:smartTag>
      <w:r w:rsidRPr="0037703C">
        <w:rPr>
          <w:rFonts w:ascii="Times New Roman" w:hAnsi="Times New Roman"/>
          <w:color w:val="000000"/>
          <w:sz w:val="26"/>
          <w:szCs w:val="26"/>
        </w:rPr>
        <w:t>. Керамика лепная, роменско-боршевского типа, и гончарная позднесредневековая.</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Арх. ИА: № </w:t>
      </w:r>
      <w:smartTag w:uri="urn:schemas-microsoft-com:office:smarttags" w:element="metricconverter">
        <w:smartTagPr>
          <w:attr w:name="ProductID" w:val="4056. Л"/>
        </w:smartTagPr>
        <w:r w:rsidRPr="0037703C">
          <w:rPr>
            <w:rFonts w:ascii="Times New Roman" w:hAnsi="Times New Roman"/>
            <w:color w:val="000000"/>
            <w:sz w:val="26"/>
            <w:szCs w:val="26"/>
          </w:rPr>
          <w:t>4056. Л</w:t>
        </w:r>
      </w:smartTag>
      <w:r w:rsidRPr="0037703C">
        <w:rPr>
          <w:rFonts w:ascii="Times New Roman" w:hAnsi="Times New Roman"/>
          <w:color w:val="000000"/>
          <w:sz w:val="26"/>
          <w:szCs w:val="26"/>
        </w:rPr>
        <w:t xml:space="preserve">. 4-10; № </w:t>
      </w:r>
      <w:smartTag w:uri="urn:schemas-microsoft-com:office:smarttags" w:element="metricconverter">
        <w:smartTagPr>
          <w:attr w:name="ProductID" w:val="9425. Л"/>
        </w:smartTagPr>
        <w:r w:rsidRPr="0037703C">
          <w:rPr>
            <w:rFonts w:ascii="Times New Roman" w:hAnsi="Times New Roman"/>
            <w:color w:val="000000"/>
            <w:sz w:val="26"/>
            <w:szCs w:val="26"/>
          </w:rPr>
          <w:t>9425. Л</w:t>
        </w:r>
      </w:smartTag>
      <w:r w:rsidRPr="0037703C">
        <w:rPr>
          <w:rFonts w:ascii="Times New Roman" w:hAnsi="Times New Roman"/>
          <w:color w:val="000000"/>
          <w:sz w:val="26"/>
          <w:szCs w:val="26"/>
        </w:rPr>
        <w:t>. 14.</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1315 (44). УТКИНО. СЕЛИЩЕ 5 (СПАССКОЕ 2), 14-17 вв. Ок. </w:t>
      </w:r>
      <w:smartTag w:uri="urn:schemas-microsoft-com:office:smarttags" w:element="metricconverter">
        <w:smartTagPr>
          <w:attr w:name="ProductID" w:val="1,5 км"/>
        </w:smartTagPr>
        <w:r w:rsidRPr="0037703C">
          <w:rPr>
            <w:rFonts w:ascii="Times New Roman" w:hAnsi="Times New Roman"/>
            <w:color w:val="000000"/>
            <w:sz w:val="26"/>
            <w:szCs w:val="26"/>
          </w:rPr>
          <w:t>1,5 км</w:t>
        </w:r>
      </w:smartTag>
      <w:r w:rsidRPr="0037703C">
        <w:rPr>
          <w:rFonts w:ascii="Times New Roman" w:hAnsi="Times New Roman"/>
          <w:color w:val="000000"/>
          <w:sz w:val="26"/>
          <w:szCs w:val="26"/>
        </w:rPr>
        <w:t xml:space="preserve"> к Ю от </w:t>
      </w:r>
      <w:r w:rsidRPr="0037703C">
        <w:rPr>
          <w:rFonts w:ascii="Times New Roman" w:hAnsi="Times New Roman"/>
          <w:color w:val="000000"/>
          <w:sz w:val="26"/>
          <w:szCs w:val="26"/>
        </w:rPr>
        <w:lastRenderedPageBreak/>
        <w:t xml:space="preserve">д., ок. </w:t>
      </w:r>
      <w:smartTag w:uri="urn:schemas-microsoft-com:office:smarttags" w:element="metricconverter">
        <w:smartTagPr>
          <w:attr w:name="ProductID" w:val="1 км"/>
        </w:smartTagPr>
        <w:r w:rsidRPr="0037703C">
          <w:rPr>
            <w:rFonts w:ascii="Times New Roman" w:hAnsi="Times New Roman"/>
            <w:color w:val="000000"/>
            <w:sz w:val="26"/>
            <w:szCs w:val="26"/>
          </w:rPr>
          <w:t>1 км</w:t>
        </w:r>
      </w:smartTag>
      <w:r w:rsidRPr="0037703C">
        <w:rPr>
          <w:rFonts w:ascii="Times New Roman" w:hAnsi="Times New Roman"/>
          <w:color w:val="000000"/>
          <w:sz w:val="26"/>
          <w:szCs w:val="26"/>
        </w:rPr>
        <w:t xml:space="preserve"> к ССВ от ц. с. Спасское, первая надпойменная терраса прав. берега р. Уперта (прав. приток р. Упа, прав. притока р. Ока), между основным руслом и старицей. Разм. ок. 115х75 м, выс. над рекой 4-</w:t>
      </w:r>
      <w:smartTag w:uri="urn:schemas-microsoft-com:office:smarttags" w:element="metricconverter">
        <w:smartTagPr>
          <w:attr w:name="ProductID" w:val="6 м"/>
        </w:smartTagPr>
        <w:r w:rsidRPr="0037703C">
          <w:rPr>
            <w:rFonts w:ascii="Times New Roman" w:hAnsi="Times New Roman"/>
            <w:color w:val="000000"/>
            <w:sz w:val="26"/>
            <w:szCs w:val="26"/>
          </w:rPr>
          <w:t>6 м</w:t>
        </w:r>
      </w:smartTag>
      <w:r w:rsidRPr="0037703C">
        <w:rPr>
          <w:rFonts w:ascii="Times New Roman" w:hAnsi="Times New Roman"/>
          <w:color w:val="000000"/>
          <w:sz w:val="26"/>
          <w:szCs w:val="26"/>
        </w:rPr>
        <w:t xml:space="preserve">. Культ. слой толщиной до </w:t>
      </w:r>
      <w:smartTag w:uri="urn:schemas-microsoft-com:office:smarttags" w:element="metricconverter">
        <w:smartTagPr>
          <w:attr w:name="ProductID" w:val="0,25 м"/>
        </w:smartTagPr>
        <w:r w:rsidRPr="0037703C">
          <w:rPr>
            <w:rFonts w:ascii="Times New Roman" w:hAnsi="Times New Roman"/>
            <w:color w:val="000000"/>
            <w:sz w:val="26"/>
            <w:szCs w:val="26"/>
          </w:rPr>
          <w:t>0,25 м</w:t>
        </w:r>
      </w:smartTag>
      <w:r w:rsidRPr="0037703C">
        <w:rPr>
          <w:rFonts w:ascii="Times New Roman" w:hAnsi="Times New Roman"/>
          <w:color w:val="000000"/>
          <w:sz w:val="26"/>
          <w:szCs w:val="26"/>
        </w:rPr>
        <w:t>. Керамика гончарная позднесредневековая.</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Арх. ИА: № </w:t>
      </w:r>
      <w:smartTag w:uri="urn:schemas-microsoft-com:office:smarttags" w:element="metricconverter">
        <w:smartTagPr>
          <w:attr w:name="ProductID" w:val="9425. Л"/>
        </w:smartTagPr>
        <w:r w:rsidRPr="0037703C">
          <w:rPr>
            <w:rFonts w:ascii="Times New Roman" w:hAnsi="Times New Roman"/>
            <w:color w:val="000000"/>
            <w:sz w:val="26"/>
            <w:szCs w:val="26"/>
          </w:rPr>
          <w:t>9425. Л</w:t>
        </w:r>
      </w:smartTag>
      <w:r w:rsidRPr="0037703C">
        <w:rPr>
          <w:rFonts w:ascii="Times New Roman" w:hAnsi="Times New Roman"/>
          <w:color w:val="000000"/>
          <w:sz w:val="26"/>
          <w:szCs w:val="26"/>
        </w:rPr>
        <w:t>. 15.</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1316 (45). ЧИФИРОВКА. СЕЛИЩЕ 1,  8-10, 14-17 вв. </w:t>
      </w:r>
      <w:smartTag w:uri="urn:schemas-microsoft-com:office:smarttags" w:element="metricconverter">
        <w:smartTagPr>
          <w:attr w:name="ProductID" w:val="2 км"/>
        </w:smartTagPr>
        <w:r w:rsidRPr="0037703C">
          <w:rPr>
            <w:rFonts w:ascii="Times New Roman" w:hAnsi="Times New Roman"/>
            <w:color w:val="000000"/>
            <w:sz w:val="26"/>
            <w:szCs w:val="26"/>
          </w:rPr>
          <w:t>2 км</w:t>
        </w:r>
      </w:smartTag>
      <w:r w:rsidRPr="0037703C">
        <w:rPr>
          <w:rFonts w:ascii="Times New Roman" w:hAnsi="Times New Roman"/>
          <w:color w:val="000000"/>
          <w:sz w:val="26"/>
          <w:szCs w:val="26"/>
        </w:rPr>
        <w:t xml:space="preserve"> к З от с., надпойменная терраса прав. берега р. Уперта (прав. приток р. Упа, прав. притока р. Ока), близ старой мельницы. Разм. ок. 170х50 м, выс. над рекой 10-</w:t>
      </w:r>
      <w:smartTag w:uri="urn:schemas-microsoft-com:office:smarttags" w:element="metricconverter">
        <w:smartTagPr>
          <w:attr w:name="ProductID" w:val="16 м"/>
        </w:smartTagPr>
        <w:r w:rsidRPr="0037703C">
          <w:rPr>
            <w:rFonts w:ascii="Times New Roman" w:hAnsi="Times New Roman"/>
            <w:color w:val="000000"/>
            <w:sz w:val="26"/>
            <w:szCs w:val="26"/>
          </w:rPr>
          <w:t>16 м</w:t>
        </w:r>
      </w:smartTag>
      <w:r w:rsidRPr="0037703C">
        <w:rPr>
          <w:rFonts w:ascii="Times New Roman" w:hAnsi="Times New Roman"/>
          <w:color w:val="000000"/>
          <w:sz w:val="26"/>
          <w:szCs w:val="26"/>
        </w:rPr>
        <w:t>. Культ. слой толщиной 0,3-</w:t>
      </w:r>
      <w:smartTag w:uri="urn:schemas-microsoft-com:office:smarttags" w:element="metricconverter">
        <w:smartTagPr>
          <w:attr w:name="ProductID" w:val="0,4 м"/>
        </w:smartTagPr>
        <w:r w:rsidRPr="0037703C">
          <w:rPr>
            <w:rFonts w:ascii="Times New Roman" w:hAnsi="Times New Roman"/>
            <w:color w:val="000000"/>
            <w:sz w:val="26"/>
            <w:szCs w:val="26"/>
          </w:rPr>
          <w:t>0,4 м</w:t>
        </w:r>
      </w:smartTag>
      <w:r w:rsidRPr="0037703C">
        <w:rPr>
          <w:rFonts w:ascii="Times New Roman" w:hAnsi="Times New Roman"/>
          <w:color w:val="000000"/>
          <w:sz w:val="26"/>
          <w:szCs w:val="26"/>
        </w:rPr>
        <w:t>, нарушен распашкой. Керамика лепная, роменской культуры, и гончарная позднесредневековая.</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Арх. ИА: № </w:t>
      </w:r>
      <w:smartTag w:uri="urn:schemas-microsoft-com:office:smarttags" w:element="metricconverter">
        <w:smartTagPr>
          <w:attr w:name="ProductID" w:val="4056. Л"/>
        </w:smartTagPr>
        <w:r w:rsidRPr="0037703C">
          <w:rPr>
            <w:rFonts w:ascii="Times New Roman" w:hAnsi="Times New Roman"/>
            <w:color w:val="000000"/>
            <w:sz w:val="26"/>
            <w:szCs w:val="26"/>
          </w:rPr>
          <w:t>4056. Л</w:t>
        </w:r>
      </w:smartTag>
      <w:r w:rsidRPr="0037703C">
        <w:rPr>
          <w:rFonts w:ascii="Times New Roman" w:hAnsi="Times New Roman"/>
          <w:color w:val="000000"/>
          <w:sz w:val="26"/>
          <w:szCs w:val="26"/>
        </w:rPr>
        <w:t xml:space="preserve">. 2, 3; № </w:t>
      </w:r>
      <w:smartTag w:uri="urn:schemas-microsoft-com:office:smarttags" w:element="metricconverter">
        <w:smartTagPr>
          <w:attr w:name="ProductID" w:val="9816. Л"/>
        </w:smartTagPr>
        <w:r w:rsidRPr="0037703C">
          <w:rPr>
            <w:rFonts w:ascii="Times New Roman" w:hAnsi="Times New Roman"/>
            <w:color w:val="000000"/>
            <w:sz w:val="26"/>
            <w:szCs w:val="26"/>
          </w:rPr>
          <w:t>9816. Л</w:t>
        </w:r>
      </w:smartTag>
      <w:r w:rsidRPr="0037703C">
        <w:rPr>
          <w:rFonts w:ascii="Times New Roman" w:hAnsi="Times New Roman"/>
          <w:color w:val="000000"/>
          <w:sz w:val="26"/>
          <w:szCs w:val="26"/>
        </w:rPr>
        <w:t>. 2.</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1317 (46). ЧИФИРОВКА. СЕЛИЩЕ 2, сер. 1-го тыс. н.э., 14-17 вв. </w:t>
      </w:r>
      <w:smartTag w:uri="urn:schemas-microsoft-com:office:smarttags" w:element="metricconverter">
        <w:smartTagPr>
          <w:attr w:name="ProductID" w:val="2 км"/>
        </w:smartTagPr>
        <w:r w:rsidRPr="0037703C">
          <w:rPr>
            <w:rFonts w:ascii="Times New Roman" w:hAnsi="Times New Roman"/>
            <w:color w:val="000000"/>
            <w:sz w:val="26"/>
            <w:szCs w:val="26"/>
          </w:rPr>
          <w:t>2 км</w:t>
        </w:r>
      </w:smartTag>
      <w:r w:rsidRPr="0037703C">
        <w:rPr>
          <w:rFonts w:ascii="Times New Roman" w:hAnsi="Times New Roman"/>
          <w:color w:val="000000"/>
          <w:sz w:val="26"/>
          <w:szCs w:val="26"/>
        </w:rPr>
        <w:t xml:space="preserve"> к З от д., прав. берег р. Уперта (прав. приток р. Упа, прав. притока р. Ока), у лесополосы, на поле. Разм. 200х50 м, выс. над рекой 5-</w:t>
      </w:r>
      <w:smartTag w:uri="urn:schemas-microsoft-com:office:smarttags" w:element="metricconverter">
        <w:smartTagPr>
          <w:attr w:name="ProductID" w:val="11 м"/>
        </w:smartTagPr>
        <w:r w:rsidRPr="0037703C">
          <w:rPr>
            <w:rFonts w:ascii="Times New Roman" w:hAnsi="Times New Roman"/>
            <w:color w:val="000000"/>
            <w:sz w:val="26"/>
            <w:szCs w:val="26"/>
          </w:rPr>
          <w:t>11 м</w:t>
        </w:r>
      </w:smartTag>
      <w:r w:rsidRPr="0037703C">
        <w:rPr>
          <w:rFonts w:ascii="Times New Roman" w:hAnsi="Times New Roman"/>
          <w:color w:val="000000"/>
          <w:sz w:val="26"/>
          <w:szCs w:val="26"/>
        </w:rPr>
        <w:t xml:space="preserve">. Культ. слой толщиной до </w:t>
      </w:r>
      <w:smartTag w:uri="urn:schemas-microsoft-com:office:smarttags" w:element="metricconverter">
        <w:smartTagPr>
          <w:attr w:name="ProductID" w:val="0,3 м"/>
        </w:smartTagPr>
        <w:r w:rsidRPr="0037703C">
          <w:rPr>
            <w:rFonts w:ascii="Times New Roman" w:hAnsi="Times New Roman"/>
            <w:color w:val="000000"/>
            <w:sz w:val="26"/>
            <w:szCs w:val="26"/>
          </w:rPr>
          <w:t>0,3 м</w:t>
        </w:r>
      </w:smartTag>
      <w:r w:rsidRPr="0037703C">
        <w:rPr>
          <w:rFonts w:ascii="Times New Roman" w:hAnsi="Times New Roman"/>
          <w:color w:val="000000"/>
          <w:sz w:val="26"/>
          <w:szCs w:val="26"/>
        </w:rPr>
        <w:t>. Керамика лепная, датированная сер. 1-го тыс. н.э., и гончарная позднесредневековая бело- и сероглиняная.</w:t>
      </w:r>
    </w:p>
    <w:p w:rsidR="00F27B58" w:rsidRPr="0037703C" w:rsidRDefault="00F27B58" w:rsidP="00F27B58">
      <w:pPr>
        <w:widowControl w:val="0"/>
        <w:autoSpaceDE w:val="0"/>
        <w:autoSpaceDN w:val="0"/>
        <w:adjustRightInd w:val="0"/>
        <w:ind w:firstLine="709"/>
        <w:rPr>
          <w:rFonts w:ascii="Times New Roman" w:hAnsi="Times New Roman"/>
          <w:color w:val="000000"/>
          <w:sz w:val="26"/>
          <w:szCs w:val="26"/>
        </w:rPr>
      </w:pPr>
      <w:r w:rsidRPr="0037703C">
        <w:rPr>
          <w:rFonts w:ascii="Times New Roman" w:hAnsi="Times New Roman"/>
          <w:color w:val="000000"/>
          <w:sz w:val="26"/>
          <w:szCs w:val="26"/>
        </w:rPr>
        <w:t xml:space="preserve">Арх. ИА: № </w:t>
      </w:r>
      <w:smartTag w:uri="urn:schemas-microsoft-com:office:smarttags" w:element="metricconverter">
        <w:smartTagPr>
          <w:attr w:name="ProductID" w:val="9425. Л"/>
        </w:smartTagPr>
        <w:r w:rsidRPr="0037703C">
          <w:rPr>
            <w:rFonts w:ascii="Times New Roman" w:hAnsi="Times New Roman"/>
            <w:color w:val="000000"/>
            <w:sz w:val="26"/>
            <w:szCs w:val="26"/>
          </w:rPr>
          <w:t>9425. Л</w:t>
        </w:r>
      </w:smartTag>
      <w:r w:rsidRPr="0037703C">
        <w:rPr>
          <w:rFonts w:ascii="Times New Roman" w:hAnsi="Times New Roman"/>
          <w:color w:val="000000"/>
          <w:sz w:val="26"/>
          <w:szCs w:val="26"/>
        </w:rPr>
        <w:t>. 15.</w:t>
      </w:r>
    </w:p>
    <w:p w:rsidR="00F27B58" w:rsidRDefault="00F27B58" w:rsidP="00F27B58">
      <w:pPr>
        <w:pStyle w:val="afff1"/>
        <w:spacing w:before="0" w:beforeAutospacing="0" w:after="0" w:afterAutospacing="0" w:line="276" w:lineRule="auto"/>
        <w:ind w:firstLine="652"/>
        <w:jc w:val="both"/>
        <w:rPr>
          <w:b/>
          <w:color w:val="000000"/>
        </w:rPr>
      </w:pPr>
    </w:p>
    <w:p w:rsidR="00F27B58" w:rsidRPr="0003595E" w:rsidRDefault="00F27B58" w:rsidP="00F27B58">
      <w:pPr>
        <w:pStyle w:val="afff1"/>
        <w:spacing w:before="0" w:beforeAutospacing="0" w:after="0" w:afterAutospacing="0" w:line="276" w:lineRule="auto"/>
        <w:ind w:firstLine="652"/>
        <w:jc w:val="both"/>
        <w:rPr>
          <w:color w:val="000000"/>
        </w:rPr>
      </w:pPr>
      <w:r w:rsidRPr="0003595E">
        <w:rPr>
          <w:b/>
          <w:color w:val="000000"/>
        </w:rPr>
        <w:t>В пределах границ территорий объектов археологического наследия, включая выявленные объекты археологического наследия</w:t>
      </w:r>
      <w:r w:rsidRPr="0003595E">
        <w:rPr>
          <w:color w:val="000000"/>
        </w:rPr>
        <w:t>, пользователи (собственники) земельных участков при проектировании и проведение землеустроительных, земляных, строительных, мелиоративных, хозяйственных и иных работ пользователи (собственники) земельных участков обязаны:</w:t>
      </w:r>
    </w:p>
    <w:p w:rsidR="00F27B58" w:rsidRPr="0003595E" w:rsidRDefault="00F27B58" w:rsidP="00F56C3E">
      <w:pPr>
        <w:pStyle w:val="afff1"/>
        <w:numPr>
          <w:ilvl w:val="0"/>
          <w:numId w:val="60"/>
        </w:numPr>
        <w:spacing w:before="0" w:beforeAutospacing="0" w:after="0" w:afterAutospacing="0" w:line="276" w:lineRule="auto"/>
        <w:ind w:left="709" w:hanging="709"/>
        <w:jc w:val="both"/>
        <w:rPr>
          <w:color w:val="000000"/>
        </w:rPr>
      </w:pPr>
      <w:r w:rsidRPr="0003595E">
        <w:rPr>
          <w:color w:val="000000"/>
        </w:rPr>
        <w:t>заключить с специально уполномоченным региональным госорган охраны объектов культурного наследия) Охранное обязательство по земельному участку, в пределах которого располагается объект археологического наследия (памятник археологии);</w:t>
      </w:r>
    </w:p>
    <w:p w:rsidR="00F27B58" w:rsidRPr="0003595E" w:rsidRDefault="00F27B58" w:rsidP="00F56C3E">
      <w:pPr>
        <w:pStyle w:val="afff1"/>
        <w:numPr>
          <w:ilvl w:val="0"/>
          <w:numId w:val="60"/>
        </w:numPr>
        <w:spacing w:before="0" w:beforeAutospacing="0" w:after="0" w:afterAutospacing="0" w:line="276" w:lineRule="auto"/>
        <w:ind w:left="709" w:hanging="709"/>
        <w:jc w:val="both"/>
        <w:rPr>
          <w:color w:val="000000"/>
        </w:rPr>
      </w:pPr>
      <w:r w:rsidRPr="0003595E">
        <w:rPr>
          <w:color w:val="000000"/>
        </w:rPr>
        <w:t>до начала проведения земляных, строительных, мелиоративных и иных работ согласовать с региональным госорганом охраны объектов культурного наследия проекты хозяйственного освоения земельных участков, проведение землеустроительных, земляных, строительных, мелиоративных, хозяйственных и иных работ;</w:t>
      </w:r>
    </w:p>
    <w:p w:rsidR="00F27B58" w:rsidRPr="0003595E" w:rsidRDefault="00F27B58" w:rsidP="00F56C3E">
      <w:pPr>
        <w:pStyle w:val="afff1"/>
        <w:numPr>
          <w:ilvl w:val="0"/>
          <w:numId w:val="60"/>
        </w:numPr>
        <w:spacing w:before="0" w:beforeAutospacing="0" w:after="0" w:afterAutospacing="0" w:line="276" w:lineRule="auto"/>
        <w:ind w:left="709" w:hanging="709"/>
        <w:jc w:val="both"/>
        <w:rPr>
          <w:color w:val="000000"/>
        </w:rPr>
      </w:pPr>
      <w:r w:rsidRPr="0003595E">
        <w:rPr>
          <w:color w:val="000000"/>
        </w:rPr>
        <w:t>разработать в составе проекта строительства, хозяйственной и иной деятельности раздел об обеспечении сохранности объекта археологического наследия, получить на данный Раздел положительное заключение государственной экспертизы и представить данный документ в региональный госорган охраны объектов культурного наследия;</w:t>
      </w:r>
    </w:p>
    <w:p w:rsidR="00F27B58" w:rsidRPr="0003595E" w:rsidRDefault="00F27B58" w:rsidP="00F56C3E">
      <w:pPr>
        <w:pStyle w:val="afff1"/>
        <w:numPr>
          <w:ilvl w:val="0"/>
          <w:numId w:val="60"/>
        </w:numPr>
        <w:spacing w:before="0" w:beforeAutospacing="0" w:after="0" w:afterAutospacing="0" w:line="276" w:lineRule="auto"/>
        <w:ind w:left="709" w:hanging="709"/>
        <w:jc w:val="both"/>
        <w:rPr>
          <w:color w:val="000000"/>
        </w:rPr>
      </w:pPr>
      <w:r w:rsidRPr="0003595E">
        <w:rPr>
          <w:color w:val="000000"/>
        </w:rPr>
        <w:t>обеспечить организацию проведения и финансирование археологических работ в соответствии с разделом об обеспечении сохранности объекта археологического наследия.</w:t>
      </w:r>
    </w:p>
    <w:p w:rsidR="00F27B58" w:rsidRPr="0003595E" w:rsidRDefault="00F27B58" w:rsidP="00F27B58">
      <w:pPr>
        <w:pStyle w:val="afff1"/>
        <w:spacing w:before="0" w:beforeAutospacing="0" w:after="0" w:afterAutospacing="0" w:line="276" w:lineRule="auto"/>
        <w:ind w:firstLine="652"/>
        <w:jc w:val="both"/>
        <w:rPr>
          <w:color w:val="000000"/>
        </w:rPr>
      </w:pPr>
      <w:r w:rsidRPr="0003595E">
        <w:rPr>
          <w:color w:val="000000"/>
        </w:rPr>
        <w:t xml:space="preserve">На земельных участках, подлежащих хозяйственному освоению, расположенных вне границ территорий объектов археологического наследия и в охранных зонах объектов археологического наследия заказчик работ до начала проведения землеустроительных, земляных, строительных, мелиоративных, хозяйственных и иных работ обязан: </w:t>
      </w:r>
    </w:p>
    <w:p w:rsidR="00F27B58" w:rsidRPr="0003595E" w:rsidRDefault="00F27B58" w:rsidP="00F56C3E">
      <w:pPr>
        <w:pStyle w:val="afff1"/>
        <w:numPr>
          <w:ilvl w:val="0"/>
          <w:numId w:val="61"/>
        </w:numPr>
        <w:spacing w:before="0" w:beforeAutospacing="0" w:after="0" w:afterAutospacing="0" w:line="276" w:lineRule="auto"/>
        <w:ind w:left="709" w:hanging="709"/>
        <w:jc w:val="both"/>
        <w:rPr>
          <w:color w:val="000000"/>
        </w:rPr>
      </w:pPr>
      <w:r w:rsidRPr="0003595E">
        <w:rPr>
          <w:color w:val="000000"/>
        </w:rPr>
        <w:t>согласовать отводы земельных участков, подлежащих хозяйственному освоению, с региональным госорганом охраны объектов культурного наследия;</w:t>
      </w:r>
    </w:p>
    <w:p w:rsidR="00F27B58" w:rsidRPr="0003595E" w:rsidRDefault="00F27B58" w:rsidP="00F56C3E">
      <w:pPr>
        <w:pStyle w:val="afff1"/>
        <w:numPr>
          <w:ilvl w:val="0"/>
          <w:numId w:val="61"/>
        </w:numPr>
        <w:spacing w:before="0" w:beforeAutospacing="0" w:after="0" w:afterAutospacing="0" w:line="276" w:lineRule="auto"/>
        <w:ind w:left="709" w:hanging="709"/>
        <w:jc w:val="both"/>
        <w:rPr>
          <w:color w:val="000000"/>
        </w:rPr>
      </w:pPr>
      <w:r w:rsidRPr="0003595E">
        <w:rPr>
          <w:color w:val="000000"/>
        </w:rPr>
        <w:t>обеспечить проведение и финансирование историко-культурной (археологической) экспертизы земельного участка, подлежащего хозяйственному освоению;</w:t>
      </w:r>
    </w:p>
    <w:p w:rsidR="00F27B58" w:rsidRPr="0003595E" w:rsidRDefault="00F27B58" w:rsidP="00F56C3E">
      <w:pPr>
        <w:pStyle w:val="afff1"/>
        <w:numPr>
          <w:ilvl w:val="0"/>
          <w:numId w:val="61"/>
        </w:numPr>
        <w:spacing w:before="0" w:beforeAutospacing="0" w:after="0" w:afterAutospacing="0" w:line="276" w:lineRule="auto"/>
        <w:ind w:left="709" w:hanging="709"/>
        <w:jc w:val="both"/>
        <w:rPr>
          <w:color w:val="000000"/>
        </w:rPr>
      </w:pPr>
      <w:r w:rsidRPr="0003595E">
        <w:rPr>
          <w:color w:val="000000"/>
        </w:rPr>
        <w:t>представить в региональный госорган охраны объектов культурного наследия Заключение специализированной научно-исследовательской организации археологического профиля по результатам историко-культурной (археологической) экспертизы о наличии либо отсутствии объектов археологического наследия на земельном участке, подлежащем хозяйственному освоению;</w:t>
      </w:r>
    </w:p>
    <w:p w:rsidR="00F27B58" w:rsidRPr="0003595E" w:rsidRDefault="00F27B58" w:rsidP="00F56C3E">
      <w:pPr>
        <w:pStyle w:val="afff1"/>
        <w:numPr>
          <w:ilvl w:val="0"/>
          <w:numId w:val="61"/>
        </w:numPr>
        <w:spacing w:before="0" w:beforeAutospacing="0" w:after="0" w:afterAutospacing="0" w:line="276" w:lineRule="auto"/>
        <w:ind w:left="709" w:hanging="709"/>
        <w:jc w:val="both"/>
        <w:rPr>
          <w:color w:val="000000"/>
        </w:rPr>
      </w:pPr>
      <w:r w:rsidRPr="0003595E">
        <w:rPr>
          <w:color w:val="000000"/>
        </w:rPr>
        <w:t>в случае выявления в границе земельного участка, подлежащего хозяйственному освоению, неизвестных ранее объектов археологического наследия, в составе проектной документации на проведение землеустроительных, земляных, строительных, мелиоративных, хозяйственных и иных работ разработать раздел об обеспечении сохранности выявленного объекта археологического наследия и получив по данному разделу положительное заключение государственной экспертизы, представить указанные документы в региональный госорган охраны объектов культурного наследия;</w:t>
      </w:r>
    </w:p>
    <w:p w:rsidR="00F27B58" w:rsidRPr="0003595E" w:rsidRDefault="00F27B58" w:rsidP="00F56C3E">
      <w:pPr>
        <w:pStyle w:val="afff1"/>
        <w:numPr>
          <w:ilvl w:val="0"/>
          <w:numId w:val="61"/>
        </w:numPr>
        <w:spacing w:before="0" w:beforeAutospacing="0" w:after="0" w:afterAutospacing="0" w:line="276" w:lineRule="auto"/>
        <w:ind w:left="709" w:hanging="709"/>
        <w:jc w:val="both"/>
        <w:rPr>
          <w:color w:val="000000"/>
        </w:rPr>
      </w:pPr>
      <w:r w:rsidRPr="0003595E">
        <w:rPr>
          <w:color w:val="000000"/>
        </w:rPr>
        <w:t>при наличии на земельном участке выявленного объекта археологического наследия проектирование и проведение землеустроительных, земляных, строительных, мелиоративных, хозяйственных и иных работ осуществлять четко в соответствии с разделом об обеспечении сохранности выявленного объекта археологического наследия.</w:t>
      </w:r>
    </w:p>
    <w:p w:rsidR="00F27B58" w:rsidRPr="0003595E" w:rsidRDefault="00F27B58" w:rsidP="00F27B58">
      <w:pPr>
        <w:ind w:firstLine="709"/>
        <w:rPr>
          <w:rStyle w:val="FontStyle13"/>
        </w:rPr>
      </w:pPr>
    </w:p>
    <w:p w:rsidR="00F27B58" w:rsidRPr="0003595E" w:rsidRDefault="00F27B58" w:rsidP="00F27B58">
      <w:pPr>
        <w:ind w:firstLine="709"/>
        <w:rPr>
          <w:rStyle w:val="FontStyle13"/>
        </w:rPr>
      </w:pPr>
      <w:r w:rsidRPr="0003595E">
        <w:rPr>
          <w:rStyle w:val="FontStyle13"/>
        </w:rPr>
        <w:br w:type="page"/>
      </w:r>
    </w:p>
    <w:p w:rsidR="00F27B58" w:rsidRPr="0003595E" w:rsidRDefault="00F27B58" w:rsidP="00F27B58">
      <w:pPr>
        <w:pStyle w:val="11"/>
        <w:spacing w:after="120"/>
        <w:jc w:val="both"/>
        <w:rPr>
          <w:rFonts w:ascii="Times New Roman" w:hAnsi="Times New Roman" w:cs="Times New Roman"/>
          <w:bCs w:val="0"/>
          <w:sz w:val="32"/>
          <w:szCs w:val="36"/>
        </w:rPr>
      </w:pPr>
      <w:r w:rsidRPr="0003595E">
        <w:rPr>
          <w:rFonts w:ascii="Times New Roman" w:hAnsi="Times New Roman" w:cs="Times New Roman"/>
          <w:bCs w:val="0"/>
          <w:sz w:val="44"/>
          <w:szCs w:val="44"/>
        </w:rPr>
        <w:lastRenderedPageBreak/>
        <w:t>РАЗДЕЛ 3.</w:t>
      </w:r>
    </w:p>
    <w:p w:rsidR="00F27B58" w:rsidRPr="0003595E" w:rsidRDefault="00F27B58" w:rsidP="00F27B58">
      <w:pPr>
        <w:pStyle w:val="11"/>
        <w:jc w:val="both"/>
        <w:rPr>
          <w:rFonts w:ascii="Times New Roman" w:hAnsi="Times New Roman" w:cs="Times New Roman"/>
          <w:bCs w:val="0"/>
          <w:sz w:val="32"/>
          <w:szCs w:val="36"/>
        </w:rPr>
      </w:pPr>
      <w:r w:rsidRPr="0003595E">
        <w:rPr>
          <w:rFonts w:ascii="Times New Roman" w:hAnsi="Times New Roman" w:cs="Times New Roman"/>
          <w:bCs w:val="0"/>
          <w:sz w:val="32"/>
          <w:szCs w:val="36"/>
        </w:rPr>
        <w:t xml:space="preserve">МЕРОПРИЯТИЯ ПО ПЕРЕВОДУ ЗЕМЕЛЬ ИЗ ОДНОЙ КАТЕГОРИИ В ДРУГУЮ. </w:t>
      </w:r>
    </w:p>
    <w:p w:rsidR="00F27B58" w:rsidRPr="0003595E" w:rsidRDefault="00F27B58" w:rsidP="00F27B58">
      <w:pPr>
        <w:pStyle w:val="11"/>
        <w:jc w:val="both"/>
        <w:rPr>
          <w:rFonts w:ascii="Times New Roman" w:hAnsi="Times New Roman" w:cs="Times New Roman"/>
          <w:bCs w:val="0"/>
          <w:sz w:val="32"/>
          <w:szCs w:val="36"/>
        </w:rPr>
      </w:pPr>
      <w:r w:rsidRPr="0003595E">
        <w:rPr>
          <w:rFonts w:ascii="Times New Roman" w:hAnsi="Times New Roman" w:cs="Times New Roman"/>
          <w:bCs w:val="0"/>
          <w:sz w:val="32"/>
          <w:szCs w:val="36"/>
        </w:rPr>
        <w:t>ПЕРЕЧЕНЬ ЗЕМЕЛЬНЫХ УЧАСТКОВ, КОТОРЫЕ ВКЛЮЧАЮТСЯ В ГРАНИЦЫ НАСЕЛЕННЫХ ПУНКТОВ, ВХОДЯЩИХ В СОСТАВ ПОСЕЛЕНИЯ, ГОРОДСКОГО ОКРУГА,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rsidR="00F27B58" w:rsidRPr="0003595E" w:rsidRDefault="00F27B58" w:rsidP="00F27B58">
      <w:pPr>
        <w:pStyle w:val="afffb"/>
        <w:spacing w:line="276" w:lineRule="auto"/>
        <w:ind w:left="0" w:right="0" w:firstLine="709"/>
      </w:pPr>
    </w:p>
    <w:p w:rsidR="00F27B58" w:rsidRPr="0003595E" w:rsidRDefault="00F27B58" w:rsidP="00F27B58">
      <w:pPr>
        <w:pStyle w:val="afffb"/>
        <w:spacing w:line="276" w:lineRule="auto"/>
        <w:ind w:left="0" w:right="0" w:firstLine="709"/>
        <w:rPr>
          <w:color w:val="000000"/>
        </w:rPr>
      </w:pPr>
      <w:r w:rsidRPr="0003595E">
        <w:t xml:space="preserve">Структура существующего и планируемого землепользования </w:t>
      </w:r>
      <w:r>
        <w:rPr>
          <w:color w:val="000000"/>
        </w:rPr>
        <w:t>МО Богучаровское</w:t>
      </w:r>
      <w:r w:rsidRPr="0003595E">
        <w:rPr>
          <w:color w:val="000000"/>
        </w:rPr>
        <w:t xml:space="preserve"> приведена в таблице 2.</w:t>
      </w:r>
      <w:r>
        <w:rPr>
          <w:color w:val="000000"/>
        </w:rPr>
        <w:t>20</w:t>
      </w:r>
      <w:r w:rsidRPr="0003595E">
        <w:rPr>
          <w:color w:val="000000"/>
        </w:rPr>
        <w:t>.</w:t>
      </w:r>
    </w:p>
    <w:p w:rsidR="00F27B58" w:rsidRPr="0003595E" w:rsidRDefault="00F27B58" w:rsidP="00F27B58">
      <w:pPr>
        <w:spacing w:before="120"/>
        <w:rPr>
          <w:rFonts w:ascii="Times New Roman" w:hAnsi="Times New Roman"/>
          <w:b/>
          <w:i/>
        </w:rPr>
      </w:pPr>
      <w:r w:rsidRPr="0003595E">
        <w:rPr>
          <w:rFonts w:ascii="Times New Roman" w:hAnsi="Times New Roman"/>
          <w:b/>
          <w:i/>
        </w:rPr>
        <w:t>Таблица 2.</w:t>
      </w:r>
      <w:r>
        <w:rPr>
          <w:rFonts w:ascii="Times New Roman" w:hAnsi="Times New Roman"/>
          <w:b/>
          <w:i/>
        </w:rPr>
        <w:t>20</w:t>
      </w:r>
    </w:p>
    <w:p w:rsidR="00F27B58" w:rsidRPr="0003595E" w:rsidRDefault="00F27B58" w:rsidP="00F27B58">
      <w:pPr>
        <w:spacing w:after="120"/>
        <w:rPr>
          <w:rFonts w:ascii="Times New Roman" w:hAnsi="Times New Roman"/>
          <w:i/>
        </w:rPr>
      </w:pPr>
      <w:r w:rsidRPr="0003595E">
        <w:rPr>
          <w:rFonts w:ascii="Times New Roman" w:hAnsi="Times New Roman"/>
          <w:i/>
        </w:rPr>
        <w:t>Существующий и планируемый баланс территории</w:t>
      </w:r>
    </w:p>
    <w:tbl>
      <w:tblPr>
        <w:tblW w:w="4900" w:type="pct"/>
        <w:tblInd w:w="108" w:type="dxa"/>
        <w:tblLook w:val="04A0"/>
      </w:tblPr>
      <w:tblGrid>
        <w:gridCol w:w="561"/>
        <w:gridCol w:w="4062"/>
        <w:gridCol w:w="1259"/>
        <w:gridCol w:w="1261"/>
        <w:gridCol w:w="1259"/>
        <w:gridCol w:w="1256"/>
      </w:tblGrid>
      <w:tr w:rsidR="00F27B58" w:rsidRPr="00F963CD" w:rsidTr="004C098D">
        <w:trPr>
          <w:trHeight w:val="64"/>
          <w:tblHeader/>
        </w:trPr>
        <w:tc>
          <w:tcPr>
            <w:tcW w:w="290" w:type="pct"/>
            <w:vMerge w:val="restart"/>
            <w:tcBorders>
              <w:top w:val="single" w:sz="4" w:space="0" w:color="auto"/>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 п/п</w:t>
            </w:r>
          </w:p>
        </w:tc>
        <w:tc>
          <w:tcPr>
            <w:tcW w:w="2103" w:type="pct"/>
            <w:vMerge w:val="restar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Наименование территории</w:t>
            </w:r>
          </w:p>
        </w:tc>
        <w:tc>
          <w:tcPr>
            <w:tcW w:w="1305" w:type="pct"/>
            <w:gridSpan w:val="2"/>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 xml:space="preserve">Существующее </w:t>
            </w:r>
          </w:p>
          <w:p w:rsidR="00F27B58" w:rsidRPr="00F963CD" w:rsidRDefault="00F27B58" w:rsidP="004C098D">
            <w:pPr>
              <w:rPr>
                <w:rFonts w:ascii="Times New Roman" w:hAnsi="Times New Roman"/>
                <w:b/>
                <w:lang w:eastAsia="en-US"/>
              </w:rPr>
            </w:pPr>
            <w:r w:rsidRPr="00F963CD">
              <w:rPr>
                <w:rFonts w:ascii="Times New Roman" w:hAnsi="Times New Roman"/>
                <w:b/>
                <w:lang w:eastAsia="en-US"/>
              </w:rPr>
              <w:t>положение</w:t>
            </w:r>
          </w:p>
        </w:tc>
        <w:tc>
          <w:tcPr>
            <w:tcW w:w="1302" w:type="pct"/>
            <w:gridSpan w:val="2"/>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 xml:space="preserve">Планируемое </w:t>
            </w:r>
          </w:p>
          <w:p w:rsidR="00F27B58" w:rsidRPr="00F963CD" w:rsidRDefault="00F27B58" w:rsidP="004C098D">
            <w:pPr>
              <w:rPr>
                <w:rFonts w:ascii="Times New Roman" w:hAnsi="Times New Roman"/>
                <w:b/>
                <w:lang w:eastAsia="en-US"/>
              </w:rPr>
            </w:pPr>
            <w:r w:rsidRPr="00F963CD">
              <w:rPr>
                <w:rFonts w:ascii="Times New Roman" w:hAnsi="Times New Roman"/>
                <w:b/>
                <w:lang w:eastAsia="en-US"/>
              </w:rPr>
              <w:t>положение</w:t>
            </w:r>
          </w:p>
        </w:tc>
      </w:tr>
      <w:tr w:rsidR="00F27B58" w:rsidRPr="00F963CD" w:rsidTr="004C098D">
        <w:trPr>
          <w:trHeight w:val="26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27B58" w:rsidRPr="00F963CD" w:rsidRDefault="00F27B58" w:rsidP="004C098D">
            <w:pPr>
              <w:rPr>
                <w:rFonts w:ascii="Times New Roman" w:hAnsi="Times New Roman"/>
                <w:b/>
                <w:lang w:eastAsia="en-US"/>
              </w:rPr>
            </w:pPr>
          </w:p>
        </w:tc>
        <w:tc>
          <w:tcPr>
            <w:tcW w:w="0" w:type="auto"/>
            <w:vMerge/>
            <w:tcBorders>
              <w:top w:val="single" w:sz="4" w:space="0" w:color="auto"/>
              <w:left w:val="nil"/>
              <w:bottom w:val="single" w:sz="4" w:space="0" w:color="auto"/>
              <w:right w:val="single" w:sz="4" w:space="0" w:color="auto"/>
            </w:tcBorders>
            <w:vAlign w:val="center"/>
            <w:hideMark/>
          </w:tcPr>
          <w:p w:rsidR="00F27B58" w:rsidRPr="00F963CD" w:rsidRDefault="00F27B58" w:rsidP="004C098D">
            <w:pPr>
              <w:rPr>
                <w:rFonts w:ascii="Times New Roman" w:hAnsi="Times New Roman"/>
                <w:b/>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га</w:t>
            </w:r>
          </w:p>
        </w:tc>
        <w:tc>
          <w:tcPr>
            <w:tcW w:w="65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 к итогу</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га</w:t>
            </w:r>
          </w:p>
        </w:tc>
        <w:tc>
          <w:tcPr>
            <w:tcW w:w="650"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 к итогу</w:t>
            </w:r>
          </w:p>
        </w:tc>
      </w:tr>
      <w:tr w:rsidR="00F27B58" w:rsidRPr="00F963CD" w:rsidTr="004C098D">
        <w:trPr>
          <w:trHeight w:val="50"/>
          <w:tblHeader/>
        </w:trPr>
        <w:tc>
          <w:tcPr>
            <w:tcW w:w="290" w:type="pct"/>
            <w:tcBorders>
              <w:top w:val="single" w:sz="4" w:space="0" w:color="auto"/>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1</w:t>
            </w: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2</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3</w:t>
            </w:r>
          </w:p>
        </w:tc>
        <w:tc>
          <w:tcPr>
            <w:tcW w:w="65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4</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5</w:t>
            </w:r>
          </w:p>
        </w:tc>
        <w:tc>
          <w:tcPr>
            <w:tcW w:w="650"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b/>
                <w:lang w:eastAsia="en-US"/>
              </w:rPr>
            </w:pPr>
            <w:r w:rsidRPr="00F963CD">
              <w:rPr>
                <w:rFonts w:ascii="Times New Roman" w:hAnsi="Times New Roman"/>
                <w:b/>
                <w:lang w:eastAsia="en-US"/>
              </w:rPr>
              <w:t>6</w:t>
            </w:r>
          </w:p>
        </w:tc>
      </w:tr>
      <w:tr w:rsidR="00F27B58" w:rsidRPr="00F963CD" w:rsidTr="004C098D">
        <w:trPr>
          <w:trHeight w:val="93"/>
          <w:tblHeader/>
        </w:trPr>
        <w:tc>
          <w:tcPr>
            <w:tcW w:w="290" w:type="pct"/>
            <w:vMerge w:val="restart"/>
            <w:tcBorders>
              <w:top w:val="single" w:sz="4" w:space="0" w:color="auto"/>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1</w:t>
            </w: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color w:val="000000"/>
                <w:lang w:eastAsia="en-US"/>
              </w:rPr>
              <w:t>Земли населенных пунктов – всего,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bCs/>
                <w:color w:val="000000" w:themeColor="text1"/>
                <w:lang w:eastAsia="en-US"/>
              </w:rPr>
            </w:pPr>
            <w:r w:rsidRPr="00F963CD">
              <w:rPr>
                <w:rFonts w:ascii="Times New Roman" w:hAnsi="Times New Roman"/>
                <w:bCs/>
                <w:color w:val="000000" w:themeColor="text1"/>
                <w:lang w:eastAsia="en-US"/>
              </w:rPr>
              <w:t>3106,70</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bCs/>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bCs/>
                <w:color w:val="000000" w:themeColor="text1"/>
                <w:lang w:eastAsia="en-US"/>
              </w:rPr>
            </w:pPr>
            <w:r>
              <w:rPr>
                <w:rFonts w:cs="Arial"/>
                <w:bCs/>
                <w:color w:val="000000" w:themeColor="text1"/>
              </w:rPr>
              <w:t>2117,36</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15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в том числе:</w:t>
            </w:r>
          </w:p>
        </w:tc>
        <w:tc>
          <w:tcPr>
            <w:tcW w:w="652"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c>
          <w:tcPr>
            <w:tcW w:w="652"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170"/>
          <w:tblHeader/>
        </w:trPr>
        <w:tc>
          <w:tcPr>
            <w:tcW w:w="290" w:type="pct"/>
            <w:vMerge w:val="restart"/>
            <w:tcBorders>
              <w:top w:val="single" w:sz="4" w:space="0" w:color="auto"/>
              <w:left w:val="single" w:sz="4" w:space="0" w:color="auto"/>
              <w:bottom w:val="nil"/>
              <w:right w:val="single" w:sz="4" w:space="0" w:color="auto"/>
            </w:tcBorders>
          </w:tcPr>
          <w:p w:rsidR="00F27B58" w:rsidRPr="00F963CD" w:rsidRDefault="00F27B58" w:rsidP="004C098D">
            <w:pPr>
              <w:rPr>
                <w:rFonts w:ascii="Times New Roman" w:hAnsi="Times New Roman"/>
                <w:lang w:eastAsia="en-US"/>
              </w:rPr>
            </w:pPr>
          </w:p>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42" w:right="156"/>
              <w:rPr>
                <w:rFonts w:ascii="Times New Roman" w:hAnsi="Times New Roman"/>
                <w:color w:val="000000" w:themeColor="text1"/>
                <w:lang w:eastAsia="en-US"/>
              </w:rPr>
            </w:pPr>
            <w:r w:rsidRPr="00F963CD">
              <w:rPr>
                <w:rFonts w:ascii="Times New Roman" w:hAnsi="Times New Roman"/>
                <w:color w:val="000000" w:themeColor="text1"/>
                <w:lang w:eastAsia="en-US"/>
              </w:rPr>
              <w:t>п. Прогресс</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172,1</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67,27</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12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right="156"/>
              <w:rPr>
                <w:rFonts w:ascii="Times New Roman" w:hAnsi="Times New Roman"/>
                <w:color w:val="000000" w:themeColor="text1"/>
                <w:lang w:eastAsia="en-US"/>
              </w:rPr>
            </w:pPr>
            <w:r w:rsidRPr="00F963CD">
              <w:rPr>
                <w:rFonts w:ascii="Times New Roman" w:hAnsi="Times New Roman"/>
                <w:color w:val="000000" w:themeColor="text1"/>
                <w:lang w:eastAsia="en-US"/>
              </w:rPr>
              <w:t xml:space="preserve">  с. Богучарово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89,76</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89,76</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п. Богучаровский</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11,35</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11,35</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Братцево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57,81</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57,81</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Бродовка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86,38</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70,79</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Брусяновка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111,6</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111,6</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Владимировка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43,69</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43,69</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Воротыновка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64,11</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64,11</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Ивакино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248,9</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51,18</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Иконки</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66,63</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66,63</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Качан</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95,96</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95,96</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Костриченка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24,97</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24,97</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с. Крутицы</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110,7</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110,7</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с. Кузнецово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105</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105</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Луговая</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42,35</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42,35</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Луневка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62,16</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62,16</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Любогощи</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38,07</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38,07</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с. Майское</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355</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Pr>
                <w:rFonts w:ascii="Times New Roman" w:hAnsi="Times New Roman"/>
                <w:color w:val="000000" w:themeColor="text1"/>
                <w:lang w:eastAsia="en-US"/>
              </w:rPr>
              <w:t>180</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Мостовая</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589,5</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175,6</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Настасьино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18,74</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18,74</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Новоспасское</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163,8</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51,65</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Ослоново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68,90</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68,90</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Подлесное</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17,93</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47,78</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с. Сатинка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66,28</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66,28</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Сечено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53,52</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53,52</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Слободка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42,16</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42,16</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Стойлово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63,48</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63,48</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Телятинки</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42,45</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42,45</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Труновка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43,56</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43,56</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Уткино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53,78</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53,78</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Чифировка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53,88</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53,88</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0"/>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snapToGrid w:val="0"/>
              <w:spacing w:line="360" w:lineRule="auto"/>
              <w:ind w:left="137" w:right="156"/>
              <w:rPr>
                <w:rFonts w:ascii="Times New Roman" w:hAnsi="Times New Roman"/>
                <w:color w:val="000000" w:themeColor="text1"/>
                <w:lang w:eastAsia="en-US"/>
              </w:rPr>
            </w:pPr>
            <w:r w:rsidRPr="00F963CD">
              <w:rPr>
                <w:rFonts w:ascii="Times New Roman" w:hAnsi="Times New Roman"/>
                <w:color w:val="000000" w:themeColor="text1"/>
                <w:lang w:eastAsia="en-US"/>
              </w:rPr>
              <w:t>д. Шондрово</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42,18</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spacing w:line="360" w:lineRule="auto"/>
              <w:rPr>
                <w:rFonts w:ascii="Times New Roman" w:hAnsi="Times New Roman"/>
                <w:color w:val="000000" w:themeColor="text1"/>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spacing w:line="360" w:lineRule="auto"/>
              <w:rPr>
                <w:rFonts w:ascii="Times New Roman" w:hAnsi="Times New Roman"/>
                <w:color w:val="000000" w:themeColor="text1"/>
                <w:lang w:eastAsia="en-US"/>
              </w:rPr>
            </w:pPr>
            <w:r w:rsidRPr="00F963CD">
              <w:rPr>
                <w:rFonts w:ascii="Times New Roman" w:hAnsi="Times New Roman"/>
                <w:color w:val="000000" w:themeColor="text1"/>
                <w:lang w:eastAsia="en-US"/>
              </w:rPr>
              <w:t>42,18</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gridAfter w:val="5"/>
          <w:wAfter w:w="4710" w:type="pct"/>
          <w:trHeight w:val="276"/>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r>
      <w:tr w:rsidR="00F27B58" w:rsidRPr="00F963CD" w:rsidTr="004C098D">
        <w:trPr>
          <w:gridAfter w:val="5"/>
          <w:wAfter w:w="4710" w:type="pct"/>
          <w:trHeight w:val="276"/>
          <w:tblHeader/>
        </w:trPr>
        <w:tc>
          <w:tcPr>
            <w:tcW w:w="0" w:type="auto"/>
            <w:vMerge/>
            <w:tcBorders>
              <w:top w:val="single" w:sz="4" w:space="0" w:color="auto"/>
              <w:left w:val="single" w:sz="4" w:space="0" w:color="auto"/>
              <w:bottom w:val="nil"/>
              <w:right w:val="single" w:sz="4" w:space="0" w:color="auto"/>
            </w:tcBorders>
            <w:vAlign w:val="center"/>
            <w:hideMark/>
          </w:tcPr>
          <w:p w:rsidR="00F27B58" w:rsidRPr="00F963CD" w:rsidRDefault="00F27B58" w:rsidP="004C098D">
            <w:pPr>
              <w:rPr>
                <w:rFonts w:ascii="Times New Roman" w:hAnsi="Times New Roman"/>
                <w:lang w:eastAsia="en-US"/>
              </w:rPr>
            </w:pPr>
          </w:p>
        </w:tc>
      </w:tr>
      <w:tr w:rsidR="00F27B58" w:rsidRPr="00F963CD" w:rsidTr="004C098D">
        <w:trPr>
          <w:trHeight w:val="150"/>
          <w:tblHeader/>
        </w:trPr>
        <w:tc>
          <w:tcPr>
            <w:tcW w:w="290" w:type="pct"/>
            <w:tcBorders>
              <w:top w:val="single" w:sz="4" w:space="0" w:color="auto"/>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2</w:t>
            </w: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 xml:space="preserve">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 – всего, </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76,32</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76,32</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04"/>
          <w:tblHeader/>
        </w:trPr>
        <w:tc>
          <w:tcPr>
            <w:tcW w:w="290" w:type="pct"/>
            <w:tcBorders>
              <w:top w:val="single" w:sz="4" w:space="0" w:color="auto"/>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3</w:t>
            </w: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Земли особо охраняемых территорий и объектов</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val="en-US"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val="en-US" w:eastAsia="en-US"/>
              </w:rPr>
            </w:pPr>
          </w:p>
        </w:tc>
      </w:tr>
      <w:tr w:rsidR="00F27B58" w:rsidRPr="00F963CD" w:rsidTr="004C098D">
        <w:trPr>
          <w:trHeight w:val="270"/>
          <w:tblHeader/>
        </w:trPr>
        <w:tc>
          <w:tcPr>
            <w:tcW w:w="290" w:type="pct"/>
            <w:tcBorders>
              <w:top w:val="single" w:sz="4" w:space="0" w:color="auto"/>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4</w:t>
            </w: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 xml:space="preserve">Земли сельскохозяйственного назначения – всего, </w:t>
            </w:r>
          </w:p>
        </w:tc>
        <w:tc>
          <w:tcPr>
            <w:tcW w:w="652" w:type="pct"/>
            <w:tcBorders>
              <w:top w:val="single" w:sz="4" w:space="0" w:color="auto"/>
              <w:left w:val="nil"/>
              <w:bottom w:val="single" w:sz="4" w:space="0" w:color="auto"/>
              <w:right w:val="single" w:sz="4" w:space="0" w:color="auto"/>
            </w:tcBorders>
            <w:hideMark/>
          </w:tcPr>
          <w:p w:rsidR="00F27B58" w:rsidRPr="00DE6821" w:rsidRDefault="00F27B58" w:rsidP="004C098D">
            <w:pPr>
              <w:rPr>
                <w:rFonts w:cs="Arial"/>
              </w:rPr>
            </w:pPr>
            <w:r>
              <w:rPr>
                <w:rFonts w:cs="Arial"/>
              </w:rPr>
              <w:t>21885,68</w:t>
            </w:r>
          </w:p>
        </w:tc>
        <w:tc>
          <w:tcPr>
            <w:tcW w:w="653" w:type="pct"/>
            <w:tcBorders>
              <w:top w:val="single" w:sz="4" w:space="0" w:color="auto"/>
              <w:left w:val="nil"/>
              <w:bottom w:val="single" w:sz="4" w:space="0" w:color="auto"/>
              <w:right w:val="single" w:sz="4" w:space="0" w:color="auto"/>
            </w:tcBorders>
          </w:tcPr>
          <w:p w:rsidR="00F27B58" w:rsidRPr="00DE6821" w:rsidRDefault="00F27B58" w:rsidP="004C098D">
            <w:pPr>
              <w:rPr>
                <w:rFonts w:cs="Arial"/>
              </w:rPr>
            </w:pPr>
          </w:p>
        </w:tc>
        <w:tc>
          <w:tcPr>
            <w:tcW w:w="652" w:type="pct"/>
            <w:tcBorders>
              <w:top w:val="single" w:sz="4" w:space="0" w:color="auto"/>
              <w:left w:val="nil"/>
              <w:bottom w:val="single" w:sz="4" w:space="0" w:color="auto"/>
              <w:right w:val="single" w:sz="4" w:space="0" w:color="auto"/>
            </w:tcBorders>
            <w:hideMark/>
          </w:tcPr>
          <w:p w:rsidR="00F27B58" w:rsidRPr="00DE6821" w:rsidRDefault="00F27B58" w:rsidP="004C098D">
            <w:pPr>
              <w:rPr>
                <w:rFonts w:cs="Arial"/>
              </w:rPr>
            </w:pPr>
            <w:r>
              <w:rPr>
                <w:rFonts w:cs="Arial"/>
              </w:rPr>
              <w:t>22875,02</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120"/>
          <w:tblHeader/>
        </w:trPr>
        <w:tc>
          <w:tcPr>
            <w:tcW w:w="290" w:type="pct"/>
            <w:tcBorders>
              <w:top w:val="single" w:sz="4" w:space="0" w:color="auto"/>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5</w:t>
            </w: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Земли лесного фонда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1423</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1423</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160"/>
          <w:tblHeader/>
        </w:trPr>
        <w:tc>
          <w:tcPr>
            <w:tcW w:w="290" w:type="pct"/>
            <w:tcBorders>
              <w:top w:val="single" w:sz="4" w:space="0" w:color="auto"/>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6</w:t>
            </w: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Земли водного фонда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178,3</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178,3</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220"/>
          <w:tblHeader/>
        </w:trPr>
        <w:tc>
          <w:tcPr>
            <w:tcW w:w="290" w:type="pct"/>
            <w:tcBorders>
              <w:top w:val="single" w:sz="4" w:space="0" w:color="auto"/>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7</w:t>
            </w: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Земли запаса</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r w:rsidR="00F27B58" w:rsidRPr="00F963CD" w:rsidTr="004C098D">
        <w:trPr>
          <w:trHeight w:val="509"/>
          <w:tblHeader/>
        </w:trPr>
        <w:tc>
          <w:tcPr>
            <w:tcW w:w="290" w:type="pct"/>
            <w:tcBorders>
              <w:top w:val="single" w:sz="4" w:space="0" w:color="auto"/>
              <w:left w:val="single" w:sz="4" w:space="0" w:color="auto"/>
              <w:bottom w:val="single" w:sz="4" w:space="0" w:color="auto"/>
              <w:right w:val="single" w:sz="4" w:space="0" w:color="auto"/>
            </w:tcBorders>
          </w:tcPr>
          <w:p w:rsidR="00F27B58" w:rsidRPr="00F963CD" w:rsidRDefault="00F27B58" w:rsidP="004C098D">
            <w:pPr>
              <w:rPr>
                <w:rFonts w:ascii="Times New Roman" w:hAnsi="Times New Roman"/>
                <w:lang w:eastAsia="en-US"/>
              </w:rPr>
            </w:pPr>
          </w:p>
        </w:tc>
        <w:tc>
          <w:tcPr>
            <w:tcW w:w="2103"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 xml:space="preserve">Всего территория сельского поселения </w:t>
            </w: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26670</w:t>
            </w:r>
          </w:p>
        </w:tc>
        <w:tc>
          <w:tcPr>
            <w:tcW w:w="653"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c>
          <w:tcPr>
            <w:tcW w:w="652" w:type="pct"/>
            <w:tcBorders>
              <w:top w:val="single" w:sz="4" w:space="0" w:color="auto"/>
              <w:left w:val="nil"/>
              <w:bottom w:val="single" w:sz="4" w:space="0" w:color="auto"/>
              <w:right w:val="single" w:sz="4" w:space="0" w:color="auto"/>
            </w:tcBorders>
            <w:hideMark/>
          </w:tcPr>
          <w:p w:rsidR="00F27B58" w:rsidRPr="00F963CD" w:rsidRDefault="00F27B58" w:rsidP="004C098D">
            <w:pPr>
              <w:rPr>
                <w:rFonts w:ascii="Times New Roman" w:hAnsi="Times New Roman"/>
                <w:lang w:eastAsia="en-US"/>
              </w:rPr>
            </w:pPr>
            <w:r w:rsidRPr="00F963CD">
              <w:rPr>
                <w:rFonts w:ascii="Times New Roman" w:hAnsi="Times New Roman"/>
                <w:lang w:eastAsia="en-US"/>
              </w:rPr>
              <w:t>26670</w:t>
            </w:r>
          </w:p>
        </w:tc>
        <w:tc>
          <w:tcPr>
            <w:tcW w:w="650" w:type="pct"/>
            <w:tcBorders>
              <w:top w:val="single" w:sz="4" w:space="0" w:color="auto"/>
              <w:left w:val="nil"/>
              <w:bottom w:val="single" w:sz="4" w:space="0" w:color="auto"/>
              <w:right w:val="single" w:sz="4" w:space="0" w:color="auto"/>
            </w:tcBorders>
          </w:tcPr>
          <w:p w:rsidR="00F27B58" w:rsidRPr="00F963CD" w:rsidRDefault="00F27B58" w:rsidP="004C098D">
            <w:pPr>
              <w:rPr>
                <w:rFonts w:ascii="Times New Roman" w:hAnsi="Times New Roman"/>
                <w:lang w:eastAsia="en-US"/>
              </w:rPr>
            </w:pPr>
          </w:p>
        </w:tc>
      </w:tr>
    </w:tbl>
    <w:p w:rsidR="00F27B58" w:rsidRPr="0003595E" w:rsidRDefault="00F27B58" w:rsidP="00F27B58">
      <w:pPr>
        <w:pStyle w:val="afffb"/>
        <w:spacing w:line="276" w:lineRule="auto"/>
        <w:ind w:left="0" w:right="0" w:firstLine="709"/>
        <w:rPr>
          <w:lang w:val="en-US"/>
        </w:rPr>
      </w:pPr>
    </w:p>
    <w:p w:rsidR="00F27B58" w:rsidRPr="0003595E" w:rsidRDefault="00F27B58" w:rsidP="00F27B58">
      <w:pPr>
        <w:rPr>
          <w:rFonts w:ascii="Times New Roman" w:hAnsi="Times New Roman"/>
          <w:b/>
        </w:rPr>
      </w:pPr>
    </w:p>
    <w:p w:rsidR="00F27B58" w:rsidRPr="0003595E" w:rsidRDefault="00F27B58" w:rsidP="00F27B58">
      <w:pPr>
        <w:rPr>
          <w:rFonts w:ascii="Times New Roman" w:hAnsi="Times New Roman"/>
          <w:b/>
        </w:rPr>
      </w:pPr>
      <w:r w:rsidRPr="0003595E">
        <w:rPr>
          <w:rFonts w:ascii="Times New Roman" w:hAnsi="Times New Roman"/>
          <w:b/>
        </w:rPr>
        <w:t>Земельные участки, исключаемые (включаемые) из (в) границы населенного пункта</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В отношении изменения границ населенных пунктов следует отметить, что в соответствии со статьей 84 Земельного кодекса РФ установлением или изменением границ населенных пунктов является:</w:t>
      </w:r>
    </w:p>
    <w:p w:rsidR="00F27B58" w:rsidRPr="0003595E" w:rsidRDefault="00F27B58" w:rsidP="00F27B58">
      <w:pPr>
        <w:autoSpaceDE w:val="0"/>
        <w:autoSpaceDN w:val="0"/>
        <w:adjustRightInd w:val="0"/>
        <w:ind w:firstLine="540"/>
        <w:rPr>
          <w:rFonts w:ascii="Times New Roman" w:hAnsi="Times New Roman"/>
          <w:i/>
        </w:rPr>
      </w:pPr>
      <w:r w:rsidRPr="0003595E">
        <w:rPr>
          <w:rFonts w:ascii="Times New Roman" w:hAnsi="Times New Roman"/>
          <w:i/>
        </w:rPr>
        <w:t>Установлением или изменением границ населенных пунктов является:</w:t>
      </w:r>
    </w:p>
    <w:p w:rsidR="00F27B58" w:rsidRPr="0003595E" w:rsidRDefault="00F27B58" w:rsidP="00F27B58">
      <w:pPr>
        <w:autoSpaceDE w:val="0"/>
        <w:autoSpaceDN w:val="0"/>
        <w:adjustRightInd w:val="0"/>
        <w:ind w:firstLine="540"/>
        <w:rPr>
          <w:rFonts w:ascii="Times New Roman" w:hAnsi="Times New Roman"/>
          <w:i/>
        </w:rPr>
      </w:pPr>
      <w:r w:rsidRPr="0003595E">
        <w:rPr>
          <w:rFonts w:ascii="Times New Roman" w:hAnsi="Times New Roman"/>
          <w:i/>
        </w:rPr>
        <w:lastRenderedPageBreak/>
        <w:t>1) утверждение или изменение генерального плана городского округа, поселения, отображающего границы населенных пунктов, расположенных в границах соответствующего муниципального образования;</w:t>
      </w:r>
    </w:p>
    <w:p w:rsidR="00F27B58" w:rsidRPr="0003595E" w:rsidRDefault="00F27B58" w:rsidP="00F27B58">
      <w:pPr>
        <w:autoSpaceDE w:val="0"/>
        <w:autoSpaceDN w:val="0"/>
        <w:adjustRightInd w:val="0"/>
        <w:ind w:firstLine="540"/>
        <w:rPr>
          <w:rFonts w:ascii="Times New Roman" w:hAnsi="Times New Roman"/>
          <w:i/>
        </w:rPr>
      </w:pPr>
      <w:r w:rsidRPr="0003595E">
        <w:rPr>
          <w:rFonts w:ascii="Times New Roman" w:hAnsi="Times New Roman"/>
          <w:i/>
        </w:rPr>
        <w:t>2) утверждение или изменение схемы территориального планирования муниципального района, отображающей границы сельских населенных пунктов, расположенных за пределами границ поселений (на межселенных территориях).</w:t>
      </w:r>
    </w:p>
    <w:p w:rsidR="00F27B58" w:rsidRPr="00ED3B6A" w:rsidRDefault="00F27B58" w:rsidP="00F27B58">
      <w:pPr>
        <w:autoSpaceDE w:val="0"/>
        <w:autoSpaceDN w:val="0"/>
        <w:adjustRightInd w:val="0"/>
        <w:ind w:firstLine="709"/>
        <w:rPr>
          <w:rFonts w:ascii="Times New Roman" w:hAnsi="Times New Roman"/>
        </w:rPr>
      </w:pPr>
      <w:r>
        <w:rPr>
          <w:rFonts w:ascii="Times New Roman" w:hAnsi="Times New Roman"/>
        </w:rPr>
        <w:t>В таблице</w:t>
      </w:r>
      <w:r w:rsidRPr="008A1EEA">
        <w:rPr>
          <w:rFonts w:ascii="Times New Roman" w:hAnsi="Times New Roman"/>
        </w:rPr>
        <w:t xml:space="preserve"> 2.</w:t>
      </w:r>
      <w:r>
        <w:rPr>
          <w:rFonts w:ascii="Times New Roman" w:hAnsi="Times New Roman"/>
        </w:rPr>
        <w:t>21 представлены з</w:t>
      </w:r>
      <w:r w:rsidRPr="00ED3B6A">
        <w:rPr>
          <w:rFonts w:ascii="Times New Roman" w:hAnsi="Times New Roman"/>
        </w:rPr>
        <w:t xml:space="preserve">емли или земельные участки, планируемые для </w:t>
      </w:r>
      <w:r>
        <w:rPr>
          <w:rFonts w:ascii="Times New Roman" w:hAnsi="Times New Roman"/>
        </w:rPr>
        <w:t>включения в земли</w:t>
      </w:r>
      <w:r w:rsidRPr="00ED3B6A">
        <w:rPr>
          <w:rFonts w:ascii="Times New Roman" w:hAnsi="Times New Roman"/>
        </w:rPr>
        <w:t xml:space="preserve"> населенных пунктов</w:t>
      </w:r>
    </w:p>
    <w:p w:rsidR="00F27B58" w:rsidRPr="008B5535" w:rsidRDefault="00F27B58" w:rsidP="00F27B58">
      <w:pPr>
        <w:pStyle w:val="afffb"/>
        <w:spacing w:line="276" w:lineRule="auto"/>
        <w:ind w:left="0" w:right="0"/>
        <w:rPr>
          <w:b/>
        </w:rPr>
      </w:pPr>
      <w:r w:rsidRPr="008B5535">
        <w:rPr>
          <w:b/>
        </w:rPr>
        <w:t>Таблица 2.</w:t>
      </w:r>
      <w:r>
        <w:rPr>
          <w:b/>
        </w:rPr>
        <w:t>21</w:t>
      </w:r>
    </w:p>
    <w:p w:rsidR="00F27B58" w:rsidRDefault="00F27B58" w:rsidP="00F27B58">
      <w:pPr>
        <w:pStyle w:val="afffb"/>
        <w:spacing w:line="360" w:lineRule="auto"/>
        <w:ind w:left="0" w:right="0"/>
        <w:rPr>
          <w:i/>
          <w:szCs w:val="24"/>
        </w:rPr>
      </w:pPr>
      <w:r>
        <w:rPr>
          <w:i/>
          <w:iCs/>
          <w:color w:val="000000"/>
          <w:szCs w:val="24"/>
        </w:rPr>
        <w:t>Земли или земельные участки, планируемые для включения в земли населенных пунктов</w:t>
      </w:r>
    </w:p>
    <w:p w:rsidR="00F27B58" w:rsidRPr="007B2454" w:rsidRDefault="00F27B58" w:rsidP="00F27B58">
      <w:pPr>
        <w:pStyle w:val="afffb"/>
        <w:spacing w:line="276" w:lineRule="auto"/>
        <w:rPr>
          <w:i/>
        </w:rPr>
      </w:pPr>
    </w:p>
    <w:tbl>
      <w:tblPr>
        <w:tblW w:w="9639" w:type="dxa"/>
        <w:tblInd w:w="108" w:type="dxa"/>
        <w:tblLayout w:type="fixed"/>
        <w:tblLook w:val="04A0"/>
      </w:tblPr>
      <w:tblGrid>
        <w:gridCol w:w="1985"/>
        <w:gridCol w:w="2410"/>
        <w:gridCol w:w="1293"/>
        <w:gridCol w:w="2127"/>
        <w:gridCol w:w="1824"/>
      </w:tblGrid>
      <w:tr w:rsidR="00F27B58" w:rsidRPr="00F963CD" w:rsidTr="004C098D">
        <w:trPr>
          <w:trHeight w:val="715"/>
          <w:tblHeader/>
        </w:trPr>
        <w:tc>
          <w:tcPr>
            <w:tcW w:w="1985" w:type="dxa"/>
            <w:tcBorders>
              <w:top w:val="single" w:sz="4" w:space="0" w:color="auto"/>
              <w:left w:val="single" w:sz="4" w:space="0" w:color="auto"/>
              <w:bottom w:val="single" w:sz="4" w:space="0" w:color="auto"/>
              <w:right w:val="single" w:sz="4" w:space="0" w:color="auto"/>
            </w:tcBorders>
            <w:vAlign w:val="center"/>
            <w:hideMark/>
          </w:tcPr>
          <w:p w:rsidR="00F27B58" w:rsidRPr="00F963CD" w:rsidRDefault="00F27B58" w:rsidP="004C098D">
            <w:pPr>
              <w:jc w:val="center"/>
              <w:rPr>
                <w:rFonts w:ascii="Times New Roman" w:hAnsi="Times New Roman"/>
                <w:b/>
                <w:bCs/>
                <w:color w:val="000000"/>
                <w:lang w:eastAsia="en-US"/>
              </w:rPr>
            </w:pPr>
            <w:r w:rsidRPr="00F963CD">
              <w:rPr>
                <w:rFonts w:ascii="Times New Roman" w:hAnsi="Times New Roman"/>
                <w:b/>
                <w:bCs/>
                <w:color w:val="000000"/>
                <w:lang w:eastAsia="en-US"/>
              </w:rPr>
              <w:t>Населенный пункт</w:t>
            </w:r>
          </w:p>
        </w:tc>
        <w:tc>
          <w:tcPr>
            <w:tcW w:w="2410" w:type="dxa"/>
            <w:tcBorders>
              <w:top w:val="single" w:sz="4" w:space="0" w:color="auto"/>
              <w:left w:val="nil"/>
              <w:bottom w:val="single" w:sz="4" w:space="0" w:color="auto"/>
              <w:right w:val="single" w:sz="4" w:space="0" w:color="auto"/>
            </w:tcBorders>
            <w:vAlign w:val="center"/>
            <w:hideMark/>
          </w:tcPr>
          <w:p w:rsidR="00F27B58" w:rsidRPr="00F963CD" w:rsidRDefault="00F27B58" w:rsidP="004C098D">
            <w:pPr>
              <w:jc w:val="center"/>
              <w:rPr>
                <w:rFonts w:ascii="Times New Roman" w:hAnsi="Times New Roman"/>
                <w:b/>
                <w:bCs/>
                <w:color w:val="000000"/>
                <w:lang w:eastAsia="en-US"/>
              </w:rPr>
            </w:pPr>
            <w:r w:rsidRPr="00F963CD">
              <w:rPr>
                <w:rFonts w:ascii="Times New Roman" w:hAnsi="Times New Roman"/>
                <w:b/>
                <w:bCs/>
                <w:color w:val="000000"/>
                <w:lang w:eastAsia="en-US"/>
              </w:rPr>
              <w:t>Кадастровый номер земельного участка или квартала</w:t>
            </w:r>
          </w:p>
        </w:tc>
        <w:tc>
          <w:tcPr>
            <w:tcW w:w="1293" w:type="dxa"/>
            <w:tcBorders>
              <w:top w:val="single" w:sz="4" w:space="0" w:color="auto"/>
              <w:left w:val="nil"/>
              <w:bottom w:val="single" w:sz="4" w:space="0" w:color="auto"/>
              <w:right w:val="single" w:sz="4" w:space="0" w:color="auto"/>
            </w:tcBorders>
            <w:vAlign w:val="center"/>
            <w:hideMark/>
          </w:tcPr>
          <w:p w:rsidR="00F27B58" w:rsidRPr="00F963CD" w:rsidRDefault="00F27B58" w:rsidP="004C098D">
            <w:pPr>
              <w:jc w:val="center"/>
              <w:rPr>
                <w:rFonts w:ascii="Times New Roman" w:hAnsi="Times New Roman"/>
                <w:b/>
                <w:bCs/>
                <w:color w:val="000000"/>
                <w:lang w:eastAsia="en-US"/>
              </w:rPr>
            </w:pPr>
            <w:r w:rsidRPr="00F963CD">
              <w:rPr>
                <w:rFonts w:ascii="Times New Roman" w:hAnsi="Times New Roman"/>
                <w:b/>
                <w:bCs/>
                <w:color w:val="000000"/>
                <w:lang w:eastAsia="en-US"/>
              </w:rPr>
              <w:t>Площадь, га</w:t>
            </w:r>
          </w:p>
        </w:tc>
        <w:tc>
          <w:tcPr>
            <w:tcW w:w="2127" w:type="dxa"/>
            <w:tcBorders>
              <w:top w:val="single" w:sz="4" w:space="0" w:color="auto"/>
              <w:left w:val="nil"/>
              <w:bottom w:val="single" w:sz="4" w:space="0" w:color="auto"/>
              <w:right w:val="single" w:sz="4" w:space="0" w:color="auto"/>
            </w:tcBorders>
            <w:vAlign w:val="center"/>
            <w:hideMark/>
          </w:tcPr>
          <w:p w:rsidR="00F27B58" w:rsidRPr="00F963CD" w:rsidRDefault="00F27B58" w:rsidP="004C098D">
            <w:pPr>
              <w:jc w:val="center"/>
              <w:rPr>
                <w:rFonts w:ascii="Times New Roman" w:hAnsi="Times New Roman"/>
                <w:b/>
                <w:bCs/>
                <w:color w:val="000000"/>
                <w:lang w:eastAsia="en-US"/>
              </w:rPr>
            </w:pPr>
            <w:r w:rsidRPr="00F963CD">
              <w:rPr>
                <w:rFonts w:ascii="Times New Roman" w:hAnsi="Times New Roman"/>
                <w:b/>
                <w:bCs/>
                <w:color w:val="000000"/>
                <w:lang w:eastAsia="en-US"/>
              </w:rPr>
              <w:t>Категория</w:t>
            </w:r>
          </w:p>
        </w:tc>
        <w:tc>
          <w:tcPr>
            <w:tcW w:w="1824" w:type="dxa"/>
            <w:tcBorders>
              <w:top w:val="single" w:sz="4" w:space="0" w:color="auto"/>
              <w:left w:val="nil"/>
              <w:bottom w:val="single" w:sz="4" w:space="0" w:color="auto"/>
              <w:right w:val="single" w:sz="4" w:space="0" w:color="auto"/>
            </w:tcBorders>
            <w:vAlign w:val="center"/>
            <w:hideMark/>
          </w:tcPr>
          <w:p w:rsidR="00F27B58" w:rsidRPr="00F963CD" w:rsidRDefault="00F27B58" w:rsidP="004C098D">
            <w:pPr>
              <w:jc w:val="center"/>
              <w:rPr>
                <w:rFonts w:ascii="Times New Roman" w:hAnsi="Times New Roman"/>
                <w:b/>
                <w:bCs/>
                <w:color w:val="000000"/>
                <w:lang w:eastAsia="en-US"/>
              </w:rPr>
            </w:pPr>
            <w:r w:rsidRPr="00F963CD">
              <w:rPr>
                <w:rFonts w:ascii="Times New Roman" w:hAnsi="Times New Roman"/>
                <w:b/>
                <w:bCs/>
                <w:color w:val="000000"/>
                <w:lang w:eastAsia="en-US"/>
              </w:rPr>
              <w:t>Цель планируемого использования</w:t>
            </w:r>
          </w:p>
        </w:tc>
      </w:tr>
      <w:tr w:rsidR="00F27B58" w:rsidRPr="00F963CD" w:rsidTr="004C098D">
        <w:trPr>
          <w:trHeight w:val="570"/>
        </w:trPr>
        <w:tc>
          <w:tcPr>
            <w:tcW w:w="1985" w:type="dxa"/>
            <w:tcBorders>
              <w:top w:val="nil"/>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themeColor="text1"/>
                <w:lang w:eastAsia="en-US"/>
              </w:rPr>
              <w:t>д. Подлесное</w:t>
            </w:r>
          </w:p>
        </w:tc>
        <w:tc>
          <w:tcPr>
            <w:tcW w:w="2410"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71:12:050202</w:t>
            </w:r>
          </w:p>
        </w:tc>
        <w:tc>
          <w:tcPr>
            <w:tcW w:w="1293"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themeColor="text1"/>
                <w:lang w:eastAsia="en-US"/>
              </w:rPr>
              <w:t>29,85</w:t>
            </w:r>
          </w:p>
        </w:tc>
        <w:tc>
          <w:tcPr>
            <w:tcW w:w="2127"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Земли с/х назначения</w:t>
            </w:r>
          </w:p>
        </w:tc>
        <w:tc>
          <w:tcPr>
            <w:tcW w:w="1824"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Для индивидуальной жилой застройки</w:t>
            </w:r>
          </w:p>
          <w:p w:rsidR="00F27B58" w:rsidRPr="00F963CD" w:rsidRDefault="00F27B58" w:rsidP="004C098D">
            <w:pPr>
              <w:rPr>
                <w:rFonts w:ascii="Times New Roman" w:hAnsi="Times New Roman"/>
                <w:color w:val="000000"/>
                <w:lang w:eastAsia="en-US"/>
              </w:rPr>
            </w:pPr>
          </w:p>
        </w:tc>
      </w:tr>
      <w:tr w:rsidR="00F27B58" w:rsidRPr="00F963CD" w:rsidTr="004C098D">
        <w:trPr>
          <w:trHeight w:val="471"/>
        </w:trPr>
        <w:tc>
          <w:tcPr>
            <w:tcW w:w="1985" w:type="dxa"/>
            <w:tcBorders>
              <w:top w:val="nil"/>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b/>
                <w:color w:val="000000"/>
                <w:lang w:eastAsia="en-US"/>
              </w:rPr>
            </w:pPr>
            <w:r w:rsidRPr="00F963CD">
              <w:rPr>
                <w:rFonts w:ascii="Times New Roman" w:hAnsi="Times New Roman"/>
                <w:b/>
                <w:color w:val="000000"/>
                <w:lang w:eastAsia="en-US"/>
              </w:rPr>
              <w:t>Итого:</w:t>
            </w:r>
          </w:p>
        </w:tc>
        <w:tc>
          <w:tcPr>
            <w:tcW w:w="2410" w:type="dxa"/>
            <w:tcBorders>
              <w:top w:val="nil"/>
              <w:left w:val="nil"/>
              <w:bottom w:val="single" w:sz="4" w:space="0" w:color="auto"/>
              <w:right w:val="single" w:sz="4" w:space="0" w:color="auto"/>
            </w:tcBorders>
            <w:noWrap/>
            <w:vAlign w:val="bottom"/>
            <w:hideMark/>
          </w:tcPr>
          <w:p w:rsidR="00F27B58" w:rsidRPr="00F963CD" w:rsidRDefault="00F27B58" w:rsidP="004C098D">
            <w:pPr>
              <w:rPr>
                <w:rFonts w:ascii="Times New Roman" w:hAnsi="Times New Roman"/>
                <w:b/>
                <w:color w:val="000000"/>
                <w:lang w:eastAsia="en-US"/>
              </w:rPr>
            </w:pPr>
            <w:r w:rsidRPr="00F963CD">
              <w:rPr>
                <w:rFonts w:ascii="Times New Roman" w:hAnsi="Times New Roman"/>
                <w:b/>
                <w:color w:val="000000"/>
                <w:lang w:eastAsia="en-US"/>
              </w:rPr>
              <w:t> </w:t>
            </w:r>
          </w:p>
        </w:tc>
        <w:tc>
          <w:tcPr>
            <w:tcW w:w="3420" w:type="dxa"/>
            <w:gridSpan w:val="2"/>
            <w:tcBorders>
              <w:top w:val="nil"/>
              <w:left w:val="nil"/>
              <w:bottom w:val="single" w:sz="4" w:space="0" w:color="auto"/>
              <w:right w:val="single" w:sz="4" w:space="0" w:color="auto"/>
            </w:tcBorders>
            <w:noWrap/>
            <w:vAlign w:val="bottom"/>
            <w:hideMark/>
          </w:tcPr>
          <w:p w:rsidR="00F27B58" w:rsidRPr="00F963CD" w:rsidRDefault="00F27B58" w:rsidP="004C098D">
            <w:pPr>
              <w:rPr>
                <w:rFonts w:ascii="Times New Roman" w:hAnsi="Times New Roman"/>
                <w:b/>
                <w:color w:val="000000"/>
                <w:lang w:eastAsia="en-US"/>
              </w:rPr>
            </w:pPr>
            <w:r w:rsidRPr="00F963CD">
              <w:rPr>
                <w:rFonts w:ascii="Times New Roman" w:hAnsi="Times New Roman"/>
                <w:b/>
                <w:color w:val="000000" w:themeColor="text1"/>
                <w:lang w:eastAsia="en-US"/>
              </w:rPr>
              <w:t>29,85</w:t>
            </w:r>
            <w:r w:rsidRPr="00F963CD">
              <w:rPr>
                <w:rFonts w:ascii="Times New Roman" w:hAnsi="Times New Roman"/>
                <w:color w:val="000000" w:themeColor="text1"/>
                <w:lang w:eastAsia="en-US"/>
              </w:rPr>
              <w:t xml:space="preserve"> </w:t>
            </w:r>
            <w:r w:rsidRPr="00F963CD">
              <w:rPr>
                <w:rFonts w:ascii="Times New Roman" w:hAnsi="Times New Roman"/>
                <w:b/>
                <w:color w:val="000000"/>
                <w:lang w:eastAsia="en-US"/>
              </w:rPr>
              <w:t>га из Земель с/х назначения</w:t>
            </w:r>
          </w:p>
        </w:tc>
        <w:tc>
          <w:tcPr>
            <w:tcW w:w="1824"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b/>
                <w:color w:val="000000"/>
                <w:lang w:eastAsia="en-US"/>
              </w:rPr>
            </w:pPr>
          </w:p>
        </w:tc>
      </w:tr>
    </w:tbl>
    <w:p w:rsidR="00F27B58" w:rsidRDefault="00F27B58" w:rsidP="00F27B58">
      <w:pPr>
        <w:ind w:firstLine="709"/>
        <w:rPr>
          <w:rStyle w:val="FontStyle13"/>
        </w:rPr>
      </w:pPr>
    </w:p>
    <w:p w:rsidR="00F27B58" w:rsidRPr="008B5535" w:rsidRDefault="00F27B58" w:rsidP="00F27B58">
      <w:pPr>
        <w:pStyle w:val="afffb"/>
        <w:spacing w:line="276" w:lineRule="auto"/>
        <w:ind w:left="0" w:right="0"/>
        <w:rPr>
          <w:b/>
        </w:rPr>
      </w:pPr>
      <w:r w:rsidRPr="008B5535">
        <w:rPr>
          <w:b/>
        </w:rPr>
        <w:t>Таблица 2.</w:t>
      </w:r>
      <w:r>
        <w:rPr>
          <w:b/>
        </w:rPr>
        <w:t>22</w:t>
      </w:r>
    </w:p>
    <w:p w:rsidR="00F27B58" w:rsidRDefault="00F27B58" w:rsidP="00F27B58">
      <w:pPr>
        <w:rPr>
          <w:rFonts w:ascii="Times New Roman" w:hAnsi="Times New Roman"/>
          <w:i/>
          <w:iCs/>
          <w:color w:val="000000"/>
        </w:rPr>
      </w:pPr>
      <w:r w:rsidRPr="00F963CD">
        <w:rPr>
          <w:rFonts w:ascii="Times New Roman" w:hAnsi="Times New Roman"/>
          <w:i/>
          <w:iCs/>
          <w:color w:val="000000"/>
        </w:rPr>
        <w:t>Земли или земельные участки, планируемые для исключения из земель населенных пунктов</w:t>
      </w:r>
    </w:p>
    <w:tbl>
      <w:tblPr>
        <w:tblW w:w="9639" w:type="dxa"/>
        <w:tblInd w:w="108" w:type="dxa"/>
        <w:tblLayout w:type="fixed"/>
        <w:tblLook w:val="04A0"/>
      </w:tblPr>
      <w:tblGrid>
        <w:gridCol w:w="1985"/>
        <w:gridCol w:w="2410"/>
        <w:gridCol w:w="1275"/>
        <w:gridCol w:w="2127"/>
        <w:gridCol w:w="1842"/>
      </w:tblGrid>
      <w:tr w:rsidR="00F27B58" w:rsidRPr="00F963CD" w:rsidTr="004C098D">
        <w:trPr>
          <w:trHeight w:val="798"/>
        </w:trPr>
        <w:tc>
          <w:tcPr>
            <w:tcW w:w="1985" w:type="dxa"/>
            <w:tcBorders>
              <w:top w:val="single" w:sz="4" w:space="0" w:color="auto"/>
              <w:left w:val="single" w:sz="4" w:space="0" w:color="auto"/>
              <w:bottom w:val="single" w:sz="4" w:space="0" w:color="auto"/>
              <w:right w:val="single" w:sz="4" w:space="0" w:color="auto"/>
            </w:tcBorders>
            <w:vAlign w:val="center"/>
            <w:hideMark/>
          </w:tcPr>
          <w:p w:rsidR="00F27B58" w:rsidRPr="00F963CD" w:rsidRDefault="00F27B58" w:rsidP="004C098D">
            <w:pPr>
              <w:jc w:val="center"/>
              <w:rPr>
                <w:rFonts w:ascii="Times New Roman" w:hAnsi="Times New Roman"/>
                <w:b/>
                <w:bCs/>
                <w:color w:val="000000"/>
                <w:lang w:eastAsia="en-US"/>
              </w:rPr>
            </w:pPr>
            <w:r w:rsidRPr="00F963CD">
              <w:rPr>
                <w:rFonts w:ascii="Times New Roman" w:hAnsi="Times New Roman"/>
                <w:b/>
                <w:bCs/>
                <w:color w:val="000000"/>
                <w:lang w:eastAsia="en-US"/>
              </w:rPr>
              <w:t>Населенный пункт</w:t>
            </w:r>
          </w:p>
        </w:tc>
        <w:tc>
          <w:tcPr>
            <w:tcW w:w="2410" w:type="dxa"/>
            <w:tcBorders>
              <w:top w:val="single" w:sz="4" w:space="0" w:color="auto"/>
              <w:left w:val="nil"/>
              <w:bottom w:val="single" w:sz="4" w:space="0" w:color="auto"/>
              <w:right w:val="single" w:sz="4" w:space="0" w:color="auto"/>
            </w:tcBorders>
            <w:vAlign w:val="center"/>
            <w:hideMark/>
          </w:tcPr>
          <w:p w:rsidR="00F27B58" w:rsidRPr="00F963CD" w:rsidRDefault="00F27B58" w:rsidP="004C098D">
            <w:pPr>
              <w:jc w:val="center"/>
              <w:rPr>
                <w:rFonts w:ascii="Times New Roman" w:hAnsi="Times New Roman"/>
                <w:b/>
                <w:bCs/>
                <w:color w:val="000000"/>
                <w:lang w:eastAsia="en-US"/>
              </w:rPr>
            </w:pPr>
            <w:r w:rsidRPr="00F963CD">
              <w:rPr>
                <w:rFonts w:ascii="Times New Roman" w:hAnsi="Times New Roman"/>
                <w:b/>
                <w:bCs/>
                <w:color w:val="000000"/>
                <w:lang w:eastAsia="en-US"/>
              </w:rPr>
              <w:t>Кадастровый номер земельного участка или квартала</w:t>
            </w:r>
          </w:p>
        </w:tc>
        <w:tc>
          <w:tcPr>
            <w:tcW w:w="1275" w:type="dxa"/>
            <w:tcBorders>
              <w:top w:val="single" w:sz="4" w:space="0" w:color="auto"/>
              <w:left w:val="nil"/>
              <w:bottom w:val="single" w:sz="4" w:space="0" w:color="auto"/>
              <w:right w:val="single" w:sz="4" w:space="0" w:color="auto"/>
            </w:tcBorders>
            <w:vAlign w:val="center"/>
            <w:hideMark/>
          </w:tcPr>
          <w:p w:rsidR="00F27B58" w:rsidRPr="00F963CD" w:rsidRDefault="00F27B58" w:rsidP="004C098D">
            <w:pPr>
              <w:jc w:val="center"/>
              <w:rPr>
                <w:rFonts w:ascii="Times New Roman" w:hAnsi="Times New Roman"/>
                <w:b/>
                <w:bCs/>
                <w:color w:val="000000"/>
                <w:lang w:eastAsia="en-US"/>
              </w:rPr>
            </w:pPr>
            <w:r w:rsidRPr="00F963CD">
              <w:rPr>
                <w:rFonts w:ascii="Times New Roman" w:hAnsi="Times New Roman"/>
                <w:b/>
                <w:bCs/>
                <w:color w:val="000000"/>
                <w:lang w:eastAsia="en-US"/>
              </w:rPr>
              <w:t>Площадь, га</w:t>
            </w:r>
          </w:p>
        </w:tc>
        <w:tc>
          <w:tcPr>
            <w:tcW w:w="2127" w:type="dxa"/>
            <w:tcBorders>
              <w:top w:val="single" w:sz="4" w:space="0" w:color="auto"/>
              <w:left w:val="nil"/>
              <w:bottom w:val="single" w:sz="4" w:space="0" w:color="auto"/>
              <w:right w:val="single" w:sz="4" w:space="0" w:color="auto"/>
            </w:tcBorders>
            <w:vAlign w:val="center"/>
            <w:hideMark/>
          </w:tcPr>
          <w:p w:rsidR="00F27B58" w:rsidRPr="00F963CD" w:rsidRDefault="00F27B58" w:rsidP="004C098D">
            <w:pPr>
              <w:jc w:val="center"/>
              <w:rPr>
                <w:rFonts w:ascii="Times New Roman" w:hAnsi="Times New Roman"/>
                <w:b/>
                <w:bCs/>
                <w:color w:val="000000"/>
                <w:lang w:eastAsia="en-US"/>
              </w:rPr>
            </w:pPr>
            <w:r w:rsidRPr="00F963CD">
              <w:rPr>
                <w:rFonts w:ascii="Times New Roman" w:hAnsi="Times New Roman"/>
                <w:b/>
                <w:bCs/>
                <w:color w:val="000000"/>
                <w:lang w:eastAsia="en-US"/>
              </w:rPr>
              <w:t>Категория</w:t>
            </w:r>
          </w:p>
        </w:tc>
        <w:tc>
          <w:tcPr>
            <w:tcW w:w="1842" w:type="dxa"/>
            <w:tcBorders>
              <w:top w:val="single" w:sz="4" w:space="0" w:color="auto"/>
              <w:left w:val="nil"/>
              <w:bottom w:val="single" w:sz="4" w:space="0" w:color="auto"/>
              <w:right w:val="single" w:sz="4" w:space="0" w:color="auto"/>
            </w:tcBorders>
            <w:vAlign w:val="center"/>
            <w:hideMark/>
          </w:tcPr>
          <w:p w:rsidR="00F27B58" w:rsidRPr="00F963CD" w:rsidRDefault="00F27B58" w:rsidP="004C098D">
            <w:pPr>
              <w:jc w:val="center"/>
              <w:rPr>
                <w:rFonts w:ascii="Times New Roman" w:hAnsi="Times New Roman"/>
                <w:b/>
                <w:bCs/>
                <w:color w:val="000000"/>
                <w:lang w:eastAsia="en-US"/>
              </w:rPr>
            </w:pPr>
            <w:r w:rsidRPr="00F963CD">
              <w:rPr>
                <w:rFonts w:ascii="Times New Roman" w:hAnsi="Times New Roman"/>
                <w:b/>
                <w:bCs/>
                <w:color w:val="000000"/>
                <w:lang w:eastAsia="en-US"/>
              </w:rPr>
              <w:t>Цель планируемого использования</w:t>
            </w:r>
          </w:p>
        </w:tc>
      </w:tr>
      <w:tr w:rsidR="00F27B58" w:rsidRPr="00F963CD" w:rsidTr="004C098D">
        <w:trPr>
          <w:trHeight w:val="896"/>
        </w:trPr>
        <w:tc>
          <w:tcPr>
            <w:tcW w:w="1985" w:type="dxa"/>
            <w:tcBorders>
              <w:top w:val="nil"/>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themeColor="text1"/>
                <w:lang w:eastAsia="en-US"/>
              </w:rPr>
              <w:t>п. Прогресс</w:t>
            </w:r>
          </w:p>
        </w:tc>
        <w:tc>
          <w:tcPr>
            <w:tcW w:w="2410"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 xml:space="preserve">71:12:050303:130 </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71:12:050308:64</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71:12:050211</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71:12:050303</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71:12:050308</w:t>
            </w:r>
          </w:p>
        </w:tc>
        <w:tc>
          <w:tcPr>
            <w:tcW w:w="1275"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27,16</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46,30</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2,1</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8,09</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21,18</w:t>
            </w:r>
          </w:p>
        </w:tc>
        <w:tc>
          <w:tcPr>
            <w:tcW w:w="2127"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Земли с/х назначения</w:t>
            </w:r>
          </w:p>
        </w:tc>
        <w:tc>
          <w:tcPr>
            <w:tcW w:w="1842"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Для сельскохозяйственного использования</w:t>
            </w:r>
          </w:p>
        </w:tc>
      </w:tr>
      <w:tr w:rsidR="00F27B58" w:rsidRPr="00F963CD" w:rsidTr="004C098D">
        <w:trPr>
          <w:trHeight w:val="351"/>
        </w:trPr>
        <w:tc>
          <w:tcPr>
            <w:tcW w:w="1985" w:type="dxa"/>
            <w:tcBorders>
              <w:top w:val="nil"/>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themeColor="text1"/>
                <w:lang w:eastAsia="en-US"/>
              </w:rPr>
              <w:t>д. Бродовка</w:t>
            </w:r>
          </w:p>
        </w:tc>
        <w:tc>
          <w:tcPr>
            <w:tcW w:w="2410"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 xml:space="preserve">71:12:040301:16 </w:t>
            </w: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71:12:040313:296</w:t>
            </w: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71:12:040313</w:t>
            </w:r>
          </w:p>
        </w:tc>
        <w:tc>
          <w:tcPr>
            <w:tcW w:w="1275"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8,005</w:t>
            </w: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1,865</w:t>
            </w: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5,72</w:t>
            </w:r>
          </w:p>
        </w:tc>
        <w:tc>
          <w:tcPr>
            <w:tcW w:w="2127"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Земли с/х назначения</w:t>
            </w:r>
          </w:p>
        </w:tc>
        <w:tc>
          <w:tcPr>
            <w:tcW w:w="1842"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Для сельскохозяйственного использования</w:t>
            </w:r>
          </w:p>
        </w:tc>
      </w:tr>
      <w:tr w:rsidR="00F27B58" w:rsidRPr="00F963CD" w:rsidTr="004C098D">
        <w:trPr>
          <w:trHeight w:val="471"/>
        </w:trPr>
        <w:tc>
          <w:tcPr>
            <w:tcW w:w="1985" w:type="dxa"/>
            <w:tcBorders>
              <w:top w:val="nil"/>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themeColor="text1"/>
                <w:lang w:eastAsia="en-US"/>
              </w:rPr>
              <w:t>д. Ивакино</w:t>
            </w:r>
          </w:p>
        </w:tc>
        <w:tc>
          <w:tcPr>
            <w:tcW w:w="2410"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71:12:050308</w:t>
            </w: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71:12:050308:68</w:t>
            </w: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71:12:050308:70</w:t>
            </w: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71:12:000000:1880</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71:12:050308:38</w:t>
            </w:r>
          </w:p>
        </w:tc>
        <w:tc>
          <w:tcPr>
            <w:tcW w:w="1275"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56,293</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73,35</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9,180</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5,287</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lastRenderedPageBreak/>
              <w:t>53,61</w:t>
            </w:r>
          </w:p>
          <w:p w:rsidR="00F27B58" w:rsidRPr="00F963CD" w:rsidRDefault="00F27B58" w:rsidP="004C098D">
            <w:pPr>
              <w:rPr>
                <w:rFonts w:ascii="Times New Roman" w:hAnsi="Times New Roman"/>
                <w:color w:val="000000"/>
                <w:lang w:eastAsia="en-US"/>
              </w:rPr>
            </w:pPr>
          </w:p>
        </w:tc>
        <w:tc>
          <w:tcPr>
            <w:tcW w:w="2127"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lastRenderedPageBreak/>
              <w:t>Земли с/х назначения</w:t>
            </w:r>
          </w:p>
        </w:tc>
        <w:tc>
          <w:tcPr>
            <w:tcW w:w="1842"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Для сельскохозяйственного использования</w:t>
            </w:r>
          </w:p>
        </w:tc>
      </w:tr>
      <w:tr w:rsidR="00F27B58" w:rsidRPr="00F963CD" w:rsidTr="004C098D">
        <w:trPr>
          <w:trHeight w:val="855"/>
        </w:trPr>
        <w:tc>
          <w:tcPr>
            <w:tcW w:w="1985" w:type="dxa"/>
            <w:tcBorders>
              <w:top w:val="nil"/>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themeColor="text1"/>
                <w:lang w:eastAsia="en-US"/>
              </w:rPr>
              <w:lastRenderedPageBreak/>
              <w:t>с. Майское</w:t>
            </w:r>
          </w:p>
        </w:tc>
        <w:tc>
          <w:tcPr>
            <w:tcW w:w="2410"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71:12:000000:1706</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71:12:050304</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71:12:050304</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71:12:050107:95</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71:12:000000:1860</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71:12:050307:14</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71:12:050107</w:t>
            </w:r>
          </w:p>
        </w:tc>
        <w:tc>
          <w:tcPr>
            <w:tcW w:w="1275"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15,90</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19,39</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6,03</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58,89</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23,53</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9,180</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Pr>
                <w:rFonts w:cs="Arial"/>
                <w:color w:val="000000"/>
              </w:rPr>
              <w:t>42,08</w:t>
            </w:r>
          </w:p>
        </w:tc>
        <w:tc>
          <w:tcPr>
            <w:tcW w:w="2127"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Земли с/х назначения</w:t>
            </w:r>
          </w:p>
        </w:tc>
        <w:tc>
          <w:tcPr>
            <w:tcW w:w="1842"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Для сельскохозяйственного использования</w:t>
            </w:r>
          </w:p>
        </w:tc>
      </w:tr>
      <w:tr w:rsidR="00F27B58" w:rsidRPr="00F963CD" w:rsidTr="004C098D">
        <w:trPr>
          <w:trHeight w:val="855"/>
        </w:trPr>
        <w:tc>
          <w:tcPr>
            <w:tcW w:w="1985" w:type="dxa"/>
            <w:tcBorders>
              <w:top w:val="nil"/>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color w:val="000000" w:themeColor="text1"/>
                <w:lang w:eastAsia="en-US"/>
              </w:rPr>
            </w:pPr>
            <w:r w:rsidRPr="00F963CD">
              <w:rPr>
                <w:rFonts w:ascii="Times New Roman" w:hAnsi="Times New Roman"/>
                <w:color w:val="000000" w:themeColor="text1"/>
                <w:lang w:eastAsia="en-US"/>
              </w:rPr>
              <w:t>д. Мостовая</w:t>
            </w:r>
          </w:p>
        </w:tc>
        <w:tc>
          <w:tcPr>
            <w:tcW w:w="2410"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71:12:040208</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71:12:040208:13</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71:12:040208:12</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71:12:040208:14</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71:12:040208:15</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71:12:040208:16</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71:12:040208:19</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71:12:040208:18</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71:12:040208:17</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71:12:040208:45</w:t>
            </w:r>
          </w:p>
        </w:tc>
        <w:tc>
          <w:tcPr>
            <w:tcW w:w="1275"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99,45</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94,80</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9,081</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77,13</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54,71</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34,22</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17,66</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17,52</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1,812</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7,517</w:t>
            </w:r>
          </w:p>
        </w:tc>
        <w:tc>
          <w:tcPr>
            <w:tcW w:w="2127"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Земли с/х назначения</w:t>
            </w:r>
          </w:p>
        </w:tc>
        <w:tc>
          <w:tcPr>
            <w:tcW w:w="1842"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Для сельскохозяйственного использования</w:t>
            </w:r>
          </w:p>
        </w:tc>
      </w:tr>
      <w:tr w:rsidR="00F27B58" w:rsidRPr="00F963CD" w:rsidTr="004C098D">
        <w:trPr>
          <w:trHeight w:val="855"/>
        </w:trPr>
        <w:tc>
          <w:tcPr>
            <w:tcW w:w="1985" w:type="dxa"/>
            <w:tcBorders>
              <w:top w:val="nil"/>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color w:val="000000" w:themeColor="text1"/>
                <w:lang w:eastAsia="en-US"/>
              </w:rPr>
            </w:pPr>
            <w:r w:rsidRPr="00F963CD">
              <w:rPr>
                <w:rFonts w:ascii="Times New Roman" w:hAnsi="Times New Roman"/>
                <w:color w:val="000000" w:themeColor="text1"/>
                <w:lang w:eastAsia="en-US"/>
              </w:rPr>
              <w:t>д. Новоспасское</w:t>
            </w:r>
          </w:p>
        </w:tc>
        <w:tc>
          <w:tcPr>
            <w:tcW w:w="2410"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71:12:040313:142</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71:12:040302</w:t>
            </w:r>
          </w:p>
        </w:tc>
        <w:tc>
          <w:tcPr>
            <w:tcW w:w="1275"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98,43</w:t>
            </w:r>
          </w:p>
          <w:p w:rsidR="00F27B58" w:rsidRPr="00F963CD" w:rsidRDefault="00F27B58" w:rsidP="004C098D">
            <w:pPr>
              <w:rPr>
                <w:rFonts w:ascii="Times New Roman" w:hAnsi="Times New Roman"/>
                <w:color w:val="000000"/>
                <w:lang w:eastAsia="en-US"/>
              </w:rPr>
            </w:pPr>
          </w:p>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13,72</w:t>
            </w:r>
          </w:p>
        </w:tc>
        <w:tc>
          <w:tcPr>
            <w:tcW w:w="2127"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Земли с/х назначения</w:t>
            </w:r>
          </w:p>
        </w:tc>
        <w:tc>
          <w:tcPr>
            <w:tcW w:w="1842" w:type="dxa"/>
            <w:tcBorders>
              <w:top w:val="nil"/>
              <w:left w:val="nil"/>
              <w:bottom w:val="single" w:sz="4" w:space="0" w:color="auto"/>
              <w:right w:val="single" w:sz="4" w:space="0" w:color="auto"/>
            </w:tcBorders>
            <w:hideMark/>
          </w:tcPr>
          <w:p w:rsidR="00F27B58" w:rsidRPr="00F963CD" w:rsidRDefault="00F27B58" w:rsidP="004C098D">
            <w:pPr>
              <w:rPr>
                <w:rFonts w:ascii="Times New Roman" w:hAnsi="Times New Roman"/>
                <w:color w:val="000000"/>
                <w:lang w:eastAsia="en-US"/>
              </w:rPr>
            </w:pPr>
            <w:r w:rsidRPr="00F963CD">
              <w:rPr>
                <w:rFonts w:ascii="Times New Roman" w:hAnsi="Times New Roman"/>
                <w:color w:val="000000"/>
                <w:lang w:eastAsia="en-US"/>
              </w:rPr>
              <w:t>Для сельскохозяйственного использования</w:t>
            </w:r>
          </w:p>
        </w:tc>
      </w:tr>
      <w:tr w:rsidR="00F27B58" w:rsidRPr="00F963CD" w:rsidTr="004C098D">
        <w:trPr>
          <w:trHeight w:val="50"/>
        </w:trPr>
        <w:tc>
          <w:tcPr>
            <w:tcW w:w="1985" w:type="dxa"/>
            <w:tcBorders>
              <w:top w:val="nil"/>
              <w:left w:val="single" w:sz="4" w:space="0" w:color="auto"/>
              <w:bottom w:val="single" w:sz="4" w:space="0" w:color="auto"/>
              <w:right w:val="single" w:sz="4" w:space="0" w:color="auto"/>
            </w:tcBorders>
            <w:hideMark/>
          </w:tcPr>
          <w:p w:rsidR="00F27B58" w:rsidRPr="00F963CD" w:rsidRDefault="00F27B58" w:rsidP="004C098D">
            <w:pPr>
              <w:rPr>
                <w:rFonts w:ascii="Times New Roman" w:hAnsi="Times New Roman"/>
                <w:b/>
                <w:color w:val="000000"/>
                <w:lang w:eastAsia="en-US"/>
              </w:rPr>
            </w:pPr>
            <w:r w:rsidRPr="00F963CD">
              <w:rPr>
                <w:rFonts w:ascii="Times New Roman" w:hAnsi="Times New Roman"/>
                <w:b/>
                <w:color w:val="000000"/>
                <w:lang w:eastAsia="en-US"/>
              </w:rPr>
              <w:t>Итого:</w:t>
            </w:r>
          </w:p>
        </w:tc>
        <w:tc>
          <w:tcPr>
            <w:tcW w:w="2410" w:type="dxa"/>
            <w:tcBorders>
              <w:top w:val="nil"/>
              <w:left w:val="nil"/>
              <w:bottom w:val="single" w:sz="4" w:space="0" w:color="auto"/>
              <w:right w:val="single" w:sz="4" w:space="0" w:color="auto"/>
            </w:tcBorders>
            <w:noWrap/>
            <w:vAlign w:val="bottom"/>
            <w:hideMark/>
          </w:tcPr>
          <w:p w:rsidR="00F27B58" w:rsidRPr="00F963CD" w:rsidRDefault="00F27B58" w:rsidP="004C098D">
            <w:pPr>
              <w:rPr>
                <w:rFonts w:ascii="Times New Roman" w:hAnsi="Times New Roman"/>
                <w:b/>
                <w:color w:val="000000"/>
                <w:lang w:eastAsia="en-US"/>
              </w:rPr>
            </w:pPr>
            <w:r w:rsidRPr="00F963CD">
              <w:rPr>
                <w:rFonts w:ascii="Times New Roman" w:hAnsi="Times New Roman"/>
                <w:b/>
                <w:color w:val="000000"/>
                <w:lang w:eastAsia="en-US"/>
              </w:rPr>
              <w:t> </w:t>
            </w:r>
          </w:p>
        </w:tc>
        <w:tc>
          <w:tcPr>
            <w:tcW w:w="3402" w:type="dxa"/>
            <w:gridSpan w:val="2"/>
            <w:tcBorders>
              <w:top w:val="nil"/>
              <w:left w:val="nil"/>
              <w:bottom w:val="single" w:sz="4" w:space="0" w:color="auto"/>
              <w:right w:val="single" w:sz="4" w:space="0" w:color="auto"/>
            </w:tcBorders>
            <w:noWrap/>
            <w:hideMark/>
          </w:tcPr>
          <w:p w:rsidR="00F27B58" w:rsidRPr="00F963CD" w:rsidRDefault="00F27B58" w:rsidP="004C098D">
            <w:pPr>
              <w:rPr>
                <w:rFonts w:ascii="Times New Roman" w:hAnsi="Times New Roman"/>
                <w:b/>
                <w:color w:val="000000"/>
                <w:lang w:eastAsia="en-US"/>
              </w:rPr>
            </w:pPr>
            <w:r w:rsidRPr="001F4172">
              <w:rPr>
                <w:rFonts w:cs="Arial"/>
                <w:b/>
              </w:rPr>
              <w:t>1019,19</w:t>
            </w:r>
            <w:r w:rsidRPr="00F963CD">
              <w:rPr>
                <w:rFonts w:ascii="Times New Roman" w:hAnsi="Times New Roman"/>
                <w:color w:val="000000" w:themeColor="text1"/>
                <w:lang w:eastAsia="en-US"/>
              </w:rPr>
              <w:t xml:space="preserve"> </w:t>
            </w:r>
            <w:r w:rsidRPr="00F963CD">
              <w:rPr>
                <w:rFonts w:ascii="Times New Roman" w:hAnsi="Times New Roman"/>
                <w:b/>
                <w:color w:val="000000"/>
                <w:lang w:eastAsia="en-US"/>
              </w:rPr>
              <w:t>га в Земли с/х назначения</w:t>
            </w:r>
          </w:p>
        </w:tc>
        <w:tc>
          <w:tcPr>
            <w:tcW w:w="1842" w:type="dxa"/>
            <w:tcBorders>
              <w:top w:val="nil"/>
              <w:left w:val="nil"/>
              <w:bottom w:val="single" w:sz="4" w:space="0" w:color="auto"/>
              <w:right w:val="single" w:sz="4" w:space="0" w:color="auto"/>
            </w:tcBorders>
          </w:tcPr>
          <w:p w:rsidR="00F27B58" w:rsidRPr="00F963CD" w:rsidRDefault="00F27B58" w:rsidP="004C098D">
            <w:pPr>
              <w:rPr>
                <w:rFonts w:ascii="Times New Roman" w:hAnsi="Times New Roman"/>
                <w:b/>
                <w:color w:val="000000"/>
                <w:lang w:eastAsia="en-US"/>
              </w:rPr>
            </w:pPr>
          </w:p>
        </w:tc>
      </w:tr>
    </w:tbl>
    <w:p w:rsidR="00F27B58" w:rsidRDefault="00F27B58" w:rsidP="00F27B58">
      <w:pPr>
        <w:rPr>
          <w:rFonts w:ascii="Times New Roman" w:hAnsi="Times New Roman"/>
        </w:rPr>
      </w:pPr>
    </w:p>
    <w:p w:rsidR="00F27B58" w:rsidRPr="00D0202F" w:rsidRDefault="00F27B58" w:rsidP="00F27B58">
      <w:pPr>
        <w:rPr>
          <w:rFonts w:ascii="Times New Roman" w:hAnsi="Times New Roman"/>
        </w:rPr>
        <w:sectPr w:rsidR="00F27B58" w:rsidRPr="00D0202F" w:rsidSect="00A5607D">
          <w:headerReference w:type="default" r:id="rId52"/>
          <w:pgSz w:w="11907" w:h="16840" w:code="9"/>
          <w:pgMar w:top="1134" w:right="1134" w:bottom="1134" w:left="1134" w:header="567" w:footer="720" w:gutter="0"/>
          <w:cols w:space="720"/>
          <w:noEndnote/>
          <w:docGrid w:linePitch="360"/>
        </w:sectPr>
      </w:pPr>
    </w:p>
    <w:p w:rsidR="00F27B58" w:rsidRPr="0003595E" w:rsidRDefault="00F27B58" w:rsidP="00F27B58">
      <w:pPr>
        <w:autoSpaceDE w:val="0"/>
        <w:autoSpaceDN w:val="0"/>
        <w:adjustRightInd w:val="0"/>
        <w:spacing w:after="120"/>
        <w:outlineLvl w:val="0"/>
        <w:rPr>
          <w:rFonts w:ascii="Times New Roman" w:hAnsi="Times New Roman"/>
          <w:b/>
          <w:bCs/>
          <w:color w:val="365F91" w:themeColor="accent1" w:themeShade="BF"/>
          <w:sz w:val="44"/>
          <w:szCs w:val="44"/>
        </w:rPr>
      </w:pPr>
      <w:r w:rsidRPr="0003595E">
        <w:rPr>
          <w:rFonts w:ascii="Times New Roman" w:hAnsi="Times New Roman"/>
          <w:b/>
          <w:bCs/>
          <w:color w:val="365F91" w:themeColor="accent1" w:themeShade="BF"/>
          <w:sz w:val="44"/>
          <w:szCs w:val="44"/>
        </w:rPr>
        <w:lastRenderedPageBreak/>
        <w:t>РАЗДЕЛ 4.</w:t>
      </w:r>
    </w:p>
    <w:p w:rsidR="00F27B58" w:rsidRPr="0003595E" w:rsidRDefault="00F27B58" w:rsidP="00F27B58">
      <w:pPr>
        <w:autoSpaceDE w:val="0"/>
        <w:autoSpaceDN w:val="0"/>
        <w:adjustRightInd w:val="0"/>
        <w:rPr>
          <w:rFonts w:ascii="Times New Roman" w:eastAsiaTheme="majorEastAsia" w:hAnsi="Times New Roman"/>
          <w:b/>
          <w:color w:val="365F91" w:themeColor="accent1" w:themeShade="BF"/>
          <w:sz w:val="32"/>
          <w:szCs w:val="32"/>
        </w:rPr>
      </w:pPr>
      <w:r w:rsidRPr="0003595E">
        <w:rPr>
          <w:rFonts w:ascii="Times New Roman" w:eastAsiaTheme="majorEastAsia" w:hAnsi="Times New Roman"/>
          <w:b/>
          <w:color w:val="365F91" w:themeColor="accent1" w:themeShade="BF"/>
          <w:sz w:val="32"/>
          <w:szCs w:val="32"/>
        </w:rPr>
        <w:t xml:space="preserve">ОЦЕНКА ВОЗМОЖНОГО ВЛИЯНИЯ ПЛАНИРУЕМЫХ ДЛЯ РАЗМЕЩЕНИЯ ОБЪЕКТОВ МЕСТНОГО ЗНАЧЕНИЯ </w:t>
      </w:r>
      <w:r>
        <w:rPr>
          <w:rFonts w:ascii="Times New Roman" w:eastAsiaTheme="majorEastAsia" w:hAnsi="Times New Roman"/>
          <w:b/>
          <w:color w:val="365F91" w:themeColor="accent1" w:themeShade="BF"/>
          <w:sz w:val="32"/>
          <w:szCs w:val="32"/>
        </w:rPr>
        <w:t>МО БОГУЧАРОВСКОЕ</w:t>
      </w:r>
      <w:r w:rsidRPr="0003595E">
        <w:rPr>
          <w:rFonts w:ascii="Times New Roman" w:eastAsiaTheme="majorEastAsia" w:hAnsi="Times New Roman"/>
          <w:b/>
          <w:color w:val="365F91" w:themeColor="accent1" w:themeShade="BF"/>
          <w:sz w:val="32"/>
          <w:szCs w:val="32"/>
        </w:rPr>
        <w:t xml:space="preserve"> НА КОМПЛЕКСНОЕ РАЗВИТИЕ ЭТИХ ТЕРРИТОРИЙ</w:t>
      </w:r>
    </w:p>
    <w:p w:rsidR="00F27B58" w:rsidRPr="0003595E" w:rsidRDefault="00F27B58" w:rsidP="00F27B58">
      <w:pPr>
        <w:autoSpaceDE w:val="0"/>
        <w:autoSpaceDN w:val="0"/>
        <w:adjustRightInd w:val="0"/>
        <w:rPr>
          <w:rFonts w:ascii="Times New Roman" w:eastAsiaTheme="majorEastAsia" w:hAnsi="Times New Roman"/>
          <w:b/>
          <w:color w:val="365F91" w:themeColor="accent1" w:themeShade="BF"/>
          <w:sz w:val="32"/>
          <w:szCs w:val="32"/>
        </w:rPr>
      </w:pPr>
    </w:p>
    <w:tbl>
      <w:tblPr>
        <w:tblW w:w="99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6"/>
        <w:gridCol w:w="108"/>
        <w:gridCol w:w="2958"/>
        <w:gridCol w:w="122"/>
        <w:gridCol w:w="1498"/>
        <w:gridCol w:w="1640"/>
        <w:gridCol w:w="194"/>
        <w:gridCol w:w="1366"/>
        <w:gridCol w:w="33"/>
        <w:gridCol w:w="1399"/>
      </w:tblGrid>
      <w:tr w:rsidR="00F27B58" w:rsidRPr="0003595E" w:rsidTr="004C098D">
        <w:trPr>
          <w:trHeight w:val="323"/>
        </w:trPr>
        <w:tc>
          <w:tcPr>
            <w:tcW w:w="694" w:type="dxa"/>
            <w:gridSpan w:val="2"/>
            <w:tcBorders>
              <w:top w:val="nil"/>
              <w:left w:val="nil"/>
              <w:bottom w:val="nil"/>
              <w:right w:val="nil"/>
            </w:tcBorders>
            <w:vAlign w:val="center"/>
          </w:tcPr>
          <w:p w:rsidR="00F27B58" w:rsidRPr="0003595E" w:rsidRDefault="00F27B58" w:rsidP="004C098D">
            <w:pPr>
              <w:autoSpaceDE w:val="0"/>
              <w:autoSpaceDN w:val="0"/>
              <w:adjustRightInd w:val="0"/>
              <w:rPr>
                <w:rFonts w:ascii="Times New Roman" w:hAnsi="Times New Roman"/>
                <w:color w:val="365F91"/>
                <w:sz w:val="32"/>
                <w:szCs w:val="32"/>
              </w:rPr>
            </w:pPr>
            <w:r w:rsidRPr="0003595E">
              <w:rPr>
                <w:rFonts w:ascii="Times New Roman" w:hAnsi="Times New Roman"/>
                <w:color w:val="365F91"/>
                <w:sz w:val="32"/>
                <w:szCs w:val="32"/>
              </w:rPr>
              <w:br w:type="page"/>
            </w:r>
            <w:r w:rsidRPr="0003595E">
              <w:rPr>
                <w:rFonts w:ascii="Times New Roman" w:hAnsi="Times New Roman"/>
                <w:b/>
                <w:bCs/>
                <w:color w:val="365F91"/>
                <w:sz w:val="32"/>
                <w:szCs w:val="32"/>
              </w:rPr>
              <w:t>1.</w:t>
            </w:r>
          </w:p>
        </w:tc>
        <w:tc>
          <w:tcPr>
            <w:tcW w:w="9210" w:type="dxa"/>
            <w:gridSpan w:val="8"/>
            <w:tcBorders>
              <w:top w:val="nil"/>
              <w:left w:val="nil"/>
              <w:bottom w:val="nil"/>
              <w:right w:val="nil"/>
            </w:tcBorders>
            <w:vAlign w:val="center"/>
          </w:tcPr>
          <w:p w:rsidR="00F27B58" w:rsidRPr="0003595E" w:rsidRDefault="00F27B58" w:rsidP="004C098D">
            <w:pPr>
              <w:tabs>
                <w:tab w:val="left" w:pos="4041"/>
              </w:tabs>
              <w:rPr>
                <w:rFonts w:ascii="Times New Roman" w:hAnsi="Times New Roman"/>
                <w:color w:val="365F91"/>
                <w:sz w:val="32"/>
                <w:szCs w:val="32"/>
              </w:rPr>
            </w:pPr>
            <w:r w:rsidRPr="0003595E">
              <w:rPr>
                <w:rFonts w:ascii="Times New Roman" w:hAnsi="Times New Roman"/>
                <w:b/>
                <w:bCs/>
                <w:color w:val="365F91"/>
                <w:sz w:val="32"/>
                <w:szCs w:val="32"/>
              </w:rPr>
              <w:t>ТЕХНИКО-ЭКОНОМИЧЕСКИЕ ПОКАЗАТЕЛИ</w:t>
            </w:r>
          </w:p>
        </w:tc>
      </w:tr>
      <w:tr w:rsidR="00F27B58" w:rsidRPr="0003595E" w:rsidTr="004C098D">
        <w:trPr>
          <w:trHeight w:val="495"/>
        </w:trPr>
        <w:tc>
          <w:tcPr>
            <w:tcW w:w="694" w:type="dxa"/>
            <w:gridSpan w:val="2"/>
            <w:tcBorders>
              <w:top w:val="nil"/>
              <w:left w:val="nil"/>
              <w:bottom w:val="nil"/>
              <w:right w:val="nil"/>
            </w:tcBorders>
            <w:vAlign w:val="center"/>
          </w:tcPr>
          <w:p w:rsidR="00F27B58" w:rsidRPr="0003595E" w:rsidRDefault="00F27B58" w:rsidP="004C098D">
            <w:pPr>
              <w:tabs>
                <w:tab w:val="left" w:pos="4041"/>
              </w:tabs>
              <w:rPr>
                <w:rFonts w:ascii="Times New Roman" w:hAnsi="Times New Roman"/>
                <w:color w:val="365F91"/>
                <w:sz w:val="32"/>
                <w:szCs w:val="32"/>
              </w:rPr>
            </w:pPr>
          </w:p>
        </w:tc>
        <w:tc>
          <w:tcPr>
            <w:tcW w:w="9210" w:type="dxa"/>
            <w:gridSpan w:val="8"/>
            <w:tcBorders>
              <w:top w:val="nil"/>
              <w:left w:val="nil"/>
              <w:bottom w:val="nil"/>
              <w:right w:val="nil"/>
            </w:tcBorders>
            <w:vAlign w:val="center"/>
          </w:tcPr>
          <w:p w:rsidR="00F27B58" w:rsidRPr="0003595E" w:rsidRDefault="00F27B58" w:rsidP="004C098D">
            <w:pPr>
              <w:autoSpaceDE w:val="0"/>
              <w:autoSpaceDN w:val="0"/>
              <w:adjustRightInd w:val="0"/>
              <w:rPr>
                <w:rFonts w:ascii="Times New Roman" w:hAnsi="Times New Roman"/>
                <w:b/>
                <w:color w:val="365F91"/>
                <w:sz w:val="32"/>
                <w:szCs w:val="32"/>
              </w:rPr>
            </w:pPr>
            <w:r w:rsidRPr="0003595E">
              <w:rPr>
                <w:rFonts w:ascii="Times New Roman" w:hAnsi="Times New Roman"/>
                <w:b/>
                <w:color w:val="365F91"/>
                <w:sz w:val="32"/>
                <w:szCs w:val="32"/>
              </w:rPr>
              <w:t>ГЕНЕРАЛЬНОГО ПЛАНА</w:t>
            </w:r>
          </w:p>
        </w:tc>
      </w:tr>
      <w:tr w:rsidR="00F27B58" w:rsidRPr="0003595E" w:rsidTr="004C098D">
        <w:trPr>
          <w:trHeight w:val="330"/>
        </w:trPr>
        <w:tc>
          <w:tcPr>
            <w:tcW w:w="694" w:type="dxa"/>
            <w:gridSpan w:val="2"/>
            <w:tcBorders>
              <w:top w:val="nil"/>
              <w:left w:val="nil"/>
              <w:bottom w:val="single" w:sz="4" w:space="0" w:color="auto"/>
              <w:right w:val="nil"/>
            </w:tcBorders>
            <w:vAlign w:val="center"/>
          </w:tcPr>
          <w:p w:rsidR="00F27B58" w:rsidRPr="0003595E" w:rsidRDefault="00F27B58" w:rsidP="004C098D">
            <w:pPr>
              <w:autoSpaceDE w:val="0"/>
              <w:autoSpaceDN w:val="0"/>
              <w:adjustRightInd w:val="0"/>
              <w:rPr>
                <w:rFonts w:ascii="Times New Roman" w:hAnsi="Times New Roman"/>
                <w:color w:val="365F91"/>
                <w:sz w:val="20"/>
                <w:szCs w:val="20"/>
              </w:rPr>
            </w:pPr>
          </w:p>
        </w:tc>
        <w:tc>
          <w:tcPr>
            <w:tcW w:w="9210" w:type="dxa"/>
            <w:gridSpan w:val="8"/>
            <w:tcBorders>
              <w:top w:val="nil"/>
              <w:left w:val="nil"/>
              <w:bottom w:val="single" w:sz="4" w:space="0" w:color="auto"/>
              <w:right w:val="nil"/>
            </w:tcBorders>
            <w:vAlign w:val="center"/>
          </w:tcPr>
          <w:p w:rsidR="00F27B58" w:rsidRPr="0003595E" w:rsidRDefault="00F27B58" w:rsidP="004C098D">
            <w:pPr>
              <w:autoSpaceDE w:val="0"/>
              <w:autoSpaceDN w:val="0"/>
              <w:adjustRightInd w:val="0"/>
              <w:rPr>
                <w:rFonts w:ascii="Times New Roman" w:hAnsi="Times New Roman"/>
                <w:b/>
                <w:color w:val="365F91"/>
                <w:sz w:val="36"/>
                <w:szCs w:val="36"/>
              </w:rPr>
            </w:pPr>
          </w:p>
        </w:tc>
      </w:tr>
      <w:tr w:rsidR="00F27B58" w:rsidRPr="0003595E" w:rsidTr="004C098D">
        <w:tblPrEx>
          <w:tblLook w:val="0000"/>
        </w:tblPrEx>
        <w:trPr>
          <w:trHeight w:val="1593"/>
        </w:trPr>
        <w:tc>
          <w:tcPr>
            <w:tcW w:w="586" w:type="dxa"/>
            <w:tcBorders>
              <w:top w:val="single" w:sz="4" w:space="0" w:color="auto"/>
            </w:tcBorders>
            <w:shd w:val="clear" w:color="auto" w:fill="EEECE1"/>
            <w:vAlign w:val="center"/>
          </w:tcPr>
          <w:p w:rsidR="00F27B58" w:rsidRPr="0003595E" w:rsidRDefault="00F27B58" w:rsidP="004C098D">
            <w:pPr>
              <w:pStyle w:val="4f6"/>
              <w:spacing w:line="276" w:lineRule="auto"/>
              <w:ind w:right="0"/>
              <w:jc w:val="left"/>
              <w:rPr>
                <w:sz w:val="24"/>
                <w:szCs w:val="24"/>
              </w:rPr>
            </w:pPr>
            <w:r w:rsidRPr="0003595E">
              <w:rPr>
                <w:sz w:val="24"/>
                <w:szCs w:val="24"/>
              </w:rPr>
              <w:t>№ п/п</w:t>
            </w:r>
          </w:p>
        </w:tc>
        <w:tc>
          <w:tcPr>
            <w:tcW w:w="3066" w:type="dxa"/>
            <w:gridSpan w:val="2"/>
            <w:tcBorders>
              <w:top w:val="single" w:sz="4" w:space="0" w:color="auto"/>
            </w:tcBorders>
            <w:shd w:val="clear" w:color="auto" w:fill="EEECE1"/>
            <w:vAlign w:val="center"/>
          </w:tcPr>
          <w:p w:rsidR="00F27B58" w:rsidRPr="0003595E" w:rsidRDefault="00F27B58" w:rsidP="004C098D">
            <w:pPr>
              <w:pStyle w:val="4f6"/>
              <w:spacing w:line="276" w:lineRule="auto"/>
              <w:ind w:right="0"/>
              <w:jc w:val="left"/>
              <w:rPr>
                <w:sz w:val="24"/>
                <w:szCs w:val="24"/>
              </w:rPr>
            </w:pPr>
            <w:r w:rsidRPr="0003595E">
              <w:rPr>
                <w:sz w:val="24"/>
                <w:szCs w:val="24"/>
              </w:rPr>
              <w:t>Показатели территориального планирования</w:t>
            </w:r>
          </w:p>
        </w:tc>
        <w:tc>
          <w:tcPr>
            <w:tcW w:w="1620" w:type="dxa"/>
            <w:gridSpan w:val="2"/>
            <w:tcBorders>
              <w:top w:val="single" w:sz="4" w:space="0" w:color="auto"/>
            </w:tcBorders>
            <w:shd w:val="clear" w:color="auto" w:fill="EEECE1"/>
            <w:vAlign w:val="center"/>
          </w:tcPr>
          <w:p w:rsidR="00F27B58" w:rsidRPr="0003595E" w:rsidRDefault="00F27B58" w:rsidP="004C098D">
            <w:pPr>
              <w:pStyle w:val="4f6"/>
              <w:spacing w:line="276" w:lineRule="auto"/>
              <w:ind w:right="0"/>
              <w:jc w:val="left"/>
              <w:rPr>
                <w:sz w:val="24"/>
                <w:szCs w:val="24"/>
              </w:rPr>
            </w:pPr>
            <w:r w:rsidRPr="0003595E">
              <w:rPr>
                <w:sz w:val="24"/>
                <w:szCs w:val="24"/>
              </w:rPr>
              <w:t>Единица измерения</w:t>
            </w:r>
          </w:p>
        </w:tc>
        <w:tc>
          <w:tcPr>
            <w:tcW w:w="1640" w:type="dxa"/>
            <w:tcBorders>
              <w:top w:val="single" w:sz="4" w:space="0" w:color="auto"/>
            </w:tcBorders>
            <w:shd w:val="clear" w:color="auto" w:fill="EEECE1"/>
            <w:vAlign w:val="center"/>
          </w:tcPr>
          <w:p w:rsidR="00F27B58" w:rsidRPr="0003595E" w:rsidRDefault="00F27B58" w:rsidP="004C098D">
            <w:pPr>
              <w:pStyle w:val="4f6"/>
              <w:spacing w:line="276" w:lineRule="auto"/>
              <w:ind w:right="0"/>
              <w:jc w:val="left"/>
              <w:rPr>
                <w:sz w:val="24"/>
                <w:szCs w:val="24"/>
              </w:rPr>
            </w:pPr>
            <w:r w:rsidRPr="0003595E">
              <w:rPr>
                <w:sz w:val="24"/>
                <w:szCs w:val="24"/>
              </w:rPr>
              <w:t>Современное состояние на 201</w:t>
            </w:r>
            <w:r>
              <w:rPr>
                <w:sz w:val="24"/>
                <w:szCs w:val="24"/>
              </w:rPr>
              <w:t>8</w:t>
            </w:r>
            <w:r w:rsidRPr="0003595E">
              <w:rPr>
                <w:sz w:val="24"/>
                <w:szCs w:val="24"/>
              </w:rPr>
              <w:t xml:space="preserve"> г.</w:t>
            </w:r>
          </w:p>
        </w:tc>
        <w:tc>
          <w:tcPr>
            <w:tcW w:w="1560" w:type="dxa"/>
            <w:gridSpan w:val="2"/>
            <w:tcBorders>
              <w:top w:val="single" w:sz="4" w:space="0" w:color="auto"/>
            </w:tcBorders>
            <w:shd w:val="clear" w:color="auto" w:fill="EEECE1"/>
            <w:vAlign w:val="center"/>
          </w:tcPr>
          <w:p w:rsidR="00F27B58" w:rsidRPr="0003595E" w:rsidRDefault="00F27B58" w:rsidP="004C098D">
            <w:pPr>
              <w:pStyle w:val="4f6"/>
              <w:spacing w:line="276" w:lineRule="auto"/>
              <w:ind w:right="0"/>
              <w:jc w:val="left"/>
              <w:rPr>
                <w:sz w:val="24"/>
                <w:szCs w:val="24"/>
              </w:rPr>
            </w:pPr>
            <w:r w:rsidRPr="0003595E">
              <w:rPr>
                <w:sz w:val="24"/>
                <w:szCs w:val="24"/>
              </w:rPr>
              <w:t>202</w:t>
            </w:r>
            <w:r>
              <w:rPr>
                <w:sz w:val="24"/>
                <w:szCs w:val="24"/>
              </w:rPr>
              <w:t>3</w:t>
            </w:r>
            <w:r w:rsidRPr="0003595E">
              <w:rPr>
                <w:sz w:val="24"/>
                <w:szCs w:val="24"/>
              </w:rPr>
              <w:t xml:space="preserve"> г.</w:t>
            </w:r>
          </w:p>
        </w:tc>
        <w:tc>
          <w:tcPr>
            <w:tcW w:w="1432" w:type="dxa"/>
            <w:gridSpan w:val="2"/>
            <w:tcBorders>
              <w:top w:val="single" w:sz="4" w:space="0" w:color="auto"/>
            </w:tcBorders>
            <w:shd w:val="clear" w:color="auto" w:fill="EEECE1"/>
            <w:vAlign w:val="center"/>
          </w:tcPr>
          <w:p w:rsidR="00F27B58" w:rsidRPr="0003595E" w:rsidRDefault="00F27B58" w:rsidP="004C098D">
            <w:pPr>
              <w:pStyle w:val="4f6"/>
              <w:spacing w:line="276" w:lineRule="auto"/>
              <w:ind w:right="0"/>
              <w:jc w:val="left"/>
              <w:rPr>
                <w:sz w:val="24"/>
                <w:szCs w:val="24"/>
              </w:rPr>
            </w:pPr>
            <w:r>
              <w:rPr>
                <w:sz w:val="24"/>
                <w:szCs w:val="24"/>
              </w:rPr>
              <w:t>2038</w:t>
            </w:r>
            <w:r w:rsidRPr="0003595E">
              <w:rPr>
                <w:sz w:val="24"/>
                <w:szCs w:val="24"/>
              </w:rPr>
              <w:t xml:space="preserve"> г.</w:t>
            </w:r>
          </w:p>
        </w:tc>
      </w:tr>
      <w:tr w:rsidR="00F27B58" w:rsidRPr="0003595E" w:rsidTr="004C098D">
        <w:tblPrEx>
          <w:tblLook w:val="0000"/>
        </w:tblPrEx>
        <w:trPr>
          <w:trHeight w:val="355"/>
        </w:trPr>
        <w:tc>
          <w:tcPr>
            <w:tcW w:w="586" w:type="dxa"/>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rPr>
              <w:t>1</w:t>
            </w:r>
          </w:p>
        </w:tc>
        <w:tc>
          <w:tcPr>
            <w:tcW w:w="3066" w:type="dxa"/>
            <w:gridSpan w:val="2"/>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rPr>
              <w:t>2</w:t>
            </w:r>
          </w:p>
        </w:tc>
        <w:tc>
          <w:tcPr>
            <w:tcW w:w="1620" w:type="dxa"/>
            <w:gridSpan w:val="2"/>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rPr>
              <w:t>3</w:t>
            </w:r>
          </w:p>
        </w:tc>
        <w:tc>
          <w:tcPr>
            <w:tcW w:w="1640" w:type="dxa"/>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rPr>
              <w:t>4</w:t>
            </w:r>
          </w:p>
        </w:tc>
        <w:tc>
          <w:tcPr>
            <w:tcW w:w="1560" w:type="dxa"/>
            <w:gridSpan w:val="2"/>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rPr>
              <w:t>5</w:t>
            </w:r>
          </w:p>
        </w:tc>
        <w:tc>
          <w:tcPr>
            <w:tcW w:w="1432" w:type="dxa"/>
            <w:gridSpan w:val="2"/>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rPr>
              <w:t>6</w:t>
            </w:r>
          </w:p>
        </w:tc>
      </w:tr>
      <w:tr w:rsidR="00F27B58" w:rsidRPr="0003595E" w:rsidTr="004C098D">
        <w:tblPrEx>
          <w:tblLook w:val="0000"/>
        </w:tblPrEx>
        <w:trPr>
          <w:trHeight w:val="200"/>
        </w:trPr>
        <w:tc>
          <w:tcPr>
            <w:tcW w:w="586" w:type="dxa"/>
            <w:vAlign w:val="center"/>
          </w:tcPr>
          <w:p w:rsidR="00F27B58" w:rsidRPr="0003595E" w:rsidRDefault="00F27B58" w:rsidP="004C098D">
            <w:pPr>
              <w:pStyle w:val="4f6"/>
              <w:spacing w:line="276" w:lineRule="auto"/>
              <w:ind w:right="0"/>
              <w:jc w:val="left"/>
              <w:rPr>
                <w:sz w:val="24"/>
                <w:szCs w:val="24"/>
              </w:rPr>
            </w:pPr>
            <w:r w:rsidRPr="0003595E">
              <w:rPr>
                <w:sz w:val="24"/>
                <w:szCs w:val="24"/>
                <w:lang w:val="en-US"/>
              </w:rPr>
              <w:t>I</w:t>
            </w:r>
          </w:p>
        </w:tc>
        <w:tc>
          <w:tcPr>
            <w:tcW w:w="9318" w:type="dxa"/>
            <w:gridSpan w:val="9"/>
            <w:vAlign w:val="center"/>
          </w:tcPr>
          <w:p w:rsidR="00F27B58" w:rsidRPr="0003595E" w:rsidRDefault="00F27B58" w:rsidP="004C098D">
            <w:pPr>
              <w:pStyle w:val="4f6"/>
              <w:spacing w:line="276" w:lineRule="auto"/>
              <w:ind w:right="0"/>
              <w:jc w:val="left"/>
              <w:rPr>
                <w:sz w:val="24"/>
                <w:szCs w:val="24"/>
              </w:rPr>
            </w:pPr>
            <w:r w:rsidRPr="0003595E">
              <w:rPr>
                <w:sz w:val="24"/>
                <w:szCs w:val="24"/>
              </w:rPr>
              <w:t>Территория</w:t>
            </w:r>
          </w:p>
        </w:tc>
      </w:tr>
      <w:tr w:rsidR="00F27B58" w:rsidRPr="0003595E" w:rsidTr="004C098D">
        <w:tblPrEx>
          <w:tblLook w:val="0000"/>
        </w:tblPrEx>
        <w:trPr>
          <w:trHeight w:val="170"/>
        </w:trPr>
        <w:tc>
          <w:tcPr>
            <w:tcW w:w="586" w:type="dxa"/>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1.1</w:t>
            </w:r>
          </w:p>
        </w:tc>
        <w:tc>
          <w:tcPr>
            <w:tcW w:w="3066" w:type="dxa"/>
            <w:gridSpan w:val="2"/>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 xml:space="preserve">Всего </w:t>
            </w:r>
          </w:p>
        </w:tc>
        <w:tc>
          <w:tcPr>
            <w:tcW w:w="1620" w:type="dxa"/>
            <w:gridSpan w:val="2"/>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га</w:t>
            </w:r>
          </w:p>
        </w:tc>
        <w:tc>
          <w:tcPr>
            <w:tcW w:w="1640" w:type="dxa"/>
            <w:vAlign w:val="center"/>
          </w:tcPr>
          <w:p w:rsidR="00F27B58" w:rsidRPr="0003595E" w:rsidRDefault="00F27B58" w:rsidP="004C098D">
            <w:pPr>
              <w:pStyle w:val="4f6"/>
              <w:spacing w:line="276" w:lineRule="auto"/>
              <w:ind w:right="0"/>
              <w:jc w:val="left"/>
              <w:rPr>
                <w:b w:val="0"/>
                <w:sz w:val="24"/>
                <w:szCs w:val="24"/>
              </w:rPr>
            </w:pPr>
            <w:r w:rsidRPr="00F963CD">
              <w:rPr>
                <w:b w:val="0"/>
                <w:sz w:val="24"/>
                <w:szCs w:val="24"/>
              </w:rPr>
              <w:t>26670</w:t>
            </w:r>
          </w:p>
        </w:tc>
        <w:tc>
          <w:tcPr>
            <w:tcW w:w="1560" w:type="dxa"/>
            <w:gridSpan w:val="2"/>
            <w:vAlign w:val="center"/>
          </w:tcPr>
          <w:p w:rsidR="00F27B58" w:rsidRPr="0003595E" w:rsidRDefault="00F27B58" w:rsidP="004C098D">
            <w:pPr>
              <w:pStyle w:val="4f6"/>
              <w:spacing w:line="276" w:lineRule="auto"/>
              <w:ind w:right="0"/>
              <w:jc w:val="left"/>
              <w:rPr>
                <w:b w:val="0"/>
                <w:sz w:val="24"/>
                <w:szCs w:val="24"/>
              </w:rPr>
            </w:pPr>
            <w:r w:rsidRPr="00F963CD">
              <w:rPr>
                <w:b w:val="0"/>
                <w:sz w:val="24"/>
                <w:szCs w:val="24"/>
              </w:rPr>
              <w:t>26670</w:t>
            </w:r>
          </w:p>
        </w:tc>
        <w:tc>
          <w:tcPr>
            <w:tcW w:w="1432" w:type="dxa"/>
            <w:gridSpan w:val="2"/>
            <w:vAlign w:val="center"/>
          </w:tcPr>
          <w:p w:rsidR="00F27B58" w:rsidRPr="0003595E" w:rsidRDefault="00F27B58" w:rsidP="004C098D">
            <w:pPr>
              <w:pStyle w:val="4f6"/>
              <w:spacing w:line="276" w:lineRule="auto"/>
              <w:ind w:right="0"/>
              <w:jc w:val="left"/>
              <w:rPr>
                <w:b w:val="0"/>
                <w:sz w:val="24"/>
                <w:szCs w:val="24"/>
              </w:rPr>
            </w:pPr>
            <w:r w:rsidRPr="00F963CD">
              <w:rPr>
                <w:b w:val="0"/>
                <w:sz w:val="24"/>
                <w:szCs w:val="24"/>
              </w:rPr>
              <w:t>26670</w:t>
            </w:r>
          </w:p>
        </w:tc>
      </w:tr>
      <w:tr w:rsidR="00F27B58" w:rsidRPr="0003595E" w:rsidTr="004C098D">
        <w:tblPrEx>
          <w:tblLook w:val="0000"/>
        </w:tblPrEx>
        <w:trPr>
          <w:trHeight w:val="362"/>
        </w:trPr>
        <w:tc>
          <w:tcPr>
            <w:tcW w:w="586" w:type="dxa"/>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lang w:val="en-US"/>
              </w:rPr>
              <w:t>II</w:t>
            </w:r>
          </w:p>
        </w:tc>
        <w:tc>
          <w:tcPr>
            <w:tcW w:w="9318" w:type="dxa"/>
            <w:gridSpan w:val="9"/>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rPr>
              <w:t>Административно-территориальное устройство</w:t>
            </w:r>
          </w:p>
        </w:tc>
      </w:tr>
      <w:tr w:rsidR="00F27B58" w:rsidRPr="0003595E" w:rsidTr="004C098D">
        <w:tblPrEx>
          <w:tblLook w:val="0000"/>
        </w:tblPrEx>
        <w:trPr>
          <w:trHeight w:val="170"/>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2.1</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Статус муниципального образования</w:t>
            </w:r>
          </w:p>
        </w:tc>
        <w:tc>
          <w:tcPr>
            <w:tcW w:w="1498" w:type="dxa"/>
            <w:shd w:val="clear" w:color="auto" w:fill="auto"/>
            <w:vAlign w:val="center"/>
          </w:tcPr>
          <w:p w:rsidR="00F27B58" w:rsidRPr="0003595E" w:rsidRDefault="00F27B58" w:rsidP="004C098D">
            <w:pPr>
              <w:pStyle w:val="4f6"/>
              <w:spacing w:line="276" w:lineRule="auto"/>
              <w:ind w:right="0"/>
              <w:jc w:val="left"/>
              <w:rPr>
                <w:sz w:val="24"/>
                <w:szCs w:val="24"/>
              </w:rPr>
            </w:pPr>
            <w:r w:rsidRPr="0003595E">
              <w:rPr>
                <w:b w:val="0"/>
                <w:sz w:val="24"/>
                <w:szCs w:val="24"/>
              </w:rPr>
              <w:t>-</w:t>
            </w:r>
          </w:p>
        </w:tc>
        <w:tc>
          <w:tcPr>
            <w:tcW w:w="1640"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Сельское поселение</w:t>
            </w:r>
          </w:p>
        </w:tc>
        <w:tc>
          <w:tcPr>
            <w:tcW w:w="1560"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Сельское поселение</w:t>
            </w:r>
          </w:p>
        </w:tc>
        <w:tc>
          <w:tcPr>
            <w:tcW w:w="1432"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Сельское поселение</w:t>
            </w:r>
          </w:p>
        </w:tc>
      </w:tr>
      <w:tr w:rsidR="00F27B58" w:rsidRPr="0003595E" w:rsidTr="004C098D">
        <w:tblPrEx>
          <w:tblLook w:val="0000"/>
        </w:tblPrEx>
        <w:trPr>
          <w:trHeight w:val="170"/>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2.2</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Количество населенных пунктов</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единиц</w:t>
            </w:r>
          </w:p>
        </w:tc>
        <w:tc>
          <w:tcPr>
            <w:tcW w:w="1640"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32</w:t>
            </w:r>
          </w:p>
        </w:tc>
        <w:tc>
          <w:tcPr>
            <w:tcW w:w="1560"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32</w:t>
            </w:r>
          </w:p>
        </w:tc>
        <w:tc>
          <w:tcPr>
            <w:tcW w:w="1432"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32</w:t>
            </w:r>
          </w:p>
        </w:tc>
      </w:tr>
      <w:tr w:rsidR="00F27B58" w:rsidRPr="0003595E" w:rsidTr="004C098D">
        <w:tblPrEx>
          <w:tblLook w:val="0000"/>
        </w:tblPrEx>
        <w:trPr>
          <w:trHeight w:val="427"/>
        </w:trPr>
        <w:tc>
          <w:tcPr>
            <w:tcW w:w="586" w:type="dxa"/>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lang w:val="en-US"/>
              </w:rPr>
              <w:t>III</w:t>
            </w:r>
          </w:p>
        </w:tc>
        <w:tc>
          <w:tcPr>
            <w:tcW w:w="9318" w:type="dxa"/>
            <w:gridSpan w:val="9"/>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rPr>
              <w:t>Население</w:t>
            </w:r>
          </w:p>
        </w:tc>
      </w:tr>
      <w:tr w:rsidR="00F27B58" w:rsidRPr="0003595E" w:rsidTr="004C098D">
        <w:tblPrEx>
          <w:tblLook w:val="0000"/>
        </w:tblPrEx>
        <w:trPr>
          <w:trHeight w:val="170"/>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3.1</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 xml:space="preserve">Всего </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1585</w:t>
            </w:r>
          </w:p>
        </w:tc>
        <w:tc>
          <w:tcPr>
            <w:tcW w:w="1560"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1592</w:t>
            </w:r>
          </w:p>
        </w:tc>
        <w:tc>
          <w:tcPr>
            <w:tcW w:w="1432"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1681</w:t>
            </w:r>
          </w:p>
        </w:tc>
      </w:tr>
      <w:tr w:rsidR="00F27B58" w:rsidRPr="0003595E" w:rsidTr="004C098D">
        <w:tblPrEx>
          <w:tblLook w:val="0000"/>
        </w:tblPrEx>
        <w:trPr>
          <w:trHeight w:val="170"/>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3.2</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в том числе:    городского</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rsidR="00F27B58" w:rsidRPr="0003595E" w:rsidRDefault="00F27B58" w:rsidP="004C098D">
            <w:pPr>
              <w:pStyle w:val="4f6"/>
              <w:spacing w:line="276" w:lineRule="auto"/>
              <w:ind w:right="0"/>
              <w:jc w:val="left"/>
              <w:rPr>
                <w:b w:val="0"/>
                <w:sz w:val="24"/>
                <w:szCs w:val="24"/>
              </w:rPr>
            </w:pPr>
          </w:p>
        </w:tc>
        <w:tc>
          <w:tcPr>
            <w:tcW w:w="1560"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p>
        </w:tc>
        <w:tc>
          <w:tcPr>
            <w:tcW w:w="1432"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p>
        </w:tc>
      </w:tr>
      <w:tr w:rsidR="00F27B58" w:rsidRPr="0003595E" w:rsidTr="004C098D">
        <w:tblPrEx>
          <w:tblLook w:val="0000"/>
        </w:tblPrEx>
        <w:trPr>
          <w:trHeight w:val="264"/>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lang w:val="en-US"/>
              </w:rPr>
              <w:t>3</w:t>
            </w:r>
            <w:r w:rsidRPr="0003595E">
              <w:rPr>
                <w:b w:val="0"/>
                <w:sz w:val="24"/>
                <w:szCs w:val="24"/>
              </w:rPr>
              <w:t>.3</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 xml:space="preserve">                         сельского</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чел.</w:t>
            </w:r>
          </w:p>
        </w:tc>
        <w:tc>
          <w:tcPr>
            <w:tcW w:w="1640"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1585</w:t>
            </w:r>
          </w:p>
        </w:tc>
        <w:tc>
          <w:tcPr>
            <w:tcW w:w="1560"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1592</w:t>
            </w:r>
          </w:p>
        </w:tc>
        <w:tc>
          <w:tcPr>
            <w:tcW w:w="1432"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1681</w:t>
            </w:r>
          </w:p>
        </w:tc>
      </w:tr>
      <w:tr w:rsidR="00F27B58" w:rsidRPr="0003595E" w:rsidTr="004C098D">
        <w:tblPrEx>
          <w:tblLook w:val="0000"/>
        </w:tblPrEx>
        <w:trPr>
          <w:trHeight w:val="309"/>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lang w:val="en-US"/>
              </w:rPr>
              <w:t>3</w:t>
            </w:r>
            <w:r w:rsidRPr="0003595E">
              <w:rPr>
                <w:b w:val="0"/>
                <w:sz w:val="24"/>
                <w:szCs w:val="24"/>
              </w:rPr>
              <w:t>.4</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 xml:space="preserve">Плотность населения </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чел. на га</w:t>
            </w:r>
          </w:p>
        </w:tc>
        <w:tc>
          <w:tcPr>
            <w:tcW w:w="1640"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0,059</w:t>
            </w:r>
          </w:p>
        </w:tc>
        <w:tc>
          <w:tcPr>
            <w:tcW w:w="1560"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0,06</w:t>
            </w:r>
          </w:p>
        </w:tc>
        <w:tc>
          <w:tcPr>
            <w:tcW w:w="1432"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0,063</w:t>
            </w:r>
          </w:p>
        </w:tc>
      </w:tr>
      <w:tr w:rsidR="00F27B58" w:rsidRPr="0003595E" w:rsidTr="004C098D">
        <w:tblPrEx>
          <w:tblLook w:val="0000"/>
        </w:tblPrEx>
        <w:trPr>
          <w:trHeight w:val="405"/>
        </w:trPr>
        <w:tc>
          <w:tcPr>
            <w:tcW w:w="586" w:type="dxa"/>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lang w:val="en-US"/>
              </w:rPr>
              <w:t>IV</w:t>
            </w:r>
          </w:p>
        </w:tc>
        <w:tc>
          <w:tcPr>
            <w:tcW w:w="9318" w:type="dxa"/>
            <w:gridSpan w:val="9"/>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rPr>
              <w:t>Объекты социального и культурно-бытового обслуживания местного значения</w:t>
            </w:r>
          </w:p>
        </w:tc>
      </w:tr>
      <w:tr w:rsidR="00F27B58" w:rsidRPr="0003595E" w:rsidTr="004C098D">
        <w:tblPrEx>
          <w:tblLook w:val="0000"/>
        </w:tblPrEx>
        <w:trPr>
          <w:trHeight w:val="589"/>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4.1</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Детские дошкольные учреждения</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объект</w:t>
            </w:r>
          </w:p>
        </w:tc>
        <w:tc>
          <w:tcPr>
            <w:tcW w:w="1834"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1</w:t>
            </w:r>
          </w:p>
        </w:tc>
        <w:tc>
          <w:tcPr>
            <w:tcW w:w="1399"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1</w:t>
            </w:r>
          </w:p>
        </w:tc>
        <w:tc>
          <w:tcPr>
            <w:tcW w:w="1399"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1</w:t>
            </w:r>
          </w:p>
        </w:tc>
      </w:tr>
      <w:tr w:rsidR="00F27B58" w:rsidRPr="0003595E" w:rsidTr="004C098D">
        <w:tblPrEx>
          <w:tblLook w:val="0000"/>
        </w:tblPrEx>
        <w:trPr>
          <w:trHeight w:val="612"/>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lang w:val="en-US"/>
              </w:rPr>
              <w:t>4</w:t>
            </w:r>
            <w:r w:rsidRPr="0003595E">
              <w:rPr>
                <w:b w:val="0"/>
                <w:sz w:val="24"/>
                <w:szCs w:val="24"/>
              </w:rPr>
              <w:t>.2</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Общеобразовательные школы</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объект</w:t>
            </w:r>
          </w:p>
        </w:tc>
        <w:tc>
          <w:tcPr>
            <w:tcW w:w="1834"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1</w:t>
            </w:r>
          </w:p>
        </w:tc>
        <w:tc>
          <w:tcPr>
            <w:tcW w:w="1399" w:type="dxa"/>
            <w:gridSpan w:val="2"/>
            <w:shd w:val="clear" w:color="auto" w:fill="auto"/>
            <w:vAlign w:val="center"/>
          </w:tcPr>
          <w:p w:rsidR="00F27B58" w:rsidRPr="008F3948" w:rsidRDefault="00F27B58" w:rsidP="004C098D">
            <w:pPr>
              <w:pStyle w:val="4f6"/>
              <w:spacing w:line="276" w:lineRule="auto"/>
              <w:ind w:right="0"/>
              <w:jc w:val="left"/>
              <w:rPr>
                <w:b w:val="0"/>
                <w:sz w:val="24"/>
                <w:szCs w:val="24"/>
              </w:rPr>
            </w:pPr>
            <w:r>
              <w:rPr>
                <w:b w:val="0"/>
                <w:sz w:val="24"/>
                <w:szCs w:val="24"/>
              </w:rPr>
              <w:t>1</w:t>
            </w:r>
          </w:p>
        </w:tc>
        <w:tc>
          <w:tcPr>
            <w:tcW w:w="1399" w:type="dxa"/>
            <w:shd w:val="clear" w:color="auto" w:fill="auto"/>
            <w:vAlign w:val="center"/>
          </w:tcPr>
          <w:p w:rsidR="00F27B58" w:rsidRPr="008F3948" w:rsidRDefault="00F27B58" w:rsidP="004C098D">
            <w:pPr>
              <w:pStyle w:val="4f6"/>
              <w:spacing w:line="276" w:lineRule="auto"/>
              <w:ind w:right="0"/>
              <w:jc w:val="left"/>
              <w:rPr>
                <w:b w:val="0"/>
                <w:sz w:val="24"/>
                <w:szCs w:val="24"/>
              </w:rPr>
            </w:pPr>
            <w:r>
              <w:rPr>
                <w:b w:val="0"/>
                <w:sz w:val="24"/>
                <w:szCs w:val="24"/>
              </w:rPr>
              <w:t>1</w:t>
            </w:r>
          </w:p>
        </w:tc>
      </w:tr>
      <w:tr w:rsidR="00F27B58" w:rsidRPr="0003595E" w:rsidTr="004C098D">
        <w:tblPrEx>
          <w:tblLook w:val="0000"/>
        </w:tblPrEx>
        <w:trPr>
          <w:trHeight w:val="632"/>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4.3</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Больничные учреждения</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коек</w:t>
            </w:r>
          </w:p>
        </w:tc>
        <w:tc>
          <w:tcPr>
            <w:tcW w:w="1834"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p>
        </w:tc>
        <w:tc>
          <w:tcPr>
            <w:tcW w:w="1399"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p>
        </w:tc>
        <w:tc>
          <w:tcPr>
            <w:tcW w:w="1399" w:type="dxa"/>
            <w:shd w:val="clear" w:color="auto" w:fill="auto"/>
            <w:vAlign w:val="center"/>
          </w:tcPr>
          <w:p w:rsidR="00F27B58" w:rsidRPr="0003595E" w:rsidRDefault="00F27B58" w:rsidP="004C098D">
            <w:pPr>
              <w:pStyle w:val="4f6"/>
              <w:spacing w:line="276" w:lineRule="auto"/>
              <w:ind w:right="0"/>
              <w:jc w:val="left"/>
              <w:rPr>
                <w:b w:val="0"/>
                <w:sz w:val="24"/>
                <w:szCs w:val="24"/>
              </w:rPr>
            </w:pPr>
          </w:p>
        </w:tc>
      </w:tr>
      <w:tr w:rsidR="00F27B58" w:rsidRPr="0003595E" w:rsidTr="004C098D">
        <w:tblPrEx>
          <w:tblLook w:val="0000"/>
        </w:tblPrEx>
        <w:trPr>
          <w:trHeight w:val="218"/>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4.4</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ФАП</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3</w:t>
            </w:r>
          </w:p>
        </w:tc>
        <w:tc>
          <w:tcPr>
            <w:tcW w:w="1399"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3</w:t>
            </w:r>
          </w:p>
        </w:tc>
        <w:tc>
          <w:tcPr>
            <w:tcW w:w="1399"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3</w:t>
            </w:r>
          </w:p>
        </w:tc>
      </w:tr>
      <w:tr w:rsidR="00F27B58" w:rsidRPr="0003595E" w:rsidTr="004C098D">
        <w:tblPrEx>
          <w:tblLook w:val="0000"/>
        </w:tblPrEx>
        <w:trPr>
          <w:trHeight w:val="170"/>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ФП</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w:t>
            </w:r>
          </w:p>
        </w:tc>
        <w:tc>
          <w:tcPr>
            <w:tcW w:w="1399"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w:t>
            </w:r>
          </w:p>
        </w:tc>
        <w:tc>
          <w:tcPr>
            <w:tcW w:w="1399"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w:t>
            </w:r>
          </w:p>
        </w:tc>
      </w:tr>
      <w:tr w:rsidR="00F27B58" w:rsidRPr="0003595E" w:rsidTr="004C098D">
        <w:tblPrEx>
          <w:tblLook w:val="0000"/>
        </w:tblPrEx>
        <w:trPr>
          <w:trHeight w:val="170"/>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4.5</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Амбулатории/поликлиники</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объект</w:t>
            </w:r>
          </w:p>
        </w:tc>
        <w:tc>
          <w:tcPr>
            <w:tcW w:w="1834"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w:t>
            </w:r>
          </w:p>
        </w:tc>
        <w:tc>
          <w:tcPr>
            <w:tcW w:w="1399" w:type="dxa"/>
            <w:gridSpan w:val="2"/>
            <w:shd w:val="clear" w:color="auto" w:fill="auto"/>
            <w:vAlign w:val="center"/>
          </w:tcPr>
          <w:p w:rsidR="00F27B58" w:rsidRPr="00A477C9" w:rsidRDefault="00F27B58" w:rsidP="004C098D">
            <w:pPr>
              <w:pStyle w:val="4f6"/>
              <w:spacing w:line="276" w:lineRule="auto"/>
              <w:ind w:right="0"/>
              <w:jc w:val="left"/>
              <w:rPr>
                <w:b w:val="0"/>
                <w:sz w:val="24"/>
                <w:szCs w:val="24"/>
              </w:rPr>
            </w:pPr>
            <w:r>
              <w:rPr>
                <w:b w:val="0"/>
                <w:sz w:val="24"/>
                <w:szCs w:val="24"/>
              </w:rPr>
              <w:t>-</w:t>
            </w:r>
          </w:p>
        </w:tc>
        <w:tc>
          <w:tcPr>
            <w:tcW w:w="1399" w:type="dxa"/>
            <w:shd w:val="clear" w:color="auto" w:fill="auto"/>
            <w:vAlign w:val="center"/>
          </w:tcPr>
          <w:p w:rsidR="00F27B58" w:rsidRPr="00A477C9" w:rsidRDefault="00F27B58" w:rsidP="004C098D">
            <w:pPr>
              <w:pStyle w:val="4f6"/>
              <w:spacing w:line="276" w:lineRule="auto"/>
              <w:ind w:right="0"/>
              <w:jc w:val="left"/>
              <w:rPr>
                <w:b w:val="0"/>
                <w:sz w:val="24"/>
                <w:szCs w:val="24"/>
              </w:rPr>
            </w:pPr>
            <w:r>
              <w:rPr>
                <w:b w:val="0"/>
                <w:sz w:val="24"/>
                <w:szCs w:val="24"/>
              </w:rPr>
              <w:t>-</w:t>
            </w:r>
          </w:p>
        </w:tc>
      </w:tr>
      <w:tr w:rsidR="00F27B58" w:rsidRPr="0003595E" w:rsidTr="004C098D">
        <w:tblPrEx>
          <w:tblLook w:val="0000"/>
        </w:tblPrEx>
        <w:trPr>
          <w:trHeight w:val="333"/>
        </w:trPr>
        <w:tc>
          <w:tcPr>
            <w:tcW w:w="586" w:type="dxa"/>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lang w:val="en-US"/>
              </w:rPr>
              <w:t>V</w:t>
            </w:r>
          </w:p>
        </w:tc>
        <w:tc>
          <w:tcPr>
            <w:tcW w:w="9318" w:type="dxa"/>
            <w:gridSpan w:val="9"/>
            <w:shd w:val="clear" w:color="auto" w:fill="auto"/>
            <w:vAlign w:val="center"/>
          </w:tcPr>
          <w:p w:rsidR="00F27B58" w:rsidRPr="0003595E" w:rsidRDefault="00F27B58" w:rsidP="004C098D">
            <w:pPr>
              <w:pStyle w:val="4f6"/>
              <w:spacing w:line="276" w:lineRule="auto"/>
              <w:ind w:right="0"/>
              <w:jc w:val="left"/>
              <w:rPr>
                <w:sz w:val="24"/>
                <w:szCs w:val="24"/>
              </w:rPr>
            </w:pPr>
            <w:r w:rsidRPr="0003595E">
              <w:rPr>
                <w:sz w:val="24"/>
                <w:szCs w:val="24"/>
              </w:rPr>
              <w:t>Транспортная инфраструктура</w:t>
            </w:r>
          </w:p>
        </w:tc>
      </w:tr>
      <w:tr w:rsidR="00F27B58" w:rsidRPr="0003595E" w:rsidTr="004C098D">
        <w:tblPrEx>
          <w:tblLook w:val="0000"/>
        </w:tblPrEx>
        <w:trPr>
          <w:trHeight w:val="1281"/>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lastRenderedPageBreak/>
              <w:t>5.1</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highlight w:val="green"/>
              </w:rPr>
            </w:pPr>
            <w:r w:rsidRPr="0003595E">
              <w:rPr>
                <w:b w:val="0"/>
                <w:sz w:val="24"/>
                <w:szCs w:val="24"/>
              </w:rPr>
              <w:t>Протяженность автомобильных дорог общего пользования местного значения</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к</w:t>
            </w:r>
            <w:r w:rsidRPr="0003595E">
              <w:rPr>
                <w:b w:val="0"/>
                <w:sz w:val="24"/>
                <w:szCs w:val="24"/>
              </w:rPr>
              <w:t>м</w:t>
            </w:r>
          </w:p>
        </w:tc>
        <w:tc>
          <w:tcPr>
            <w:tcW w:w="1834"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55,7</w:t>
            </w:r>
          </w:p>
        </w:tc>
        <w:tc>
          <w:tcPr>
            <w:tcW w:w="1399"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55,7</w:t>
            </w:r>
          </w:p>
        </w:tc>
        <w:tc>
          <w:tcPr>
            <w:tcW w:w="1399"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55,7</w:t>
            </w:r>
          </w:p>
        </w:tc>
      </w:tr>
      <w:tr w:rsidR="00F27B58" w:rsidRPr="0003595E" w:rsidTr="004C098D">
        <w:tblPrEx>
          <w:tblLook w:val="0000"/>
        </w:tblPrEx>
        <w:trPr>
          <w:trHeight w:val="170"/>
        </w:trPr>
        <w:tc>
          <w:tcPr>
            <w:tcW w:w="586" w:type="dxa"/>
            <w:shd w:val="clear" w:color="auto" w:fill="auto"/>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lang w:val="en-US"/>
              </w:rPr>
              <w:t>5</w:t>
            </w:r>
            <w:r>
              <w:rPr>
                <w:b w:val="0"/>
                <w:sz w:val="24"/>
                <w:szCs w:val="24"/>
              </w:rPr>
              <w:t>.2</w:t>
            </w:r>
          </w:p>
        </w:tc>
        <w:tc>
          <w:tcPr>
            <w:tcW w:w="3188" w:type="dxa"/>
            <w:gridSpan w:val="3"/>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В т.ч. с грунтовым покрытием</w:t>
            </w:r>
          </w:p>
        </w:tc>
        <w:tc>
          <w:tcPr>
            <w:tcW w:w="1498"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к</w:t>
            </w:r>
            <w:r w:rsidRPr="0003595E">
              <w:rPr>
                <w:b w:val="0"/>
                <w:sz w:val="24"/>
                <w:szCs w:val="24"/>
              </w:rPr>
              <w:t>м</w:t>
            </w:r>
          </w:p>
        </w:tc>
        <w:tc>
          <w:tcPr>
            <w:tcW w:w="1834"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55,7</w:t>
            </w:r>
          </w:p>
        </w:tc>
        <w:tc>
          <w:tcPr>
            <w:tcW w:w="1399" w:type="dxa"/>
            <w:gridSpan w:val="2"/>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55,7</w:t>
            </w:r>
          </w:p>
        </w:tc>
        <w:tc>
          <w:tcPr>
            <w:tcW w:w="1399" w:type="dxa"/>
            <w:shd w:val="clear" w:color="auto" w:fill="auto"/>
            <w:vAlign w:val="center"/>
          </w:tcPr>
          <w:p w:rsidR="00F27B58" w:rsidRPr="0003595E" w:rsidRDefault="00F27B58" w:rsidP="004C098D">
            <w:pPr>
              <w:pStyle w:val="4f6"/>
              <w:spacing w:line="276" w:lineRule="auto"/>
              <w:ind w:right="0"/>
              <w:jc w:val="left"/>
              <w:rPr>
                <w:b w:val="0"/>
                <w:sz w:val="24"/>
                <w:szCs w:val="24"/>
              </w:rPr>
            </w:pPr>
            <w:r>
              <w:rPr>
                <w:b w:val="0"/>
                <w:sz w:val="24"/>
                <w:szCs w:val="24"/>
              </w:rPr>
              <w:t>55,7</w:t>
            </w:r>
          </w:p>
        </w:tc>
      </w:tr>
      <w:tr w:rsidR="00F27B58" w:rsidRPr="0003595E" w:rsidTr="004C098D">
        <w:tblPrEx>
          <w:tblLook w:val="0000"/>
        </w:tblPrEx>
        <w:trPr>
          <w:trHeight w:val="170"/>
        </w:trPr>
        <w:tc>
          <w:tcPr>
            <w:tcW w:w="586" w:type="dxa"/>
            <w:vAlign w:val="center"/>
          </w:tcPr>
          <w:p w:rsidR="00F27B58" w:rsidRPr="0003595E" w:rsidRDefault="00F27B58" w:rsidP="004C098D">
            <w:pPr>
              <w:pStyle w:val="4f6"/>
              <w:spacing w:line="276" w:lineRule="auto"/>
              <w:ind w:right="0"/>
              <w:jc w:val="left"/>
              <w:rPr>
                <w:b w:val="0"/>
                <w:sz w:val="24"/>
                <w:szCs w:val="24"/>
              </w:rPr>
            </w:pPr>
            <w:r>
              <w:rPr>
                <w:b w:val="0"/>
                <w:sz w:val="24"/>
                <w:szCs w:val="24"/>
              </w:rPr>
              <w:t>5.3</w:t>
            </w:r>
          </w:p>
        </w:tc>
        <w:tc>
          <w:tcPr>
            <w:tcW w:w="3188" w:type="dxa"/>
            <w:gridSpan w:val="3"/>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Наличие регулярного автобусного и (или) железнодорожного сообщения с административным центром муниципального района</w:t>
            </w:r>
          </w:p>
        </w:tc>
        <w:tc>
          <w:tcPr>
            <w:tcW w:w="1498" w:type="dxa"/>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да/нет</w:t>
            </w:r>
          </w:p>
        </w:tc>
        <w:tc>
          <w:tcPr>
            <w:tcW w:w="1834" w:type="dxa"/>
            <w:gridSpan w:val="2"/>
            <w:vAlign w:val="center"/>
          </w:tcPr>
          <w:p w:rsidR="00F27B58" w:rsidRPr="0003595E" w:rsidRDefault="00F27B58" w:rsidP="004C098D">
            <w:pPr>
              <w:pStyle w:val="4f6"/>
              <w:spacing w:line="276" w:lineRule="auto"/>
              <w:ind w:right="0"/>
              <w:jc w:val="left"/>
              <w:rPr>
                <w:b w:val="0"/>
                <w:sz w:val="24"/>
                <w:szCs w:val="24"/>
              </w:rPr>
            </w:pPr>
            <w:r>
              <w:rPr>
                <w:b w:val="0"/>
                <w:sz w:val="24"/>
                <w:szCs w:val="24"/>
              </w:rPr>
              <w:t>д</w:t>
            </w:r>
            <w:r w:rsidRPr="0003595E">
              <w:rPr>
                <w:b w:val="0"/>
                <w:sz w:val="24"/>
                <w:szCs w:val="24"/>
              </w:rPr>
              <w:t>а</w:t>
            </w:r>
          </w:p>
        </w:tc>
        <w:tc>
          <w:tcPr>
            <w:tcW w:w="1399" w:type="dxa"/>
            <w:gridSpan w:val="2"/>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да</w:t>
            </w:r>
          </w:p>
        </w:tc>
        <w:tc>
          <w:tcPr>
            <w:tcW w:w="1399" w:type="dxa"/>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да</w:t>
            </w:r>
          </w:p>
        </w:tc>
      </w:tr>
      <w:tr w:rsidR="00F27B58" w:rsidRPr="0003595E" w:rsidTr="004C098D">
        <w:tblPrEx>
          <w:tblLook w:val="0000"/>
        </w:tblPrEx>
        <w:trPr>
          <w:trHeight w:val="170"/>
        </w:trPr>
        <w:tc>
          <w:tcPr>
            <w:tcW w:w="586" w:type="dxa"/>
            <w:vAlign w:val="center"/>
          </w:tcPr>
          <w:p w:rsidR="00F27B58" w:rsidRPr="0003595E" w:rsidRDefault="00F27B58" w:rsidP="004C098D">
            <w:pPr>
              <w:pStyle w:val="4f6"/>
              <w:spacing w:line="276" w:lineRule="auto"/>
              <w:ind w:right="0"/>
              <w:jc w:val="left"/>
              <w:rPr>
                <w:sz w:val="24"/>
                <w:szCs w:val="24"/>
                <w:lang w:val="en-US"/>
              </w:rPr>
            </w:pPr>
            <w:r w:rsidRPr="0003595E">
              <w:rPr>
                <w:sz w:val="24"/>
                <w:szCs w:val="24"/>
                <w:lang w:val="en-US"/>
              </w:rPr>
              <w:t>VI</w:t>
            </w:r>
          </w:p>
        </w:tc>
        <w:tc>
          <w:tcPr>
            <w:tcW w:w="9318" w:type="dxa"/>
            <w:gridSpan w:val="9"/>
            <w:vAlign w:val="center"/>
          </w:tcPr>
          <w:p w:rsidR="00F27B58" w:rsidRPr="0003595E" w:rsidRDefault="00F27B58" w:rsidP="004C098D">
            <w:pPr>
              <w:pStyle w:val="4f6"/>
              <w:spacing w:line="276" w:lineRule="auto"/>
              <w:ind w:right="0"/>
              <w:jc w:val="left"/>
              <w:rPr>
                <w:sz w:val="24"/>
                <w:szCs w:val="24"/>
              </w:rPr>
            </w:pPr>
            <w:r w:rsidRPr="0003595E">
              <w:rPr>
                <w:sz w:val="24"/>
                <w:szCs w:val="24"/>
              </w:rPr>
              <w:t>Инженерная инфраструктура</w:t>
            </w:r>
          </w:p>
        </w:tc>
      </w:tr>
      <w:tr w:rsidR="00F27B58" w:rsidRPr="0003595E" w:rsidTr="004C098D">
        <w:tblPrEx>
          <w:tblLook w:val="0000"/>
        </w:tblPrEx>
        <w:trPr>
          <w:trHeight w:val="170"/>
        </w:trPr>
        <w:tc>
          <w:tcPr>
            <w:tcW w:w="586" w:type="dxa"/>
            <w:vMerge w:val="restart"/>
            <w:vAlign w:val="center"/>
          </w:tcPr>
          <w:p w:rsidR="00F27B58" w:rsidRPr="0003595E" w:rsidRDefault="00F27B58" w:rsidP="004C098D">
            <w:pPr>
              <w:pStyle w:val="4f6"/>
              <w:ind w:right="0"/>
              <w:jc w:val="left"/>
              <w:rPr>
                <w:b w:val="0"/>
                <w:sz w:val="24"/>
                <w:szCs w:val="24"/>
                <w:highlight w:val="yellow"/>
              </w:rPr>
            </w:pPr>
            <w:r w:rsidRPr="0003595E">
              <w:rPr>
                <w:b w:val="0"/>
                <w:sz w:val="24"/>
                <w:szCs w:val="24"/>
              </w:rPr>
              <w:t>6.1</w:t>
            </w:r>
          </w:p>
        </w:tc>
        <w:tc>
          <w:tcPr>
            <w:tcW w:w="3188" w:type="dxa"/>
            <w:gridSpan w:val="3"/>
            <w:shd w:val="clear" w:color="auto" w:fill="auto"/>
            <w:vAlign w:val="center"/>
          </w:tcPr>
          <w:p w:rsidR="00F27B58" w:rsidRPr="0003595E" w:rsidRDefault="00F27B58" w:rsidP="004C098D">
            <w:pPr>
              <w:pStyle w:val="4f6"/>
              <w:spacing w:line="276" w:lineRule="auto"/>
              <w:ind w:right="0"/>
              <w:jc w:val="left"/>
              <w:rPr>
                <w:sz w:val="24"/>
                <w:szCs w:val="24"/>
                <w:highlight w:val="yellow"/>
              </w:rPr>
            </w:pPr>
            <w:r w:rsidRPr="0003595E">
              <w:rPr>
                <w:sz w:val="24"/>
                <w:szCs w:val="24"/>
              </w:rPr>
              <w:t>Электроснабжение</w:t>
            </w:r>
          </w:p>
        </w:tc>
        <w:tc>
          <w:tcPr>
            <w:tcW w:w="1498" w:type="dxa"/>
            <w:vAlign w:val="center"/>
          </w:tcPr>
          <w:p w:rsidR="00F27B58" w:rsidRPr="0003595E" w:rsidRDefault="00F27B58" w:rsidP="004C098D">
            <w:pPr>
              <w:pStyle w:val="4f6"/>
              <w:spacing w:line="276" w:lineRule="auto"/>
              <w:ind w:right="0"/>
              <w:jc w:val="left"/>
              <w:rPr>
                <w:b w:val="0"/>
                <w:sz w:val="24"/>
                <w:szCs w:val="24"/>
                <w:highlight w:val="yellow"/>
              </w:rPr>
            </w:pPr>
          </w:p>
        </w:tc>
        <w:tc>
          <w:tcPr>
            <w:tcW w:w="1834" w:type="dxa"/>
            <w:gridSpan w:val="2"/>
            <w:vAlign w:val="center"/>
          </w:tcPr>
          <w:p w:rsidR="00F27B58" w:rsidRPr="0003595E" w:rsidRDefault="00F27B58" w:rsidP="004C098D">
            <w:pPr>
              <w:pStyle w:val="4f6"/>
              <w:spacing w:line="276" w:lineRule="auto"/>
              <w:ind w:right="0"/>
              <w:jc w:val="left"/>
              <w:rPr>
                <w:b w:val="0"/>
                <w:sz w:val="24"/>
                <w:szCs w:val="24"/>
                <w:highlight w:val="yellow"/>
              </w:rPr>
            </w:pPr>
          </w:p>
        </w:tc>
        <w:tc>
          <w:tcPr>
            <w:tcW w:w="1399" w:type="dxa"/>
            <w:gridSpan w:val="2"/>
            <w:vAlign w:val="center"/>
          </w:tcPr>
          <w:p w:rsidR="00F27B58" w:rsidRPr="0003595E" w:rsidRDefault="00F27B58" w:rsidP="004C098D">
            <w:pPr>
              <w:pStyle w:val="4f6"/>
              <w:spacing w:line="276" w:lineRule="auto"/>
              <w:ind w:right="0"/>
              <w:jc w:val="left"/>
              <w:rPr>
                <w:b w:val="0"/>
                <w:sz w:val="24"/>
                <w:szCs w:val="24"/>
                <w:highlight w:val="yellow"/>
              </w:rPr>
            </w:pPr>
          </w:p>
        </w:tc>
        <w:tc>
          <w:tcPr>
            <w:tcW w:w="1399" w:type="dxa"/>
            <w:vAlign w:val="center"/>
          </w:tcPr>
          <w:p w:rsidR="00F27B58" w:rsidRPr="0003595E" w:rsidRDefault="00F27B58" w:rsidP="004C098D">
            <w:pPr>
              <w:pStyle w:val="4f6"/>
              <w:spacing w:line="276" w:lineRule="auto"/>
              <w:ind w:right="0"/>
              <w:jc w:val="left"/>
              <w:rPr>
                <w:b w:val="0"/>
                <w:sz w:val="24"/>
                <w:szCs w:val="24"/>
                <w:highlight w:val="yellow"/>
              </w:rPr>
            </w:pPr>
          </w:p>
        </w:tc>
      </w:tr>
      <w:tr w:rsidR="00F27B58" w:rsidRPr="0003595E" w:rsidTr="004C098D">
        <w:tblPrEx>
          <w:tblLook w:val="0000"/>
        </w:tblPrEx>
        <w:trPr>
          <w:trHeight w:val="170"/>
        </w:trPr>
        <w:tc>
          <w:tcPr>
            <w:tcW w:w="586" w:type="dxa"/>
            <w:vMerge/>
            <w:vAlign w:val="center"/>
          </w:tcPr>
          <w:p w:rsidR="00F27B58" w:rsidRPr="0003595E" w:rsidRDefault="00F27B58" w:rsidP="004C098D">
            <w:pPr>
              <w:pStyle w:val="4f6"/>
              <w:spacing w:line="276" w:lineRule="auto"/>
              <w:ind w:right="0"/>
              <w:jc w:val="left"/>
              <w:rPr>
                <w:b w:val="0"/>
                <w:sz w:val="24"/>
                <w:szCs w:val="24"/>
              </w:rPr>
            </w:pPr>
          </w:p>
        </w:tc>
        <w:tc>
          <w:tcPr>
            <w:tcW w:w="3188" w:type="dxa"/>
            <w:gridSpan w:val="3"/>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Расчетные показатели электрическая нагрузка</w:t>
            </w:r>
          </w:p>
        </w:tc>
        <w:tc>
          <w:tcPr>
            <w:tcW w:w="1498" w:type="dxa"/>
            <w:vAlign w:val="center"/>
          </w:tcPr>
          <w:p w:rsidR="00F27B58" w:rsidRPr="0003595E" w:rsidRDefault="00F27B58" w:rsidP="004C098D">
            <w:pPr>
              <w:pStyle w:val="4f6"/>
              <w:spacing w:line="276" w:lineRule="auto"/>
              <w:ind w:right="0"/>
              <w:jc w:val="left"/>
              <w:rPr>
                <w:b w:val="0"/>
                <w:sz w:val="24"/>
                <w:szCs w:val="24"/>
              </w:rPr>
            </w:pPr>
          </w:p>
        </w:tc>
        <w:tc>
          <w:tcPr>
            <w:tcW w:w="1834" w:type="dxa"/>
            <w:gridSpan w:val="2"/>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w:t>
            </w:r>
          </w:p>
        </w:tc>
        <w:tc>
          <w:tcPr>
            <w:tcW w:w="1399" w:type="dxa"/>
            <w:gridSpan w:val="2"/>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w:t>
            </w:r>
          </w:p>
        </w:tc>
        <w:tc>
          <w:tcPr>
            <w:tcW w:w="1399" w:type="dxa"/>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w:t>
            </w:r>
          </w:p>
        </w:tc>
      </w:tr>
      <w:tr w:rsidR="00F27B58" w:rsidRPr="0003595E" w:rsidTr="004C098D">
        <w:tblPrEx>
          <w:tblLook w:val="0000"/>
        </w:tblPrEx>
        <w:trPr>
          <w:trHeight w:val="170"/>
        </w:trPr>
        <w:tc>
          <w:tcPr>
            <w:tcW w:w="586" w:type="dxa"/>
            <w:vMerge/>
            <w:tcBorders>
              <w:bottom w:val="single" w:sz="4" w:space="0" w:color="auto"/>
            </w:tcBorders>
            <w:vAlign w:val="center"/>
          </w:tcPr>
          <w:p w:rsidR="00F27B58" w:rsidRPr="0003595E" w:rsidRDefault="00F27B58" w:rsidP="004C098D">
            <w:pPr>
              <w:pStyle w:val="4f6"/>
              <w:spacing w:line="276" w:lineRule="auto"/>
              <w:ind w:right="0"/>
              <w:jc w:val="left"/>
              <w:rPr>
                <w:b w:val="0"/>
                <w:sz w:val="24"/>
                <w:szCs w:val="24"/>
              </w:rPr>
            </w:pPr>
          </w:p>
        </w:tc>
        <w:tc>
          <w:tcPr>
            <w:tcW w:w="3188" w:type="dxa"/>
            <w:gridSpan w:val="3"/>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Всего по сельскому поселению</w:t>
            </w:r>
          </w:p>
        </w:tc>
        <w:tc>
          <w:tcPr>
            <w:tcW w:w="1498" w:type="dxa"/>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кВт</w:t>
            </w:r>
          </w:p>
        </w:tc>
        <w:tc>
          <w:tcPr>
            <w:tcW w:w="1834" w:type="dxa"/>
            <w:gridSpan w:val="2"/>
            <w:vAlign w:val="center"/>
          </w:tcPr>
          <w:p w:rsidR="00F27B58" w:rsidRPr="0003595E" w:rsidRDefault="00F27B58" w:rsidP="004C098D">
            <w:pPr>
              <w:pStyle w:val="4f6"/>
              <w:spacing w:line="276" w:lineRule="auto"/>
              <w:ind w:right="0"/>
              <w:jc w:val="left"/>
              <w:rPr>
                <w:b w:val="0"/>
                <w:sz w:val="24"/>
                <w:szCs w:val="24"/>
              </w:rPr>
            </w:pPr>
            <w:r>
              <w:rPr>
                <w:b w:val="0"/>
                <w:sz w:val="24"/>
                <w:szCs w:val="24"/>
              </w:rPr>
              <w:t>-</w:t>
            </w:r>
          </w:p>
        </w:tc>
        <w:tc>
          <w:tcPr>
            <w:tcW w:w="1399" w:type="dxa"/>
            <w:gridSpan w:val="2"/>
            <w:vAlign w:val="center"/>
          </w:tcPr>
          <w:p w:rsidR="00F27B58" w:rsidRPr="0003595E" w:rsidRDefault="00F27B58" w:rsidP="004C098D">
            <w:pPr>
              <w:pStyle w:val="4f6"/>
              <w:spacing w:line="276" w:lineRule="auto"/>
              <w:ind w:right="0"/>
              <w:jc w:val="left"/>
              <w:rPr>
                <w:b w:val="0"/>
                <w:sz w:val="24"/>
                <w:szCs w:val="24"/>
              </w:rPr>
            </w:pPr>
            <w:r>
              <w:rPr>
                <w:b w:val="0"/>
                <w:sz w:val="24"/>
                <w:szCs w:val="24"/>
              </w:rPr>
              <w:t>343,4</w:t>
            </w:r>
          </w:p>
        </w:tc>
        <w:tc>
          <w:tcPr>
            <w:tcW w:w="1399" w:type="dxa"/>
            <w:vAlign w:val="center"/>
          </w:tcPr>
          <w:p w:rsidR="00F27B58" w:rsidRPr="0003595E" w:rsidRDefault="00F27B58" w:rsidP="004C098D">
            <w:pPr>
              <w:pStyle w:val="4f6"/>
              <w:spacing w:line="276" w:lineRule="auto"/>
              <w:ind w:right="0"/>
              <w:jc w:val="left"/>
              <w:rPr>
                <w:b w:val="0"/>
                <w:sz w:val="24"/>
                <w:szCs w:val="24"/>
              </w:rPr>
            </w:pPr>
            <w:r>
              <w:rPr>
                <w:b w:val="0"/>
                <w:sz w:val="24"/>
                <w:szCs w:val="24"/>
              </w:rPr>
              <w:t>391</w:t>
            </w:r>
          </w:p>
        </w:tc>
      </w:tr>
      <w:tr w:rsidR="00F27B58" w:rsidRPr="0003595E" w:rsidTr="004C098D">
        <w:tblPrEx>
          <w:tblLook w:val="0000"/>
        </w:tblPrEx>
        <w:trPr>
          <w:trHeight w:val="170"/>
        </w:trPr>
        <w:tc>
          <w:tcPr>
            <w:tcW w:w="586" w:type="dxa"/>
            <w:tcBorders>
              <w:bottom w:val="nil"/>
            </w:tcBorders>
            <w:vAlign w:val="center"/>
          </w:tcPr>
          <w:p w:rsidR="00F27B58" w:rsidRPr="0003595E" w:rsidRDefault="00F27B58" w:rsidP="004C098D">
            <w:pPr>
              <w:pStyle w:val="4f6"/>
              <w:spacing w:line="276" w:lineRule="auto"/>
              <w:ind w:right="0"/>
              <w:jc w:val="left"/>
              <w:rPr>
                <w:b w:val="0"/>
                <w:sz w:val="24"/>
                <w:szCs w:val="24"/>
              </w:rPr>
            </w:pPr>
            <w:r>
              <w:rPr>
                <w:b w:val="0"/>
                <w:sz w:val="24"/>
                <w:szCs w:val="24"/>
              </w:rPr>
              <w:t>6.2</w:t>
            </w:r>
          </w:p>
        </w:tc>
        <w:tc>
          <w:tcPr>
            <w:tcW w:w="3188" w:type="dxa"/>
            <w:gridSpan w:val="3"/>
            <w:vAlign w:val="center"/>
          </w:tcPr>
          <w:p w:rsidR="00F27B58" w:rsidRPr="0003595E" w:rsidRDefault="00F27B58" w:rsidP="004C098D">
            <w:pPr>
              <w:pStyle w:val="4f6"/>
              <w:spacing w:line="276" w:lineRule="auto"/>
              <w:ind w:right="0"/>
              <w:jc w:val="left"/>
              <w:rPr>
                <w:sz w:val="24"/>
                <w:szCs w:val="24"/>
              </w:rPr>
            </w:pPr>
            <w:r w:rsidRPr="0003595E">
              <w:rPr>
                <w:sz w:val="24"/>
                <w:szCs w:val="24"/>
              </w:rPr>
              <w:t>Водоснабжение</w:t>
            </w:r>
          </w:p>
        </w:tc>
        <w:tc>
          <w:tcPr>
            <w:tcW w:w="1498" w:type="dxa"/>
            <w:vAlign w:val="center"/>
          </w:tcPr>
          <w:p w:rsidR="00F27B58" w:rsidRPr="0003595E" w:rsidRDefault="00F27B58" w:rsidP="004C098D">
            <w:pPr>
              <w:pStyle w:val="afffff7"/>
              <w:spacing w:line="276" w:lineRule="auto"/>
              <w:ind w:firstLine="0"/>
              <w:jc w:val="left"/>
              <w:rPr>
                <w:lang w:val="en-US"/>
              </w:rPr>
            </w:pPr>
          </w:p>
        </w:tc>
        <w:tc>
          <w:tcPr>
            <w:tcW w:w="1834" w:type="dxa"/>
            <w:gridSpan w:val="2"/>
            <w:vAlign w:val="center"/>
          </w:tcPr>
          <w:p w:rsidR="00F27B58" w:rsidRPr="0003595E" w:rsidRDefault="00F27B58" w:rsidP="004C098D">
            <w:pPr>
              <w:pStyle w:val="afffff7"/>
              <w:spacing w:line="276" w:lineRule="auto"/>
              <w:ind w:firstLine="0"/>
              <w:jc w:val="left"/>
            </w:pPr>
          </w:p>
        </w:tc>
        <w:tc>
          <w:tcPr>
            <w:tcW w:w="1399" w:type="dxa"/>
            <w:gridSpan w:val="2"/>
            <w:vAlign w:val="center"/>
          </w:tcPr>
          <w:p w:rsidR="00F27B58" w:rsidRPr="0003595E" w:rsidRDefault="00F27B58" w:rsidP="004C098D">
            <w:pPr>
              <w:pStyle w:val="afffff7"/>
              <w:spacing w:line="276" w:lineRule="auto"/>
              <w:ind w:firstLine="0"/>
              <w:jc w:val="left"/>
              <w:rPr>
                <w:highlight w:val="yellow"/>
              </w:rPr>
            </w:pPr>
          </w:p>
        </w:tc>
        <w:tc>
          <w:tcPr>
            <w:tcW w:w="1399" w:type="dxa"/>
            <w:vAlign w:val="center"/>
          </w:tcPr>
          <w:p w:rsidR="00F27B58" w:rsidRPr="0003595E" w:rsidRDefault="00F27B58" w:rsidP="004C098D">
            <w:pPr>
              <w:pStyle w:val="afffff7"/>
              <w:spacing w:line="276" w:lineRule="auto"/>
              <w:ind w:firstLine="0"/>
              <w:jc w:val="left"/>
              <w:rPr>
                <w:highlight w:val="yellow"/>
              </w:rPr>
            </w:pPr>
          </w:p>
        </w:tc>
      </w:tr>
      <w:tr w:rsidR="00F27B58" w:rsidRPr="0003595E" w:rsidTr="004C098D">
        <w:tblPrEx>
          <w:tblLook w:val="0000"/>
        </w:tblPrEx>
        <w:trPr>
          <w:trHeight w:val="170"/>
        </w:trPr>
        <w:tc>
          <w:tcPr>
            <w:tcW w:w="586" w:type="dxa"/>
            <w:tcBorders>
              <w:top w:val="nil"/>
              <w:bottom w:val="nil"/>
            </w:tcBorders>
            <w:vAlign w:val="center"/>
          </w:tcPr>
          <w:p w:rsidR="00F27B58" w:rsidRPr="0003595E" w:rsidRDefault="00F27B58" w:rsidP="004C098D">
            <w:pPr>
              <w:pStyle w:val="4f6"/>
              <w:spacing w:line="276" w:lineRule="auto"/>
              <w:ind w:right="0"/>
              <w:jc w:val="left"/>
              <w:rPr>
                <w:b w:val="0"/>
                <w:sz w:val="24"/>
                <w:szCs w:val="24"/>
              </w:rPr>
            </w:pPr>
          </w:p>
        </w:tc>
        <w:tc>
          <w:tcPr>
            <w:tcW w:w="3188" w:type="dxa"/>
            <w:gridSpan w:val="3"/>
            <w:vAlign w:val="center"/>
          </w:tcPr>
          <w:p w:rsidR="00F27B58" w:rsidRPr="00231668" w:rsidRDefault="00F27B58" w:rsidP="004C098D">
            <w:pPr>
              <w:pStyle w:val="4f6"/>
              <w:spacing w:line="276" w:lineRule="auto"/>
              <w:ind w:right="0"/>
              <w:jc w:val="left"/>
              <w:rPr>
                <w:b w:val="0"/>
                <w:sz w:val="24"/>
                <w:szCs w:val="24"/>
              </w:rPr>
            </w:pPr>
            <w:r>
              <w:rPr>
                <w:b w:val="0"/>
                <w:sz w:val="24"/>
                <w:szCs w:val="24"/>
              </w:rPr>
              <w:t xml:space="preserve">Количество домов с водопроводом </w:t>
            </w:r>
          </w:p>
        </w:tc>
        <w:tc>
          <w:tcPr>
            <w:tcW w:w="1498" w:type="dxa"/>
            <w:vAlign w:val="center"/>
          </w:tcPr>
          <w:p w:rsidR="00F27B58" w:rsidRDefault="00F27B58" w:rsidP="004C098D">
            <w:pPr>
              <w:pStyle w:val="afffff7"/>
              <w:spacing w:line="276" w:lineRule="auto"/>
              <w:ind w:firstLine="0"/>
              <w:jc w:val="left"/>
            </w:pPr>
            <w:r>
              <w:t>единиц</w:t>
            </w:r>
          </w:p>
        </w:tc>
        <w:tc>
          <w:tcPr>
            <w:tcW w:w="1834" w:type="dxa"/>
            <w:gridSpan w:val="2"/>
            <w:vAlign w:val="center"/>
          </w:tcPr>
          <w:p w:rsidR="00F27B58" w:rsidRDefault="00F27B58" w:rsidP="004C098D">
            <w:pPr>
              <w:pStyle w:val="afffff7"/>
              <w:spacing w:line="276" w:lineRule="auto"/>
              <w:ind w:firstLine="0"/>
              <w:jc w:val="left"/>
            </w:pPr>
            <w:r>
              <w:t>753</w:t>
            </w:r>
          </w:p>
        </w:tc>
        <w:tc>
          <w:tcPr>
            <w:tcW w:w="1399" w:type="dxa"/>
            <w:gridSpan w:val="2"/>
            <w:vAlign w:val="center"/>
          </w:tcPr>
          <w:p w:rsidR="00F27B58" w:rsidRDefault="00F27B58" w:rsidP="004C098D">
            <w:pPr>
              <w:pStyle w:val="afffff7"/>
              <w:spacing w:line="276" w:lineRule="auto"/>
              <w:ind w:firstLine="0"/>
            </w:pPr>
          </w:p>
        </w:tc>
        <w:tc>
          <w:tcPr>
            <w:tcW w:w="1399" w:type="dxa"/>
            <w:vAlign w:val="center"/>
          </w:tcPr>
          <w:p w:rsidR="00F27B58" w:rsidRDefault="00F27B58" w:rsidP="004C098D">
            <w:pPr>
              <w:pStyle w:val="afffff7"/>
              <w:spacing w:line="276" w:lineRule="auto"/>
              <w:ind w:firstLine="0"/>
            </w:pPr>
          </w:p>
        </w:tc>
      </w:tr>
      <w:tr w:rsidR="00F27B58" w:rsidRPr="0003595E" w:rsidTr="004C098D">
        <w:tblPrEx>
          <w:tblLook w:val="0000"/>
        </w:tblPrEx>
        <w:trPr>
          <w:trHeight w:val="170"/>
        </w:trPr>
        <w:tc>
          <w:tcPr>
            <w:tcW w:w="586" w:type="dxa"/>
            <w:vAlign w:val="center"/>
          </w:tcPr>
          <w:p w:rsidR="00F27B58" w:rsidRPr="0003595E" w:rsidRDefault="00F27B58" w:rsidP="004C098D">
            <w:pPr>
              <w:pStyle w:val="4f6"/>
              <w:spacing w:line="276" w:lineRule="auto"/>
              <w:ind w:right="0"/>
              <w:jc w:val="left"/>
              <w:rPr>
                <w:b w:val="0"/>
                <w:sz w:val="24"/>
                <w:szCs w:val="24"/>
              </w:rPr>
            </w:pPr>
            <w:r>
              <w:rPr>
                <w:b w:val="0"/>
                <w:sz w:val="24"/>
                <w:szCs w:val="24"/>
              </w:rPr>
              <w:t>6.4</w:t>
            </w:r>
          </w:p>
        </w:tc>
        <w:tc>
          <w:tcPr>
            <w:tcW w:w="3188" w:type="dxa"/>
            <w:gridSpan w:val="3"/>
            <w:vAlign w:val="center"/>
          </w:tcPr>
          <w:p w:rsidR="00F27B58" w:rsidRPr="00A5607D" w:rsidRDefault="00F27B58" w:rsidP="004C098D">
            <w:pPr>
              <w:pStyle w:val="4f6"/>
              <w:spacing w:line="276" w:lineRule="auto"/>
              <w:ind w:right="0"/>
              <w:jc w:val="left"/>
              <w:rPr>
                <w:sz w:val="24"/>
                <w:szCs w:val="24"/>
              </w:rPr>
            </w:pPr>
            <w:r>
              <w:rPr>
                <w:sz w:val="24"/>
                <w:szCs w:val="24"/>
              </w:rPr>
              <w:t>Водоотведение</w:t>
            </w:r>
          </w:p>
        </w:tc>
        <w:tc>
          <w:tcPr>
            <w:tcW w:w="1498" w:type="dxa"/>
            <w:vAlign w:val="center"/>
          </w:tcPr>
          <w:p w:rsidR="00F27B58" w:rsidRPr="00A5607D" w:rsidRDefault="00F27B58" w:rsidP="004C098D">
            <w:pPr>
              <w:pStyle w:val="afffff7"/>
              <w:spacing w:line="276" w:lineRule="auto"/>
              <w:ind w:firstLine="0"/>
              <w:jc w:val="left"/>
            </w:pPr>
          </w:p>
        </w:tc>
        <w:tc>
          <w:tcPr>
            <w:tcW w:w="1834" w:type="dxa"/>
            <w:gridSpan w:val="2"/>
            <w:vAlign w:val="center"/>
          </w:tcPr>
          <w:p w:rsidR="00F27B58" w:rsidRDefault="00F27B58" w:rsidP="004C098D">
            <w:pPr>
              <w:pStyle w:val="afffff7"/>
              <w:spacing w:line="276" w:lineRule="auto"/>
              <w:ind w:firstLine="0"/>
              <w:jc w:val="left"/>
            </w:pPr>
          </w:p>
        </w:tc>
        <w:tc>
          <w:tcPr>
            <w:tcW w:w="1399" w:type="dxa"/>
            <w:gridSpan w:val="2"/>
            <w:vAlign w:val="center"/>
          </w:tcPr>
          <w:p w:rsidR="00F27B58" w:rsidRDefault="00F27B58" w:rsidP="004C098D">
            <w:pPr>
              <w:pStyle w:val="afffff7"/>
              <w:spacing w:line="276" w:lineRule="auto"/>
              <w:ind w:firstLine="0"/>
            </w:pPr>
          </w:p>
        </w:tc>
        <w:tc>
          <w:tcPr>
            <w:tcW w:w="1399" w:type="dxa"/>
            <w:vAlign w:val="center"/>
          </w:tcPr>
          <w:p w:rsidR="00F27B58" w:rsidRDefault="00F27B58" w:rsidP="004C098D">
            <w:pPr>
              <w:pStyle w:val="afffff7"/>
              <w:spacing w:line="276" w:lineRule="auto"/>
              <w:ind w:firstLine="0"/>
            </w:pPr>
          </w:p>
        </w:tc>
      </w:tr>
      <w:tr w:rsidR="00F27B58" w:rsidRPr="0003595E" w:rsidTr="004C098D">
        <w:tblPrEx>
          <w:tblLook w:val="0000"/>
        </w:tblPrEx>
        <w:trPr>
          <w:trHeight w:val="170"/>
        </w:trPr>
        <w:tc>
          <w:tcPr>
            <w:tcW w:w="586" w:type="dxa"/>
            <w:vAlign w:val="center"/>
          </w:tcPr>
          <w:p w:rsidR="00F27B58" w:rsidRPr="0003595E" w:rsidRDefault="00F27B58" w:rsidP="004C098D">
            <w:pPr>
              <w:pStyle w:val="4f6"/>
              <w:spacing w:line="276" w:lineRule="auto"/>
              <w:ind w:right="0"/>
              <w:jc w:val="left"/>
              <w:rPr>
                <w:b w:val="0"/>
                <w:sz w:val="24"/>
                <w:szCs w:val="24"/>
              </w:rPr>
            </w:pPr>
          </w:p>
        </w:tc>
        <w:tc>
          <w:tcPr>
            <w:tcW w:w="3188" w:type="dxa"/>
            <w:gridSpan w:val="3"/>
            <w:vAlign w:val="center"/>
          </w:tcPr>
          <w:p w:rsidR="00F27B58" w:rsidRPr="00A5607D" w:rsidRDefault="00F27B58" w:rsidP="004C098D">
            <w:pPr>
              <w:pStyle w:val="4f6"/>
              <w:spacing w:line="276" w:lineRule="auto"/>
              <w:ind w:right="0"/>
              <w:jc w:val="left"/>
              <w:rPr>
                <w:sz w:val="24"/>
                <w:szCs w:val="24"/>
              </w:rPr>
            </w:pPr>
            <w:r>
              <w:rPr>
                <w:b w:val="0"/>
                <w:sz w:val="24"/>
                <w:szCs w:val="24"/>
              </w:rPr>
              <w:t>Наличие централизованной канализации</w:t>
            </w:r>
          </w:p>
        </w:tc>
        <w:tc>
          <w:tcPr>
            <w:tcW w:w="1498" w:type="dxa"/>
            <w:vAlign w:val="center"/>
          </w:tcPr>
          <w:p w:rsidR="00F27B58" w:rsidRPr="00A5607D" w:rsidRDefault="00F27B58" w:rsidP="004C098D">
            <w:pPr>
              <w:pStyle w:val="afffff7"/>
              <w:spacing w:line="276" w:lineRule="auto"/>
              <w:ind w:firstLine="0"/>
              <w:jc w:val="left"/>
            </w:pPr>
            <w:r>
              <w:t>да/нет/частично</w:t>
            </w:r>
          </w:p>
        </w:tc>
        <w:tc>
          <w:tcPr>
            <w:tcW w:w="1834" w:type="dxa"/>
            <w:gridSpan w:val="2"/>
            <w:vAlign w:val="center"/>
          </w:tcPr>
          <w:p w:rsidR="00F27B58" w:rsidRDefault="00F27B58" w:rsidP="004C098D">
            <w:pPr>
              <w:pStyle w:val="afffff7"/>
              <w:spacing w:line="276" w:lineRule="auto"/>
              <w:ind w:firstLine="0"/>
              <w:jc w:val="left"/>
            </w:pPr>
            <w:r>
              <w:t>частично</w:t>
            </w:r>
          </w:p>
        </w:tc>
        <w:tc>
          <w:tcPr>
            <w:tcW w:w="1399" w:type="dxa"/>
            <w:gridSpan w:val="2"/>
            <w:vAlign w:val="center"/>
          </w:tcPr>
          <w:p w:rsidR="00F27B58" w:rsidRDefault="00F27B58" w:rsidP="004C098D">
            <w:pPr>
              <w:pStyle w:val="afffff7"/>
              <w:spacing w:line="276" w:lineRule="auto"/>
              <w:ind w:firstLine="0"/>
            </w:pPr>
            <w:r>
              <w:t>частично</w:t>
            </w:r>
          </w:p>
        </w:tc>
        <w:tc>
          <w:tcPr>
            <w:tcW w:w="1399" w:type="dxa"/>
            <w:vAlign w:val="center"/>
          </w:tcPr>
          <w:p w:rsidR="00F27B58" w:rsidRDefault="00F27B58" w:rsidP="004C098D">
            <w:pPr>
              <w:pStyle w:val="afffff7"/>
              <w:spacing w:line="276" w:lineRule="auto"/>
              <w:ind w:firstLine="0"/>
              <w:jc w:val="left"/>
            </w:pPr>
            <w:r>
              <w:t>частично</w:t>
            </w:r>
          </w:p>
        </w:tc>
      </w:tr>
      <w:tr w:rsidR="00F27B58" w:rsidRPr="0003595E" w:rsidTr="004C098D">
        <w:tblPrEx>
          <w:tblLook w:val="0000"/>
        </w:tblPrEx>
        <w:trPr>
          <w:trHeight w:val="170"/>
        </w:trPr>
        <w:tc>
          <w:tcPr>
            <w:tcW w:w="586" w:type="dxa"/>
            <w:vAlign w:val="center"/>
          </w:tcPr>
          <w:p w:rsidR="00F27B58" w:rsidRPr="0003595E" w:rsidRDefault="00F27B58" w:rsidP="004C098D">
            <w:pPr>
              <w:pStyle w:val="4f6"/>
              <w:spacing w:line="276" w:lineRule="auto"/>
              <w:ind w:right="0"/>
              <w:jc w:val="left"/>
              <w:rPr>
                <w:sz w:val="24"/>
                <w:szCs w:val="24"/>
                <w:lang w:val="en-US"/>
              </w:rPr>
            </w:pPr>
            <w:r w:rsidRPr="0003595E">
              <w:rPr>
                <w:sz w:val="24"/>
                <w:szCs w:val="24"/>
                <w:lang w:val="en-US"/>
              </w:rPr>
              <w:t>VII</w:t>
            </w:r>
          </w:p>
        </w:tc>
        <w:tc>
          <w:tcPr>
            <w:tcW w:w="9318" w:type="dxa"/>
            <w:gridSpan w:val="9"/>
            <w:vAlign w:val="center"/>
          </w:tcPr>
          <w:p w:rsidR="00F27B58" w:rsidRPr="0003595E" w:rsidRDefault="00F27B58" w:rsidP="004C098D">
            <w:pPr>
              <w:pStyle w:val="4f6"/>
              <w:spacing w:line="276" w:lineRule="auto"/>
              <w:ind w:right="0"/>
              <w:jc w:val="left"/>
              <w:rPr>
                <w:sz w:val="24"/>
                <w:szCs w:val="24"/>
              </w:rPr>
            </w:pPr>
            <w:r w:rsidRPr="0003595E">
              <w:rPr>
                <w:sz w:val="24"/>
                <w:szCs w:val="24"/>
              </w:rPr>
              <w:t>Ритуальное обслуживание населения</w:t>
            </w:r>
          </w:p>
        </w:tc>
      </w:tr>
      <w:tr w:rsidR="00F27B58" w:rsidRPr="0003595E" w:rsidTr="004C098D">
        <w:tblPrEx>
          <w:tblLook w:val="0000"/>
        </w:tblPrEx>
        <w:trPr>
          <w:trHeight w:val="260"/>
        </w:trPr>
        <w:tc>
          <w:tcPr>
            <w:tcW w:w="586" w:type="dxa"/>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lang w:val="en-US"/>
              </w:rPr>
              <w:t>7</w:t>
            </w:r>
            <w:r w:rsidRPr="0003595E">
              <w:rPr>
                <w:b w:val="0"/>
                <w:sz w:val="24"/>
                <w:szCs w:val="24"/>
              </w:rPr>
              <w:t>.1</w:t>
            </w:r>
          </w:p>
        </w:tc>
        <w:tc>
          <w:tcPr>
            <w:tcW w:w="3188" w:type="dxa"/>
            <w:gridSpan w:val="3"/>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 xml:space="preserve">Общее количество кладбищ </w:t>
            </w:r>
          </w:p>
        </w:tc>
        <w:tc>
          <w:tcPr>
            <w:tcW w:w="1498" w:type="dxa"/>
            <w:vAlign w:val="center"/>
          </w:tcPr>
          <w:p w:rsidR="00F27B58" w:rsidRPr="0003595E" w:rsidRDefault="00F27B58" w:rsidP="004C098D">
            <w:pPr>
              <w:pStyle w:val="4f6"/>
              <w:spacing w:line="276" w:lineRule="auto"/>
              <w:ind w:right="0"/>
              <w:jc w:val="left"/>
              <w:rPr>
                <w:b w:val="0"/>
                <w:sz w:val="24"/>
                <w:szCs w:val="24"/>
              </w:rPr>
            </w:pPr>
            <w:r w:rsidRPr="0003595E">
              <w:rPr>
                <w:b w:val="0"/>
                <w:sz w:val="24"/>
                <w:szCs w:val="24"/>
              </w:rPr>
              <w:t>единиц</w:t>
            </w:r>
          </w:p>
        </w:tc>
        <w:tc>
          <w:tcPr>
            <w:tcW w:w="1834" w:type="dxa"/>
            <w:gridSpan w:val="2"/>
            <w:vAlign w:val="center"/>
          </w:tcPr>
          <w:p w:rsidR="00F27B58" w:rsidRPr="0003595E" w:rsidRDefault="00F27B58" w:rsidP="004C098D">
            <w:pPr>
              <w:pStyle w:val="4f6"/>
              <w:spacing w:line="276" w:lineRule="auto"/>
              <w:ind w:right="0"/>
              <w:jc w:val="left"/>
              <w:rPr>
                <w:b w:val="0"/>
                <w:sz w:val="24"/>
                <w:szCs w:val="24"/>
              </w:rPr>
            </w:pPr>
            <w:r>
              <w:rPr>
                <w:b w:val="0"/>
                <w:sz w:val="24"/>
                <w:szCs w:val="24"/>
              </w:rPr>
              <w:t>1</w:t>
            </w:r>
          </w:p>
        </w:tc>
        <w:tc>
          <w:tcPr>
            <w:tcW w:w="1399" w:type="dxa"/>
            <w:gridSpan w:val="2"/>
            <w:vAlign w:val="center"/>
          </w:tcPr>
          <w:p w:rsidR="00F27B58" w:rsidRPr="0003595E" w:rsidRDefault="00F27B58" w:rsidP="004C098D">
            <w:pPr>
              <w:pStyle w:val="4f6"/>
              <w:spacing w:line="276" w:lineRule="auto"/>
              <w:ind w:right="0"/>
              <w:jc w:val="left"/>
              <w:rPr>
                <w:b w:val="0"/>
                <w:sz w:val="24"/>
                <w:szCs w:val="24"/>
              </w:rPr>
            </w:pPr>
            <w:r>
              <w:rPr>
                <w:b w:val="0"/>
                <w:sz w:val="24"/>
                <w:szCs w:val="24"/>
              </w:rPr>
              <w:t>1</w:t>
            </w:r>
          </w:p>
        </w:tc>
        <w:tc>
          <w:tcPr>
            <w:tcW w:w="1399" w:type="dxa"/>
            <w:vAlign w:val="center"/>
          </w:tcPr>
          <w:p w:rsidR="00F27B58" w:rsidRPr="0003595E" w:rsidRDefault="00F27B58" w:rsidP="004C098D">
            <w:pPr>
              <w:pStyle w:val="4f6"/>
              <w:spacing w:line="276" w:lineRule="auto"/>
              <w:ind w:right="0"/>
              <w:jc w:val="left"/>
              <w:rPr>
                <w:b w:val="0"/>
                <w:sz w:val="24"/>
                <w:szCs w:val="24"/>
              </w:rPr>
            </w:pPr>
            <w:r>
              <w:rPr>
                <w:b w:val="0"/>
                <w:sz w:val="24"/>
                <w:szCs w:val="24"/>
              </w:rPr>
              <w:t>1</w:t>
            </w:r>
          </w:p>
        </w:tc>
      </w:tr>
    </w:tbl>
    <w:p w:rsidR="00F27B58" w:rsidRPr="0003595E" w:rsidRDefault="00F27B58" w:rsidP="00F27B58">
      <w:pPr>
        <w:rPr>
          <w:rFonts w:ascii="Times New Roman" w:hAnsi="Times New Roman"/>
        </w:rPr>
        <w:sectPr w:rsidR="00F27B58" w:rsidRPr="0003595E" w:rsidSect="00A5607D">
          <w:headerReference w:type="default" r:id="rId53"/>
          <w:pgSz w:w="11907" w:h="16840" w:code="9"/>
          <w:pgMar w:top="1134" w:right="1134" w:bottom="1134" w:left="1134" w:header="567" w:footer="720" w:gutter="0"/>
          <w:cols w:space="720"/>
          <w:noEndnote/>
          <w:docGrid w:linePitch="299"/>
        </w:sectPr>
      </w:pPr>
    </w:p>
    <w:p w:rsidR="00F27B58" w:rsidRPr="0003595E" w:rsidRDefault="00F27B58" w:rsidP="00F27B58">
      <w:pPr>
        <w:autoSpaceDE w:val="0"/>
        <w:autoSpaceDN w:val="0"/>
        <w:adjustRightInd w:val="0"/>
        <w:spacing w:after="120"/>
        <w:outlineLvl w:val="0"/>
        <w:rPr>
          <w:rFonts w:ascii="Times New Roman" w:hAnsi="Times New Roman"/>
          <w:b/>
          <w:bCs/>
          <w:color w:val="365F91" w:themeColor="accent1" w:themeShade="BF"/>
          <w:sz w:val="44"/>
          <w:szCs w:val="44"/>
        </w:rPr>
      </w:pPr>
      <w:r w:rsidRPr="0003595E">
        <w:rPr>
          <w:rFonts w:ascii="Times New Roman" w:hAnsi="Times New Roman"/>
          <w:b/>
          <w:bCs/>
          <w:color w:val="365F91" w:themeColor="accent1" w:themeShade="BF"/>
          <w:sz w:val="44"/>
          <w:szCs w:val="44"/>
        </w:rPr>
        <w:lastRenderedPageBreak/>
        <w:t>РАЗДЕЛ 5.</w:t>
      </w:r>
    </w:p>
    <w:p w:rsidR="00F27B58" w:rsidRPr="0003595E" w:rsidRDefault="00F27B58" w:rsidP="00F27B58">
      <w:pPr>
        <w:rPr>
          <w:rFonts w:ascii="Times New Roman" w:eastAsiaTheme="majorEastAsia" w:hAnsi="Times New Roman"/>
          <w:b/>
          <w:color w:val="365F91" w:themeColor="accent1" w:themeShade="BF"/>
          <w:sz w:val="32"/>
          <w:szCs w:val="32"/>
        </w:rPr>
      </w:pPr>
      <w:r w:rsidRPr="0003595E">
        <w:rPr>
          <w:rFonts w:ascii="Times New Roman" w:eastAsiaTheme="majorEastAsia" w:hAnsi="Times New Roman"/>
          <w:b/>
          <w:color w:val="365F91" w:themeColor="accent1" w:themeShade="BF"/>
          <w:sz w:val="32"/>
          <w:szCs w:val="32"/>
        </w:rPr>
        <w:t>Утвержденные документами территориального планирования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городского округа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rsidR="00F27B58" w:rsidRPr="0003595E" w:rsidRDefault="00F27B58" w:rsidP="00F27B58">
      <w:pPr>
        <w:rPr>
          <w:rFonts w:ascii="Times New Roman" w:hAnsi="Times New Roman"/>
          <w:b/>
          <w:bCs/>
          <w:color w:val="365F91" w:themeColor="accent1" w:themeShade="BF"/>
          <w:sz w:val="32"/>
          <w:szCs w:val="32"/>
        </w:rPr>
      </w:pPr>
    </w:p>
    <w:p w:rsidR="00F27B58" w:rsidRPr="0003595E" w:rsidRDefault="00F27B58" w:rsidP="00F27B58">
      <w:pPr>
        <w:pStyle w:val="Osnovnoy"/>
        <w:spacing w:line="276" w:lineRule="auto"/>
      </w:pPr>
      <w:r w:rsidRPr="0003595E">
        <w:t xml:space="preserve">В проекте генерального плана </w:t>
      </w:r>
      <w:r>
        <w:t xml:space="preserve">МО Богучаровское </w:t>
      </w:r>
      <w:r w:rsidRPr="0003595E">
        <w:t>учтены мероприятия федерального, регионального и местного (муниципального района) значения, утверждённые в составе соответствующих документов территориального планирования.</w:t>
      </w:r>
    </w:p>
    <w:tbl>
      <w:tblPr>
        <w:tblW w:w="0" w:type="auto"/>
        <w:tblLook w:val="04A0"/>
      </w:tblPr>
      <w:tblGrid>
        <w:gridCol w:w="1151"/>
        <w:gridCol w:w="8753"/>
      </w:tblGrid>
      <w:tr w:rsidR="00F27B58" w:rsidRPr="0003595E" w:rsidTr="004C098D">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1.</w:t>
            </w:r>
          </w:p>
        </w:tc>
        <w:tc>
          <w:tcPr>
            <w:tcW w:w="8753" w:type="dxa"/>
            <w:vAlign w:val="center"/>
          </w:tcPr>
          <w:p w:rsidR="00F27B58" w:rsidRPr="0003595E" w:rsidRDefault="00F27B58" w:rsidP="004C098D">
            <w:pPr>
              <w:tabs>
                <w:tab w:val="left" w:pos="4041"/>
              </w:tabs>
              <w:rPr>
                <w:rFonts w:ascii="Times New Roman" w:hAnsi="Times New Roman"/>
                <w:b/>
                <w:bCs/>
                <w:color w:val="365F91" w:themeColor="accent1" w:themeShade="BF"/>
                <w:sz w:val="32"/>
                <w:szCs w:val="32"/>
              </w:rPr>
            </w:pPr>
          </w:p>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СВЕДЕНИЯ О ПЛАНИРУЕМЫХ ОБЪЕКТАХ ФЕДЕРАЛЬНОГО ЗНАЧЕНИЯ</w:t>
            </w:r>
          </w:p>
        </w:tc>
      </w:tr>
      <w:tr w:rsidR="00F27B58" w:rsidRPr="0003595E" w:rsidTr="004C098D">
        <w:trPr>
          <w:trHeight w:val="303"/>
        </w:trPr>
        <w:tc>
          <w:tcPr>
            <w:tcW w:w="1151"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753"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r>
    </w:tbl>
    <w:p w:rsidR="00F27B58" w:rsidRPr="0003595E" w:rsidRDefault="00F27B58" w:rsidP="00F27B58">
      <w:pPr>
        <w:pStyle w:val="Osnovnoy"/>
        <w:spacing w:line="276" w:lineRule="auto"/>
        <w:rPr>
          <w:b/>
          <w:szCs w:val="24"/>
        </w:rPr>
      </w:pPr>
      <w:r w:rsidRPr="0003595E">
        <w:rPr>
          <w:b/>
          <w:szCs w:val="24"/>
        </w:rPr>
        <w:t>1.1. Распоряжение Правительства Российской Федерации от 26.02.2013 N 247-р «Об утверждении схемы территориального планирования Российской Федерации в области высшего профессионального образования»</w:t>
      </w:r>
    </w:p>
    <w:p w:rsidR="00F27B58" w:rsidRPr="0003595E" w:rsidRDefault="00F27B58" w:rsidP="00F27B58">
      <w:pPr>
        <w:pStyle w:val="Osnovnoy"/>
        <w:spacing w:line="276" w:lineRule="auto"/>
        <w:rPr>
          <w:szCs w:val="24"/>
        </w:rPr>
      </w:pPr>
      <w:r w:rsidRPr="0003595E">
        <w:rPr>
          <w:szCs w:val="24"/>
        </w:rPr>
        <w:t>Новые объекты на рассматриваемой территории не предусмотрены.</w:t>
      </w:r>
    </w:p>
    <w:p w:rsidR="00F27B58" w:rsidRPr="0003595E" w:rsidRDefault="00F27B58" w:rsidP="00F27B58">
      <w:pPr>
        <w:pStyle w:val="Osnovnoy"/>
        <w:spacing w:line="276" w:lineRule="auto"/>
        <w:rPr>
          <w:szCs w:val="24"/>
        </w:rPr>
      </w:pPr>
      <w:r w:rsidRPr="0003595E">
        <w:rPr>
          <w:b/>
          <w:szCs w:val="24"/>
        </w:rPr>
        <w:t>Проектом внесения изменений в Схему территориального планирования Российской Федерации в области высшего профессионального образования (размещен в ФГИС ТП 21.12.2015)</w:t>
      </w:r>
      <w:r w:rsidRPr="0003595E">
        <w:rPr>
          <w:szCs w:val="24"/>
        </w:rPr>
        <w:t xml:space="preserve"> </w:t>
      </w:r>
    </w:p>
    <w:p w:rsidR="00F27B58" w:rsidRPr="0003595E" w:rsidRDefault="00F27B58" w:rsidP="00F27B58">
      <w:pPr>
        <w:pStyle w:val="Osnovnoy"/>
        <w:spacing w:line="276" w:lineRule="auto"/>
        <w:rPr>
          <w:szCs w:val="24"/>
        </w:rPr>
      </w:pPr>
      <w:r w:rsidRPr="0003595E">
        <w:rPr>
          <w:szCs w:val="24"/>
        </w:rPr>
        <w:t>Новые объекты также не предусмотрены.</w:t>
      </w:r>
    </w:p>
    <w:p w:rsidR="00F27B58" w:rsidRPr="0003595E" w:rsidRDefault="00F27B58" w:rsidP="00F27B58">
      <w:pPr>
        <w:jc w:val="center"/>
        <w:rPr>
          <w:rFonts w:ascii="Times New Roman" w:hAnsi="Times New Roman"/>
          <w:b/>
        </w:rPr>
      </w:pPr>
    </w:p>
    <w:p w:rsidR="00F27B58" w:rsidRPr="0003595E" w:rsidRDefault="00F27B58" w:rsidP="00F27B58">
      <w:pPr>
        <w:pStyle w:val="Osnovnoy"/>
        <w:spacing w:line="276" w:lineRule="auto"/>
        <w:rPr>
          <w:b/>
          <w:szCs w:val="24"/>
        </w:rPr>
      </w:pPr>
      <w:r w:rsidRPr="0003595E">
        <w:rPr>
          <w:b/>
          <w:szCs w:val="24"/>
        </w:rPr>
        <w:t>1.2. Распоряжение Правительства Российской Федерации от 28.12.2012 N 2607-р «Об утверждении схемы территориального планирования Российской Федерации в области здравоохранения»</w:t>
      </w:r>
    </w:p>
    <w:p w:rsidR="00F27B58" w:rsidRPr="0003595E" w:rsidRDefault="00F27B58" w:rsidP="00F27B58">
      <w:pPr>
        <w:pStyle w:val="Osnovnoy"/>
        <w:spacing w:line="276" w:lineRule="auto"/>
        <w:rPr>
          <w:szCs w:val="24"/>
        </w:rPr>
      </w:pPr>
      <w:r w:rsidRPr="0003595E">
        <w:rPr>
          <w:szCs w:val="24"/>
        </w:rPr>
        <w:t>Новые объекты на рассматриваемой территории не предусмотрены.</w:t>
      </w:r>
    </w:p>
    <w:p w:rsidR="00F27B58" w:rsidRPr="0003595E" w:rsidRDefault="00F27B58" w:rsidP="00F27B58">
      <w:pPr>
        <w:pStyle w:val="Osnovnoy"/>
        <w:spacing w:line="276" w:lineRule="auto"/>
        <w:rPr>
          <w:szCs w:val="24"/>
        </w:rPr>
      </w:pPr>
      <w:r w:rsidRPr="0003595E">
        <w:rPr>
          <w:b/>
          <w:szCs w:val="24"/>
        </w:rPr>
        <w:t>Проектом внесения изменений в Схему территориального планирования Российской Федерации в области здравоохранения (размещен в ФГИС ТП 30.05.2016)</w:t>
      </w:r>
      <w:r w:rsidRPr="0003595E">
        <w:rPr>
          <w:szCs w:val="24"/>
        </w:rPr>
        <w:t xml:space="preserve"> </w:t>
      </w:r>
    </w:p>
    <w:p w:rsidR="00F27B58" w:rsidRPr="0003595E" w:rsidRDefault="00F27B58" w:rsidP="00F27B58">
      <w:pPr>
        <w:pStyle w:val="Osnovnoy"/>
        <w:spacing w:line="276" w:lineRule="auto"/>
        <w:rPr>
          <w:szCs w:val="24"/>
        </w:rPr>
      </w:pPr>
      <w:r w:rsidRPr="0003595E">
        <w:rPr>
          <w:szCs w:val="24"/>
        </w:rPr>
        <w:t>Новые объекты также не предусмотрены.</w:t>
      </w:r>
    </w:p>
    <w:p w:rsidR="00F27B58" w:rsidRPr="0003595E" w:rsidRDefault="00F27B58" w:rsidP="00F27B58">
      <w:pPr>
        <w:widowControl w:val="0"/>
        <w:autoSpaceDE w:val="0"/>
        <w:autoSpaceDN w:val="0"/>
        <w:adjustRightInd w:val="0"/>
        <w:jc w:val="center"/>
        <w:rPr>
          <w:rFonts w:ascii="Times New Roman" w:hAnsi="Times New Roman"/>
          <w:b/>
        </w:rPr>
      </w:pPr>
    </w:p>
    <w:p w:rsidR="00F27B58" w:rsidRPr="0003595E" w:rsidRDefault="00F27B58" w:rsidP="00F27B58">
      <w:pPr>
        <w:pStyle w:val="Osnovnoy"/>
        <w:spacing w:line="276" w:lineRule="auto"/>
        <w:rPr>
          <w:b/>
          <w:szCs w:val="24"/>
        </w:rPr>
      </w:pPr>
      <w:r w:rsidRPr="0003595E">
        <w:rPr>
          <w:b/>
          <w:szCs w:val="24"/>
        </w:rPr>
        <w:t>1.3. Распоряжение Правительства Российской Федерации от 01.08.2016 N 1634-р «Об утверждении схемы территориального планирования Российской Федерации в области энергетики»</w:t>
      </w:r>
    </w:p>
    <w:p w:rsidR="00F27B58" w:rsidRPr="0003595E" w:rsidRDefault="00F27B58" w:rsidP="00F27B58">
      <w:pPr>
        <w:pStyle w:val="Osnovnoy"/>
        <w:spacing w:line="276" w:lineRule="auto"/>
        <w:rPr>
          <w:szCs w:val="24"/>
        </w:rPr>
      </w:pPr>
      <w:bookmarkStart w:id="21" w:name="Par2680"/>
      <w:bookmarkStart w:id="22" w:name="Par17417"/>
      <w:bookmarkEnd w:id="21"/>
      <w:bookmarkEnd w:id="22"/>
      <w:r w:rsidRPr="0003595E">
        <w:rPr>
          <w:szCs w:val="24"/>
        </w:rPr>
        <w:t>Новые объекты на рассматриваемой территории не предусмотрены.</w:t>
      </w:r>
    </w:p>
    <w:p w:rsidR="00F27B58" w:rsidRPr="0003595E" w:rsidRDefault="00F27B58" w:rsidP="00F27B58">
      <w:pPr>
        <w:pStyle w:val="Osnovnoy"/>
        <w:spacing w:line="276" w:lineRule="auto"/>
        <w:rPr>
          <w:szCs w:val="24"/>
        </w:rPr>
      </w:pPr>
    </w:p>
    <w:p w:rsidR="00F27B58" w:rsidRPr="0003595E" w:rsidRDefault="00F27B58" w:rsidP="00F27B58">
      <w:pPr>
        <w:pStyle w:val="Osnovnoy"/>
        <w:spacing w:line="276" w:lineRule="auto"/>
        <w:rPr>
          <w:b/>
          <w:szCs w:val="24"/>
        </w:rPr>
      </w:pPr>
      <w:r w:rsidRPr="0003595E">
        <w:rPr>
          <w:b/>
          <w:szCs w:val="24"/>
        </w:rPr>
        <w:lastRenderedPageBreak/>
        <w:t>1.4. Распоряжение Правительства Российской Федерации от 19.03.2013 N 384-р (редакция от 22.03.2014)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p>
    <w:p w:rsidR="00F27B58" w:rsidRPr="0003595E" w:rsidRDefault="00F27B58" w:rsidP="00F27B58">
      <w:pPr>
        <w:pStyle w:val="Osnovnoy"/>
        <w:spacing w:line="276" w:lineRule="auto"/>
        <w:rPr>
          <w:b/>
          <w:szCs w:val="24"/>
        </w:rPr>
      </w:pPr>
    </w:p>
    <w:p w:rsidR="00F27B58" w:rsidRPr="0003595E" w:rsidRDefault="00F27B58" w:rsidP="00F27B58">
      <w:pPr>
        <w:ind w:left="709"/>
        <w:rPr>
          <w:rFonts w:ascii="Times New Roman" w:hAnsi="Times New Roman"/>
          <w:bCs/>
        </w:rPr>
      </w:pPr>
      <w:r w:rsidRPr="0003595E">
        <w:rPr>
          <w:rFonts w:ascii="Times New Roman" w:hAnsi="Times New Roman"/>
          <w:bCs/>
        </w:rPr>
        <w:t>Новые объекты на рассматриваемой территории не предусмотрены.</w:t>
      </w:r>
    </w:p>
    <w:p w:rsidR="00F27B58" w:rsidRPr="0003595E" w:rsidRDefault="00F27B58" w:rsidP="00F27B58">
      <w:pPr>
        <w:pStyle w:val="ConsPlusNormal"/>
        <w:spacing w:line="276" w:lineRule="auto"/>
        <w:ind w:firstLine="709"/>
        <w:jc w:val="both"/>
        <w:rPr>
          <w:rFonts w:ascii="Times New Roman" w:hAnsi="Times New Roman" w:cs="Times New Roman"/>
          <w:sz w:val="24"/>
          <w:szCs w:val="24"/>
        </w:rPr>
      </w:pPr>
    </w:p>
    <w:p w:rsidR="00F27B58" w:rsidRPr="0003595E" w:rsidRDefault="00F27B58" w:rsidP="00F27B58">
      <w:pPr>
        <w:ind w:firstLine="709"/>
        <w:rPr>
          <w:rFonts w:ascii="Times New Roman" w:hAnsi="Times New Roman"/>
          <w:b/>
        </w:rPr>
      </w:pPr>
      <w:r w:rsidRPr="0003595E">
        <w:rPr>
          <w:rFonts w:ascii="Times New Roman" w:hAnsi="Times New Roman"/>
          <w:b/>
        </w:rPr>
        <w:t>1.5. Распоряжение Правительства Российской Федерации от 24.12.2015 N 2659-р «Об утверждении схемы территориального планирования Российской Федерации в области федерального транспорта (в части трубопроводного транспорта)»</w:t>
      </w:r>
    </w:p>
    <w:p w:rsidR="00F27B58" w:rsidRPr="0003595E" w:rsidRDefault="00F27B58" w:rsidP="00F27B58">
      <w:pPr>
        <w:ind w:firstLine="709"/>
        <w:rPr>
          <w:rFonts w:ascii="Times New Roman" w:hAnsi="Times New Roman"/>
        </w:rPr>
      </w:pPr>
      <w:r w:rsidRPr="0003595E">
        <w:rPr>
          <w:rFonts w:ascii="Times New Roman" w:hAnsi="Times New Roman"/>
        </w:rPr>
        <w:t>Данной Схемой мероприятия по развитию трубопроводного транспорта на рассматриваемой территории не предусмотрены.</w:t>
      </w:r>
    </w:p>
    <w:tbl>
      <w:tblPr>
        <w:tblW w:w="0" w:type="auto"/>
        <w:tblLook w:val="04A0"/>
      </w:tblPr>
      <w:tblGrid>
        <w:gridCol w:w="1151"/>
        <w:gridCol w:w="8753"/>
      </w:tblGrid>
      <w:tr w:rsidR="00F27B58" w:rsidRPr="0003595E" w:rsidTr="004C098D">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2.</w:t>
            </w:r>
          </w:p>
        </w:tc>
        <w:tc>
          <w:tcPr>
            <w:tcW w:w="8753" w:type="dxa"/>
            <w:vAlign w:val="center"/>
          </w:tcPr>
          <w:p w:rsidR="00F27B58" w:rsidRPr="0003595E" w:rsidRDefault="00F27B58" w:rsidP="004C098D">
            <w:pPr>
              <w:tabs>
                <w:tab w:val="left" w:pos="4041"/>
              </w:tabs>
              <w:rPr>
                <w:rFonts w:ascii="Times New Roman" w:hAnsi="Times New Roman"/>
                <w:b/>
                <w:bCs/>
                <w:color w:val="365F91" w:themeColor="accent1" w:themeShade="BF"/>
                <w:sz w:val="32"/>
                <w:szCs w:val="32"/>
              </w:rPr>
            </w:pPr>
          </w:p>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СВЕДЕНИЯ О ПЛАНИРУЕМЫХ ОБЪЕКТАХ РЕГИОНАЛЬНОГО ЗНАЧЕНИЯ</w:t>
            </w:r>
          </w:p>
        </w:tc>
      </w:tr>
      <w:tr w:rsidR="00F27B58" w:rsidRPr="0003595E" w:rsidTr="004C098D">
        <w:trPr>
          <w:trHeight w:val="303"/>
        </w:trPr>
        <w:tc>
          <w:tcPr>
            <w:tcW w:w="1151"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753"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r>
    </w:tbl>
    <w:p w:rsidR="00F27B58" w:rsidRPr="0003595E" w:rsidRDefault="00F27B58" w:rsidP="00F27B58">
      <w:pPr>
        <w:pStyle w:val="Osnovnoy"/>
        <w:spacing w:line="276" w:lineRule="auto"/>
        <w:ind w:firstLine="0"/>
        <w:rPr>
          <w:b/>
          <w:szCs w:val="24"/>
        </w:rPr>
      </w:pPr>
      <w:bookmarkStart w:id="23" w:name="_Toc464749760"/>
      <w:bookmarkStart w:id="24" w:name="_Toc465097020"/>
    </w:p>
    <w:bookmarkEnd w:id="23"/>
    <w:bookmarkEnd w:id="24"/>
    <w:p w:rsidR="00F27B58" w:rsidRPr="005D73B6" w:rsidRDefault="00F27B58" w:rsidP="00F56C3E">
      <w:pPr>
        <w:pStyle w:val="affff8"/>
        <w:numPr>
          <w:ilvl w:val="0"/>
          <w:numId w:val="79"/>
        </w:numPr>
        <w:autoSpaceDE w:val="0"/>
        <w:autoSpaceDN w:val="0"/>
        <w:adjustRightInd w:val="0"/>
        <w:spacing w:after="0"/>
        <w:outlineLvl w:val="0"/>
        <w:rPr>
          <w:rFonts w:ascii="Times New Roman" w:hAnsi="Times New Roman"/>
          <w:b/>
          <w:bCs/>
          <w:sz w:val="24"/>
          <w:szCs w:val="24"/>
        </w:rPr>
      </w:pPr>
      <w:r w:rsidRPr="005D73B6">
        <w:rPr>
          <w:rFonts w:ascii="Times New Roman" w:hAnsi="Times New Roman"/>
          <w:b/>
          <w:bCs/>
          <w:sz w:val="24"/>
          <w:szCs w:val="24"/>
        </w:rPr>
        <w:t>Автомобильный транспорт</w:t>
      </w:r>
    </w:p>
    <w:p w:rsidR="00F27B58" w:rsidRPr="00C47526" w:rsidRDefault="00F27B58" w:rsidP="00F27B58">
      <w:pPr>
        <w:autoSpaceDE w:val="0"/>
        <w:autoSpaceDN w:val="0"/>
        <w:adjustRightInd w:val="0"/>
        <w:ind w:left="709"/>
        <w:outlineLvl w:val="0"/>
        <w:rPr>
          <w:rFonts w:ascii="Times New Roman" w:hAnsi="Times New Roman"/>
          <w:b/>
          <w:bCs/>
        </w:rPr>
      </w:pPr>
      <w:r w:rsidRPr="00C47526">
        <w:rPr>
          <w:rFonts w:ascii="Times New Roman" w:hAnsi="Times New Roman"/>
          <w:iCs/>
          <w:szCs w:val="20"/>
        </w:rPr>
        <w:t>Новые объекты на рассматриваемой территории не предусмотрены.</w:t>
      </w:r>
    </w:p>
    <w:p w:rsidR="00F27B58" w:rsidRPr="0003595E" w:rsidRDefault="00F27B58" w:rsidP="00F56C3E">
      <w:pPr>
        <w:pStyle w:val="affff8"/>
        <w:numPr>
          <w:ilvl w:val="0"/>
          <w:numId w:val="80"/>
        </w:numPr>
        <w:autoSpaceDE w:val="0"/>
        <w:autoSpaceDN w:val="0"/>
        <w:adjustRightInd w:val="0"/>
        <w:spacing w:after="0"/>
        <w:ind w:left="709"/>
        <w:outlineLvl w:val="0"/>
        <w:rPr>
          <w:rFonts w:ascii="Times New Roman" w:hAnsi="Times New Roman"/>
          <w:b/>
          <w:bCs/>
          <w:sz w:val="24"/>
          <w:szCs w:val="24"/>
        </w:rPr>
      </w:pPr>
      <w:r w:rsidRPr="0003595E">
        <w:rPr>
          <w:rFonts w:ascii="Times New Roman" w:hAnsi="Times New Roman"/>
          <w:b/>
          <w:bCs/>
          <w:sz w:val="24"/>
          <w:szCs w:val="24"/>
        </w:rPr>
        <w:t>В области социальной защиты</w:t>
      </w:r>
    </w:p>
    <w:p w:rsidR="00F27B58" w:rsidRPr="0003595E" w:rsidRDefault="00F27B58" w:rsidP="00F27B58">
      <w:pPr>
        <w:pStyle w:val="affff8"/>
        <w:autoSpaceDE w:val="0"/>
        <w:autoSpaceDN w:val="0"/>
        <w:adjustRightInd w:val="0"/>
        <w:spacing w:after="0"/>
        <w:ind w:left="709"/>
        <w:outlineLvl w:val="0"/>
        <w:rPr>
          <w:rFonts w:ascii="Times New Roman" w:hAnsi="Times New Roman"/>
          <w:bCs/>
          <w:sz w:val="24"/>
          <w:szCs w:val="24"/>
        </w:rPr>
      </w:pPr>
      <w:r w:rsidRPr="0003595E">
        <w:rPr>
          <w:rFonts w:ascii="Times New Roman" w:hAnsi="Times New Roman"/>
          <w:bCs/>
          <w:sz w:val="24"/>
          <w:szCs w:val="24"/>
        </w:rPr>
        <w:t>Новые объекты на рассматриваемой территории не предусмотрены.</w:t>
      </w:r>
    </w:p>
    <w:p w:rsidR="00F27B58" w:rsidRPr="0003595E" w:rsidRDefault="00F27B58" w:rsidP="00F56C3E">
      <w:pPr>
        <w:pStyle w:val="affff8"/>
        <w:numPr>
          <w:ilvl w:val="0"/>
          <w:numId w:val="80"/>
        </w:numPr>
        <w:autoSpaceDE w:val="0"/>
        <w:autoSpaceDN w:val="0"/>
        <w:adjustRightInd w:val="0"/>
        <w:spacing w:after="0"/>
        <w:ind w:left="709"/>
        <w:outlineLvl w:val="0"/>
        <w:rPr>
          <w:rFonts w:ascii="Times New Roman" w:hAnsi="Times New Roman"/>
          <w:b/>
          <w:bCs/>
          <w:sz w:val="24"/>
          <w:szCs w:val="24"/>
        </w:rPr>
      </w:pPr>
      <w:r w:rsidRPr="0003595E">
        <w:rPr>
          <w:rFonts w:ascii="Times New Roman" w:hAnsi="Times New Roman"/>
          <w:b/>
          <w:bCs/>
          <w:sz w:val="24"/>
          <w:szCs w:val="24"/>
        </w:rPr>
        <w:t>В области туризма и рекреации</w:t>
      </w:r>
    </w:p>
    <w:p w:rsidR="00F27B58" w:rsidRPr="0003595E" w:rsidRDefault="00F27B58" w:rsidP="00F27B58">
      <w:pPr>
        <w:autoSpaceDE w:val="0"/>
        <w:autoSpaceDN w:val="0"/>
        <w:adjustRightInd w:val="0"/>
        <w:ind w:left="709"/>
        <w:outlineLvl w:val="0"/>
        <w:rPr>
          <w:rFonts w:ascii="Times New Roman" w:hAnsi="Times New Roman"/>
          <w:bCs/>
        </w:rPr>
      </w:pPr>
      <w:r w:rsidRPr="0003595E">
        <w:rPr>
          <w:rFonts w:ascii="Times New Roman" w:hAnsi="Times New Roman"/>
          <w:bCs/>
        </w:rPr>
        <w:t>Новые объекты на рассматриваемой территории не предусмотрены.</w:t>
      </w:r>
    </w:p>
    <w:p w:rsidR="00F27B58" w:rsidRPr="0003595E" w:rsidRDefault="00F27B58" w:rsidP="00F56C3E">
      <w:pPr>
        <w:pStyle w:val="affff8"/>
        <w:numPr>
          <w:ilvl w:val="0"/>
          <w:numId w:val="81"/>
        </w:numPr>
        <w:autoSpaceDE w:val="0"/>
        <w:autoSpaceDN w:val="0"/>
        <w:adjustRightInd w:val="0"/>
        <w:spacing w:after="0"/>
        <w:ind w:left="709" w:hanging="357"/>
        <w:outlineLvl w:val="0"/>
        <w:rPr>
          <w:rFonts w:ascii="Times New Roman" w:hAnsi="Times New Roman"/>
          <w:bCs/>
          <w:sz w:val="24"/>
          <w:szCs w:val="24"/>
        </w:rPr>
      </w:pPr>
      <w:r w:rsidRPr="0003595E">
        <w:rPr>
          <w:rFonts w:ascii="Times New Roman" w:hAnsi="Times New Roman"/>
          <w:b/>
          <w:bCs/>
          <w:sz w:val="24"/>
          <w:szCs w:val="24"/>
        </w:rPr>
        <w:t>В области промышленности и развития региональных кластеров</w:t>
      </w:r>
    </w:p>
    <w:p w:rsidR="00F27B58" w:rsidRDefault="00F27B58" w:rsidP="00F27B58">
      <w:pPr>
        <w:pStyle w:val="affff8"/>
        <w:autoSpaceDE w:val="0"/>
        <w:autoSpaceDN w:val="0"/>
        <w:adjustRightInd w:val="0"/>
        <w:spacing w:after="0"/>
        <w:outlineLvl w:val="0"/>
        <w:rPr>
          <w:rFonts w:ascii="Times New Roman" w:hAnsi="Times New Roman"/>
          <w:bCs/>
          <w:sz w:val="24"/>
          <w:szCs w:val="24"/>
        </w:rPr>
      </w:pPr>
      <w:r w:rsidRPr="0003595E">
        <w:rPr>
          <w:rFonts w:ascii="Times New Roman" w:hAnsi="Times New Roman"/>
          <w:bCs/>
          <w:sz w:val="24"/>
          <w:szCs w:val="24"/>
        </w:rPr>
        <w:t>Новые объекты на рассматриваемой территории не предусмотрены.</w:t>
      </w:r>
    </w:p>
    <w:p w:rsidR="00F27B58" w:rsidRPr="008E197E" w:rsidRDefault="00F27B58" w:rsidP="00F56C3E">
      <w:pPr>
        <w:pStyle w:val="affff8"/>
        <w:numPr>
          <w:ilvl w:val="0"/>
          <w:numId w:val="83"/>
        </w:numPr>
        <w:autoSpaceDE w:val="0"/>
        <w:autoSpaceDN w:val="0"/>
        <w:adjustRightInd w:val="0"/>
        <w:spacing w:after="0"/>
        <w:ind w:left="709"/>
        <w:outlineLvl w:val="0"/>
        <w:rPr>
          <w:rFonts w:ascii="Times New Roman" w:hAnsi="Times New Roman"/>
          <w:bCs/>
          <w:sz w:val="24"/>
          <w:szCs w:val="24"/>
        </w:rPr>
      </w:pPr>
      <w:r>
        <w:rPr>
          <w:rFonts w:ascii="Times New Roman" w:hAnsi="Times New Roman"/>
          <w:b/>
          <w:bCs/>
          <w:sz w:val="24"/>
          <w:szCs w:val="24"/>
        </w:rPr>
        <w:t>Объекты спорта</w:t>
      </w:r>
    </w:p>
    <w:p w:rsidR="00F27B58" w:rsidRPr="00C47526" w:rsidRDefault="00F27B58" w:rsidP="00F27B58">
      <w:pPr>
        <w:autoSpaceDE w:val="0"/>
        <w:autoSpaceDN w:val="0"/>
        <w:adjustRightInd w:val="0"/>
        <w:ind w:left="709"/>
        <w:outlineLvl w:val="0"/>
        <w:rPr>
          <w:rFonts w:ascii="Times New Roman" w:hAnsi="Times New Roman"/>
          <w:b/>
          <w:bCs/>
        </w:rPr>
      </w:pPr>
      <w:r w:rsidRPr="00C47526">
        <w:rPr>
          <w:rFonts w:ascii="Times New Roman" w:hAnsi="Times New Roman"/>
          <w:bCs/>
        </w:rPr>
        <w:t>Новые объекты на рассматриваемой территории не предусмотрены.</w:t>
      </w:r>
    </w:p>
    <w:p w:rsidR="00F27B58" w:rsidRPr="008E197E" w:rsidRDefault="00F27B58" w:rsidP="00F56C3E">
      <w:pPr>
        <w:pStyle w:val="affff8"/>
        <w:numPr>
          <w:ilvl w:val="0"/>
          <w:numId w:val="83"/>
        </w:numPr>
        <w:autoSpaceDE w:val="0"/>
        <w:autoSpaceDN w:val="0"/>
        <w:adjustRightInd w:val="0"/>
        <w:spacing w:after="0"/>
        <w:ind w:left="709"/>
        <w:outlineLvl w:val="0"/>
        <w:rPr>
          <w:rFonts w:ascii="Times New Roman" w:hAnsi="Times New Roman"/>
          <w:b/>
          <w:bCs/>
          <w:sz w:val="24"/>
          <w:szCs w:val="24"/>
        </w:rPr>
      </w:pPr>
      <w:r w:rsidRPr="008E197E">
        <w:rPr>
          <w:rFonts w:ascii="Times New Roman" w:hAnsi="Times New Roman"/>
          <w:b/>
          <w:bCs/>
          <w:sz w:val="24"/>
          <w:szCs w:val="24"/>
        </w:rPr>
        <w:t>В области железнодорожного транспорта</w:t>
      </w:r>
    </w:p>
    <w:p w:rsidR="00F27B58" w:rsidRDefault="00F27B58" w:rsidP="00F27B58">
      <w:pPr>
        <w:pStyle w:val="affff8"/>
        <w:autoSpaceDE w:val="0"/>
        <w:autoSpaceDN w:val="0"/>
        <w:adjustRightInd w:val="0"/>
        <w:spacing w:after="0"/>
        <w:outlineLvl w:val="0"/>
        <w:rPr>
          <w:rFonts w:ascii="Times New Roman" w:hAnsi="Times New Roman"/>
          <w:bCs/>
          <w:sz w:val="24"/>
          <w:szCs w:val="24"/>
        </w:rPr>
      </w:pPr>
      <w:r w:rsidRPr="00C47526">
        <w:rPr>
          <w:rFonts w:ascii="Times New Roman" w:hAnsi="Times New Roman"/>
          <w:bCs/>
          <w:sz w:val="24"/>
          <w:szCs w:val="24"/>
        </w:rPr>
        <w:t>Новые объекты на рассматриваемой территории не предусмотрены.</w:t>
      </w:r>
    </w:p>
    <w:p w:rsidR="00F27B58" w:rsidRDefault="00F27B58" w:rsidP="00F27B58">
      <w:pPr>
        <w:pStyle w:val="affff8"/>
        <w:autoSpaceDE w:val="0"/>
        <w:autoSpaceDN w:val="0"/>
        <w:adjustRightInd w:val="0"/>
        <w:spacing w:after="0"/>
        <w:outlineLvl w:val="0"/>
        <w:rPr>
          <w:rFonts w:ascii="Times New Roman" w:hAnsi="Times New Roman"/>
          <w:bCs/>
          <w:sz w:val="24"/>
          <w:szCs w:val="24"/>
        </w:rPr>
      </w:pPr>
    </w:p>
    <w:p w:rsidR="00F27B58" w:rsidRDefault="00F27B58" w:rsidP="00F27B58">
      <w:pPr>
        <w:pStyle w:val="affff8"/>
        <w:autoSpaceDE w:val="0"/>
        <w:autoSpaceDN w:val="0"/>
        <w:adjustRightInd w:val="0"/>
        <w:spacing w:after="0"/>
        <w:outlineLvl w:val="0"/>
        <w:rPr>
          <w:rFonts w:ascii="Times New Roman" w:hAnsi="Times New Roman"/>
          <w:bCs/>
          <w:sz w:val="24"/>
          <w:szCs w:val="24"/>
        </w:rPr>
      </w:pPr>
    </w:p>
    <w:p w:rsidR="00F27B58" w:rsidRPr="00C47526" w:rsidRDefault="00F27B58" w:rsidP="00F27B58">
      <w:pPr>
        <w:autoSpaceDE w:val="0"/>
        <w:autoSpaceDN w:val="0"/>
        <w:adjustRightInd w:val="0"/>
        <w:outlineLvl w:val="0"/>
        <w:rPr>
          <w:rFonts w:ascii="Times New Roman" w:hAnsi="Times New Roman"/>
          <w:bCs/>
        </w:rPr>
      </w:pPr>
    </w:p>
    <w:p w:rsidR="00F27B58" w:rsidRPr="0003595E" w:rsidRDefault="00F27B58" w:rsidP="00F27B58">
      <w:pPr>
        <w:pStyle w:val="affff8"/>
        <w:autoSpaceDE w:val="0"/>
        <w:autoSpaceDN w:val="0"/>
        <w:adjustRightInd w:val="0"/>
        <w:spacing w:after="0"/>
        <w:outlineLvl w:val="0"/>
        <w:rPr>
          <w:rFonts w:ascii="Times New Roman" w:hAnsi="Times New Roman"/>
          <w:bCs/>
          <w:sz w:val="24"/>
          <w:szCs w:val="24"/>
        </w:rPr>
      </w:pPr>
    </w:p>
    <w:p w:rsidR="00F27B58" w:rsidRPr="0003595E" w:rsidRDefault="00F27B58" w:rsidP="00F27B58">
      <w:pPr>
        <w:autoSpaceDE w:val="0"/>
        <w:autoSpaceDN w:val="0"/>
        <w:adjustRightInd w:val="0"/>
        <w:spacing w:after="120"/>
        <w:outlineLvl w:val="0"/>
        <w:rPr>
          <w:rFonts w:ascii="Times New Roman" w:hAnsi="Times New Roman"/>
          <w:b/>
          <w:bCs/>
          <w:color w:val="365F91" w:themeColor="accent1" w:themeShade="BF"/>
          <w:sz w:val="44"/>
          <w:szCs w:val="44"/>
        </w:rPr>
      </w:pPr>
      <w:r w:rsidRPr="0003595E">
        <w:rPr>
          <w:rFonts w:ascii="Times New Roman" w:hAnsi="Times New Roman"/>
          <w:b/>
          <w:bCs/>
          <w:color w:val="365F91" w:themeColor="accent1" w:themeShade="BF"/>
          <w:sz w:val="44"/>
          <w:szCs w:val="44"/>
        </w:rPr>
        <w:t>РАЗДЕЛ 6.</w:t>
      </w:r>
    </w:p>
    <w:p w:rsidR="00F27B58" w:rsidRPr="0003595E" w:rsidRDefault="00F27B58" w:rsidP="00F27B58">
      <w:pPr>
        <w:pStyle w:val="Level2"/>
        <w:spacing w:line="276" w:lineRule="auto"/>
        <w:ind w:firstLine="1211"/>
        <w:jc w:val="both"/>
        <w:outlineLvl w:val="0"/>
        <w:rPr>
          <w:rFonts w:ascii="Times New Roman" w:eastAsiaTheme="majorEastAsia" w:hAnsi="Times New Roman"/>
          <w:b w:val="0"/>
          <w:bCs/>
          <w:color w:val="365F91" w:themeColor="accent1" w:themeShade="BF"/>
          <w:sz w:val="32"/>
          <w:szCs w:val="32"/>
        </w:rPr>
      </w:pPr>
      <w:r w:rsidRPr="0003595E">
        <w:rPr>
          <w:rFonts w:ascii="Times New Roman" w:eastAsiaTheme="majorEastAsia" w:hAnsi="Times New Roman"/>
          <w:b w:val="0"/>
          <w:bCs/>
          <w:color w:val="365F91" w:themeColor="accent1" w:themeShade="BF"/>
          <w:sz w:val="32"/>
          <w:szCs w:val="32"/>
        </w:rPr>
        <w:t xml:space="preserve">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w:t>
      </w:r>
      <w:r w:rsidRPr="0003595E">
        <w:rPr>
          <w:rFonts w:ascii="Times New Roman" w:eastAsiaTheme="majorEastAsia" w:hAnsi="Times New Roman"/>
          <w:b w:val="0"/>
          <w:bCs/>
          <w:color w:val="365F91" w:themeColor="accent1" w:themeShade="BF"/>
          <w:sz w:val="32"/>
          <w:szCs w:val="32"/>
        </w:rPr>
        <w:lastRenderedPageBreak/>
        <w:t>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tbl>
      <w:tblPr>
        <w:tblW w:w="0" w:type="auto"/>
        <w:tblLook w:val="04A0"/>
      </w:tblPr>
      <w:tblGrid>
        <w:gridCol w:w="1151"/>
        <w:gridCol w:w="8753"/>
      </w:tblGrid>
      <w:tr w:rsidR="00F27B58" w:rsidRPr="0003595E" w:rsidTr="004C098D">
        <w:tc>
          <w:tcPr>
            <w:tcW w:w="1151"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1.</w:t>
            </w:r>
          </w:p>
        </w:tc>
        <w:tc>
          <w:tcPr>
            <w:tcW w:w="8753" w:type="dxa"/>
            <w:vAlign w:val="center"/>
          </w:tcPr>
          <w:p w:rsidR="00F27B58" w:rsidRPr="0003595E" w:rsidRDefault="00F27B58" w:rsidP="004C098D">
            <w:pPr>
              <w:tabs>
                <w:tab w:val="left" w:pos="4041"/>
              </w:tabs>
              <w:rPr>
                <w:rFonts w:ascii="Times New Roman" w:hAnsi="Times New Roman"/>
                <w:b/>
                <w:bCs/>
                <w:color w:val="365F91" w:themeColor="accent1" w:themeShade="BF"/>
                <w:sz w:val="32"/>
                <w:szCs w:val="32"/>
              </w:rPr>
            </w:pPr>
          </w:p>
          <w:p w:rsidR="00F27B58" w:rsidRPr="0003595E" w:rsidRDefault="00F27B58" w:rsidP="004C098D">
            <w:pPr>
              <w:tabs>
                <w:tab w:val="left" w:pos="4041"/>
              </w:tabs>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Сведения о планируемых объектах местного (муниципального района) значения</w:t>
            </w:r>
          </w:p>
        </w:tc>
      </w:tr>
      <w:tr w:rsidR="00F27B58" w:rsidRPr="0003595E" w:rsidTr="004C098D">
        <w:trPr>
          <w:trHeight w:val="303"/>
        </w:trPr>
        <w:tc>
          <w:tcPr>
            <w:tcW w:w="1151" w:type="dxa"/>
            <w:vAlign w:val="center"/>
          </w:tcPr>
          <w:p w:rsidR="00F27B58" w:rsidRPr="0003595E" w:rsidRDefault="00F27B58" w:rsidP="004C098D">
            <w:pPr>
              <w:tabs>
                <w:tab w:val="left" w:pos="4041"/>
              </w:tabs>
              <w:rPr>
                <w:rFonts w:ascii="Times New Roman" w:hAnsi="Times New Roman"/>
                <w:color w:val="365F91" w:themeColor="accent1" w:themeShade="BF"/>
                <w:sz w:val="32"/>
                <w:szCs w:val="32"/>
              </w:rPr>
            </w:pPr>
          </w:p>
        </w:tc>
        <w:tc>
          <w:tcPr>
            <w:tcW w:w="8753"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r>
    </w:tbl>
    <w:p w:rsidR="00F27B58" w:rsidRDefault="00F27B58" w:rsidP="00F27B58">
      <w:pPr>
        <w:pStyle w:val="Osnovnoy"/>
        <w:spacing w:line="276" w:lineRule="auto"/>
        <w:rPr>
          <w:szCs w:val="24"/>
        </w:rPr>
      </w:pPr>
      <w:r w:rsidRPr="0003595E">
        <w:rPr>
          <w:szCs w:val="24"/>
        </w:rPr>
        <w:t xml:space="preserve">В генеральном плане </w:t>
      </w:r>
      <w:r>
        <w:rPr>
          <w:szCs w:val="24"/>
        </w:rPr>
        <w:t>сельского поселения Богучаровское</w:t>
      </w:r>
      <w:r w:rsidRPr="0003595E">
        <w:rPr>
          <w:szCs w:val="24"/>
        </w:rPr>
        <w:t xml:space="preserve"> учтены  объекты местного (муниципального района) значения, предложенные в Проекте схемы территориального планирования </w:t>
      </w:r>
      <w:r>
        <w:rPr>
          <w:color w:val="000000" w:themeColor="text1"/>
          <w:szCs w:val="24"/>
        </w:rPr>
        <w:t>Киреевского района</w:t>
      </w:r>
      <w:r w:rsidRPr="0003595E">
        <w:rPr>
          <w:szCs w:val="24"/>
        </w:rPr>
        <w:t>:</w:t>
      </w:r>
    </w:p>
    <w:p w:rsidR="00F27B58" w:rsidRDefault="00F27B58" w:rsidP="00F27B58">
      <w:pPr>
        <w:pStyle w:val="Osnovnoy"/>
        <w:spacing w:line="276" w:lineRule="auto"/>
        <w:rPr>
          <w:b/>
          <w:szCs w:val="28"/>
        </w:rPr>
      </w:pPr>
      <w:r>
        <w:rPr>
          <w:b/>
          <w:szCs w:val="28"/>
        </w:rPr>
        <w:t>МЕРОПРИЯТИЯ ПО РАЗВИТИЮ ФУНКЦИОНАЛЬНОГО ЗОНИРОВАНИЯ ТЕРРИТОРИЙ</w:t>
      </w:r>
    </w:p>
    <w:p w:rsidR="00F27B58" w:rsidRPr="001D4DB8" w:rsidRDefault="00F27B58" w:rsidP="00F27B58">
      <w:pPr>
        <w:pStyle w:val="Osnovnoy"/>
        <w:rPr>
          <w:szCs w:val="24"/>
        </w:rPr>
      </w:pPr>
      <w:r w:rsidRPr="001D4DB8">
        <w:rPr>
          <w:szCs w:val="24"/>
        </w:rPr>
        <w:t>Новых объектов на рассматриваемых территориях не планируется.</w:t>
      </w:r>
    </w:p>
    <w:p w:rsidR="00F27B58" w:rsidRPr="0003595E" w:rsidRDefault="00F27B58" w:rsidP="00F27B58">
      <w:pPr>
        <w:pStyle w:val="Osnovnoy"/>
        <w:spacing w:line="276" w:lineRule="auto"/>
        <w:rPr>
          <w:b/>
          <w:szCs w:val="24"/>
        </w:rPr>
      </w:pPr>
      <w:r w:rsidRPr="0003595E">
        <w:rPr>
          <w:b/>
          <w:szCs w:val="24"/>
        </w:rPr>
        <w:t>РАЗВИТИЕ И РАЗМЕЩЕНИЕ ПРОИЗВОДСТВЕННЫХ ОБЪЕКТОВ АПК</w:t>
      </w:r>
    </w:p>
    <w:p w:rsidR="00F27B58" w:rsidRDefault="00F27B58" w:rsidP="00F27B58">
      <w:pPr>
        <w:pStyle w:val="Osnovnoy"/>
        <w:spacing w:line="276" w:lineRule="auto"/>
        <w:ind w:left="709" w:firstLine="0"/>
        <w:rPr>
          <w:rFonts w:eastAsiaTheme="minorEastAsia"/>
          <w:kern w:val="0"/>
          <w:szCs w:val="24"/>
        </w:rPr>
      </w:pPr>
      <w:r w:rsidRPr="00174903">
        <w:rPr>
          <w:rFonts w:eastAsiaTheme="minorEastAsia"/>
          <w:kern w:val="0"/>
          <w:szCs w:val="24"/>
        </w:rPr>
        <w:t>Новых объектов на рассматриваемых территориях не планируется.</w:t>
      </w:r>
    </w:p>
    <w:p w:rsidR="00F27B58" w:rsidRPr="0003595E" w:rsidRDefault="00F27B58" w:rsidP="00F27B58">
      <w:pPr>
        <w:pStyle w:val="Osnovnoy"/>
        <w:spacing w:line="276" w:lineRule="auto"/>
        <w:ind w:firstLine="0"/>
        <w:rPr>
          <w:b/>
          <w:szCs w:val="24"/>
        </w:rPr>
      </w:pPr>
      <w:r>
        <w:rPr>
          <w:szCs w:val="24"/>
        </w:rPr>
        <w:t xml:space="preserve">           </w:t>
      </w:r>
      <w:r w:rsidRPr="0003595E">
        <w:rPr>
          <w:b/>
          <w:szCs w:val="24"/>
        </w:rPr>
        <w:t>РАЗВИТИЕ И РАЗМЕЩЕНИЕ ОБЪЕКТОВ ПРОМЫШЛЕННОСТИ</w:t>
      </w:r>
    </w:p>
    <w:p w:rsidR="00F27B58" w:rsidRDefault="00F27B58" w:rsidP="00F27B58">
      <w:pPr>
        <w:pStyle w:val="Osnovnoy"/>
        <w:spacing w:line="276" w:lineRule="auto"/>
        <w:rPr>
          <w:rFonts w:eastAsiaTheme="minorEastAsia"/>
          <w:kern w:val="0"/>
          <w:szCs w:val="24"/>
        </w:rPr>
      </w:pPr>
      <w:r w:rsidRPr="00174903">
        <w:rPr>
          <w:rFonts w:eastAsiaTheme="minorEastAsia"/>
          <w:kern w:val="0"/>
          <w:szCs w:val="24"/>
        </w:rPr>
        <w:t>Новых объектов на рассматриваемых территориях не планируется.</w:t>
      </w:r>
    </w:p>
    <w:p w:rsidR="00F27B58" w:rsidRPr="0003595E" w:rsidRDefault="00F27B58" w:rsidP="00F27B58">
      <w:pPr>
        <w:pStyle w:val="Osnovnoy"/>
        <w:spacing w:line="276" w:lineRule="auto"/>
        <w:rPr>
          <w:b/>
          <w:szCs w:val="24"/>
        </w:rPr>
      </w:pPr>
      <w:r w:rsidRPr="0003595E">
        <w:rPr>
          <w:b/>
          <w:szCs w:val="24"/>
        </w:rPr>
        <w:t>РАЗВИТИЕ РЕКРЕАЦИОННОГО КОМПЛЕКСА</w:t>
      </w:r>
    </w:p>
    <w:p w:rsidR="00F27B58" w:rsidRDefault="00F27B58" w:rsidP="00F27B58">
      <w:pPr>
        <w:pStyle w:val="affff8"/>
        <w:autoSpaceDE w:val="0"/>
        <w:autoSpaceDN w:val="0"/>
        <w:adjustRightInd w:val="0"/>
        <w:spacing w:after="0"/>
        <w:ind w:left="709"/>
        <w:outlineLvl w:val="0"/>
        <w:rPr>
          <w:rFonts w:ascii="Times New Roman" w:hAnsi="Times New Roman"/>
          <w:bCs/>
          <w:sz w:val="24"/>
          <w:szCs w:val="24"/>
        </w:rPr>
      </w:pPr>
      <w:r>
        <w:rPr>
          <w:rFonts w:ascii="Times New Roman" w:hAnsi="Times New Roman"/>
          <w:bCs/>
          <w:sz w:val="24"/>
          <w:szCs w:val="24"/>
        </w:rPr>
        <w:t>Новых объектов на рассматриваемых территориях не планируется.</w:t>
      </w:r>
    </w:p>
    <w:p w:rsidR="00F27B58" w:rsidRPr="00844B8F" w:rsidRDefault="00F27B58" w:rsidP="00F27B58">
      <w:pPr>
        <w:pStyle w:val="affff8"/>
        <w:autoSpaceDE w:val="0"/>
        <w:autoSpaceDN w:val="0"/>
        <w:adjustRightInd w:val="0"/>
        <w:spacing w:after="0"/>
        <w:ind w:left="709"/>
        <w:outlineLvl w:val="0"/>
        <w:rPr>
          <w:rFonts w:ascii="Times New Roman" w:hAnsi="Times New Roman"/>
          <w:b/>
          <w:bCs/>
          <w:sz w:val="24"/>
          <w:szCs w:val="24"/>
        </w:rPr>
      </w:pPr>
      <w:r w:rsidRPr="00844B8F">
        <w:rPr>
          <w:rFonts w:ascii="Times New Roman" w:hAnsi="Times New Roman"/>
          <w:b/>
          <w:bCs/>
          <w:sz w:val="24"/>
          <w:szCs w:val="24"/>
        </w:rPr>
        <w:t>РАЗВИТИЕ ИНЖЕНЕРНОЙ ИНФРАСТРУКТУРЫ</w:t>
      </w:r>
    </w:p>
    <w:p w:rsidR="00F27B58" w:rsidRPr="001D4DB8" w:rsidRDefault="00F27B58" w:rsidP="00F27B58">
      <w:pPr>
        <w:pStyle w:val="Osnovnoy"/>
        <w:rPr>
          <w:szCs w:val="24"/>
        </w:rPr>
      </w:pPr>
      <w:r w:rsidRPr="001D4DB8">
        <w:rPr>
          <w:szCs w:val="24"/>
        </w:rPr>
        <w:t>Новых объектов на рассматриваемых территориях не планируется.</w:t>
      </w:r>
    </w:p>
    <w:p w:rsidR="00F27B58" w:rsidRPr="0003595E" w:rsidRDefault="00F27B58" w:rsidP="00F27B58">
      <w:pPr>
        <w:pStyle w:val="Osnovnoy"/>
        <w:spacing w:line="276" w:lineRule="auto"/>
        <w:rPr>
          <w:b/>
          <w:szCs w:val="24"/>
        </w:rPr>
      </w:pPr>
      <w:r w:rsidRPr="0003595E">
        <w:rPr>
          <w:b/>
          <w:szCs w:val="24"/>
        </w:rPr>
        <w:t>РАЗВИТИЕ ДОРОЖНО-ТРАНСПОРТНОЙ ИНФРАСТРУКТУРЫ</w:t>
      </w:r>
    </w:p>
    <w:p w:rsidR="00F27B58" w:rsidRDefault="00F27B58" w:rsidP="00F27B58">
      <w:pPr>
        <w:spacing w:after="120"/>
        <w:ind w:left="709"/>
        <w:rPr>
          <w:rFonts w:ascii="Times New Roman" w:hAnsi="Times New Roman"/>
          <w:spacing w:val="-6"/>
        </w:rPr>
      </w:pPr>
      <w:r w:rsidRPr="00C47526">
        <w:rPr>
          <w:rFonts w:ascii="Times New Roman" w:hAnsi="Times New Roman"/>
          <w:spacing w:val="-6"/>
        </w:rPr>
        <w:t>Новые объекты на рассматриваемой территории не предусмотрены.</w:t>
      </w:r>
    </w:p>
    <w:p w:rsidR="00F27B58" w:rsidRPr="00844B8F" w:rsidRDefault="00F27B58" w:rsidP="00F27B58">
      <w:pPr>
        <w:spacing w:after="120"/>
        <w:ind w:left="709"/>
        <w:rPr>
          <w:rFonts w:ascii="Times New Roman" w:hAnsi="Times New Roman"/>
          <w:spacing w:val="-6"/>
        </w:rPr>
      </w:pPr>
    </w:p>
    <w:p w:rsidR="00F27B58" w:rsidRPr="0003595E" w:rsidRDefault="00F27B58" w:rsidP="00F27B58">
      <w:pPr>
        <w:spacing w:after="120"/>
        <w:rPr>
          <w:rFonts w:ascii="Times New Roman" w:hAnsi="Times New Roman"/>
          <w:b/>
          <w:bCs/>
          <w:color w:val="365F91" w:themeColor="accent1" w:themeShade="BF"/>
          <w:sz w:val="44"/>
          <w:szCs w:val="44"/>
        </w:rPr>
      </w:pPr>
      <w:r w:rsidRPr="0003595E">
        <w:rPr>
          <w:rFonts w:ascii="Times New Roman" w:hAnsi="Times New Roman"/>
          <w:b/>
          <w:bCs/>
          <w:color w:val="365F91" w:themeColor="accent1" w:themeShade="BF"/>
          <w:sz w:val="44"/>
          <w:szCs w:val="44"/>
        </w:rPr>
        <w:t>РАЗДЕЛ 7.</w:t>
      </w:r>
    </w:p>
    <w:p w:rsidR="00F27B58" w:rsidRPr="0003595E" w:rsidRDefault="00F27B58" w:rsidP="00F27B58">
      <w:pPr>
        <w:autoSpaceDE w:val="0"/>
        <w:autoSpaceDN w:val="0"/>
        <w:adjustRightInd w:val="0"/>
        <w:spacing w:after="240"/>
        <w:rPr>
          <w:rFonts w:ascii="Times New Roman" w:hAnsi="Times New Roman"/>
          <w:b/>
          <w:bCs/>
          <w:color w:val="365F91" w:themeColor="accent1" w:themeShade="BF"/>
          <w:sz w:val="32"/>
          <w:szCs w:val="32"/>
        </w:rPr>
      </w:pPr>
      <w:r w:rsidRPr="0003595E">
        <w:rPr>
          <w:rFonts w:ascii="Times New Roman" w:hAnsi="Times New Roman"/>
          <w:b/>
          <w:bCs/>
          <w:color w:val="365F91" w:themeColor="accent1" w:themeShade="BF"/>
          <w:sz w:val="32"/>
          <w:szCs w:val="32"/>
        </w:rPr>
        <w:t>ПЕРЕЧЕНЬ И ХАРАКТЕРИСТИКА ОСНОВНЫХ ФАКТОРОВ РИСКА ВОЗНИКНОВЕНИЯ ЧРЕЗВЫЧАЙНЫХ СИТУАЦИЙ ПРИРОДНОГО И ТЕХНОГЕНОГО ХАРАКТЕРА</w:t>
      </w:r>
    </w:p>
    <w:p w:rsidR="00F27B58" w:rsidRPr="0003595E" w:rsidRDefault="00F27B58" w:rsidP="00F27B58">
      <w:pPr>
        <w:ind w:firstLine="652"/>
        <w:rPr>
          <w:rFonts w:ascii="Times New Roman" w:hAnsi="Times New Roman"/>
        </w:rPr>
      </w:pPr>
      <w:r w:rsidRPr="0003595E">
        <w:rPr>
          <w:rFonts w:ascii="Times New Roman" w:hAnsi="Times New Roman"/>
        </w:rPr>
        <w:t xml:space="preserve">Раздел выполнен в соответствии с требованиями Градостроительного кодекса РФ 2004 года по состоянию на 26.01.2012, Федерального закона 123-ФЗ «Технический регламент о требованиях пожарной безопасности», СП 11.13130.2009 «Места дислокации подразделения пожарной охраны. Порядок и методика определения», РД 52.04.253-90 «Методика прогнозирования масштабов заражения сильнодействующими ядовитыми веществами при авариях (разрушениях) на химически опасных объектах и транспорте», СП 42.13330.2011 «Градостроительство. Планировка и застройка городских и сельских поселений». При разработке использовались материалы «Паспорта безопасности территории </w:t>
      </w:r>
      <w:r>
        <w:rPr>
          <w:rFonts w:ascii="Times New Roman" w:hAnsi="Times New Roman"/>
        </w:rPr>
        <w:t>МО Богучаровское</w:t>
      </w:r>
      <w:r w:rsidRPr="0003595E">
        <w:rPr>
          <w:rFonts w:ascii="Times New Roman" w:hAnsi="Times New Roman"/>
        </w:rPr>
        <w:t xml:space="preserve"> </w:t>
      </w:r>
      <w:r>
        <w:rPr>
          <w:rFonts w:ascii="Times New Roman" w:hAnsi="Times New Roman"/>
        </w:rPr>
        <w:t>Киреевского района</w:t>
      </w:r>
      <w:r w:rsidRPr="0003595E">
        <w:rPr>
          <w:rFonts w:ascii="Times New Roman" w:hAnsi="Times New Roman"/>
        </w:rPr>
        <w:t xml:space="preserve"> </w:t>
      </w:r>
      <w:r>
        <w:rPr>
          <w:rFonts w:ascii="Times New Roman" w:hAnsi="Times New Roman"/>
        </w:rPr>
        <w:t>Тульской области</w:t>
      </w:r>
      <w:r w:rsidRPr="0003595E">
        <w:rPr>
          <w:rFonts w:ascii="Times New Roman" w:hAnsi="Times New Roman"/>
        </w:rPr>
        <w:t>», паспорта безопасности предприятий.</w:t>
      </w:r>
    </w:p>
    <w:p w:rsidR="00F27B58" w:rsidRPr="0003595E" w:rsidRDefault="00F27B58" w:rsidP="00F27B58">
      <w:pPr>
        <w:ind w:firstLine="652"/>
        <w:rPr>
          <w:rFonts w:ascii="Times New Roman" w:hAnsi="Times New Roman"/>
          <w:sz w:val="36"/>
          <w:szCs w:val="36"/>
        </w:rPr>
      </w:pPr>
    </w:p>
    <w:tbl>
      <w:tblPr>
        <w:tblW w:w="0" w:type="auto"/>
        <w:tblLook w:val="04A0"/>
      </w:tblPr>
      <w:tblGrid>
        <w:gridCol w:w="650"/>
        <w:gridCol w:w="9255"/>
      </w:tblGrid>
      <w:tr w:rsidR="00F27B58" w:rsidRPr="0003595E" w:rsidTr="004C098D">
        <w:tc>
          <w:tcPr>
            <w:tcW w:w="650"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28"/>
              </w:rPr>
            </w:pPr>
            <w:r w:rsidRPr="0003595E">
              <w:rPr>
                <w:rFonts w:ascii="Times New Roman" w:hAnsi="Times New Roman"/>
                <w:b/>
                <w:bCs/>
                <w:color w:val="365F91" w:themeColor="accent1" w:themeShade="BF"/>
                <w:sz w:val="32"/>
                <w:szCs w:val="28"/>
              </w:rPr>
              <w:t xml:space="preserve"> 1.</w:t>
            </w:r>
          </w:p>
        </w:tc>
        <w:tc>
          <w:tcPr>
            <w:tcW w:w="9255" w:type="dxa"/>
            <w:vAlign w:val="center"/>
          </w:tcPr>
          <w:p w:rsidR="00F27B58" w:rsidRPr="0003595E" w:rsidRDefault="00F27B58" w:rsidP="004C098D">
            <w:pPr>
              <w:pStyle w:val="3"/>
              <w:spacing w:after="0"/>
              <w:jc w:val="left"/>
              <w:rPr>
                <w:rFonts w:cs="Times New Roman"/>
                <w:color w:val="365F91" w:themeColor="accent1" w:themeShade="BF"/>
                <w:sz w:val="32"/>
                <w:szCs w:val="28"/>
              </w:rPr>
            </w:pPr>
            <w:r w:rsidRPr="0003595E">
              <w:rPr>
                <w:rFonts w:cs="Times New Roman"/>
                <w:color w:val="365F91" w:themeColor="accent1" w:themeShade="BF"/>
                <w:sz w:val="32"/>
                <w:szCs w:val="28"/>
              </w:rPr>
              <w:t>ЦЕЛИ И ЗАДАЧИ</w:t>
            </w:r>
          </w:p>
        </w:tc>
      </w:tr>
      <w:tr w:rsidR="00F27B58" w:rsidRPr="0003595E" w:rsidTr="004C098D">
        <w:trPr>
          <w:trHeight w:val="142"/>
        </w:trPr>
        <w:tc>
          <w:tcPr>
            <w:tcW w:w="650" w:type="dxa"/>
            <w:vAlign w:val="center"/>
          </w:tcPr>
          <w:p w:rsidR="00F27B58" w:rsidRPr="0003595E" w:rsidRDefault="00F27B58" w:rsidP="004C098D">
            <w:pPr>
              <w:tabs>
                <w:tab w:val="left" w:pos="4041"/>
              </w:tabs>
              <w:rPr>
                <w:rFonts w:ascii="Times New Roman" w:hAnsi="Times New Roman"/>
                <w:color w:val="365F91" w:themeColor="accent1" w:themeShade="BF"/>
                <w:sz w:val="32"/>
                <w:szCs w:val="28"/>
              </w:rPr>
            </w:pPr>
          </w:p>
        </w:tc>
        <w:tc>
          <w:tcPr>
            <w:tcW w:w="9255" w:type="dxa"/>
            <w:vAlign w:val="center"/>
          </w:tcPr>
          <w:p w:rsidR="00F27B58" w:rsidRPr="0003595E" w:rsidRDefault="00F27B58" w:rsidP="004C098D">
            <w:pPr>
              <w:pStyle w:val="3"/>
              <w:spacing w:after="0"/>
              <w:jc w:val="left"/>
              <w:rPr>
                <w:rFonts w:cs="Times New Roman"/>
                <w:color w:val="365F91" w:themeColor="accent1" w:themeShade="BF"/>
                <w:sz w:val="32"/>
                <w:szCs w:val="28"/>
              </w:rPr>
            </w:pPr>
            <w:r w:rsidRPr="0003595E">
              <w:rPr>
                <w:rFonts w:cs="Times New Roman"/>
                <w:color w:val="365F91" w:themeColor="accent1" w:themeShade="BF"/>
                <w:sz w:val="32"/>
                <w:szCs w:val="28"/>
              </w:rPr>
              <w:t>ОЦЕНКИ РИСКА</w:t>
            </w:r>
          </w:p>
        </w:tc>
      </w:tr>
    </w:tbl>
    <w:p w:rsidR="00F27B58" w:rsidRPr="0003595E" w:rsidRDefault="00F27B58" w:rsidP="00F27B58">
      <w:pPr>
        <w:shd w:val="clear" w:color="auto" w:fill="FFFFFF"/>
        <w:ind w:firstLine="709"/>
        <w:rPr>
          <w:rFonts w:ascii="Times New Roman" w:hAnsi="Times New Roman"/>
          <w:sz w:val="36"/>
          <w:szCs w:val="36"/>
          <w:lang w:val="en-US"/>
        </w:rPr>
      </w:pPr>
    </w:p>
    <w:p w:rsidR="00F27B58" w:rsidRPr="0003595E" w:rsidRDefault="00F27B58" w:rsidP="00F27B58">
      <w:pPr>
        <w:shd w:val="clear" w:color="auto" w:fill="FFFFFF"/>
        <w:ind w:firstLine="709"/>
        <w:rPr>
          <w:rFonts w:ascii="Times New Roman" w:hAnsi="Times New Roman"/>
        </w:rPr>
      </w:pPr>
      <w:r w:rsidRPr="0003595E">
        <w:rPr>
          <w:rFonts w:ascii="Times New Roman" w:hAnsi="Times New Roman"/>
        </w:rPr>
        <w:t>Как известно, непременным условием устойчивого развития общества является безопасность человека и окружающей среды, их защищенность от воздействия вредных техногенных, природных, экологических и социальных факторов.</w:t>
      </w:r>
    </w:p>
    <w:p w:rsidR="00F27B58" w:rsidRPr="0003595E" w:rsidRDefault="00F27B58" w:rsidP="00F27B58">
      <w:pPr>
        <w:shd w:val="clear" w:color="auto" w:fill="FFFFFF"/>
        <w:ind w:firstLine="709"/>
        <w:rPr>
          <w:rFonts w:ascii="Times New Roman" w:hAnsi="Times New Roman"/>
        </w:rPr>
      </w:pPr>
      <w:r w:rsidRPr="0003595E">
        <w:rPr>
          <w:rFonts w:ascii="Times New Roman" w:hAnsi="Times New Roman"/>
        </w:rPr>
        <w:t>Общее определение термина «безопасность» дано в Законе Российской Федерации «О безопасности», принятом 25 марта 1992 г.: «Под безопасностью Российской Федерации понимается качественное состояние общества и государства, при котором обеспечивается защита каждого человека, проживающего на территории Российской Федерации, его прав и гражданских свобод, а также надежность и устойчивость развития, защита ценностей, материальных и духовных источников жизнедеятельности, конституционного строя и государственного суверенитета, независимости и территориальной целостности от внутренних и внешних врагов».</w:t>
      </w:r>
    </w:p>
    <w:p w:rsidR="00F27B58" w:rsidRPr="0003595E" w:rsidRDefault="00F27B58" w:rsidP="00F27B58">
      <w:pPr>
        <w:shd w:val="clear" w:color="auto" w:fill="FFFFFF"/>
        <w:ind w:firstLine="709"/>
        <w:rPr>
          <w:rFonts w:ascii="Times New Roman" w:hAnsi="Times New Roman"/>
        </w:rPr>
      </w:pPr>
      <w:r w:rsidRPr="0003595E">
        <w:rPr>
          <w:rFonts w:ascii="Times New Roman" w:hAnsi="Times New Roman"/>
        </w:rPr>
        <w:t>Уровень безопасности, соответствующий тому или иному состоянию общества, его научно-техническим и экономическим возможностям, имеет стохастическую природу и определяется целым рядом случайных явлений. В общем случае он характеризуется:</w:t>
      </w:r>
    </w:p>
    <w:p w:rsidR="00F27B58" w:rsidRPr="0003595E" w:rsidRDefault="00F27B58" w:rsidP="00F56C3E">
      <w:pPr>
        <w:pStyle w:val="affff8"/>
        <w:numPr>
          <w:ilvl w:val="0"/>
          <w:numId w:val="62"/>
        </w:numPr>
        <w:shd w:val="clear" w:color="auto" w:fill="FFFFFF"/>
        <w:tabs>
          <w:tab w:val="left" w:pos="851"/>
        </w:tabs>
        <w:spacing w:after="0"/>
        <w:ind w:left="709" w:hanging="709"/>
        <w:jc w:val="both"/>
        <w:rPr>
          <w:rFonts w:ascii="Times New Roman" w:hAnsi="Times New Roman"/>
          <w:sz w:val="24"/>
          <w:szCs w:val="24"/>
        </w:rPr>
      </w:pPr>
      <w:r w:rsidRPr="0003595E">
        <w:rPr>
          <w:rFonts w:ascii="Times New Roman" w:hAnsi="Times New Roman"/>
          <w:sz w:val="24"/>
          <w:szCs w:val="24"/>
        </w:rPr>
        <w:t>вероятностью возникновения техногенных аварий, катастроф, опасных природных явлений и возможным ущербом при этих событиях;</w:t>
      </w:r>
    </w:p>
    <w:p w:rsidR="00F27B58" w:rsidRPr="0003595E" w:rsidRDefault="00F27B58" w:rsidP="00F56C3E">
      <w:pPr>
        <w:pStyle w:val="affff8"/>
        <w:numPr>
          <w:ilvl w:val="0"/>
          <w:numId w:val="62"/>
        </w:numPr>
        <w:shd w:val="clear" w:color="auto" w:fill="FFFFFF"/>
        <w:tabs>
          <w:tab w:val="left" w:pos="851"/>
        </w:tabs>
        <w:spacing w:after="0"/>
        <w:ind w:left="709" w:hanging="709"/>
        <w:jc w:val="both"/>
        <w:rPr>
          <w:rFonts w:ascii="Times New Roman" w:hAnsi="Times New Roman"/>
          <w:sz w:val="24"/>
          <w:szCs w:val="24"/>
        </w:rPr>
      </w:pPr>
      <w:r w:rsidRPr="0003595E">
        <w:rPr>
          <w:rFonts w:ascii="Times New Roman" w:hAnsi="Times New Roman"/>
          <w:sz w:val="24"/>
          <w:szCs w:val="24"/>
        </w:rPr>
        <w:t>степенью негативного воздействия на человека и окружающую среду, вяло протекающих техногенных и природных процессов при сохранении на макроуровне равновесного состояния экосистем;</w:t>
      </w:r>
    </w:p>
    <w:p w:rsidR="00F27B58" w:rsidRPr="0003595E" w:rsidRDefault="00F27B58" w:rsidP="00F56C3E">
      <w:pPr>
        <w:pStyle w:val="affff8"/>
        <w:numPr>
          <w:ilvl w:val="0"/>
          <w:numId w:val="62"/>
        </w:numPr>
        <w:shd w:val="clear" w:color="auto" w:fill="FFFFFF"/>
        <w:tabs>
          <w:tab w:val="left" w:pos="851"/>
        </w:tabs>
        <w:spacing w:after="0"/>
        <w:ind w:left="709" w:hanging="709"/>
        <w:jc w:val="both"/>
        <w:rPr>
          <w:rFonts w:ascii="Times New Roman" w:hAnsi="Times New Roman"/>
          <w:sz w:val="24"/>
          <w:szCs w:val="24"/>
        </w:rPr>
      </w:pPr>
      <w:r w:rsidRPr="0003595E">
        <w:rPr>
          <w:rFonts w:ascii="Times New Roman" w:hAnsi="Times New Roman"/>
          <w:sz w:val="24"/>
          <w:szCs w:val="24"/>
        </w:rPr>
        <w:t>вероятностью перерастания экологической обстановки в катастрофическую обстановку и возникновением чрезвычайной ситуации.</w:t>
      </w:r>
    </w:p>
    <w:p w:rsidR="00F27B58" w:rsidRPr="0003595E" w:rsidRDefault="00F27B58" w:rsidP="00F27B58">
      <w:pPr>
        <w:shd w:val="clear" w:color="auto" w:fill="FFFFFF"/>
        <w:ind w:firstLine="709"/>
        <w:rPr>
          <w:rFonts w:ascii="Times New Roman" w:hAnsi="Times New Roman"/>
        </w:rPr>
      </w:pPr>
      <w:r w:rsidRPr="0003595E">
        <w:rPr>
          <w:rFonts w:ascii="Times New Roman" w:hAnsi="Times New Roman"/>
        </w:rPr>
        <w:t>Необходимо заметить, что указанные выше вероятностные характеристики, в соответствии с принятыми представлениями, по сути, выражают риск определенных событий: в первом случае — риск техногенных аварий, катастроф и опасных природных событий, во втором — риск ухудшения здоровья человека, негативных изменений в окружающей среде при неэкстремальных условиях, в последнем — риск возникновения чрезвычайной ситуации экологического характера.</w:t>
      </w:r>
    </w:p>
    <w:p w:rsidR="00F27B58" w:rsidRPr="0003595E" w:rsidRDefault="00F27B58" w:rsidP="00F27B58">
      <w:pPr>
        <w:shd w:val="clear" w:color="auto" w:fill="FFFFFF"/>
        <w:ind w:firstLine="709"/>
        <w:rPr>
          <w:rFonts w:ascii="Times New Roman" w:hAnsi="Times New Roman"/>
        </w:rPr>
      </w:pPr>
      <w:r w:rsidRPr="0003595E">
        <w:rPr>
          <w:rFonts w:ascii="Times New Roman" w:hAnsi="Times New Roman"/>
        </w:rPr>
        <w:t>В соответствии с современными взглядами, риск обычно интерпретируется как вероятностная мера возникновении техногенных или природных явлений, сопровождающихся формированием и действием вредных факторов, и нанесенного при этом социального, экономического, экологического ущерба.</w:t>
      </w:r>
    </w:p>
    <w:p w:rsidR="00F27B58" w:rsidRPr="0003595E" w:rsidRDefault="00F27B58" w:rsidP="00F27B58">
      <w:pPr>
        <w:shd w:val="clear" w:color="auto" w:fill="FFFFFF"/>
        <w:ind w:firstLine="709"/>
        <w:rPr>
          <w:rFonts w:ascii="Times New Roman" w:hAnsi="Times New Roman"/>
        </w:rPr>
      </w:pPr>
      <w:r w:rsidRPr="0003595E">
        <w:rPr>
          <w:rFonts w:ascii="Times New Roman" w:hAnsi="Times New Roman"/>
        </w:rPr>
        <w:t>Следовательно, главной целью разработки раздела является выявление потенциальных источников ЧС, их всесторонняя оценка, определение возможных последствий аварий (катастроф) и стихийных бедствий, в обеспечении надежной защиты и предупреждении угрозы возникновения процессов или явлений, способных поражать население, наносить материальный ущерб объектам экономики, а также негативно воздействовать на окружающую среду.</w:t>
      </w:r>
    </w:p>
    <w:p w:rsidR="00F27B58" w:rsidRPr="0003595E" w:rsidRDefault="00F27B58" w:rsidP="00F27B58">
      <w:pPr>
        <w:shd w:val="clear" w:color="auto" w:fill="FFFFFF"/>
        <w:ind w:firstLine="709"/>
        <w:rPr>
          <w:rFonts w:ascii="Times New Roman" w:hAnsi="Times New Roman"/>
        </w:rPr>
      </w:pPr>
    </w:p>
    <w:p w:rsidR="00F27B58" w:rsidRPr="0003595E" w:rsidRDefault="00F27B58" w:rsidP="00F27B58">
      <w:pPr>
        <w:shd w:val="clear" w:color="auto" w:fill="FFFFFF"/>
        <w:ind w:firstLine="709"/>
        <w:rPr>
          <w:rFonts w:ascii="Times New Roman" w:hAnsi="Times New Roman"/>
        </w:rPr>
      </w:pPr>
    </w:p>
    <w:tbl>
      <w:tblPr>
        <w:tblW w:w="0" w:type="auto"/>
        <w:tblLook w:val="04A0"/>
      </w:tblPr>
      <w:tblGrid>
        <w:gridCol w:w="675"/>
        <w:gridCol w:w="9013"/>
      </w:tblGrid>
      <w:tr w:rsidR="00F27B58" w:rsidRPr="0003595E" w:rsidTr="004C098D">
        <w:trPr>
          <w:trHeight w:val="620"/>
        </w:trPr>
        <w:tc>
          <w:tcPr>
            <w:tcW w:w="675"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2.</w:t>
            </w:r>
          </w:p>
        </w:tc>
        <w:tc>
          <w:tcPr>
            <w:tcW w:w="9013" w:type="dxa"/>
            <w:vMerge w:val="restart"/>
            <w:vAlign w:val="center"/>
          </w:tcPr>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 xml:space="preserve">ОПИСАНИЕ ОСНОВНЫХ ОПАСНОСТЕЙ </w:t>
            </w:r>
          </w:p>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 xml:space="preserve">НА ТЕРРИТОРИИ </w:t>
            </w:r>
            <w:r>
              <w:rPr>
                <w:rFonts w:cs="Times New Roman"/>
                <w:color w:val="365F91" w:themeColor="accent1" w:themeShade="BF"/>
                <w:sz w:val="32"/>
                <w:szCs w:val="32"/>
              </w:rPr>
              <w:t>МО БОГУЧАРОВСКОЕ</w:t>
            </w:r>
          </w:p>
        </w:tc>
      </w:tr>
      <w:tr w:rsidR="00F27B58" w:rsidRPr="0003595E" w:rsidTr="004C098D">
        <w:trPr>
          <w:trHeight w:val="619"/>
        </w:trPr>
        <w:tc>
          <w:tcPr>
            <w:tcW w:w="675"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c>
          <w:tcPr>
            <w:tcW w:w="9013" w:type="dxa"/>
            <w:vMerge/>
            <w:vAlign w:val="center"/>
          </w:tcPr>
          <w:p w:rsidR="00F27B58" w:rsidRPr="0003595E" w:rsidRDefault="00F27B58" w:rsidP="004C098D">
            <w:pPr>
              <w:pStyle w:val="3"/>
              <w:spacing w:after="0"/>
              <w:jc w:val="left"/>
              <w:rPr>
                <w:rFonts w:cs="Times New Roman"/>
                <w:color w:val="365F91" w:themeColor="accent1" w:themeShade="BF"/>
                <w:sz w:val="32"/>
                <w:szCs w:val="32"/>
              </w:rPr>
            </w:pPr>
          </w:p>
        </w:tc>
      </w:tr>
    </w:tbl>
    <w:p w:rsidR="00F27B58" w:rsidRPr="0003595E" w:rsidRDefault="00F27B58" w:rsidP="00F27B58">
      <w:pPr>
        <w:autoSpaceDE w:val="0"/>
        <w:autoSpaceDN w:val="0"/>
        <w:adjustRightInd w:val="0"/>
        <w:rPr>
          <w:rFonts w:ascii="Times New Roman" w:hAnsi="Times New Roman"/>
          <w:b/>
          <w:bCs/>
          <w:sz w:val="36"/>
          <w:szCs w:val="36"/>
        </w:rPr>
      </w:pP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2.1</w:t>
      </w:r>
      <w:r w:rsidRPr="0003595E">
        <w:rPr>
          <w:rFonts w:ascii="Times New Roman" w:hAnsi="Times New Roman"/>
        </w:rPr>
        <w:t xml:space="preserve"> </w:t>
      </w:r>
      <w:r w:rsidRPr="0003595E">
        <w:rPr>
          <w:rFonts w:ascii="Times New Roman" w:hAnsi="Times New Roman"/>
          <w:b/>
          <w:bCs/>
        </w:rPr>
        <w:t>ОПРЕДЕЛЕНИЯ</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Радиационно-опасный объект (РОО)</w:t>
      </w:r>
      <w:r w:rsidRPr="0003595E">
        <w:rPr>
          <w:rFonts w:ascii="Times New Roman" w:hAnsi="Times New Roman"/>
        </w:rPr>
        <w:t xml:space="preserve"> - объект на котором хранят, перерабатывают, используют и транспортируют радиоактивные вещества, при аварии на котором или его </w:t>
      </w:r>
      <w:r w:rsidRPr="0003595E">
        <w:rPr>
          <w:rFonts w:ascii="Times New Roman" w:hAnsi="Times New Roman"/>
        </w:rPr>
        <w:lastRenderedPageBreak/>
        <w:t>разрушении может произойти облучение ионизирующим излучением или радиоактивное загрязнение людей, сельскохозяйственных животных и растений, объектов народного хозяйства, а также окружающей природной среды.</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Химически опасный объект (ХОО)</w:t>
      </w:r>
      <w:r w:rsidRPr="0003595E">
        <w:rPr>
          <w:rFonts w:ascii="Times New Roman" w:hAnsi="Times New Roman"/>
        </w:rPr>
        <w:t xml:space="preserve"> - объект, на котором хранят, перерабатывают, используют или транспортируют опасные химические вещества. Авария или разрушение такого объекта может привести к гибели или химическому заражению людей, сельскохозяйственных животных и растений, а также к химическому заражению окружающей природной среды. Опасное химическое вещество - это химическое вещество, прямое или опосредованное воздействие которого на человека может вызвать острые и хронические заболевания людей или их гибель.</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Взрывопожароопасный объект (ВПОО)</w:t>
      </w:r>
      <w:r w:rsidRPr="0003595E">
        <w:rPr>
          <w:rFonts w:ascii="Times New Roman" w:hAnsi="Times New Roman"/>
        </w:rPr>
        <w:t xml:space="preserve">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 xml:space="preserve">Биологически опасные объекты </w:t>
      </w:r>
      <w:r w:rsidRPr="0003595E">
        <w:rPr>
          <w:rFonts w:ascii="Times New Roman" w:hAnsi="Times New Roman"/>
        </w:rPr>
        <w:t>- объекты, при авариях на которых возможны массовые поражения флоры и фауны, а также загрязнения обширных территорий биологически опасными веществами (предприятия по изготовлению, хранению и утилизации биологически опасных веществ, а также научно-исследовательские организации этого профиля).</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Гидродинамические опасные объекты</w:t>
      </w:r>
      <w:r w:rsidRPr="0003595E">
        <w:rPr>
          <w:rFonts w:ascii="Times New Roman" w:hAnsi="Times New Roman"/>
        </w:rPr>
        <w:t xml:space="preserve"> - объекты, при разрушении которых возможно образование волны прорыва и затопление больших территорий. К гидродинамическим опасным объектам относятся гидротехнические сооружения (плотины, дамбы, подпорные стенки; напорные бассейны и уравнительные резервуары и др.)</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Факторы опасности</w:t>
      </w:r>
      <w:r w:rsidRPr="0003595E">
        <w:rPr>
          <w:rFonts w:ascii="Times New Roman" w:hAnsi="Times New Roman"/>
        </w:rPr>
        <w:t xml:space="preserve"> - формирующиеся при техногенных авариях и катастрофах факторы, которые оказывают поражающее воздействие на человека и окружающую среду, довольно разнообразны по своей физической сущности, процессу и явлению, обуславливающему их поражающий фактор.</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В число таких факторов техногенной опасности, возникающих при авариях и катастрофах на взрыво-, пожаро-, радиационно-, химически опасных объектах и различного рода гидротехнических сооружениях, входят:</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а) термобарические и механические факторы:</w:t>
      </w:r>
    </w:p>
    <w:p w:rsidR="00F27B58" w:rsidRPr="0003595E" w:rsidRDefault="00F27B58" w:rsidP="00F56C3E">
      <w:pPr>
        <w:pStyle w:val="affff8"/>
        <w:widowControl w:val="0"/>
        <w:numPr>
          <w:ilvl w:val="0"/>
          <w:numId w:val="63"/>
        </w:numPr>
        <w:tabs>
          <w:tab w:val="left" w:pos="851"/>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формирование, распространение и воздействие на объекты окружающей среды волн избыточного давления (ударных волн) при взрывах;</w:t>
      </w:r>
    </w:p>
    <w:p w:rsidR="00F27B58" w:rsidRPr="0003595E" w:rsidRDefault="00F27B58" w:rsidP="00F56C3E">
      <w:pPr>
        <w:pStyle w:val="affff8"/>
        <w:widowControl w:val="0"/>
        <w:numPr>
          <w:ilvl w:val="0"/>
          <w:numId w:val="63"/>
        </w:numPr>
        <w:tabs>
          <w:tab w:val="left" w:pos="851"/>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формирование, распространение и воздействие на объекты окружающей среды тепловой радиации и конвективных тепловых потоков при пожарных и объемных взрывах;</w:t>
      </w:r>
    </w:p>
    <w:p w:rsidR="00F27B58" w:rsidRPr="0003595E" w:rsidRDefault="00F27B58" w:rsidP="00F56C3E">
      <w:pPr>
        <w:pStyle w:val="affff8"/>
        <w:widowControl w:val="0"/>
        <w:numPr>
          <w:ilvl w:val="0"/>
          <w:numId w:val="63"/>
        </w:numPr>
        <w:tabs>
          <w:tab w:val="left" w:pos="851"/>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формирование полей осколков и воздействие разлетающихся осколков на объекты окружающей среды при взрывах;</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б) физические факторы:</w:t>
      </w:r>
    </w:p>
    <w:p w:rsidR="00F27B58" w:rsidRPr="0003595E" w:rsidRDefault="00F27B58" w:rsidP="00F56C3E">
      <w:pPr>
        <w:pStyle w:val="affff8"/>
        <w:widowControl w:val="0"/>
        <w:numPr>
          <w:ilvl w:val="0"/>
          <w:numId w:val="64"/>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образование, распространение и воздействие на человека, и другие популяции электромагнитных полей, образующихся при различных авариях;</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в) химические факторы:</w:t>
      </w:r>
    </w:p>
    <w:p w:rsidR="00F27B58" w:rsidRPr="0003595E" w:rsidRDefault="00F27B58" w:rsidP="00F56C3E">
      <w:pPr>
        <w:pStyle w:val="affff8"/>
        <w:widowControl w:val="0"/>
        <w:numPr>
          <w:ilvl w:val="0"/>
          <w:numId w:val="65"/>
        </w:numPr>
        <w:tabs>
          <w:tab w:val="left" w:pos="851"/>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формирование, распространение и воздействие на объекты окружающей среды облака загрязненного вредными химическими веществами воздуха;</w:t>
      </w:r>
    </w:p>
    <w:p w:rsidR="00F27B58" w:rsidRPr="0003595E" w:rsidRDefault="00F27B58" w:rsidP="00F56C3E">
      <w:pPr>
        <w:pStyle w:val="affff8"/>
        <w:widowControl w:val="0"/>
        <w:numPr>
          <w:ilvl w:val="0"/>
          <w:numId w:val="65"/>
        </w:numPr>
        <w:tabs>
          <w:tab w:val="left" w:pos="851"/>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формирование зон химического загрязнения (заражения) территорий, акваторий и объектов;</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г) радиационные факторы:</w:t>
      </w:r>
    </w:p>
    <w:p w:rsidR="00F27B58" w:rsidRPr="0003595E" w:rsidRDefault="00F27B58" w:rsidP="00F56C3E">
      <w:pPr>
        <w:pStyle w:val="affff8"/>
        <w:widowControl w:val="0"/>
        <w:numPr>
          <w:ilvl w:val="0"/>
          <w:numId w:val="66"/>
        </w:numPr>
        <w:tabs>
          <w:tab w:val="left" w:pos="851"/>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образование и воздействие на объекты окружающей среды радиационных полей из зоны аварии на объекте с ядерной технологией;</w:t>
      </w:r>
    </w:p>
    <w:p w:rsidR="00F27B58" w:rsidRPr="0003595E" w:rsidRDefault="00F27B58" w:rsidP="00F56C3E">
      <w:pPr>
        <w:pStyle w:val="affff8"/>
        <w:widowControl w:val="0"/>
        <w:numPr>
          <w:ilvl w:val="0"/>
          <w:numId w:val="66"/>
        </w:numPr>
        <w:tabs>
          <w:tab w:val="left" w:pos="851"/>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 xml:space="preserve">формирование, распространение и воздействие на объекты окружающей среды радиоактивных облаков, источником которых является аварийный объект с ядерной </w:t>
      </w:r>
      <w:r w:rsidRPr="0003595E">
        <w:rPr>
          <w:rFonts w:ascii="Times New Roman" w:hAnsi="Times New Roman"/>
          <w:sz w:val="24"/>
          <w:szCs w:val="24"/>
        </w:rPr>
        <w:lastRenderedPageBreak/>
        <w:t>технологией;</w:t>
      </w:r>
    </w:p>
    <w:p w:rsidR="00F27B58" w:rsidRPr="0003595E" w:rsidRDefault="00F27B58" w:rsidP="00F56C3E">
      <w:pPr>
        <w:pStyle w:val="affff8"/>
        <w:widowControl w:val="0"/>
        <w:numPr>
          <w:ilvl w:val="0"/>
          <w:numId w:val="66"/>
        </w:numPr>
        <w:tabs>
          <w:tab w:val="left" w:pos="851"/>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формирование зон радиоактивного загрязнения (заражения) территорий, акваторий и объектов;</w:t>
      </w:r>
    </w:p>
    <w:p w:rsidR="00F27B58" w:rsidRPr="0003595E" w:rsidRDefault="00F27B58" w:rsidP="00F27B58">
      <w:pPr>
        <w:widowControl w:val="0"/>
        <w:tabs>
          <w:tab w:val="left" w:pos="993"/>
        </w:tabs>
        <w:autoSpaceDE w:val="0"/>
        <w:autoSpaceDN w:val="0"/>
        <w:adjustRightInd w:val="0"/>
        <w:ind w:firstLine="652"/>
        <w:rPr>
          <w:rFonts w:ascii="Times New Roman" w:hAnsi="Times New Roman"/>
        </w:rPr>
      </w:pPr>
      <w:r w:rsidRPr="0003595E">
        <w:rPr>
          <w:rFonts w:ascii="Times New Roman" w:hAnsi="Times New Roman"/>
        </w:rPr>
        <w:t>д) гидродинамические факторы, возникающие при разрушении гидротехнических сооружений напорного фронта (плотин, гидроузлов, запруд) и естественных плотин:</w:t>
      </w:r>
    </w:p>
    <w:p w:rsidR="00F27B58" w:rsidRPr="0003595E" w:rsidRDefault="00F27B58" w:rsidP="00F56C3E">
      <w:pPr>
        <w:pStyle w:val="affff8"/>
        <w:widowControl w:val="0"/>
        <w:numPr>
          <w:ilvl w:val="0"/>
          <w:numId w:val="67"/>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образование волн прорыва и воздействие этих волн при своем продвижении на объекты окружающей среды;</w:t>
      </w:r>
    </w:p>
    <w:p w:rsidR="00F27B58" w:rsidRPr="0003595E" w:rsidRDefault="00F27B58" w:rsidP="00F56C3E">
      <w:pPr>
        <w:pStyle w:val="affff8"/>
        <w:widowControl w:val="0"/>
        <w:numPr>
          <w:ilvl w:val="0"/>
          <w:numId w:val="67"/>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затопление территорий и объектов.</w:t>
      </w:r>
    </w:p>
    <w:p w:rsidR="00F27B58" w:rsidRPr="0003595E" w:rsidRDefault="00F27B58" w:rsidP="00F27B58">
      <w:pPr>
        <w:widowControl w:val="0"/>
        <w:autoSpaceDE w:val="0"/>
        <w:autoSpaceDN w:val="0"/>
        <w:adjustRightInd w:val="0"/>
        <w:rPr>
          <w:rFonts w:ascii="Times New Roman" w:hAnsi="Times New Roman"/>
        </w:rPr>
      </w:pPr>
    </w:p>
    <w:p w:rsidR="00F27B58" w:rsidRPr="0003595E" w:rsidRDefault="00F27B58" w:rsidP="00F27B58">
      <w:pPr>
        <w:widowControl w:val="0"/>
        <w:autoSpaceDE w:val="0"/>
        <w:autoSpaceDN w:val="0"/>
        <w:adjustRightInd w:val="0"/>
        <w:ind w:firstLine="652"/>
        <w:rPr>
          <w:rFonts w:ascii="Times New Roman" w:hAnsi="Times New Roman"/>
          <w:b/>
          <w:bCs/>
        </w:rPr>
      </w:pPr>
      <w:r w:rsidRPr="0003595E">
        <w:rPr>
          <w:rFonts w:ascii="Times New Roman" w:hAnsi="Times New Roman"/>
          <w:b/>
          <w:bCs/>
        </w:rPr>
        <w:t>2.2 ОЦЕНКА ТЕХНОГЕННЫХ ОПАСНОСТЕЙ</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Наибольшую опасность для населения и окружающей среды представляют техногенные аварии и катастрофы.</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Количество и масштабы последствий аварий и техногенных катастроф становятся все более опасными для населения и окружающей среды. Риск возникновения чрезвычайных ситуаций техногенного характера растет.</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Наибольший риск возникновения чрезвычайных ситуаций характерен для территорий с высокой концентрацией объектов техносферы.</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 xml:space="preserve">Для территории </w:t>
      </w:r>
      <w:r>
        <w:rPr>
          <w:rFonts w:ascii="Times New Roman" w:hAnsi="Times New Roman"/>
        </w:rPr>
        <w:t>МО Богучаровское</w:t>
      </w:r>
      <w:r w:rsidRPr="0003595E">
        <w:rPr>
          <w:rFonts w:ascii="Times New Roman" w:hAnsi="Times New Roman"/>
        </w:rPr>
        <w:t xml:space="preserve"> характерны следующие виды техногенных чрезвычайных ситуаций:</w:t>
      </w:r>
    </w:p>
    <w:p w:rsidR="00F27B58" w:rsidRPr="0003595E" w:rsidRDefault="00F27B58" w:rsidP="00F56C3E">
      <w:pPr>
        <w:pStyle w:val="affff8"/>
        <w:widowControl w:val="0"/>
        <w:numPr>
          <w:ilvl w:val="0"/>
          <w:numId w:val="68"/>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Транспортные аварии (катастрофы) - крупные автомобильные катастрофы;</w:t>
      </w:r>
    </w:p>
    <w:p w:rsidR="00F27B58" w:rsidRPr="0003595E" w:rsidRDefault="00F27B58" w:rsidP="00F56C3E">
      <w:pPr>
        <w:pStyle w:val="affff8"/>
        <w:widowControl w:val="0"/>
        <w:numPr>
          <w:ilvl w:val="0"/>
          <w:numId w:val="68"/>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Пожары, взрывы в зданиях, на коммуникациях, технологическом оборудовании промышленных объектов, в зданиях и сооружениях жилого, социально-бытового и культурного назначения;</w:t>
      </w:r>
    </w:p>
    <w:p w:rsidR="00F27B58" w:rsidRPr="0003595E" w:rsidRDefault="00F27B58" w:rsidP="00F56C3E">
      <w:pPr>
        <w:pStyle w:val="affff8"/>
        <w:widowControl w:val="0"/>
        <w:numPr>
          <w:ilvl w:val="0"/>
          <w:numId w:val="68"/>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Природные пожары;</w:t>
      </w:r>
    </w:p>
    <w:p w:rsidR="00F27B58" w:rsidRPr="0003595E" w:rsidRDefault="00F27B58" w:rsidP="00F56C3E">
      <w:pPr>
        <w:pStyle w:val="affff8"/>
        <w:widowControl w:val="0"/>
        <w:numPr>
          <w:ilvl w:val="0"/>
          <w:numId w:val="68"/>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Внезапное обрушение производственных зданий, сооружений, обрушение зданий и сооружений жилого, социально-бытового и культурного назначения;</w:t>
      </w:r>
    </w:p>
    <w:p w:rsidR="00F27B58" w:rsidRPr="0003595E" w:rsidRDefault="00F27B58" w:rsidP="00F56C3E">
      <w:pPr>
        <w:pStyle w:val="affff8"/>
        <w:widowControl w:val="0"/>
        <w:numPr>
          <w:ilvl w:val="0"/>
          <w:numId w:val="68"/>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Аварии на электроэнергетических системах;</w:t>
      </w:r>
    </w:p>
    <w:p w:rsidR="00F27B58" w:rsidRPr="0003595E" w:rsidRDefault="00F27B58" w:rsidP="00F56C3E">
      <w:pPr>
        <w:pStyle w:val="affff8"/>
        <w:widowControl w:val="0"/>
        <w:numPr>
          <w:ilvl w:val="0"/>
          <w:numId w:val="68"/>
        </w:numPr>
        <w:tabs>
          <w:tab w:val="left" w:pos="993"/>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Аварии на коммунальных системах жизнеобеспечения.</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Чрезвычайные ситуации техногенного характера возникают не только в силу нарушения технологического процесса производства, но и в значительной мере под влиянием целого ряда природных процессов, которые и определяют степень потенциальной опасности возникновения чрезвычайных ситуаций. Территориальная распространенность техногенных аварий и катастроф, также в значительной мере не случайна и имеет четко выраженную закономерность, что связано с комплексом природных условий.</w:t>
      </w:r>
    </w:p>
    <w:p w:rsidR="00F27B58" w:rsidRPr="0003595E" w:rsidRDefault="00F27B58" w:rsidP="00F27B58">
      <w:pPr>
        <w:widowControl w:val="0"/>
        <w:autoSpaceDE w:val="0"/>
        <w:autoSpaceDN w:val="0"/>
        <w:adjustRightInd w:val="0"/>
        <w:ind w:firstLine="652"/>
        <w:rPr>
          <w:rFonts w:ascii="Times New Roman" w:hAnsi="Times New Roman"/>
        </w:rPr>
      </w:pP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Опасности, обусловленные транспортными авариями</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 xml:space="preserve">В состав транспортной системы </w:t>
      </w:r>
      <w:r>
        <w:rPr>
          <w:rFonts w:ascii="Times New Roman" w:hAnsi="Times New Roman"/>
        </w:rPr>
        <w:t>МО Богучаровское</w:t>
      </w:r>
      <w:r w:rsidRPr="0003595E">
        <w:rPr>
          <w:rFonts w:ascii="Times New Roman" w:hAnsi="Times New Roman"/>
        </w:rPr>
        <w:t xml:space="preserve"> входят автомобильный транспорт и трубопроводный (газопровод, нефтепровод).</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На транспорте происходит значительное количество аварий и катастроф, в которых погибает и травмируется большое число людей, наносится огромный материальный ущерб и вред окружающей среде.</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Основными причинами ЧС на транспорте являются:</w:t>
      </w:r>
    </w:p>
    <w:p w:rsidR="00F27B58" w:rsidRPr="0003595E" w:rsidRDefault="00F27B58" w:rsidP="00F56C3E">
      <w:pPr>
        <w:pStyle w:val="affff8"/>
        <w:widowControl w:val="0"/>
        <w:numPr>
          <w:ilvl w:val="0"/>
          <w:numId w:val="69"/>
        </w:numPr>
        <w:tabs>
          <w:tab w:val="left" w:pos="851"/>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большая степень физического износа технических систем, коммуникаций и подвижного состава;</w:t>
      </w:r>
    </w:p>
    <w:p w:rsidR="00F27B58" w:rsidRPr="0003595E" w:rsidRDefault="00F27B58" w:rsidP="00F56C3E">
      <w:pPr>
        <w:pStyle w:val="affff8"/>
        <w:widowControl w:val="0"/>
        <w:numPr>
          <w:ilvl w:val="0"/>
          <w:numId w:val="69"/>
        </w:numPr>
        <w:tabs>
          <w:tab w:val="left" w:pos="851"/>
        </w:tabs>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низкая штатная дисциплина, продолжается рост случаев управления транспортными средствами в состоянии алкогольного и наркотического опьянения (особенно характерно для автомобильного транспорта).</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Основные проблемы на транспорте:</w:t>
      </w:r>
    </w:p>
    <w:p w:rsidR="00F27B58" w:rsidRPr="0003595E" w:rsidRDefault="00F27B58" w:rsidP="00F56C3E">
      <w:pPr>
        <w:pStyle w:val="affff8"/>
        <w:widowControl w:val="0"/>
        <w:numPr>
          <w:ilvl w:val="0"/>
          <w:numId w:val="70"/>
        </w:numPr>
        <w:tabs>
          <w:tab w:val="left" w:pos="851"/>
        </w:tabs>
        <w:autoSpaceDE w:val="0"/>
        <w:autoSpaceDN w:val="0"/>
        <w:adjustRightInd w:val="0"/>
        <w:spacing w:after="0"/>
        <w:ind w:left="709" w:hanging="567"/>
        <w:jc w:val="both"/>
        <w:rPr>
          <w:rFonts w:ascii="Times New Roman" w:hAnsi="Times New Roman"/>
          <w:sz w:val="24"/>
          <w:szCs w:val="24"/>
        </w:rPr>
      </w:pPr>
      <w:r w:rsidRPr="0003595E">
        <w:rPr>
          <w:rFonts w:ascii="Times New Roman" w:hAnsi="Times New Roman"/>
          <w:sz w:val="24"/>
          <w:szCs w:val="24"/>
        </w:rPr>
        <w:t>моральный и физический износ основных фондов, подвижного состава;</w:t>
      </w:r>
    </w:p>
    <w:p w:rsidR="00F27B58" w:rsidRPr="0003595E" w:rsidRDefault="00F27B58" w:rsidP="00F56C3E">
      <w:pPr>
        <w:pStyle w:val="affff8"/>
        <w:widowControl w:val="0"/>
        <w:numPr>
          <w:ilvl w:val="0"/>
          <w:numId w:val="70"/>
        </w:numPr>
        <w:tabs>
          <w:tab w:val="left" w:pos="851"/>
        </w:tabs>
        <w:autoSpaceDE w:val="0"/>
        <w:autoSpaceDN w:val="0"/>
        <w:adjustRightInd w:val="0"/>
        <w:spacing w:after="0"/>
        <w:ind w:left="709" w:hanging="567"/>
        <w:jc w:val="both"/>
        <w:rPr>
          <w:rFonts w:ascii="Times New Roman" w:hAnsi="Times New Roman"/>
          <w:sz w:val="24"/>
          <w:szCs w:val="24"/>
        </w:rPr>
      </w:pPr>
      <w:r w:rsidRPr="0003595E">
        <w:rPr>
          <w:rFonts w:ascii="Times New Roman" w:hAnsi="Times New Roman"/>
          <w:sz w:val="24"/>
          <w:szCs w:val="24"/>
        </w:rPr>
        <w:lastRenderedPageBreak/>
        <w:t>снижение уровня технической защиты вследствие недостаточного финансирования научно-исследовательских и опытно-конструкторских работ в этой области;</w:t>
      </w:r>
    </w:p>
    <w:p w:rsidR="00F27B58" w:rsidRPr="0003595E" w:rsidRDefault="00F27B58" w:rsidP="00F56C3E">
      <w:pPr>
        <w:pStyle w:val="affff8"/>
        <w:widowControl w:val="0"/>
        <w:numPr>
          <w:ilvl w:val="0"/>
          <w:numId w:val="70"/>
        </w:numPr>
        <w:tabs>
          <w:tab w:val="left" w:pos="851"/>
        </w:tabs>
        <w:autoSpaceDE w:val="0"/>
        <w:autoSpaceDN w:val="0"/>
        <w:adjustRightInd w:val="0"/>
        <w:spacing w:after="0"/>
        <w:ind w:left="709" w:hanging="567"/>
        <w:jc w:val="both"/>
        <w:rPr>
          <w:rFonts w:ascii="Times New Roman" w:hAnsi="Times New Roman"/>
          <w:sz w:val="24"/>
          <w:szCs w:val="24"/>
        </w:rPr>
      </w:pPr>
      <w:r w:rsidRPr="0003595E">
        <w:rPr>
          <w:rFonts w:ascii="Times New Roman" w:hAnsi="Times New Roman"/>
          <w:sz w:val="24"/>
          <w:szCs w:val="24"/>
        </w:rPr>
        <w:t>низкая насыщенность экспертными системами определения остаточного ресурса безопасной эксплуатации транспортных систем и коммуникаций, отсутствие собственных специалистов на объектах и предприятиях;</w:t>
      </w:r>
    </w:p>
    <w:p w:rsidR="00F27B58" w:rsidRPr="0003595E" w:rsidRDefault="00F27B58" w:rsidP="00F56C3E">
      <w:pPr>
        <w:pStyle w:val="affff8"/>
        <w:widowControl w:val="0"/>
        <w:numPr>
          <w:ilvl w:val="0"/>
          <w:numId w:val="70"/>
        </w:numPr>
        <w:tabs>
          <w:tab w:val="left" w:pos="851"/>
        </w:tabs>
        <w:autoSpaceDE w:val="0"/>
        <w:autoSpaceDN w:val="0"/>
        <w:adjustRightInd w:val="0"/>
        <w:spacing w:after="0"/>
        <w:ind w:left="709" w:hanging="567"/>
        <w:jc w:val="both"/>
        <w:rPr>
          <w:rFonts w:ascii="Times New Roman" w:hAnsi="Times New Roman"/>
          <w:sz w:val="24"/>
          <w:szCs w:val="24"/>
        </w:rPr>
      </w:pPr>
      <w:r w:rsidRPr="0003595E">
        <w:rPr>
          <w:rFonts w:ascii="Times New Roman" w:hAnsi="Times New Roman"/>
          <w:sz w:val="24"/>
          <w:szCs w:val="24"/>
        </w:rPr>
        <w:t>несвоевременность профилактических работ, текущего и среднего ремонта эксплуатационного оборудования и технических систем;</w:t>
      </w:r>
    </w:p>
    <w:p w:rsidR="00F27B58" w:rsidRPr="0003595E" w:rsidRDefault="00F27B58" w:rsidP="00F56C3E">
      <w:pPr>
        <w:pStyle w:val="affff8"/>
        <w:widowControl w:val="0"/>
        <w:numPr>
          <w:ilvl w:val="0"/>
          <w:numId w:val="70"/>
        </w:numPr>
        <w:tabs>
          <w:tab w:val="left" w:pos="851"/>
        </w:tabs>
        <w:autoSpaceDE w:val="0"/>
        <w:autoSpaceDN w:val="0"/>
        <w:adjustRightInd w:val="0"/>
        <w:spacing w:after="0"/>
        <w:ind w:left="709" w:hanging="567"/>
        <w:jc w:val="both"/>
        <w:rPr>
          <w:rFonts w:ascii="Times New Roman" w:hAnsi="Times New Roman"/>
          <w:sz w:val="24"/>
          <w:szCs w:val="24"/>
        </w:rPr>
      </w:pPr>
      <w:r w:rsidRPr="0003595E">
        <w:rPr>
          <w:rFonts w:ascii="Times New Roman" w:hAnsi="Times New Roman"/>
          <w:sz w:val="24"/>
          <w:szCs w:val="24"/>
        </w:rPr>
        <w:t>недостаточность собственных ресурсов материально-технических средств и ремонтной базы;</w:t>
      </w:r>
    </w:p>
    <w:p w:rsidR="00F27B58" w:rsidRPr="0003595E" w:rsidRDefault="00F27B58" w:rsidP="00F56C3E">
      <w:pPr>
        <w:pStyle w:val="affff8"/>
        <w:widowControl w:val="0"/>
        <w:numPr>
          <w:ilvl w:val="0"/>
          <w:numId w:val="70"/>
        </w:numPr>
        <w:tabs>
          <w:tab w:val="left" w:pos="851"/>
        </w:tabs>
        <w:autoSpaceDE w:val="0"/>
        <w:autoSpaceDN w:val="0"/>
        <w:adjustRightInd w:val="0"/>
        <w:spacing w:after="0"/>
        <w:ind w:left="709" w:hanging="567"/>
        <w:jc w:val="both"/>
        <w:rPr>
          <w:rFonts w:ascii="Times New Roman" w:hAnsi="Times New Roman"/>
          <w:sz w:val="24"/>
          <w:szCs w:val="24"/>
        </w:rPr>
      </w:pPr>
      <w:r w:rsidRPr="0003595E">
        <w:rPr>
          <w:rFonts w:ascii="Times New Roman" w:hAnsi="Times New Roman"/>
          <w:sz w:val="24"/>
          <w:szCs w:val="24"/>
        </w:rPr>
        <w:t>недостаточное финансирование комплекса превентивных мероприятий и планово-предупредительных ремонтов.</w:t>
      </w:r>
    </w:p>
    <w:p w:rsidR="00F27B58" w:rsidRPr="0003595E" w:rsidRDefault="00F27B58" w:rsidP="00F27B58">
      <w:pPr>
        <w:ind w:firstLine="652"/>
        <w:rPr>
          <w:rFonts w:ascii="Times New Roman" w:hAnsi="Times New Roman"/>
          <w:i/>
        </w:rPr>
      </w:pPr>
      <w:r w:rsidRPr="0003595E">
        <w:rPr>
          <w:rFonts w:ascii="Times New Roman" w:hAnsi="Times New Roman"/>
          <w:i/>
        </w:rPr>
        <w:t>Автомобильный транспорт</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Основные виды дорожно-транспортных происшествий:</w:t>
      </w:r>
    </w:p>
    <w:p w:rsidR="00F27B58" w:rsidRPr="0003595E" w:rsidRDefault="00F27B58" w:rsidP="00F56C3E">
      <w:pPr>
        <w:pStyle w:val="affff8"/>
        <w:widowControl w:val="0"/>
        <w:numPr>
          <w:ilvl w:val="0"/>
          <w:numId w:val="71"/>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наезд на пешехода;</w:t>
      </w:r>
    </w:p>
    <w:p w:rsidR="00F27B58" w:rsidRPr="0003595E" w:rsidRDefault="00F27B58" w:rsidP="00F56C3E">
      <w:pPr>
        <w:pStyle w:val="affff8"/>
        <w:widowControl w:val="0"/>
        <w:numPr>
          <w:ilvl w:val="0"/>
          <w:numId w:val="71"/>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столкновение автотранспортных средств;</w:t>
      </w:r>
    </w:p>
    <w:p w:rsidR="00F27B58" w:rsidRPr="0003595E" w:rsidRDefault="00F27B58" w:rsidP="00F56C3E">
      <w:pPr>
        <w:pStyle w:val="affff8"/>
        <w:widowControl w:val="0"/>
        <w:numPr>
          <w:ilvl w:val="0"/>
          <w:numId w:val="71"/>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опрокидывание автотранспортных средств.</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Осложняет ситуацию заметное снижение транспортной дисциплины участников дорожного движения. Откровенное пренебрежение правилами дорожного движения стало нормой поведения для многих водителей транспортных средств.</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Основные причины совершения дорожно-транспортных происшествий из-за нарушения правил дорожного движения водителями:</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несоответствие скорости конкретным условиям;</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управление транспортным средством без права управления;</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выезд на встречную полосу;</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несоблюдение очередности проезда;</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управление транспортным средством в нетрезвом состоянии;</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несоблюдение дистанции;</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нарушение правил проезда пешеходного перехода;</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превышение установленной скорости.</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Основные причины совершения дорожно-транспортных происшествий из-за нарушения правил дорожного движения пешеходами:</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переход проезжей части в неустановленном месте;</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переход проезжей части перед близко идущим транспортом;</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неожиданный выход из-за транспорта, сооружений.</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Около 30% дорожно-транспортных происшествий происходит из-за неудовлетворительных дорожных условий. Дорожные условия, сопутствующие ДТП:</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низкие сцепные качества покрытия;</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неровное покрытие;</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xml:space="preserve">- </w:t>
      </w:r>
      <w:r>
        <w:rPr>
          <w:rFonts w:ascii="Times New Roman" w:hAnsi="Times New Roman"/>
        </w:rPr>
        <w:t>недостаточное освещение.</w:t>
      </w:r>
    </w:p>
    <w:p w:rsidR="00F27B58" w:rsidRPr="0003595E" w:rsidRDefault="00F27B58" w:rsidP="00F27B58">
      <w:pPr>
        <w:ind w:firstLine="652"/>
        <w:rPr>
          <w:rFonts w:ascii="Times New Roman" w:hAnsi="Times New Roman"/>
        </w:rPr>
      </w:pPr>
      <w:r w:rsidRPr="0003595E">
        <w:rPr>
          <w:rFonts w:ascii="Times New Roman" w:hAnsi="Times New Roman"/>
        </w:rPr>
        <w:t>Так же большое влияние на показатели аварийности оказывают опасные природные явления.</w:t>
      </w:r>
    </w:p>
    <w:p w:rsidR="00F27B58" w:rsidRPr="0003595E" w:rsidRDefault="00F27B58" w:rsidP="00F27B58">
      <w:pPr>
        <w:widowControl w:val="0"/>
        <w:autoSpaceDE w:val="0"/>
        <w:autoSpaceDN w:val="0"/>
        <w:adjustRightInd w:val="0"/>
        <w:ind w:firstLine="652"/>
        <w:rPr>
          <w:rFonts w:ascii="Times New Roman" w:hAnsi="Times New Roman"/>
          <w:bCs/>
          <w:iCs/>
        </w:rPr>
      </w:pPr>
      <w:r w:rsidRPr="0003595E">
        <w:rPr>
          <w:rFonts w:ascii="Times New Roman" w:hAnsi="Times New Roman"/>
          <w:bCs/>
          <w:iCs/>
        </w:rPr>
        <w:t>Автотранспортная сеть территории сельского поселения развита удовлетворительно и состоит из дорог с асфальтным и грунтовым покрытием круглогодичного использования для всех видов транспорта.</w:t>
      </w:r>
    </w:p>
    <w:p w:rsidR="00F27B58" w:rsidRPr="0003595E" w:rsidRDefault="00F27B58" w:rsidP="00F27B58">
      <w:pPr>
        <w:ind w:firstLine="652"/>
        <w:rPr>
          <w:rFonts w:ascii="Times New Roman" w:hAnsi="Times New Roman"/>
          <w:i/>
        </w:rPr>
      </w:pPr>
      <w:r w:rsidRPr="0003595E">
        <w:rPr>
          <w:rFonts w:ascii="Times New Roman" w:hAnsi="Times New Roman"/>
          <w:i/>
        </w:rPr>
        <w:t>Трубопроводный транспорт</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xml:space="preserve">Трубопроводный транспорт — узкоспециализированный вид транспорта и является составной частью государственной транспортной системы. </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Наиболее значимыми факторами риска, связанными с вероятностью разрыва трубопровода, являются:</w:t>
      </w:r>
    </w:p>
    <w:p w:rsidR="00F27B58" w:rsidRPr="0003595E" w:rsidRDefault="00F27B58" w:rsidP="00F27B58">
      <w:pPr>
        <w:widowControl w:val="0"/>
        <w:tabs>
          <w:tab w:val="left" w:pos="993"/>
        </w:tabs>
        <w:autoSpaceDE w:val="0"/>
        <w:autoSpaceDN w:val="0"/>
        <w:adjustRightInd w:val="0"/>
        <w:ind w:firstLine="709"/>
        <w:rPr>
          <w:rFonts w:ascii="Times New Roman" w:hAnsi="Times New Roman"/>
        </w:rPr>
      </w:pPr>
      <w:r w:rsidRPr="0003595E">
        <w:rPr>
          <w:rFonts w:ascii="Times New Roman" w:hAnsi="Times New Roman"/>
        </w:rPr>
        <w:t>—</w:t>
      </w:r>
      <w:r w:rsidRPr="0003595E">
        <w:rPr>
          <w:rFonts w:ascii="Times New Roman" w:hAnsi="Times New Roman"/>
        </w:rPr>
        <w:tab/>
        <w:t>возможный брак строительно-монтажных работ при недостаточном контроле;</w:t>
      </w:r>
    </w:p>
    <w:p w:rsidR="00F27B58" w:rsidRPr="0003595E" w:rsidRDefault="00F27B58" w:rsidP="00F27B58">
      <w:pPr>
        <w:widowControl w:val="0"/>
        <w:tabs>
          <w:tab w:val="left" w:pos="993"/>
        </w:tabs>
        <w:autoSpaceDE w:val="0"/>
        <w:autoSpaceDN w:val="0"/>
        <w:adjustRightInd w:val="0"/>
        <w:ind w:firstLine="709"/>
        <w:rPr>
          <w:rFonts w:ascii="Times New Roman" w:hAnsi="Times New Roman"/>
        </w:rPr>
      </w:pPr>
      <w:r w:rsidRPr="0003595E">
        <w:rPr>
          <w:rFonts w:ascii="Times New Roman" w:hAnsi="Times New Roman"/>
        </w:rPr>
        <w:t>—</w:t>
      </w:r>
      <w:r w:rsidRPr="0003595E">
        <w:rPr>
          <w:rFonts w:ascii="Times New Roman" w:hAnsi="Times New Roman"/>
        </w:rPr>
        <w:tab/>
        <w:t>пересечение трассы с железными и автомобильными дорогами, водными объектами;</w:t>
      </w:r>
    </w:p>
    <w:p w:rsidR="00F27B58" w:rsidRPr="0003595E" w:rsidRDefault="00F27B58" w:rsidP="00F27B58">
      <w:pPr>
        <w:widowControl w:val="0"/>
        <w:tabs>
          <w:tab w:val="left" w:pos="993"/>
        </w:tabs>
        <w:autoSpaceDE w:val="0"/>
        <w:autoSpaceDN w:val="0"/>
        <w:adjustRightInd w:val="0"/>
        <w:ind w:firstLine="709"/>
        <w:rPr>
          <w:rFonts w:ascii="Times New Roman" w:hAnsi="Times New Roman"/>
        </w:rPr>
      </w:pPr>
      <w:r w:rsidRPr="0003595E">
        <w:rPr>
          <w:rFonts w:ascii="Times New Roman" w:hAnsi="Times New Roman"/>
        </w:rPr>
        <w:lastRenderedPageBreak/>
        <w:t>—</w:t>
      </w:r>
      <w:r w:rsidRPr="0003595E">
        <w:rPr>
          <w:rFonts w:ascii="Times New Roman" w:hAnsi="Times New Roman"/>
        </w:rPr>
        <w:tab/>
        <w:t>наличие близкорасположенных населенных пунктов, увеличивающих риск несанкционированных врезок с целью хищения нефти с последующей возможностью аварий, а также риск диверсий;</w:t>
      </w:r>
    </w:p>
    <w:p w:rsidR="00F27B58" w:rsidRPr="0003595E" w:rsidRDefault="00F27B58" w:rsidP="00F27B58">
      <w:pPr>
        <w:widowControl w:val="0"/>
        <w:tabs>
          <w:tab w:val="left" w:pos="993"/>
        </w:tabs>
        <w:autoSpaceDE w:val="0"/>
        <w:autoSpaceDN w:val="0"/>
        <w:adjustRightInd w:val="0"/>
        <w:ind w:firstLine="709"/>
        <w:rPr>
          <w:rFonts w:ascii="Times New Roman" w:hAnsi="Times New Roman"/>
        </w:rPr>
      </w:pPr>
      <w:r w:rsidRPr="0003595E">
        <w:rPr>
          <w:rFonts w:ascii="Times New Roman" w:hAnsi="Times New Roman"/>
        </w:rPr>
        <w:t>—</w:t>
      </w:r>
      <w:r w:rsidRPr="0003595E">
        <w:rPr>
          <w:rFonts w:ascii="Times New Roman" w:hAnsi="Times New Roman"/>
        </w:rPr>
        <w:tab/>
        <w:t>несвоевременное или некачественное проведение диагностических работ внутритрубными инспекционными снарядами (ВИС).</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xml:space="preserve">Наиболее опасными составляющими, с точки зрения нанесения возможного социального ущерба, являются линейные участки газопроводов. </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Одним из наиболее значимых факторов, влияющим на тяжесть последствий аварий на линейной части, является эффективность обнаружения утечки и действия линейно-эксплуатационных служб (ЛЭС) при разливах нефти.</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Наиболее существенным фактором, влияющим на размеры зон поражения, является площадь пролива, она определяет площадь загрязнения, размер возможного пожара, скорость эмиссии нефти с поверхности и, как следствие, размеры облака ТВС (паров нефти), образующегося на месте аварии.</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Наибольшую опасность на нефтеперекачивающей станции представляют аварии в резервуарных парках, на подводящих трубопроводах и в насосных с выбросом нефти, с последующим разливом нефти, воспламенением, вспышкой топливовоздушной смеси и/или пожаром.</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С точки зрения нанесения возможного социального ущерба при авариях на трубопроводном транспорте, аварии на магистральном газопроводе являются наиболее опасными.</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Основную опасность аварийной разгерметизации газопроводов представляют:</w:t>
      </w:r>
    </w:p>
    <w:p w:rsidR="00F27B58" w:rsidRPr="0003595E" w:rsidRDefault="00F27B58" w:rsidP="00F27B58">
      <w:pPr>
        <w:widowControl w:val="0"/>
        <w:tabs>
          <w:tab w:val="left" w:pos="993"/>
        </w:tabs>
        <w:autoSpaceDE w:val="0"/>
        <w:autoSpaceDN w:val="0"/>
        <w:adjustRightInd w:val="0"/>
        <w:ind w:firstLine="709"/>
        <w:rPr>
          <w:rFonts w:ascii="Times New Roman" w:hAnsi="Times New Roman"/>
        </w:rPr>
      </w:pPr>
      <w:r w:rsidRPr="0003595E">
        <w:rPr>
          <w:rFonts w:ascii="Times New Roman" w:hAnsi="Times New Roman"/>
        </w:rPr>
        <w:t>—</w:t>
      </w:r>
      <w:r w:rsidRPr="0003595E">
        <w:rPr>
          <w:rFonts w:ascii="Times New Roman" w:hAnsi="Times New Roman"/>
        </w:rPr>
        <w:tab/>
        <w:t>участки газопроводов на узлах подключения;</w:t>
      </w:r>
    </w:p>
    <w:p w:rsidR="00F27B58" w:rsidRPr="0003595E" w:rsidRDefault="00F27B58" w:rsidP="00F27B58">
      <w:pPr>
        <w:widowControl w:val="0"/>
        <w:tabs>
          <w:tab w:val="left" w:pos="993"/>
        </w:tabs>
        <w:autoSpaceDE w:val="0"/>
        <w:autoSpaceDN w:val="0"/>
        <w:adjustRightInd w:val="0"/>
        <w:ind w:firstLine="709"/>
        <w:rPr>
          <w:rFonts w:ascii="Times New Roman" w:hAnsi="Times New Roman"/>
        </w:rPr>
      </w:pPr>
      <w:r w:rsidRPr="0003595E">
        <w:rPr>
          <w:rFonts w:ascii="Times New Roman" w:hAnsi="Times New Roman"/>
        </w:rPr>
        <w:t>—</w:t>
      </w:r>
      <w:r w:rsidRPr="0003595E">
        <w:rPr>
          <w:rFonts w:ascii="Times New Roman" w:hAnsi="Times New Roman"/>
        </w:rPr>
        <w:tab/>
        <w:t>участки подводных переходов;</w:t>
      </w:r>
    </w:p>
    <w:p w:rsidR="00F27B58" w:rsidRPr="0003595E" w:rsidRDefault="00F27B58" w:rsidP="00F27B58">
      <w:pPr>
        <w:widowControl w:val="0"/>
        <w:tabs>
          <w:tab w:val="left" w:pos="993"/>
        </w:tabs>
        <w:autoSpaceDE w:val="0"/>
        <w:autoSpaceDN w:val="0"/>
        <w:adjustRightInd w:val="0"/>
        <w:ind w:firstLine="709"/>
        <w:rPr>
          <w:rFonts w:ascii="Times New Roman" w:hAnsi="Times New Roman"/>
        </w:rPr>
      </w:pPr>
      <w:r w:rsidRPr="0003595E">
        <w:rPr>
          <w:rFonts w:ascii="Times New Roman" w:hAnsi="Times New Roman"/>
        </w:rPr>
        <w:t>—</w:t>
      </w:r>
      <w:r w:rsidRPr="0003595E">
        <w:rPr>
          <w:rFonts w:ascii="Times New Roman" w:hAnsi="Times New Roman"/>
        </w:rPr>
        <w:tab/>
        <w:t>участки, проходящие вблизи населенных пунктов и районов с высоким уровнем антропогенной активности (районы строительств, пересечения с железными и автомобильными дорогами), а также в местах прохождения газопроводов по сельхозугодиям.</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Характерные аварии, происходящие на линейной части МГ, можно условно разбить на две основные группы:</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аварии с катастрофическими последствиями;</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аварии с последствиями малых масштабов.</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К авариям с катастрофическими последствиями относятся аварии, связанные с разрывами труб на полное сечение и сопровождающиеся большими потерями транспортируемого продукта, пожарами и взрывами, способными негативно воздействовать на окружающую среду.</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К авариям с последствиями малых масштабов относятся аварии, связанные с утечкой газа через неплотности в соединительных элементах и свищи в трубопроводах. Как правило, данные аварии не представляют опасности для людей и окружающей среды. Потери газа при таких авариях также невелики.</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С точки зрения потенциального воздействия на окружающую среду аварийное разрушение магистрального газопровода сопровождается:</w:t>
      </w:r>
    </w:p>
    <w:p w:rsidR="00F27B58" w:rsidRPr="0003595E" w:rsidRDefault="00F27B58" w:rsidP="00F27B58">
      <w:pPr>
        <w:widowControl w:val="0"/>
        <w:tabs>
          <w:tab w:val="left" w:pos="993"/>
        </w:tabs>
        <w:autoSpaceDE w:val="0"/>
        <w:autoSpaceDN w:val="0"/>
        <w:adjustRightInd w:val="0"/>
        <w:ind w:firstLine="709"/>
        <w:rPr>
          <w:rFonts w:ascii="Times New Roman" w:hAnsi="Times New Roman"/>
        </w:rPr>
      </w:pPr>
      <w:r w:rsidRPr="0003595E">
        <w:rPr>
          <w:rFonts w:ascii="Times New Roman" w:hAnsi="Times New Roman"/>
        </w:rPr>
        <w:t>—</w:t>
      </w:r>
      <w:r w:rsidRPr="0003595E">
        <w:rPr>
          <w:rFonts w:ascii="Times New Roman" w:hAnsi="Times New Roman"/>
        </w:rPr>
        <w:tab/>
        <w:t>образованием волн сжатия за счет расширения в атмосфере природного газа, заключенного под давлением в объеме «мгновенно» разрушившейся части трубопровода, а также волн сжатия, образующихся при воспламенении газового шлейфа и расширении продуктов сгорания;</w:t>
      </w:r>
    </w:p>
    <w:p w:rsidR="00F27B58" w:rsidRPr="0003595E" w:rsidRDefault="00F27B58" w:rsidP="00F27B58">
      <w:pPr>
        <w:widowControl w:val="0"/>
        <w:tabs>
          <w:tab w:val="left" w:pos="993"/>
        </w:tabs>
        <w:autoSpaceDE w:val="0"/>
        <w:autoSpaceDN w:val="0"/>
        <w:adjustRightInd w:val="0"/>
        <w:ind w:firstLine="709"/>
        <w:rPr>
          <w:rFonts w:ascii="Times New Roman" w:hAnsi="Times New Roman"/>
        </w:rPr>
      </w:pPr>
      <w:r w:rsidRPr="0003595E">
        <w:rPr>
          <w:rFonts w:ascii="Times New Roman" w:hAnsi="Times New Roman"/>
        </w:rPr>
        <w:t>—</w:t>
      </w:r>
      <w:r w:rsidRPr="0003595E">
        <w:rPr>
          <w:rFonts w:ascii="Times New Roman" w:hAnsi="Times New Roman"/>
        </w:rPr>
        <w:tab/>
        <w:t>разлетом осколков (фрагментов) из разрушенной части трубопровода; термическим   воздействием пожара на окружающую среду в случае воспламенения газа.</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Свыше 50 % аварий на линейной части МГ сопровождаются воспламенением природного газа, истекающего из поврежденного трубопровода.</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Малые количества опасных веществ, обращающихся на данных составляющих, и сравнительно небольшие зоны действия поражающих факторов вероятных аварий обусловливают небольшое число возможных пострадавших при возникновении аварийных ситуаций.</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lastRenderedPageBreak/>
        <w:t xml:space="preserve">Достаточно высокую химическую и взрывопожарную опасность для населения и территорий представляют магистральный нефтепровод и нефтепроводные сооружения. В случае аварии в зону поражения попадает застройка,  прилегающая к нефтепроводным сооружениям. </w:t>
      </w: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Опасности, обусловленные пожарами, взрывами</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Основное количество пожаров приходится на начало и конец отопительного сезона, когда в отсутствии централизованного отопления широко используются различные электроприборы. Зимой количество пожаров продолжает оставаться на высоком уровне, и снижение наблюдается только в феврале месяце. Причина этого заключается в погодных условиях. Октябрь характеризуется наступлением похолодания, первых заморозков, при этом часто отмечается задержка начала отопительного сезона. Декабрь, январь - наиболее холодные месяцы зимнего периода. Таким образом, основными причинами возможных пожаров в осенне-зимний период являются:</w:t>
      </w:r>
    </w:p>
    <w:p w:rsidR="00F27B58" w:rsidRPr="0003595E" w:rsidRDefault="00F27B58" w:rsidP="00F56C3E">
      <w:pPr>
        <w:pStyle w:val="affff8"/>
        <w:widowControl w:val="0"/>
        <w:numPr>
          <w:ilvl w:val="0"/>
          <w:numId w:val="50"/>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НПУЭ теплогенерирующих устройств;</w:t>
      </w:r>
    </w:p>
    <w:p w:rsidR="00F27B58" w:rsidRPr="0003595E" w:rsidRDefault="00F27B58" w:rsidP="00F56C3E">
      <w:pPr>
        <w:pStyle w:val="affff8"/>
        <w:widowControl w:val="0"/>
        <w:numPr>
          <w:ilvl w:val="0"/>
          <w:numId w:val="50"/>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НППБ при топке печей;</w:t>
      </w:r>
    </w:p>
    <w:p w:rsidR="00F27B58" w:rsidRPr="0003595E" w:rsidRDefault="00F27B58" w:rsidP="00F56C3E">
      <w:pPr>
        <w:pStyle w:val="affff8"/>
        <w:widowControl w:val="0"/>
        <w:numPr>
          <w:ilvl w:val="0"/>
          <w:numId w:val="50"/>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замыкание или неисправность электропроводки;</w:t>
      </w:r>
    </w:p>
    <w:p w:rsidR="00F27B58" w:rsidRPr="0003595E" w:rsidRDefault="00F27B58" w:rsidP="00F56C3E">
      <w:pPr>
        <w:pStyle w:val="affff8"/>
        <w:widowControl w:val="0"/>
        <w:numPr>
          <w:ilvl w:val="0"/>
          <w:numId w:val="50"/>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использование неисправных электроприборов или использование приборов с мощностью большей, чем позволяет электрическая сеть;</w:t>
      </w:r>
    </w:p>
    <w:p w:rsidR="00F27B58" w:rsidRPr="0003595E" w:rsidRDefault="00F27B58" w:rsidP="00F56C3E">
      <w:pPr>
        <w:pStyle w:val="affff8"/>
        <w:widowControl w:val="0"/>
        <w:numPr>
          <w:ilvl w:val="0"/>
          <w:numId w:val="50"/>
        </w:numPr>
        <w:autoSpaceDE w:val="0"/>
        <w:autoSpaceDN w:val="0"/>
        <w:adjustRightInd w:val="0"/>
        <w:spacing w:after="0"/>
        <w:ind w:left="709" w:hanging="709"/>
        <w:jc w:val="both"/>
        <w:rPr>
          <w:rFonts w:ascii="Times New Roman" w:hAnsi="Times New Roman"/>
          <w:sz w:val="24"/>
          <w:szCs w:val="24"/>
        </w:rPr>
      </w:pPr>
      <w:r w:rsidRPr="0003595E">
        <w:rPr>
          <w:rFonts w:ascii="Times New Roman" w:hAnsi="Times New Roman"/>
          <w:sz w:val="24"/>
          <w:szCs w:val="24"/>
        </w:rPr>
        <w:t>НППБ при эксплуатации бытовых электроприборов.</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xml:space="preserve">Вследствие изношенности в </w:t>
      </w:r>
      <w:r>
        <w:rPr>
          <w:rFonts w:ascii="Times New Roman" w:hAnsi="Times New Roman"/>
        </w:rPr>
        <w:t>МО Богучаровское</w:t>
      </w:r>
      <w:r w:rsidRPr="0003595E">
        <w:rPr>
          <w:rFonts w:ascii="Times New Roman" w:hAnsi="Times New Roman"/>
        </w:rPr>
        <w:t xml:space="preserve"> сохраняется высокая вероятность возникновения аварийных ситуаций на объектах ЖКХ.</w:t>
      </w:r>
    </w:p>
    <w:p w:rsidR="00F27B58" w:rsidRPr="0003595E" w:rsidRDefault="00F27B58" w:rsidP="00F27B58">
      <w:pPr>
        <w:widowControl w:val="0"/>
        <w:autoSpaceDE w:val="0"/>
        <w:autoSpaceDN w:val="0"/>
        <w:adjustRightInd w:val="0"/>
        <w:ind w:firstLine="709"/>
        <w:rPr>
          <w:rFonts w:ascii="Times New Roman" w:hAnsi="Times New Roman"/>
        </w:rPr>
      </w:pPr>
      <w:r w:rsidRPr="0003595E">
        <w:rPr>
          <w:rFonts w:ascii="Times New Roman" w:hAnsi="Times New Roman"/>
        </w:rPr>
        <w:t xml:space="preserve">На территории </w:t>
      </w:r>
      <w:r>
        <w:rPr>
          <w:rFonts w:ascii="Times New Roman" w:hAnsi="Times New Roman"/>
        </w:rPr>
        <w:t>Киреевского</w:t>
      </w:r>
      <w:r w:rsidRPr="0003595E">
        <w:rPr>
          <w:rFonts w:ascii="Times New Roman" w:hAnsi="Times New Roman"/>
        </w:rPr>
        <w:t xml:space="preserve"> района сохраняется высокая вероятность возникновения техногенных пожаров в жилой зоне.</w:t>
      </w:r>
    </w:p>
    <w:p w:rsidR="00F27B58" w:rsidRPr="0003595E" w:rsidRDefault="00F27B58" w:rsidP="00F27B58">
      <w:pPr>
        <w:ind w:firstLine="652"/>
        <w:rPr>
          <w:rFonts w:ascii="Times New Roman" w:hAnsi="Times New Roman"/>
          <w:b/>
          <w:i/>
          <w:u w:val="single"/>
        </w:rPr>
      </w:pPr>
      <w:r w:rsidRPr="0003595E">
        <w:rPr>
          <w:rFonts w:ascii="Times New Roman" w:hAnsi="Times New Roman"/>
          <w:b/>
          <w:i/>
          <w:u w:val="single"/>
        </w:rPr>
        <w:t>Опасности, обусловленные потенциально опасными объектами</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 xml:space="preserve">По характеру возможных чрезвычайных ситуаций, возникающих в результате аварий на потенциально опасных объектах, выделяют 5 групп объектов. </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Радиационно-опасный объект (РОО)</w:t>
      </w:r>
      <w:r w:rsidRPr="0003595E">
        <w:rPr>
          <w:rFonts w:ascii="Times New Roman" w:hAnsi="Times New Roman"/>
        </w:rPr>
        <w:t xml:space="preserve"> - объект на котором хранят, перерабатывают, используют и транспортируют радиоактивные вещества, при аварии на котором или его разрушении может произойти облучение ионизирующим излучением или радиоактивное загрязнение людей, сельскохозяйственных животных и растений, объектов народного хозяйства, а также окружающей природной среды.</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Химически опасный объект (ХОО)</w:t>
      </w:r>
      <w:r w:rsidRPr="0003595E">
        <w:rPr>
          <w:rFonts w:ascii="Times New Roman" w:hAnsi="Times New Roman"/>
        </w:rPr>
        <w:t xml:space="preserve"> - объект, на котором хранят, перерабатывают, используют или транспортируют опасные химические вещества, при аварии на котором или при разрушении которого может произойти гибель или химическое заражение людей, сельскохозяйственных животных и растений, а также химическое заражение окружающей природной среды. Опасное химическое вещество - это химическое вещество, прямое или опосредованное воздействие которого на человека может вызвать острые и хронические заболевания людей или их гибель.</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Взрывопожароопасный объект (ВПОО)</w:t>
      </w:r>
      <w:r w:rsidRPr="0003595E">
        <w:rPr>
          <w:rFonts w:ascii="Times New Roman" w:hAnsi="Times New Roman"/>
        </w:rPr>
        <w:t xml:space="preserve"> - объект, на котором производят, используют, перерабатывают, хранят или транспортируют легковоспламеняющиеся и взрывопожароопасные вещества, создающие реальную угрозу возникновения техногенной чрезвычайной ситуации.</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 xml:space="preserve">На территории </w:t>
      </w:r>
      <w:r>
        <w:rPr>
          <w:rFonts w:ascii="Times New Roman" w:hAnsi="Times New Roman"/>
        </w:rPr>
        <w:t>МО Богучаровское</w:t>
      </w:r>
      <w:r w:rsidRPr="0003595E">
        <w:rPr>
          <w:rFonts w:ascii="Times New Roman" w:hAnsi="Times New Roman"/>
        </w:rPr>
        <w:t xml:space="preserve"> имеются следующие взрывопожароопасные объекты:</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 Электроподстанция;</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 xml:space="preserve">- Котельная </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 xml:space="preserve">Биологически опасные объекты </w:t>
      </w:r>
      <w:r w:rsidRPr="0003595E">
        <w:rPr>
          <w:rFonts w:ascii="Times New Roman" w:hAnsi="Times New Roman"/>
        </w:rPr>
        <w:t>- объекты, при авариях на которых возможны массовые поражения флоры и фауны, а также загрязнения обширных территорий биологически опасными веществами (предприятия по изготовлению, хранению и утилизации биологически опасных веществ, а также научно-исследовательские организации этого профиля).</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i/>
        </w:rPr>
        <w:t>Гидродинамические опасные объекты</w:t>
      </w:r>
      <w:r w:rsidRPr="0003595E">
        <w:rPr>
          <w:rFonts w:ascii="Times New Roman" w:hAnsi="Times New Roman"/>
        </w:rPr>
        <w:t xml:space="preserve"> - объекты, при разрушении которых возможно образование волны прорыва и затопление больших территорий. К гидродинамическим опасным объектам относятся гидротехнические сооружения (ГТС) (плотины, дамбы, </w:t>
      </w:r>
      <w:r w:rsidRPr="0003595E">
        <w:rPr>
          <w:rFonts w:ascii="Times New Roman" w:hAnsi="Times New Roman"/>
        </w:rPr>
        <w:lastRenderedPageBreak/>
        <w:t>подпорные стенки; напорные бассейны, уравнительные резервуары и др.).</w:t>
      </w:r>
    </w:p>
    <w:p w:rsidR="00F27B58" w:rsidRPr="0003595E" w:rsidRDefault="00F27B58" w:rsidP="00F27B58">
      <w:pPr>
        <w:pStyle w:val="S8"/>
      </w:pPr>
      <w:r w:rsidRPr="0003595E">
        <w:t>Химическая опасность</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 xml:space="preserve">На территории </w:t>
      </w:r>
      <w:r>
        <w:rPr>
          <w:rFonts w:ascii="Times New Roman" w:hAnsi="Times New Roman"/>
        </w:rPr>
        <w:t>МО Богучаровское</w:t>
      </w:r>
      <w:r w:rsidRPr="0003595E">
        <w:rPr>
          <w:rFonts w:ascii="Times New Roman" w:hAnsi="Times New Roman"/>
        </w:rPr>
        <w:t xml:space="preserve"> риск возникновения аварий на химически опасных объектах отсутствует, в связи с отсутствием на территории поселения химически опасных объектов.</w:t>
      </w:r>
    </w:p>
    <w:p w:rsidR="00F27B58" w:rsidRPr="0003595E" w:rsidRDefault="00F27B58" w:rsidP="00F27B58">
      <w:pPr>
        <w:pStyle w:val="S8"/>
      </w:pPr>
      <w:r w:rsidRPr="0003595E">
        <w:t>Радиационная опасность</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 xml:space="preserve">На территории </w:t>
      </w:r>
      <w:r>
        <w:rPr>
          <w:rFonts w:ascii="Times New Roman" w:hAnsi="Times New Roman"/>
        </w:rPr>
        <w:t>МО Богучаровское</w:t>
      </w:r>
      <w:r w:rsidRPr="0003595E">
        <w:rPr>
          <w:rFonts w:ascii="Times New Roman" w:hAnsi="Times New Roman"/>
        </w:rPr>
        <w:t xml:space="preserve"> риск возникновения аварий на радиационно-опасных объектах отсутствует, в связи с отсутствием на территории поселения радиационно-опасных объектов.</w:t>
      </w:r>
    </w:p>
    <w:p w:rsidR="00F27B58" w:rsidRPr="0003595E" w:rsidRDefault="00F27B58" w:rsidP="00F27B58">
      <w:pPr>
        <w:pStyle w:val="S8"/>
      </w:pPr>
      <w:r w:rsidRPr="0003595E">
        <w:t>Биологическая опасность</w:t>
      </w:r>
    </w:p>
    <w:p w:rsidR="00F27B58" w:rsidRPr="0003595E" w:rsidRDefault="00F27B58" w:rsidP="00F27B58">
      <w:pPr>
        <w:widowControl w:val="0"/>
        <w:autoSpaceDE w:val="0"/>
        <w:autoSpaceDN w:val="0"/>
        <w:adjustRightInd w:val="0"/>
        <w:ind w:firstLine="652"/>
        <w:rPr>
          <w:rFonts w:ascii="Times New Roman" w:hAnsi="Times New Roman"/>
        </w:rPr>
      </w:pPr>
      <w:r w:rsidRPr="0003595E">
        <w:rPr>
          <w:rFonts w:ascii="Times New Roman" w:hAnsi="Times New Roman"/>
        </w:rPr>
        <w:t xml:space="preserve">На территории </w:t>
      </w:r>
      <w:r>
        <w:rPr>
          <w:rFonts w:ascii="Times New Roman" w:hAnsi="Times New Roman"/>
        </w:rPr>
        <w:t>МО Богучаровское</w:t>
      </w:r>
      <w:r w:rsidRPr="0003595E">
        <w:rPr>
          <w:rFonts w:ascii="Times New Roman" w:hAnsi="Times New Roman"/>
        </w:rPr>
        <w:t xml:space="preserve"> риск возникновения аварий на биологически-опасных объектах отсутствует, в связи с отсутствием на территории поселения биологически-опасных объектов.</w:t>
      </w:r>
    </w:p>
    <w:p w:rsidR="00F27B58" w:rsidRPr="0003595E" w:rsidRDefault="00F27B58" w:rsidP="00F27B58">
      <w:pPr>
        <w:autoSpaceDE w:val="0"/>
        <w:autoSpaceDN w:val="0"/>
        <w:adjustRightInd w:val="0"/>
        <w:rPr>
          <w:rFonts w:ascii="Times New Roman" w:hAnsi="Times New Roman"/>
          <w:b/>
          <w:bCs/>
        </w:rPr>
      </w:pPr>
    </w:p>
    <w:p w:rsidR="00F27B58" w:rsidRPr="0003595E" w:rsidRDefault="00F27B58" w:rsidP="00F27B58">
      <w:pPr>
        <w:autoSpaceDE w:val="0"/>
        <w:autoSpaceDN w:val="0"/>
        <w:adjustRightInd w:val="0"/>
        <w:rPr>
          <w:rFonts w:ascii="Times New Roman" w:hAnsi="Times New Roman"/>
          <w:b/>
          <w:bCs/>
        </w:rPr>
      </w:pPr>
      <w:r w:rsidRPr="0003595E">
        <w:rPr>
          <w:rFonts w:ascii="Times New Roman" w:hAnsi="Times New Roman"/>
          <w:b/>
          <w:bCs/>
        </w:rPr>
        <w:t>2.3 ОЦЕНКА ПРИРОДНЫХ ОПАСНОСТЕЙ</w:t>
      </w:r>
    </w:p>
    <w:p w:rsidR="00F27B58" w:rsidRPr="0003595E" w:rsidRDefault="00F27B58" w:rsidP="00F27B58">
      <w:pPr>
        <w:widowControl w:val="0"/>
        <w:autoSpaceDE w:val="0"/>
        <w:autoSpaceDN w:val="0"/>
        <w:adjustRightInd w:val="0"/>
        <w:ind w:firstLine="652"/>
        <w:rPr>
          <w:rFonts w:ascii="Times New Roman" w:hAnsi="Times New Roman"/>
          <w:b/>
          <w:i/>
          <w:u w:val="single"/>
        </w:rPr>
      </w:pPr>
      <w:r w:rsidRPr="0003595E">
        <w:rPr>
          <w:rFonts w:ascii="Times New Roman" w:hAnsi="Times New Roman"/>
          <w:b/>
          <w:i/>
          <w:u w:val="single"/>
        </w:rPr>
        <w:t>Лесные пожары</w:t>
      </w:r>
    </w:p>
    <w:p w:rsidR="00F27B58" w:rsidRPr="0003595E" w:rsidRDefault="00F27B58" w:rsidP="00F27B58">
      <w:pPr>
        <w:widowControl w:val="0"/>
        <w:autoSpaceDE w:val="0"/>
        <w:autoSpaceDN w:val="0"/>
        <w:adjustRightInd w:val="0"/>
        <w:ind w:firstLine="652"/>
        <w:rPr>
          <w:rFonts w:ascii="Times New Roman" w:hAnsi="Times New Roman"/>
          <w:bCs/>
          <w:color w:val="202020"/>
        </w:rPr>
      </w:pPr>
      <w:r w:rsidRPr="0003595E">
        <w:rPr>
          <w:rFonts w:ascii="Times New Roman" w:hAnsi="Times New Roman"/>
          <w:bCs/>
          <w:color w:val="202020"/>
        </w:rPr>
        <w:t>Лесной пожар - это стихийное, неуправляемое человеком распространение огня по лесной площади.</w:t>
      </w:r>
    </w:p>
    <w:p w:rsidR="00F27B58" w:rsidRPr="0003595E" w:rsidRDefault="00F27B58" w:rsidP="00F27B58">
      <w:pPr>
        <w:pStyle w:val="S8"/>
      </w:pPr>
      <w:r w:rsidRPr="0003595E">
        <w:t>Мероприятия по защите и охране лесов от пожаров необходимо проводить в соответствии с Лесным Кодексом РФ от 04.12.2006 N 200-ФЗ, Федеральным законом от 21 декабря 1994 года N 68-ФЗ «О защите населения и территорий от чрезвычайных ситуаций природного и техногенного характера» и Федеральным</w:t>
      </w:r>
      <w:r w:rsidRPr="0003595E">
        <w:rPr>
          <w:rStyle w:val="apple-converted-space"/>
          <w:b w:val="0"/>
        </w:rPr>
        <w:t xml:space="preserve"> </w:t>
      </w:r>
      <w:hyperlink r:id="rId54" w:tooltip="Федеральный закон от 21.12.1994 N 69-ФЗ (ред. от 30.11.2011) &quot;О пожарной безопасности&quot; (с изм. и доп., вступающими в силу с 01.01.2012)" w:history="1">
        <w:r w:rsidRPr="0003595E">
          <w:rPr>
            <w:rStyle w:val="af6"/>
          </w:rPr>
          <w:t>законом</w:t>
        </w:r>
      </w:hyperlink>
      <w:r w:rsidRPr="0003595E">
        <w:t xml:space="preserve"> от 21 декабря 1994 года N 69-ФЗ «О пожарной безопасности».</w:t>
      </w:r>
    </w:p>
    <w:p w:rsidR="00F27B58" w:rsidRPr="0003595E" w:rsidRDefault="00F27B58" w:rsidP="00F27B58">
      <w:pPr>
        <w:pStyle w:val="afff1"/>
        <w:spacing w:before="0" w:beforeAutospacing="0" w:after="0" w:afterAutospacing="0" w:line="276" w:lineRule="auto"/>
        <w:ind w:firstLine="709"/>
        <w:jc w:val="both"/>
      </w:pPr>
      <w:r w:rsidRPr="0003595E">
        <w:t>Для предотвращения лесных пожаров должны выполняться след</w:t>
      </w:r>
      <w:r>
        <w:t>ующие организационно-технически</w:t>
      </w:r>
      <w:r w:rsidRPr="0003595E">
        <w:t>е мероприятия:</w:t>
      </w:r>
    </w:p>
    <w:p w:rsidR="00F27B58" w:rsidRPr="0003595E" w:rsidRDefault="00F27B58" w:rsidP="00F27B58">
      <w:pPr>
        <w:pStyle w:val="afff1"/>
        <w:spacing w:before="0" w:beforeAutospacing="0" w:after="0" w:afterAutospacing="0" w:line="276" w:lineRule="auto"/>
        <w:ind w:left="709"/>
        <w:jc w:val="both"/>
      </w:pPr>
      <w:r w:rsidRPr="0003595E">
        <w:t>- контроль работы лесопожарных служб;</w:t>
      </w:r>
    </w:p>
    <w:p w:rsidR="00F27B58" w:rsidRPr="0003595E" w:rsidRDefault="00F27B58" w:rsidP="00F27B58">
      <w:pPr>
        <w:pStyle w:val="afff1"/>
        <w:spacing w:before="0" w:beforeAutospacing="0" w:after="0" w:afterAutospacing="0" w:line="276" w:lineRule="auto"/>
        <w:ind w:firstLine="709"/>
        <w:jc w:val="both"/>
      </w:pPr>
      <w:r w:rsidRPr="0003595E">
        <w:t>- контроль за проведением наземного патрулирования и авиационной разведки в местах проведения огнеопасных работ;</w:t>
      </w:r>
    </w:p>
    <w:p w:rsidR="00F27B58" w:rsidRPr="0003595E" w:rsidRDefault="00F27B58" w:rsidP="00F27B58">
      <w:pPr>
        <w:pStyle w:val="afff1"/>
        <w:spacing w:before="0" w:beforeAutospacing="0" w:after="0" w:afterAutospacing="0" w:line="276" w:lineRule="auto"/>
        <w:ind w:firstLine="709"/>
        <w:jc w:val="both"/>
      </w:pPr>
      <w:r w:rsidRPr="0003595E">
        <w:t>- введение ограничения посещения отдельных участков леса, запрещение разведения костров в лесу в противопожарный период;</w:t>
      </w:r>
    </w:p>
    <w:p w:rsidR="00F27B58" w:rsidRPr="0003595E" w:rsidRDefault="00F27B58" w:rsidP="00F27B58">
      <w:pPr>
        <w:pStyle w:val="afff1"/>
        <w:spacing w:before="0" w:beforeAutospacing="0" w:after="0" w:afterAutospacing="0" w:line="276" w:lineRule="auto"/>
        <w:ind w:left="709"/>
        <w:jc w:val="both"/>
      </w:pPr>
      <w:r w:rsidRPr="0003595E">
        <w:t>- контроль соблюдения противопожарной безопасности при лесораработках;</w:t>
      </w:r>
    </w:p>
    <w:p w:rsidR="00F27B58" w:rsidRPr="0003595E" w:rsidRDefault="00F27B58" w:rsidP="00F27B58">
      <w:pPr>
        <w:pStyle w:val="afff1"/>
        <w:spacing w:before="0" w:beforeAutospacing="0" w:after="0" w:afterAutospacing="0" w:line="276" w:lineRule="auto"/>
        <w:ind w:left="709"/>
        <w:jc w:val="both"/>
      </w:pPr>
      <w:r w:rsidRPr="0003595E">
        <w:t>- внедрение и распространение безогневых способов очистки лесосек;</w:t>
      </w:r>
    </w:p>
    <w:p w:rsidR="00F27B58" w:rsidRPr="0003595E" w:rsidRDefault="00F27B58" w:rsidP="00F27B58">
      <w:pPr>
        <w:pStyle w:val="afff1"/>
        <w:spacing w:before="0" w:beforeAutospacing="0" w:after="0" w:afterAutospacing="0" w:line="276" w:lineRule="auto"/>
        <w:ind w:left="709"/>
        <w:jc w:val="both"/>
      </w:pPr>
      <w:r w:rsidRPr="0003595E">
        <w:t>- организация своевременной очистки лесоразработок и массивов леса от заготовленной древесины, сучьев, щепы, мусора.</w:t>
      </w:r>
    </w:p>
    <w:p w:rsidR="00F27B58" w:rsidRPr="0003595E" w:rsidRDefault="00F27B58" w:rsidP="00F27B58">
      <w:pPr>
        <w:widowControl w:val="0"/>
        <w:autoSpaceDE w:val="0"/>
        <w:autoSpaceDN w:val="0"/>
        <w:adjustRightInd w:val="0"/>
        <w:ind w:firstLine="709"/>
        <w:rPr>
          <w:rFonts w:ascii="Times New Roman" w:hAnsi="Times New Roman"/>
          <w:b/>
          <w:i/>
          <w:u w:val="single"/>
        </w:rPr>
      </w:pPr>
      <w:r w:rsidRPr="0003595E">
        <w:rPr>
          <w:rFonts w:ascii="Times New Roman" w:hAnsi="Times New Roman"/>
          <w:b/>
          <w:i/>
          <w:color w:val="000000"/>
          <w:u w:val="single"/>
          <w:shd w:val="clear" w:color="auto" w:fill="FEFEF8"/>
        </w:rPr>
        <w:t>Гидрологическая опасность</w:t>
      </w:r>
    </w:p>
    <w:p w:rsidR="00F27B58" w:rsidRPr="0003595E" w:rsidRDefault="00F27B58" w:rsidP="00F27B58">
      <w:pPr>
        <w:widowControl w:val="0"/>
        <w:autoSpaceDE w:val="0"/>
        <w:autoSpaceDN w:val="0"/>
        <w:adjustRightInd w:val="0"/>
        <w:ind w:firstLine="709"/>
        <w:rPr>
          <w:rFonts w:ascii="Times New Roman" w:hAnsi="Times New Roman"/>
          <w:b/>
          <w:i/>
          <w:u w:val="single"/>
        </w:rPr>
      </w:pPr>
      <w:r w:rsidRPr="0003595E">
        <w:rPr>
          <w:rFonts w:ascii="Times New Roman" w:hAnsi="Times New Roman"/>
          <w:color w:val="000000"/>
          <w:shd w:val="clear" w:color="auto" w:fill="FEFEF8"/>
        </w:rPr>
        <w:t>Высокие уровни воды, половодье, дождевые паводки, заторы и зажоры, ветровые нагоны, низкие уровни воды, ранний ледостав и преждевременное появление льда на судоходных водоемах и реках, повышение уровня грунтовых вод (подтопление).</w:t>
      </w:r>
    </w:p>
    <w:p w:rsidR="00F27B58" w:rsidRPr="0003595E" w:rsidRDefault="00F27B58" w:rsidP="00F27B58">
      <w:pPr>
        <w:ind w:firstLine="709"/>
        <w:textAlignment w:val="baseline"/>
        <w:rPr>
          <w:rFonts w:ascii="Times New Roman" w:hAnsi="Times New Roman"/>
          <w:color w:val="333333"/>
        </w:rPr>
      </w:pPr>
      <w:r w:rsidRPr="0003595E">
        <w:rPr>
          <w:rFonts w:ascii="Times New Roman" w:hAnsi="Times New Roman"/>
          <w:bCs/>
          <w:color w:val="333333"/>
          <w:bdr w:val="none" w:sz="0" w:space="0" w:color="auto" w:frame="1"/>
        </w:rPr>
        <w:t>Наводнения</w:t>
      </w:r>
      <w:r w:rsidRPr="0003595E">
        <w:rPr>
          <w:rFonts w:ascii="Times New Roman" w:hAnsi="Times New Roman"/>
          <w:color w:val="333333"/>
        </w:rPr>
        <w:t xml:space="preserve"> - это затопление водой прилегающей к реке, озеру или водохранилищу местности, которое причиняет материальный ущерб, наносит урон здоровью населения или приводит к гибели людей. Если затопление не сопровождается ущербом, это есть разлив реки, озера, водохранилища.</w:t>
      </w:r>
    </w:p>
    <w:p w:rsidR="00F27B58" w:rsidRPr="0003595E" w:rsidRDefault="00F27B58" w:rsidP="00F27B58">
      <w:pPr>
        <w:ind w:firstLine="709"/>
        <w:textAlignment w:val="baseline"/>
        <w:rPr>
          <w:rFonts w:ascii="Times New Roman" w:hAnsi="Times New Roman"/>
          <w:color w:val="333333"/>
        </w:rPr>
      </w:pPr>
      <w:r w:rsidRPr="0003595E">
        <w:rPr>
          <w:rFonts w:ascii="Times New Roman" w:hAnsi="Times New Roman"/>
          <w:color w:val="333333"/>
        </w:rPr>
        <w:t>Особенно опасные наводнения наблюдаются на реках дождевого и ледникового питания или при сочетании этих двух факторов.</w:t>
      </w:r>
    </w:p>
    <w:p w:rsidR="00F27B58" w:rsidRPr="0003595E" w:rsidRDefault="00F27B58" w:rsidP="00F27B58">
      <w:pPr>
        <w:ind w:firstLine="709"/>
        <w:textAlignment w:val="baseline"/>
        <w:rPr>
          <w:rFonts w:ascii="Times New Roman" w:hAnsi="Times New Roman"/>
          <w:color w:val="333333"/>
        </w:rPr>
      </w:pPr>
      <w:r w:rsidRPr="0003595E">
        <w:rPr>
          <w:rFonts w:ascii="Times New Roman" w:hAnsi="Times New Roman"/>
          <w:color w:val="333333"/>
        </w:rPr>
        <w:t>Половодье - это ежегодно повторяющийся в один и тот же сезон значительный и довольно длительный подъем уровня воды в реке. Обычно половодье вызывается весенним таянием снега на равнинах или дождевыми осадками.</w:t>
      </w:r>
    </w:p>
    <w:p w:rsidR="00F27B58" w:rsidRPr="0003595E" w:rsidRDefault="00F27B58" w:rsidP="00F27B58">
      <w:pPr>
        <w:autoSpaceDE w:val="0"/>
        <w:autoSpaceDN w:val="0"/>
        <w:adjustRightInd w:val="0"/>
        <w:ind w:firstLine="709"/>
        <w:rPr>
          <w:rFonts w:ascii="Times New Roman" w:hAnsi="Times New Roman"/>
          <w:color w:val="333333"/>
        </w:rPr>
      </w:pPr>
      <w:r w:rsidRPr="0003595E">
        <w:rPr>
          <w:rFonts w:ascii="Times New Roman" w:hAnsi="Times New Roman"/>
          <w:color w:val="333333"/>
        </w:rPr>
        <w:lastRenderedPageBreak/>
        <w:t>Паводок - это интенсивный, сравнительно кратковременный подъем уровня воды. Формируется сильными дождями, иногда таянием снега при зимних оттепелях.</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Значительную роль в увеличении частоты и разрушительной силы наводнений играют</w:t>
      </w:r>
      <w:r w:rsidRPr="0003595E">
        <w:rPr>
          <w:rStyle w:val="apple-converted-space"/>
          <w:rFonts w:ascii="Times New Roman" w:hAnsi="Times New Roman"/>
          <w:color w:val="000000"/>
          <w:shd w:val="clear" w:color="auto" w:fill="FFFFFF"/>
        </w:rPr>
        <w:t xml:space="preserve"> </w:t>
      </w:r>
      <w:hyperlink r:id="rId55" w:tooltip="Антропогенное загрязнение окружающей среды" w:history="1">
        <w:r w:rsidRPr="0003595E">
          <w:rPr>
            <w:rStyle w:val="af6"/>
            <w:rFonts w:ascii="Times New Roman" w:hAnsi="Times New Roman"/>
            <w:shd w:val="clear" w:color="auto" w:fill="FFFFFF"/>
          </w:rPr>
          <w:t>антропогенные факторы</w:t>
        </w:r>
      </w:hyperlink>
      <w:r w:rsidRPr="0003595E">
        <w:rPr>
          <w:rStyle w:val="apple-converted-space"/>
          <w:rFonts w:ascii="Times New Roman" w:hAnsi="Times New Roman"/>
          <w:color w:val="000000"/>
          <w:shd w:val="clear" w:color="auto" w:fill="FFFFFF"/>
        </w:rPr>
        <w:t xml:space="preserve"> </w:t>
      </w:r>
      <w:r w:rsidRPr="0003595E">
        <w:rPr>
          <w:rFonts w:ascii="Times New Roman" w:hAnsi="Times New Roman"/>
          <w:color w:val="000000"/>
          <w:shd w:val="clear" w:color="auto" w:fill="FFFFFF"/>
        </w:rPr>
        <w:t>— вырубка лесов, нерациональное ведение сельского хозяйства и хозяйственного освоения пойм. К формированию наводнений могут приводить неправильное осуществление паводкозащитных мер, ведущее к прорыву дамб; разрушение искусственных плотин; аварийные сбросы водохранилищ. Обострение проблемы наводнений в России связано также с прогрессирующим старением основных фондов водного хозяйства, размещением на паводкоопасных территориях хозяйственных объектов и жилья. В связи с этим актуальной задачей могут быть разработка и осуществление эффективных мер предотвращения наводнений и защиты от них.</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К наиболее эффективным заблаговременным мероприятиям относятся:</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 регулирование стока вод с помощью водохранилищ;</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 создание лесных полос, искусственных озер и запруд, дренажной системы с целью перехвата осадков до их поступления в русло реки;</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 строительство плотин, защитных дамб, откосов и волнорезов;</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 увеличение пропускной способности русел рек (ликвидация рукавов, расширение, спрямление и углубление русла, укрепление берегов, устранение различных препятствий на пути водного потока);</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 осушение болот и переувлажненных земель;</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 подсыпка территорий, предназначенных для строительства зданий и сооружений, выравнивание береговой линии, строительство водоотводных каналов.</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Следует заметить, что проведение перечисленных заблаговременных предупредительных мероприятий требует больших затрат, однако сумма ущерба, наносимого наводнением, значительно превышает эти затраты.</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При непосредственной угрозе затопления территории для ограничения распространения воды сооружают отводные каналы, возводят оградительные валы и дамбы из грунта, мешков с песком, камней и других материалов.</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Зимой оградительные валы и дамбы в целях ускорения их возведения чаще всего строят из снега или льда.</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К оперативным предупредительным мероприятиям относятся:</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 оповещение населения об угрозе наводнения;</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 заблаговременная эвакуация населения, сельскохозяйственных животных, материальных и культурных ценностей из потенциально затапливаемых зон;</w:t>
      </w:r>
    </w:p>
    <w:p w:rsidR="00F27B58" w:rsidRPr="0003595E" w:rsidRDefault="00F27B58" w:rsidP="00F27B58">
      <w:pPr>
        <w:autoSpaceDE w:val="0"/>
        <w:autoSpaceDN w:val="0"/>
        <w:adjustRightInd w:val="0"/>
        <w:ind w:firstLine="709"/>
        <w:rPr>
          <w:rFonts w:ascii="Times New Roman" w:hAnsi="Times New Roman"/>
          <w:color w:val="000000"/>
          <w:shd w:val="clear" w:color="auto" w:fill="FFFFFF"/>
        </w:rPr>
      </w:pPr>
      <w:r w:rsidRPr="0003595E">
        <w:rPr>
          <w:rFonts w:ascii="Times New Roman" w:hAnsi="Times New Roman"/>
          <w:color w:val="000000"/>
          <w:shd w:val="clear" w:color="auto" w:fill="FFFFFF"/>
        </w:rPr>
        <w:t>- частичное ограничение или прекращение функционирования предприятий, организаций, учреждений, расположенных в зонах возможного затопления, защита материальных ценностей.</w:t>
      </w:r>
    </w:p>
    <w:p w:rsidR="00F27B58" w:rsidRPr="0003595E" w:rsidRDefault="00F27B58" w:rsidP="00F27B58">
      <w:pPr>
        <w:widowControl w:val="0"/>
        <w:autoSpaceDE w:val="0"/>
        <w:autoSpaceDN w:val="0"/>
        <w:adjustRightInd w:val="0"/>
        <w:ind w:firstLine="709"/>
        <w:rPr>
          <w:rFonts w:ascii="Times New Roman" w:hAnsi="Times New Roman"/>
          <w:b/>
          <w:i/>
          <w:u w:val="single"/>
        </w:rPr>
      </w:pPr>
      <w:r w:rsidRPr="0003595E">
        <w:rPr>
          <w:rFonts w:ascii="Times New Roman" w:hAnsi="Times New Roman"/>
          <w:b/>
          <w:i/>
          <w:color w:val="000000"/>
          <w:u w:val="single"/>
          <w:shd w:val="clear" w:color="auto" w:fill="FEFEF8"/>
        </w:rPr>
        <w:t>Климатические опасности</w:t>
      </w:r>
    </w:p>
    <w:p w:rsidR="00F27B58" w:rsidRPr="0003595E" w:rsidRDefault="00F27B58" w:rsidP="00F27B58">
      <w:pPr>
        <w:autoSpaceDE w:val="0"/>
        <w:autoSpaceDN w:val="0"/>
        <w:adjustRightInd w:val="0"/>
        <w:ind w:firstLine="709"/>
        <w:rPr>
          <w:rFonts w:ascii="Times New Roman" w:hAnsi="Times New Roman"/>
          <w:bCs/>
        </w:rPr>
      </w:pPr>
      <w:r w:rsidRPr="0003595E">
        <w:rPr>
          <w:rFonts w:ascii="Times New Roman" w:hAnsi="Times New Roman"/>
          <w:bCs/>
        </w:rPr>
        <w:t>Так же наиболее опасными природными явлениями являются: грозы, ливни с интенсивностью 30 мм/час и более; снегопады, превышающие 20 мм за 24 часа; град с диаметром частиц 20 мм; гололед с диаметром отложения более 200 мм; сильные ветра со скоростью более 20 м/сек.</w:t>
      </w:r>
    </w:p>
    <w:p w:rsidR="00F27B58" w:rsidRPr="0003595E" w:rsidRDefault="00F27B58" w:rsidP="00F27B58">
      <w:pPr>
        <w:pStyle w:val="afff1"/>
        <w:spacing w:before="0" w:beforeAutospacing="0" w:after="0" w:afterAutospacing="0" w:line="276" w:lineRule="auto"/>
        <w:ind w:firstLine="709"/>
        <w:jc w:val="both"/>
      </w:pPr>
      <w:r w:rsidRPr="0003595E">
        <w:t>Для предотвращения ЧС, вызванных данными факторами необходимо выполнение следующих мероприятий:</w:t>
      </w:r>
    </w:p>
    <w:p w:rsidR="00F27B58" w:rsidRPr="0003595E" w:rsidRDefault="00F27B58" w:rsidP="00F27B58">
      <w:pPr>
        <w:pStyle w:val="afff1"/>
        <w:spacing w:before="0" w:beforeAutospacing="0" w:after="0" w:afterAutospacing="0" w:line="276" w:lineRule="auto"/>
        <w:ind w:firstLine="709"/>
        <w:jc w:val="both"/>
      </w:pPr>
      <w:r w:rsidRPr="0003595E">
        <w:t>- организация защиты автомобильных дорог от снежных заносов и штормовых ветров (лесонасаждения, защитные щиты и заборы);</w:t>
      </w:r>
    </w:p>
    <w:p w:rsidR="00F27B58" w:rsidRPr="0003595E" w:rsidRDefault="00F27B58" w:rsidP="00F27B58">
      <w:pPr>
        <w:pStyle w:val="afff1"/>
        <w:spacing w:before="0" w:beforeAutospacing="0" w:after="0" w:afterAutospacing="0" w:line="276" w:lineRule="auto"/>
        <w:ind w:firstLine="709"/>
        <w:jc w:val="both"/>
      </w:pPr>
      <w:r w:rsidRPr="0003595E">
        <w:t>- своевременная снегоуборка и подсыпка смесей противосколжения при гололеде на дорогах;</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своевременная подготовка инженерных коммуникаций к зимней эксплуатации;</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xml:space="preserve">- применение громоотводов для защиты зданий и сооружений от молний; </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заблаговременное оповещение населения о возникновении и развитии чрезвычайных ситуаций.</w:t>
      </w:r>
    </w:p>
    <w:p w:rsidR="00F27B58" w:rsidRPr="0003595E" w:rsidRDefault="00F27B58" w:rsidP="00F27B58">
      <w:pPr>
        <w:pStyle w:val="afff1"/>
        <w:spacing w:before="0" w:beforeAutospacing="0" w:after="0" w:afterAutospacing="0" w:line="276" w:lineRule="auto"/>
        <w:ind w:firstLine="709"/>
        <w:jc w:val="both"/>
        <w:rPr>
          <w:b/>
          <w:i/>
          <w:u w:val="single"/>
        </w:rPr>
      </w:pPr>
      <w:r w:rsidRPr="0003595E">
        <w:rPr>
          <w:b/>
          <w:i/>
          <w:u w:val="single"/>
        </w:rPr>
        <w:t>Опасные геологические условия</w:t>
      </w:r>
    </w:p>
    <w:p w:rsidR="00F27B58" w:rsidRPr="0003595E" w:rsidRDefault="00F27B58" w:rsidP="00F27B58">
      <w:pPr>
        <w:pStyle w:val="afff1"/>
        <w:spacing w:before="0" w:beforeAutospacing="0" w:after="0" w:afterAutospacing="0" w:line="276" w:lineRule="auto"/>
        <w:ind w:firstLine="709"/>
        <w:jc w:val="both"/>
      </w:pPr>
      <w:r w:rsidRPr="0003595E">
        <w:t>В зависимости от характера грунтов, слагающих участки, положения уровня подземных вод, различной степени устойчивости геологической среды, на территории, пригодной для строительства, могут быть выделены участки подверженные влиянию опасных геологических процессов.</w:t>
      </w:r>
    </w:p>
    <w:p w:rsidR="00F27B58" w:rsidRPr="0003595E" w:rsidRDefault="00F27B58" w:rsidP="00F27B58">
      <w:pPr>
        <w:pStyle w:val="afff1"/>
        <w:spacing w:before="0" w:beforeAutospacing="0" w:after="0" w:afterAutospacing="0" w:line="276" w:lineRule="auto"/>
        <w:ind w:firstLine="709"/>
        <w:jc w:val="both"/>
      </w:pPr>
      <w:r w:rsidRPr="0003595E">
        <w:t>Наиболее опасными геологическими явлениями рассматриваемой территории являются: овражная эрозия и развитие процессов заболачивания.</w:t>
      </w:r>
    </w:p>
    <w:p w:rsidR="00F27B58" w:rsidRPr="0003595E" w:rsidRDefault="00F27B58" w:rsidP="00F27B58">
      <w:pPr>
        <w:ind w:firstLine="709"/>
        <w:rPr>
          <w:rFonts w:ascii="Times New Roman" w:hAnsi="Times New Roman"/>
        </w:rPr>
      </w:pPr>
      <w:r w:rsidRPr="0003595E">
        <w:rPr>
          <w:rFonts w:ascii="Times New Roman" w:hAnsi="Times New Roman"/>
        </w:rPr>
        <w:t xml:space="preserve">К </w:t>
      </w:r>
      <w:r w:rsidRPr="0003595E">
        <w:rPr>
          <w:rFonts w:ascii="Times New Roman" w:hAnsi="Times New Roman"/>
          <w:i/>
        </w:rPr>
        <w:t>не рекомендуемым</w:t>
      </w:r>
      <w:r w:rsidRPr="0003595E">
        <w:rPr>
          <w:rFonts w:ascii="Times New Roman" w:hAnsi="Times New Roman"/>
        </w:rPr>
        <w:t xml:space="preserve"> для строительства территориям отнесены склоны крутизной более 30%, участки пойменных террас реки Кама и ее притоков, сложенных иловатыми суглинками и рыхлыми песками, периодически затапливаемыми паводковыми водами, заторфованные и </w:t>
      </w:r>
      <w:r w:rsidRPr="0003595E">
        <w:rPr>
          <w:rFonts w:ascii="Times New Roman" w:hAnsi="Times New Roman"/>
        </w:rPr>
        <w:lastRenderedPageBreak/>
        <w:t>заболоченные участки, тальвеги и днища оврагов и балок, ежегодно затапливаемые в период паводков.</w:t>
      </w:r>
    </w:p>
    <w:p w:rsidR="00F27B58" w:rsidRPr="0003595E" w:rsidRDefault="00F27B58" w:rsidP="00F27B58">
      <w:pPr>
        <w:ind w:firstLine="709"/>
        <w:rPr>
          <w:rFonts w:ascii="Times New Roman" w:hAnsi="Times New Roman"/>
        </w:rPr>
      </w:pPr>
      <w:r w:rsidRPr="0003595E">
        <w:rPr>
          <w:rFonts w:ascii="Times New Roman" w:hAnsi="Times New Roman"/>
        </w:rPr>
        <w:t xml:space="preserve">К </w:t>
      </w:r>
      <w:r w:rsidRPr="0003595E">
        <w:rPr>
          <w:rFonts w:ascii="Times New Roman" w:hAnsi="Times New Roman"/>
          <w:i/>
        </w:rPr>
        <w:t>условно пригодными</w:t>
      </w:r>
      <w:r w:rsidRPr="0003595E">
        <w:rPr>
          <w:rFonts w:ascii="Times New Roman" w:hAnsi="Times New Roman"/>
        </w:rPr>
        <w:t xml:space="preserve">  для строительства отнесены участки с крутизной склонов от 10% до 30%, частью пораженные оползнями и оврагами. Подземные воды залегают здесь, как правило, на глубине 1-2м. Основанием сооружений на таких участках служат слабые водонасыщенные суглинки и супеси. </w:t>
      </w:r>
    </w:p>
    <w:p w:rsidR="00F27B58" w:rsidRPr="0003595E" w:rsidRDefault="00F27B58" w:rsidP="00F27B58">
      <w:pPr>
        <w:ind w:firstLine="709"/>
        <w:rPr>
          <w:rFonts w:ascii="Times New Roman" w:hAnsi="Times New Roman"/>
        </w:rPr>
      </w:pPr>
      <w:r w:rsidRPr="0003595E">
        <w:rPr>
          <w:rFonts w:ascii="Times New Roman" w:hAnsi="Times New Roman"/>
        </w:rPr>
        <w:t xml:space="preserve">К </w:t>
      </w:r>
      <w:r w:rsidRPr="0003595E">
        <w:rPr>
          <w:rFonts w:ascii="Times New Roman" w:hAnsi="Times New Roman"/>
          <w:i/>
        </w:rPr>
        <w:t>пригодным</w:t>
      </w:r>
      <w:r w:rsidRPr="0003595E">
        <w:rPr>
          <w:rFonts w:ascii="Times New Roman" w:hAnsi="Times New Roman"/>
        </w:rPr>
        <w:t xml:space="preserve"> для строительства территориям отнесены участки водоразделов, склоны водоразделов, участки III надпойменной террасы. Основанием сооружений на этих участках будут служить красные глины, песчаники или четвертичные суглинки, местами лессовидные и просадочные. Подземные воды залегают на глубине от 2 до 5 м.</w:t>
      </w:r>
    </w:p>
    <w:p w:rsidR="00F27B58" w:rsidRPr="0003595E" w:rsidRDefault="00F27B58" w:rsidP="00F27B58">
      <w:pPr>
        <w:ind w:firstLine="709"/>
        <w:rPr>
          <w:rFonts w:ascii="Times New Roman" w:hAnsi="Times New Roman"/>
        </w:rPr>
      </w:pPr>
      <w:r w:rsidRPr="0003595E">
        <w:rPr>
          <w:rFonts w:ascii="Times New Roman" w:hAnsi="Times New Roman"/>
        </w:rPr>
        <w:t xml:space="preserve">В целом, территория </w:t>
      </w:r>
      <w:r>
        <w:rPr>
          <w:rFonts w:ascii="Times New Roman" w:hAnsi="Times New Roman"/>
        </w:rPr>
        <w:t>МО Богучаровское</w:t>
      </w:r>
      <w:r w:rsidRPr="0003595E">
        <w:rPr>
          <w:rFonts w:ascii="Times New Roman" w:hAnsi="Times New Roman"/>
        </w:rPr>
        <w:t>, охватываемая настоящим проектом, хорошо изучена. Подробные изыскания проводились при строительстве промышленных предприятий, общественных и жилых зданий, при прокладке инженерных коммуникаций. Участки территории, благоприятные для ведения строительства занимают большую часть района.</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Для предотвращения эрозии, оврагообразования и заболачивания почв, необходимо выполнение мероприятий:</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организация поверхностного стока и поверхностное осушение;</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берегоукрепление;</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благоустройство оврагов и крутых склонов рельефа;</w:t>
      </w:r>
    </w:p>
    <w:p w:rsidR="00F27B58" w:rsidRPr="0003595E" w:rsidRDefault="00F27B58" w:rsidP="00F27B58">
      <w:pPr>
        <w:autoSpaceDE w:val="0"/>
        <w:autoSpaceDN w:val="0"/>
        <w:adjustRightInd w:val="0"/>
        <w:ind w:firstLine="709"/>
        <w:rPr>
          <w:rFonts w:ascii="Times New Roman" w:hAnsi="Times New Roman"/>
        </w:rPr>
      </w:pPr>
      <w:r w:rsidRPr="0003595E">
        <w:rPr>
          <w:rFonts w:ascii="Times New Roman" w:hAnsi="Times New Roman"/>
        </w:rPr>
        <w:t>- осушение болотистых участков и комплексная мелиорация земель.</w:t>
      </w:r>
    </w:p>
    <w:p w:rsidR="00F27B58" w:rsidRDefault="00F27B58" w:rsidP="00F27B58">
      <w:pPr>
        <w:autoSpaceDE w:val="0"/>
        <w:autoSpaceDN w:val="0"/>
        <w:adjustRightInd w:val="0"/>
        <w:ind w:firstLine="709"/>
        <w:rPr>
          <w:rFonts w:ascii="Times New Roman" w:hAnsi="Times New Roman"/>
          <w:color w:val="000000"/>
        </w:rPr>
      </w:pPr>
      <w:r w:rsidRPr="0003595E">
        <w:rPr>
          <w:rFonts w:ascii="Times New Roman" w:hAnsi="Times New Roman"/>
          <w:color w:val="000000"/>
        </w:rPr>
        <w:t>Территории по степени опасности ЧС техногенного и природного характера с зонами неприемлемого риска, жесткого контроля и приемлемого риска определяются в соответствии с критери</w:t>
      </w:r>
      <w:r>
        <w:rPr>
          <w:rFonts w:ascii="Times New Roman" w:hAnsi="Times New Roman"/>
          <w:color w:val="000000"/>
        </w:rPr>
        <w:t>ями, приведенными в таблице 2.23 и 2.24</w:t>
      </w:r>
      <w:r w:rsidRPr="0003595E">
        <w:rPr>
          <w:rFonts w:ascii="Times New Roman" w:hAnsi="Times New Roman"/>
          <w:color w:val="000000"/>
        </w:rPr>
        <w:t>.</w:t>
      </w:r>
    </w:p>
    <w:p w:rsidR="00F27B58" w:rsidRPr="0003595E" w:rsidRDefault="00F27B58" w:rsidP="00F27B58">
      <w:pPr>
        <w:autoSpaceDE w:val="0"/>
        <w:autoSpaceDN w:val="0"/>
        <w:adjustRightInd w:val="0"/>
        <w:rPr>
          <w:rFonts w:ascii="Times New Roman" w:hAnsi="Times New Roman"/>
          <w:color w:val="000000"/>
        </w:rPr>
      </w:pPr>
    </w:p>
    <w:p w:rsidR="00F27B58" w:rsidRPr="0003595E" w:rsidRDefault="00F27B58" w:rsidP="00F27B58">
      <w:pPr>
        <w:autoSpaceDE w:val="0"/>
        <w:autoSpaceDN w:val="0"/>
        <w:adjustRightInd w:val="0"/>
        <w:rPr>
          <w:rFonts w:ascii="Times New Roman" w:hAnsi="Times New Roman"/>
          <w:b/>
          <w:i/>
          <w:color w:val="000000" w:themeColor="text1"/>
        </w:rPr>
      </w:pPr>
      <w:r w:rsidRPr="0003595E">
        <w:rPr>
          <w:rFonts w:ascii="Times New Roman" w:hAnsi="Times New Roman"/>
          <w:b/>
          <w:i/>
          <w:color w:val="000000" w:themeColor="text1"/>
        </w:rPr>
        <w:t xml:space="preserve">Таблица </w:t>
      </w:r>
      <w:r>
        <w:rPr>
          <w:rFonts w:ascii="Times New Roman" w:hAnsi="Times New Roman"/>
          <w:b/>
          <w:i/>
        </w:rPr>
        <w:t>2.23</w:t>
      </w:r>
    </w:p>
    <w:p w:rsidR="00F27B58" w:rsidRPr="0003595E" w:rsidRDefault="00F27B58" w:rsidP="00F27B58">
      <w:pPr>
        <w:autoSpaceDE w:val="0"/>
        <w:autoSpaceDN w:val="0"/>
        <w:adjustRightInd w:val="0"/>
        <w:rPr>
          <w:rFonts w:ascii="Times New Roman" w:hAnsi="Times New Roman"/>
          <w:i/>
          <w:color w:val="000000" w:themeColor="text1"/>
        </w:rPr>
      </w:pPr>
      <w:r w:rsidRPr="0003595E">
        <w:rPr>
          <w:rFonts w:ascii="Times New Roman" w:hAnsi="Times New Roman"/>
          <w:i/>
          <w:color w:val="000000" w:themeColor="text1"/>
        </w:rPr>
        <w:t>Критерии для зонирования территории по степени опасности чрезвычайных ситуаций (Матрица для определения опасности территорий (зон) по критерию «частота реализации – социальный ущерб»)</w:t>
      </w:r>
    </w:p>
    <w:tbl>
      <w:tblPr>
        <w:tblStyle w:val="4f1"/>
        <w:tblW w:w="9923" w:type="dxa"/>
        <w:tblInd w:w="108" w:type="dxa"/>
        <w:tblLayout w:type="fixed"/>
        <w:tblLook w:val="04A0"/>
      </w:tblPr>
      <w:tblGrid>
        <w:gridCol w:w="1559"/>
        <w:gridCol w:w="1841"/>
        <w:gridCol w:w="1562"/>
        <w:gridCol w:w="1701"/>
        <w:gridCol w:w="1701"/>
        <w:gridCol w:w="1559"/>
      </w:tblGrid>
      <w:tr w:rsidR="00F27B58" w:rsidRPr="0003595E" w:rsidTr="004C098D">
        <w:trPr>
          <w:trHeight w:val="259"/>
          <w:tblHeader/>
        </w:trPr>
        <w:tc>
          <w:tcPr>
            <w:tcW w:w="1559" w:type="dxa"/>
            <w:vMerge w:val="restart"/>
          </w:tcPr>
          <w:p w:rsidR="00F27B58" w:rsidRPr="0003595E" w:rsidRDefault="00F27B58" w:rsidP="004C098D">
            <w:pPr>
              <w:spacing w:line="276" w:lineRule="auto"/>
              <w:rPr>
                <w:rFonts w:ascii="Times New Roman" w:hAnsi="Times New Roman"/>
                <w:b/>
              </w:rPr>
            </w:pPr>
            <w:r w:rsidRPr="0003595E">
              <w:rPr>
                <w:rFonts w:ascii="Times New Roman" w:hAnsi="Times New Roman"/>
                <w:b/>
              </w:rPr>
              <w:t xml:space="preserve">Частота </w:t>
            </w:r>
          </w:p>
          <w:p w:rsidR="00F27B58" w:rsidRPr="0003595E" w:rsidRDefault="00F27B58" w:rsidP="004C098D">
            <w:pPr>
              <w:spacing w:line="276" w:lineRule="auto"/>
              <w:rPr>
                <w:rFonts w:ascii="Times New Roman" w:hAnsi="Times New Roman"/>
                <w:b/>
              </w:rPr>
            </w:pPr>
            <w:r w:rsidRPr="0003595E">
              <w:rPr>
                <w:rFonts w:ascii="Times New Roman" w:hAnsi="Times New Roman"/>
                <w:b/>
              </w:rPr>
              <w:t>реализации опасности, случае/год</w:t>
            </w:r>
          </w:p>
        </w:tc>
        <w:tc>
          <w:tcPr>
            <w:tcW w:w="8364" w:type="dxa"/>
            <w:gridSpan w:val="5"/>
            <w:tcBorders>
              <w:bottom w:val="single" w:sz="4" w:space="0" w:color="auto"/>
            </w:tcBorders>
          </w:tcPr>
          <w:p w:rsidR="00F27B58" w:rsidRPr="0003595E" w:rsidRDefault="00F27B58" w:rsidP="004C098D">
            <w:pPr>
              <w:spacing w:line="276" w:lineRule="auto"/>
              <w:rPr>
                <w:rFonts w:ascii="Times New Roman" w:hAnsi="Times New Roman"/>
                <w:b/>
                <w:vertAlign w:val="superscript"/>
              </w:rPr>
            </w:pPr>
            <w:r w:rsidRPr="0003595E">
              <w:rPr>
                <w:rFonts w:ascii="Times New Roman" w:hAnsi="Times New Roman"/>
                <w:b/>
              </w:rPr>
              <w:t>Социальный ущерб</w:t>
            </w:r>
          </w:p>
        </w:tc>
      </w:tr>
      <w:tr w:rsidR="00F27B58" w:rsidRPr="0003595E" w:rsidTr="004C098D">
        <w:trPr>
          <w:trHeight w:val="720"/>
          <w:tblHeader/>
        </w:trPr>
        <w:tc>
          <w:tcPr>
            <w:tcW w:w="1559" w:type="dxa"/>
            <w:vMerge/>
            <w:tcBorders>
              <w:bottom w:val="single" w:sz="2" w:space="0" w:color="auto"/>
            </w:tcBorders>
          </w:tcPr>
          <w:p w:rsidR="00F27B58" w:rsidRPr="0003595E" w:rsidRDefault="00F27B58" w:rsidP="004C098D">
            <w:pPr>
              <w:spacing w:line="276" w:lineRule="auto"/>
              <w:rPr>
                <w:rFonts w:ascii="Times New Roman" w:hAnsi="Times New Roman"/>
                <w:b/>
              </w:rPr>
            </w:pPr>
          </w:p>
        </w:tc>
        <w:tc>
          <w:tcPr>
            <w:tcW w:w="1841" w:type="dxa"/>
            <w:tcBorders>
              <w:bottom w:val="single" w:sz="2" w:space="0" w:color="auto"/>
            </w:tcBorders>
          </w:tcPr>
          <w:p w:rsidR="00F27B58" w:rsidRPr="0003595E" w:rsidRDefault="00F27B58" w:rsidP="004C098D">
            <w:pPr>
              <w:spacing w:line="276" w:lineRule="auto"/>
              <w:rPr>
                <w:rFonts w:ascii="Times New Roman" w:hAnsi="Times New Roman"/>
                <w:b/>
              </w:rPr>
            </w:pPr>
            <w:r w:rsidRPr="0003595E">
              <w:rPr>
                <w:rFonts w:ascii="Times New Roman" w:hAnsi="Times New Roman"/>
                <w:b/>
              </w:rPr>
              <w:t>Погибло более одного человека, имеются пострадавшие</w:t>
            </w:r>
          </w:p>
        </w:tc>
        <w:tc>
          <w:tcPr>
            <w:tcW w:w="1562" w:type="dxa"/>
            <w:tcBorders>
              <w:bottom w:val="single" w:sz="2" w:space="0" w:color="auto"/>
            </w:tcBorders>
          </w:tcPr>
          <w:p w:rsidR="00F27B58" w:rsidRPr="0003595E" w:rsidRDefault="00F27B58" w:rsidP="004C098D">
            <w:pPr>
              <w:spacing w:line="276" w:lineRule="auto"/>
              <w:rPr>
                <w:rFonts w:ascii="Times New Roman" w:hAnsi="Times New Roman"/>
                <w:b/>
              </w:rPr>
            </w:pPr>
            <w:r w:rsidRPr="0003595E">
              <w:rPr>
                <w:rFonts w:ascii="Times New Roman" w:hAnsi="Times New Roman"/>
                <w:b/>
              </w:rPr>
              <w:t>Погиб один человек, имеются пострадавшие</w:t>
            </w:r>
          </w:p>
        </w:tc>
        <w:tc>
          <w:tcPr>
            <w:tcW w:w="1701" w:type="dxa"/>
            <w:tcBorders>
              <w:bottom w:val="single" w:sz="2" w:space="0" w:color="auto"/>
              <w:right w:val="single" w:sz="2" w:space="0" w:color="auto"/>
            </w:tcBorders>
          </w:tcPr>
          <w:p w:rsidR="00F27B58" w:rsidRPr="0003595E" w:rsidRDefault="00F27B58" w:rsidP="004C098D">
            <w:pPr>
              <w:spacing w:line="276" w:lineRule="auto"/>
              <w:rPr>
                <w:rFonts w:ascii="Times New Roman" w:hAnsi="Times New Roman"/>
                <w:b/>
              </w:rPr>
            </w:pPr>
            <w:r w:rsidRPr="0003595E">
              <w:rPr>
                <w:rFonts w:ascii="Times New Roman" w:hAnsi="Times New Roman"/>
                <w:b/>
              </w:rPr>
              <w:t>Погибших нет, имеются серьезно пострадавшие</w:t>
            </w:r>
          </w:p>
        </w:tc>
        <w:tc>
          <w:tcPr>
            <w:tcW w:w="1701" w:type="dxa"/>
            <w:tcBorders>
              <w:left w:val="single" w:sz="2" w:space="0" w:color="auto"/>
              <w:bottom w:val="single" w:sz="2" w:space="0" w:color="auto"/>
            </w:tcBorders>
          </w:tcPr>
          <w:p w:rsidR="00F27B58" w:rsidRPr="0003595E" w:rsidRDefault="00F27B58" w:rsidP="004C098D">
            <w:pPr>
              <w:spacing w:line="276" w:lineRule="auto"/>
              <w:rPr>
                <w:rFonts w:ascii="Times New Roman" w:hAnsi="Times New Roman"/>
                <w:b/>
              </w:rPr>
            </w:pPr>
            <w:r w:rsidRPr="0003595E">
              <w:rPr>
                <w:rFonts w:ascii="Times New Roman" w:hAnsi="Times New Roman"/>
                <w:b/>
              </w:rPr>
              <w:t>Серьезно пострадавших нет, имеются потери трудоспособности</w:t>
            </w:r>
          </w:p>
        </w:tc>
        <w:tc>
          <w:tcPr>
            <w:tcW w:w="1559" w:type="dxa"/>
            <w:tcBorders>
              <w:left w:val="single" w:sz="2" w:space="0" w:color="auto"/>
              <w:bottom w:val="single" w:sz="2" w:space="0" w:color="auto"/>
            </w:tcBorders>
          </w:tcPr>
          <w:p w:rsidR="00F27B58" w:rsidRPr="0003595E" w:rsidRDefault="00F27B58" w:rsidP="004C098D">
            <w:pPr>
              <w:spacing w:line="276" w:lineRule="auto"/>
              <w:rPr>
                <w:rFonts w:ascii="Times New Roman" w:hAnsi="Times New Roman"/>
                <w:b/>
              </w:rPr>
            </w:pPr>
            <w:r w:rsidRPr="0003595E">
              <w:rPr>
                <w:rFonts w:ascii="Times New Roman" w:hAnsi="Times New Roman"/>
                <w:b/>
              </w:rPr>
              <w:t>Лиц с потерей трудоспособности нет</w:t>
            </w:r>
          </w:p>
        </w:tc>
      </w:tr>
      <w:tr w:rsidR="00F27B58" w:rsidRPr="0003595E" w:rsidTr="004C098D">
        <w:trPr>
          <w:trHeight w:val="287"/>
        </w:trPr>
        <w:tc>
          <w:tcPr>
            <w:tcW w:w="1559" w:type="dxa"/>
            <w:tcBorders>
              <w:top w:val="single" w:sz="2" w:space="0" w:color="auto"/>
              <w:bottom w:val="single" w:sz="4"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lang w:val="en-US"/>
              </w:rPr>
              <w:t>&gt;</w:t>
            </w:r>
            <w:r w:rsidRPr="0003595E">
              <w:rPr>
                <w:rFonts w:ascii="Times New Roman" w:hAnsi="Times New Roman"/>
              </w:rPr>
              <w:t>1</w:t>
            </w:r>
          </w:p>
        </w:tc>
        <w:tc>
          <w:tcPr>
            <w:tcW w:w="1841" w:type="dxa"/>
            <w:vMerge w:val="restart"/>
            <w:tcBorders>
              <w:top w:val="single" w:sz="2" w:space="0" w:color="auto"/>
              <w:right w:val="nil"/>
            </w:tcBorders>
          </w:tcPr>
          <w:p w:rsidR="00F27B58" w:rsidRPr="0003595E" w:rsidRDefault="00F27B58" w:rsidP="004C098D">
            <w:pPr>
              <w:spacing w:line="276" w:lineRule="auto"/>
              <w:jc w:val="right"/>
              <w:rPr>
                <w:rFonts w:ascii="Times New Roman" w:hAnsi="Times New Roman"/>
              </w:rPr>
            </w:pPr>
            <w:r w:rsidRPr="0003595E">
              <w:rPr>
                <w:rFonts w:ascii="Times New Roman" w:hAnsi="Times New Roman"/>
              </w:rPr>
              <w:t>Зона неприемл</w:t>
            </w:r>
          </w:p>
          <w:p w:rsidR="00F27B58" w:rsidRPr="0003595E" w:rsidRDefault="00F27B58" w:rsidP="004C098D">
            <w:pPr>
              <w:spacing w:line="276" w:lineRule="auto"/>
              <w:jc w:val="right"/>
              <w:rPr>
                <w:rFonts w:ascii="Times New Roman" w:hAnsi="Times New Roman"/>
              </w:rPr>
            </w:pPr>
            <w:r w:rsidRPr="0003595E">
              <w:rPr>
                <w:rFonts w:ascii="Times New Roman" w:hAnsi="Times New Roman"/>
              </w:rPr>
              <w:t>неотложные</w:t>
            </w:r>
          </w:p>
          <w:p w:rsidR="00F27B58" w:rsidRPr="0003595E" w:rsidRDefault="00F27B58" w:rsidP="004C098D">
            <w:pPr>
              <w:spacing w:line="276" w:lineRule="auto"/>
              <w:jc w:val="right"/>
              <w:rPr>
                <w:rFonts w:ascii="Times New Roman" w:hAnsi="Times New Roman"/>
              </w:rPr>
            </w:pPr>
            <w:r w:rsidRPr="0003595E">
              <w:rPr>
                <w:rFonts w:ascii="Times New Roman" w:hAnsi="Times New Roman"/>
              </w:rPr>
              <w:t>уменьшению</w:t>
            </w:r>
          </w:p>
        </w:tc>
        <w:tc>
          <w:tcPr>
            <w:tcW w:w="1562" w:type="dxa"/>
            <w:vMerge w:val="restart"/>
            <w:tcBorders>
              <w:top w:val="single" w:sz="2" w:space="0" w:color="auto"/>
              <w:left w:val="nil"/>
              <w:right w:val="nil"/>
            </w:tcBorders>
          </w:tcPr>
          <w:p w:rsidR="00F27B58" w:rsidRPr="0003595E" w:rsidRDefault="00F27B58" w:rsidP="004C098D">
            <w:pPr>
              <w:spacing w:line="276" w:lineRule="auto"/>
              <w:ind w:left="-106"/>
              <w:rPr>
                <w:rFonts w:ascii="Times New Roman" w:hAnsi="Times New Roman"/>
              </w:rPr>
            </w:pPr>
            <w:r w:rsidRPr="0003595E">
              <w:rPr>
                <w:rFonts w:ascii="Times New Roman" w:hAnsi="Times New Roman"/>
              </w:rPr>
              <w:t>емого риска,</w:t>
            </w:r>
          </w:p>
          <w:p w:rsidR="00F27B58" w:rsidRPr="0003595E" w:rsidRDefault="00F27B58" w:rsidP="004C098D">
            <w:pPr>
              <w:spacing w:line="276" w:lineRule="auto"/>
              <w:ind w:left="-106"/>
              <w:rPr>
                <w:rFonts w:ascii="Times New Roman" w:hAnsi="Times New Roman"/>
              </w:rPr>
            </w:pPr>
            <w:r w:rsidRPr="0003595E">
              <w:rPr>
                <w:rFonts w:ascii="Times New Roman" w:hAnsi="Times New Roman"/>
              </w:rPr>
              <w:t>меры по</w:t>
            </w:r>
          </w:p>
          <w:p w:rsidR="00F27B58" w:rsidRPr="0003595E" w:rsidRDefault="00F27B58" w:rsidP="004C098D">
            <w:pPr>
              <w:spacing w:line="276" w:lineRule="auto"/>
              <w:ind w:left="-106"/>
              <w:rPr>
                <w:rFonts w:ascii="Times New Roman" w:hAnsi="Times New Roman"/>
              </w:rPr>
            </w:pPr>
            <w:r w:rsidRPr="0003595E">
              <w:rPr>
                <w:rFonts w:ascii="Times New Roman" w:hAnsi="Times New Roman"/>
              </w:rPr>
              <w:t>риска</w:t>
            </w:r>
          </w:p>
        </w:tc>
        <w:tc>
          <w:tcPr>
            <w:tcW w:w="3402" w:type="dxa"/>
            <w:gridSpan w:val="2"/>
            <w:tcBorders>
              <w:top w:val="single" w:sz="2" w:space="0" w:color="auto"/>
              <w:left w:val="nil"/>
              <w:bottom w:val="nil"/>
            </w:tcBorders>
          </w:tcPr>
          <w:p w:rsidR="00F27B58" w:rsidRPr="0003595E" w:rsidRDefault="00F27B58" w:rsidP="004C098D">
            <w:pPr>
              <w:spacing w:line="276" w:lineRule="auto"/>
              <w:ind w:left="-108"/>
              <w:rPr>
                <w:rFonts w:ascii="Times New Roman" w:hAnsi="Times New Roman"/>
              </w:rPr>
            </w:pPr>
            <w:r w:rsidRPr="0003595E">
              <w:rPr>
                <w:rFonts w:ascii="Times New Roman" w:hAnsi="Times New Roman"/>
              </w:rPr>
              <w:t>необходимы</w:t>
            </w:r>
          </w:p>
        </w:tc>
        <w:tc>
          <w:tcPr>
            <w:tcW w:w="1559" w:type="dxa"/>
            <w:vMerge w:val="restart"/>
            <w:tcBorders>
              <w:top w:val="single" w:sz="2" w:space="0" w:color="auto"/>
              <w:left w:val="single" w:sz="2"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Зона</w:t>
            </w:r>
          </w:p>
        </w:tc>
      </w:tr>
      <w:tr w:rsidR="00F27B58" w:rsidRPr="0003595E" w:rsidTr="004C098D">
        <w:trPr>
          <w:trHeight w:val="202"/>
        </w:trPr>
        <w:tc>
          <w:tcPr>
            <w:tcW w:w="1559" w:type="dxa"/>
            <w:tcBorders>
              <w:top w:val="single" w:sz="4" w:space="0" w:color="auto"/>
              <w:bottom w:val="single" w:sz="4" w:space="0" w:color="auto"/>
            </w:tcBorders>
          </w:tcPr>
          <w:p w:rsidR="00F27B58" w:rsidRPr="0003595E" w:rsidRDefault="00F27B58" w:rsidP="004C098D">
            <w:pPr>
              <w:spacing w:line="276" w:lineRule="auto"/>
              <w:rPr>
                <w:rFonts w:ascii="Times New Roman" w:hAnsi="Times New Roman"/>
                <w:vertAlign w:val="superscript"/>
              </w:rPr>
            </w:pPr>
            <w:r w:rsidRPr="0003595E">
              <w:rPr>
                <w:rFonts w:ascii="Times New Roman" w:hAnsi="Times New Roman"/>
              </w:rPr>
              <w:t>1÷10</w:t>
            </w:r>
            <w:r w:rsidRPr="0003595E">
              <w:rPr>
                <w:rFonts w:ascii="Times New Roman" w:hAnsi="Times New Roman"/>
                <w:vertAlign w:val="superscript"/>
              </w:rPr>
              <w:t>-1</w:t>
            </w:r>
          </w:p>
        </w:tc>
        <w:tc>
          <w:tcPr>
            <w:tcW w:w="1841" w:type="dxa"/>
            <w:vMerge/>
            <w:tcBorders>
              <w:right w:val="nil"/>
            </w:tcBorders>
          </w:tcPr>
          <w:p w:rsidR="00F27B58" w:rsidRPr="0003595E" w:rsidRDefault="00F27B58" w:rsidP="004C098D">
            <w:pPr>
              <w:spacing w:line="276" w:lineRule="auto"/>
              <w:rPr>
                <w:rFonts w:ascii="Times New Roman" w:hAnsi="Times New Roman"/>
              </w:rPr>
            </w:pPr>
          </w:p>
        </w:tc>
        <w:tc>
          <w:tcPr>
            <w:tcW w:w="1562" w:type="dxa"/>
            <w:vMerge/>
            <w:tcBorders>
              <w:left w:val="nil"/>
              <w:right w:val="nil"/>
            </w:tcBorders>
          </w:tcPr>
          <w:p w:rsidR="00F27B58" w:rsidRPr="0003595E" w:rsidRDefault="00F27B58" w:rsidP="004C098D">
            <w:pPr>
              <w:spacing w:line="276" w:lineRule="auto"/>
              <w:rPr>
                <w:rFonts w:ascii="Times New Roman" w:hAnsi="Times New Roman"/>
              </w:rPr>
            </w:pPr>
          </w:p>
        </w:tc>
        <w:tc>
          <w:tcPr>
            <w:tcW w:w="1701" w:type="dxa"/>
            <w:tcBorders>
              <w:top w:val="nil"/>
              <w:left w:val="nil"/>
              <w:bottom w:val="single" w:sz="4" w:space="0" w:color="auto"/>
              <w:right w:val="single" w:sz="2" w:space="0" w:color="auto"/>
            </w:tcBorders>
          </w:tcPr>
          <w:p w:rsidR="00F27B58" w:rsidRPr="0003595E" w:rsidRDefault="00F27B58" w:rsidP="004C098D">
            <w:pPr>
              <w:spacing w:line="276" w:lineRule="auto"/>
              <w:rPr>
                <w:rFonts w:ascii="Times New Roman" w:hAnsi="Times New Roman"/>
              </w:rPr>
            </w:pPr>
          </w:p>
        </w:tc>
        <w:tc>
          <w:tcPr>
            <w:tcW w:w="1701" w:type="dxa"/>
            <w:vMerge w:val="restart"/>
            <w:tcBorders>
              <w:top w:val="single" w:sz="4" w:space="0" w:color="auto"/>
              <w:left w:val="single" w:sz="2"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 xml:space="preserve">жесткого </w:t>
            </w:r>
          </w:p>
          <w:p w:rsidR="00F27B58" w:rsidRPr="0003595E" w:rsidRDefault="00F27B58" w:rsidP="004C098D">
            <w:pPr>
              <w:spacing w:line="276" w:lineRule="auto"/>
              <w:rPr>
                <w:rFonts w:ascii="Times New Roman" w:hAnsi="Times New Roman"/>
              </w:rPr>
            </w:pPr>
            <w:r w:rsidRPr="0003595E">
              <w:rPr>
                <w:rFonts w:ascii="Times New Roman" w:hAnsi="Times New Roman"/>
              </w:rPr>
              <w:t>необходима</w:t>
            </w:r>
          </w:p>
        </w:tc>
        <w:tc>
          <w:tcPr>
            <w:tcW w:w="1559" w:type="dxa"/>
            <w:vMerge/>
            <w:tcBorders>
              <w:left w:val="nil"/>
              <w:bottom w:val="single" w:sz="4" w:space="0" w:color="auto"/>
            </w:tcBorders>
          </w:tcPr>
          <w:p w:rsidR="00F27B58" w:rsidRPr="0003595E" w:rsidRDefault="00F27B58" w:rsidP="004C098D">
            <w:pPr>
              <w:spacing w:line="276" w:lineRule="auto"/>
              <w:rPr>
                <w:rFonts w:ascii="Times New Roman" w:hAnsi="Times New Roman"/>
              </w:rPr>
            </w:pPr>
          </w:p>
        </w:tc>
      </w:tr>
      <w:tr w:rsidR="00F27B58" w:rsidRPr="0003595E" w:rsidTr="004C098D">
        <w:trPr>
          <w:trHeight w:val="190"/>
        </w:trPr>
        <w:tc>
          <w:tcPr>
            <w:tcW w:w="1559" w:type="dxa"/>
            <w:tcBorders>
              <w:top w:val="single" w:sz="4" w:space="0" w:color="auto"/>
              <w:bottom w:val="single" w:sz="4"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-1</w:t>
            </w:r>
            <w:r w:rsidRPr="0003595E">
              <w:rPr>
                <w:rFonts w:ascii="Times New Roman" w:hAnsi="Times New Roman"/>
              </w:rPr>
              <w:t>÷10</w:t>
            </w:r>
            <w:r w:rsidRPr="0003595E">
              <w:rPr>
                <w:rFonts w:ascii="Times New Roman" w:hAnsi="Times New Roman"/>
                <w:vertAlign w:val="superscript"/>
              </w:rPr>
              <w:t>-2</w:t>
            </w:r>
          </w:p>
        </w:tc>
        <w:tc>
          <w:tcPr>
            <w:tcW w:w="1841" w:type="dxa"/>
            <w:vMerge/>
            <w:tcBorders>
              <w:right w:val="nil"/>
            </w:tcBorders>
          </w:tcPr>
          <w:p w:rsidR="00F27B58" w:rsidRPr="0003595E" w:rsidRDefault="00F27B58" w:rsidP="004C098D">
            <w:pPr>
              <w:spacing w:line="276" w:lineRule="auto"/>
              <w:rPr>
                <w:rFonts w:ascii="Times New Roman" w:hAnsi="Times New Roman"/>
              </w:rPr>
            </w:pPr>
          </w:p>
        </w:tc>
        <w:tc>
          <w:tcPr>
            <w:tcW w:w="1562" w:type="dxa"/>
            <w:vMerge/>
            <w:tcBorders>
              <w:left w:val="nil"/>
              <w:bottom w:val="single" w:sz="4" w:space="0" w:color="auto"/>
            </w:tcBorders>
          </w:tcPr>
          <w:p w:rsidR="00F27B58" w:rsidRPr="0003595E" w:rsidRDefault="00F27B58" w:rsidP="004C098D">
            <w:pPr>
              <w:spacing w:line="276" w:lineRule="auto"/>
              <w:rPr>
                <w:rFonts w:ascii="Times New Roman" w:hAnsi="Times New Roman"/>
              </w:rPr>
            </w:pPr>
          </w:p>
        </w:tc>
        <w:tc>
          <w:tcPr>
            <w:tcW w:w="1701" w:type="dxa"/>
            <w:vMerge w:val="restart"/>
            <w:tcBorders>
              <w:top w:val="single" w:sz="4"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контроля,</w:t>
            </w:r>
          </w:p>
          <w:p w:rsidR="00F27B58" w:rsidRPr="0003595E" w:rsidRDefault="00F27B58" w:rsidP="004C098D">
            <w:pPr>
              <w:spacing w:line="276" w:lineRule="auto"/>
              <w:rPr>
                <w:rFonts w:ascii="Times New Roman" w:hAnsi="Times New Roman"/>
              </w:rPr>
            </w:pPr>
            <w:r w:rsidRPr="0003595E">
              <w:rPr>
                <w:rFonts w:ascii="Times New Roman" w:hAnsi="Times New Roman"/>
              </w:rPr>
              <w:t>целесо-</w:t>
            </w:r>
          </w:p>
        </w:tc>
        <w:tc>
          <w:tcPr>
            <w:tcW w:w="1701" w:type="dxa"/>
            <w:vMerge/>
            <w:tcBorders>
              <w:left w:val="nil"/>
              <w:bottom w:val="single" w:sz="4" w:space="0" w:color="auto"/>
            </w:tcBorders>
          </w:tcPr>
          <w:p w:rsidR="00F27B58" w:rsidRPr="0003595E" w:rsidRDefault="00F27B58" w:rsidP="004C098D">
            <w:pPr>
              <w:spacing w:line="276" w:lineRule="auto"/>
              <w:rPr>
                <w:rFonts w:ascii="Times New Roman" w:hAnsi="Times New Roman"/>
              </w:rPr>
            </w:pPr>
          </w:p>
        </w:tc>
        <w:tc>
          <w:tcPr>
            <w:tcW w:w="1559" w:type="dxa"/>
            <w:vMerge w:val="restart"/>
            <w:tcBorders>
              <w:top w:val="single" w:sz="4" w:space="0" w:color="auto"/>
              <w:left w:val="single" w:sz="2"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Зона</w:t>
            </w:r>
          </w:p>
          <w:p w:rsidR="00F27B58" w:rsidRPr="0003595E" w:rsidRDefault="00F27B58" w:rsidP="004C098D">
            <w:pPr>
              <w:spacing w:line="276" w:lineRule="auto"/>
              <w:rPr>
                <w:rFonts w:ascii="Times New Roman" w:hAnsi="Times New Roman"/>
              </w:rPr>
            </w:pPr>
            <w:r w:rsidRPr="0003595E">
              <w:rPr>
                <w:rFonts w:ascii="Times New Roman" w:hAnsi="Times New Roman"/>
              </w:rPr>
              <w:t>риска, нет</w:t>
            </w:r>
          </w:p>
          <w:p w:rsidR="00F27B58" w:rsidRPr="0003595E" w:rsidRDefault="00F27B58" w:rsidP="004C098D">
            <w:pPr>
              <w:spacing w:line="276" w:lineRule="auto"/>
              <w:ind w:left="-108"/>
              <w:rPr>
                <w:rFonts w:ascii="Times New Roman" w:hAnsi="Times New Roman"/>
              </w:rPr>
            </w:pPr>
            <w:r w:rsidRPr="0003595E">
              <w:rPr>
                <w:rFonts w:ascii="Times New Roman" w:hAnsi="Times New Roman"/>
              </w:rPr>
              <w:t>тиях по</w:t>
            </w:r>
          </w:p>
        </w:tc>
      </w:tr>
      <w:tr w:rsidR="00F27B58" w:rsidRPr="0003595E" w:rsidTr="004C098D">
        <w:trPr>
          <w:trHeight w:val="280"/>
        </w:trPr>
        <w:tc>
          <w:tcPr>
            <w:tcW w:w="1559" w:type="dxa"/>
            <w:tcBorders>
              <w:top w:val="single" w:sz="4" w:space="0" w:color="auto"/>
              <w:bottom w:val="single" w:sz="4"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-2</w:t>
            </w:r>
            <w:r w:rsidRPr="0003595E">
              <w:rPr>
                <w:rFonts w:ascii="Times New Roman" w:hAnsi="Times New Roman"/>
              </w:rPr>
              <w:t>÷10</w:t>
            </w:r>
            <w:r w:rsidRPr="0003595E">
              <w:rPr>
                <w:rFonts w:ascii="Times New Roman" w:hAnsi="Times New Roman"/>
                <w:vertAlign w:val="superscript"/>
              </w:rPr>
              <w:t>-3</w:t>
            </w:r>
          </w:p>
        </w:tc>
        <w:tc>
          <w:tcPr>
            <w:tcW w:w="1841" w:type="dxa"/>
            <w:vMerge/>
            <w:tcBorders>
              <w:bottom w:val="single" w:sz="4" w:space="0" w:color="auto"/>
            </w:tcBorders>
          </w:tcPr>
          <w:p w:rsidR="00F27B58" w:rsidRPr="0003595E" w:rsidRDefault="00F27B58" w:rsidP="004C098D">
            <w:pPr>
              <w:spacing w:line="276" w:lineRule="auto"/>
              <w:rPr>
                <w:rFonts w:ascii="Times New Roman" w:hAnsi="Times New Roman"/>
              </w:rPr>
            </w:pPr>
          </w:p>
        </w:tc>
        <w:tc>
          <w:tcPr>
            <w:tcW w:w="1562" w:type="dxa"/>
            <w:vMerge w:val="restart"/>
            <w:tcBorders>
              <w:top w:val="single" w:sz="4"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оценка</w:t>
            </w:r>
          </w:p>
          <w:p w:rsidR="00F27B58" w:rsidRPr="0003595E" w:rsidRDefault="00F27B58" w:rsidP="004C098D">
            <w:pPr>
              <w:spacing w:line="276" w:lineRule="auto"/>
              <w:rPr>
                <w:rFonts w:ascii="Times New Roman" w:hAnsi="Times New Roman"/>
              </w:rPr>
            </w:pPr>
            <w:r w:rsidRPr="0003595E">
              <w:rPr>
                <w:rFonts w:ascii="Times New Roman" w:hAnsi="Times New Roman"/>
              </w:rPr>
              <w:t>мер по</w:t>
            </w:r>
          </w:p>
          <w:p w:rsidR="00F27B58" w:rsidRPr="0003595E" w:rsidRDefault="00F27B58" w:rsidP="004C098D">
            <w:pPr>
              <w:spacing w:line="276" w:lineRule="auto"/>
              <w:rPr>
                <w:rFonts w:ascii="Times New Roman" w:hAnsi="Times New Roman"/>
              </w:rPr>
            </w:pPr>
            <w:r w:rsidRPr="0003595E">
              <w:rPr>
                <w:rFonts w:ascii="Times New Roman" w:hAnsi="Times New Roman"/>
              </w:rPr>
              <w:t>риска</w:t>
            </w:r>
          </w:p>
        </w:tc>
        <w:tc>
          <w:tcPr>
            <w:tcW w:w="1701" w:type="dxa"/>
            <w:vMerge/>
            <w:tcBorders>
              <w:left w:val="nil"/>
              <w:bottom w:val="single" w:sz="4" w:space="0" w:color="auto"/>
              <w:right w:val="single" w:sz="2" w:space="0" w:color="auto"/>
            </w:tcBorders>
          </w:tcPr>
          <w:p w:rsidR="00F27B58" w:rsidRPr="0003595E" w:rsidRDefault="00F27B58" w:rsidP="004C098D">
            <w:pPr>
              <w:spacing w:line="276" w:lineRule="auto"/>
              <w:rPr>
                <w:rFonts w:ascii="Times New Roman" w:hAnsi="Times New Roman"/>
              </w:rPr>
            </w:pPr>
          </w:p>
        </w:tc>
        <w:tc>
          <w:tcPr>
            <w:tcW w:w="1701" w:type="dxa"/>
            <w:vMerge w:val="restart"/>
            <w:tcBorders>
              <w:top w:val="single" w:sz="4" w:space="0" w:color="auto"/>
              <w:left w:val="single" w:sz="2"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приемлемого</w:t>
            </w:r>
          </w:p>
          <w:p w:rsidR="00F27B58" w:rsidRPr="0003595E" w:rsidRDefault="00F27B58" w:rsidP="004C098D">
            <w:pPr>
              <w:spacing w:line="276" w:lineRule="auto"/>
              <w:ind w:left="-108" w:right="-108"/>
              <w:rPr>
                <w:rFonts w:ascii="Times New Roman" w:hAnsi="Times New Roman"/>
              </w:rPr>
            </w:pPr>
            <w:r w:rsidRPr="0003595E">
              <w:rPr>
                <w:rFonts w:ascii="Times New Roman" w:hAnsi="Times New Roman"/>
              </w:rPr>
              <w:t>сти в мероприя</w:t>
            </w:r>
          </w:p>
          <w:p w:rsidR="00F27B58" w:rsidRPr="0003595E" w:rsidRDefault="00F27B58" w:rsidP="004C098D">
            <w:pPr>
              <w:spacing w:line="276" w:lineRule="auto"/>
              <w:ind w:left="-108" w:right="-108"/>
              <w:rPr>
                <w:rFonts w:ascii="Times New Roman" w:hAnsi="Times New Roman"/>
              </w:rPr>
            </w:pPr>
            <w:r w:rsidRPr="0003595E">
              <w:rPr>
                <w:rFonts w:ascii="Times New Roman" w:hAnsi="Times New Roman"/>
              </w:rPr>
              <w:t>риска</w:t>
            </w:r>
          </w:p>
        </w:tc>
        <w:tc>
          <w:tcPr>
            <w:tcW w:w="1559" w:type="dxa"/>
            <w:vMerge/>
            <w:tcBorders>
              <w:left w:val="nil"/>
            </w:tcBorders>
          </w:tcPr>
          <w:p w:rsidR="00F27B58" w:rsidRPr="0003595E" w:rsidRDefault="00F27B58" w:rsidP="004C098D">
            <w:pPr>
              <w:spacing w:line="276" w:lineRule="auto"/>
              <w:rPr>
                <w:rFonts w:ascii="Times New Roman" w:hAnsi="Times New Roman"/>
              </w:rPr>
            </w:pPr>
          </w:p>
        </w:tc>
      </w:tr>
      <w:tr w:rsidR="00F27B58" w:rsidRPr="0003595E" w:rsidTr="004C098D">
        <w:trPr>
          <w:trHeight w:val="311"/>
        </w:trPr>
        <w:tc>
          <w:tcPr>
            <w:tcW w:w="1559" w:type="dxa"/>
            <w:tcBorders>
              <w:top w:val="single" w:sz="4" w:space="0" w:color="auto"/>
              <w:bottom w:val="single" w:sz="4"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-3</w:t>
            </w:r>
            <w:r w:rsidRPr="0003595E">
              <w:rPr>
                <w:rFonts w:ascii="Times New Roman" w:hAnsi="Times New Roman"/>
              </w:rPr>
              <w:t>÷10</w:t>
            </w:r>
            <w:r w:rsidRPr="0003595E">
              <w:rPr>
                <w:rFonts w:ascii="Times New Roman" w:hAnsi="Times New Roman"/>
                <w:vertAlign w:val="superscript"/>
              </w:rPr>
              <w:t>-4</w:t>
            </w:r>
          </w:p>
        </w:tc>
        <w:tc>
          <w:tcPr>
            <w:tcW w:w="1841" w:type="dxa"/>
            <w:vMerge w:val="restart"/>
            <w:tcBorders>
              <w:top w:val="single" w:sz="4" w:space="0" w:color="auto"/>
              <w:bottom w:val="single" w:sz="4"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образности</w:t>
            </w:r>
          </w:p>
          <w:p w:rsidR="00F27B58" w:rsidRPr="0003595E" w:rsidRDefault="00F27B58" w:rsidP="004C098D">
            <w:pPr>
              <w:spacing w:line="276" w:lineRule="auto"/>
              <w:rPr>
                <w:rFonts w:ascii="Times New Roman" w:hAnsi="Times New Roman"/>
              </w:rPr>
            </w:pPr>
            <w:r w:rsidRPr="0003595E">
              <w:rPr>
                <w:rFonts w:ascii="Times New Roman" w:hAnsi="Times New Roman"/>
              </w:rPr>
              <w:t xml:space="preserve">уменьшению </w:t>
            </w:r>
          </w:p>
        </w:tc>
        <w:tc>
          <w:tcPr>
            <w:tcW w:w="1562" w:type="dxa"/>
            <w:vMerge/>
            <w:tcBorders>
              <w:left w:val="nil"/>
              <w:bottom w:val="single" w:sz="4" w:space="0" w:color="auto"/>
            </w:tcBorders>
          </w:tcPr>
          <w:p w:rsidR="00F27B58" w:rsidRPr="0003595E" w:rsidRDefault="00F27B58" w:rsidP="004C098D">
            <w:pPr>
              <w:spacing w:line="276" w:lineRule="auto"/>
              <w:rPr>
                <w:rFonts w:ascii="Times New Roman" w:hAnsi="Times New Roman"/>
              </w:rPr>
            </w:pPr>
          </w:p>
        </w:tc>
        <w:tc>
          <w:tcPr>
            <w:tcW w:w="1701" w:type="dxa"/>
            <w:vMerge w:val="restart"/>
            <w:tcBorders>
              <w:top w:val="single" w:sz="4" w:space="0" w:color="auto"/>
              <w:right w:val="nil"/>
            </w:tcBorders>
          </w:tcPr>
          <w:p w:rsidR="00F27B58" w:rsidRPr="0003595E" w:rsidRDefault="00F27B58" w:rsidP="004C098D">
            <w:pPr>
              <w:spacing w:line="276" w:lineRule="auto"/>
              <w:jc w:val="right"/>
              <w:rPr>
                <w:rFonts w:ascii="Times New Roman" w:hAnsi="Times New Roman"/>
              </w:rPr>
            </w:pPr>
            <w:r w:rsidRPr="0003595E">
              <w:rPr>
                <w:rFonts w:ascii="Times New Roman" w:hAnsi="Times New Roman"/>
              </w:rPr>
              <w:t>необходимо</w:t>
            </w:r>
          </w:p>
          <w:p w:rsidR="00F27B58" w:rsidRPr="0003595E" w:rsidRDefault="00F27B58" w:rsidP="004C098D">
            <w:pPr>
              <w:spacing w:line="276" w:lineRule="auto"/>
              <w:rPr>
                <w:rFonts w:ascii="Times New Roman" w:hAnsi="Times New Roman"/>
              </w:rPr>
            </w:pPr>
            <w:r w:rsidRPr="0003595E">
              <w:rPr>
                <w:rFonts w:ascii="Times New Roman" w:hAnsi="Times New Roman"/>
              </w:rPr>
              <w:t>уменьшению</w:t>
            </w:r>
          </w:p>
        </w:tc>
        <w:tc>
          <w:tcPr>
            <w:tcW w:w="1701" w:type="dxa"/>
            <w:vMerge/>
            <w:tcBorders>
              <w:left w:val="nil"/>
              <w:right w:val="nil"/>
            </w:tcBorders>
          </w:tcPr>
          <w:p w:rsidR="00F27B58" w:rsidRPr="0003595E" w:rsidRDefault="00F27B58" w:rsidP="004C098D">
            <w:pPr>
              <w:spacing w:line="276" w:lineRule="auto"/>
              <w:rPr>
                <w:rFonts w:ascii="Times New Roman" w:hAnsi="Times New Roman"/>
              </w:rPr>
            </w:pPr>
          </w:p>
        </w:tc>
        <w:tc>
          <w:tcPr>
            <w:tcW w:w="1559" w:type="dxa"/>
            <w:vMerge/>
            <w:tcBorders>
              <w:left w:val="nil"/>
            </w:tcBorders>
          </w:tcPr>
          <w:p w:rsidR="00F27B58" w:rsidRPr="0003595E" w:rsidRDefault="00F27B58" w:rsidP="004C098D">
            <w:pPr>
              <w:spacing w:line="276" w:lineRule="auto"/>
              <w:rPr>
                <w:rFonts w:ascii="Times New Roman" w:hAnsi="Times New Roman"/>
              </w:rPr>
            </w:pPr>
          </w:p>
        </w:tc>
      </w:tr>
      <w:tr w:rsidR="00F27B58" w:rsidRPr="0003595E" w:rsidTr="004C098D">
        <w:trPr>
          <w:trHeight w:val="104"/>
        </w:trPr>
        <w:tc>
          <w:tcPr>
            <w:tcW w:w="1559" w:type="dxa"/>
            <w:tcBorders>
              <w:top w:val="single" w:sz="4" w:space="0" w:color="auto"/>
              <w:bottom w:val="single" w:sz="4"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-4</w:t>
            </w:r>
            <w:r w:rsidRPr="0003595E">
              <w:rPr>
                <w:rFonts w:ascii="Times New Roman" w:hAnsi="Times New Roman"/>
              </w:rPr>
              <w:t>÷10</w:t>
            </w:r>
            <w:r w:rsidRPr="0003595E">
              <w:rPr>
                <w:rFonts w:ascii="Times New Roman" w:hAnsi="Times New Roman"/>
                <w:vertAlign w:val="superscript"/>
              </w:rPr>
              <w:t>-5</w:t>
            </w:r>
          </w:p>
        </w:tc>
        <w:tc>
          <w:tcPr>
            <w:tcW w:w="1841" w:type="dxa"/>
            <w:vMerge/>
            <w:tcBorders>
              <w:bottom w:val="single" w:sz="4" w:space="0" w:color="auto"/>
              <w:right w:val="single" w:sz="4" w:space="0" w:color="auto"/>
            </w:tcBorders>
          </w:tcPr>
          <w:p w:rsidR="00F27B58" w:rsidRPr="0003595E" w:rsidRDefault="00F27B58" w:rsidP="004C098D">
            <w:pPr>
              <w:spacing w:line="276" w:lineRule="auto"/>
              <w:rPr>
                <w:rFonts w:ascii="Times New Roman" w:hAnsi="Times New Roman"/>
              </w:rPr>
            </w:pPr>
          </w:p>
        </w:tc>
        <w:tc>
          <w:tcPr>
            <w:tcW w:w="1562" w:type="dxa"/>
            <w:tcBorders>
              <w:top w:val="single" w:sz="4" w:space="0" w:color="auto"/>
              <w:left w:val="single" w:sz="4" w:space="0" w:color="auto"/>
              <w:bottom w:val="nil"/>
              <w:right w:val="nil"/>
            </w:tcBorders>
          </w:tcPr>
          <w:p w:rsidR="00F27B58" w:rsidRPr="0003595E" w:rsidRDefault="00F27B58" w:rsidP="004C098D">
            <w:pPr>
              <w:spacing w:line="276" w:lineRule="auto"/>
              <w:rPr>
                <w:rFonts w:ascii="Times New Roman" w:hAnsi="Times New Roman"/>
              </w:rPr>
            </w:pPr>
          </w:p>
        </w:tc>
        <w:tc>
          <w:tcPr>
            <w:tcW w:w="1701" w:type="dxa"/>
            <w:vMerge/>
            <w:tcBorders>
              <w:left w:val="nil"/>
              <w:right w:val="nil"/>
            </w:tcBorders>
          </w:tcPr>
          <w:p w:rsidR="00F27B58" w:rsidRPr="0003595E" w:rsidRDefault="00F27B58" w:rsidP="004C098D">
            <w:pPr>
              <w:spacing w:line="276" w:lineRule="auto"/>
              <w:rPr>
                <w:rFonts w:ascii="Times New Roman" w:hAnsi="Times New Roman"/>
              </w:rPr>
            </w:pPr>
          </w:p>
        </w:tc>
        <w:tc>
          <w:tcPr>
            <w:tcW w:w="1701" w:type="dxa"/>
            <w:vMerge/>
            <w:tcBorders>
              <w:left w:val="nil"/>
              <w:right w:val="nil"/>
            </w:tcBorders>
          </w:tcPr>
          <w:p w:rsidR="00F27B58" w:rsidRPr="0003595E" w:rsidRDefault="00F27B58" w:rsidP="004C098D">
            <w:pPr>
              <w:spacing w:line="276" w:lineRule="auto"/>
              <w:rPr>
                <w:rFonts w:ascii="Times New Roman" w:hAnsi="Times New Roman"/>
              </w:rPr>
            </w:pPr>
          </w:p>
        </w:tc>
        <w:tc>
          <w:tcPr>
            <w:tcW w:w="1559" w:type="dxa"/>
            <w:vMerge/>
            <w:tcBorders>
              <w:left w:val="nil"/>
            </w:tcBorders>
          </w:tcPr>
          <w:p w:rsidR="00F27B58" w:rsidRPr="0003595E" w:rsidRDefault="00F27B58" w:rsidP="004C098D">
            <w:pPr>
              <w:spacing w:line="276" w:lineRule="auto"/>
              <w:rPr>
                <w:rFonts w:ascii="Times New Roman" w:hAnsi="Times New Roman"/>
              </w:rPr>
            </w:pPr>
          </w:p>
        </w:tc>
      </w:tr>
      <w:tr w:rsidR="00F27B58" w:rsidRPr="0003595E" w:rsidTr="004C098D">
        <w:trPr>
          <w:trHeight w:val="136"/>
        </w:trPr>
        <w:tc>
          <w:tcPr>
            <w:tcW w:w="1559" w:type="dxa"/>
            <w:tcBorders>
              <w:top w:val="single" w:sz="4" w:space="0" w:color="auto"/>
              <w:bottom w:val="single" w:sz="2"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-5</w:t>
            </w:r>
            <w:r w:rsidRPr="0003595E">
              <w:rPr>
                <w:rFonts w:ascii="Times New Roman" w:hAnsi="Times New Roman"/>
              </w:rPr>
              <w:t>÷10</w:t>
            </w:r>
            <w:r w:rsidRPr="0003595E">
              <w:rPr>
                <w:rFonts w:ascii="Times New Roman" w:hAnsi="Times New Roman"/>
                <w:vertAlign w:val="superscript"/>
              </w:rPr>
              <w:t>-6</w:t>
            </w:r>
          </w:p>
        </w:tc>
        <w:tc>
          <w:tcPr>
            <w:tcW w:w="3403" w:type="dxa"/>
            <w:gridSpan w:val="2"/>
            <w:tcBorders>
              <w:top w:val="nil"/>
              <w:bottom w:val="single" w:sz="4" w:space="0" w:color="auto"/>
              <w:right w:val="nil"/>
            </w:tcBorders>
          </w:tcPr>
          <w:p w:rsidR="00F27B58" w:rsidRPr="0003595E" w:rsidRDefault="00F27B58" w:rsidP="004C098D">
            <w:pPr>
              <w:spacing w:line="276" w:lineRule="auto"/>
              <w:rPr>
                <w:rFonts w:ascii="Times New Roman" w:hAnsi="Times New Roman"/>
              </w:rPr>
            </w:pPr>
          </w:p>
        </w:tc>
        <w:tc>
          <w:tcPr>
            <w:tcW w:w="1701" w:type="dxa"/>
            <w:vMerge/>
            <w:tcBorders>
              <w:left w:val="nil"/>
              <w:bottom w:val="single" w:sz="2" w:space="0" w:color="auto"/>
              <w:right w:val="nil"/>
            </w:tcBorders>
          </w:tcPr>
          <w:p w:rsidR="00F27B58" w:rsidRPr="0003595E" w:rsidRDefault="00F27B58" w:rsidP="004C098D">
            <w:pPr>
              <w:spacing w:line="276" w:lineRule="auto"/>
              <w:rPr>
                <w:rFonts w:ascii="Times New Roman" w:hAnsi="Times New Roman"/>
              </w:rPr>
            </w:pPr>
          </w:p>
        </w:tc>
        <w:tc>
          <w:tcPr>
            <w:tcW w:w="1701" w:type="dxa"/>
            <w:vMerge/>
            <w:tcBorders>
              <w:left w:val="nil"/>
              <w:bottom w:val="single" w:sz="2" w:space="0" w:color="auto"/>
              <w:right w:val="nil"/>
            </w:tcBorders>
          </w:tcPr>
          <w:p w:rsidR="00F27B58" w:rsidRPr="0003595E" w:rsidRDefault="00F27B58" w:rsidP="004C098D">
            <w:pPr>
              <w:spacing w:line="276" w:lineRule="auto"/>
              <w:rPr>
                <w:rFonts w:ascii="Times New Roman" w:hAnsi="Times New Roman"/>
              </w:rPr>
            </w:pPr>
          </w:p>
        </w:tc>
        <w:tc>
          <w:tcPr>
            <w:tcW w:w="1559" w:type="dxa"/>
            <w:vMerge/>
            <w:tcBorders>
              <w:left w:val="nil"/>
              <w:bottom w:val="single" w:sz="2" w:space="0" w:color="auto"/>
            </w:tcBorders>
          </w:tcPr>
          <w:p w:rsidR="00F27B58" w:rsidRPr="0003595E" w:rsidRDefault="00F27B58" w:rsidP="004C098D">
            <w:pPr>
              <w:spacing w:line="276" w:lineRule="auto"/>
              <w:rPr>
                <w:rFonts w:ascii="Times New Roman" w:hAnsi="Times New Roman"/>
              </w:rPr>
            </w:pPr>
          </w:p>
        </w:tc>
      </w:tr>
    </w:tbl>
    <w:p w:rsidR="00F27B58" w:rsidRPr="0003595E" w:rsidRDefault="00F27B58" w:rsidP="00F27B58">
      <w:pPr>
        <w:autoSpaceDE w:val="0"/>
        <w:autoSpaceDN w:val="0"/>
        <w:adjustRightInd w:val="0"/>
        <w:rPr>
          <w:rFonts w:ascii="Times New Roman" w:hAnsi="Times New Roman"/>
          <w:b/>
          <w:i/>
          <w:color w:val="000000" w:themeColor="text1"/>
          <w:highlight w:val="yellow"/>
        </w:rPr>
      </w:pPr>
    </w:p>
    <w:p w:rsidR="00F27B58" w:rsidRPr="0003595E" w:rsidRDefault="00F27B58" w:rsidP="00F27B58">
      <w:pPr>
        <w:autoSpaceDE w:val="0"/>
        <w:autoSpaceDN w:val="0"/>
        <w:adjustRightInd w:val="0"/>
        <w:rPr>
          <w:rFonts w:ascii="Times New Roman" w:hAnsi="Times New Roman"/>
          <w:b/>
          <w:i/>
          <w:color w:val="000000" w:themeColor="text1"/>
        </w:rPr>
      </w:pPr>
      <w:r w:rsidRPr="0003595E">
        <w:rPr>
          <w:rFonts w:ascii="Times New Roman" w:hAnsi="Times New Roman"/>
          <w:b/>
          <w:i/>
          <w:color w:val="000000" w:themeColor="text1"/>
        </w:rPr>
        <w:t xml:space="preserve">Таблица </w:t>
      </w:r>
      <w:r>
        <w:rPr>
          <w:rFonts w:ascii="Times New Roman" w:hAnsi="Times New Roman"/>
          <w:b/>
          <w:i/>
        </w:rPr>
        <w:t>2.24</w:t>
      </w:r>
    </w:p>
    <w:p w:rsidR="00F27B58" w:rsidRPr="0003595E" w:rsidRDefault="00F27B58" w:rsidP="00F27B58">
      <w:pPr>
        <w:autoSpaceDE w:val="0"/>
        <w:autoSpaceDN w:val="0"/>
        <w:adjustRightInd w:val="0"/>
        <w:rPr>
          <w:rFonts w:ascii="Times New Roman" w:hAnsi="Times New Roman"/>
          <w:i/>
          <w:color w:val="000000" w:themeColor="text1"/>
        </w:rPr>
      </w:pPr>
      <w:r w:rsidRPr="0003595E">
        <w:rPr>
          <w:rFonts w:ascii="Times New Roman" w:hAnsi="Times New Roman"/>
          <w:i/>
          <w:color w:val="000000" w:themeColor="text1"/>
        </w:rPr>
        <w:t>Критерии для зонирования территории по степени опасности чрезвычайных ситуаций (Матрица для определения опасности территорий (зон) по критерию «частота реализации – финансовый ущерб»)</w:t>
      </w:r>
    </w:p>
    <w:tbl>
      <w:tblPr>
        <w:tblStyle w:val="4f1"/>
        <w:tblW w:w="9923" w:type="dxa"/>
        <w:tblInd w:w="108" w:type="dxa"/>
        <w:tblLayout w:type="fixed"/>
        <w:tblLook w:val="04A0"/>
      </w:tblPr>
      <w:tblGrid>
        <w:gridCol w:w="1559"/>
        <w:gridCol w:w="1841"/>
        <w:gridCol w:w="1562"/>
        <w:gridCol w:w="1701"/>
        <w:gridCol w:w="1701"/>
        <w:gridCol w:w="1559"/>
      </w:tblGrid>
      <w:tr w:rsidR="00F27B58" w:rsidRPr="0003595E" w:rsidTr="004C098D">
        <w:trPr>
          <w:trHeight w:val="259"/>
          <w:tblHeader/>
        </w:trPr>
        <w:tc>
          <w:tcPr>
            <w:tcW w:w="1559" w:type="dxa"/>
            <w:vMerge w:val="restart"/>
          </w:tcPr>
          <w:p w:rsidR="00F27B58" w:rsidRPr="0003595E" w:rsidRDefault="00F27B58" w:rsidP="004C098D">
            <w:pPr>
              <w:spacing w:line="276" w:lineRule="auto"/>
              <w:rPr>
                <w:rFonts w:ascii="Times New Roman" w:hAnsi="Times New Roman"/>
              </w:rPr>
            </w:pPr>
            <w:r w:rsidRPr="0003595E">
              <w:rPr>
                <w:rFonts w:ascii="Times New Roman" w:hAnsi="Times New Roman"/>
              </w:rPr>
              <w:lastRenderedPageBreak/>
              <w:t xml:space="preserve">Частота </w:t>
            </w:r>
          </w:p>
          <w:p w:rsidR="00F27B58" w:rsidRPr="0003595E" w:rsidRDefault="00F27B58" w:rsidP="004C098D">
            <w:pPr>
              <w:spacing w:line="276" w:lineRule="auto"/>
              <w:rPr>
                <w:rFonts w:ascii="Times New Roman" w:hAnsi="Times New Roman"/>
              </w:rPr>
            </w:pPr>
            <w:r w:rsidRPr="0003595E">
              <w:rPr>
                <w:rFonts w:ascii="Times New Roman" w:hAnsi="Times New Roman"/>
              </w:rPr>
              <w:t>реализации опасности, случае/год</w:t>
            </w:r>
          </w:p>
        </w:tc>
        <w:tc>
          <w:tcPr>
            <w:tcW w:w="8364" w:type="dxa"/>
            <w:gridSpan w:val="5"/>
            <w:tcBorders>
              <w:bottom w:val="single" w:sz="4" w:space="0" w:color="auto"/>
            </w:tcBorders>
          </w:tcPr>
          <w:p w:rsidR="00F27B58" w:rsidRPr="0003595E" w:rsidRDefault="00F27B58" w:rsidP="004C098D">
            <w:pPr>
              <w:spacing w:line="276" w:lineRule="auto"/>
              <w:rPr>
                <w:rFonts w:ascii="Times New Roman" w:hAnsi="Times New Roman"/>
                <w:vertAlign w:val="superscript"/>
              </w:rPr>
            </w:pPr>
            <w:r w:rsidRPr="0003595E">
              <w:rPr>
                <w:rFonts w:ascii="Times New Roman" w:hAnsi="Times New Roman"/>
              </w:rPr>
              <w:t>Финансовый ущерб, МРОТ (минимальный размер оплаты труда, установленный законодательством Российской Федерации)</w:t>
            </w:r>
          </w:p>
        </w:tc>
      </w:tr>
      <w:tr w:rsidR="00F27B58" w:rsidRPr="0003595E" w:rsidTr="004C098D">
        <w:trPr>
          <w:trHeight w:val="720"/>
          <w:tblHeader/>
        </w:trPr>
        <w:tc>
          <w:tcPr>
            <w:tcW w:w="1559" w:type="dxa"/>
            <w:vMerge/>
            <w:tcBorders>
              <w:bottom w:val="single" w:sz="2" w:space="0" w:color="auto"/>
            </w:tcBorders>
          </w:tcPr>
          <w:p w:rsidR="00F27B58" w:rsidRPr="0003595E" w:rsidRDefault="00F27B58" w:rsidP="004C098D">
            <w:pPr>
              <w:spacing w:line="276" w:lineRule="auto"/>
              <w:rPr>
                <w:rFonts w:ascii="Times New Roman" w:hAnsi="Times New Roman"/>
              </w:rPr>
            </w:pPr>
          </w:p>
        </w:tc>
        <w:tc>
          <w:tcPr>
            <w:tcW w:w="1841" w:type="dxa"/>
            <w:tcBorders>
              <w:bottom w:val="single" w:sz="2" w:space="0" w:color="auto"/>
            </w:tcBorders>
          </w:tcPr>
          <w:p w:rsidR="00F27B58" w:rsidRPr="0003595E" w:rsidRDefault="00F27B58" w:rsidP="004C098D">
            <w:pPr>
              <w:spacing w:line="276" w:lineRule="auto"/>
              <w:rPr>
                <w:rFonts w:ascii="Times New Roman" w:hAnsi="Times New Roman"/>
                <w:lang w:val="en-US"/>
              </w:rPr>
            </w:pPr>
            <w:r w:rsidRPr="0003595E">
              <w:rPr>
                <w:rFonts w:ascii="Times New Roman" w:hAnsi="Times New Roman"/>
                <w:lang w:val="en-US"/>
              </w:rPr>
              <w:t>&gt;200000</w:t>
            </w:r>
          </w:p>
        </w:tc>
        <w:tc>
          <w:tcPr>
            <w:tcW w:w="1562" w:type="dxa"/>
            <w:tcBorders>
              <w:bottom w:val="single" w:sz="2" w:space="0" w:color="auto"/>
            </w:tcBorders>
          </w:tcPr>
          <w:p w:rsidR="00F27B58" w:rsidRPr="0003595E" w:rsidRDefault="00F27B58" w:rsidP="004C098D">
            <w:pPr>
              <w:spacing w:line="276" w:lineRule="auto"/>
              <w:rPr>
                <w:rFonts w:ascii="Times New Roman" w:hAnsi="Times New Roman"/>
                <w:lang w:val="en-US"/>
              </w:rPr>
            </w:pPr>
            <w:r w:rsidRPr="0003595E">
              <w:rPr>
                <w:rFonts w:ascii="Times New Roman" w:hAnsi="Times New Roman"/>
                <w:lang w:val="en-US"/>
              </w:rPr>
              <w:t>20000-200000</w:t>
            </w:r>
          </w:p>
        </w:tc>
        <w:tc>
          <w:tcPr>
            <w:tcW w:w="1701" w:type="dxa"/>
            <w:tcBorders>
              <w:bottom w:val="single" w:sz="2" w:space="0" w:color="auto"/>
              <w:right w:val="single" w:sz="2" w:space="0" w:color="auto"/>
            </w:tcBorders>
          </w:tcPr>
          <w:p w:rsidR="00F27B58" w:rsidRPr="0003595E" w:rsidRDefault="00F27B58" w:rsidP="004C098D">
            <w:pPr>
              <w:spacing w:line="276" w:lineRule="auto"/>
              <w:rPr>
                <w:rFonts w:ascii="Times New Roman" w:hAnsi="Times New Roman"/>
                <w:lang w:val="en-US"/>
              </w:rPr>
            </w:pPr>
            <w:r w:rsidRPr="0003595E">
              <w:rPr>
                <w:rFonts w:ascii="Times New Roman" w:hAnsi="Times New Roman"/>
                <w:lang w:val="en-US"/>
              </w:rPr>
              <w:t>2000-20000</w:t>
            </w:r>
          </w:p>
        </w:tc>
        <w:tc>
          <w:tcPr>
            <w:tcW w:w="1701" w:type="dxa"/>
            <w:tcBorders>
              <w:left w:val="single" w:sz="2" w:space="0" w:color="auto"/>
              <w:bottom w:val="single" w:sz="2" w:space="0" w:color="auto"/>
            </w:tcBorders>
          </w:tcPr>
          <w:p w:rsidR="00F27B58" w:rsidRPr="0003595E" w:rsidRDefault="00F27B58" w:rsidP="004C098D">
            <w:pPr>
              <w:spacing w:line="276" w:lineRule="auto"/>
              <w:rPr>
                <w:rFonts w:ascii="Times New Roman" w:hAnsi="Times New Roman"/>
                <w:lang w:val="en-US"/>
              </w:rPr>
            </w:pPr>
            <w:r w:rsidRPr="0003595E">
              <w:rPr>
                <w:rFonts w:ascii="Times New Roman" w:hAnsi="Times New Roman"/>
                <w:lang w:val="en-US"/>
              </w:rPr>
              <w:t>200-2000</w:t>
            </w:r>
          </w:p>
        </w:tc>
        <w:tc>
          <w:tcPr>
            <w:tcW w:w="1559" w:type="dxa"/>
            <w:tcBorders>
              <w:left w:val="single" w:sz="2" w:space="0" w:color="auto"/>
              <w:bottom w:val="single" w:sz="2" w:space="0" w:color="auto"/>
            </w:tcBorders>
          </w:tcPr>
          <w:p w:rsidR="00F27B58" w:rsidRPr="0003595E" w:rsidRDefault="00F27B58" w:rsidP="004C098D">
            <w:pPr>
              <w:spacing w:line="276" w:lineRule="auto"/>
              <w:rPr>
                <w:rFonts w:ascii="Times New Roman" w:hAnsi="Times New Roman"/>
                <w:lang w:val="en-US"/>
              </w:rPr>
            </w:pPr>
            <w:r w:rsidRPr="0003595E">
              <w:rPr>
                <w:rFonts w:ascii="Times New Roman" w:hAnsi="Times New Roman"/>
                <w:lang w:val="en-US"/>
              </w:rPr>
              <w:t>&lt;200</w:t>
            </w:r>
          </w:p>
        </w:tc>
      </w:tr>
      <w:tr w:rsidR="00F27B58" w:rsidRPr="0003595E" w:rsidTr="004C098D">
        <w:trPr>
          <w:trHeight w:val="287"/>
        </w:trPr>
        <w:tc>
          <w:tcPr>
            <w:tcW w:w="1559" w:type="dxa"/>
            <w:tcBorders>
              <w:top w:val="single" w:sz="2" w:space="0" w:color="auto"/>
              <w:bottom w:val="single" w:sz="4"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lang w:val="en-US"/>
              </w:rPr>
              <w:t>&gt;</w:t>
            </w:r>
            <w:r w:rsidRPr="0003595E">
              <w:rPr>
                <w:rFonts w:ascii="Times New Roman" w:hAnsi="Times New Roman"/>
              </w:rPr>
              <w:t>1</w:t>
            </w:r>
          </w:p>
        </w:tc>
        <w:tc>
          <w:tcPr>
            <w:tcW w:w="1841" w:type="dxa"/>
            <w:vMerge w:val="restart"/>
            <w:tcBorders>
              <w:top w:val="single" w:sz="2" w:space="0" w:color="auto"/>
              <w:right w:val="nil"/>
            </w:tcBorders>
          </w:tcPr>
          <w:p w:rsidR="00F27B58" w:rsidRPr="0003595E" w:rsidRDefault="00F27B58" w:rsidP="004C098D">
            <w:pPr>
              <w:spacing w:line="276" w:lineRule="auto"/>
              <w:jc w:val="right"/>
              <w:rPr>
                <w:rFonts w:ascii="Times New Roman" w:hAnsi="Times New Roman"/>
              </w:rPr>
            </w:pPr>
            <w:r w:rsidRPr="0003595E">
              <w:rPr>
                <w:rFonts w:ascii="Times New Roman" w:hAnsi="Times New Roman"/>
              </w:rPr>
              <w:t>Зона неприемл</w:t>
            </w:r>
          </w:p>
          <w:p w:rsidR="00F27B58" w:rsidRPr="0003595E" w:rsidRDefault="00F27B58" w:rsidP="004C098D">
            <w:pPr>
              <w:spacing w:line="276" w:lineRule="auto"/>
              <w:jc w:val="right"/>
              <w:rPr>
                <w:rFonts w:ascii="Times New Roman" w:hAnsi="Times New Roman"/>
              </w:rPr>
            </w:pPr>
            <w:r w:rsidRPr="0003595E">
              <w:rPr>
                <w:rFonts w:ascii="Times New Roman" w:hAnsi="Times New Roman"/>
              </w:rPr>
              <w:t>неотложные</w:t>
            </w:r>
          </w:p>
          <w:p w:rsidR="00F27B58" w:rsidRPr="0003595E" w:rsidRDefault="00F27B58" w:rsidP="004C098D">
            <w:pPr>
              <w:spacing w:line="276" w:lineRule="auto"/>
              <w:jc w:val="right"/>
              <w:rPr>
                <w:rFonts w:ascii="Times New Roman" w:hAnsi="Times New Roman"/>
              </w:rPr>
            </w:pPr>
            <w:r w:rsidRPr="0003595E">
              <w:rPr>
                <w:rFonts w:ascii="Times New Roman" w:hAnsi="Times New Roman"/>
              </w:rPr>
              <w:t>снижению</w:t>
            </w:r>
          </w:p>
        </w:tc>
        <w:tc>
          <w:tcPr>
            <w:tcW w:w="1562" w:type="dxa"/>
            <w:vMerge w:val="restart"/>
            <w:tcBorders>
              <w:top w:val="single" w:sz="2" w:space="0" w:color="auto"/>
              <w:left w:val="nil"/>
              <w:right w:val="nil"/>
            </w:tcBorders>
          </w:tcPr>
          <w:p w:rsidR="00F27B58" w:rsidRPr="0003595E" w:rsidRDefault="00F27B58" w:rsidP="004C098D">
            <w:pPr>
              <w:spacing w:line="276" w:lineRule="auto"/>
              <w:ind w:left="-106"/>
              <w:rPr>
                <w:rFonts w:ascii="Times New Roman" w:hAnsi="Times New Roman"/>
              </w:rPr>
            </w:pPr>
            <w:r w:rsidRPr="0003595E">
              <w:rPr>
                <w:rFonts w:ascii="Times New Roman" w:hAnsi="Times New Roman"/>
              </w:rPr>
              <w:t>емого риска,</w:t>
            </w:r>
          </w:p>
          <w:p w:rsidR="00F27B58" w:rsidRPr="0003595E" w:rsidRDefault="00F27B58" w:rsidP="004C098D">
            <w:pPr>
              <w:spacing w:line="276" w:lineRule="auto"/>
              <w:ind w:left="-106"/>
              <w:rPr>
                <w:rFonts w:ascii="Times New Roman" w:hAnsi="Times New Roman"/>
              </w:rPr>
            </w:pPr>
            <w:r w:rsidRPr="0003595E">
              <w:rPr>
                <w:rFonts w:ascii="Times New Roman" w:hAnsi="Times New Roman"/>
              </w:rPr>
              <w:t>меры по</w:t>
            </w:r>
          </w:p>
          <w:p w:rsidR="00F27B58" w:rsidRPr="0003595E" w:rsidRDefault="00F27B58" w:rsidP="004C098D">
            <w:pPr>
              <w:spacing w:line="276" w:lineRule="auto"/>
              <w:ind w:left="-106"/>
              <w:rPr>
                <w:rFonts w:ascii="Times New Roman" w:hAnsi="Times New Roman"/>
              </w:rPr>
            </w:pPr>
            <w:r w:rsidRPr="0003595E">
              <w:rPr>
                <w:rFonts w:ascii="Times New Roman" w:hAnsi="Times New Roman"/>
              </w:rPr>
              <w:t>риска</w:t>
            </w:r>
          </w:p>
        </w:tc>
        <w:tc>
          <w:tcPr>
            <w:tcW w:w="3402" w:type="dxa"/>
            <w:gridSpan w:val="2"/>
            <w:tcBorders>
              <w:top w:val="single" w:sz="2" w:space="0" w:color="auto"/>
              <w:left w:val="nil"/>
              <w:bottom w:val="nil"/>
            </w:tcBorders>
          </w:tcPr>
          <w:p w:rsidR="00F27B58" w:rsidRPr="0003595E" w:rsidRDefault="00F27B58" w:rsidP="004C098D">
            <w:pPr>
              <w:spacing w:line="276" w:lineRule="auto"/>
              <w:ind w:left="-108"/>
              <w:rPr>
                <w:rFonts w:ascii="Times New Roman" w:hAnsi="Times New Roman"/>
              </w:rPr>
            </w:pPr>
            <w:r w:rsidRPr="0003595E">
              <w:rPr>
                <w:rFonts w:ascii="Times New Roman" w:hAnsi="Times New Roman"/>
              </w:rPr>
              <w:t>необходимы</w:t>
            </w:r>
          </w:p>
        </w:tc>
        <w:tc>
          <w:tcPr>
            <w:tcW w:w="1559" w:type="dxa"/>
            <w:vMerge w:val="restart"/>
            <w:tcBorders>
              <w:top w:val="single" w:sz="2" w:space="0" w:color="auto"/>
              <w:left w:val="single" w:sz="2"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Зона</w:t>
            </w:r>
          </w:p>
        </w:tc>
      </w:tr>
      <w:tr w:rsidR="00F27B58" w:rsidRPr="0003595E" w:rsidTr="004C098D">
        <w:trPr>
          <w:trHeight w:val="202"/>
        </w:trPr>
        <w:tc>
          <w:tcPr>
            <w:tcW w:w="1559" w:type="dxa"/>
            <w:tcBorders>
              <w:top w:val="single" w:sz="4" w:space="0" w:color="auto"/>
              <w:bottom w:val="single" w:sz="4" w:space="0" w:color="auto"/>
            </w:tcBorders>
          </w:tcPr>
          <w:p w:rsidR="00F27B58" w:rsidRPr="0003595E" w:rsidRDefault="00F27B58" w:rsidP="004C098D">
            <w:pPr>
              <w:spacing w:line="276" w:lineRule="auto"/>
              <w:rPr>
                <w:rFonts w:ascii="Times New Roman" w:hAnsi="Times New Roman"/>
                <w:vertAlign w:val="superscript"/>
              </w:rPr>
            </w:pPr>
            <w:r w:rsidRPr="0003595E">
              <w:rPr>
                <w:rFonts w:ascii="Times New Roman" w:hAnsi="Times New Roman"/>
              </w:rPr>
              <w:t>1÷10</w:t>
            </w:r>
            <w:r w:rsidRPr="0003595E">
              <w:rPr>
                <w:rFonts w:ascii="Times New Roman" w:hAnsi="Times New Roman"/>
                <w:vertAlign w:val="superscript"/>
              </w:rPr>
              <w:t>-1</w:t>
            </w:r>
          </w:p>
        </w:tc>
        <w:tc>
          <w:tcPr>
            <w:tcW w:w="1841" w:type="dxa"/>
            <w:vMerge/>
            <w:tcBorders>
              <w:right w:val="nil"/>
            </w:tcBorders>
          </w:tcPr>
          <w:p w:rsidR="00F27B58" w:rsidRPr="0003595E" w:rsidRDefault="00F27B58" w:rsidP="004C098D">
            <w:pPr>
              <w:spacing w:line="276" w:lineRule="auto"/>
              <w:rPr>
                <w:rFonts w:ascii="Times New Roman" w:hAnsi="Times New Roman"/>
              </w:rPr>
            </w:pPr>
          </w:p>
        </w:tc>
        <w:tc>
          <w:tcPr>
            <w:tcW w:w="1562" w:type="dxa"/>
            <w:vMerge/>
            <w:tcBorders>
              <w:left w:val="nil"/>
              <w:right w:val="nil"/>
            </w:tcBorders>
          </w:tcPr>
          <w:p w:rsidR="00F27B58" w:rsidRPr="0003595E" w:rsidRDefault="00F27B58" w:rsidP="004C098D">
            <w:pPr>
              <w:spacing w:line="276" w:lineRule="auto"/>
              <w:rPr>
                <w:rFonts w:ascii="Times New Roman" w:hAnsi="Times New Roman"/>
              </w:rPr>
            </w:pPr>
          </w:p>
        </w:tc>
        <w:tc>
          <w:tcPr>
            <w:tcW w:w="1701" w:type="dxa"/>
            <w:tcBorders>
              <w:top w:val="nil"/>
              <w:left w:val="nil"/>
              <w:bottom w:val="single" w:sz="4" w:space="0" w:color="auto"/>
              <w:right w:val="single" w:sz="2" w:space="0" w:color="auto"/>
            </w:tcBorders>
          </w:tcPr>
          <w:p w:rsidR="00F27B58" w:rsidRPr="0003595E" w:rsidRDefault="00F27B58" w:rsidP="004C098D">
            <w:pPr>
              <w:spacing w:line="276" w:lineRule="auto"/>
              <w:rPr>
                <w:rFonts w:ascii="Times New Roman" w:hAnsi="Times New Roman"/>
              </w:rPr>
            </w:pPr>
          </w:p>
        </w:tc>
        <w:tc>
          <w:tcPr>
            <w:tcW w:w="1701" w:type="dxa"/>
            <w:vMerge w:val="restart"/>
            <w:tcBorders>
              <w:top w:val="single" w:sz="4" w:space="0" w:color="auto"/>
              <w:left w:val="single" w:sz="2"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 xml:space="preserve">жесткого </w:t>
            </w:r>
          </w:p>
          <w:p w:rsidR="00F27B58" w:rsidRPr="0003595E" w:rsidRDefault="00F27B58" w:rsidP="004C098D">
            <w:pPr>
              <w:spacing w:line="276" w:lineRule="auto"/>
              <w:rPr>
                <w:rFonts w:ascii="Times New Roman" w:hAnsi="Times New Roman"/>
              </w:rPr>
            </w:pPr>
            <w:r w:rsidRPr="0003595E">
              <w:rPr>
                <w:rFonts w:ascii="Times New Roman" w:hAnsi="Times New Roman"/>
              </w:rPr>
              <w:t>необходима</w:t>
            </w:r>
          </w:p>
        </w:tc>
        <w:tc>
          <w:tcPr>
            <w:tcW w:w="1559" w:type="dxa"/>
            <w:vMerge/>
            <w:tcBorders>
              <w:left w:val="nil"/>
              <w:bottom w:val="single" w:sz="4" w:space="0" w:color="auto"/>
            </w:tcBorders>
          </w:tcPr>
          <w:p w:rsidR="00F27B58" w:rsidRPr="0003595E" w:rsidRDefault="00F27B58" w:rsidP="004C098D">
            <w:pPr>
              <w:spacing w:line="276" w:lineRule="auto"/>
              <w:rPr>
                <w:rFonts w:ascii="Times New Roman" w:hAnsi="Times New Roman"/>
              </w:rPr>
            </w:pPr>
          </w:p>
        </w:tc>
      </w:tr>
      <w:tr w:rsidR="00F27B58" w:rsidRPr="0003595E" w:rsidTr="004C098D">
        <w:trPr>
          <w:trHeight w:val="190"/>
        </w:trPr>
        <w:tc>
          <w:tcPr>
            <w:tcW w:w="1559" w:type="dxa"/>
            <w:tcBorders>
              <w:top w:val="single" w:sz="4" w:space="0" w:color="auto"/>
              <w:bottom w:val="single" w:sz="4"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-1</w:t>
            </w:r>
            <w:r w:rsidRPr="0003595E">
              <w:rPr>
                <w:rFonts w:ascii="Times New Roman" w:hAnsi="Times New Roman"/>
              </w:rPr>
              <w:t>÷10</w:t>
            </w:r>
            <w:r w:rsidRPr="0003595E">
              <w:rPr>
                <w:rFonts w:ascii="Times New Roman" w:hAnsi="Times New Roman"/>
                <w:vertAlign w:val="superscript"/>
              </w:rPr>
              <w:t>-2</w:t>
            </w:r>
          </w:p>
        </w:tc>
        <w:tc>
          <w:tcPr>
            <w:tcW w:w="1841" w:type="dxa"/>
            <w:vMerge/>
            <w:tcBorders>
              <w:right w:val="nil"/>
            </w:tcBorders>
          </w:tcPr>
          <w:p w:rsidR="00F27B58" w:rsidRPr="0003595E" w:rsidRDefault="00F27B58" w:rsidP="004C098D">
            <w:pPr>
              <w:spacing w:line="276" w:lineRule="auto"/>
              <w:rPr>
                <w:rFonts w:ascii="Times New Roman" w:hAnsi="Times New Roman"/>
              </w:rPr>
            </w:pPr>
          </w:p>
        </w:tc>
        <w:tc>
          <w:tcPr>
            <w:tcW w:w="1562" w:type="dxa"/>
            <w:vMerge/>
            <w:tcBorders>
              <w:left w:val="nil"/>
              <w:bottom w:val="single" w:sz="4" w:space="0" w:color="auto"/>
            </w:tcBorders>
          </w:tcPr>
          <w:p w:rsidR="00F27B58" w:rsidRPr="0003595E" w:rsidRDefault="00F27B58" w:rsidP="004C098D">
            <w:pPr>
              <w:spacing w:line="276" w:lineRule="auto"/>
              <w:rPr>
                <w:rFonts w:ascii="Times New Roman" w:hAnsi="Times New Roman"/>
              </w:rPr>
            </w:pPr>
          </w:p>
        </w:tc>
        <w:tc>
          <w:tcPr>
            <w:tcW w:w="1701" w:type="dxa"/>
            <w:vMerge w:val="restart"/>
            <w:tcBorders>
              <w:top w:val="single" w:sz="4"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контроля,</w:t>
            </w:r>
          </w:p>
          <w:p w:rsidR="00F27B58" w:rsidRPr="0003595E" w:rsidRDefault="00F27B58" w:rsidP="004C098D">
            <w:pPr>
              <w:spacing w:line="276" w:lineRule="auto"/>
              <w:rPr>
                <w:rFonts w:ascii="Times New Roman" w:hAnsi="Times New Roman"/>
              </w:rPr>
            </w:pPr>
            <w:r w:rsidRPr="0003595E">
              <w:rPr>
                <w:rFonts w:ascii="Times New Roman" w:hAnsi="Times New Roman"/>
              </w:rPr>
              <w:t>целесо-</w:t>
            </w:r>
          </w:p>
        </w:tc>
        <w:tc>
          <w:tcPr>
            <w:tcW w:w="1701" w:type="dxa"/>
            <w:vMerge/>
            <w:tcBorders>
              <w:left w:val="nil"/>
              <w:bottom w:val="single" w:sz="4" w:space="0" w:color="auto"/>
            </w:tcBorders>
          </w:tcPr>
          <w:p w:rsidR="00F27B58" w:rsidRPr="0003595E" w:rsidRDefault="00F27B58" w:rsidP="004C098D">
            <w:pPr>
              <w:spacing w:line="276" w:lineRule="auto"/>
              <w:rPr>
                <w:rFonts w:ascii="Times New Roman" w:hAnsi="Times New Roman"/>
              </w:rPr>
            </w:pPr>
          </w:p>
        </w:tc>
        <w:tc>
          <w:tcPr>
            <w:tcW w:w="1559" w:type="dxa"/>
            <w:vMerge w:val="restart"/>
            <w:tcBorders>
              <w:top w:val="single" w:sz="4" w:space="0" w:color="auto"/>
              <w:left w:val="single" w:sz="2"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Зона</w:t>
            </w:r>
          </w:p>
          <w:p w:rsidR="00F27B58" w:rsidRPr="0003595E" w:rsidRDefault="00F27B58" w:rsidP="004C098D">
            <w:pPr>
              <w:spacing w:line="276" w:lineRule="auto"/>
              <w:rPr>
                <w:rFonts w:ascii="Times New Roman" w:hAnsi="Times New Roman"/>
              </w:rPr>
            </w:pPr>
            <w:r w:rsidRPr="0003595E">
              <w:rPr>
                <w:rFonts w:ascii="Times New Roman" w:hAnsi="Times New Roman"/>
              </w:rPr>
              <w:t>риска, нет</w:t>
            </w:r>
          </w:p>
          <w:p w:rsidR="00F27B58" w:rsidRPr="0003595E" w:rsidRDefault="00F27B58" w:rsidP="004C098D">
            <w:pPr>
              <w:spacing w:line="276" w:lineRule="auto"/>
              <w:ind w:left="-108"/>
              <w:rPr>
                <w:rFonts w:ascii="Times New Roman" w:hAnsi="Times New Roman"/>
              </w:rPr>
            </w:pPr>
            <w:r w:rsidRPr="0003595E">
              <w:rPr>
                <w:rFonts w:ascii="Times New Roman" w:hAnsi="Times New Roman"/>
              </w:rPr>
              <w:t>тиях по</w:t>
            </w:r>
          </w:p>
        </w:tc>
      </w:tr>
      <w:tr w:rsidR="00F27B58" w:rsidRPr="0003595E" w:rsidTr="004C098D">
        <w:trPr>
          <w:trHeight w:val="280"/>
        </w:trPr>
        <w:tc>
          <w:tcPr>
            <w:tcW w:w="1559" w:type="dxa"/>
            <w:tcBorders>
              <w:top w:val="single" w:sz="4" w:space="0" w:color="auto"/>
              <w:bottom w:val="single" w:sz="4"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-2</w:t>
            </w:r>
            <w:r w:rsidRPr="0003595E">
              <w:rPr>
                <w:rFonts w:ascii="Times New Roman" w:hAnsi="Times New Roman"/>
              </w:rPr>
              <w:t>÷10</w:t>
            </w:r>
            <w:r w:rsidRPr="0003595E">
              <w:rPr>
                <w:rFonts w:ascii="Times New Roman" w:hAnsi="Times New Roman"/>
                <w:vertAlign w:val="superscript"/>
              </w:rPr>
              <w:t>-3</w:t>
            </w:r>
          </w:p>
        </w:tc>
        <w:tc>
          <w:tcPr>
            <w:tcW w:w="1841" w:type="dxa"/>
            <w:vMerge/>
            <w:tcBorders>
              <w:bottom w:val="single" w:sz="4" w:space="0" w:color="auto"/>
            </w:tcBorders>
          </w:tcPr>
          <w:p w:rsidR="00F27B58" w:rsidRPr="0003595E" w:rsidRDefault="00F27B58" w:rsidP="004C098D">
            <w:pPr>
              <w:spacing w:line="276" w:lineRule="auto"/>
              <w:rPr>
                <w:rFonts w:ascii="Times New Roman" w:hAnsi="Times New Roman"/>
              </w:rPr>
            </w:pPr>
          </w:p>
        </w:tc>
        <w:tc>
          <w:tcPr>
            <w:tcW w:w="1562" w:type="dxa"/>
            <w:vMerge w:val="restart"/>
            <w:tcBorders>
              <w:top w:val="single" w:sz="4"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оценка</w:t>
            </w:r>
          </w:p>
          <w:p w:rsidR="00F27B58" w:rsidRPr="0003595E" w:rsidRDefault="00F27B58" w:rsidP="004C098D">
            <w:pPr>
              <w:spacing w:line="276" w:lineRule="auto"/>
              <w:rPr>
                <w:rFonts w:ascii="Times New Roman" w:hAnsi="Times New Roman"/>
              </w:rPr>
            </w:pPr>
            <w:r w:rsidRPr="0003595E">
              <w:rPr>
                <w:rFonts w:ascii="Times New Roman" w:hAnsi="Times New Roman"/>
              </w:rPr>
              <w:t>мер по</w:t>
            </w:r>
          </w:p>
          <w:p w:rsidR="00F27B58" w:rsidRPr="0003595E" w:rsidRDefault="00F27B58" w:rsidP="004C098D">
            <w:pPr>
              <w:spacing w:line="276" w:lineRule="auto"/>
              <w:rPr>
                <w:rFonts w:ascii="Times New Roman" w:hAnsi="Times New Roman"/>
              </w:rPr>
            </w:pPr>
            <w:r w:rsidRPr="0003595E">
              <w:rPr>
                <w:rFonts w:ascii="Times New Roman" w:hAnsi="Times New Roman"/>
              </w:rPr>
              <w:t>риска</w:t>
            </w:r>
          </w:p>
        </w:tc>
        <w:tc>
          <w:tcPr>
            <w:tcW w:w="1701" w:type="dxa"/>
            <w:vMerge/>
            <w:tcBorders>
              <w:left w:val="nil"/>
              <w:bottom w:val="single" w:sz="4" w:space="0" w:color="auto"/>
              <w:right w:val="single" w:sz="2" w:space="0" w:color="auto"/>
            </w:tcBorders>
          </w:tcPr>
          <w:p w:rsidR="00F27B58" w:rsidRPr="0003595E" w:rsidRDefault="00F27B58" w:rsidP="004C098D">
            <w:pPr>
              <w:spacing w:line="276" w:lineRule="auto"/>
              <w:rPr>
                <w:rFonts w:ascii="Times New Roman" w:hAnsi="Times New Roman"/>
              </w:rPr>
            </w:pPr>
          </w:p>
        </w:tc>
        <w:tc>
          <w:tcPr>
            <w:tcW w:w="1701" w:type="dxa"/>
            <w:vMerge w:val="restart"/>
            <w:tcBorders>
              <w:top w:val="single" w:sz="4" w:space="0" w:color="auto"/>
              <w:left w:val="single" w:sz="2"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приемлемого</w:t>
            </w:r>
          </w:p>
          <w:p w:rsidR="00F27B58" w:rsidRPr="0003595E" w:rsidRDefault="00F27B58" w:rsidP="004C098D">
            <w:pPr>
              <w:spacing w:line="276" w:lineRule="auto"/>
              <w:ind w:left="-108" w:right="-108"/>
              <w:rPr>
                <w:rFonts w:ascii="Times New Roman" w:hAnsi="Times New Roman"/>
              </w:rPr>
            </w:pPr>
            <w:r w:rsidRPr="0003595E">
              <w:rPr>
                <w:rFonts w:ascii="Times New Roman" w:hAnsi="Times New Roman"/>
              </w:rPr>
              <w:t>сти в мероприя</w:t>
            </w:r>
          </w:p>
          <w:p w:rsidR="00F27B58" w:rsidRPr="0003595E" w:rsidRDefault="00F27B58" w:rsidP="004C098D">
            <w:pPr>
              <w:spacing w:line="276" w:lineRule="auto"/>
              <w:ind w:left="-108" w:right="-108"/>
              <w:rPr>
                <w:rFonts w:ascii="Times New Roman" w:hAnsi="Times New Roman"/>
              </w:rPr>
            </w:pPr>
            <w:r w:rsidRPr="0003595E">
              <w:rPr>
                <w:rFonts w:ascii="Times New Roman" w:hAnsi="Times New Roman"/>
              </w:rPr>
              <w:t>риска</w:t>
            </w:r>
          </w:p>
        </w:tc>
        <w:tc>
          <w:tcPr>
            <w:tcW w:w="1559" w:type="dxa"/>
            <w:vMerge/>
            <w:tcBorders>
              <w:left w:val="nil"/>
            </w:tcBorders>
          </w:tcPr>
          <w:p w:rsidR="00F27B58" w:rsidRPr="0003595E" w:rsidRDefault="00F27B58" w:rsidP="004C098D">
            <w:pPr>
              <w:spacing w:line="276" w:lineRule="auto"/>
              <w:rPr>
                <w:rFonts w:ascii="Times New Roman" w:hAnsi="Times New Roman"/>
              </w:rPr>
            </w:pPr>
          </w:p>
        </w:tc>
      </w:tr>
      <w:tr w:rsidR="00F27B58" w:rsidRPr="0003595E" w:rsidTr="004C098D">
        <w:trPr>
          <w:trHeight w:val="311"/>
        </w:trPr>
        <w:tc>
          <w:tcPr>
            <w:tcW w:w="1559" w:type="dxa"/>
            <w:tcBorders>
              <w:top w:val="single" w:sz="4" w:space="0" w:color="auto"/>
              <w:bottom w:val="single" w:sz="4"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-3</w:t>
            </w:r>
            <w:r w:rsidRPr="0003595E">
              <w:rPr>
                <w:rFonts w:ascii="Times New Roman" w:hAnsi="Times New Roman"/>
              </w:rPr>
              <w:t>÷10</w:t>
            </w:r>
            <w:r w:rsidRPr="0003595E">
              <w:rPr>
                <w:rFonts w:ascii="Times New Roman" w:hAnsi="Times New Roman"/>
                <w:vertAlign w:val="superscript"/>
              </w:rPr>
              <w:t>-4</w:t>
            </w:r>
          </w:p>
        </w:tc>
        <w:tc>
          <w:tcPr>
            <w:tcW w:w="1841" w:type="dxa"/>
            <w:vMerge w:val="restart"/>
            <w:tcBorders>
              <w:top w:val="single" w:sz="4" w:space="0" w:color="auto"/>
              <w:bottom w:val="single" w:sz="4"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образности</w:t>
            </w:r>
          </w:p>
          <w:p w:rsidR="00F27B58" w:rsidRPr="0003595E" w:rsidRDefault="00F27B58" w:rsidP="004C098D">
            <w:pPr>
              <w:spacing w:line="276" w:lineRule="auto"/>
              <w:rPr>
                <w:rFonts w:ascii="Times New Roman" w:hAnsi="Times New Roman"/>
              </w:rPr>
            </w:pPr>
            <w:r w:rsidRPr="0003595E">
              <w:rPr>
                <w:rFonts w:ascii="Times New Roman" w:hAnsi="Times New Roman"/>
              </w:rPr>
              <w:t xml:space="preserve">снижению </w:t>
            </w:r>
          </w:p>
        </w:tc>
        <w:tc>
          <w:tcPr>
            <w:tcW w:w="1562" w:type="dxa"/>
            <w:vMerge/>
            <w:tcBorders>
              <w:left w:val="nil"/>
              <w:bottom w:val="single" w:sz="4" w:space="0" w:color="auto"/>
            </w:tcBorders>
          </w:tcPr>
          <w:p w:rsidR="00F27B58" w:rsidRPr="0003595E" w:rsidRDefault="00F27B58" w:rsidP="004C098D">
            <w:pPr>
              <w:spacing w:line="276" w:lineRule="auto"/>
              <w:rPr>
                <w:rFonts w:ascii="Times New Roman" w:hAnsi="Times New Roman"/>
              </w:rPr>
            </w:pPr>
          </w:p>
        </w:tc>
        <w:tc>
          <w:tcPr>
            <w:tcW w:w="1701" w:type="dxa"/>
            <w:vMerge w:val="restart"/>
            <w:tcBorders>
              <w:top w:val="single" w:sz="4" w:space="0" w:color="auto"/>
              <w:right w:val="nil"/>
            </w:tcBorders>
          </w:tcPr>
          <w:p w:rsidR="00F27B58" w:rsidRPr="0003595E" w:rsidRDefault="00F27B58" w:rsidP="004C098D">
            <w:pPr>
              <w:spacing w:line="276" w:lineRule="auto"/>
              <w:jc w:val="right"/>
              <w:rPr>
                <w:rFonts w:ascii="Times New Roman" w:hAnsi="Times New Roman"/>
              </w:rPr>
            </w:pPr>
            <w:r w:rsidRPr="0003595E">
              <w:rPr>
                <w:rFonts w:ascii="Times New Roman" w:hAnsi="Times New Roman"/>
              </w:rPr>
              <w:t>необходимо</w:t>
            </w:r>
          </w:p>
          <w:p w:rsidR="00F27B58" w:rsidRPr="0003595E" w:rsidRDefault="00F27B58" w:rsidP="004C098D">
            <w:pPr>
              <w:spacing w:line="276" w:lineRule="auto"/>
              <w:rPr>
                <w:rFonts w:ascii="Times New Roman" w:hAnsi="Times New Roman"/>
              </w:rPr>
            </w:pPr>
            <w:r w:rsidRPr="0003595E">
              <w:rPr>
                <w:rFonts w:ascii="Times New Roman" w:hAnsi="Times New Roman"/>
              </w:rPr>
              <w:t>уменьшению</w:t>
            </w:r>
          </w:p>
        </w:tc>
        <w:tc>
          <w:tcPr>
            <w:tcW w:w="1701" w:type="dxa"/>
            <w:vMerge/>
            <w:tcBorders>
              <w:left w:val="nil"/>
              <w:right w:val="nil"/>
            </w:tcBorders>
          </w:tcPr>
          <w:p w:rsidR="00F27B58" w:rsidRPr="0003595E" w:rsidRDefault="00F27B58" w:rsidP="004C098D">
            <w:pPr>
              <w:spacing w:line="276" w:lineRule="auto"/>
              <w:rPr>
                <w:rFonts w:ascii="Times New Roman" w:hAnsi="Times New Roman"/>
              </w:rPr>
            </w:pPr>
          </w:p>
        </w:tc>
        <w:tc>
          <w:tcPr>
            <w:tcW w:w="1559" w:type="dxa"/>
            <w:vMerge/>
            <w:tcBorders>
              <w:left w:val="nil"/>
            </w:tcBorders>
          </w:tcPr>
          <w:p w:rsidR="00F27B58" w:rsidRPr="0003595E" w:rsidRDefault="00F27B58" w:rsidP="004C098D">
            <w:pPr>
              <w:spacing w:line="276" w:lineRule="auto"/>
              <w:rPr>
                <w:rFonts w:ascii="Times New Roman" w:hAnsi="Times New Roman"/>
              </w:rPr>
            </w:pPr>
          </w:p>
        </w:tc>
      </w:tr>
      <w:tr w:rsidR="00F27B58" w:rsidRPr="0003595E" w:rsidTr="004C098D">
        <w:trPr>
          <w:trHeight w:val="104"/>
        </w:trPr>
        <w:tc>
          <w:tcPr>
            <w:tcW w:w="1559" w:type="dxa"/>
            <w:tcBorders>
              <w:top w:val="single" w:sz="4" w:space="0" w:color="auto"/>
              <w:bottom w:val="single" w:sz="4"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-4</w:t>
            </w:r>
            <w:r w:rsidRPr="0003595E">
              <w:rPr>
                <w:rFonts w:ascii="Times New Roman" w:hAnsi="Times New Roman"/>
              </w:rPr>
              <w:t>÷10</w:t>
            </w:r>
            <w:r w:rsidRPr="0003595E">
              <w:rPr>
                <w:rFonts w:ascii="Times New Roman" w:hAnsi="Times New Roman"/>
                <w:vertAlign w:val="superscript"/>
              </w:rPr>
              <w:t>-5</w:t>
            </w:r>
          </w:p>
        </w:tc>
        <w:tc>
          <w:tcPr>
            <w:tcW w:w="1841" w:type="dxa"/>
            <w:vMerge/>
            <w:tcBorders>
              <w:bottom w:val="single" w:sz="4" w:space="0" w:color="auto"/>
              <w:right w:val="single" w:sz="4" w:space="0" w:color="auto"/>
            </w:tcBorders>
          </w:tcPr>
          <w:p w:rsidR="00F27B58" w:rsidRPr="0003595E" w:rsidRDefault="00F27B58" w:rsidP="004C098D">
            <w:pPr>
              <w:spacing w:line="276" w:lineRule="auto"/>
              <w:rPr>
                <w:rFonts w:ascii="Times New Roman" w:hAnsi="Times New Roman"/>
              </w:rPr>
            </w:pPr>
          </w:p>
        </w:tc>
        <w:tc>
          <w:tcPr>
            <w:tcW w:w="1562" w:type="dxa"/>
            <w:tcBorders>
              <w:top w:val="single" w:sz="4" w:space="0" w:color="auto"/>
              <w:left w:val="single" w:sz="4" w:space="0" w:color="auto"/>
              <w:bottom w:val="nil"/>
              <w:right w:val="nil"/>
            </w:tcBorders>
          </w:tcPr>
          <w:p w:rsidR="00F27B58" w:rsidRPr="0003595E" w:rsidRDefault="00F27B58" w:rsidP="004C098D">
            <w:pPr>
              <w:spacing w:line="276" w:lineRule="auto"/>
              <w:rPr>
                <w:rFonts w:ascii="Times New Roman" w:hAnsi="Times New Roman"/>
              </w:rPr>
            </w:pPr>
          </w:p>
        </w:tc>
        <w:tc>
          <w:tcPr>
            <w:tcW w:w="1701" w:type="dxa"/>
            <w:vMerge/>
            <w:tcBorders>
              <w:left w:val="nil"/>
              <w:right w:val="nil"/>
            </w:tcBorders>
          </w:tcPr>
          <w:p w:rsidR="00F27B58" w:rsidRPr="0003595E" w:rsidRDefault="00F27B58" w:rsidP="004C098D">
            <w:pPr>
              <w:spacing w:line="276" w:lineRule="auto"/>
              <w:rPr>
                <w:rFonts w:ascii="Times New Roman" w:hAnsi="Times New Roman"/>
              </w:rPr>
            </w:pPr>
          </w:p>
        </w:tc>
        <w:tc>
          <w:tcPr>
            <w:tcW w:w="1701" w:type="dxa"/>
            <w:vMerge/>
            <w:tcBorders>
              <w:left w:val="nil"/>
              <w:right w:val="nil"/>
            </w:tcBorders>
          </w:tcPr>
          <w:p w:rsidR="00F27B58" w:rsidRPr="0003595E" w:rsidRDefault="00F27B58" w:rsidP="004C098D">
            <w:pPr>
              <w:spacing w:line="276" w:lineRule="auto"/>
              <w:rPr>
                <w:rFonts w:ascii="Times New Roman" w:hAnsi="Times New Roman"/>
              </w:rPr>
            </w:pPr>
          </w:p>
        </w:tc>
        <w:tc>
          <w:tcPr>
            <w:tcW w:w="1559" w:type="dxa"/>
            <w:vMerge/>
            <w:tcBorders>
              <w:left w:val="nil"/>
            </w:tcBorders>
          </w:tcPr>
          <w:p w:rsidR="00F27B58" w:rsidRPr="0003595E" w:rsidRDefault="00F27B58" w:rsidP="004C098D">
            <w:pPr>
              <w:spacing w:line="276" w:lineRule="auto"/>
              <w:rPr>
                <w:rFonts w:ascii="Times New Roman" w:hAnsi="Times New Roman"/>
              </w:rPr>
            </w:pPr>
          </w:p>
        </w:tc>
      </w:tr>
      <w:tr w:rsidR="00F27B58" w:rsidRPr="0003595E" w:rsidTr="004C098D">
        <w:trPr>
          <w:trHeight w:val="136"/>
        </w:trPr>
        <w:tc>
          <w:tcPr>
            <w:tcW w:w="1559" w:type="dxa"/>
            <w:tcBorders>
              <w:top w:val="single" w:sz="4" w:space="0" w:color="auto"/>
              <w:bottom w:val="single" w:sz="2" w:space="0" w:color="auto"/>
            </w:tcBorders>
          </w:tcPr>
          <w:p w:rsidR="00F27B58" w:rsidRPr="0003595E" w:rsidRDefault="00F27B58" w:rsidP="004C098D">
            <w:pPr>
              <w:spacing w:line="276" w:lineRule="auto"/>
              <w:rPr>
                <w:rFonts w:ascii="Times New Roman" w:hAnsi="Times New Roman"/>
              </w:rPr>
            </w:pPr>
            <w:r w:rsidRPr="0003595E">
              <w:rPr>
                <w:rFonts w:ascii="Times New Roman" w:hAnsi="Times New Roman"/>
              </w:rPr>
              <w:t>10</w:t>
            </w:r>
            <w:r w:rsidRPr="0003595E">
              <w:rPr>
                <w:rFonts w:ascii="Times New Roman" w:hAnsi="Times New Roman"/>
                <w:vertAlign w:val="superscript"/>
              </w:rPr>
              <w:t>-5</w:t>
            </w:r>
            <w:r w:rsidRPr="0003595E">
              <w:rPr>
                <w:rFonts w:ascii="Times New Roman" w:hAnsi="Times New Roman"/>
              </w:rPr>
              <w:t>÷10</w:t>
            </w:r>
            <w:r w:rsidRPr="0003595E">
              <w:rPr>
                <w:rFonts w:ascii="Times New Roman" w:hAnsi="Times New Roman"/>
                <w:vertAlign w:val="superscript"/>
              </w:rPr>
              <w:t>-6</w:t>
            </w:r>
          </w:p>
        </w:tc>
        <w:tc>
          <w:tcPr>
            <w:tcW w:w="3403" w:type="dxa"/>
            <w:gridSpan w:val="2"/>
            <w:tcBorders>
              <w:top w:val="nil"/>
              <w:bottom w:val="single" w:sz="4" w:space="0" w:color="auto"/>
              <w:right w:val="nil"/>
            </w:tcBorders>
          </w:tcPr>
          <w:p w:rsidR="00F27B58" w:rsidRPr="0003595E" w:rsidRDefault="00F27B58" w:rsidP="004C098D">
            <w:pPr>
              <w:spacing w:line="276" w:lineRule="auto"/>
              <w:rPr>
                <w:rFonts w:ascii="Times New Roman" w:hAnsi="Times New Roman"/>
              </w:rPr>
            </w:pPr>
            <w:r w:rsidRPr="0003595E">
              <w:rPr>
                <w:rFonts w:ascii="Times New Roman" w:hAnsi="Times New Roman"/>
              </w:rPr>
              <w:t>2015</w:t>
            </w:r>
          </w:p>
        </w:tc>
        <w:tc>
          <w:tcPr>
            <w:tcW w:w="1701" w:type="dxa"/>
            <w:vMerge/>
            <w:tcBorders>
              <w:left w:val="nil"/>
              <w:bottom w:val="single" w:sz="2" w:space="0" w:color="auto"/>
              <w:right w:val="nil"/>
            </w:tcBorders>
          </w:tcPr>
          <w:p w:rsidR="00F27B58" w:rsidRPr="0003595E" w:rsidRDefault="00F27B58" w:rsidP="004C098D">
            <w:pPr>
              <w:spacing w:line="276" w:lineRule="auto"/>
              <w:rPr>
                <w:rFonts w:ascii="Times New Roman" w:hAnsi="Times New Roman"/>
              </w:rPr>
            </w:pPr>
          </w:p>
        </w:tc>
        <w:tc>
          <w:tcPr>
            <w:tcW w:w="1701" w:type="dxa"/>
            <w:vMerge/>
            <w:tcBorders>
              <w:left w:val="nil"/>
              <w:bottom w:val="single" w:sz="2" w:space="0" w:color="auto"/>
              <w:right w:val="nil"/>
            </w:tcBorders>
          </w:tcPr>
          <w:p w:rsidR="00F27B58" w:rsidRPr="0003595E" w:rsidRDefault="00F27B58" w:rsidP="004C098D">
            <w:pPr>
              <w:spacing w:line="276" w:lineRule="auto"/>
              <w:rPr>
                <w:rFonts w:ascii="Times New Roman" w:hAnsi="Times New Roman"/>
              </w:rPr>
            </w:pPr>
          </w:p>
        </w:tc>
        <w:tc>
          <w:tcPr>
            <w:tcW w:w="1559" w:type="dxa"/>
            <w:vMerge/>
            <w:tcBorders>
              <w:left w:val="nil"/>
              <w:bottom w:val="single" w:sz="2" w:space="0" w:color="auto"/>
            </w:tcBorders>
          </w:tcPr>
          <w:p w:rsidR="00F27B58" w:rsidRPr="0003595E" w:rsidRDefault="00F27B58" w:rsidP="004C098D">
            <w:pPr>
              <w:spacing w:line="276" w:lineRule="auto"/>
              <w:rPr>
                <w:rFonts w:ascii="Times New Roman" w:hAnsi="Times New Roman"/>
              </w:rPr>
            </w:pPr>
          </w:p>
        </w:tc>
      </w:tr>
    </w:tbl>
    <w:p w:rsidR="00F27B58" w:rsidRPr="0003595E" w:rsidRDefault="00F27B58" w:rsidP="00F27B58">
      <w:pPr>
        <w:autoSpaceDE w:val="0"/>
        <w:autoSpaceDN w:val="0"/>
        <w:adjustRightInd w:val="0"/>
        <w:rPr>
          <w:rFonts w:ascii="Times New Roman" w:hAnsi="Times New Roman"/>
          <w:b/>
          <w:bCs/>
        </w:rPr>
      </w:pPr>
    </w:p>
    <w:p w:rsidR="00F27B58" w:rsidRPr="0003595E" w:rsidRDefault="00F27B58" w:rsidP="00F27B58">
      <w:pPr>
        <w:autoSpaceDE w:val="0"/>
        <w:autoSpaceDN w:val="0"/>
        <w:adjustRightInd w:val="0"/>
        <w:rPr>
          <w:rFonts w:ascii="Times New Roman" w:hAnsi="Times New Roman"/>
          <w:b/>
          <w:bCs/>
        </w:rPr>
      </w:pPr>
    </w:p>
    <w:p w:rsidR="00F27B58" w:rsidRPr="0003595E" w:rsidRDefault="00F27B58" w:rsidP="00F27B58">
      <w:pPr>
        <w:autoSpaceDE w:val="0"/>
        <w:autoSpaceDN w:val="0"/>
        <w:adjustRightInd w:val="0"/>
        <w:rPr>
          <w:rFonts w:ascii="Times New Roman" w:eastAsia="Calibri" w:hAnsi="Times New Roman"/>
          <w:b/>
          <w:bCs/>
        </w:rPr>
      </w:pPr>
      <w:r w:rsidRPr="0003595E">
        <w:rPr>
          <w:rFonts w:ascii="Times New Roman" w:hAnsi="Times New Roman"/>
          <w:b/>
          <w:bCs/>
        </w:rPr>
        <w:t>2.4 ОЦЕНКА БИОЛОГО-СОЦИАЛЬНЫХ ОПАСНОСТЕЙ</w:t>
      </w:r>
    </w:p>
    <w:p w:rsidR="00F27B58" w:rsidRPr="0003595E" w:rsidRDefault="00F27B58" w:rsidP="00F27B58">
      <w:pPr>
        <w:tabs>
          <w:tab w:val="left" w:pos="900"/>
          <w:tab w:val="left" w:pos="1080"/>
        </w:tabs>
        <w:ind w:firstLine="652"/>
        <w:rPr>
          <w:rFonts w:ascii="Times New Roman" w:eastAsia="Calibri" w:hAnsi="Times New Roman"/>
          <w:color w:val="000000"/>
        </w:rPr>
      </w:pPr>
      <w:r w:rsidRPr="0003595E">
        <w:rPr>
          <w:rFonts w:ascii="Times New Roman" w:eastAsia="Calibri" w:hAnsi="Times New Roman"/>
          <w:color w:val="000000"/>
        </w:rPr>
        <w:t>На современном этапе в условиях урбанизации существенно вырастает значение общих путей передачи инфекции: водного и пищевого в эпидемиологии кишечных инфекций. Это, прежде всего, связано со снабжением населения пищевыми продуктами и водой.</w:t>
      </w:r>
    </w:p>
    <w:p w:rsidR="00F27B58" w:rsidRPr="0003595E" w:rsidRDefault="00F27B58" w:rsidP="00F27B58">
      <w:pPr>
        <w:tabs>
          <w:tab w:val="left" w:pos="900"/>
          <w:tab w:val="left" w:pos="1080"/>
        </w:tabs>
        <w:ind w:firstLine="652"/>
        <w:rPr>
          <w:rFonts w:ascii="Times New Roman" w:eastAsia="Calibri" w:hAnsi="Times New Roman"/>
          <w:color w:val="000000"/>
        </w:rPr>
      </w:pPr>
      <w:r w:rsidRPr="0003595E">
        <w:rPr>
          <w:rFonts w:ascii="Times New Roman" w:eastAsia="Calibri" w:hAnsi="Times New Roman"/>
          <w:color w:val="000000"/>
        </w:rPr>
        <w:t>При возникновении аварийных ситуаций на объектах водоснабжения и сетях  водопровода в эпидемический процесс могут вовлекаться значительные массы населения от нескольких сот до нескольких десятков тысяч населения населенных пунктов.</w:t>
      </w:r>
    </w:p>
    <w:p w:rsidR="00F27B58" w:rsidRPr="0003595E" w:rsidRDefault="00F27B58" w:rsidP="00F27B58">
      <w:pPr>
        <w:tabs>
          <w:tab w:val="left" w:pos="900"/>
          <w:tab w:val="left" w:pos="1080"/>
        </w:tabs>
        <w:ind w:firstLine="652"/>
        <w:rPr>
          <w:rFonts w:ascii="Times New Roman" w:eastAsia="Calibri" w:hAnsi="Times New Roman"/>
          <w:color w:val="000000"/>
        </w:rPr>
      </w:pPr>
      <w:r w:rsidRPr="0003595E">
        <w:rPr>
          <w:rFonts w:ascii="Times New Roman" w:eastAsia="Calibri" w:hAnsi="Times New Roman"/>
          <w:color w:val="000000"/>
        </w:rPr>
        <w:t>Кроме того, миграция населения, ухудшение бытовых условий оказывают значительное влияние на распространение острых кишечных и других инфекционных заболеваний.</w:t>
      </w:r>
    </w:p>
    <w:p w:rsidR="00F27B58" w:rsidRPr="0003595E" w:rsidRDefault="00F27B58" w:rsidP="00F27B58">
      <w:pPr>
        <w:tabs>
          <w:tab w:val="left" w:pos="900"/>
          <w:tab w:val="left" w:pos="1080"/>
        </w:tabs>
        <w:ind w:firstLine="652"/>
        <w:rPr>
          <w:rFonts w:ascii="Times New Roman" w:eastAsia="Calibri" w:hAnsi="Times New Roman"/>
          <w:color w:val="000000"/>
        </w:rPr>
      </w:pPr>
    </w:p>
    <w:p w:rsidR="00F27B58" w:rsidRPr="0003595E" w:rsidRDefault="00F27B58" w:rsidP="00F27B58">
      <w:pPr>
        <w:tabs>
          <w:tab w:val="left" w:pos="900"/>
          <w:tab w:val="left" w:pos="1080"/>
        </w:tabs>
        <w:ind w:firstLine="652"/>
        <w:rPr>
          <w:rFonts w:ascii="Times New Roman" w:eastAsia="Calibri" w:hAnsi="Times New Roman"/>
          <w:color w:val="000000"/>
        </w:rPr>
      </w:pPr>
      <w:r w:rsidRPr="0003595E">
        <w:rPr>
          <w:rFonts w:ascii="Times New Roman" w:eastAsia="Calibri" w:hAnsi="Times New Roman"/>
          <w:color w:val="000000"/>
        </w:rPr>
        <w:t>Наибольшую опасность для распространения зооносных болезней (чума, лептоспероз, туляремия, сибирская язва) представляют сельскохозяйственные и дикие животные, а также мелкие млекопитающие с их эктопаразитами. В местных условиях переносчиками чумы будут являться крысы, суслики и другие животные при завозе их из эндемических очагов. Среди насекомых - передатчиками чумы являются блохи.</w:t>
      </w:r>
    </w:p>
    <w:p w:rsidR="00F27B58" w:rsidRPr="0003595E" w:rsidRDefault="00F27B58" w:rsidP="00F27B58">
      <w:pPr>
        <w:pStyle w:val="S6"/>
        <w:spacing w:line="276" w:lineRule="auto"/>
        <w:ind w:firstLine="652"/>
      </w:pPr>
      <w:r w:rsidRPr="0003595E">
        <w:t>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полиоэнцефаломиелита и абсолютной летальностью.</w:t>
      </w:r>
    </w:p>
    <w:p w:rsidR="00F27B58" w:rsidRPr="0003595E" w:rsidRDefault="00F27B58" w:rsidP="00F27B58">
      <w:pPr>
        <w:pStyle w:val="S6"/>
        <w:spacing w:line="276" w:lineRule="auto"/>
        <w:ind w:firstLine="652"/>
      </w:pPr>
      <w:r w:rsidRPr="0003595E">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СП 3.1.096-96. Ветеринарные правила ВП 13.3.1103-96 «Профилактика и борьба с заразными болезнями, общими для человека и животных. Бешенство». </w:t>
      </w:r>
    </w:p>
    <w:p w:rsidR="00F27B58" w:rsidRDefault="00F27B58" w:rsidP="00F27B58">
      <w:pPr>
        <w:widowControl w:val="0"/>
        <w:autoSpaceDE w:val="0"/>
        <w:autoSpaceDN w:val="0"/>
        <w:adjustRightInd w:val="0"/>
        <w:ind w:firstLine="652"/>
        <w:rPr>
          <w:rFonts w:ascii="Times New Roman" w:eastAsia="MS Mincho" w:hAnsi="Times New Roman"/>
          <w:lang w:eastAsia="ar-SA"/>
        </w:rPr>
      </w:pPr>
      <w:r w:rsidRPr="0003595E">
        <w:rPr>
          <w:rFonts w:ascii="Times New Roman" w:eastAsia="MS Mincho" w:hAnsi="Times New Roman"/>
          <w:lang w:eastAsia="ar-SA"/>
        </w:rPr>
        <w:t>В случае вспышки инфекции, биологические отходы, зараженные или контаминированные возбудителями бешенства, сжигают на месте, а также в трупосжигательных печах или на специально отведенных площадках.</w:t>
      </w:r>
    </w:p>
    <w:p w:rsidR="00F27B58" w:rsidRPr="0003595E" w:rsidRDefault="00F27B58" w:rsidP="00F27B58">
      <w:pPr>
        <w:widowControl w:val="0"/>
        <w:autoSpaceDE w:val="0"/>
        <w:autoSpaceDN w:val="0"/>
        <w:adjustRightInd w:val="0"/>
        <w:rPr>
          <w:rFonts w:ascii="Times New Roman" w:eastAsia="MS Mincho" w:hAnsi="Times New Roman"/>
          <w:lang w:eastAsia="ar-SA"/>
        </w:rPr>
      </w:pPr>
    </w:p>
    <w:tbl>
      <w:tblPr>
        <w:tblW w:w="0" w:type="auto"/>
        <w:tblLook w:val="04A0"/>
      </w:tblPr>
      <w:tblGrid>
        <w:gridCol w:w="677"/>
        <w:gridCol w:w="9011"/>
      </w:tblGrid>
      <w:tr w:rsidR="00F27B58" w:rsidRPr="0003595E" w:rsidTr="004C098D">
        <w:trPr>
          <w:trHeight w:val="695"/>
        </w:trPr>
        <w:tc>
          <w:tcPr>
            <w:tcW w:w="677" w:type="dxa"/>
            <w:vAlign w:val="center"/>
          </w:tcPr>
          <w:p w:rsidR="00F27B58" w:rsidRPr="0003595E" w:rsidRDefault="00F27B58" w:rsidP="004C098D">
            <w:pPr>
              <w:autoSpaceDE w:val="0"/>
              <w:autoSpaceDN w:val="0"/>
              <w:adjustRightInd w:val="0"/>
              <w:rPr>
                <w:rFonts w:ascii="Times New Roman" w:hAnsi="Times New Roman"/>
                <w:color w:val="365F91" w:themeColor="accent1" w:themeShade="BF"/>
                <w:sz w:val="32"/>
                <w:szCs w:val="32"/>
              </w:rPr>
            </w:pPr>
            <w:r w:rsidRPr="0003595E">
              <w:rPr>
                <w:rFonts w:ascii="Times New Roman" w:hAnsi="Times New Roman"/>
                <w:b/>
                <w:bCs/>
                <w:color w:val="365F91" w:themeColor="accent1" w:themeShade="BF"/>
                <w:sz w:val="32"/>
                <w:szCs w:val="32"/>
              </w:rPr>
              <w:t>3.</w:t>
            </w:r>
          </w:p>
        </w:tc>
        <w:tc>
          <w:tcPr>
            <w:tcW w:w="9011" w:type="dxa"/>
            <w:vMerge w:val="restart"/>
            <w:vAlign w:val="center"/>
          </w:tcPr>
          <w:p w:rsidR="00F27B58" w:rsidRPr="0003595E" w:rsidRDefault="00F27B58" w:rsidP="004C098D">
            <w:pPr>
              <w:pStyle w:val="3"/>
              <w:spacing w:after="0"/>
              <w:jc w:val="left"/>
              <w:rPr>
                <w:rFonts w:cs="Times New Roman"/>
                <w:color w:val="365F91" w:themeColor="accent1" w:themeShade="BF"/>
                <w:sz w:val="32"/>
                <w:szCs w:val="32"/>
              </w:rPr>
            </w:pPr>
            <w:r w:rsidRPr="0003595E">
              <w:rPr>
                <w:rFonts w:cs="Times New Roman"/>
                <w:color w:val="365F91" w:themeColor="accent1" w:themeShade="BF"/>
                <w:sz w:val="32"/>
                <w:szCs w:val="32"/>
              </w:rPr>
              <w:t>ПЕРЕЧЕНЬ МЕРОПРИЯТИЙ ПО ОБЕСПЕЧЕНИЮ ПОЖАРНОЙ БЕЗОПАСНОСТИ</w:t>
            </w:r>
          </w:p>
        </w:tc>
      </w:tr>
      <w:tr w:rsidR="00F27B58" w:rsidRPr="0003595E" w:rsidTr="004C098D">
        <w:trPr>
          <w:trHeight w:val="695"/>
        </w:trPr>
        <w:tc>
          <w:tcPr>
            <w:tcW w:w="677" w:type="dxa"/>
            <w:vAlign w:val="center"/>
          </w:tcPr>
          <w:p w:rsidR="00F27B58" w:rsidRPr="0003595E" w:rsidRDefault="00F27B58" w:rsidP="004C098D">
            <w:pPr>
              <w:autoSpaceDE w:val="0"/>
              <w:autoSpaceDN w:val="0"/>
              <w:adjustRightInd w:val="0"/>
              <w:rPr>
                <w:rFonts w:ascii="Times New Roman" w:hAnsi="Times New Roman"/>
                <w:b/>
                <w:bCs/>
                <w:color w:val="365F91" w:themeColor="accent1" w:themeShade="BF"/>
                <w:sz w:val="32"/>
                <w:szCs w:val="32"/>
              </w:rPr>
            </w:pPr>
          </w:p>
        </w:tc>
        <w:tc>
          <w:tcPr>
            <w:tcW w:w="9011" w:type="dxa"/>
            <w:vMerge/>
            <w:vAlign w:val="center"/>
          </w:tcPr>
          <w:p w:rsidR="00F27B58" w:rsidRPr="0003595E" w:rsidRDefault="00F27B58" w:rsidP="004C098D">
            <w:pPr>
              <w:pStyle w:val="3"/>
              <w:spacing w:after="0"/>
              <w:jc w:val="left"/>
              <w:rPr>
                <w:rFonts w:cs="Times New Roman"/>
                <w:color w:val="365F91" w:themeColor="accent1" w:themeShade="BF"/>
                <w:sz w:val="32"/>
                <w:szCs w:val="32"/>
              </w:rPr>
            </w:pPr>
          </w:p>
        </w:tc>
      </w:tr>
    </w:tbl>
    <w:p w:rsidR="00F27B58" w:rsidRPr="0003595E" w:rsidRDefault="00F27B58" w:rsidP="00F27B58">
      <w:pPr>
        <w:widowControl w:val="0"/>
        <w:autoSpaceDE w:val="0"/>
        <w:autoSpaceDN w:val="0"/>
        <w:adjustRightInd w:val="0"/>
        <w:rPr>
          <w:rFonts w:ascii="Times New Roman" w:hAnsi="Times New Roman"/>
          <w:sz w:val="36"/>
          <w:szCs w:val="36"/>
        </w:rPr>
      </w:pPr>
    </w:p>
    <w:p w:rsidR="00F27B58" w:rsidRPr="0003595E" w:rsidRDefault="00F27B58" w:rsidP="00F27B58">
      <w:pPr>
        <w:widowControl w:val="0"/>
        <w:autoSpaceDE w:val="0"/>
        <w:autoSpaceDN w:val="0"/>
        <w:adjustRightInd w:val="0"/>
        <w:ind w:firstLine="652"/>
        <w:rPr>
          <w:rFonts w:ascii="Times New Roman" w:hAnsi="Times New Roman"/>
          <w:highlight w:val="yellow"/>
        </w:rPr>
      </w:pPr>
      <w:r w:rsidRPr="0003595E">
        <w:rPr>
          <w:rFonts w:ascii="Times New Roman" w:hAnsi="Times New Roman"/>
        </w:rPr>
        <w:lastRenderedPageBreak/>
        <w:t xml:space="preserve">          На территории </w:t>
      </w:r>
      <w:r>
        <w:rPr>
          <w:rFonts w:ascii="Times New Roman" w:hAnsi="Times New Roman"/>
        </w:rPr>
        <w:t>МО Богучаровское</w:t>
      </w:r>
      <w:r w:rsidRPr="0003595E">
        <w:rPr>
          <w:rFonts w:ascii="Times New Roman" w:hAnsi="Times New Roman"/>
        </w:rPr>
        <w:t xml:space="preserve"> </w:t>
      </w:r>
      <w:r>
        <w:rPr>
          <w:rFonts w:ascii="Times New Roman" w:hAnsi="Times New Roman"/>
        </w:rPr>
        <w:t>пожарная часть отсутствует.</w:t>
      </w:r>
    </w:p>
    <w:p w:rsidR="00F27B58" w:rsidRPr="0003595E" w:rsidRDefault="00F27B58" w:rsidP="00F27B58">
      <w:pPr>
        <w:pStyle w:val="Style2"/>
        <w:widowControl/>
        <w:spacing w:line="276" w:lineRule="auto"/>
        <w:ind w:firstLine="709"/>
        <w:rPr>
          <w:rStyle w:val="FontStyle12"/>
        </w:rPr>
      </w:pPr>
      <w:r w:rsidRPr="0003595E">
        <w:rPr>
          <w:rStyle w:val="FontStyle12"/>
        </w:rPr>
        <w:t>Для увеличения надежности системы противопожарного водоснабжения генеральным планом предусматривается ряд мероприятий по развитию сети водоснабжения, в том числе переход на водоснабжение из подземного водозабора.</w:t>
      </w:r>
    </w:p>
    <w:p w:rsidR="00F27B58" w:rsidRPr="0003595E" w:rsidRDefault="00F27B58" w:rsidP="00F27B58">
      <w:pPr>
        <w:widowControl w:val="0"/>
        <w:autoSpaceDE w:val="0"/>
        <w:ind w:firstLine="709"/>
        <w:rPr>
          <w:rFonts w:ascii="Times New Roman" w:hAnsi="Times New Roman"/>
        </w:rPr>
      </w:pPr>
      <w:r w:rsidRPr="0003595E">
        <w:rPr>
          <w:rFonts w:ascii="Times New Roman" w:hAnsi="Times New Roman"/>
        </w:rPr>
        <w:t xml:space="preserve">Для улучшения ситуации с доступностью потенциальных объектов возгорания для пожарных машин </w:t>
      </w:r>
      <w:r w:rsidRPr="0003595E">
        <w:rPr>
          <w:rStyle w:val="FontStyle12"/>
        </w:rPr>
        <w:t>генеральным планом предусматривается ряд мероприятий по развитию транспортной сети.</w:t>
      </w:r>
    </w:p>
    <w:p w:rsidR="00F27B58" w:rsidRPr="0003595E" w:rsidRDefault="00F27B58" w:rsidP="00F27B58">
      <w:pPr>
        <w:widowControl w:val="0"/>
        <w:autoSpaceDE w:val="0"/>
        <w:ind w:firstLine="709"/>
        <w:rPr>
          <w:rFonts w:ascii="Times New Roman" w:hAnsi="Times New Roman"/>
        </w:rPr>
      </w:pPr>
      <w:r w:rsidRPr="0003595E">
        <w:rPr>
          <w:rFonts w:ascii="Times New Roman" w:hAnsi="Times New Roman"/>
        </w:rPr>
        <w:t>При проектировании внутриквартальной транспортной сети следует руководствоваться требованиями  статьи 67 Федерального закона от 22.07.2008 г. № 123-ФЗ «Технический регламент о требованиях пожарной безопасности»</w:t>
      </w:r>
      <w:r w:rsidRPr="0003595E">
        <w:rPr>
          <w:rStyle w:val="FontStyle12"/>
        </w:rPr>
        <w:t>.</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 Подъезд пожарных автомобилей должен быть обеспечен:</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 с двух продольных сторон - к зданиям многоквартирных жилых домов высотой 28 и более метров (9 и более этажей), к иным зданиям для постоянного проживания и временного пребывания людей, зданиям зрелищных и культурно-просветительных учреждений, организаций по обслуживанию населения, общеобразовательных учреждений, лечебных учреждений стационарного типа, научных и проектных организаций, органов управления учреждений высотой 18 и более метров (6 и более этажей);</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2) со всех сторон - к односекционным зданиям многоквартирных жилых домов, общеобразовательных учреждений, детских дошкольных образовательных учреждений, лечебных учреждений со стационаром, научных и проектных организаций, органов управления учреждений.</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2. К зданиям, сооружениям и строениям производственных объектов по всей их длине должен быть обеспечен подъезд пожарных автомобилей:</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 с одной стороны - при ширине здания, сооружения или строения не более 18 метров;</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2) с двух сторон - при ширине здания, сооружения или строения более 18 метров, а также при устройстве замкнутых и полузамкнутых дворов.</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3. Допускается предусматривать подъезд пожарных автомобилей только с одной стороны к зданиям, сооружениям и строениям в случаях:</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 меньшей этажности, чем указано в пункте 1 части 1 настоящей статьи;</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2) двусторонней ориентации квартир или помещений;</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3) устройства наружных открытых лестниц, связывающих лоджии и балконы смежных этажей между собой, или лестниц 3-го типа при коридорной планировке зданий.</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4. К зданиям с площадью застройки более 10 000 квадратных метров или шириной более 100 метров подъезд пожарных автомобилей должен быть обеспечен со всех сторон.</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5. Допускается увеличивать расстояние от края проезжей части автомобильной дороги до ближней стены производственных зданий, сооружений и строений до 60 метров при условии устройства тупиковых дорог к этим зданиям, сооружениям и строениям с площадками для разворота пожарной техники и устройством на этих площадках пожарных гидрантов. При этом расстояние от производственных зданий, сооружений и строений до площадок для разворота пожарной техники должно быть не менее 5, но не более 15 метров, а расстояние между тупиковыми дорогами должно быть не более 100 метров.</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6. Ширина проездов для пожарной техники должна составлять не менее 6 метров.</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7. В общую ширину противопожарного проезда, совмещенного с основным подъездом к зданию, сооружению и строению, допускается включать тротуар, примыкающий к проезду.</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8. Расстояние от внутреннего края подъезда до стены здания, сооружения и строения должно быть:</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 для зданий высотой не более 28 метров - не более 8 метров;</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2) для зданий высотой более 28 метров - не более 16 метров.</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9. Конструкция дорожной одежды проездов для пожарной техники должна быть рассчитана на нагрузку от пожарных автомобилей.</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10. В замкнутых и полузамкнутых дворах необходимо предусматривать проезды для пожарных автомобилей.</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lastRenderedPageBreak/>
        <w:t>11. Сквозные проезды (арки) в зданиях, сооружениях и строениях должны быть шириной не менее 3,5 метра, высотой не менее 4,5 метра и располагаться не более чем через каждые 300 метров, а в реконструируемых районах при застройке по периметру - не более чем через 180 метров.</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12. В исторической застройке поселений допускается сохранять существующие размеры сквозных проездов (арок).</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13. Тупиковые проезды должны заканчиваться площадками для разворота пожарной техники размером не менее чем 15 x 15 метров. Максимальная протяженность тупикового проезда не должна превышать 150 метров.</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14. Сквозные проходы через лестничные клетки в зданиях, сооружениях и строениях следует располагать на расстоянии не более 100 метров один от другого. При примыкании зданий, сооружений и строений под углом друг к другу в расчет принимается расстояние по периметру со стороны наружного водопровода с пожарными гидрантами.</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15. При использовании кровли стилобата для подъезда пожарной техники конструкции стилобата должны быть рассчитаны на нагрузку от пожарных автомобилей не менее 16 тонн на ось.</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16. К рекам и водоемам должна быть предусмотрена возможность подъезда для забора воды пожарной техникой в соответствии с требованиями нормативных документов по пожарной безопасности.</w:t>
      </w:r>
    </w:p>
    <w:p w:rsidR="00F27B58" w:rsidRPr="0003595E" w:rsidRDefault="00F27B58" w:rsidP="00F27B58">
      <w:pPr>
        <w:autoSpaceDE w:val="0"/>
        <w:autoSpaceDN w:val="0"/>
        <w:adjustRightInd w:val="0"/>
        <w:ind w:firstLine="539"/>
        <w:rPr>
          <w:rFonts w:ascii="Times New Roman" w:hAnsi="Times New Roman"/>
        </w:rPr>
      </w:pPr>
      <w:r w:rsidRPr="0003595E">
        <w:rPr>
          <w:rFonts w:ascii="Times New Roman" w:hAnsi="Times New Roman"/>
        </w:rPr>
        <w:t>17. Планировочное решение малоэтажной жилой застройки (до 3 этажей включительно) должно обеспечивать подъезд пожарной техники к зданиям, сооружениям и строениям на расстояние не более 50 метров.</w:t>
      </w:r>
    </w:p>
    <w:p w:rsidR="00F27B58" w:rsidRDefault="00F27B58" w:rsidP="00F27B58">
      <w:pPr>
        <w:autoSpaceDE w:val="0"/>
        <w:autoSpaceDN w:val="0"/>
        <w:adjustRightInd w:val="0"/>
        <w:ind w:firstLine="539"/>
        <w:rPr>
          <w:rFonts w:ascii="Times New Roman" w:hAnsi="Times New Roman"/>
        </w:rPr>
      </w:pPr>
      <w:r w:rsidRPr="0003595E">
        <w:rPr>
          <w:rFonts w:ascii="Times New Roman" w:hAnsi="Times New Roman"/>
        </w:rPr>
        <w:t>18. На территории садоводческого, огороднического и дачного некоммерческого объединения граждан должен обеспечиваться подъезд пожарной техники ко всем садовым участкам, объединенным в группы, и объектам общего пользования. На территории садоводческого, огороднического и дачного некоммерческого объединения граждан ширина проезжей части улиц должна быть не менее 7 метров, проездов - не менее 3,5 метра».</w:t>
      </w:r>
    </w:p>
    <w:p w:rsidR="00F27B58" w:rsidRPr="0003595E" w:rsidRDefault="00F27B58" w:rsidP="00F27B58">
      <w:pPr>
        <w:autoSpaceDE w:val="0"/>
        <w:autoSpaceDN w:val="0"/>
        <w:adjustRightInd w:val="0"/>
        <w:ind w:firstLine="539"/>
        <w:rPr>
          <w:rFonts w:ascii="Times New Roman" w:hAnsi="Times New Roman"/>
        </w:rPr>
      </w:pPr>
    </w:p>
    <w:p w:rsidR="00F27B58" w:rsidRPr="009664BF" w:rsidRDefault="00F27B58" w:rsidP="00BB304A">
      <w:pPr>
        <w:pageBreakBefore/>
        <w:tabs>
          <w:tab w:val="left" w:pos="3945"/>
        </w:tabs>
        <w:ind w:right="-284"/>
        <w:rPr>
          <w:rFonts w:ascii="Times New Roman" w:hAnsi="Times New Roman"/>
        </w:rPr>
      </w:pPr>
      <w:r>
        <w:rPr>
          <w:rFonts w:ascii="Times New Roman" w:hAnsi="Times New Roman"/>
          <w:noProof/>
        </w:rPr>
        <w:lastRenderedPageBreak/>
        <w:drawing>
          <wp:inline distT="0" distB="0" distL="0" distR="0">
            <wp:extent cx="6198870" cy="5462905"/>
            <wp:effectExtent l="19050" t="0" r="0" b="0"/>
            <wp:docPr id="76" name="Рисунок 14" descr="D:\Тер планирование\Территориальное плнирование\Богучаровское\Утвержденный 2020\ГП и ПЗЗ МО Богучаровское\ГП и ПЗЗ МО Богучаровское\ГП и ПЗЗ МО Богучаровское\Генеральный план\Материалы по обоснованию проекта\6 Карта транспортной инфраструкту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Тер планирование\Территориальное плнирование\Богучаровское\Утвержденный 2020\ГП и ПЗЗ МО Богучаровское\ГП и ПЗЗ МО Богучаровское\ГП и ПЗЗ МО Богучаровское\Генеральный план\Материалы по обоснованию проекта\6 Карта транспортной инфраструктуры.jpg"/>
                    <pic:cNvPicPr>
                      <a:picLocks noChangeAspect="1" noChangeArrowheads="1"/>
                    </pic:cNvPicPr>
                  </pic:nvPicPr>
                  <pic:blipFill>
                    <a:blip r:embed="rId56" cstate="print"/>
                    <a:srcRect/>
                    <a:stretch>
                      <a:fillRect/>
                    </a:stretch>
                  </pic:blipFill>
                  <pic:spPr bwMode="auto">
                    <a:xfrm>
                      <a:off x="0" y="0"/>
                      <a:ext cx="6198870" cy="546290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462905"/>
            <wp:effectExtent l="19050" t="0" r="0" b="0"/>
            <wp:docPr id="77" name="Рисунок 15" descr="D:\Тер планирование\Территориальное плнирование\Богучаровское\Утвержденный 2020\ГП и ПЗЗ МО Богучаровское\ГП и ПЗЗ МО Богучаровское\ГП и ПЗЗ МО Богучаровское\Генеральный план\Материалы по обоснованию проекта\5 Карта инженерной инфраструктур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Тер планирование\Территориальное плнирование\Богучаровское\Утвержденный 2020\ГП и ПЗЗ МО Богучаровское\ГП и ПЗЗ МО Богучаровское\ГП и ПЗЗ МО Богучаровское\Генеральный план\Материалы по обоснованию проекта\5 Карта инженерной инфраструктуры.jpg"/>
                    <pic:cNvPicPr>
                      <a:picLocks noChangeAspect="1" noChangeArrowheads="1"/>
                    </pic:cNvPicPr>
                  </pic:nvPicPr>
                  <pic:blipFill>
                    <a:blip r:embed="rId57" cstate="print"/>
                    <a:srcRect/>
                    <a:stretch>
                      <a:fillRect/>
                    </a:stretch>
                  </pic:blipFill>
                  <pic:spPr bwMode="auto">
                    <a:xfrm>
                      <a:off x="0" y="0"/>
                      <a:ext cx="6198870" cy="546290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878195"/>
            <wp:effectExtent l="19050" t="0" r="0" b="0"/>
            <wp:docPr id="78" name="Рисунок 16" descr="D:\5A1E~1\DAEB~1\346A~1\2020~1\B01E~1\B01E~1\B01E~1\D7E1~1\B711~1\4.2 Карта современного использования территории населенных пунктов (Опорный пл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5A1E~1\DAEB~1\346A~1\2020~1\B01E~1\B01E~1\B01E~1\D7E1~1\B711~1\4.2 Карта современного использования территории населенных пунктов (Опорный план).jpg"/>
                    <pic:cNvPicPr>
                      <a:picLocks noChangeAspect="1" noChangeArrowheads="1"/>
                    </pic:cNvPicPr>
                  </pic:nvPicPr>
                  <pic:blipFill>
                    <a:blip r:embed="rId58" cstate="print"/>
                    <a:srcRect/>
                    <a:stretch>
                      <a:fillRect/>
                    </a:stretch>
                  </pic:blipFill>
                  <pic:spPr bwMode="auto">
                    <a:xfrm>
                      <a:off x="0" y="0"/>
                      <a:ext cx="6198870" cy="587819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86805" cy="5509895"/>
            <wp:effectExtent l="19050" t="0" r="4445" b="0"/>
            <wp:docPr id="79" name="Рисунок 17" descr="D:\5A1E~1\DAEB~1\346A~1\2020~1\B01E~1\B01E~1\B01E~1\D7E1~1\B711~1\4.1 Карта современного использования территории населенных пунктов (Опорный пл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5A1E~1\DAEB~1\346A~1\2020~1\B01E~1\B01E~1\B01E~1\D7E1~1\B711~1\4.1 Карта современного использования территории населенных пунктов (Опорный план).jpg"/>
                    <pic:cNvPicPr>
                      <a:picLocks noChangeAspect="1" noChangeArrowheads="1"/>
                    </pic:cNvPicPr>
                  </pic:nvPicPr>
                  <pic:blipFill>
                    <a:blip r:embed="rId59" cstate="print"/>
                    <a:srcRect/>
                    <a:stretch>
                      <a:fillRect/>
                    </a:stretch>
                  </pic:blipFill>
                  <pic:spPr bwMode="auto">
                    <a:xfrm>
                      <a:off x="0" y="0"/>
                      <a:ext cx="6186805" cy="550989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4987925"/>
            <wp:effectExtent l="19050" t="0" r="0" b="0"/>
            <wp:docPr id="80" name="Рисунок 18" descr="D:\5A1E~1\DAEB~1\346A~1\2020~1\B01E~1\B01E~1\B01E~1\D7E1~1\B711~1\4 Карта современного использования территории поселения (Опорный пл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5A1E~1\DAEB~1\346A~1\2020~1\B01E~1\B01E~1\B01E~1\D7E1~1\B711~1\4 Карта современного использования территории поселения (Опорный план).jpg"/>
                    <pic:cNvPicPr>
                      <a:picLocks noChangeAspect="1" noChangeArrowheads="1"/>
                    </pic:cNvPicPr>
                  </pic:nvPicPr>
                  <pic:blipFill>
                    <a:blip r:embed="rId60" cstate="print"/>
                    <a:srcRect/>
                    <a:stretch>
                      <a:fillRect/>
                    </a:stretch>
                  </pic:blipFill>
                  <pic:spPr bwMode="auto">
                    <a:xfrm>
                      <a:off x="0" y="0"/>
                      <a:ext cx="6198870" cy="498792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462905"/>
            <wp:effectExtent l="19050" t="0" r="0" b="0"/>
            <wp:docPr id="75" name="Рисунок 13" descr="D:\5A1E~1\DAEB~1\346A~1\2020~1\B01E~1\B01E~1\B01E~1\D7E1~1\B711~1\7 Карта границ зон с особыми условиями использования территори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5A1E~1\DAEB~1\346A~1\2020~1\B01E~1\B01E~1\B01E~1\D7E1~1\B711~1\7 Карта границ зон с особыми условиями использования территории.jpg"/>
                    <pic:cNvPicPr>
                      <a:picLocks noChangeAspect="1" noChangeArrowheads="1"/>
                    </pic:cNvPicPr>
                  </pic:nvPicPr>
                  <pic:blipFill>
                    <a:blip r:embed="rId61" cstate="print"/>
                    <a:srcRect/>
                    <a:stretch>
                      <a:fillRect/>
                    </a:stretch>
                  </pic:blipFill>
                  <pic:spPr bwMode="auto">
                    <a:xfrm>
                      <a:off x="0" y="0"/>
                      <a:ext cx="6198870" cy="546290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462905"/>
            <wp:effectExtent l="19050" t="0" r="0" b="0"/>
            <wp:docPr id="74" name="Рисунок 12" descr="D:\Тер планирование\Территориальное плнирование\Богучаровское\Утвержденный 2020\ГП и ПЗЗ МО Богучаровское\ГП и ПЗЗ МО Богучаровское\ГП и ПЗЗ МО Богучаровское\Генеральный план\Материалы по обоснованию проекта\8 Карта границ категорий земел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Тер планирование\Территориальное плнирование\Богучаровское\Утвержденный 2020\ГП и ПЗЗ МО Богучаровское\ГП и ПЗЗ МО Богучаровское\ГП и ПЗЗ МО Богучаровское\Генеральный план\Материалы по обоснованию проекта\8 Карта границ категорий земель.jpg"/>
                    <pic:cNvPicPr>
                      <a:picLocks noChangeAspect="1" noChangeArrowheads="1"/>
                    </pic:cNvPicPr>
                  </pic:nvPicPr>
                  <pic:blipFill>
                    <a:blip r:embed="rId62" cstate="print"/>
                    <a:srcRect/>
                    <a:stretch>
                      <a:fillRect/>
                    </a:stretch>
                  </pic:blipFill>
                  <pic:spPr bwMode="auto">
                    <a:xfrm>
                      <a:off x="0" y="0"/>
                      <a:ext cx="6198870" cy="546290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462905"/>
            <wp:effectExtent l="19050" t="0" r="0" b="0"/>
            <wp:docPr id="73" name="Рисунок 11" descr="D:\5A1E~1\DAEB~1\346A~1\2020~1\B01E~1\B01E~1\B01E~1\D7E1~1\B711~1\9 Карта территорий, подверженных риску возникновения чрезвычайных ситуаций природного и техногенного характер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5A1E~1\DAEB~1\346A~1\2020~1\B01E~1\B01E~1\B01E~1\D7E1~1\B711~1\9 Карта территорий, подверженных риску возникновения чрезвычайных ситуаций природного и техногенного характера.jpg"/>
                    <pic:cNvPicPr>
                      <a:picLocks noChangeAspect="1" noChangeArrowheads="1"/>
                    </pic:cNvPicPr>
                  </pic:nvPicPr>
                  <pic:blipFill>
                    <a:blip r:embed="rId63" cstate="print"/>
                    <a:srcRect/>
                    <a:stretch>
                      <a:fillRect/>
                    </a:stretch>
                  </pic:blipFill>
                  <pic:spPr bwMode="auto">
                    <a:xfrm>
                      <a:off x="0" y="0"/>
                      <a:ext cx="6198870" cy="5462905"/>
                    </a:xfrm>
                    <a:prstGeom prst="rect">
                      <a:avLst/>
                    </a:prstGeom>
                    <a:noFill/>
                    <a:ln w="9525">
                      <a:noFill/>
                      <a:miter lim="800000"/>
                      <a:headEnd/>
                      <a:tailEnd/>
                    </a:ln>
                  </pic:spPr>
                </pic:pic>
              </a:graphicData>
            </a:graphic>
          </wp:inline>
        </w:drawing>
      </w:r>
      <w:r>
        <w:rPr>
          <w:rFonts w:ascii="Times New Roman" w:hAnsi="Times New Roman"/>
          <w:noProof/>
        </w:rPr>
        <w:lastRenderedPageBreak/>
        <w:drawing>
          <wp:inline distT="0" distB="0" distL="0" distR="0">
            <wp:extent cx="6198870" cy="5462905"/>
            <wp:effectExtent l="19050" t="0" r="0" b="0"/>
            <wp:docPr id="72" name="Рисунок 10" descr="D:\5A1E~1\DAEB~1\346A~1\2020~1\B01E~1\B01E~1\B01E~1\D7E1~1\B711~1\10 Карта границ территорий объектов культурного наследия и особо охраняемых природных территор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5A1E~1\DAEB~1\346A~1\2020~1\B01E~1\B01E~1\B01E~1\D7E1~1\B711~1\10 Карта границ территорий объектов культурного наследия и особо охраняемых природных территорий.jpg"/>
                    <pic:cNvPicPr>
                      <a:picLocks noChangeAspect="1" noChangeArrowheads="1"/>
                    </pic:cNvPicPr>
                  </pic:nvPicPr>
                  <pic:blipFill>
                    <a:blip r:embed="rId64" cstate="print"/>
                    <a:srcRect/>
                    <a:stretch>
                      <a:fillRect/>
                    </a:stretch>
                  </pic:blipFill>
                  <pic:spPr bwMode="auto">
                    <a:xfrm>
                      <a:off x="0" y="0"/>
                      <a:ext cx="6198870" cy="5462905"/>
                    </a:xfrm>
                    <a:prstGeom prst="rect">
                      <a:avLst/>
                    </a:prstGeom>
                    <a:noFill/>
                    <a:ln w="9525">
                      <a:noFill/>
                      <a:miter lim="800000"/>
                      <a:headEnd/>
                      <a:tailEnd/>
                    </a:ln>
                  </pic:spPr>
                </pic:pic>
              </a:graphicData>
            </a:graphic>
          </wp:inline>
        </w:drawing>
      </w:r>
    </w:p>
    <w:sectPr w:rsidR="00F27B58" w:rsidRPr="009664BF" w:rsidSect="005B628C">
      <w:pgSz w:w="11907" w:h="16840" w:code="9"/>
      <w:pgMar w:top="62" w:right="624" w:bottom="851" w:left="151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56C3E" w:rsidRDefault="00F56C3E" w:rsidP="006736BC">
      <w:pPr>
        <w:pStyle w:val="aff"/>
      </w:pPr>
      <w:r>
        <w:separator/>
      </w:r>
    </w:p>
  </w:endnote>
  <w:endnote w:type="continuationSeparator" w:id="1">
    <w:p w:rsidR="00F56C3E" w:rsidRDefault="00F56C3E" w:rsidP="006736BC">
      <w:pPr>
        <w:pStyle w:val="aff"/>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NewRomanPSMT">
    <w:altName w:val="Arial Unicode MS"/>
    <w:panose1 w:val="00000000000000000000"/>
    <w:charset w:val="80"/>
    <w:family w:val="auto"/>
    <w:notTrueType/>
    <w:pitch w:val="default"/>
    <w:sig w:usb0="00000000" w:usb1="08070000" w:usb2="00000010" w:usb3="00000000" w:csb0="00020004"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Times">
    <w:panose1 w:val="02020603050405020304"/>
    <w:charset w:val="00"/>
    <w:family w:val="roman"/>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Academy">
    <w:charset w:val="00"/>
    <w:family w:val="auto"/>
    <w:pitch w:val="variable"/>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MS Reference Sans Serif">
    <w:panose1 w:val="020B0604030504040204"/>
    <w:charset w:val="CC"/>
    <w:family w:val="swiss"/>
    <w:pitch w:val="variable"/>
    <w:sig w:usb0="20000287" w:usb1="00000000" w:usb2="00000000" w:usb3="00000000" w:csb0="0000019F" w:csb1="00000000"/>
  </w:font>
  <w:font w:name="Consolas">
    <w:panose1 w:val="020B0609020204030204"/>
    <w:charset w:val="CC"/>
    <w:family w:val="modern"/>
    <w:pitch w:val="fixed"/>
    <w:sig w:usb0="E10002FF" w:usb1="4000FCFF" w:usb2="00000009" w:usb3="00000000" w:csb0="0000019F" w:csb1="00000000"/>
  </w:font>
  <w:font w:name="Garamond">
    <w:panose1 w:val="02020404030301010803"/>
    <w:charset w:val="CC"/>
    <w:family w:val="roman"/>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ISOCPEUR">
    <w:charset w:val="CC"/>
    <w:family w:val="swiss"/>
    <w:pitch w:val="variable"/>
    <w:sig w:usb0="00000287" w:usb1="00000000" w:usb2="00000000" w:usb3="00000000" w:csb0="0000009F" w:csb1="00000000"/>
  </w:font>
  <w:font w:name="ГОСТ тип А">
    <w:altName w:val="Arial"/>
    <w:charset w:val="CC"/>
    <w:family w:val="swiss"/>
    <w:pitch w:val="variable"/>
    <w:sig w:usb0="00000287" w:usb1="00000000" w:usb2="00000000" w:usb3="00000000" w:csb0="0000009F" w:csb1="00000000"/>
  </w:font>
  <w:font w:name="Peterburg">
    <w:altName w:val="Times New Roman"/>
    <w:charset w:val="00"/>
    <w:family w:val="auto"/>
    <w:pitch w:val="variable"/>
    <w:sig w:usb0="00000003" w:usb1="00000000" w:usb2="00000000" w:usb3="00000000" w:csb0="00000001" w:csb1="00000000"/>
  </w:font>
  <w:font w:name="Kudriashov">
    <w:panose1 w:val="00000000000000000000"/>
    <w:charset w:val="02"/>
    <w:family w:val="roman"/>
    <w:notTrueType/>
    <w:pitch w:val="variable"/>
    <w:sig w:usb0="00000000" w:usb1="10000000" w:usb2="00000000" w:usb3="00000000" w:csb0="80000000" w:csb1="00000000"/>
  </w:font>
  <w:font w:name="StarSymbol">
    <w:altName w:val="Arial Unicode MS"/>
    <w:charset w:val="CC"/>
    <w:family w:val="auto"/>
    <w:pitch w:val="default"/>
    <w:sig w:usb0="00000201" w:usb1="00000000" w:usb2="00000000" w:usb3="00000000" w:csb0="00000004" w:csb1="00000000"/>
  </w:font>
  <w:font w:name="Wingdings 2">
    <w:panose1 w:val="05020102010507070707"/>
    <w:charset w:val="02"/>
    <w:family w:val="roman"/>
    <w:pitch w:val="variable"/>
    <w:sig w:usb0="00000000" w:usb1="10000000" w:usb2="00000000" w:usb3="00000000" w:csb0="80000000" w:csb1="00000000"/>
  </w:font>
  <w:font w:name="NTTimes/Cyrillic">
    <w:altName w:val="Times New Roman"/>
    <w:charset w:val="CC"/>
    <w:family w:val="auto"/>
    <w:pitch w:val="variable"/>
    <w:sig w:usb0="00000201" w:usb1="00000000" w:usb2="00000000" w:usb3="00000000" w:csb0="00000004" w:csb1="00000000"/>
  </w:font>
  <w:font w:name="Helvetica">
    <w:panose1 w:val="020B0604020202020204"/>
    <w:charset w:val="00"/>
    <w:family w:val="swiss"/>
    <w:notTrueType/>
    <w:pitch w:val="variable"/>
    <w:sig w:usb0="00000003" w:usb1="00000000" w:usb2="00000000" w:usb3="00000000" w:csb0="00000001" w:csb1="00000000"/>
  </w:font>
  <w:font w:name="Baltica">
    <w:altName w:val="Arial"/>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Franklin Gothic Book">
    <w:panose1 w:val="020B0503020102020204"/>
    <w:charset w:val="CC"/>
    <w:family w:val="swiss"/>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TimesET">
    <w:altName w:val="Times New Roman"/>
    <w:charset w:val="00"/>
    <w:family w:val="auto"/>
    <w:pitch w:val="variable"/>
    <w:sig w:usb0="00000203" w:usb1="00000000" w:usb2="00000000" w:usb3="00000000" w:csb0="00000005" w:csb1="00000000"/>
  </w:font>
  <w:font w:name="Candara">
    <w:panose1 w:val="020E0502030303020204"/>
    <w:charset w:val="CC"/>
    <w:family w:val="swiss"/>
    <w:pitch w:val="variable"/>
    <w:sig w:usb0="A00002EF" w:usb1="4000A44B" w:usb2="00000000" w:usb3="00000000" w:csb0="0000019F" w:csb1="00000000"/>
  </w:font>
  <w:font w:name="Constantia">
    <w:panose1 w:val="02030602050306030303"/>
    <w:charset w:val="CC"/>
    <w:family w:val="roman"/>
    <w:pitch w:val="variable"/>
    <w:sig w:usb0="A00002EF" w:usb1="4000204B" w:usb2="00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CC"/>
    <w:family w:val="roman"/>
    <w:pitch w:val="variable"/>
    <w:sig w:usb0="04000687" w:usb1="00000000" w:usb2="00000000" w:usb3="00000000" w:csb0="0000009F" w:csb1="00000000"/>
  </w:font>
  <w:font w:name="PT Sans">
    <w:altName w:val="Trebuchet MS"/>
    <w:charset w:val="CC"/>
    <w:family w:val="swiss"/>
    <w:pitch w:val="variable"/>
    <w:sig w:usb0="A00002EF" w:usb1="5000204B" w:usb2="00000000" w:usb3="00000000" w:csb0="00000097" w:csb1="00000000"/>
  </w:font>
  <w:font w:name="DengXian">
    <w:altName w:val="等线"/>
    <w:charset w:val="86"/>
    <w:family w:val="auto"/>
    <w:pitch w:val="variable"/>
    <w:sig w:usb0="A00002BF" w:usb1="38CF7CFA" w:usb2="00000016" w:usb3="00000000" w:csb0="0004000F" w:csb1="00000000"/>
  </w:font>
  <w:font w:name="Times New Roman CYR">
    <w:panose1 w:val="02020603050405020304"/>
    <w:charset w:val="CC"/>
    <w:family w:val="roman"/>
    <w:pitch w:val="variable"/>
    <w:sig w:usb0="E0002EFF" w:usb1="C000785B" w:usb2="00000009" w:usb3="00000000" w:csb0="000001F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F10" w:rsidRPr="00B2307B" w:rsidRDefault="00D44F10" w:rsidP="00270787">
    <w:pPr>
      <w:pStyle w:val="af1"/>
      <w:pBdr>
        <w:top w:val="single" w:sz="4" w:space="1" w:color="auto"/>
      </w:pBdr>
      <w:rPr>
        <w:rFonts w:ascii="Times New Roman" w:hAnsi="Times New Roman"/>
        <w:i/>
        <w:sz w:val="22"/>
        <w:szCs w:val="22"/>
      </w:rPr>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4434"/>
      <w:gridCol w:w="986"/>
      <w:gridCol w:w="4435"/>
    </w:tblGrid>
    <w:tr w:rsidR="00F27B58" w:rsidTr="00FA2835">
      <w:trPr>
        <w:trHeight w:val="151"/>
      </w:trPr>
      <w:tc>
        <w:tcPr>
          <w:tcW w:w="2250" w:type="pct"/>
          <w:tcBorders>
            <w:bottom w:val="single" w:sz="4" w:space="0" w:color="4F81BD" w:themeColor="accent1"/>
          </w:tcBorders>
        </w:tcPr>
        <w:p w:rsidR="00F27B58" w:rsidRDefault="00F27B58" w:rsidP="00FA2835">
          <w:pPr>
            <w:pStyle w:val="af"/>
            <w:rPr>
              <w:rFonts w:asciiTheme="majorHAnsi" w:eastAsiaTheme="majorEastAsia" w:hAnsiTheme="majorHAnsi" w:cstheme="majorBidi"/>
              <w:b/>
              <w:bCs/>
            </w:rPr>
          </w:pPr>
        </w:p>
      </w:tc>
      <w:tc>
        <w:tcPr>
          <w:tcW w:w="500" w:type="pct"/>
          <w:vMerge w:val="restart"/>
          <w:noWrap/>
          <w:vAlign w:val="center"/>
        </w:tcPr>
        <w:p w:rsidR="00F27B58" w:rsidRPr="005249AB" w:rsidRDefault="00F27B58" w:rsidP="00FA2835">
          <w:pPr>
            <w:pStyle w:val="affffffff1"/>
            <w:jc w:val="center"/>
            <w:rPr>
              <w:rFonts w:cstheme="minorHAnsi"/>
            </w:rPr>
          </w:pPr>
          <w:r w:rsidRPr="005249AB">
            <w:rPr>
              <w:rFonts w:cstheme="minorHAnsi"/>
            </w:rPr>
            <w:fldChar w:fldCharType="begin"/>
          </w:r>
          <w:r w:rsidRPr="005249AB">
            <w:rPr>
              <w:rFonts w:cstheme="minorHAnsi"/>
            </w:rPr>
            <w:instrText xml:space="preserve"> PAGE  \* MERGEFORMAT </w:instrText>
          </w:r>
          <w:r w:rsidRPr="005249AB">
            <w:rPr>
              <w:rFonts w:cstheme="minorHAnsi"/>
            </w:rPr>
            <w:fldChar w:fldCharType="separate"/>
          </w:r>
          <w:r w:rsidRPr="00F27B58">
            <w:rPr>
              <w:rFonts w:cstheme="minorHAnsi"/>
              <w:b/>
              <w:noProof/>
            </w:rPr>
            <w:t>62</w:t>
          </w:r>
          <w:r w:rsidRPr="005249AB">
            <w:rPr>
              <w:rFonts w:cstheme="minorHAnsi"/>
            </w:rPr>
            <w:fldChar w:fldCharType="end"/>
          </w:r>
        </w:p>
      </w:tc>
      <w:tc>
        <w:tcPr>
          <w:tcW w:w="2250" w:type="pct"/>
          <w:tcBorders>
            <w:bottom w:val="single" w:sz="4" w:space="0" w:color="4F81BD" w:themeColor="accent1"/>
          </w:tcBorders>
        </w:tcPr>
        <w:p w:rsidR="00F27B58" w:rsidRDefault="00F27B58" w:rsidP="00FA2835">
          <w:pPr>
            <w:pStyle w:val="af"/>
            <w:rPr>
              <w:rFonts w:asciiTheme="majorHAnsi" w:eastAsiaTheme="majorEastAsia" w:hAnsiTheme="majorHAnsi" w:cstheme="majorBidi"/>
              <w:b/>
              <w:bCs/>
            </w:rPr>
          </w:pPr>
        </w:p>
      </w:tc>
    </w:tr>
    <w:tr w:rsidR="00F27B58" w:rsidTr="00FA2835">
      <w:trPr>
        <w:trHeight w:val="150"/>
      </w:trPr>
      <w:tc>
        <w:tcPr>
          <w:tcW w:w="2250" w:type="pct"/>
          <w:tcBorders>
            <w:top w:val="single" w:sz="4" w:space="0" w:color="4F81BD" w:themeColor="accent1"/>
          </w:tcBorders>
        </w:tcPr>
        <w:p w:rsidR="00F27B58" w:rsidRDefault="00F27B58" w:rsidP="00FA2835">
          <w:pPr>
            <w:pStyle w:val="af"/>
            <w:rPr>
              <w:rFonts w:asciiTheme="majorHAnsi" w:eastAsiaTheme="majorEastAsia" w:hAnsiTheme="majorHAnsi" w:cstheme="majorBidi"/>
              <w:b/>
              <w:bCs/>
            </w:rPr>
          </w:pPr>
        </w:p>
      </w:tc>
      <w:tc>
        <w:tcPr>
          <w:tcW w:w="500" w:type="pct"/>
          <w:vMerge/>
        </w:tcPr>
        <w:p w:rsidR="00F27B58" w:rsidRDefault="00F27B58" w:rsidP="00FA2835">
          <w:pPr>
            <w:pStyle w:val="af"/>
            <w:jc w:val="center"/>
            <w:rPr>
              <w:rFonts w:asciiTheme="majorHAnsi" w:eastAsiaTheme="majorEastAsia" w:hAnsiTheme="majorHAnsi" w:cstheme="majorBidi"/>
              <w:b/>
              <w:bCs/>
            </w:rPr>
          </w:pPr>
        </w:p>
      </w:tc>
      <w:tc>
        <w:tcPr>
          <w:tcW w:w="2250" w:type="pct"/>
          <w:tcBorders>
            <w:top w:val="single" w:sz="4" w:space="0" w:color="4F81BD" w:themeColor="accent1"/>
          </w:tcBorders>
        </w:tcPr>
        <w:p w:rsidR="00F27B58" w:rsidRDefault="00F27B58" w:rsidP="00FA2835">
          <w:pPr>
            <w:pStyle w:val="af"/>
            <w:rPr>
              <w:rFonts w:asciiTheme="majorHAnsi" w:eastAsiaTheme="majorEastAsia" w:hAnsiTheme="majorHAnsi" w:cstheme="majorBidi"/>
              <w:b/>
              <w:bCs/>
            </w:rPr>
          </w:pPr>
        </w:p>
      </w:tc>
    </w:tr>
  </w:tbl>
  <w:p w:rsidR="00F27B58" w:rsidRPr="00C778EE" w:rsidRDefault="00F27B58" w:rsidP="00FA2835">
    <w:pPr>
      <w:pStyle w:val="af1"/>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4434"/>
      <w:gridCol w:w="986"/>
      <w:gridCol w:w="4435"/>
    </w:tblGrid>
    <w:tr w:rsidR="00F27B58" w:rsidTr="00FA2835">
      <w:trPr>
        <w:trHeight w:val="151"/>
      </w:trPr>
      <w:tc>
        <w:tcPr>
          <w:tcW w:w="2250" w:type="pct"/>
          <w:tcBorders>
            <w:bottom w:val="single" w:sz="4" w:space="0" w:color="4F81BD" w:themeColor="accent1"/>
          </w:tcBorders>
        </w:tcPr>
        <w:p w:rsidR="00F27B58" w:rsidRDefault="00F27B58" w:rsidP="00FA2835">
          <w:pPr>
            <w:pStyle w:val="af"/>
            <w:rPr>
              <w:rFonts w:asciiTheme="majorHAnsi" w:eastAsiaTheme="majorEastAsia" w:hAnsiTheme="majorHAnsi" w:cstheme="majorBidi"/>
              <w:b/>
              <w:bCs/>
            </w:rPr>
          </w:pPr>
        </w:p>
      </w:tc>
      <w:tc>
        <w:tcPr>
          <w:tcW w:w="500" w:type="pct"/>
          <w:vMerge w:val="restart"/>
          <w:noWrap/>
          <w:vAlign w:val="center"/>
        </w:tcPr>
        <w:p w:rsidR="00F27B58" w:rsidRPr="005249AB" w:rsidRDefault="00F27B58" w:rsidP="00FA2835">
          <w:pPr>
            <w:pStyle w:val="affffffff1"/>
            <w:jc w:val="center"/>
            <w:rPr>
              <w:rFonts w:cstheme="minorHAnsi"/>
            </w:rPr>
          </w:pPr>
          <w:r w:rsidRPr="005249AB">
            <w:rPr>
              <w:rFonts w:cstheme="minorHAnsi"/>
            </w:rPr>
            <w:fldChar w:fldCharType="begin"/>
          </w:r>
          <w:r w:rsidRPr="005249AB">
            <w:rPr>
              <w:rFonts w:cstheme="minorHAnsi"/>
            </w:rPr>
            <w:instrText xml:space="preserve"> PAGE  \* MERGEFORMAT </w:instrText>
          </w:r>
          <w:r w:rsidRPr="005249AB">
            <w:rPr>
              <w:rFonts w:cstheme="minorHAnsi"/>
            </w:rPr>
            <w:fldChar w:fldCharType="separate"/>
          </w:r>
          <w:r w:rsidRPr="00F27B58">
            <w:rPr>
              <w:rFonts w:cstheme="minorHAnsi"/>
              <w:b/>
              <w:noProof/>
            </w:rPr>
            <w:t>65</w:t>
          </w:r>
          <w:r w:rsidRPr="005249AB">
            <w:rPr>
              <w:rFonts w:cstheme="minorHAnsi"/>
            </w:rPr>
            <w:fldChar w:fldCharType="end"/>
          </w:r>
        </w:p>
      </w:tc>
      <w:tc>
        <w:tcPr>
          <w:tcW w:w="2250" w:type="pct"/>
          <w:tcBorders>
            <w:bottom w:val="single" w:sz="4" w:space="0" w:color="4F81BD" w:themeColor="accent1"/>
          </w:tcBorders>
        </w:tcPr>
        <w:p w:rsidR="00F27B58" w:rsidRDefault="00F27B58" w:rsidP="00FA2835">
          <w:pPr>
            <w:pStyle w:val="af"/>
            <w:rPr>
              <w:rFonts w:asciiTheme="majorHAnsi" w:eastAsiaTheme="majorEastAsia" w:hAnsiTheme="majorHAnsi" w:cstheme="majorBidi"/>
              <w:b/>
              <w:bCs/>
            </w:rPr>
          </w:pPr>
        </w:p>
      </w:tc>
    </w:tr>
    <w:tr w:rsidR="00F27B58" w:rsidTr="00FA2835">
      <w:trPr>
        <w:trHeight w:val="150"/>
      </w:trPr>
      <w:tc>
        <w:tcPr>
          <w:tcW w:w="2250" w:type="pct"/>
          <w:tcBorders>
            <w:top w:val="single" w:sz="4" w:space="0" w:color="4F81BD" w:themeColor="accent1"/>
          </w:tcBorders>
        </w:tcPr>
        <w:p w:rsidR="00F27B58" w:rsidRDefault="00F27B58" w:rsidP="00FA2835">
          <w:pPr>
            <w:pStyle w:val="af"/>
            <w:rPr>
              <w:rFonts w:asciiTheme="majorHAnsi" w:eastAsiaTheme="majorEastAsia" w:hAnsiTheme="majorHAnsi" w:cstheme="majorBidi"/>
              <w:b/>
              <w:bCs/>
            </w:rPr>
          </w:pPr>
        </w:p>
      </w:tc>
      <w:tc>
        <w:tcPr>
          <w:tcW w:w="500" w:type="pct"/>
          <w:vMerge/>
        </w:tcPr>
        <w:p w:rsidR="00F27B58" w:rsidRDefault="00F27B58" w:rsidP="00FA2835">
          <w:pPr>
            <w:pStyle w:val="af"/>
            <w:jc w:val="center"/>
            <w:rPr>
              <w:rFonts w:asciiTheme="majorHAnsi" w:eastAsiaTheme="majorEastAsia" w:hAnsiTheme="majorHAnsi" w:cstheme="majorBidi"/>
              <w:b/>
              <w:bCs/>
            </w:rPr>
          </w:pPr>
        </w:p>
      </w:tc>
      <w:tc>
        <w:tcPr>
          <w:tcW w:w="2250" w:type="pct"/>
          <w:tcBorders>
            <w:top w:val="single" w:sz="4" w:space="0" w:color="4F81BD" w:themeColor="accent1"/>
          </w:tcBorders>
        </w:tcPr>
        <w:p w:rsidR="00F27B58" w:rsidRDefault="00F27B58" w:rsidP="00FA2835">
          <w:pPr>
            <w:pStyle w:val="af"/>
            <w:rPr>
              <w:rFonts w:asciiTheme="majorHAnsi" w:eastAsiaTheme="majorEastAsia" w:hAnsiTheme="majorHAnsi" w:cstheme="majorBidi"/>
              <w:b/>
              <w:bCs/>
            </w:rPr>
          </w:pPr>
        </w:p>
      </w:tc>
    </w:tr>
  </w:tbl>
  <w:p w:rsidR="00F27B58" w:rsidRPr="00C778EE" w:rsidRDefault="00F27B58" w:rsidP="00FA2835">
    <w:pPr>
      <w:pStyle w:val="af1"/>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4434"/>
      <w:gridCol w:w="986"/>
      <w:gridCol w:w="4435"/>
    </w:tblGrid>
    <w:tr w:rsidR="00F27B58">
      <w:trPr>
        <w:trHeight w:val="151"/>
      </w:trPr>
      <w:tc>
        <w:tcPr>
          <w:tcW w:w="2250" w:type="pct"/>
          <w:tcBorders>
            <w:bottom w:val="single" w:sz="4" w:space="0" w:color="4F81BD" w:themeColor="accent1"/>
          </w:tcBorders>
        </w:tcPr>
        <w:p w:rsidR="00F27B58" w:rsidRDefault="00F27B58">
          <w:pPr>
            <w:pStyle w:val="af"/>
            <w:rPr>
              <w:rFonts w:asciiTheme="majorHAnsi" w:eastAsiaTheme="majorEastAsia" w:hAnsiTheme="majorHAnsi" w:cstheme="majorBidi"/>
              <w:b/>
              <w:bCs/>
            </w:rPr>
          </w:pPr>
        </w:p>
      </w:tc>
      <w:tc>
        <w:tcPr>
          <w:tcW w:w="500" w:type="pct"/>
          <w:vMerge w:val="restart"/>
          <w:noWrap/>
          <w:vAlign w:val="center"/>
        </w:tcPr>
        <w:p w:rsidR="00F27B58" w:rsidRPr="005249AB" w:rsidRDefault="00F27B58" w:rsidP="00BC666C">
          <w:pPr>
            <w:pStyle w:val="affffffff1"/>
            <w:jc w:val="center"/>
            <w:rPr>
              <w:rFonts w:cstheme="minorHAnsi"/>
            </w:rPr>
          </w:pPr>
          <w:r w:rsidRPr="005249AB">
            <w:rPr>
              <w:rFonts w:cstheme="minorHAnsi"/>
            </w:rPr>
            <w:fldChar w:fldCharType="begin"/>
          </w:r>
          <w:r w:rsidRPr="005249AB">
            <w:rPr>
              <w:rFonts w:cstheme="minorHAnsi"/>
            </w:rPr>
            <w:instrText xml:space="preserve"> PAGE  \* MERGEFORMAT </w:instrText>
          </w:r>
          <w:r w:rsidRPr="005249AB">
            <w:rPr>
              <w:rFonts w:cstheme="minorHAnsi"/>
            </w:rPr>
            <w:fldChar w:fldCharType="separate"/>
          </w:r>
          <w:r w:rsidRPr="00F27B58">
            <w:rPr>
              <w:rFonts w:cstheme="minorHAnsi"/>
              <w:b/>
              <w:noProof/>
            </w:rPr>
            <w:t>66</w:t>
          </w:r>
          <w:r w:rsidRPr="005249AB">
            <w:rPr>
              <w:rFonts w:cstheme="minorHAnsi"/>
            </w:rPr>
            <w:fldChar w:fldCharType="end"/>
          </w:r>
        </w:p>
      </w:tc>
      <w:tc>
        <w:tcPr>
          <w:tcW w:w="2250" w:type="pct"/>
          <w:tcBorders>
            <w:bottom w:val="single" w:sz="4" w:space="0" w:color="4F81BD" w:themeColor="accent1"/>
          </w:tcBorders>
        </w:tcPr>
        <w:p w:rsidR="00F27B58" w:rsidRDefault="00F27B58">
          <w:pPr>
            <w:pStyle w:val="af"/>
            <w:rPr>
              <w:rFonts w:asciiTheme="majorHAnsi" w:eastAsiaTheme="majorEastAsia" w:hAnsiTheme="majorHAnsi" w:cstheme="majorBidi"/>
              <w:b/>
              <w:bCs/>
            </w:rPr>
          </w:pPr>
        </w:p>
      </w:tc>
    </w:tr>
    <w:tr w:rsidR="00F27B58">
      <w:trPr>
        <w:trHeight w:val="150"/>
      </w:trPr>
      <w:tc>
        <w:tcPr>
          <w:tcW w:w="2250" w:type="pct"/>
          <w:tcBorders>
            <w:top w:val="single" w:sz="4" w:space="0" w:color="4F81BD" w:themeColor="accent1"/>
          </w:tcBorders>
        </w:tcPr>
        <w:p w:rsidR="00F27B58" w:rsidRDefault="00F27B58">
          <w:pPr>
            <w:pStyle w:val="af"/>
            <w:rPr>
              <w:rFonts w:asciiTheme="majorHAnsi" w:eastAsiaTheme="majorEastAsia" w:hAnsiTheme="majorHAnsi" w:cstheme="majorBidi"/>
              <w:b/>
              <w:bCs/>
            </w:rPr>
          </w:pPr>
        </w:p>
      </w:tc>
      <w:tc>
        <w:tcPr>
          <w:tcW w:w="500" w:type="pct"/>
          <w:vMerge/>
        </w:tcPr>
        <w:p w:rsidR="00F27B58" w:rsidRDefault="00F27B58">
          <w:pPr>
            <w:pStyle w:val="af"/>
            <w:jc w:val="center"/>
            <w:rPr>
              <w:rFonts w:asciiTheme="majorHAnsi" w:eastAsiaTheme="majorEastAsia" w:hAnsiTheme="majorHAnsi" w:cstheme="majorBidi"/>
              <w:b/>
              <w:bCs/>
            </w:rPr>
          </w:pPr>
        </w:p>
      </w:tc>
      <w:tc>
        <w:tcPr>
          <w:tcW w:w="2250" w:type="pct"/>
          <w:tcBorders>
            <w:top w:val="single" w:sz="4" w:space="0" w:color="4F81BD" w:themeColor="accent1"/>
          </w:tcBorders>
        </w:tcPr>
        <w:p w:rsidR="00F27B58" w:rsidRDefault="00F27B58">
          <w:pPr>
            <w:pStyle w:val="af"/>
            <w:rPr>
              <w:rFonts w:asciiTheme="majorHAnsi" w:eastAsiaTheme="majorEastAsia" w:hAnsiTheme="majorHAnsi" w:cstheme="majorBidi"/>
              <w:b/>
              <w:bCs/>
            </w:rPr>
          </w:pPr>
        </w:p>
      </w:tc>
    </w:tr>
  </w:tbl>
  <w:p w:rsidR="00F27B58" w:rsidRDefault="00F27B58">
    <w:pPr>
      <w:pStyle w:val="af1"/>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4434"/>
      <w:gridCol w:w="986"/>
      <w:gridCol w:w="4435"/>
    </w:tblGrid>
    <w:tr w:rsidR="00F27B58">
      <w:trPr>
        <w:trHeight w:val="151"/>
      </w:trPr>
      <w:tc>
        <w:tcPr>
          <w:tcW w:w="2250" w:type="pct"/>
          <w:tcBorders>
            <w:bottom w:val="single" w:sz="4" w:space="0" w:color="4F81BD" w:themeColor="accent1"/>
          </w:tcBorders>
        </w:tcPr>
        <w:p w:rsidR="00F27B58" w:rsidRDefault="00F27B58">
          <w:pPr>
            <w:pStyle w:val="af"/>
            <w:rPr>
              <w:rFonts w:asciiTheme="majorHAnsi" w:eastAsiaTheme="majorEastAsia" w:hAnsiTheme="majorHAnsi" w:cstheme="majorBidi"/>
              <w:b/>
              <w:bCs/>
            </w:rPr>
          </w:pPr>
        </w:p>
      </w:tc>
      <w:tc>
        <w:tcPr>
          <w:tcW w:w="500" w:type="pct"/>
          <w:vMerge w:val="restart"/>
          <w:noWrap/>
          <w:vAlign w:val="center"/>
        </w:tcPr>
        <w:p w:rsidR="00F27B58" w:rsidRPr="005249AB" w:rsidRDefault="00F27B58" w:rsidP="00BC666C">
          <w:pPr>
            <w:pStyle w:val="affffffff1"/>
            <w:jc w:val="center"/>
            <w:rPr>
              <w:rFonts w:cstheme="minorHAnsi"/>
            </w:rPr>
          </w:pPr>
          <w:r w:rsidRPr="005249AB">
            <w:rPr>
              <w:rFonts w:cstheme="minorHAnsi"/>
            </w:rPr>
            <w:fldChar w:fldCharType="begin"/>
          </w:r>
          <w:r w:rsidRPr="005249AB">
            <w:rPr>
              <w:rFonts w:cstheme="minorHAnsi"/>
            </w:rPr>
            <w:instrText xml:space="preserve"> PAGE  \* MERGEFORMAT </w:instrText>
          </w:r>
          <w:r w:rsidRPr="005249AB">
            <w:rPr>
              <w:rFonts w:cstheme="minorHAnsi"/>
            </w:rPr>
            <w:fldChar w:fldCharType="separate"/>
          </w:r>
          <w:r w:rsidRPr="00F27B58">
            <w:rPr>
              <w:rFonts w:cstheme="minorHAnsi"/>
              <w:b/>
              <w:noProof/>
            </w:rPr>
            <w:t>115</w:t>
          </w:r>
          <w:r w:rsidRPr="005249AB">
            <w:rPr>
              <w:rFonts w:cstheme="minorHAnsi"/>
            </w:rPr>
            <w:fldChar w:fldCharType="end"/>
          </w:r>
        </w:p>
      </w:tc>
      <w:tc>
        <w:tcPr>
          <w:tcW w:w="2250" w:type="pct"/>
          <w:tcBorders>
            <w:bottom w:val="single" w:sz="4" w:space="0" w:color="4F81BD" w:themeColor="accent1"/>
          </w:tcBorders>
        </w:tcPr>
        <w:p w:rsidR="00F27B58" w:rsidRDefault="00F27B58">
          <w:pPr>
            <w:pStyle w:val="af"/>
            <w:rPr>
              <w:rFonts w:asciiTheme="majorHAnsi" w:eastAsiaTheme="majorEastAsia" w:hAnsiTheme="majorHAnsi" w:cstheme="majorBidi"/>
              <w:b/>
              <w:bCs/>
            </w:rPr>
          </w:pPr>
        </w:p>
      </w:tc>
    </w:tr>
    <w:tr w:rsidR="00F27B58">
      <w:trPr>
        <w:trHeight w:val="150"/>
      </w:trPr>
      <w:tc>
        <w:tcPr>
          <w:tcW w:w="2250" w:type="pct"/>
          <w:tcBorders>
            <w:top w:val="single" w:sz="4" w:space="0" w:color="4F81BD" w:themeColor="accent1"/>
          </w:tcBorders>
        </w:tcPr>
        <w:p w:rsidR="00F27B58" w:rsidRDefault="00F27B58">
          <w:pPr>
            <w:pStyle w:val="af"/>
            <w:rPr>
              <w:rFonts w:asciiTheme="majorHAnsi" w:eastAsiaTheme="majorEastAsia" w:hAnsiTheme="majorHAnsi" w:cstheme="majorBidi"/>
              <w:b/>
              <w:bCs/>
            </w:rPr>
          </w:pPr>
        </w:p>
      </w:tc>
      <w:tc>
        <w:tcPr>
          <w:tcW w:w="500" w:type="pct"/>
          <w:vMerge/>
        </w:tcPr>
        <w:p w:rsidR="00F27B58" w:rsidRDefault="00F27B58">
          <w:pPr>
            <w:pStyle w:val="af"/>
            <w:jc w:val="center"/>
            <w:rPr>
              <w:rFonts w:asciiTheme="majorHAnsi" w:eastAsiaTheme="majorEastAsia" w:hAnsiTheme="majorHAnsi" w:cstheme="majorBidi"/>
              <w:b/>
              <w:bCs/>
            </w:rPr>
          </w:pPr>
        </w:p>
      </w:tc>
      <w:tc>
        <w:tcPr>
          <w:tcW w:w="2250" w:type="pct"/>
          <w:tcBorders>
            <w:top w:val="single" w:sz="4" w:space="0" w:color="4F81BD" w:themeColor="accent1"/>
          </w:tcBorders>
        </w:tcPr>
        <w:p w:rsidR="00F27B58" w:rsidRDefault="00F27B58">
          <w:pPr>
            <w:pStyle w:val="af"/>
            <w:rPr>
              <w:rFonts w:asciiTheme="majorHAnsi" w:eastAsiaTheme="majorEastAsia" w:hAnsiTheme="majorHAnsi" w:cstheme="majorBidi"/>
              <w:b/>
              <w:bCs/>
            </w:rPr>
          </w:pPr>
        </w:p>
      </w:tc>
    </w:tr>
  </w:tbl>
  <w:p w:rsidR="00F27B58" w:rsidRDefault="00F27B58">
    <w:pPr>
      <w:pStyle w:val="af1"/>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4619" w:type="pct"/>
      <w:tblLook w:val="04A0"/>
    </w:tblPr>
    <w:tblGrid>
      <w:gridCol w:w="4097"/>
      <w:gridCol w:w="910"/>
      <w:gridCol w:w="4097"/>
    </w:tblGrid>
    <w:tr w:rsidR="00D44F10" w:rsidRPr="002A10AE" w:rsidTr="001820EB">
      <w:trPr>
        <w:trHeight w:val="172"/>
      </w:trPr>
      <w:tc>
        <w:tcPr>
          <w:tcW w:w="2250" w:type="pct"/>
          <w:tcBorders>
            <w:bottom w:val="single" w:sz="4" w:space="0" w:color="4F81BD"/>
          </w:tcBorders>
        </w:tcPr>
        <w:p w:rsidR="00D44F10" w:rsidRPr="002A10AE" w:rsidRDefault="00D44F10" w:rsidP="001820EB">
          <w:pPr>
            <w:pStyle w:val="af"/>
            <w:rPr>
              <w:rFonts w:ascii="Cambria" w:hAnsi="Cambria"/>
              <w:b/>
              <w:bCs/>
            </w:rPr>
          </w:pPr>
        </w:p>
      </w:tc>
      <w:tc>
        <w:tcPr>
          <w:tcW w:w="500" w:type="pct"/>
          <w:vMerge w:val="restart"/>
          <w:noWrap/>
          <w:vAlign w:val="center"/>
        </w:tcPr>
        <w:p w:rsidR="00D44F10" w:rsidRPr="002A10AE" w:rsidRDefault="00D44F10" w:rsidP="001820EB">
          <w:pPr>
            <w:pStyle w:val="affffffff1"/>
            <w:jc w:val="center"/>
            <w:rPr>
              <w:rFonts w:ascii="Arial" w:hAnsi="Arial" w:cs="Arial"/>
            </w:rPr>
          </w:pPr>
          <w:r w:rsidRPr="002A10AE">
            <w:rPr>
              <w:rFonts w:ascii="Arial" w:hAnsi="Arial" w:cs="Arial"/>
            </w:rPr>
            <w:fldChar w:fldCharType="begin"/>
          </w:r>
          <w:r w:rsidRPr="002A10AE">
            <w:rPr>
              <w:rFonts w:ascii="Arial" w:hAnsi="Arial" w:cs="Arial"/>
            </w:rPr>
            <w:instrText xml:space="preserve"> PAGE  \* MERGEFORMAT </w:instrText>
          </w:r>
          <w:r w:rsidRPr="002A10AE">
            <w:rPr>
              <w:rFonts w:ascii="Arial" w:hAnsi="Arial" w:cs="Arial"/>
            </w:rPr>
            <w:fldChar w:fldCharType="separate"/>
          </w:r>
          <w:r w:rsidR="00F27B58">
            <w:rPr>
              <w:rFonts w:ascii="Arial" w:hAnsi="Arial" w:cs="Arial"/>
              <w:noProof/>
            </w:rPr>
            <w:t>2</w:t>
          </w:r>
          <w:r w:rsidRPr="002A10AE">
            <w:rPr>
              <w:rFonts w:ascii="Arial" w:hAnsi="Arial" w:cs="Arial"/>
            </w:rPr>
            <w:fldChar w:fldCharType="end"/>
          </w:r>
        </w:p>
      </w:tc>
      <w:tc>
        <w:tcPr>
          <w:tcW w:w="2250" w:type="pct"/>
          <w:tcBorders>
            <w:bottom w:val="single" w:sz="4" w:space="0" w:color="4F81BD"/>
          </w:tcBorders>
        </w:tcPr>
        <w:p w:rsidR="00D44F10" w:rsidRPr="002A10AE" w:rsidRDefault="00D44F10" w:rsidP="001820EB">
          <w:pPr>
            <w:pStyle w:val="af"/>
            <w:rPr>
              <w:rFonts w:ascii="Cambria" w:hAnsi="Cambria"/>
              <w:b/>
              <w:bCs/>
            </w:rPr>
          </w:pPr>
        </w:p>
      </w:tc>
    </w:tr>
    <w:tr w:rsidR="00D44F10" w:rsidRPr="002A10AE" w:rsidTr="001820EB">
      <w:trPr>
        <w:trHeight w:val="171"/>
      </w:trPr>
      <w:tc>
        <w:tcPr>
          <w:tcW w:w="2250" w:type="pct"/>
          <w:tcBorders>
            <w:top w:val="single" w:sz="4" w:space="0" w:color="4F81BD"/>
          </w:tcBorders>
        </w:tcPr>
        <w:p w:rsidR="00D44F10" w:rsidRPr="002A10AE" w:rsidRDefault="00D44F10" w:rsidP="001820EB">
          <w:pPr>
            <w:pStyle w:val="af"/>
            <w:rPr>
              <w:rFonts w:ascii="Cambria" w:hAnsi="Cambria"/>
              <w:b/>
              <w:bCs/>
            </w:rPr>
          </w:pPr>
        </w:p>
      </w:tc>
      <w:tc>
        <w:tcPr>
          <w:tcW w:w="500" w:type="pct"/>
          <w:vMerge/>
        </w:tcPr>
        <w:p w:rsidR="00D44F10" w:rsidRPr="002A10AE" w:rsidRDefault="00D44F10" w:rsidP="001820EB">
          <w:pPr>
            <w:pStyle w:val="af"/>
            <w:jc w:val="center"/>
            <w:rPr>
              <w:rFonts w:ascii="Cambria" w:hAnsi="Cambria"/>
              <w:b/>
              <w:bCs/>
            </w:rPr>
          </w:pPr>
        </w:p>
      </w:tc>
      <w:tc>
        <w:tcPr>
          <w:tcW w:w="2250" w:type="pct"/>
          <w:tcBorders>
            <w:top w:val="single" w:sz="4" w:space="0" w:color="4F81BD"/>
          </w:tcBorders>
        </w:tcPr>
        <w:p w:rsidR="00D44F10" w:rsidRPr="002A10AE" w:rsidRDefault="00D44F10" w:rsidP="001820EB">
          <w:pPr>
            <w:pStyle w:val="af"/>
            <w:rPr>
              <w:rFonts w:ascii="Cambria" w:hAnsi="Cambria"/>
              <w:b/>
              <w:bCs/>
            </w:rPr>
          </w:pPr>
        </w:p>
      </w:tc>
    </w:tr>
  </w:tbl>
  <w:p w:rsidR="00D44F10" w:rsidRDefault="00D44F10">
    <w:pPr>
      <w:pStyle w:val="af1"/>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4434"/>
      <w:gridCol w:w="986"/>
      <w:gridCol w:w="4435"/>
    </w:tblGrid>
    <w:tr w:rsidR="00D44F10" w:rsidRPr="002A10AE" w:rsidTr="001820EB">
      <w:trPr>
        <w:trHeight w:val="151"/>
      </w:trPr>
      <w:tc>
        <w:tcPr>
          <w:tcW w:w="2250" w:type="pct"/>
          <w:tcBorders>
            <w:bottom w:val="single" w:sz="4" w:space="0" w:color="4F81BD"/>
          </w:tcBorders>
        </w:tcPr>
        <w:p w:rsidR="00D44F10" w:rsidRPr="002A10AE" w:rsidRDefault="00D44F10" w:rsidP="001820EB">
          <w:pPr>
            <w:pStyle w:val="af"/>
            <w:rPr>
              <w:rFonts w:ascii="Cambria" w:hAnsi="Cambria"/>
              <w:b/>
              <w:bCs/>
            </w:rPr>
          </w:pPr>
        </w:p>
      </w:tc>
      <w:tc>
        <w:tcPr>
          <w:tcW w:w="500" w:type="pct"/>
          <w:vMerge w:val="restart"/>
          <w:noWrap/>
          <w:vAlign w:val="center"/>
        </w:tcPr>
        <w:p w:rsidR="00D44F10" w:rsidRPr="002A10AE" w:rsidRDefault="00D44F10" w:rsidP="001820EB">
          <w:pPr>
            <w:pStyle w:val="affffffff1"/>
            <w:jc w:val="center"/>
            <w:rPr>
              <w:rFonts w:ascii="Arial" w:hAnsi="Arial" w:cs="Arial"/>
            </w:rPr>
          </w:pPr>
          <w:r w:rsidRPr="002A10AE">
            <w:rPr>
              <w:rFonts w:ascii="Arial" w:hAnsi="Arial" w:cs="Arial"/>
            </w:rPr>
            <w:fldChar w:fldCharType="begin"/>
          </w:r>
          <w:r w:rsidRPr="002A10AE">
            <w:rPr>
              <w:rFonts w:ascii="Arial" w:hAnsi="Arial" w:cs="Arial"/>
            </w:rPr>
            <w:instrText xml:space="preserve"> PAGE  \* MERGEFORMAT </w:instrText>
          </w:r>
          <w:r w:rsidRPr="002A10AE">
            <w:rPr>
              <w:rFonts w:ascii="Arial" w:hAnsi="Arial" w:cs="Arial"/>
            </w:rPr>
            <w:fldChar w:fldCharType="separate"/>
          </w:r>
          <w:r w:rsidR="00F27B58">
            <w:rPr>
              <w:rFonts w:ascii="Arial" w:hAnsi="Arial" w:cs="Arial"/>
              <w:noProof/>
            </w:rPr>
            <w:t>19</w:t>
          </w:r>
          <w:r w:rsidRPr="002A10AE">
            <w:rPr>
              <w:rFonts w:ascii="Arial" w:hAnsi="Arial" w:cs="Arial"/>
            </w:rPr>
            <w:fldChar w:fldCharType="end"/>
          </w:r>
        </w:p>
      </w:tc>
      <w:tc>
        <w:tcPr>
          <w:tcW w:w="2250" w:type="pct"/>
          <w:tcBorders>
            <w:bottom w:val="single" w:sz="4" w:space="0" w:color="4F81BD"/>
          </w:tcBorders>
        </w:tcPr>
        <w:p w:rsidR="00D44F10" w:rsidRPr="002A10AE" w:rsidRDefault="00D44F10" w:rsidP="001820EB">
          <w:pPr>
            <w:pStyle w:val="af"/>
            <w:rPr>
              <w:rFonts w:ascii="Cambria" w:hAnsi="Cambria"/>
              <w:b/>
              <w:bCs/>
            </w:rPr>
          </w:pPr>
        </w:p>
      </w:tc>
    </w:tr>
    <w:tr w:rsidR="00D44F10" w:rsidRPr="002A10AE" w:rsidTr="001820EB">
      <w:trPr>
        <w:trHeight w:val="150"/>
      </w:trPr>
      <w:tc>
        <w:tcPr>
          <w:tcW w:w="2250" w:type="pct"/>
          <w:tcBorders>
            <w:top w:val="single" w:sz="4" w:space="0" w:color="4F81BD"/>
          </w:tcBorders>
        </w:tcPr>
        <w:p w:rsidR="00D44F10" w:rsidRPr="002A10AE" w:rsidRDefault="00D44F10" w:rsidP="001820EB">
          <w:pPr>
            <w:pStyle w:val="af"/>
            <w:rPr>
              <w:rFonts w:ascii="Cambria" w:hAnsi="Cambria"/>
              <w:b/>
              <w:bCs/>
            </w:rPr>
          </w:pPr>
        </w:p>
      </w:tc>
      <w:tc>
        <w:tcPr>
          <w:tcW w:w="500" w:type="pct"/>
          <w:vMerge/>
        </w:tcPr>
        <w:p w:rsidR="00D44F10" w:rsidRPr="002A10AE" w:rsidRDefault="00D44F10" w:rsidP="001820EB">
          <w:pPr>
            <w:pStyle w:val="af"/>
            <w:jc w:val="center"/>
            <w:rPr>
              <w:rFonts w:ascii="Cambria" w:hAnsi="Cambria"/>
              <w:b/>
              <w:bCs/>
            </w:rPr>
          </w:pPr>
        </w:p>
      </w:tc>
      <w:tc>
        <w:tcPr>
          <w:tcW w:w="2250" w:type="pct"/>
          <w:tcBorders>
            <w:top w:val="single" w:sz="4" w:space="0" w:color="4F81BD"/>
          </w:tcBorders>
        </w:tcPr>
        <w:p w:rsidR="00D44F10" w:rsidRPr="002A10AE" w:rsidRDefault="00D44F10" w:rsidP="001820EB">
          <w:pPr>
            <w:pStyle w:val="af"/>
            <w:rPr>
              <w:rFonts w:ascii="Cambria" w:hAnsi="Cambria"/>
              <w:b/>
              <w:bCs/>
            </w:rPr>
          </w:pPr>
        </w:p>
      </w:tc>
    </w:tr>
  </w:tbl>
  <w:p w:rsidR="00D44F10" w:rsidRDefault="00D44F10">
    <w:pPr>
      <w:pStyle w:val="af1"/>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horzAnchor="margin" w:tblpXSpec="center" w:tblpY="1"/>
      <w:tblW w:w="5578" w:type="pct"/>
      <w:tblLook w:val="04A0"/>
    </w:tblPr>
    <w:tblGrid>
      <w:gridCol w:w="4948"/>
      <w:gridCol w:w="1099"/>
      <w:gridCol w:w="4947"/>
    </w:tblGrid>
    <w:tr w:rsidR="00D44F10" w:rsidRPr="002A10AE" w:rsidTr="001820EB">
      <w:trPr>
        <w:trHeight w:val="223"/>
      </w:trPr>
      <w:tc>
        <w:tcPr>
          <w:tcW w:w="2250" w:type="pct"/>
          <w:tcBorders>
            <w:bottom w:val="single" w:sz="4" w:space="0" w:color="4F81BD"/>
          </w:tcBorders>
        </w:tcPr>
        <w:p w:rsidR="00D44F10" w:rsidRPr="002A10AE" w:rsidRDefault="00D44F10" w:rsidP="001820EB">
          <w:pPr>
            <w:pStyle w:val="af"/>
            <w:rPr>
              <w:rFonts w:ascii="Cambria" w:hAnsi="Cambria"/>
              <w:b/>
              <w:bCs/>
            </w:rPr>
          </w:pPr>
        </w:p>
      </w:tc>
      <w:tc>
        <w:tcPr>
          <w:tcW w:w="500" w:type="pct"/>
          <w:vMerge w:val="restart"/>
          <w:noWrap/>
          <w:vAlign w:val="center"/>
        </w:tcPr>
        <w:p w:rsidR="00D44F10" w:rsidRPr="002A10AE" w:rsidRDefault="00D44F10" w:rsidP="001820EB">
          <w:pPr>
            <w:pStyle w:val="affffffff1"/>
            <w:jc w:val="center"/>
            <w:rPr>
              <w:rFonts w:ascii="Arial" w:hAnsi="Arial" w:cs="Arial"/>
            </w:rPr>
          </w:pPr>
          <w:r w:rsidRPr="002A10AE">
            <w:rPr>
              <w:rFonts w:ascii="Arial" w:hAnsi="Arial" w:cs="Arial"/>
            </w:rPr>
            <w:fldChar w:fldCharType="begin"/>
          </w:r>
          <w:r w:rsidRPr="002A10AE">
            <w:rPr>
              <w:rFonts w:ascii="Arial" w:hAnsi="Arial" w:cs="Arial"/>
            </w:rPr>
            <w:instrText xml:space="preserve"> PAGE  \* MERGEFORMAT </w:instrText>
          </w:r>
          <w:r w:rsidRPr="002A10AE">
            <w:rPr>
              <w:rFonts w:ascii="Arial" w:hAnsi="Arial" w:cs="Arial"/>
            </w:rPr>
            <w:fldChar w:fldCharType="separate"/>
          </w:r>
          <w:r w:rsidR="00F27B58">
            <w:rPr>
              <w:rFonts w:ascii="Arial" w:hAnsi="Arial" w:cs="Arial"/>
              <w:noProof/>
            </w:rPr>
            <w:t>23</w:t>
          </w:r>
          <w:r w:rsidRPr="002A10AE">
            <w:rPr>
              <w:rFonts w:ascii="Arial" w:hAnsi="Arial" w:cs="Arial"/>
            </w:rPr>
            <w:fldChar w:fldCharType="end"/>
          </w:r>
        </w:p>
      </w:tc>
      <w:tc>
        <w:tcPr>
          <w:tcW w:w="2250" w:type="pct"/>
          <w:tcBorders>
            <w:bottom w:val="single" w:sz="4" w:space="0" w:color="4F81BD"/>
          </w:tcBorders>
        </w:tcPr>
        <w:p w:rsidR="00D44F10" w:rsidRPr="002A10AE" w:rsidRDefault="00D44F10" w:rsidP="001820EB">
          <w:pPr>
            <w:pStyle w:val="af"/>
            <w:rPr>
              <w:rFonts w:ascii="Cambria" w:hAnsi="Cambria"/>
              <w:b/>
              <w:bCs/>
            </w:rPr>
          </w:pPr>
        </w:p>
      </w:tc>
    </w:tr>
    <w:tr w:rsidR="00D44F10" w:rsidRPr="002A10AE" w:rsidTr="001820EB">
      <w:trPr>
        <w:trHeight w:val="222"/>
      </w:trPr>
      <w:tc>
        <w:tcPr>
          <w:tcW w:w="2250" w:type="pct"/>
          <w:tcBorders>
            <w:top w:val="single" w:sz="4" w:space="0" w:color="4F81BD"/>
          </w:tcBorders>
        </w:tcPr>
        <w:p w:rsidR="00D44F10" w:rsidRPr="002A10AE" w:rsidRDefault="00D44F10" w:rsidP="001820EB">
          <w:pPr>
            <w:pStyle w:val="af"/>
            <w:rPr>
              <w:rFonts w:ascii="Cambria" w:hAnsi="Cambria"/>
              <w:b/>
              <w:bCs/>
            </w:rPr>
          </w:pPr>
        </w:p>
      </w:tc>
      <w:tc>
        <w:tcPr>
          <w:tcW w:w="500" w:type="pct"/>
          <w:vMerge/>
        </w:tcPr>
        <w:p w:rsidR="00D44F10" w:rsidRPr="002A10AE" w:rsidRDefault="00D44F10" w:rsidP="001820EB">
          <w:pPr>
            <w:pStyle w:val="af"/>
            <w:jc w:val="center"/>
            <w:rPr>
              <w:rFonts w:ascii="Cambria" w:hAnsi="Cambria"/>
              <w:b/>
              <w:bCs/>
            </w:rPr>
          </w:pPr>
        </w:p>
      </w:tc>
      <w:tc>
        <w:tcPr>
          <w:tcW w:w="2250" w:type="pct"/>
          <w:tcBorders>
            <w:top w:val="single" w:sz="4" w:space="0" w:color="4F81BD"/>
          </w:tcBorders>
        </w:tcPr>
        <w:p w:rsidR="00D44F10" w:rsidRPr="002A10AE" w:rsidRDefault="00D44F10" w:rsidP="001820EB">
          <w:pPr>
            <w:pStyle w:val="af"/>
            <w:rPr>
              <w:rFonts w:ascii="Cambria" w:hAnsi="Cambria"/>
              <w:b/>
              <w:bCs/>
            </w:rPr>
          </w:pPr>
        </w:p>
      </w:tc>
    </w:tr>
  </w:tbl>
  <w:p w:rsidR="00D44F10" w:rsidRDefault="00D44F10">
    <w:pPr>
      <w:pStyle w:val="af1"/>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Pr="00B2307B" w:rsidRDefault="00F27B58" w:rsidP="008F5507">
    <w:pPr>
      <w:pStyle w:val="af1"/>
      <w:pBdr>
        <w:top w:val="single" w:sz="4" w:space="19" w:color="auto"/>
      </w:pBdr>
      <w:jc w:val="center"/>
      <w:rPr>
        <w:rFonts w:ascii="Times New Roman" w:hAnsi="Times New Roman"/>
        <w:i/>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4434"/>
      <w:gridCol w:w="986"/>
      <w:gridCol w:w="4435"/>
    </w:tblGrid>
    <w:tr w:rsidR="00F27B58" w:rsidTr="00FA2835">
      <w:trPr>
        <w:trHeight w:val="151"/>
      </w:trPr>
      <w:tc>
        <w:tcPr>
          <w:tcW w:w="2250" w:type="pct"/>
          <w:tcBorders>
            <w:bottom w:val="single" w:sz="4" w:space="0" w:color="4F81BD" w:themeColor="accent1"/>
          </w:tcBorders>
        </w:tcPr>
        <w:p w:rsidR="00F27B58" w:rsidRDefault="00F27B58" w:rsidP="00FA2835">
          <w:pPr>
            <w:pStyle w:val="af"/>
            <w:rPr>
              <w:rFonts w:asciiTheme="majorHAnsi" w:eastAsiaTheme="majorEastAsia" w:hAnsiTheme="majorHAnsi" w:cstheme="majorBidi"/>
              <w:b/>
              <w:bCs/>
            </w:rPr>
          </w:pPr>
        </w:p>
      </w:tc>
      <w:tc>
        <w:tcPr>
          <w:tcW w:w="500" w:type="pct"/>
          <w:vMerge w:val="restart"/>
          <w:noWrap/>
          <w:vAlign w:val="center"/>
        </w:tcPr>
        <w:p w:rsidR="00F27B58" w:rsidRPr="005249AB" w:rsidRDefault="00F27B58" w:rsidP="00FA2835">
          <w:pPr>
            <w:pStyle w:val="affffffff1"/>
            <w:jc w:val="center"/>
            <w:rPr>
              <w:rFonts w:cstheme="minorHAnsi"/>
            </w:rPr>
          </w:pPr>
          <w:r w:rsidRPr="005249AB">
            <w:rPr>
              <w:rFonts w:cstheme="minorHAnsi"/>
            </w:rPr>
            <w:fldChar w:fldCharType="begin"/>
          </w:r>
          <w:r w:rsidRPr="005249AB">
            <w:rPr>
              <w:rFonts w:cstheme="minorHAnsi"/>
            </w:rPr>
            <w:instrText xml:space="preserve"> PAGE  \* MERGEFORMAT </w:instrText>
          </w:r>
          <w:r w:rsidRPr="005249AB">
            <w:rPr>
              <w:rFonts w:cstheme="minorHAnsi"/>
            </w:rPr>
            <w:fldChar w:fldCharType="separate"/>
          </w:r>
          <w:r w:rsidRPr="00F27B58">
            <w:rPr>
              <w:rFonts w:cstheme="minorHAnsi"/>
              <w:b/>
              <w:noProof/>
            </w:rPr>
            <w:t>8</w:t>
          </w:r>
          <w:r w:rsidRPr="005249AB">
            <w:rPr>
              <w:rFonts w:cstheme="minorHAnsi"/>
            </w:rPr>
            <w:fldChar w:fldCharType="end"/>
          </w:r>
        </w:p>
      </w:tc>
      <w:tc>
        <w:tcPr>
          <w:tcW w:w="2250" w:type="pct"/>
          <w:tcBorders>
            <w:bottom w:val="single" w:sz="4" w:space="0" w:color="4F81BD" w:themeColor="accent1"/>
          </w:tcBorders>
        </w:tcPr>
        <w:p w:rsidR="00F27B58" w:rsidRDefault="00F27B58" w:rsidP="00FA2835">
          <w:pPr>
            <w:pStyle w:val="af"/>
            <w:rPr>
              <w:rFonts w:asciiTheme="majorHAnsi" w:eastAsiaTheme="majorEastAsia" w:hAnsiTheme="majorHAnsi" w:cstheme="majorBidi"/>
              <w:b/>
              <w:bCs/>
            </w:rPr>
          </w:pPr>
        </w:p>
      </w:tc>
    </w:tr>
    <w:tr w:rsidR="00F27B58" w:rsidTr="00FA2835">
      <w:trPr>
        <w:trHeight w:val="150"/>
      </w:trPr>
      <w:tc>
        <w:tcPr>
          <w:tcW w:w="2250" w:type="pct"/>
          <w:tcBorders>
            <w:top w:val="single" w:sz="4" w:space="0" w:color="4F81BD" w:themeColor="accent1"/>
          </w:tcBorders>
        </w:tcPr>
        <w:p w:rsidR="00F27B58" w:rsidRDefault="00F27B58" w:rsidP="00FA2835">
          <w:pPr>
            <w:pStyle w:val="af"/>
            <w:rPr>
              <w:rFonts w:asciiTheme="majorHAnsi" w:eastAsiaTheme="majorEastAsia" w:hAnsiTheme="majorHAnsi" w:cstheme="majorBidi"/>
              <w:b/>
              <w:bCs/>
            </w:rPr>
          </w:pPr>
        </w:p>
      </w:tc>
      <w:tc>
        <w:tcPr>
          <w:tcW w:w="500" w:type="pct"/>
          <w:vMerge/>
        </w:tcPr>
        <w:p w:rsidR="00F27B58" w:rsidRDefault="00F27B58" w:rsidP="00FA2835">
          <w:pPr>
            <w:pStyle w:val="af"/>
            <w:jc w:val="center"/>
            <w:rPr>
              <w:rFonts w:asciiTheme="majorHAnsi" w:eastAsiaTheme="majorEastAsia" w:hAnsiTheme="majorHAnsi" w:cstheme="majorBidi"/>
              <w:b/>
              <w:bCs/>
            </w:rPr>
          </w:pPr>
        </w:p>
      </w:tc>
      <w:tc>
        <w:tcPr>
          <w:tcW w:w="2250" w:type="pct"/>
          <w:tcBorders>
            <w:top w:val="single" w:sz="4" w:space="0" w:color="4F81BD" w:themeColor="accent1"/>
          </w:tcBorders>
        </w:tcPr>
        <w:p w:rsidR="00F27B58" w:rsidRDefault="00F27B58" w:rsidP="00FA2835">
          <w:pPr>
            <w:pStyle w:val="af"/>
            <w:rPr>
              <w:rFonts w:asciiTheme="majorHAnsi" w:eastAsiaTheme="majorEastAsia" w:hAnsiTheme="majorHAnsi" w:cstheme="majorBidi"/>
              <w:b/>
              <w:bCs/>
            </w:rPr>
          </w:pPr>
        </w:p>
      </w:tc>
    </w:tr>
  </w:tbl>
  <w:p w:rsidR="00F27B58" w:rsidRPr="00C778EE" w:rsidRDefault="00F27B58" w:rsidP="00FA2835">
    <w:pPr>
      <w:pStyle w:val="af1"/>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pPr>
      <w:pStyle w:val="af1"/>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pPr w:leftFromText="187" w:rightFromText="187" w:vertAnchor="text" w:tblpY="1"/>
      <w:tblW w:w="5000" w:type="pct"/>
      <w:tblLook w:val="04A0"/>
    </w:tblPr>
    <w:tblGrid>
      <w:gridCol w:w="6654"/>
      <w:gridCol w:w="1479"/>
      <w:gridCol w:w="6655"/>
    </w:tblGrid>
    <w:tr w:rsidR="00F27B58" w:rsidTr="00FA2835">
      <w:trPr>
        <w:trHeight w:val="151"/>
      </w:trPr>
      <w:tc>
        <w:tcPr>
          <w:tcW w:w="2250" w:type="pct"/>
          <w:tcBorders>
            <w:bottom w:val="single" w:sz="4" w:space="0" w:color="4F81BD" w:themeColor="accent1"/>
          </w:tcBorders>
        </w:tcPr>
        <w:p w:rsidR="00F27B58" w:rsidRDefault="00F27B58" w:rsidP="00FA2835">
          <w:pPr>
            <w:pStyle w:val="af"/>
            <w:rPr>
              <w:rFonts w:asciiTheme="majorHAnsi" w:eastAsiaTheme="majorEastAsia" w:hAnsiTheme="majorHAnsi" w:cstheme="majorBidi"/>
              <w:b/>
              <w:bCs/>
            </w:rPr>
          </w:pPr>
        </w:p>
      </w:tc>
      <w:tc>
        <w:tcPr>
          <w:tcW w:w="500" w:type="pct"/>
          <w:vMerge w:val="restart"/>
          <w:noWrap/>
          <w:vAlign w:val="center"/>
        </w:tcPr>
        <w:p w:rsidR="00F27B58" w:rsidRPr="005249AB" w:rsidRDefault="00F27B58" w:rsidP="00FA2835">
          <w:pPr>
            <w:pStyle w:val="affffffff1"/>
            <w:jc w:val="center"/>
            <w:rPr>
              <w:rFonts w:cstheme="minorHAnsi"/>
            </w:rPr>
          </w:pPr>
          <w:r w:rsidRPr="005249AB">
            <w:rPr>
              <w:rFonts w:cstheme="minorHAnsi"/>
            </w:rPr>
            <w:fldChar w:fldCharType="begin"/>
          </w:r>
          <w:r w:rsidRPr="005249AB">
            <w:rPr>
              <w:rFonts w:cstheme="minorHAnsi"/>
            </w:rPr>
            <w:instrText xml:space="preserve"> PAGE  \* MERGEFORMAT </w:instrText>
          </w:r>
          <w:r w:rsidRPr="005249AB">
            <w:rPr>
              <w:rFonts w:cstheme="minorHAnsi"/>
            </w:rPr>
            <w:fldChar w:fldCharType="separate"/>
          </w:r>
          <w:r w:rsidRPr="00F27B58">
            <w:rPr>
              <w:rFonts w:cstheme="minorHAnsi"/>
              <w:b/>
              <w:noProof/>
            </w:rPr>
            <w:t>60</w:t>
          </w:r>
          <w:r w:rsidRPr="005249AB">
            <w:rPr>
              <w:rFonts w:cstheme="minorHAnsi"/>
            </w:rPr>
            <w:fldChar w:fldCharType="end"/>
          </w:r>
        </w:p>
      </w:tc>
      <w:tc>
        <w:tcPr>
          <w:tcW w:w="2250" w:type="pct"/>
          <w:tcBorders>
            <w:bottom w:val="single" w:sz="4" w:space="0" w:color="4F81BD" w:themeColor="accent1"/>
          </w:tcBorders>
        </w:tcPr>
        <w:p w:rsidR="00F27B58" w:rsidRDefault="00F27B58" w:rsidP="00FA2835">
          <w:pPr>
            <w:pStyle w:val="af"/>
            <w:rPr>
              <w:rFonts w:asciiTheme="majorHAnsi" w:eastAsiaTheme="majorEastAsia" w:hAnsiTheme="majorHAnsi" w:cstheme="majorBidi"/>
              <w:b/>
              <w:bCs/>
            </w:rPr>
          </w:pPr>
        </w:p>
      </w:tc>
    </w:tr>
    <w:tr w:rsidR="00F27B58" w:rsidTr="00FA2835">
      <w:trPr>
        <w:trHeight w:val="150"/>
      </w:trPr>
      <w:tc>
        <w:tcPr>
          <w:tcW w:w="2250" w:type="pct"/>
          <w:tcBorders>
            <w:top w:val="single" w:sz="4" w:space="0" w:color="4F81BD" w:themeColor="accent1"/>
          </w:tcBorders>
        </w:tcPr>
        <w:p w:rsidR="00F27B58" w:rsidRDefault="00F27B58" w:rsidP="00FA2835">
          <w:pPr>
            <w:pStyle w:val="af"/>
            <w:rPr>
              <w:rFonts w:asciiTheme="majorHAnsi" w:eastAsiaTheme="majorEastAsia" w:hAnsiTheme="majorHAnsi" w:cstheme="majorBidi"/>
              <w:b/>
              <w:bCs/>
            </w:rPr>
          </w:pPr>
        </w:p>
      </w:tc>
      <w:tc>
        <w:tcPr>
          <w:tcW w:w="500" w:type="pct"/>
          <w:vMerge/>
        </w:tcPr>
        <w:p w:rsidR="00F27B58" w:rsidRDefault="00F27B58" w:rsidP="00FA2835">
          <w:pPr>
            <w:pStyle w:val="af"/>
            <w:jc w:val="center"/>
            <w:rPr>
              <w:rFonts w:asciiTheme="majorHAnsi" w:eastAsiaTheme="majorEastAsia" w:hAnsiTheme="majorHAnsi" w:cstheme="majorBidi"/>
              <w:b/>
              <w:bCs/>
            </w:rPr>
          </w:pPr>
        </w:p>
      </w:tc>
      <w:tc>
        <w:tcPr>
          <w:tcW w:w="2250" w:type="pct"/>
          <w:tcBorders>
            <w:top w:val="single" w:sz="4" w:space="0" w:color="4F81BD" w:themeColor="accent1"/>
          </w:tcBorders>
        </w:tcPr>
        <w:p w:rsidR="00F27B58" w:rsidRDefault="00F27B58" w:rsidP="00FA2835">
          <w:pPr>
            <w:pStyle w:val="af"/>
            <w:rPr>
              <w:rFonts w:asciiTheme="majorHAnsi" w:eastAsiaTheme="majorEastAsia" w:hAnsiTheme="majorHAnsi" w:cstheme="majorBidi"/>
              <w:b/>
              <w:bCs/>
            </w:rPr>
          </w:pPr>
        </w:p>
      </w:tc>
    </w:tr>
  </w:tbl>
  <w:p w:rsidR="00F27B58" w:rsidRPr="00C778EE" w:rsidRDefault="00F27B58" w:rsidP="00FA2835">
    <w:pPr>
      <w:pStyle w:val="af1"/>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pPr>
      <w:pStyle w:val="af1"/>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56C3E" w:rsidRDefault="00F56C3E" w:rsidP="006736BC">
      <w:pPr>
        <w:pStyle w:val="aff"/>
      </w:pPr>
      <w:r>
        <w:separator/>
      </w:r>
    </w:p>
  </w:footnote>
  <w:footnote w:type="continuationSeparator" w:id="1">
    <w:p w:rsidR="00F56C3E" w:rsidRDefault="00F56C3E" w:rsidP="006736BC">
      <w:pPr>
        <w:pStyle w:val="aff"/>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F10" w:rsidRDefault="00D44F10" w:rsidP="00B2307B">
    <w:pPr>
      <w:pStyle w:val="af"/>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rsidR="00D44F10" w:rsidRDefault="00D44F10" w:rsidP="00B2307B">
    <w:pPr>
      <w:pStyle w:val="af"/>
      <w:ind w:right="360"/>
    </w:pPr>
  </w:p>
  <w:p w:rsidR="00D44F10" w:rsidRDefault="00D44F10"/>
  <w:p w:rsidR="00D44F10" w:rsidRDefault="00D44F10"/>
  <w:p w:rsidR="00D44F10" w:rsidRDefault="00D44F10"/>
  <w:p w:rsidR="00D44F10" w:rsidRDefault="00D44F10"/>
  <w:p w:rsidR="00D44F10" w:rsidRDefault="00D44F10"/>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Pr="006B44E6" w:rsidRDefault="00F27B58" w:rsidP="00FA2835">
    <w:pPr>
      <w:pStyle w:val="af"/>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Pr="00436407" w:rsidRDefault="00F27B58" w:rsidP="00FA2835">
    <w:pPr>
      <w:pStyle w:val="af"/>
      <w:rPr>
        <w:b/>
      </w:rPr>
    </w:pPr>
    <w:r w:rsidRPr="00436407">
      <w:rPr>
        <w:b/>
        <w:noProof/>
      </w:rPr>
      <w:drawing>
        <wp:anchor distT="0" distB="0" distL="114300" distR="114300" simplePos="0" relativeHeight="251664384" behindDoc="1" locked="0" layoutInCell="1" allowOverlap="1">
          <wp:simplePos x="0" y="0"/>
          <wp:positionH relativeFrom="column">
            <wp:posOffset>5232837</wp:posOffset>
          </wp:positionH>
          <wp:positionV relativeFrom="paragraph">
            <wp:posOffset>-134414</wp:posOffset>
          </wp:positionV>
          <wp:extent cx="1270280" cy="332509"/>
          <wp:effectExtent l="19050" t="0" r="6070" b="0"/>
          <wp:wrapNone/>
          <wp:docPr id="56" name="Рисунок 3"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70280" cy="332509"/>
                  </a:xfrm>
                  <a:prstGeom prst="rect">
                    <a:avLst/>
                  </a:prstGeom>
                  <a:noFill/>
                  <a:ln w="9525">
                    <a:noFill/>
                    <a:miter lim="800000"/>
                    <a:headEnd/>
                    <a:tailEnd/>
                  </a:ln>
                </pic:spPr>
              </pic:pic>
            </a:graphicData>
          </a:graphic>
        </wp:anchor>
      </w:drawing>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rsidP="00A74281">
    <w:pPr>
      <w:pStyle w:val="af"/>
      <w:tabs>
        <w:tab w:val="clear" w:pos="4677"/>
        <w:tab w:val="clear" w:pos="9355"/>
        <w:tab w:val="left" w:pos="9164"/>
        <w:tab w:val="left" w:pos="12567"/>
      </w:tabs>
    </w:pPr>
    <w:r>
      <w:rPr>
        <w:noProof/>
      </w:rPr>
      <w:drawing>
        <wp:anchor distT="0" distB="0" distL="114300" distR="114300" simplePos="0" relativeHeight="251665408" behindDoc="1" locked="0" layoutInCell="1" allowOverlap="1">
          <wp:simplePos x="0" y="0"/>
          <wp:positionH relativeFrom="column">
            <wp:posOffset>7658735</wp:posOffset>
          </wp:positionH>
          <wp:positionV relativeFrom="paragraph">
            <wp:posOffset>19685</wp:posOffset>
          </wp:positionV>
          <wp:extent cx="1269365" cy="332105"/>
          <wp:effectExtent l="19050" t="0" r="6985" b="0"/>
          <wp:wrapNone/>
          <wp:docPr id="57"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9365" cy="332105"/>
                  </a:xfrm>
                  <a:prstGeom prst="rect">
                    <a:avLst/>
                  </a:prstGeom>
                  <a:noFill/>
                  <a:ln w="9525">
                    <a:noFill/>
                    <a:miter lim="800000"/>
                    <a:headEnd/>
                    <a:tailEnd/>
                  </a:ln>
                </pic:spPr>
              </pic:pic>
            </a:graphicData>
          </a:graphic>
        </wp:anchor>
      </w:drawing>
    </w:r>
    <w:r>
      <w:tab/>
    </w:r>
    <w:r>
      <w:tab/>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rsidP="00A74281">
    <w:pPr>
      <w:pStyle w:val="af"/>
      <w:tabs>
        <w:tab w:val="clear" w:pos="4677"/>
        <w:tab w:val="clear" w:pos="9355"/>
        <w:tab w:val="left" w:pos="8210"/>
        <w:tab w:val="left" w:pos="9164"/>
        <w:tab w:val="left" w:pos="12567"/>
      </w:tabs>
    </w:pPr>
    <w:r>
      <w:rPr>
        <w:noProof/>
      </w:rPr>
      <w:drawing>
        <wp:anchor distT="0" distB="0" distL="114300" distR="114300" simplePos="0" relativeHeight="251668480" behindDoc="1" locked="0" layoutInCell="1" allowOverlap="1">
          <wp:simplePos x="0" y="0"/>
          <wp:positionH relativeFrom="column">
            <wp:posOffset>4982845</wp:posOffset>
          </wp:positionH>
          <wp:positionV relativeFrom="paragraph">
            <wp:posOffset>-146685</wp:posOffset>
          </wp:positionV>
          <wp:extent cx="1268095" cy="332105"/>
          <wp:effectExtent l="19050" t="0" r="8255" b="0"/>
          <wp:wrapNone/>
          <wp:docPr id="58"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8095" cy="332105"/>
                  </a:xfrm>
                  <a:prstGeom prst="rect">
                    <a:avLst/>
                  </a:prstGeom>
                  <a:noFill/>
                  <a:ln w="9525">
                    <a:noFill/>
                    <a:miter lim="800000"/>
                    <a:headEnd/>
                    <a:tailEnd/>
                  </a:ln>
                </pic:spPr>
              </pic:pic>
            </a:graphicData>
          </a:graphic>
        </wp:anchor>
      </w:drawing>
    </w:r>
    <w:r>
      <w:rPr>
        <w:noProof/>
      </w:rPr>
      <w:drawing>
        <wp:anchor distT="0" distB="0" distL="114300" distR="114300" simplePos="0" relativeHeight="251667456" behindDoc="1" locked="0" layoutInCell="1" allowOverlap="1">
          <wp:simplePos x="0" y="0"/>
          <wp:positionH relativeFrom="column">
            <wp:posOffset>7666990</wp:posOffset>
          </wp:positionH>
          <wp:positionV relativeFrom="paragraph">
            <wp:posOffset>20320</wp:posOffset>
          </wp:positionV>
          <wp:extent cx="1268095" cy="332105"/>
          <wp:effectExtent l="19050" t="0" r="8255" b="0"/>
          <wp:wrapNone/>
          <wp:docPr id="59"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8095" cy="332105"/>
                  </a:xfrm>
                  <a:prstGeom prst="rect">
                    <a:avLst/>
                  </a:prstGeom>
                  <a:noFill/>
                  <a:ln w="9525">
                    <a:noFill/>
                    <a:miter lim="800000"/>
                    <a:headEnd/>
                    <a:tailEnd/>
                  </a:ln>
                </pic:spPr>
              </pic:pic>
            </a:graphicData>
          </a:graphic>
        </wp:anchor>
      </w:drawing>
    </w:r>
    <w:r>
      <w:rPr>
        <w:noProof/>
      </w:rPr>
      <w:drawing>
        <wp:anchor distT="0" distB="0" distL="114300" distR="114300" simplePos="0" relativeHeight="251666432" behindDoc="1" locked="0" layoutInCell="1" allowOverlap="1">
          <wp:simplePos x="0" y="0"/>
          <wp:positionH relativeFrom="column">
            <wp:posOffset>7658735</wp:posOffset>
          </wp:positionH>
          <wp:positionV relativeFrom="paragraph">
            <wp:posOffset>19685</wp:posOffset>
          </wp:positionV>
          <wp:extent cx="1269365" cy="332105"/>
          <wp:effectExtent l="19050" t="0" r="6985" b="0"/>
          <wp:wrapNone/>
          <wp:docPr id="60"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9365" cy="332105"/>
                  </a:xfrm>
                  <a:prstGeom prst="rect">
                    <a:avLst/>
                  </a:prstGeom>
                  <a:noFill/>
                  <a:ln w="9525">
                    <a:noFill/>
                    <a:miter lim="800000"/>
                    <a:headEnd/>
                    <a:tailEnd/>
                  </a:ln>
                </pic:spPr>
              </pic:pic>
            </a:graphicData>
          </a:graphic>
        </wp:anchor>
      </w:drawing>
    </w:r>
    <w:r>
      <w:tab/>
    </w:r>
    <w:r>
      <w:tab/>
    </w:r>
    <w:r>
      <w:tab/>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rsidP="00A74281">
    <w:pPr>
      <w:pStyle w:val="af"/>
      <w:tabs>
        <w:tab w:val="clear" w:pos="4677"/>
        <w:tab w:val="clear" w:pos="9355"/>
        <w:tab w:val="left" w:pos="8210"/>
        <w:tab w:val="left" w:pos="9164"/>
        <w:tab w:val="left" w:pos="12567"/>
      </w:tabs>
    </w:pPr>
    <w:r>
      <w:rPr>
        <w:noProof/>
      </w:rPr>
      <w:drawing>
        <wp:anchor distT="0" distB="0" distL="114300" distR="114300" simplePos="0" relativeHeight="251672576" behindDoc="1" locked="0" layoutInCell="1" allowOverlap="1">
          <wp:simplePos x="0" y="0"/>
          <wp:positionH relativeFrom="column">
            <wp:posOffset>5251525</wp:posOffset>
          </wp:positionH>
          <wp:positionV relativeFrom="paragraph">
            <wp:posOffset>-72763</wp:posOffset>
          </wp:positionV>
          <wp:extent cx="1267423" cy="322729"/>
          <wp:effectExtent l="19050" t="0" r="8927" b="0"/>
          <wp:wrapNone/>
          <wp:docPr id="61"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7423" cy="322729"/>
                  </a:xfrm>
                  <a:prstGeom prst="rect">
                    <a:avLst/>
                  </a:prstGeom>
                  <a:noFill/>
                  <a:ln w="9525">
                    <a:noFill/>
                    <a:miter lim="800000"/>
                    <a:headEnd/>
                    <a:tailEnd/>
                  </a:ln>
                </pic:spPr>
              </pic:pic>
            </a:graphicData>
          </a:graphic>
        </wp:anchor>
      </w:drawing>
    </w:r>
    <w:r>
      <w:rPr>
        <w:noProof/>
      </w:rPr>
      <w:drawing>
        <wp:anchor distT="0" distB="0" distL="114300" distR="114300" simplePos="0" relativeHeight="251670528" behindDoc="1" locked="0" layoutInCell="1" allowOverlap="1">
          <wp:simplePos x="0" y="0"/>
          <wp:positionH relativeFrom="column">
            <wp:posOffset>8497159</wp:posOffset>
          </wp:positionH>
          <wp:positionV relativeFrom="paragraph">
            <wp:posOffset>26611</wp:posOffset>
          </wp:positionV>
          <wp:extent cx="1263613" cy="340658"/>
          <wp:effectExtent l="19050" t="0" r="0" b="0"/>
          <wp:wrapNone/>
          <wp:docPr id="62"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3613" cy="340658"/>
                  </a:xfrm>
                  <a:prstGeom prst="rect">
                    <a:avLst/>
                  </a:prstGeom>
                  <a:noFill/>
                  <a:ln w="9525">
                    <a:noFill/>
                    <a:miter lim="800000"/>
                    <a:headEnd/>
                    <a:tailEnd/>
                  </a:ln>
                </pic:spPr>
              </pic:pic>
            </a:graphicData>
          </a:graphic>
        </wp:anchor>
      </w:drawing>
    </w:r>
    <w:r>
      <w:tab/>
    </w:r>
    <w:r>
      <w:tab/>
    </w:r>
    <w:r w:rsidRPr="00A64F83">
      <w:rPr>
        <w:noProof/>
      </w:rPr>
      <w:drawing>
        <wp:anchor distT="0" distB="0" distL="114300" distR="114300" simplePos="0" relativeHeight="251671552" behindDoc="1" locked="0" layoutInCell="1" allowOverlap="1">
          <wp:simplePos x="0" y="0"/>
          <wp:positionH relativeFrom="column">
            <wp:posOffset>7931972</wp:posOffset>
          </wp:positionH>
          <wp:positionV relativeFrom="paragraph">
            <wp:posOffset>61707</wp:posOffset>
          </wp:positionV>
          <wp:extent cx="1262977" cy="340659"/>
          <wp:effectExtent l="19050" t="0" r="8927" b="0"/>
          <wp:wrapNone/>
          <wp:docPr id="63"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7423" cy="340659"/>
                  </a:xfrm>
                  <a:prstGeom prst="rect">
                    <a:avLst/>
                  </a:prstGeom>
                  <a:noFill/>
                  <a:ln w="9525">
                    <a:noFill/>
                    <a:miter lim="800000"/>
                    <a:headEnd/>
                    <a:tailEnd/>
                  </a:ln>
                </pic:spPr>
              </pic:pic>
            </a:graphicData>
          </a:graphic>
        </wp:anchor>
      </w:drawing>
    </w:r>
    <w:r>
      <w:tab/>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Pr="009F4C3D" w:rsidRDefault="00F27B58" w:rsidP="00BC666C">
    <w:pPr>
      <w:pStyle w:val="af"/>
      <w:tabs>
        <w:tab w:val="clear" w:pos="9355"/>
        <w:tab w:val="left" w:pos="4677"/>
        <w:tab w:val="left" w:pos="5199"/>
        <w:tab w:val="right" w:pos="9473"/>
      </w:tabs>
      <w:rPr>
        <w:rFonts w:asciiTheme="majorHAnsi" w:eastAsiaTheme="majorEastAsia" w:hAnsiTheme="majorHAnsi" w:cstheme="majorBidi"/>
        <w:color w:val="4F81BD" w:themeColor="accent1"/>
        <w:u w:val="single"/>
      </w:rPr>
    </w:pPr>
    <w:r w:rsidRPr="009F4C3D">
      <w:rPr>
        <w:rFonts w:eastAsiaTheme="majorEastAsia" w:cstheme="majorBidi"/>
        <w:b/>
        <w:color w:val="4F81BD" w:themeColor="accent1"/>
        <w:u w:val="single"/>
      </w:rPr>
      <w:tab/>
    </w:r>
    <w:r w:rsidRPr="009F4C3D">
      <w:rPr>
        <w:rFonts w:eastAsiaTheme="majorEastAsia" w:cstheme="majorBidi"/>
        <w:b/>
        <w:color w:val="4F81BD" w:themeColor="accent1"/>
        <w:u w:val="single"/>
      </w:rPr>
      <w:tab/>
    </w:r>
    <w:r w:rsidRPr="009F4C3D">
      <w:rPr>
        <w:rFonts w:eastAsiaTheme="majorEastAsia" w:cstheme="majorBidi"/>
        <w:b/>
        <w:color w:val="4F81BD" w:themeColor="accent1"/>
        <w:u w:val="single"/>
      </w:rPr>
      <w:tab/>
    </w:r>
    <w:sdt>
      <w:sdtPr>
        <w:rPr>
          <w:rFonts w:eastAsiaTheme="majorEastAsia" w:cstheme="majorBidi"/>
          <w:b/>
        </w:rPr>
        <w:alias w:val="Заголовок"/>
        <w:id w:val="1810355463"/>
        <w:showingPlcHdr/>
        <w:dataBinding w:prefixMappings="xmlns:ns0='http://schemas.openxmlformats.org/package/2006/metadata/core-properties' xmlns:ns1='http://purl.org/dc/elements/1.1/'" w:xpath="/ns0:coreProperties[1]/ns1:title[1]" w:storeItemID="{6C3C8BC8-F283-45AE-878A-BAB7291924A1}"/>
        <w:text/>
      </w:sdtPr>
      <w:sdtContent>
        <w:r>
          <w:rPr>
            <w:rFonts w:eastAsiaTheme="majorEastAsia" w:cstheme="majorBidi"/>
            <w:b/>
          </w:rPr>
          <w:t xml:space="preserve">     </w:t>
        </w:r>
      </w:sdtContent>
    </w:sdt>
  </w:p>
  <w:p w:rsidR="00F27B58" w:rsidRPr="009F4C3D" w:rsidRDefault="00F27B58" w:rsidP="00BC666C">
    <w:pPr>
      <w:pStyle w:val="af"/>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rsidP="00A64F83">
    <w:pPr>
      <w:pStyle w:val="af"/>
      <w:tabs>
        <w:tab w:val="clear" w:pos="4677"/>
        <w:tab w:val="clear" w:pos="9355"/>
        <w:tab w:val="left" w:pos="7002"/>
        <w:tab w:val="left" w:pos="7668"/>
      </w:tabs>
    </w:pPr>
    <w:r w:rsidRPr="00565272">
      <w:rPr>
        <w:noProof/>
      </w:rPr>
      <w:drawing>
        <wp:anchor distT="0" distB="0" distL="114300" distR="114300" simplePos="0" relativeHeight="251669504" behindDoc="1" locked="0" layoutInCell="1" allowOverlap="1">
          <wp:simplePos x="0" y="0"/>
          <wp:positionH relativeFrom="column">
            <wp:posOffset>7779572</wp:posOffset>
          </wp:positionH>
          <wp:positionV relativeFrom="paragraph">
            <wp:posOffset>-91104</wp:posOffset>
          </wp:positionV>
          <wp:extent cx="1267423" cy="340659"/>
          <wp:effectExtent l="19050" t="0" r="8927" b="0"/>
          <wp:wrapNone/>
          <wp:docPr id="64"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7423" cy="340659"/>
                  </a:xfrm>
                  <a:prstGeom prst="rect">
                    <a:avLst/>
                  </a:prstGeom>
                  <a:noFill/>
                  <a:ln w="9525">
                    <a:noFill/>
                    <a:miter lim="800000"/>
                    <a:headEnd/>
                    <a:tailEnd/>
                  </a:ln>
                </pic:spPr>
              </pic:pic>
            </a:graphicData>
          </a:graphic>
        </wp:anchor>
      </w:drawing>
    </w:r>
    <w:r>
      <w:tab/>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rsidP="00A64F83">
    <w:pPr>
      <w:pStyle w:val="af"/>
      <w:tabs>
        <w:tab w:val="clear" w:pos="4677"/>
        <w:tab w:val="clear" w:pos="9355"/>
        <w:tab w:val="left" w:pos="7002"/>
        <w:tab w:val="left" w:pos="7668"/>
      </w:tabs>
    </w:pPr>
    <w:r>
      <w:rPr>
        <w:noProof/>
      </w:rPr>
      <w:drawing>
        <wp:anchor distT="0" distB="0" distL="114300" distR="114300" simplePos="0" relativeHeight="251674624" behindDoc="1" locked="0" layoutInCell="1" allowOverlap="1">
          <wp:simplePos x="0" y="0"/>
          <wp:positionH relativeFrom="column">
            <wp:posOffset>5394960</wp:posOffset>
          </wp:positionH>
          <wp:positionV relativeFrom="paragraph">
            <wp:posOffset>-71755</wp:posOffset>
          </wp:positionV>
          <wp:extent cx="1262380" cy="322580"/>
          <wp:effectExtent l="19050" t="0" r="0" b="0"/>
          <wp:wrapNone/>
          <wp:docPr id="65"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2380" cy="322580"/>
                  </a:xfrm>
                  <a:prstGeom prst="rect">
                    <a:avLst/>
                  </a:prstGeom>
                  <a:noFill/>
                  <a:ln w="9525">
                    <a:noFill/>
                    <a:miter lim="800000"/>
                    <a:headEnd/>
                    <a:tailEnd/>
                  </a:ln>
                </pic:spPr>
              </pic:pic>
            </a:graphicData>
          </a:graphic>
        </wp:anchor>
      </w:drawing>
    </w:r>
    <w:r w:rsidRPr="00565272">
      <w:rPr>
        <w:noProof/>
      </w:rPr>
      <w:drawing>
        <wp:anchor distT="0" distB="0" distL="114300" distR="114300" simplePos="0" relativeHeight="251673600" behindDoc="1" locked="0" layoutInCell="1" allowOverlap="1">
          <wp:simplePos x="0" y="0"/>
          <wp:positionH relativeFrom="column">
            <wp:posOffset>7779572</wp:posOffset>
          </wp:positionH>
          <wp:positionV relativeFrom="paragraph">
            <wp:posOffset>-91104</wp:posOffset>
          </wp:positionV>
          <wp:extent cx="1267423" cy="340659"/>
          <wp:effectExtent l="19050" t="0" r="8927" b="0"/>
          <wp:wrapNone/>
          <wp:docPr id="66"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7423" cy="340659"/>
                  </a:xfrm>
                  <a:prstGeom prst="rect">
                    <a:avLst/>
                  </a:prstGeom>
                  <a:noFill/>
                  <a:ln w="9525">
                    <a:noFill/>
                    <a:miter lim="800000"/>
                    <a:headEnd/>
                    <a:tailEnd/>
                  </a:ln>
                </pic:spPr>
              </pic:pic>
            </a:graphicData>
          </a:graphic>
        </wp:anchor>
      </w:drawing>
    </w:r>
    <w:r>
      <w:tab/>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rsidP="00A64F83">
    <w:pPr>
      <w:pStyle w:val="af"/>
      <w:tabs>
        <w:tab w:val="clear" w:pos="4677"/>
        <w:tab w:val="clear" w:pos="9355"/>
        <w:tab w:val="left" w:pos="7002"/>
        <w:tab w:val="left" w:pos="7668"/>
      </w:tabs>
    </w:pPr>
    <w:r w:rsidRPr="00565272">
      <w:rPr>
        <w:noProof/>
      </w:rPr>
      <w:drawing>
        <wp:anchor distT="0" distB="0" distL="114300" distR="114300" simplePos="0" relativeHeight="251675648" behindDoc="1" locked="0" layoutInCell="1" allowOverlap="1">
          <wp:simplePos x="0" y="0"/>
          <wp:positionH relativeFrom="column">
            <wp:posOffset>8191949</wp:posOffset>
          </wp:positionH>
          <wp:positionV relativeFrom="paragraph">
            <wp:posOffset>88601</wp:posOffset>
          </wp:positionV>
          <wp:extent cx="1253938" cy="340659"/>
          <wp:effectExtent l="19050" t="0" r="3362" b="0"/>
          <wp:wrapNone/>
          <wp:docPr id="67"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53938" cy="340659"/>
                  </a:xfrm>
                  <a:prstGeom prst="rect">
                    <a:avLst/>
                  </a:prstGeom>
                  <a:noFill/>
                  <a:ln w="9525">
                    <a:noFill/>
                    <a:miter lim="800000"/>
                    <a:headEnd/>
                    <a:tailEnd/>
                  </a:ln>
                </pic:spPr>
              </pic:pic>
            </a:graphicData>
          </a:graphic>
        </wp:anchor>
      </w:drawing>
    </w:r>
    <w:r>
      <w:tab/>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rsidP="00A64F83">
    <w:pPr>
      <w:pStyle w:val="af"/>
      <w:tabs>
        <w:tab w:val="clear" w:pos="4677"/>
        <w:tab w:val="clear" w:pos="9355"/>
        <w:tab w:val="left" w:pos="7002"/>
        <w:tab w:val="left" w:pos="7668"/>
      </w:tabs>
    </w:pPr>
    <w:r>
      <w:rPr>
        <w:noProof/>
      </w:rPr>
      <w:drawing>
        <wp:anchor distT="0" distB="0" distL="114300" distR="114300" simplePos="0" relativeHeight="251677696" behindDoc="1" locked="0" layoutInCell="1" allowOverlap="1">
          <wp:simplePos x="0" y="0"/>
          <wp:positionH relativeFrom="column">
            <wp:posOffset>5196205</wp:posOffset>
          </wp:positionH>
          <wp:positionV relativeFrom="paragraph">
            <wp:posOffset>-91440</wp:posOffset>
          </wp:positionV>
          <wp:extent cx="1253490" cy="322580"/>
          <wp:effectExtent l="19050" t="0" r="3810" b="0"/>
          <wp:wrapNone/>
          <wp:docPr id="68"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53490" cy="322580"/>
                  </a:xfrm>
                  <a:prstGeom prst="rect">
                    <a:avLst/>
                  </a:prstGeom>
                  <a:noFill/>
                  <a:ln w="9525">
                    <a:noFill/>
                    <a:miter lim="800000"/>
                    <a:headEnd/>
                    <a:tailEnd/>
                  </a:ln>
                </pic:spPr>
              </pic:pic>
            </a:graphicData>
          </a:graphic>
        </wp:anchor>
      </w:drawing>
    </w:r>
    <w:r w:rsidRPr="00565272">
      <w:rPr>
        <w:noProof/>
      </w:rPr>
      <w:drawing>
        <wp:anchor distT="0" distB="0" distL="114300" distR="114300" simplePos="0" relativeHeight="251676672" behindDoc="1" locked="0" layoutInCell="1" allowOverlap="1">
          <wp:simplePos x="0" y="0"/>
          <wp:positionH relativeFrom="column">
            <wp:posOffset>7779572</wp:posOffset>
          </wp:positionH>
          <wp:positionV relativeFrom="paragraph">
            <wp:posOffset>-91104</wp:posOffset>
          </wp:positionV>
          <wp:extent cx="1267423" cy="340659"/>
          <wp:effectExtent l="19050" t="0" r="8927" b="0"/>
          <wp:wrapNone/>
          <wp:docPr id="69" name="Рисунок 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67423" cy="340659"/>
                  </a:xfrm>
                  <a:prstGeom prst="rect">
                    <a:avLst/>
                  </a:prstGeom>
                  <a:noFill/>
                  <a:ln w="9525">
                    <a:noFill/>
                    <a:miter lim="800000"/>
                    <a:headEnd/>
                    <a:tailEnd/>
                  </a:ln>
                </pic:spPr>
              </pic:pic>
            </a:graphicData>
          </a:graphic>
        </wp:anchor>
      </w:drawing>
    </w: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F10" w:rsidRPr="00730137" w:rsidRDefault="00D44F10" w:rsidP="00D71F23">
    <w:pPr>
      <w:pStyle w:val="af"/>
      <w:jc w:val="center"/>
      <w:rPr>
        <w:rFonts w:ascii="Times New Roman" w:hAnsi="Times New Roman"/>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pPr>
      <w:pStyle w:val="af"/>
    </w:pPr>
    <w:r w:rsidRPr="00A41489">
      <w:rPr>
        <w:noProof/>
      </w:rPr>
      <w:drawing>
        <wp:anchor distT="0" distB="0" distL="114300" distR="114300" simplePos="0" relativeHeight="251678720" behindDoc="1" locked="0" layoutInCell="1" allowOverlap="1">
          <wp:simplePos x="0" y="0"/>
          <wp:positionH relativeFrom="column">
            <wp:posOffset>5250068</wp:posOffset>
          </wp:positionH>
          <wp:positionV relativeFrom="paragraph">
            <wp:posOffset>-144892</wp:posOffset>
          </wp:positionV>
          <wp:extent cx="1250128" cy="322730"/>
          <wp:effectExtent l="19050" t="0" r="7172" b="0"/>
          <wp:wrapNone/>
          <wp:docPr id="70" name="Рисунок 21"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srcRect/>
                  <a:stretch>
                    <a:fillRect/>
                  </a:stretch>
                </pic:blipFill>
                <pic:spPr bwMode="auto">
                  <a:xfrm>
                    <a:off x="0" y="0"/>
                    <a:ext cx="1250128" cy="322730"/>
                  </a:xfrm>
                  <a:prstGeom prst="rect">
                    <a:avLst/>
                  </a:prstGeom>
                  <a:noFill/>
                  <a:ln w="9525">
                    <a:noFill/>
                    <a:miter lim="800000"/>
                    <a:headEnd/>
                    <a:tailEnd/>
                  </a:ln>
                </pic:spPr>
              </pic:pic>
            </a:graphicData>
          </a:graphic>
        </wp:anchor>
      </w:drawing>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F10" w:rsidRPr="00607EA2" w:rsidRDefault="00D44F10" w:rsidP="001820EB">
    <w:pPr>
      <w:pStyle w:val="af"/>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F10" w:rsidRDefault="00D44F10" w:rsidP="001820EB">
    <w:pPr>
      <w:pStyle w:val="af"/>
      <w:tabs>
        <w:tab w:val="clear" w:pos="4677"/>
        <w:tab w:val="clear" w:pos="9355"/>
        <w:tab w:val="left" w:pos="7985"/>
      </w:tabs>
    </w:pPr>
    <w:r>
      <w:tab/>
    </w:r>
    <w:r>
      <w:rPr>
        <w:noProof/>
      </w:rPr>
      <w:drawing>
        <wp:anchor distT="0" distB="0" distL="114300" distR="114300" simplePos="0" relativeHeight="251654144" behindDoc="1" locked="0" layoutInCell="1" allowOverlap="1">
          <wp:simplePos x="0" y="0"/>
          <wp:positionH relativeFrom="column">
            <wp:posOffset>5173345</wp:posOffset>
          </wp:positionH>
          <wp:positionV relativeFrom="paragraph">
            <wp:posOffset>-118110</wp:posOffset>
          </wp:positionV>
          <wp:extent cx="1270000" cy="332740"/>
          <wp:effectExtent l="0" t="0" r="6350" b="0"/>
          <wp:wrapNone/>
          <wp:docPr id="8" name="Рисунок 8"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0000" cy="332740"/>
                  </a:xfrm>
                  <a:prstGeom prst="rect">
                    <a:avLst/>
                  </a:prstGeom>
                  <a:noFill/>
                  <a:ln>
                    <a:noFill/>
                  </a:ln>
                </pic:spPr>
              </pic:pic>
            </a:graphicData>
          </a:graphic>
        </wp:anchor>
      </w:drawing>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F10" w:rsidRDefault="00D44F10" w:rsidP="001820EB">
    <w:pPr>
      <w:pStyle w:val="af"/>
      <w:tabs>
        <w:tab w:val="clear" w:pos="4677"/>
        <w:tab w:val="clear" w:pos="9355"/>
        <w:tab w:val="left" w:pos="6957"/>
      </w:tabs>
    </w:pPr>
    <w:r>
      <w:tab/>
    </w:r>
    <w:r>
      <w:rPr>
        <w:noProof/>
      </w:rPr>
      <w:drawing>
        <wp:anchor distT="0" distB="0" distL="114300" distR="114300" simplePos="0" relativeHeight="251655168" behindDoc="1" locked="0" layoutInCell="1" allowOverlap="1">
          <wp:simplePos x="0" y="0"/>
          <wp:positionH relativeFrom="column">
            <wp:posOffset>5173345</wp:posOffset>
          </wp:positionH>
          <wp:positionV relativeFrom="paragraph">
            <wp:posOffset>-118110</wp:posOffset>
          </wp:positionV>
          <wp:extent cx="1270000" cy="332740"/>
          <wp:effectExtent l="0" t="0" r="6350" b="0"/>
          <wp:wrapNone/>
          <wp:docPr id="7" name="Рисунок 7"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0000" cy="332740"/>
                  </a:xfrm>
                  <a:prstGeom prst="rect">
                    <a:avLst/>
                  </a:prstGeom>
                  <a:noFill/>
                  <a:ln>
                    <a:noFill/>
                  </a:ln>
                </pic:spPr>
              </pic:pic>
            </a:graphicData>
          </a:graphic>
        </wp:anchor>
      </w:drawing>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F10" w:rsidRDefault="00D44F10" w:rsidP="001820EB">
    <w:pPr>
      <w:pStyle w:val="af"/>
      <w:tabs>
        <w:tab w:val="clear" w:pos="4677"/>
        <w:tab w:val="clear" w:pos="9355"/>
        <w:tab w:val="left" w:pos="12605"/>
      </w:tabs>
    </w:pPr>
    <w:r>
      <w:rPr>
        <w:noProof/>
      </w:rPr>
      <w:drawing>
        <wp:anchor distT="0" distB="0" distL="114300" distR="114300" simplePos="0" relativeHeight="251661312" behindDoc="1" locked="0" layoutInCell="1" allowOverlap="1">
          <wp:simplePos x="0" y="0"/>
          <wp:positionH relativeFrom="column">
            <wp:posOffset>7604760</wp:posOffset>
          </wp:positionH>
          <wp:positionV relativeFrom="paragraph">
            <wp:posOffset>-118110</wp:posOffset>
          </wp:positionV>
          <wp:extent cx="1270000" cy="332740"/>
          <wp:effectExtent l="0" t="0" r="6350" b="0"/>
          <wp:wrapNone/>
          <wp:docPr id="3" name="Рисунок 3"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0000" cy="332740"/>
                  </a:xfrm>
                  <a:prstGeom prst="rect">
                    <a:avLst/>
                  </a:prstGeom>
                  <a:noFill/>
                  <a:ln>
                    <a:noFill/>
                  </a:ln>
                </pic:spPr>
              </pic:pic>
            </a:graphicData>
          </a:graphic>
        </wp:anchor>
      </w:drawing>
    </w:r>
    <w:r>
      <w:tab/>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44F10" w:rsidRDefault="00D44F10" w:rsidP="001820EB">
    <w:pPr>
      <w:pStyle w:val="af"/>
      <w:tabs>
        <w:tab w:val="clear" w:pos="4677"/>
        <w:tab w:val="clear" w:pos="9355"/>
        <w:tab w:val="left" w:pos="6957"/>
      </w:tabs>
    </w:pPr>
    <w:r>
      <w:rPr>
        <w:noProof/>
      </w:rPr>
      <w:drawing>
        <wp:anchor distT="0" distB="0" distL="114300" distR="114300" simplePos="0" relativeHeight="251662336" behindDoc="1" locked="0" layoutInCell="1" allowOverlap="1">
          <wp:simplePos x="0" y="0"/>
          <wp:positionH relativeFrom="column">
            <wp:posOffset>5043170</wp:posOffset>
          </wp:positionH>
          <wp:positionV relativeFrom="paragraph">
            <wp:posOffset>-118110</wp:posOffset>
          </wp:positionV>
          <wp:extent cx="1270000" cy="332740"/>
          <wp:effectExtent l="0" t="0" r="6350" b="0"/>
          <wp:wrapNone/>
          <wp:docPr id="2" name="Рисунок 2" descr="C:\Users\Admin\Desktop\колонтиту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Admin\Desktop\колонтитул.jpg"/>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270000" cy="332740"/>
                  </a:xfrm>
                  <a:prstGeom prst="rect">
                    <a:avLst/>
                  </a:prstGeom>
                  <a:noFill/>
                  <a:ln>
                    <a:noFill/>
                  </a:ln>
                </pic:spPr>
              </pic:pic>
            </a:graphicData>
          </a:graphic>
        </wp:anchor>
      </w:drawing>
    </w:r>
    <w:r>
      <w:tab/>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27B58" w:rsidRDefault="00F27B58" w:rsidP="008F5507">
    <w:pPr>
      <w:pStyle w:val="af"/>
      <w:framePr w:wrap="around" w:vAnchor="text" w:hAnchor="margin" w:xAlign="right" w:y="1"/>
      <w:rPr>
        <w:rStyle w:val="af5"/>
      </w:rPr>
    </w:pPr>
    <w:r>
      <w:rPr>
        <w:rStyle w:val="af5"/>
      </w:rPr>
      <w:fldChar w:fldCharType="begin"/>
    </w:r>
    <w:r>
      <w:rPr>
        <w:rStyle w:val="af5"/>
      </w:rPr>
      <w:instrText xml:space="preserve">PAGE  </w:instrText>
    </w:r>
    <w:r>
      <w:rPr>
        <w:rStyle w:val="af5"/>
      </w:rPr>
      <w:fldChar w:fldCharType="end"/>
    </w:r>
  </w:p>
  <w:p w:rsidR="00F27B58" w:rsidRDefault="00F27B58" w:rsidP="008F5507">
    <w:pPr>
      <w:pStyle w:val="af"/>
      <w:ind w:right="360"/>
    </w:pPr>
  </w:p>
  <w:p w:rsidR="00F27B58" w:rsidRDefault="00F27B58"/>
  <w:p w:rsidR="00F27B58" w:rsidRDefault="00F27B58"/>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43460759"/>
      <w:docPartObj>
        <w:docPartGallery w:val="Page Numbers (Top of Page)"/>
        <w:docPartUnique/>
      </w:docPartObj>
    </w:sdtPr>
    <w:sdtEndPr>
      <w:rPr>
        <w:rFonts w:ascii="Times New Roman" w:hAnsi="Times New Roman"/>
      </w:rPr>
    </w:sdtEndPr>
    <w:sdtContent>
      <w:p w:rsidR="00F27B58" w:rsidRPr="00635B51" w:rsidRDefault="00F27B58">
        <w:pPr>
          <w:pStyle w:val="af"/>
          <w:jc w:val="center"/>
          <w:rPr>
            <w:rFonts w:ascii="Times New Roman" w:hAnsi="Times New Roman"/>
          </w:rPr>
        </w:pPr>
        <w:r w:rsidRPr="00635B51">
          <w:rPr>
            <w:rFonts w:ascii="Times New Roman" w:hAnsi="Times New Roman"/>
          </w:rPr>
          <w:fldChar w:fldCharType="begin"/>
        </w:r>
        <w:r w:rsidRPr="00635B51">
          <w:rPr>
            <w:rFonts w:ascii="Times New Roman" w:hAnsi="Times New Roman"/>
          </w:rPr>
          <w:instrText>PAGE   \* MERGEFORMAT</w:instrText>
        </w:r>
        <w:r w:rsidRPr="00635B51">
          <w:rPr>
            <w:rFonts w:ascii="Times New Roman" w:hAnsi="Times New Roman"/>
          </w:rPr>
          <w:fldChar w:fldCharType="separate"/>
        </w:r>
        <w:r w:rsidRPr="00F27B58">
          <w:rPr>
            <w:noProof/>
          </w:rPr>
          <w:t>32</w:t>
        </w:r>
        <w:r w:rsidRPr="00635B51">
          <w:rPr>
            <w:rFonts w:ascii="Times New Roman" w:hAnsi="Times New Roman"/>
          </w:rPr>
          <w:fldChar w:fldCharType="end"/>
        </w:r>
      </w:p>
    </w:sdtContent>
  </w:sdt>
  <w:p w:rsidR="00F27B58" w:rsidRDefault="00F27B58" w:rsidP="008F5507"/>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A3545386"/>
    <w:lvl w:ilvl="0">
      <w:start w:val="1"/>
      <w:numFmt w:val="bullet"/>
      <w:pStyle w:val="4"/>
      <w:lvlText w:val=""/>
      <w:lvlJc w:val="left"/>
      <w:pPr>
        <w:tabs>
          <w:tab w:val="num" w:pos="1209"/>
        </w:tabs>
        <w:ind w:left="1209" w:hanging="360"/>
      </w:pPr>
      <w:rPr>
        <w:rFonts w:ascii="Symbol" w:hAnsi="Symbol" w:cs="Symbol" w:hint="default"/>
      </w:rPr>
    </w:lvl>
  </w:abstractNum>
  <w:abstractNum w:abstractNumId="1">
    <w:nsid w:val="FFFFFF83"/>
    <w:multiLevelType w:val="singleLevel"/>
    <w:tmpl w:val="D4D6B152"/>
    <w:lvl w:ilvl="0">
      <w:start w:val="1"/>
      <w:numFmt w:val="bullet"/>
      <w:pStyle w:val="2"/>
      <w:lvlText w:val=""/>
      <w:lvlJc w:val="left"/>
      <w:pPr>
        <w:tabs>
          <w:tab w:val="num" w:pos="643"/>
        </w:tabs>
        <w:ind w:left="643" w:hanging="360"/>
      </w:pPr>
      <w:rPr>
        <w:rFonts w:ascii="Symbol" w:hAnsi="Symbol" w:hint="default"/>
      </w:rPr>
    </w:lvl>
  </w:abstractNum>
  <w:abstractNum w:abstractNumId="2">
    <w:nsid w:val="00000002"/>
    <w:multiLevelType w:val="singleLevel"/>
    <w:tmpl w:val="00000002"/>
    <w:name w:val="WW8Num1"/>
    <w:lvl w:ilvl="0">
      <w:start w:val="1"/>
      <w:numFmt w:val="bullet"/>
      <w:lvlText w:val=""/>
      <w:lvlJc w:val="left"/>
      <w:pPr>
        <w:tabs>
          <w:tab w:val="num" w:pos="0"/>
        </w:tabs>
        <w:ind w:left="0" w:firstLine="0"/>
      </w:pPr>
      <w:rPr>
        <w:rFonts w:ascii="Symbol" w:hAnsi="Symbol"/>
      </w:rPr>
    </w:lvl>
  </w:abstractNum>
  <w:abstractNum w:abstractNumId="3">
    <w:nsid w:val="00000004"/>
    <w:multiLevelType w:val="singleLevel"/>
    <w:tmpl w:val="00000004"/>
    <w:name w:val="WW8Num4"/>
    <w:lvl w:ilvl="0">
      <w:start w:val="1"/>
      <w:numFmt w:val="bullet"/>
      <w:lvlText w:val=""/>
      <w:lvlJc w:val="left"/>
      <w:pPr>
        <w:tabs>
          <w:tab w:val="num" w:pos="720"/>
        </w:tabs>
        <w:ind w:left="720" w:hanging="360"/>
      </w:pPr>
      <w:rPr>
        <w:rFonts w:ascii="Symbol" w:hAnsi="Symbol"/>
      </w:rPr>
    </w:lvl>
  </w:abstractNum>
  <w:abstractNum w:abstractNumId="4">
    <w:nsid w:val="0000000C"/>
    <w:multiLevelType w:val="singleLevel"/>
    <w:tmpl w:val="0000000C"/>
    <w:name w:val="WW8Num12"/>
    <w:lvl w:ilvl="0">
      <w:start w:val="1"/>
      <w:numFmt w:val="bullet"/>
      <w:lvlText w:val="−"/>
      <w:lvlJc w:val="left"/>
      <w:pPr>
        <w:tabs>
          <w:tab w:val="num" w:pos="360"/>
        </w:tabs>
        <w:ind w:left="360" w:hanging="360"/>
      </w:pPr>
      <w:rPr>
        <w:rFonts w:ascii="Courier New" w:hAnsi="Courier New"/>
      </w:rPr>
    </w:lvl>
  </w:abstractNum>
  <w:abstractNum w:abstractNumId="5">
    <w:nsid w:val="0000000D"/>
    <w:multiLevelType w:val="singleLevel"/>
    <w:tmpl w:val="0000000D"/>
    <w:name w:val="WW8Num13"/>
    <w:lvl w:ilvl="0">
      <w:start w:val="1"/>
      <w:numFmt w:val="bullet"/>
      <w:lvlText w:val=""/>
      <w:lvlJc w:val="left"/>
      <w:pPr>
        <w:tabs>
          <w:tab w:val="num" w:pos="720"/>
        </w:tabs>
        <w:ind w:left="720" w:hanging="360"/>
      </w:pPr>
      <w:rPr>
        <w:rFonts w:ascii="Symbol" w:hAnsi="Symbol"/>
      </w:rPr>
    </w:lvl>
  </w:abstractNum>
  <w:abstractNum w:abstractNumId="6">
    <w:nsid w:val="00000012"/>
    <w:multiLevelType w:val="singleLevel"/>
    <w:tmpl w:val="00000012"/>
    <w:name w:val="WW8Num35"/>
    <w:lvl w:ilvl="0">
      <w:start w:val="1"/>
      <w:numFmt w:val="decimal"/>
      <w:lvlText w:val="%1."/>
      <w:lvlJc w:val="left"/>
      <w:pPr>
        <w:tabs>
          <w:tab w:val="num" w:pos="0"/>
        </w:tabs>
        <w:ind w:left="0" w:firstLine="0"/>
      </w:pPr>
      <w:rPr>
        <w:rFonts w:ascii="Symbol" w:hAnsi="Symbol"/>
      </w:rPr>
    </w:lvl>
  </w:abstractNum>
  <w:abstractNum w:abstractNumId="7">
    <w:nsid w:val="00000019"/>
    <w:multiLevelType w:val="singleLevel"/>
    <w:tmpl w:val="00000019"/>
    <w:name w:val="WW8Num25"/>
    <w:lvl w:ilvl="0">
      <w:start w:val="1"/>
      <w:numFmt w:val="bullet"/>
      <w:lvlText w:val=""/>
      <w:lvlJc w:val="left"/>
      <w:pPr>
        <w:tabs>
          <w:tab w:val="num" w:pos="1271"/>
        </w:tabs>
        <w:ind w:left="1271" w:hanging="360"/>
      </w:pPr>
      <w:rPr>
        <w:rFonts w:ascii="Symbol" w:hAnsi="Symbol"/>
      </w:rPr>
    </w:lvl>
  </w:abstractNum>
  <w:abstractNum w:abstractNumId="8">
    <w:nsid w:val="00000079"/>
    <w:multiLevelType w:val="singleLevel"/>
    <w:tmpl w:val="00000079"/>
    <w:name w:val="WW8Num121"/>
    <w:lvl w:ilvl="0">
      <w:start w:val="1"/>
      <w:numFmt w:val="bullet"/>
      <w:lvlText w:val="−"/>
      <w:lvlJc w:val="left"/>
      <w:pPr>
        <w:tabs>
          <w:tab w:val="num" w:pos="360"/>
        </w:tabs>
        <w:ind w:left="360" w:hanging="360"/>
      </w:pPr>
      <w:rPr>
        <w:rFonts w:ascii="Courier New" w:hAnsi="Courier New"/>
      </w:rPr>
    </w:lvl>
  </w:abstractNum>
  <w:abstractNum w:abstractNumId="9">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0">
    <w:nsid w:val="0518258A"/>
    <w:multiLevelType w:val="hybridMultilevel"/>
    <w:tmpl w:val="B230827E"/>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1">
    <w:nsid w:val="05776294"/>
    <w:multiLevelType w:val="hybridMultilevel"/>
    <w:tmpl w:val="053648CC"/>
    <w:styleLink w:val="111111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063E3446"/>
    <w:multiLevelType w:val="hybridMultilevel"/>
    <w:tmpl w:val="5A04CE18"/>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3">
    <w:nsid w:val="081E2883"/>
    <w:multiLevelType w:val="hybridMultilevel"/>
    <w:tmpl w:val="DD7C82D6"/>
    <w:lvl w:ilvl="0" w:tplc="867491B2">
      <w:start w:val="1"/>
      <w:numFmt w:val="bullet"/>
      <w:lvlText w:val=""/>
      <w:lvlJc w:val="left"/>
      <w:pPr>
        <w:ind w:left="1012" w:hanging="360"/>
      </w:pPr>
      <w:rPr>
        <w:rFonts w:ascii="Symbol" w:hAnsi="Symbol" w:hint="default"/>
      </w:rPr>
    </w:lvl>
    <w:lvl w:ilvl="1" w:tplc="04190019" w:tentative="1">
      <w:start w:val="1"/>
      <w:numFmt w:val="lowerLetter"/>
      <w:lvlText w:val="%2."/>
      <w:lvlJc w:val="left"/>
      <w:pPr>
        <w:ind w:left="1732" w:hanging="360"/>
      </w:pPr>
    </w:lvl>
    <w:lvl w:ilvl="2" w:tplc="0419001B" w:tentative="1">
      <w:start w:val="1"/>
      <w:numFmt w:val="lowerRoman"/>
      <w:lvlText w:val="%3."/>
      <w:lvlJc w:val="right"/>
      <w:pPr>
        <w:ind w:left="2452" w:hanging="180"/>
      </w:pPr>
    </w:lvl>
    <w:lvl w:ilvl="3" w:tplc="0419000F" w:tentative="1">
      <w:start w:val="1"/>
      <w:numFmt w:val="decimal"/>
      <w:lvlText w:val="%4."/>
      <w:lvlJc w:val="left"/>
      <w:pPr>
        <w:ind w:left="3172" w:hanging="360"/>
      </w:pPr>
    </w:lvl>
    <w:lvl w:ilvl="4" w:tplc="04190019" w:tentative="1">
      <w:start w:val="1"/>
      <w:numFmt w:val="lowerLetter"/>
      <w:lvlText w:val="%5."/>
      <w:lvlJc w:val="left"/>
      <w:pPr>
        <w:ind w:left="3892" w:hanging="360"/>
      </w:pPr>
    </w:lvl>
    <w:lvl w:ilvl="5" w:tplc="0419001B" w:tentative="1">
      <w:start w:val="1"/>
      <w:numFmt w:val="lowerRoman"/>
      <w:lvlText w:val="%6."/>
      <w:lvlJc w:val="right"/>
      <w:pPr>
        <w:ind w:left="4612" w:hanging="180"/>
      </w:pPr>
    </w:lvl>
    <w:lvl w:ilvl="6" w:tplc="0419000F" w:tentative="1">
      <w:start w:val="1"/>
      <w:numFmt w:val="decimal"/>
      <w:lvlText w:val="%7."/>
      <w:lvlJc w:val="left"/>
      <w:pPr>
        <w:ind w:left="5332" w:hanging="360"/>
      </w:pPr>
    </w:lvl>
    <w:lvl w:ilvl="7" w:tplc="04190019" w:tentative="1">
      <w:start w:val="1"/>
      <w:numFmt w:val="lowerLetter"/>
      <w:lvlText w:val="%8."/>
      <w:lvlJc w:val="left"/>
      <w:pPr>
        <w:ind w:left="6052" w:hanging="360"/>
      </w:pPr>
    </w:lvl>
    <w:lvl w:ilvl="8" w:tplc="0419001B" w:tentative="1">
      <w:start w:val="1"/>
      <w:numFmt w:val="lowerRoman"/>
      <w:lvlText w:val="%9."/>
      <w:lvlJc w:val="right"/>
      <w:pPr>
        <w:ind w:left="6772" w:hanging="180"/>
      </w:pPr>
    </w:lvl>
  </w:abstractNum>
  <w:abstractNum w:abstractNumId="14">
    <w:nsid w:val="0860753B"/>
    <w:multiLevelType w:val="hybridMultilevel"/>
    <w:tmpl w:val="73BC62A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5">
    <w:nsid w:val="0CC1673B"/>
    <w:multiLevelType w:val="multilevel"/>
    <w:tmpl w:val="4B0EBD6E"/>
    <w:lvl w:ilvl="0">
      <w:start w:val="1"/>
      <w:numFmt w:val="bullet"/>
      <w:pStyle w:val="a0"/>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6">
    <w:nsid w:val="11581159"/>
    <w:multiLevelType w:val="hybridMultilevel"/>
    <w:tmpl w:val="5288B1B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
    <w:nsid w:val="12224E59"/>
    <w:multiLevelType w:val="hybridMultilevel"/>
    <w:tmpl w:val="D98C5780"/>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8">
    <w:nsid w:val="129D369F"/>
    <w:multiLevelType w:val="hybridMultilevel"/>
    <w:tmpl w:val="84B4758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19">
    <w:nsid w:val="12BA2BDC"/>
    <w:multiLevelType w:val="hybridMultilevel"/>
    <w:tmpl w:val="C91007BA"/>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20">
    <w:nsid w:val="16BF5676"/>
    <w:multiLevelType w:val="hybridMultilevel"/>
    <w:tmpl w:val="FAC60DAC"/>
    <w:styleLink w:val="11111141"/>
    <w:lvl w:ilvl="0" w:tplc="D414A176">
      <w:start w:val="1"/>
      <w:numFmt w:val="bullet"/>
      <w:lvlText w:val=""/>
      <w:lvlJc w:val="left"/>
      <w:pPr>
        <w:ind w:left="2520" w:hanging="360"/>
      </w:pPr>
      <w:rPr>
        <w:rFonts w:ascii="Symbol" w:hAnsi="Symbol" w:hint="default"/>
        <w:color w:val="auto"/>
      </w:rPr>
    </w:lvl>
    <w:lvl w:ilvl="1" w:tplc="04190003" w:tentative="1">
      <w:start w:val="1"/>
      <w:numFmt w:val="bullet"/>
      <w:lvlText w:val="o"/>
      <w:lvlJc w:val="left"/>
      <w:pPr>
        <w:ind w:left="3240" w:hanging="360"/>
      </w:pPr>
      <w:rPr>
        <w:rFonts w:ascii="Courier New" w:hAnsi="Courier New" w:cs="Courier New" w:hint="default"/>
      </w:rPr>
    </w:lvl>
    <w:lvl w:ilvl="2" w:tplc="04190005" w:tentative="1">
      <w:start w:val="1"/>
      <w:numFmt w:val="bullet"/>
      <w:lvlText w:val=""/>
      <w:lvlJc w:val="left"/>
      <w:pPr>
        <w:ind w:left="3960" w:hanging="360"/>
      </w:pPr>
      <w:rPr>
        <w:rFonts w:ascii="Wingdings" w:hAnsi="Wingdings" w:hint="default"/>
      </w:rPr>
    </w:lvl>
    <w:lvl w:ilvl="3" w:tplc="04190001" w:tentative="1">
      <w:start w:val="1"/>
      <w:numFmt w:val="bullet"/>
      <w:lvlText w:val=""/>
      <w:lvlJc w:val="left"/>
      <w:pPr>
        <w:ind w:left="4680" w:hanging="360"/>
      </w:pPr>
      <w:rPr>
        <w:rFonts w:ascii="Symbol" w:hAnsi="Symbol" w:hint="default"/>
      </w:rPr>
    </w:lvl>
    <w:lvl w:ilvl="4" w:tplc="04190003" w:tentative="1">
      <w:start w:val="1"/>
      <w:numFmt w:val="bullet"/>
      <w:lvlText w:val="o"/>
      <w:lvlJc w:val="left"/>
      <w:pPr>
        <w:ind w:left="5400" w:hanging="360"/>
      </w:pPr>
      <w:rPr>
        <w:rFonts w:ascii="Courier New" w:hAnsi="Courier New" w:cs="Courier New" w:hint="default"/>
      </w:rPr>
    </w:lvl>
    <w:lvl w:ilvl="5" w:tplc="04190005" w:tentative="1">
      <w:start w:val="1"/>
      <w:numFmt w:val="bullet"/>
      <w:lvlText w:val=""/>
      <w:lvlJc w:val="left"/>
      <w:pPr>
        <w:ind w:left="6120" w:hanging="360"/>
      </w:pPr>
      <w:rPr>
        <w:rFonts w:ascii="Wingdings" w:hAnsi="Wingdings" w:hint="default"/>
      </w:rPr>
    </w:lvl>
    <w:lvl w:ilvl="6" w:tplc="04190001" w:tentative="1">
      <w:start w:val="1"/>
      <w:numFmt w:val="bullet"/>
      <w:lvlText w:val=""/>
      <w:lvlJc w:val="left"/>
      <w:pPr>
        <w:ind w:left="6840" w:hanging="360"/>
      </w:pPr>
      <w:rPr>
        <w:rFonts w:ascii="Symbol" w:hAnsi="Symbol" w:hint="default"/>
      </w:rPr>
    </w:lvl>
    <w:lvl w:ilvl="7" w:tplc="04190003" w:tentative="1">
      <w:start w:val="1"/>
      <w:numFmt w:val="bullet"/>
      <w:lvlText w:val="o"/>
      <w:lvlJc w:val="left"/>
      <w:pPr>
        <w:ind w:left="7560" w:hanging="360"/>
      </w:pPr>
      <w:rPr>
        <w:rFonts w:ascii="Courier New" w:hAnsi="Courier New" w:cs="Courier New" w:hint="default"/>
      </w:rPr>
    </w:lvl>
    <w:lvl w:ilvl="8" w:tplc="04190005" w:tentative="1">
      <w:start w:val="1"/>
      <w:numFmt w:val="bullet"/>
      <w:lvlText w:val=""/>
      <w:lvlJc w:val="left"/>
      <w:pPr>
        <w:ind w:left="8280" w:hanging="360"/>
      </w:pPr>
      <w:rPr>
        <w:rFonts w:ascii="Wingdings" w:hAnsi="Wingdings" w:hint="default"/>
      </w:rPr>
    </w:lvl>
  </w:abstractNum>
  <w:abstractNum w:abstractNumId="21">
    <w:nsid w:val="182A405C"/>
    <w:multiLevelType w:val="hybridMultilevel"/>
    <w:tmpl w:val="6FE4E2C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22">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23">
    <w:nsid w:val="1ACA5F5D"/>
    <w:multiLevelType w:val="hybridMultilevel"/>
    <w:tmpl w:val="86FA96B6"/>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24">
    <w:nsid w:val="1BFD6199"/>
    <w:multiLevelType w:val="hybridMultilevel"/>
    <w:tmpl w:val="F85EE75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1C243F1E"/>
    <w:multiLevelType w:val="hybridMultilevel"/>
    <w:tmpl w:val="609E0F5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26">
    <w:nsid w:val="1E1E0FA2"/>
    <w:multiLevelType w:val="hybridMultilevel"/>
    <w:tmpl w:val="33FA8358"/>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27">
    <w:nsid w:val="211C61D4"/>
    <w:multiLevelType w:val="hybridMultilevel"/>
    <w:tmpl w:val="801E894A"/>
    <w:lvl w:ilvl="0" w:tplc="4D367AB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235116F6"/>
    <w:multiLevelType w:val="hybridMultilevel"/>
    <w:tmpl w:val="3316468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3D83D2C"/>
    <w:multiLevelType w:val="hybridMultilevel"/>
    <w:tmpl w:val="0114ACF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30">
    <w:nsid w:val="24143FC7"/>
    <w:multiLevelType w:val="hybridMultilevel"/>
    <w:tmpl w:val="DC02F190"/>
    <w:lvl w:ilvl="0" w:tplc="867491B2">
      <w:start w:val="1"/>
      <w:numFmt w:val="bullet"/>
      <w:lvlText w:val=""/>
      <w:lvlJc w:val="left"/>
      <w:pPr>
        <w:ind w:left="1699" w:hanging="99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251843FC"/>
    <w:multiLevelType w:val="hybridMultilevel"/>
    <w:tmpl w:val="C9DA240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32">
    <w:nsid w:val="2658437E"/>
    <w:multiLevelType w:val="hybridMultilevel"/>
    <w:tmpl w:val="01F8E066"/>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nsid w:val="267470C6"/>
    <w:multiLevelType w:val="singleLevel"/>
    <w:tmpl w:val="3614E43E"/>
    <w:lvl w:ilvl="0">
      <w:numFmt w:val="bullet"/>
      <w:pStyle w:val="a2"/>
      <w:lvlText w:val="-"/>
      <w:lvlJc w:val="left"/>
      <w:pPr>
        <w:tabs>
          <w:tab w:val="num" w:pos="360"/>
        </w:tabs>
        <w:ind w:left="0" w:firstLine="0"/>
      </w:pPr>
      <w:rPr>
        <w:rFonts w:hint="default"/>
      </w:rPr>
    </w:lvl>
  </w:abstractNum>
  <w:abstractNum w:abstractNumId="34">
    <w:nsid w:val="27261CC7"/>
    <w:multiLevelType w:val="singleLevel"/>
    <w:tmpl w:val="05B4023E"/>
    <w:lvl w:ilvl="0">
      <w:start w:val="1"/>
      <w:numFmt w:val="bullet"/>
      <w:pStyle w:val="a3"/>
      <w:lvlText w:val=""/>
      <w:lvlJc w:val="left"/>
      <w:pPr>
        <w:tabs>
          <w:tab w:val="num" w:pos="360"/>
        </w:tabs>
        <w:ind w:left="360" w:hanging="360"/>
      </w:pPr>
      <w:rPr>
        <w:rFonts w:ascii="Symbol" w:hAnsi="Symbol" w:hint="default"/>
      </w:rPr>
    </w:lvl>
  </w:abstractNum>
  <w:abstractNum w:abstractNumId="35">
    <w:nsid w:val="28B15571"/>
    <w:multiLevelType w:val="hybridMultilevel"/>
    <w:tmpl w:val="4A8AE7B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2C557F61"/>
    <w:multiLevelType w:val="hybridMultilevel"/>
    <w:tmpl w:val="6764E6CE"/>
    <w:lvl w:ilvl="0" w:tplc="FFFFFFFF">
      <w:start w:val="1"/>
      <w:numFmt w:val="decimal"/>
      <w:pStyle w:val="a4"/>
      <w:lvlText w:val="%1"/>
      <w:lvlJc w:val="left"/>
      <w:pPr>
        <w:tabs>
          <w:tab w:val="num" w:pos="340"/>
        </w:tabs>
        <w:ind w:left="0" w:firstLine="5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nsid w:val="2F0E5661"/>
    <w:multiLevelType w:val="hybridMultilevel"/>
    <w:tmpl w:val="0EB22D66"/>
    <w:lvl w:ilvl="0" w:tplc="2FD2002C">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30CC4089"/>
    <w:multiLevelType w:val="hybridMultilevel"/>
    <w:tmpl w:val="05027FD8"/>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nsid w:val="3533264E"/>
    <w:multiLevelType w:val="hybridMultilevel"/>
    <w:tmpl w:val="7FAC56D6"/>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0">
    <w:nsid w:val="36A466FD"/>
    <w:multiLevelType w:val="hybridMultilevel"/>
    <w:tmpl w:val="4A2842CC"/>
    <w:lvl w:ilvl="0" w:tplc="ECD0996C">
      <w:start w:val="2"/>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1">
    <w:nsid w:val="375B52B7"/>
    <w:multiLevelType w:val="hybridMultilevel"/>
    <w:tmpl w:val="0E9CFCE0"/>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2">
    <w:nsid w:val="38345307"/>
    <w:multiLevelType w:val="multilevel"/>
    <w:tmpl w:val="54D4E51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980"/>
        </w:tabs>
        <w:ind w:left="198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43">
    <w:nsid w:val="38652CA3"/>
    <w:multiLevelType w:val="hybridMultilevel"/>
    <w:tmpl w:val="6F6627B6"/>
    <w:lvl w:ilvl="0" w:tplc="867491B2">
      <w:start w:val="1"/>
      <w:numFmt w:val="bullet"/>
      <w:lvlText w:val=""/>
      <w:lvlJc w:val="left"/>
      <w:pPr>
        <w:ind w:left="1664" w:hanging="360"/>
      </w:pPr>
      <w:rPr>
        <w:rFonts w:ascii="Symbol" w:hAnsi="Symbol" w:hint="default"/>
      </w:rPr>
    </w:lvl>
    <w:lvl w:ilvl="1" w:tplc="04190019" w:tentative="1">
      <w:start w:val="1"/>
      <w:numFmt w:val="lowerLetter"/>
      <w:lvlText w:val="%2."/>
      <w:lvlJc w:val="left"/>
      <w:pPr>
        <w:ind w:left="2092" w:hanging="360"/>
      </w:pPr>
    </w:lvl>
    <w:lvl w:ilvl="2" w:tplc="0419001B" w:tentative="1">
      <w:start w:val="1"/>
      <w:numFmt w:val="lowerRoman"/>
      <w:lvlText w:val="%3."/>
      <w:lvlJc w:val="right"/>
      <w:pPr>
        <w:ind w:left="2812" w:hanging="180"/>
      </w:pPr>
    </w:lvl>
    <w:lvl w:ilvl="3" w:tplc="0419000F" w:tentative="1">
      <w:start w:val="1"/>
      <w:numFmt w:val="decimal"/>
      <w:lvlText w:val="%4."/>
      <w:lvlJc w:val="left"/>
      <w:pPr>
        <w:ind w:left="3532" w:hanging="360"/>
      </w:pPr>
    </w:lvl>
    <w:lvl w:ilvl="4" w:tplc="04190019" w:tentative="1">
      <w:start w:val="1"/>
      <w:numFmt w:val="lowerLetter"/>
      <w:lvlText w:val="%5."/>
      <w:lvlJc w:val="left"/>
      <w:pPr>
        <w:ind w:left="4252" w:hanging="360"/>
      </w:pPr>
    </w:lvl>
    <w:lvl w:ilvl="5" w:tplc="0419001B" w:tentative="1">
      <w:start w:val="1"/>
      <w:numFmt w:val="lowerRoman"/>
      <w:lvlText w:val="%6."/>
      <w:lvlJc w:val="right"/>
      <w:pPr>
        <w:ind w:left="4972" w:hanging="180"/>
      </w:pPr>
    </w:lvl>
    <w:lvl w:ilvl="6" w:tplc="0419000F" w:tentative="1">
      <w:start w:val="1"/>
      <w:numFmt w:val="decimal"/>
      <w:lvlText w:val="%7."/>
      <w:lvlJc w:val="left"/>
      <w:pPr>
        <w:ind w:left="5692" w:hanging="360"/>
      </w:pPr>
    </w:lvl>
    <w:lvl w:ilvl="7" w:tplc="04190019" w:tentative="1">
      <w:start w:val="1"/>
      <w:numFmt w:val="lowerLetter"/>
      <w:lvlText w:val="%8."/>
      <w:lvlJc w:val="left"/>
      <w:pPr>
        <w:ind w:left="6412" w:hanging="360"/>
      </w:pPr>
    </w:lvl>
    <w:lvl w:ilvl="8" w:tplc="0419001B" w:tentative="1">
      <w:start w:val="1"/>
      <w:numFmt w:val="lowerRoman"/>
      <w:lvlText w:val="%9."/>
      <w:lvlJc w:val="right"/>
      <w:pPr>
        <w:ind w:left="7132" w:hanging="180"/>
      </w:pPr>
    </w:lvl>
  </w:abstractNum>
  <w:abstractNum w:abstractNumId="44">
    <w:nsid w:val="3B125A30"/>
    <w:multiLevelType w:val="hybridMultilevel"/>
    <w:tmpl w:val="6D0CEF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3D104091"/>
    <w:multiLevelType w:val="hybridMultilevel"/>
    <w:tmpl w:val="8B64056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6">
    <w:nsid w:val="40D6131A"/>
    <w:multiLevelType w:val="hybridMultilevel"/>
    <w:tmpl w:val="0C80DEC0"/>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47">
    <w:nsid w:val="423C3CC3"/>
    <w:multiLevelType w:val="hybridMultilevel"/>
    <w:tmpl w:val="696846E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445062ED"/>
    <w:multiLevelType w:val="hybridMultilevel"/>
    <w:tmpl w:val="45AAF910"/>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9">
    <w:nsid w:val="4BDA284E"/>
    <w:multiLevelType w:val="hybridMultilevel"/>
    <w:tmpl w:val="F4585B60"/>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50">
    <w:nsid w:val="4D4D52AB"/>
    <w:multiLevelType w:val="hybridMultilevel"/>
    <w:tmpl w:val="8240619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51">
    <w:nsid w:val="4F65195B"/>
    <w:multiLevelType w:val="multilevel"/>
    <w:tmpl w:val="16A8B17E"/>
    <w:lvl w:ilvl="0">
      <w:start w:val="1"/>
      <w:numFmt w:val="decimal"/>
      <w:pStyle w:val="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52">
    <w:nsid w:val="50441509"/>
    <w:multiLevelType w:val="hybridMultilevel"/>
    <w:tmpl w:val="1682BEEA"/>
    <w:lvl w:ilvl="0" w:tplc="04190001">
      <w:start w:val="1"/>
      <w:numFmt w:val="bullet"/>
      <w:pStyle w:val="a5"/>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3">
    <w:nsid w:val="52B07F8A"/>
    <w:multiLevelType w:val="hybridMultilevel"/>
    <w:tmpl w:val="2638B86E"/>
    <w:styleLink w:val="WWOutlineListStyle11"/>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535645DA"/>
    <w:multiLevelType w:val="hybridMultilevel"/>
    <w:tmpl w:val="DB4CB37A"/>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55">
    <w:nsid w:val="53A17CA0"/>
    <w:multiLevelType w:val="hybridMultilevel"/>
    <w:tmpl w:val="C15A0DE0"/>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56">
    <w:nsid w:val="54673217"/>
    <w:multiLevelType w:val="hybridMultilevel"/>
    <w:tmpl w:val="E5360EA8"/>
    <w:lvl w:ilvl="0" w:tplc="04190001">
      <w:start w:val="1"/>
      <w:numFmt w:val="bullet"/>
      <w:lvlText w:val=""/>
      <w:lvlJc w:val="left"/>
      <w:pPr>
        <w:ind w:left="720" w:hanging="360"/>
      </w:pPr>
      <w:rPr>
        <w:rFonts w:ascii="Symbol" w:hAnsi="Symbol" w:hint="default"/>
      </w:rPr>
    </w:lvl>
    <w:lvl w:ilvl="1" w:tplc="04190003" w:tentative="1">
      <w:start w:val="1"/>
      <w:numFmt w:val="bullet"/>
      <w:pStyle w:val="20"/>
      <w:lvlText w:val="o"/>
      <w:lvlJc w:val="left"/>
      <w:pPr>
        <w:ind w:left="1440" w:hanging="360"/>
      </w:pPr>
      <w:rPr>
        <w:rFonts w:ascii="Courier New" w:hAnsi="Courier New" w:cs="Courier New" w:hint="default"/>
      </w:rPr>
    </w:lvl>
    <w:lvl w:ilvl="2" w:tplc="04190005">
      <w:start w:val="1"/>
      <w:numFmt w:val="bullet"/>
      <w:pStyle w:val="3"/>
      <w:lvlText w:val=""/>
      <w:lvlJc w:val="left"/>
      <w:pPr>
        <w:ind w:left="2160" w:hanging="360"/>
      </w:pPr>
      <w:rPr>
        <w:rFonts w:ascii="Wingdings" w:hAnsi="Wingdings" w:hint="default"/>
      </w:rPr>
    </w:lvl>
    <w:lvl w:ilvl="3" w:tplc="04190001" w:tentative="1">
      <w:start w:val="1"/>
      <w:numFmt w:val="bullet"/>
      <w:pStyle w:val="40"/>
      <w:lvlText w:val=""/>
      <w:lvlJc w:val="left"/>
      <w:pPr>
        <w:ind w:left="2880" w:hanging="360"/>
      </w:pPr>
      <w:rPr>
        <w:rFonts w:ascii="Symbol" w:hAnsi="Symbol" w:hint="default"/>
      </w:rPr>
    </w:lvl>
    <w:lvl w:ilvl="4" w:tplc="04190003" w:tentative="1">
      <w:start w:val="1"/>
      <w:numFmt w:val="bullet"/>
      <w:pStyle w:val="5"/>
      <w:lvlText w:val="o"/>
      <w:lvlJc w:val="left"/>
      <w:pPr>
        <w:ind w:left="3600" w:hanging="360"/>
      </w:pPr>
      <w:rPr>
        <w:rFonts w:ascii="Courier New" w:hAnsi="Courier New" w:cs="Courier New" w:hint="default"/>
      </w:rPr>
    </w:lvl>
    <w:lvl w:ilvl="5" w:tplc="04190005" w:tentative="1">
      <w:start w:val="1"/>
      <w:numFmt w:val="bullet"/>
      <w:pStyle w:val="6"/>
      <w:lvlText w:val=""/>
      <w:lvlJc w:val="left"/>
      <w:pPr>
        <w:ind w:left="4320" w:hanging="360"/>
      </w:pPr>
      <w:rPr>
        <w:rFonts w:ascii="Wingdings" w:hAnsi="Wingdings" w:hint="default"/>
      </w:rPr>
    </w:lvl>
    <w:lvl w:ilvl="6" w:tplc="04190001" w:tentative="1">
      <w:start w:val="1"/>
      <w:numFmt w:val="bullet"/>
      <w:pStyle w:val="7"/>
      <w:lvlText w:val=""/>
      <w:lvlJc w:val="left"/>
      <w:pPr>
        <w:ind w:left="5040" w:hanging="360"/>
      </w:pPr>
      <w:rPr>
        <w:rFonts w:ascii="Symbol" w:hAnsi="Symbol" w:hint="default"/>
      </w:rPr>
    </w:lvl>
    <w:lvl w:ilvl="7" w:tplc="04190003" w:tentative="1">
      <w:start w:val="1"/>
      <w:numFmt w:val="bullet"/>
      <w:pStyle w:val="8"/>
      <w:lvlText w:val="o"/>
      <w:lvlJc w:val="left"/>
      <w:pPr>
        <w:ind w:left="5760" w:hanging="360"/>
      </w:pPr>
      <w:rPr>
        <w:rFonts w:ascii="Courier New" w:hAnsi="Courier New" w:cs="Courier New" w:hint="default"/>
      </w:rPr>
    </w:lvl>
    <w:lvl w:ilvl="8" w:tplc="04190005" w:tentative="1">
      <w:start w:val="1"/>
      <w:numFmt w:val="bullet"/>
      <w:pStyle w:val="9"/>
      <w:lvlText w:val=""/>
      <w:lvlJc w:val="left"/>
      <w:pPr>
        <w:ind w:left="6480" w:hanging="360"/>
      </w:pPr>
      <w:rPr>
        <w:rFonts w:ascii="Wingdings" w:hAnsi="Wingdings" w:hint="default"/>
      </w:rPr>
    </w:lvl>
  </w:abstractNum>
  <w:abstractNum w:abstractNumId="57">
    <w:nsid w:val="547F4E85"/>
    <w:multiLevelType w:val="hybridMultilevel"/>
    <w:tmpl w:val="DC9CE8F6"/>
    <w:styleLink w:val="1111115"/>
    <w:lvl w:ilvl="0" w:tplc="D5CEF016">
      <w:start w:val="1"/>
      <w:numFmt w:val="bullet"/>
      <w:lvlText w:val=""/>
      <w:lvlJc w:val="left"/>
      <w:pPr>
        <w:ind w:left="2062" w:hanging="360"/>
      </w:pPr>
      <w:rPr>
        <w:rFonts w:ascii="Symbol" w:hAnsi="Symbol" w:hint="default"/>
        <w:color w:val="auto"/>
      </w:rPr>
    </w:lvl>
    <w:lvl w:ilvl="1" w:tplc="04190003" w:tentative="1">
      <w:start w:val="1"/>
      <w:numFmt w:val="bullet"/>
      <w:lvlText w:val="o"/>
      <w:lvlJc w:val="left"/>
      <w:pPr>
        <w:ind w:left="2782" w:hanging="360"/>
      </w:pPr>
      <w:rPr>
        <w:rFonts w:ascii="Courier New" w:hAnsi="Courier New" w:cs="Courier New" w:hint="default"/>
      </w:rPr>
    </w:lvl>
    <w:lvl w:ilvl="2" w:tplc="04190005" w:tentative="1">
      <w:start w:val="1"/>
      <w:numFmt w:val="bullet"/>
      <w:lvlText w:val=""/>
      <w:lvlJc w:val="left"/>
      <w:pPr>
        <w:ind w:left="3502" w:hanging="360"/>
      </w:pPr>
      <w:rPr>
        <w:rFonts w:ascii="Wingdings" w:hAnsi="Wingdings" w:hint="default"/>
      </w:rPr>
    </w:lvl>
    <w:lvl w:ilvl="3" w:tplc="04190001" w:tentative="1">
      <w:start w:val="1"/>
      <w:numFmt w:val="bullet"/>
      <w:lvlText w:val=""/>
      <w:lvlJc w:val="left"/>
      <w:pPr>
        <w:ind w:left="4222" w:hanging="360"/>
      </w:pPr>
      <w:rPr>
        <w:rFonts w:ascii="Symbol" w:hAnsi="Symbol" w:hint="default"/>
      </w:rPr>
    </w:lvl>
    <w:lvl w:ilvl="4" w:tplc="04190003" w:tentative="1">
      <w:start w:val="1"/>
      <w:numFmt w:val="bullet"/>
      <w:lvlText w:val="o"/>
      <w:lvlJc w:val="left"/>
      <w:pPr>
        <w:ind w:left="4942" w:hanging="360"/>
      </w:pPr>
      <w:rPr>
        <w:rFonts w:ascii="Courier New" w:hAnsi="Courier New" w:cs="Courier New" w:hint="default"/>
      </w:rPr>
    </w:lvl>
    <w:lvl w:ilvl="5" w:tplc="04190005" w:tentative="1">
      <w:start w:val="1"/>
      <w:numFmt w:val="bullet"/>
      <w:lvlText w:val=""/>
      <w:lvlJc w:val="left"/>
      <w:pPr>
        <w:ind w:left="5662" w:hanging="360"/>
      </w:pPr>
      <w:rPr>
        <w:rFonts w:ascii="Wingdings" w:hAnsi="Wingdings" w:hint="default"/>
      </w:rPr>
    </w:lvl>
    <w:lvl w:ilvl="6" w:tplc="04190001" w:tentative="1">
      <w:start w:val="1"/>
      <w:numFmt w:val="bullet"/>
      <w:lvlText w:val=""/>
      <w:lvlJc w:val="left"/>
      <w:pPr>
        <w:ind w:left="6382" w:hanging="360"/>
      </w:pPr>
      <w:rPr>
        <w:rFonts w:ascii="Symbol" w:hAnsi="Symbol" w:hint="default"/>
      </w:rPr>
    </w:lvl>
    <w:lvl w:ilvl="7" w:tplc="04190003" w:tentative="1">
      <w:start w:val="1"/>
      <w:numFmt w:val="bullet"/>
      <w:lvlText w:val="o"/>
      <w:lvlJc w:val="left"/>
      <w:pPr>
        <w:ind w:left="7102" w:hanging="360"/>
      </w:pPr>
      <w:rPr>
        <w:rFonts w:ascii="Courier New" w:hAnsi="Courier New" w:cs="Courier New" w:hint="default"/>
      </w:rPr>
    </w:lvl>
    <w:lvl w:ilvl="8" w:tplc="04190005" w:tentative="1">
      <w:start w:val="1"/>
      <w:numFmt w:val="bullet"/>
      <w:lvlText w:val=""/>
      <w:lvlJc w:val="left"/>
      <w:pPr>
        <w:ind w:left="7822" w:hanging="360"/>
      </w:pPr>
      <w:rPr>
        <w:rFonts w:ascii="Wingdings" w:hAnsi="Wingdings" w:hint="default"/>
      </w:rPr>
    </w:lvl>
  </w:abstractNum>
  <w:abstractNum w:abstractNumId="58">
    <w:nsid w:val="54FC21B0"/>
    <w:multiLevelType w:val="hybridMultilevel"/>
    <w:tmpl w:val="E048E02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59">
    <w:nsid w:val="558F08E3"/>
    <w:multiLevelType w:val="hybridMultilevel"/>
    <w:tmpl w:val="2688A022"/>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60">
    <w:nsid w:val="57471302"/>
    <w:multiLevelType w:val="hybridMultilevel"/>
    <w:tmpl w:val="DF986C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nsid w:val="57C57B3E"/>
    <w:multiLevelType w:val="hybridMultilevel"/>
    <w:tmpl w:val="A6F8194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62">
    <w:nsid w:val="5A2A34B2"/>
    <w:multiLevelType w:val="hybridMultilevel"/>
    <w:tmpl w:val="3F027B2C"/>
    <w:styleLink w:val="WWOutlineListStyle111"/>
    <w:lvl w:ilvl="0" w:tplc="DF4ACB74">
      <w:start w:val="1"/>
      <w:numFmt w:val="bullet"/>
      <w:lvlText w:val=""/>
      <w:lvlJc w:val="left"/>
      <w:pPr>
        <w:tabs>
          <w:tab w:val="num" w:pos="0"/>
        </w:tabs>
        <w:ind w:left="-113" w:firstLine="113"/>
      </w:pPr>
      <w:rPr>
        <w:rFonts w:ascii="Symbol" w:hAnsi="Symbol" w:hint="default"/>
        <w:color w:val="auto"/>
      </w:rPr>
    </w:lvl>
    <w:lvl w:ilvl="1" w:tplc="FFFFFFFF">
      <w:start w:val="1"/>
      <w:numFmt w:val="bullet"/>
      <w:lvlText w:val=""/>
      <w:lvlJc w:val="left"/>
      <w:pPr>
        <w:tabs>
          <w:tab w:val="num" w:pos="1800"/>
        </w:tabs>
        <w:ind w:left="1800" w:hanging="360"/>
      </w:pPr>
      <w:rPr>
        <w:rFonts w:ascii="Wingdings" w:hAnsi="Wingdings"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63">
    <w:nsid w:val="5A3D1CA3"/>
    <w:multiLevelType w:val="multilevel"/>
    <w:tmpl w:val="D570E27C"/>
    <w:styleLink w:val="a6"/>
    <w:lvl w:ilvl="0">
      <w:start w:val="1"/>
      <w:numFmt w:val="bullet"/>
      <w:lvlText w:val=""/>
      <w:lvlJc w:val="left"/>
      <w:pPr>
        <w:tabs>
          <w:tab w:val="num" w:pos="720"/>
        </w:tabs>
        <w:ind w:left="709" w:firstLine="0"/>
      </w:pPr>
      <w:rPr>
        <w:rFonts w:ascii="Symbol" w:hAnsi="Symbol"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64">
    <w:nsid w:val="5E187FAE"/>
    <w:multiLevelType w:val="multilevel"/>
    <w:tmpl w:val="1A9AF5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nsid w:val="60072653"/>
    <w:multiLevelType w:val="hybridMultilevel"/>
    <w:tmpl w:val="E39EAEEE"/>
    <w:lvl w:ilvl="0" w:tplc="FFFFFFFF">
      <w:start w:val="1"/>
      <w:numFmt w:val="bullet"/>
      <w:lvlText w:val="−"/>
      <w:lvlJc w:val="left"/>
      <w:pPr>
        <w:ind w:left="795" w:hanging="360"/>
      </w:pPr>
      <w:rPr>
        <w:rFonts w:ascii="Courier New" w:hAnsi="Courier New"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66">
    <w:nsid w:val="60DE7959"/>
    <w:multiLevelType w:val="hybridMultilevel"/>
    <w:tmpl w:val="24BEEB00"/>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nsid w:val="6259441B"/>
    <w:multiLevelType w:val="hybridMultilevel"/>
    <w:tmpl w:val="FBAA341E"/>
    <w:lvl w:ilvl="0" w:tplc="867491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62F17C70"/>
    <w:multiLevelType w:val="hybridMultilevel"/>
    <w:tmpl w:val="4F421EA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nsid w:val="63685A12"/>
    <w:multiLevelType w:val="multilevel"/>
    <w:tmpl w:val="30267690"/>
    <w:lvl w:ilvl="0">
      <w:start w:val="1"/>
      <w:numFmt w:val="decimal"/>
      <w:pStyle w:val="10"/>
      <w:lvlText w:val="%1."/>
      <w:lvlJc w:val="left"/>
      <w:pPr>
        <w:ind w:left="360" w:hanging="360"/>
      </w:pPr>
    </w:lvl>
    <w:lvl w:ilvl="1">
      <w:start w:val="1"/>
      <w:numFmt w:val="decimal"/>
      <w:pStyle w:val="21"/>
      <w:lvlText w:val="%1.%2."/>
      <w:lvlJc w:val="left"/>
      <w:pPr>
        <w:ind w:left="792" w:hanging="432"/>
      </w:pPr>
    </w:lvl>
    <w:lvl w:ilvl="2">
      <w:start w:val="1"/>
      <w:numFmt w:val="decimal"/>
      <w:pStyle w:val="30"/>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nsid w:val="647B1B80"/>
    <w:multiLevelType w:val="hybridMultilevel"/>
    <w:tmpl w:val="6618150A"/>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1">
    <w:nsid w:val="65745C98"/>
    <w:multiLevelType w:val="hybridMultilevel"/>
    <w:tmpl w:val="9508E0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nsid w:val="66867C80"/>
    <w:multiLevelType w:val="hybridMultilevel"/>
    <w:tmpl w:val="37041CC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3">
    <w:nsid w:val="66D26412"/>
    <w:multiLevelType w:val="hybridMultilevel"/>
    <w:tmpl w:val="D4B6D334"/>
    <w:styleLink w:val="a7"/>
    <w:lvl w:ilvl="0" w:tplc="04190001">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74">
    <w:nsid w:val="700957C9"/>
    <w:multiLevelType w:val="hybridMultilevel"/>
    <w:tmpl w:val="18B89516"/>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5">
    <w:nsid w:val="70861EC7"/>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6">
    <w:nsid w:val="70AB2B77"/>
    <w:multiLevelType w:val="hybridMultilevel"/>
    <w:tmpl w:val="43F699A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7">
    <w:nsid w:val="70CC008F"/>
    <w:multiLevelType w:val="multilevel"/>
    <w:tmpl w:val="D3A4E860"/>
    <w:lvl w:ilvl="0">
      <w:start w:val="1"/>
      <w:numFmt w:val="decimal"/>
      <w:pStyle w:val="a8"/>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8"/>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78">
    <w:nsid w:val="71800906"/>
    <w:multiLevelType w:val="hybridMultilevel"/>
    <w:tmpl w:val="E3143A24"/>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79">
    <w:nsid w:val="72347969"/>
    <w:multiLevelType w:val="hybridMultilevel"/>
    <w:tmpl w:val="2A369C7E"/>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0">
    <w:nsid w:val="7277157F"/>
    <w:multiLevelType w:val="hybridMultilevel"/>
    <w:tmpl w:val="D9701ADE"/>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81">
    <w:nsid w:val="732D60B9"/>
    <w:multiLevelType w:val="hybridMultilevel"/>
    <w:tmpl w:val="AF9A23E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nsid w:val="73A97BEA"/>
    <w:multiLevelType w:val="multilevel"/>
    <w:tmpl w:val="31028656"/>
    <w:styleLink w:val="a9"/>
    <w:lvl w:ilvl="0">
      <w:start w:val="1"/>
      <w:numFmt w:val="bullet"/>
      <w:lvlText w:val=""/>
      <w:lvlJc w:val="left"/>
      <w:pPr>
        <w:tabs>
          <w:tab w:val="num" w:pos="510"/>
        </w:tabs>
        <w:ind w:left="510" w:hanging="226"/>
      </w:pPr>
      <w:rPr>
        <w:rFonts w:ascii="Symbol" w:hAnsi="Symbol"/>
        <w:b/>
        <w:bCs/>
        <w:sz w:val="18"/>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510"/>
        </w:tabs>
        <w:ind w:left="510" w:hanging="226"/>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83">
    <w:nsid w:val="79201225"/>
    <w:multiLevelType w:val="hybridMultilevel"/>
    <w:tmpl w:val="910CE316"/>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nsid w:val="7A0F6C9C"/>
    <w:multiLevelType w:val="hybridMultilevel"/>
    <w:tmpl w:val="F244A7E2"/>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85">
    <w:nsid w:val="7A752A8B"/>
    <w:multiLevelType w:val="hybridMultilevel"/>
    <w:tmpl w:val="824286BA"/>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86">
    <w:nsid w:val="7AC363A6"/>
    <w:multiLevelType w:val="hybridMultilevel"/>
    <w:tmpl w:val="5D7CBD3C"/>
    <w:lvl w:ilvl="0" w:tplc="867491B2">
      <w:start w:val="1"/>
      <w:numFmt w:val="bullet"/>
      <w:lvlText w:val=""/>
      <w:lvlJc w:val="left"/>
      <w:pPr>
        <w:ind w:left="1372" w:hanging="360"/>
      </w:pPr>
      <w:rPr>
        <w:rFonts w:ascii="Symbol" w:hAnsi="Symbol" w:hint="default"/>
      </w:rPr>
    </w:lvl>
    <w:lvl w:ilvl="1" w:tplc="04190003" w:tentative="1">
      <w:start w:val="1"/>
      <w:numFmt w:val="bullet"/>
      <w:lvlText w:val="o"/>
      <w:lvlJc w:val="left"/>
      <w:pPr>
        <w:ind w:left="2092" w:hanging="360"/>
      </w:pPr>
      <w:rPr>
        <w:rFonts w:ascii="Courier New" w:hAnsi="Courier New" w:cs="Courier New" w:hint="default"/>
      </w:rPr>
    </w:lvl>
    <w:lvl w:ilvl="2" w:tplc="04190005" w:tentative="1">
      <w:start w:val="1"/>
      <w:numFmt w:val="bullet"/>
      <w:lvlText w:val=""/>
      <w:lvlJc w:val="left"/>
      <w:pPr>
        <w:ind w:left="2812" w:hanging="360"/>
      </w:pPr>
      <w:rPr>
        <w:rFonts w:ascii="Wingdings" w:hAnsi="Wingdings" w:hint="default"/>
      </w:rPr>
    </w:lvl>
    <w:lvl w:ilvl="3" w:tplc="04190001" w:tentative="1">
      <w:start w:val="1"/>
      <w:numFmt w:val="bullet"/>
      <w:lvlText w:val=""/>
      <w:lvlJc w:val="left"/>
      <w:pPr>
        <w:ind w:left="3532" w:hanging="360"/>
      </w:pPr>
      <w:rPr>
        <w:rFonts w:ascii="Symbol" w:hAnsi="Symbol" w:hint="default"/>
      </w:rPr>
    </w:lvl>
    <w:lvl w:ilvl="4" w:tplc="04190003" w:tentative="1">
      <w:start w:val="1"/>
      <w:numFmt w:val="bullet"/>
      <w:lvlText w:val="o"/>
      <w:lvlJc w:val="left"/>
      <w:pPr>
        <w:ind w:left="4252" w:hanging="360"/>
      </w:pPr>
      <w:rPr>
        <w:rFonts w:ascii="Courier New" w:hAnsi="Courier New" w:cs="Courier New" w:hint="default"/>
      </w:rPr>
    </w:lvl>
    <w:lvl w:ilvl="5" w:tplc="04190005" w:tentative="1">
      <w:start w:val="1"/>
      <w:numFmt w:val="bullet"/>
      <w:lvlText w:val=""/>
      <w:lvlJc w:val="left"/>
      <w:pPr>
        <w:ind w:left="4972" w:hanging="360"/>
      </w:pPr>
      <w:rPr>
        <w:rFonts w:ascii="Wingdings" w:hAnsi="Wingdings" w:hint="default"/>
      </w:rPr>
    </w:lvl>
    <w:lvl w:ilvl="6" w:tplc="04190001" w:tentative="1">
      <w:start w:val="1"/>
      <w:numFmt w:val="bullet"/>
      <w:lvlText w:val=""/>
      <w:lvlJc w:val="left"/>
      <w:pPr>
        <w:ind w:left="5692" w:hanging="360"/>
      </w:pPr>
      <w:rPr>
        <w:rFonts w:ascii="Symbol" w:hAnsi="Symbol" w:hint="default"/>
      </w:rPr>
    </w:lvl>
    <w:lvl w:ilvl="7" w:tplc="04190003" w:tentative="1">
      <w:start w:val="1"/>
      <w:numFmt w:val="bullet"/>
      <w:lvlText w:val="o"/>
      <w:lvlJc w:val="left"/>
      <w:pPr>
        <w:ind w:left="6412" w:hanging="360"/>
      </w:pPr>
      <w:rPr>
        <w:rFonts w:ascii="Courier New" w:hAnsi="Courier New" w:cs="Courier New" w:hint="default"/>
      </w:rPr>
    </w:lvl>
    <w:lvl w:ilvl="8" w:tplc="04190005" w:tentative="1">
      <w:start w:val="1"/>
      <w:numFmt w:val="bullet"/>
      <w:lvlText w:val=""/>
      <w:lvlJc w:val="left"/>
      <w:pPr>
        <w:ind w:left="7132" w:hanging="360"/>
      </w:pPr>
      <w:rPr>
        <w:rFonts w:ascii="Wingdings" w:hAnsi="Wingdings" w:hint="default"/>
      </w:rPr>
    </w:lvl>
  </w:abstractNum>
  <w:abstractNum w:abstractNumId="87">
    <w:nsid w:val="7B204D99"/>
    <w:multiLevelType w:val="multilevel"/>
    <w:tmpl w:val="31028656"/>
    <w:styleLink w:val="aa"/>
    <w:lvl w:ilvl="0">
      <w:start w:val="1"/>
      <w:numFmt w:val="bullet"/>
      <w:lvlText w:val=""/>
      <w:lvlJc w:val="left"/>
      <w:pPr>
        <w:tabs>
          <w:tab w:val="num" w:pos="510"/>
        </w:tabs>
        <w:ind w:left="510" w:hanging="226"/>
      </w:pPr>
      <w:rPr>
        <w:rFonts w:ascii="Symbol" w:hAnsi="Symbol" w:hint="default"/>
        <w:sz w:val="18"/>
        <w:szCs w:val="20"/>
        <w:effect w:val="none"/>
      </w:rPr>
    </w:lvl>
    <w:lvl w:ilvl="1">
      <w:start w:val="1"/>
      <w:numFmt w:val="bullet"/>
      <w:lvlText w:val="o"/>
      <w:lvlJc w:val="left"/>
      <w:pPr>
        <w:tabs>
          <w:tab w:val="num" w:pos="1800"/>
        </w:tabs>
        <w:ind w:left="1800" w:hanging="360"/>
      </w:pPr>
      <w:rPr>
        <w:rFonts w:ascii="Courier New" w:hAnsi="Courier New"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510"/>
        </w:tabs>
        <w:ind w:left="510" w:hanging="226"/>
      </w:pPr>
      <w:rPr>
        <w:rFonts w:ascii="Symbol" w:hAnsi="Symbol" w:hint="default"/>
      </w:rPr>
    </w:lvl>
    <w:lvl w:ilvl="4">
      <w:start w:val="1"/>
      <w:numFmt w:val="bullet"/>
      <w:lvlText w:val="o"/>
      <w:lvlJc w:val="left"/>
      <w:pPr>
        <w:tabs>
          <w:tab w:val="num" w:pos="3960"/>
        </w:tabs>
        <w:ind w:left="3960" w:hanging="360"/>
      </w:pPr>
      <w:rPr>
        <w:rFonts w:ascii="Courier New" w:hAnsi="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88">
    <w:nsid w:val="7D1D0CC1"/>
    <w:multiLevelType w:val="hybridMultilevel"/>
    <w:tmpl w:val="FA423E44"/>
    <w:lvl w:ilvl="0" w:tplc="FFFFFFFF">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nsid w:val="7F635C37"/>
    <w:multiLevelType w:val="hybridMultilevel"/>
    <w:tmpl w:val="08BA1F9A"/>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nsid w:val="7FB22930"/>
    <w:multiLevelType w:val="hybridMultilevel"/>
    <w:tmpl w:val="B0289A4C"/>
    <w:lvl w:ilvl="0" w:tplc="867491B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87"/>
  </w:num>
  <w:num w:numId="2">
    <w:abstractNumId w:val="82"/>
  </w:num>
  <w:num w:numId="3">
    <w:abstractNumId w:val="62"/>
  </w:num>
  <w:num w:numId="4">
    <w:abstractNumId w:val="63"/>
  </w:num>
  <w:num w:numId="5">
    <w:abstractNumId w:val="33"/>
  </w:num>
  <w:num w:numId="6">
    <w:abstractNumId w:val="42"/>
  </w:num>
  <w:num w:numId="7">
    <w:abstractNumId w:val="0"/>
  </w:num>
  <w:num w:numId="8">
    <w:abstractNumId w:val="1"/>
  </w:num>
  <w:num w:numId="9">
    <w:abstractNumId w:val="53"/>
  </w:num>
  <w:num w:numId="10">
    <w:abstractNumId w:val="57"/>
  </w:num>
  <w:num w:numId="11">
    <w:abstractNumId w:val="20"/>
  </w:num>
  <w:num w:numId="12">
    <w:abstractNumId w:val="75"/>
  </w:num>
  <w:num w:numId="13">
    <w:abstractNumId w:val="11"/>
  </w:num>
  <w:num w:numId="14">
    <w:abstractNumId w:val="56"/>
  </w:num>
  <w:num w:numId="15">
    <w:abstractNumId w:val="15"/>
  </w:num>
  <w:num w:numId="16">
    <w:abstractNumId w:val="22"/>
  </w:num>
  <w:num w:numId="17">
    <w:abstractNumId w:val="36"/>
  </w:num>
  <w:num w:numId="18">
    <w:abstractNumId w:val="51"/>
  </w:num>
  <w:num w:numId="19">
    <w:abstractNumId w:val="77"/>
  </w:num>
  <w:num w:numId="20">
    <w:abstractNumId w:val="9"/>
  </w:num>
  <w:num w:numId="21">
    <w:abstractNumId w:val="69"/>
  </w:num>
  <w:num w:numId="22">
    <w:abstractNumId w:val="34"/>
  </w:num>
  <w:num w:numId="23">
    <w:abstractNumId w:val="5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3"/>
  </w:num>
  <w:num w:numId="25">
    <w:abstractNumId w:val="16"/>
  </w:num>
  <w:num w:numId="26">
    <w:abstractNumId w:val="68"/>
  </w:num>
  <w:num w:numId="27">
    <w:abstractNumId w:val="71"/>
  </w:num>
  <w:num w:numId="28">
    <w:abstractNumId w:val="28"/>
  </w:num>
  <w:num w:numId="29">
    <w:abstractNumId w:val="24"/>
  </w:num>
  <w:num w:numId="30">
    <w:abstractNumId w:val="40"/>
  </w:num>
  <w:num w:numId="31">
    <w:abstractNumId w:val="56"/>
  </w:num>
  <w:num w:numId="32">
    <w:abstractNumId w:val="78"/>
  </w:num>
  <w:num w:numId="33">
    <w:abstractNumId w:val="67"/>
  </w:num>
  <w:num w:numId="34">
    <w:abstractNumId w:val="72"/>
  </w:num>
  <w:num w:numId="35">
    <w:abstractNumId w:val="74"/>
  </w:num>
  <w:num w:numId="36">
    <w:abstractNumId w:val="29"/>
  </w:num>
  <w:num w:numId="37">
    <w:abstractNumId w:val="41"/>
  </w:num>
  <w:num w:numId="38">
    <w:abstractNumId w:val="85"/>
  </w:num>
  <w:num w:numId="39">
    <w:abstractNumId w:val="26"/>
  </w:num>
  <w:num w:numId="40">
    <w:abstractNumId w:val="21"/>
  </w:num>
  <w:num w:numId="41">
    <w:abstractNumId w:val="31"/>
  </w:num>
  <w:num w:numId="42">
    <w:abstractNumId w:val="49"/>
  </w:num>
  <w:num w:numId="43">
    <w:abstractNumId w:val="19"/>
  </w:num>
  <w:num w:numId="44">
    <w:abstractNumId w:val="54"/>
  </w:num>
  <w:num w:numId="45">
    <w:abstractNumId w:val="32"/>
  </w:num>
  <w:num w:numId="46">
    <w:abstractNumId w:val="89"/>
  </w:num>
  <w:num w:numId="47">
    <w:abstractNumId w:val="38"/>
  </w:num>
  <w:num w:numId="48">
    <w:abstractNumId w:val="59"/>
  </w:num>
  <w:num w:numId="49">
    <w:abstractNumId w:val="25"/>
  </w:num>
  <w:num w:numId="50">
    <w:abstractNumId w:val="50"/>
  </w:num>
  <w:num w:numId="51">
    <w:abstractNumId w:val="83"/>
  </w:num>
  <w:num w:numId="52">
    <w:abstractNumId w:val="66"/>
  </w:num>
  <w:num w:numId="53">
    <w:abstractNumId w:val="55"/>
  </w:num>
  <w:num w:numId="54">
    <w:abstractNumId w:val="23"/>
  </w:num>
  <w:num w:numId="55">
    <w:abstractNumId w:val="10"/>
  </w:num>
  <w:num w:numId="56">
    <w:abstractNumId w:val="18"/>
  </w:num>
  <w:num w:numId="57">
    <w:abstractNumId w:val="12"/>
  </w:num>
  <w:num w:numId="58">
    <w:abstractNumId w:val="39"/>
  </w:num>
  <w:num w:numId="59">
    <w:abstractNumId w:val="13"/>
  </w:num>
  <w:num w:numId="60">
    <w:abstractNumId w:val="14"/>
  </w:num>
  <w:num w:numId="61">
    <w:abstractNumId w:val="43"/>
  </w:num>
  <w:num w:numId="62">
    <w:abstractNumId w:val="90"/>
  </w:num>
  <w:num w:numId="63">
    <w:abstractNumId w:val="46"/>
  </w:num>
  <w:num w:numId="64">
    <w:abstractNumId w:val="61"/>
  </w:num>
  <w:num w:numId="65">
    <w:abstractNumId w:val="80"/>
  </w:num>
  <w:num w:numId="66">
    <w:abstractNumId w:val="86"/>
  </w:num>
  <w:num w:numId="67">
    <w:abstractNumId w:val="84"/>
  </w:num>
  <w:num w:numId="68">
    <w:abstractNumId w:val="76"/>
  </w:num>
  <w:num w:numId="69">
    <w:abstractNumId w:val="70"/>
  </w:num>
  <w:num w:numId="70">
    <w:abstractNumId w:val="17"/>
  </w:num>
  <w:num w:numId="71">
    <w:abstractNumId w:val="45"/>
  </w:num>
  <w:num w:numId="72">
    <w:abstractNumId w:val="81"/>
  </w:num>
  <w:num w:numId="73">
    <w:abstractNumId w:val="64"/>
  </w:num>
  <w:num w:numId="74">
    <w:abstractNumId w:val="60"/>
  </w:num>
  <w:num w:numId="75">
    <w:abstractNumId w:val="27"/>
  </w:num>
  <w:num w:numId="76">
    <w:abstractNumId w:val="37"/>
  </w:num>
  <w:num w:numId="77">
    <w:abstractNumId w:val="65"/>
  </w:num>
  <w:num w:numId="78">
    <w:abstractNumId w:val="88"/>
  </w:num>
  <w:num w:numId="79">
    <w:abstractNumId w:val="44"/>
  </w:num>
  <w:num w:numId="80">
    <w:abstractNumId w:val="79"/>
  </w:num>
  <w:num w:numId="81">
    <w:abstractNumId w:val="58"/>
  </w:num>
  <w:num w:numId="82">
    <w:abstractNumId w:val="30"/>
  </w:num>
  <w:num w:numId="83">
    <w:abstractNumId w:val="48"/>
  </w:num>
  <w:num w:numId="84">
    <w:abstractNumId w:val="35"/>
  </w:num>
  <w:num w:numId="85">
    <w:abstractNumId w:val="47"/>
  </w:num>
  <w:numIdMacAtCleanup w:val="8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mirrorMargins/>
  <w:hideSpellingErrors/>
  <w:stylePaneFormatFilter w:val="3F01"/>
  <w:defaultTabStop w:val="709"/>
  <w:drawingGridHorizontalSpacing w:val="120"/>
  <w:displayHorizontalDrawingGridEvery w:val="2"/>
  <w:displayVerticalDrawingGridEvery w:val="2"/>
  <w:characterSpacingControl w:val="doNotCompress"/>
  <w:hdrShapeDefaults>
    <o:shapedefaults v:ext="edit" spidmax="20482"/>
  </w:hdrShapeDefaults>
  <w:footnotePr>
    <w:footnote w:id="0"/>
    <w:footnote w:id="1"/>
  </w:footnotePr>
  <w:endnotePr>
    <w:endnote w:id="0"/>
    <w:endnote w:id="1"/>
  </w:endnotePr>
  <w:compat/>
  <w:rsids>
    <w:rsidRoot w:val="006736BC"/>
    <w:rsid w:val="000003D6"/>
    <w:rsid w:val="00000E11"/>
    <w:rsid w:val="0000132F"/>
    <w:rsid w:val="00002223"/>
    <w:rsid w:val="000022D5"/>
    <w:rsid w:val="00002850"/>
    <w:rsid w:val="00002871"/>
    <w:rsid w:val="00002C8D"/>
    <w:rsid w:val="00002CCC"/>
    <w:rsid w:val="00002D76"/>
    <w:rsid w:val="00002E7C"/>
    <w:rsid w:val="00003201"/>
    <w:rsid w:val="0000329F"/>
    <w:rsid w:val="00003523"/>
    <w:rsid w:val="00003FCF"/>
    <w:rsid w:val="000048D7"/>
    <w:rsid w:val="00004C57"/>
    <w:rsid w:val="00004CF6"/>
    <w:rsid w:val="0000560F"/>
    <w:rsid w:val="00005650"/>
    <w:rsid w:val="0000619C"/>
    <w:rsid w:val="00006A86"/>
    <w:rsid w:val="00006BBB"/>
    <w:rsid w:val="00007C66"/>
    <w:rsid w:val="00010D13"/>
    <w:rsid w:val="00010F96"/>
    <w:rsid w:val="000110E9"/>
    <w:rsid w:val="000111DF"/>
    <w:rsid w:val="0001121E"/>
    <w:rsid w:val="00011437"/>
    <w:rsid w:val="00011EF7"/>
    <w:rsid w:val="00011F22"/>
    <w:rsid w:val="0001206F"/>
    <w:rsid w:val="0001216A"/>
    <w:rsid w:val="000133C0"/>
    <w:rsid w:val="00013640"/>
    <w:rsid w:val="0001386C"/>
    <w:rsid w:val="000138F6"/>
    <w:rsid w:val="00013955"/>
    <w:rsid w:val="00013956"/>
    <w:rsid w:val="00014AA6"/>
    <w:rsid w:val="00014D66"/>
    <w:rsid w:val="00014DA9"/>
    <w:rsid w:val="00014F68"/>
    <w:rsid w:val="000150AF"/>
    <w:rsid w:val="000152C9"/>
    <w:rsid w:val="0001552B"/>
    <w:rsid w:val="000155D2"/>
    <w:rsid w:val="000158D8"/>
    <w:rsid w:val="00016916"/>
    <w:rsid w:val="0001738E"/>
    <w:rsid w:val="00017B23"/>
    <w:rsid w:val="00017C6D"/>
    <w:rsid w:val="000206CB"/>
    <w:rsid w:val="00020B45"/>
    <w:rsid w:val="00020DB1"/>
    <w:rsid w:val="00021177"/>
    <w:rsid w:val="000212FC"/>
    <w:rsid w:val="00021C11"/>
    <w:rsid w:val="00021C8C"/>
    <w:rsid w:val="000220D2"/>
    <w:rsid w:val="0002214E"/>
    <w:rsid w:val="00022250"/>
    <w:rsid w:val="0002227B"/>
    <w:rsid w:val="00022B5B"/>
    <w:rsid w:val="00022F03"/>
    <w:rsid w:val="000230AC"/>
    <w:rsid w:val="00023105"/>
    <w:rsid w:val="00023AEF"/>
    <w:rsid w:val="000249F4"/>
    <w:rsid w:val="00024A6B"/>
    <w:rsid w:val="00024E21"/>
    <w:rsid w:val="00025642"/>
    <w:rsid w:val="0002584F"/>
    <w:rsid w:val="0002586F"/>
    <w:rsid w:val="00025B10"/>
    <w:rsid w:val="00025B8C"/>
    <w:rsid w:val="00025F02"/>
    <w:rsid w:val="000263B2"/>
    <w:rsid w:val="000264BF"/>
    <w:rsid w:val="00026938"/>
    <w:rsid w:val="00026A16"/>
    <w:rsid w:val="00026BD1"/>
    <w:rsid w:val="00027188"/>
    <w:rsid w:val="0002790A"/>
    <w:rsid w:val="00027D5E"/>
    <w:rsid w:val="00030577"/>
    <w:rsid w:val="0003069A"/>
    <w:rsid w:val="00031523"/>
    <w:rsid w:val="00032B04"/>
    <w:rsid w:val="00033782"/>
    <w:rsid w:val="00033941"/>
    <w:rsid w:val="00034C75"/>
    <w:rsid w:val="0003701B"/>
    <w:rsid w:val="00037A2E"/>
    <w:rsid w:val="00037C9F"/>
    <w:rsid w:val="00040160"/>
    <w:rsid w:val="000404AF"/>
    <w:rsid w:val="00040588"/>
    <w:rsid w:val="000405FB"/>
    <w:rsid w:val="00040F04"/>
    <w:rsid w:val="0004114B"/>
    <w:rsid w:val="000418FD"/>
    <w:rsid w:val="00041E7F"/>
    <w:rsid w:val="0004271C"/>
    <w:rsid w:val="0004298C"/>
    <w:rsid w:val="00042A86"/>
    <w:rsid w:val="00042CDC"/>
    <w:rsid w:val="0004321B"/>
    <w:rsid w:val="00043F82"/>
    <w:rsid w:val="00044462"/>
    <w:rsid w:val="0004472A"/>
    <w:rsid w:val="000450DB"/>
    <w:rsid w:val="00045625"/>
    <w:rsid w:val="000458BF"/>
    <w:rsid w:val="0004608D"/>
    <w:rsid w:val="00046BB2"/>
    <w:rsid w:val="00047883"/>
    <w:rsid w:val="0005031A"/>
    <w:rsid w:val="0005071C"/>
    <w:rsid w:val="00051181"/>
    <w:rsid w:val="00051358"/>
    <w:rsid w:val="000513DE"/>
    <w:rsid w:val="000517E6"/>
    <w:rsid w:val="00051A8A"/>
    <w:rsid w:val="00051D0B"/>
    <w:rsid w:val="00051FB2"/>
    <w:rsid w:val="00052563"/>
    <w:rsid w:val="00052C87"/>
    <w:rsid w:val="000536A9"/>
    <w:rsid w:val="000536F0"/>
    <w:rsid w:val="00053ED1"/>
    <w:rsid w:val="0005425A"/>
    <w:rsid w:val="000543DF"/>
    <w:rsid w:val="0005460F"/>
    <w:rsid w:val="00054B39"/>
    <w:rsid w:val="00054F34"/>
    <w:rsid w:val="00055108"/>
    <w:rsid w:val="00055284"/>
    <w:rsid w:val="00055492"/>
    <w:rsid w:val="00055797"/>
    <w:rsid w:val="00055D5F"/>
    <w:rsid w:val="00056191"/>
    <w:rsid w:val="0005641D"/>
    <w:rsid w:val="00056D02"/>
    <w:rsid w:val="00056F2A"/>
    <w:rsid w:val="00056F4C"/>
    <w:rsid w:val="00057079"/>
    <w:rsid w:val="00057356"/>
    <w:rsid w:val="00057B1B"/>
    <w:rsid w:val="00060375"/>
    <w:rsid w:val="000605FE"/>
    <w:rsid w:val="00061721"/>
    <w:rsid w:val="0006254A"/>
    <w:rsid w:val="00062860"/>
    <w:rsid w:val="00062953"/>
    <w:rsid w:val="0006317C"/>
    <w:rsid w:val="00063391"/>
    <w:rsid w:val="000638C5"/>
    <w:rsid w:val="00063905"/>
    <w:rsid w:val="00063C61"/>
    <w:rsid w:val="00064365"/>
    <w:rsid w:val="0006451D"/>
    <w:rsid w:val="00064F32"/>
    <w:rsid w:val="000651D1"/>
    <w:rsid w:val="00065362"/>
    <w:rsid w:val="00065464"/>
    <w:rsid w:val="00065493"/>
    <w:rsid w:val="000657F5"/>
    <w:rsid w:val="0006593A"/>
    <w:rsid w:val="00065CB0"/>
    <w:rsid w:val="0006606E"/>
    <w:rsid w:val="00066D03"/>
    <w:rsid w:val="00066EFC"/>
    <w:rsid w:val="00066F34"/>
    <w:rsid w:val="00067200"/>
    <w:rsid w:val="00067830"/>
    <w:rsid w:val="00070476"/>
    <w:rsid w:val="00070698"/>
    <w:rsid w:val="00070E93"/>
    <w:rsid w:val="00071017"/>
    <w:rsid w:val="000717B5"/>
    <w:rsid w:val="00071C00"/>
    <w:rsid w:val="00072C62"/>
    <w:rsid w:val="00073BA5"/>
    <w:rsid w:val="0007424D"/>
    <w:rsid w:val="00074766"/>
    <w:rsid w:val="0007476F"/>
    <w:rsid w:val="00074AEE"/>
    <w:rsid w:val="00075711"/>
    <w:rsid w:val="00075FE8"/>
    <w:rsid w:val="000760A4"/>
    <w:rsid w:val="000761E7"/>
    <w:rsid w:val="0007629E"/>
    <w:rsid w:val="0007642C"/>
    <w:rsid w:val="00076886"/>
    <w:rsid w:val="00076E2C"/>
    <w:rsid w:val="00077545"/>
    <w:rsid w:val="000779D7"/>
    <w:rsid w:val="00077DB4"/>
    <w:rsid w:val="00077E9F"/>
    <w:rsid w:val="00080AD4"/>
    <w:rsid w:val="00080D1F"/>
    <w:rsid w:val="00080D3D"/>
    <w:rsid w:val="0008126A"/>
    <w:rsid w:val="00081501"/>
    <w:rsid w:val="000816B8"/>
    <w:rsid w:val="00082030"/>
    <w:rsid w:val="000822E3"/>
    <w:rsid w:val="00082B06"/>
    <w:rsid w:val="00083815"/>
    <w:rsid w:val="00083B77"/>
    <w:rsid w:val="00085819"/>
    <w:rsid w:val="00085836"/>
    <w:rsid w:val="00085CB2"/>
    <w:rsid w:val="00085FB4"/>
    <w:rsid w:val="000862C0"/>
    <w:rsid w:val="000863EC"/>
    <w:rsid w:val="00086552"/>
    <w:rsid w:val="00086855"/>
    <w:rsid w:val="000868F5"/>
    <w:rsid w:val="00086C9D"/>
    <w:rsid w:val="0008719C"/>
    <w:rsid w:val="000873C8"/>
    <w:rsid w:val="00087AA9"/>
    <w:rsid w:val="00087B46"/>
    <w:rsid w:val="00087CB1"/>
    <w:rsid w:val="00087ED3"/>
    <w:rsid w:val="0009013A"/>
    <w:rsid w:val="00090E0D"/>
    <w:rsid w:val="0009101D"/>
    <w:rsid w:val="00091195"/>
    <w:rsid w:val="0009127F"/>
    <w:rsid w:val="0009184A"/>
    <w:rsid w:val="000918FA"/>
    <w:rsid w:val="00091E50"/>
    <w:rsid w:val="0009267A"/>
    <w:rsid w:val="00093551"/>
    <w:rsid w:val="0009368A"/>
    <w:rsid w:val="0009391E"/>
    <w:rsid w:val="00093C19"/>
    <w:rsid w:val="00093E1A"/>
    <w:rsid w:val="00094BEE"/>
    <w:rsid w:val="00094D19"/>
    <w:rsid w:val="00094E8C"/>
    <w:rsid w:val="00095051"/>
    <w:rsid w:val="000955BC"/>
    <w:rsid w:val="000960BB"/>
    <w:rsid w:val="000960FE"/>
    <w:rsid w:val="00096B9D"/>
    <w:rsid w:val="00096C8A"/>
    <w:rsid w:val="00096FA9"/>
    <w:rsid w:val="00097CC5"/>
    <w:rsid w:val="00097F1C"/>
    <w:rsid w:val="00097F8B"/>
    <w:rsid w:val="00097F95"/>
    <w:rsid w:val="000A0536"/>
    <w:rsid w:val="000A0631"/>
    <w:rsid w:val="000A0753"/>
    <w:rsid w:val="000A08CF"/>
    <w:rsid w:val="000A188D"/>
    <w:rsid w:val="000A23C1"/>
    <w:rsid w:val="000A23FC"/>
    <w:rsid w:val="000A258C"/>
    <w:rsid w:val="000A410B"/>
    <w:rsid w:val="000A41E6"/>
    <w:rsid w:val="000A4455"/>
    <w:rsid w:val="000A4B09"/>
    <w:rsid w:val="000A537B"/>
    <w:rsid w:val="000A590B"/>
    <w:rsid w:val="000A5A4A"/>
    <w:rsid w:val="000A5C65"/>
    <w:rsid w:val="000A5CD4"/>
    <w:rsid w:val="000A6A6F"/>
    <w:rsid w:val="000B043E"/>
    <w:rsid w:val="000B0FFA"/>
    <w:rsid w:val="000B1729"/>
    <w:rsid w:val="000B1946"/>
    <w:rsid w:val="000B1CD6"/>
    <w:rsid w:val="000B21ED"/>
    <w:rsid w:val="000B2982"/>
    <w:rsid w:val="000B2D42"/>
    <w:rsid w:val="000B34B2"/>
    <w:rsid w:val="000B359F"/>
    <w:rsid w:val="000B373D"/>
    <w:rsid w:val="000B4C0D"/>
    <w:rsid w:val="000B545B"/>
    <w:rsid w:val="000B58C9"/>
    <w:rsid w:val="000B59D3"/>
    <w:rsid w:val="000B5B56"/>
    <w:rsid w:val="000B5C54"/>
    <w:rsid w:val="000B603F"/>
    <w:rsid w:val="000B61A0"/>
    <w:rsid w:val="000B6B07"/>
    <w:rsid w:val="000B6B95"/>
    <w:rsid w:val="000B6E05"/>
    <w:rsid w:val="000B77EB"/>
    <w:rsid w:val="000B7A3E"/>
    <w:rsid w:val="000B7A5A"/>
    <w:rsid w:val="000C0134"/>
    <w:rsid w:val="000C0155"/>
    <w:rsid w:val="000C02BC"/>
    <w:rsid w:val="000C037C"/>
    <w:rsid w:val="000C08A4"/>
    <w:rsid w:val="000C0F49"/>
    <w:rsid w:val="000C128C"/>
    <w:rsid w:val="000C12AA"/>
    <w:rsid w:val="000C1725"/>
    <w:rsid w:val="000C1B89"/>
    <w:rsid w:val="000C1F85"/>
    <w:rsid w:val="000C1FBD"/>
    <w:rsid w:val="000C28FF"/>
    <w:rsid w:val="000C2D57"/>
    <w:rsid w:val="000C3244"/>
    <w:rsid w:val="000C3568"/>
    <w:rsid w:val="000C3659"/>
    <w:rsid w:val="000C41B7"/>
    <w:rsid w:val="000C430E"/>
    <w:rsid w:val="000C503C"/>
    <w:rsid w:val="000C51D9"/>
    <w:rsid w:val="000C57E3"/>
    <w:rsid w:val="000C5A10"/>
    <w:rsid w:val="000C5C7B"/>
    <w:rsid w:val="000C624C"/>
    <w:rsid w:val="000C62DC"/>
    <w:rsid w:val="000C6561"/>
    <w:rsid w:val="000C6775"/>
    <w:rsid w:val="000C68FE"/>
    <w:rsid w:val="000C6BB4"/>
    <w:rsid w:val="000C6EC3"/>
    <w:rsid w:val="000C72FF"/>
    <w:rsid w:val="000C7DF0"/>
    <w:rsid w:val="000D06F3"/>
    <w:rsid w:val="000D0868"/>
    <w:rsid w:val="000D0C51"/>
    <w:rsid w:val="000D1027"/>
    <w:rsid w:val="000D10D4"/>
    <w:rsid w:val="000D12B8"/>
    <w:rsid w:val="000D1A19"/>
    <w:rsid w:val="000D1DFD"/>
    <w:rsid w:val="000D222E"/>
    <w:rsid w:val="000D2C87"/>
    <w:rsid w:val="000D2C99"/>
    <w:rsid w:val="000D3117"/>
    <w:rsid w:val="000D3641"/>
    <w:rsid w:val="000D389A"/>
    <w:rsid w:val="000D3C68"/>
    <w:rsid w:val="000D3C90"/>
    <w:rsid w:val="000D4030"/>
    <w:rsid w:val="000D423A"/>
    <w:rsid w:val="000D56F8"/>
    <w:rsid w:val="000D5F57"/>
    <w:rsid w:val="000D6B4E"/>
    <w:rsid w:val="000D6C25"/>
    <w:rsid w:val="000D7051"/>
    <w:rsid w:val="000D711D"/>
    <w:rsid w:val="000D77CB"/>
    <w:rsid w:val="000D7981"/>
    <w:rsid w:val="000D7C01"/>
    <w:rsid w:val="000E0133"/>
    <w:rsid w:val="000E03A1"/>
    <w:rsid w:val="000E0583"/>
    <w:rsid w:val="000E05AD"/>
    <w:rsid w:val="000E1191"/>
    <w:rsid w:val="000E200C"/>
    <w:rsid w:val="000E21AB"/>
    <w:rsid w:val="000E29FA"/>
    <w:rsid w:val="000E2D4A"/>
    <w:rsid w:val="000E3541"/>
    <w:rsid w:val="000E37DC"/>
    <w:rsid w:val="000E3F63"/>
    <w:rsid w:val="000E3F6A"/>
    <w:rsid w:val="000E3F96"/>
    <w:rsid w:val="000E4B3C"/>
    <w:rsid w:val="000E53E9"/>
    <w:rsid w:val="000E545C"/>
    <w:rsid w:val="000E557F"/>
    <w:rsid w:val="000E6844"/>
    <w:rsid w:val="000E6E3F"/>
    <w:rsid w:val="000E71B9"/>
    <w:rsid w:val="000E71CC"/>
    <w:rsid w:val="000F04EA"/>
    <w:rsid w:val="000F0810"/>
    <w:rsid w:val="000F0D7A"/>
    <w:rsid w:val="000F133D"/>
    <w:rsid w:val="000F245E"/>
    <w:rsid w:val="000F2B03"/>
    <w:rsid w:val="000F2F29"/>
    <w:rsid w:val="000F316A"/>
    <w:rsid w:val="000F31DB"/>
    <w:rsid w:val="000F3517"/>
    <w:rsid w:val="000F3719"/>
    <w:rsid w:val="000F4085"/>
    <w:rsid w:val="000F433F"/>
    <w:rsid w:val="000F4EC2"/>
    <w:rsid w:val="000F5224"/>
    <w:rsid w:val="000F5284"/>
    <w:rsid w:val="000F569B"/>
    <w:rsid w:val="000F5727"/>
    <w:rsid w:val="000F58ED"/>
    <w:rsid w:val="000F5B17"/>
    <w:rsid w:val="000F5EF4"/>
    <w:rsid w:val="000F68A6"/>
    <w:rsid w:val="000F6ADC"/>
    <w:rsid w:val="000F71AB"/>
    <w:rsid w:val="000F7232"/>
    <w:rsid w:val="000F73EC"/>
    <w:rsid w:val="000F75A5"/>
    <w:rsid w:val="000F7D55"/>
    <w:rsid w:val="0010081B"/>
    <w:rsid w:val="00100974"/>
    <w:rsid w:val="00100A1F"/>
    <w:rsid w:val="00100C46"/>
    <w:rsid w:val="00100C76"/>
    <w:rsid w:val="00100DE8"/>
    <w:rsid w:val="001015D7"/>
    <w:rsid w:val="00101751"/>
    <w:rsid w:val="00101EB7"/>
    <w:rsid w:val="00102E67"/>
    <w:rsid w:val="00103163"/>
    <w:rsid w:val="001031B6"/>
    <w:rsid w:val="001034BA"/>
    <w:rsid w:val="00103BB2"/>
    <w:rsid w:val="00103BB7"/>
    <w:rsid w:val="00103E79"/>
    <w:rsid w:val="00103F24"/>
    <w:rsid w:val="0010446E"/>
    <w:rsid w:val="00104CDD"/>
    <w:rsid w:val="0010510D"/>
    <w:rsid w:val="00105156"/>
    <w:rsid w:val="001052CC"/>
    <w:rsid w:val="0010556B"/>
    <w:rsid w:val="001055AA"/>
    <w:rsid w:val="001058F2"/>
    <w:rsid w:val="001063AB"/>
    <w:rsid w:val="001063C3"/>
    <w:rsid w:val="001066E5"/>
    <w:rsid w:val="00106CF0"/>
    <w:rsid w:val="0010738E"/>
    <w:rsid w:val="001073FE"/>
    <w:rsid w:val="001077C7"/>
    <w:rsid w:val="001078CD"/>
    <w:rsid w:val="001101F9"/>
    <w:rsid w:val="00110776"/>
    <w:rsid w:val="001110DC"/>
    <w:rsid w:val="00112456"/>
    <w:rsid w:val="001129DC"/>
    <w:rsid w:val="00112A2C"/>
    <w:rsid w:val="00112F80"/>
    <w:rsid w:val="00113193"/>
    <w:rsid w:val="00113662"/>
    <w:rsid w:val="0011411B"/>
    <w:rsid w:val="00114133"/>
    <w:rsid w:val="0011413F"/>
    <w:rsid w:val="001141D2"/>
    <w:rsid w:val="001142EC"/>
    <w:rsid w:val="0011439D"/>
    <w:rsid w:val="001143E0"/>
    <w:rsid w:val="00114470"/>
    <w:rsid w:val="001145FA"/>
    <w:rsid w:val="001148D2"/>
    <w:rsid w:val="00114AB4"/>
    <w:rsid w:val="00114C98"/>
    <w:rsid w:val="00114F42"/>
    <w:rsid w:val="00115647"/>
    <w:rsid w:val="00115832"/>
    <w:rsid w:val="001159B4"/>
    <w:rsid w:val="00115A8E"/>
    <w:rsid w:val="00115AEE"/>
    <w:rsid w:val="00115E05"/>
    <w:rsid w:val="00116417"/>
    <w:rsid w:val="00116421"/>
    <w:rsid w:val="001169AC"/>
    <w:rsid w:val="00117511"/>
    <w:rsid w:val="0011785A"/>
    <w:rsid w:val="00117A96"/>
    <w:rsid w:val="00120463"/>
    <w:rsid w:val="00120574"/>
    <w:rsid w:val="0012085A"/>
    <w:rsid w:val="00121035"/>
    <w:rsid w:val="001211D7"/>
    <w:rsid w:val="001217F0"/>
    <w:rsid w:val="00122087"/>
    <w:rsid w:val="00122686"/>
    <w:rsid w:val="00122832"/>
    <w:rsid w:val="0012299A"/>
    <w:rsid w:val="00122E4D"/>
    <w:rsid w:val="00123006"/>
    <w:rsid w:val="00123621"/>
    <w:rsid w:val="0012407F"/>
    <w:rsid w:val="00124127"/>
    <w:rsid w:val="00124320"/>
    <w:rsid w:val="001249B9"/>
    <w:rsid w:val="00124F3A"/>
    <w:rsid w:val="00125C08"/>
    <w:rsid w:val="00125F77"/>
    <w:rsid w:val="001260DF"/>
    <w:rsid w:val="00126200"/>
    <w:rsid w:val="00126DD7"/>
    <w:rsid w:val="00126E71"/>
    <w:rsid w:val="001273A2"/>
    <w:rsid w:val="00127C90"/>
    <w:rsid w:val="00127F9D"/>
    <w:rsid w:val="0013028B"/>
    <w:rsid w:val="00130988"/>
    <w:rsid w:val="001310CF"/>
    <w:rsid w:val="001316D3"/>
    <w:rsid w:val="00131C7E"/>
    <w:rsid w:val="00131DF3"/>
    <w:rsid w:val="001321CD"/>
    <w:rsid w:val="001322F4"/>
    <w:rsid w:val="00132590"/>
    <w:rsid w:val="0013260F"/>
    <w:rsid w:val="0013266E"/>
    <w:rsid w:val="00132D06"/>
    <w:rsid w:val="00132D1D"/>
    <w:rsid w:val="0013547F"/>
    <w:rsid w:val="0013549D"/>
    <w:rsid w:val="001365E6"/>
    <w:rsid w:val="00136801"/>
    <w:rsid w:val="00137359"/>
    <w:rsid w:val="00137F3C"/>
    <w:rsid w:val="001405C4"/>
    <w:rsid w:val="0014096F"/>
    <w:rsid w:val="00140A4D"/>
    <w:rsid w:val="00140CD1"/>
    <w:rsid w:val="00140D0C"/>
    <w:rsid w:val="00141949"/>
    <w:rsid w:val="0014233A"/>
    <w:rsid w:val="001439B1"/>
    <w:rsid w:val="00143E19"/>
    <w:rsid w:val="00143F65"/>
    <w:rsid w:val="00144B74"/>
    <w:rsid w:val="00145220"/>
    <w:rsid w:val="00145B21"/>
    <w:rsid w:val="001465FE"/>
    <w:rsid w:val="00146A54"/>
    <w:rsid w:val="00146C14"/>
    <w:rsid w:val="00146DE6"/>
    <w:rsid w:val="00146F03"/>
    <w:rsid w:val="00147213"/>
    <w:rsid w:val="001474B4"/>
    <w:rsid w:val="0014794C"/>
    <w:rsid w:val="00147FEE"/>
    <w:rsid w:val="00150496"/>
    <w:rsid w:val="00150792"/>
    <w:rsid w:val="00150944"/>
    <w:rsid w:val="001516EB"/>
    <w:rsid w:val="00151D73"/>
    <w:rsid w:val="0015286F"/>
    <w:rsid w:val="001531B4"/>
    <w:rsid w:val="0015320E"/>
    <w:rsid w:val="001536FC"/>
    <w:rsid w:val="001545A7"/>
    <w:rsid w:val="001548D7"/>
    <w:rsid w:val="0015521B"/>
    <w:rsid w:val="00156482"/>
    <w:rsid w:val="00156A00"/>
    <w:rsid w:val="00156C1C"/>
    <w:rsid w:val="00156FC2"/>
    <w:rsid w:val="00157777"/>
    <w:rsid w:val="00157A6C"/>
    <w:rsid w:val="00157AAD"/>
    <w:rsid w:val="00157AC3"/>
    <w:rsid w:val="00157C97"/>
    <w:rsid w:val="0016092A"/>
    <w:rsid w:val="001613B0"/>
    <w:rsid w:val="00161425"/>
    <w:rsid w:val="00161760"/>
    <w:rsid w:val="00161DB8"/>
    <w:rsid w:val="001626BF"/>
    <w:rsid w:val="001626C7"/>
    <w:rsid w:val="0016391B"/>
    <w:rsid w:val="00163A62"/>
    <w:rsid w:val="00163F59"/>
    <w:rsid w:val="00164D62"/>
    <w:rsid w:val="00164E7F"/>
    <w:rsid w:val="00164F8F"/>
    <w:rsid w:val="00165463"/>
    <w:rsid w:val="0016552F"/>
    <w:rsid w:val="00165558"/>
    <w:rsid w:val="001658E3"/>
    <w:rsid w:val="00165F77"/>
    <w:rsid w:val="001662E4"/>
    <w:rsid w:val="00166DFB"/>
    <w:rsid w:val="00166FBE"/>
    <w:rsid w:val="00167FB1"/>
    <w:rsid w:val="00170444"/>
    <w:rsid w:val="00170655"/>
    <w:rsid w:val="00170BA3"/>
    <w:rsid w:val="00170F44"/>
    <w:rsid w:val="0017173E"/>
    <w:rsid w:val="00171A2D"/>
    <w:rsid w:val="001727DB"/>
    <w:rsid w:val="00172DF2"/>
    <w:rsid w:val="00173C6B"/>
    <w:rsid w:val="001741AD"/>
    <w:rsid w:val="001742B9"/>
    <w:rsid w:val="00174533"/>
    <w:rsid w:val="0017481C"/>
    <w:rsid w:val="00174F9A"/>
    <w:rsid w:val="00175EC7"/>
    <w:rsid w:val="001760C5"/>
    <w:rsid w:val="0017679C"/>
    <w:rsid w:val="001767E6"/>
    <w:rsid w:val="00176BA5"/>
    <w:rsid w:val="001778C4"/>
    <w:rsid w:val="00177A76"/>
    <w:rsid w:val="00177DFA"/>
    <w:rsid w:val="00177DFD"/>
    <w:rsid w:val="0018106C"/>
    <w:rsid w:val="001818C3"/>
    <w:rsid w:val="001820AE"/>
    <w:rsid w:val="001820EB"/>
    <w:rsid w:val="00182663"/>
    <w:rsid w:val="001828CC"/>
    <w:rsid w:val="001830D7"/>
    <w:rsid w:val="00183FE3"/>
    <w:rsid w:val="00184599"/>
    <w:rsid w:val="00185667"/>
    <w:rsid w:val="00185E10"/>
    <w:rsid w:val="00186197"/>
    <w:rsid w:val="00187192"/>
    <w:rsid w:val="0018790B"/>
    <w:rsid w:val="00190045"/>
    <w:rsid w:val="00190297"/>
    <w:rsid w:val="0019046E"/>
    <w:rsid w:val="00191A41"/>
    <w:rsid w:val="001924B6"/>
    <w:rsid w:val="001924BE"/>
    <w:rsid w:val="00192660"/>
    <w:rsid w:val="0019293E"/>
    <w:rsid w:val="00192A15"/>
    <w:rsid w:val="00193225"/>
    <w:rsid w:val="001944B1"/>
    <w:rsid w:val="00194EF7"/>
    <w:rsid w:val="00194F95"/>
    <w:rsid w:val="00195825"/>
    <w:rsid w:val="00195B9C"/>
    <w:rsid w:val="00195D0A"/>
    <w:rsid w:val="00196646"/>
    <w:rsid w:val="00196895"/>
    <w:rsid w:val="00196BCD"/>
    <w:rsid w:val="00196F4F"/>
    <w:rsid w:val="0019700C"/>
    <w:rsid w:val="00197BB5"/>
    <w:rsid w:val="00197DC8"/>
    <w:rsid w:val="001A02AF"/>
    <w:rsid w:val="001A0532"/>
    <w:rsid w:val="001A06D2"/>
    <w:rsid w:val="001A0939"/>
    <w:rsid w:val="001A12E5"/>
    <w:rsid w:val="001A1B6C"/>
    <w:rsid w:val="001A20AC"/>
    <w:rsid w:val="001A24E5"/>
    <w:rsid w:val="001A2D86"/>
    <w:rsid w:val="001A308B"/>
    <w:rsid w:val="001A3A04"/>
    <w:rsid w:val="001A3D8A"/>
    <w:rsid w:val="001A3FB1"/>
    <w:rsid w:val="001A4287"/>
    <w:rsid w:val="001A42F9"/>
    <w:rsid w:val="001A44B7"/>
    <w:rsid w:val="001A489E"/>
    <w:rsid w:val="001A4A9E"/>
    <w:rsid w:val="001A5510"/>
    <w:rsid w:val="001A58F3"/>
    <w:rsid w:val="001A5FAD"/>
    <w:rsid w:val="001A6016"/>
    <w:rsid w:val="001A656F"/>
    <w:rsid w:val="001A6EE2"/>
    <w:rsid w:val="001A7394"/>
    <w:rsid w:val="001A76B4"/>
    <w:rsid w:val="001A7AA0"/>
    <w:rsid w:val="001A7C39"/>
    <w:rsid w:val="001A7CCA"/>
    <w:rsid w:val="001A7CCF"/>
    <w:rsid w:val="001A7FA7"/>
    <w:rsid w:val="001B086A"/>
    <w:rsid w:val="001B0B2D"/>
    <w:rsid w:val="001B0DD0"/>
    <w:rsid w:val="001B12DB"/>
    <w:rsid w:val="001B15F1"/>
    <w:rsid w:val="001B216C"/>
    <w:rsid w:val="001B248F"/>
    <w:rsid w:val="001B2522"/>
    <w:rsid w:val="001B2D27"/>
    <w:rsid w:val="001B335D"/>
    <w:rsid w:val="001B3FE2"/>
    <w:rsid w:val="001B453B"/>
    <w:rsid w:val="001B52B5"/>
    <w:rsid w:val="001B5322"/>
    <w:rsid w:val="001B57F0"/>
    <w:rsid w:val="001B62CD"/>
    <w:rsid w:val="001B6BC6"/>
    <w:rsid w:val="001B6E51"/>
    <w:rsid w:val="001B6F28"/>
    <w:rsid w:val="001B70DA"/>
    <w:rsid w:val="001B7219"/>
    <w:rsid w:val="001B77C6"/>
    <w:rsid w:val="001B7CF0"/>
    <w:rsid w:val="001C01BA"/>
    <w:rsid w:val="001C0589"/>
    <w:rsid w:val="001C078E"/>
    <w:rsid w:val="001C0901"/>
    <w:rsid w:val="001C0F5F"/>
    <w:rsid w:val="001C1DB5"/>
    <w:rsid w:val="001C1E64"/>
    <w:rsid w:val="001C29F1"/>
    <w:rsid w:val="001C2D32"/>
    <w:rsid w:val="001C2EA5"/>
    <w:rsid w:val="001C3151"/>
    <w:rsid w:val="001C36A8"/>
    <w:rsid w:val="001C39FD"/>
    <w:rsid w:val="001C4121"/>
    <w:rsid w:val="001C4EED"/>
    <w:rsid w:val="001C5B4D"/>
    <w:rsid w:val="001C5B90"/>
    <w:rsid w:val="001C5D75"/>
    <w:rsid w:val="001C5ED2"/>
    <w:rsid w:val="001C677C"/>
    <w:rsid w:val="001C6D3F"/>
    <w:rsid w:val="001C6DCC"/>
    <w:rsid w:val="001C6E17"/>
    <w:rsid w:val="001C70B2"/>
    <w:rsid w:val="001C76D0"/>
    <w:rsid w:val="001D0241"/>
    <w:rsid w:val="001D0255"/>
    <w:rsid w:val="001D0324"/>
    <w:rsid w:val="001D0B9C"/>
    <w:rsid w:val="001D1A81"/>
    <w:rsid w:val="001D1DBE"/>
    <w:rsid w:val="001D2618"/>
    <w:rsid w:val="001D292D"/>
    <w:rsid w:val="001D2D3E"/>
    <w:rsid w:val="001D3D1A"/>
    <w:rsid w:val="001D41B0"/>
    <w:rsid w:val="001D4312"/>
    <w:rsid w:val="001D435C"/>
    <w:rsid w:val="001D4DE5"/>
    <w:rsid w:val="001D4F83"/>
    <w:rsid w:val="001D53B4"/>
    <w:rsid w:val="001D59D9"/>
    <w:rsid w:val="001D5CFB"/>
    <w:rsid w:val="001D605C"/>
    <w:rsid w:val="001D607C"/>
    <w:rsid w:val="001D62B5"/>
    <w:rsid w:val="001D62E6"/>
    <w:rsid w:val="001D656B"/>
    <w:rsid w:val="001D6BE8"/>
    <w:rsid w:val="001E02AD"/>
    <w:rsid w:val="001E04E8"/>
    <w:rsid w:val="001E057A"/>
    <w:rsid w:val="001E07A6"/>
    <w:rsid w:val="001E169D"/>
    <w:rsid w:val="001E2878"/>
    <w:rsid w:val="001E2D48"/>
    <w:rsid w:val="001E35F0"/>
    <w:rsid w:val="001E3784"/>
    <w:rsid w:val="001E37F4"/>
    <w:rsid w:val="001E428D"/>
    <w:rsid w:val="001E4E0D"/>
    <w:rsid w:val="001E5374"/>
    <w:rsid w:val="001E58AE"/>
    <w:rsid w:val="001E5A9D"/>
    <w:rsid w:val="001E5D68"/>
    <w:rsid w:val="001E6311"/>
    <w:rsid w:val="001E690F"/>
    <w:rsid w:val="001E6A01"/>
    <w:rsid w:val="001E7756"/>
    <w:rsid w:val="001E7D92"/>
    <w:rsid w:val="001F04D3"/>
    <w:rsid w:val="001F0860"/>
    <w:rsid w:val="001F0909"/>
    <w:rsid w:val="001F0D09"/>
    <w:rsid w:val="001F0FC7"/>
    <w:rsid w:val="001F129E"/>
    <w:rsid w:val="001F1679"/>
    <w:rsid w:val="001F18A7"/>
    <w:rsid w:val="001F1DA2"/>
    <w:rsid w:val="001F1FA4"/>
    <w:rsid w:val="001F2066"/>
    <w:rsid w:val="001F25B7"/>
    <w:rsid w:val="001F2815"/>
    <w:rsid w:val="001F2E6F"/>
    <w:rsid w:val="001F3508"/>
    <w:rsid w:val="001F376C"/>
    <w:rsid w:val="001F385D"/>
    <w:rsid w:val="001F3B23"/>
    <w:rsid w:val="001F3BD1"/>
    <w:rsid w:val="001F3CA7"/>
    <w:rsid w:val="001F43F0"/>
    <w:rsid w:val="001F4576"/>
    <w:rsid w:val="001F4A7C"/>
    <w:rsid w:val="001F50AE"/>
    <w:rsid w:val="001F5A6B"/>
    <w:rsid w:val="001F5C6D"/>
    <w:rsid w:val="001F5E54"/>
    <w:rsid w:val="001F6003"/>
    <w:rsid w:val="001F63D4"/>
    <w:rsid w:val="001F6F95"/>
    <w:rsid w:val="001F7718"/>
    <w:rsid w:val="001F7B10"/>
    <w:rsid w:val="001F7D9D"/>
    <w:rsid w:val="001F7E14"/>
    <w:rsid w:val="0020062F"/>
    <w:rsid w:val="00201836"/>
    <w:rsid w:val="00201E90"/>
    <w:rsid w:val="00202354"/>
    <w:rsid w:val="00202D17"/>
    <w:rsid w:val="00202FBF"/>
    <w:rsid w:val="002032EF"/>
    <w:rsid w:val="002033AC"/>
    <w:rsid w:val="00203767"/>
    <w:rsid w:val="00203791"/>
    <w:rsid w:val="00203C40"/>
    <w:rsid w:val="00204354"/>
    <w:rsid w:val="002044E1"/>
    <w:rsid w:val="00204F19"/>
    <w:rsid w:val="0020526D"/>
    <w:rsid w:val="0020558B"/>
    <w:rsid w:val="0020591F"/>
    <w:rsid w:val="00205BE0"/>
    <w:rsid w:val="00206C61"/>
    <w:rsid w:val="00207B66"/>
    <w:rsid w:val="00207C64"/>
    <w:rsid w:val="00210296"/>
    <w:rsid w:val="00210A24"/>
    <w:rsid w:val="00210E62"/>
    <w:rsid w:val="00211195"/>
    <w:rsid w:val="00211651"/>
    <w:rsid w:val="002119B2"/>
    <w:rsid w:val="00212FD9"/>
    <w:rsid w:val="00213313"/>
    <w:rsid w:val="00213C1F"/>
    <w:rsid w:val="002140C0"/>
    <w:rsid w:val="002141EA"/>
    <w:rsid w:val="00214D6C"/>
    <w:rsid w:val="002150DD"/>
    <w:rsid w:val="00215196"/>
    <w:rsid w:val="002151E4"/>
    <w:rsid w:val="0021531A"/>
    <w:rsid w:val="00215647"/>
    <w:rsid w:val="00215B35"/>
    <w:rsid w:val="00215C21"/>
    <w:rsid w:val="00215F56"/>
    <w:rsid w:val="00216796"/>
    <w:rsid w:val="0021760C"/>
    <w:rsid w:val="00217B62"/>
    <w:rsid w:val="00220106"/>
    <w:rsid w:val="00220258"/>
    <w:rsid w:val="00220283"/>
    <w:rsid w:val="00220DE2"/>
    <w:rsid w:val="00221739"/>
    <w:rsid w:val="00221B95"/>
    <w:rsid w:val="00222B18"/>
    <w:rsid w:val="00222CB8"/>
    <w:rsid w:val="0022389E"/>
    <w:rsid w:val="0022420C"/>
    <w:rsid w:val="00224546"/>
    <w:rsid w:val="00224F59"/>
    <w:rsid w:val="00225108"/>
    <w:rsid w:val="00225293"/>
    <w:rsid w:val="002252CC"/>
    <w:rsid w:val="0022593A"/>
    <w:rsid w:val="00226302"/>
    <w:rsid w:val="002263D7"/>
    <w:rsid w:val="002263FA"/>
    <w:rsid w:val="00226432"/>
    <w:rsid w:val="00226F16"/>
    <w:rsid w:val="00227622"/>
    <w:rsid w:val="002277F3"/>
    <w:rsid w:val="00230A1D"/>
    <w:rsid w:val="0023154E"/>
    <w:rsid w:val="00231BCE"/>
    <w:rsid w:val="00231D1C"/>
    <w:rsid w:val="0023309A"/>
    <w:rsid w:val="0023333B"/>
    <w:rsid w:val="00233A0C"/>
    <w:rsid w:val="00233A4A"/>
    <w:rsid w:val="00234958"/>
    <w:rsid w:val="00234C41"/>
    <w:rsid w:val="00234DE4"/>
    <w:rsid w:val="002355ED"/>
    <w:rsid w:val="00235B5D"/>
    <w:rsid w:val="00235FA0"/>
    <w:rsid w:val="0023621B"/>
    <w:rsid w:val="002362C4"/>
    <w:rsid w:val="00236D2C"/>
    <w:rsid w:val="0023750E"/>
    <w:rsid w:val="00240AF8"/>
    <w:rsid w:val="00240E0C"/>
    <w:rsid w:val="00241180"/>
    <w:rsid w:val="002416EC"/>
    <w:rsid w:val="002417BD"/>
    <w:rsid w:val="00241E6D"/>
    <w:rsid w:val="00241F17"/>
    <w:rsid w:val="00242384"/>
    <w:rsid w:val="0024312E"/>
    <w:rsid w:val="002436CA"/>
    <w:rsid w:val="00243ECE"/>
    <w:rsid w:val="0024410E"/>
    <w:rsid w:val="0024425B"/>
    <w:rsid w:val="002447EB"/>
    <w:rsid w:val="002449C8"/>
    <w:rsid w:val="002450D6"/>
    <w:rsid w:val="0024545D"/>
    <w:rsid w:val="00246522"/>
    <w:rsid w:val="00247076"/>
    <w:rsid w:val="002471C1"/>
    <w:rsid w:val="0024720E"/>
    <w:rsid w:val="0024769C"/>
    <w:rsid w:val="002477E1"/>
    <w:rsid w:val="00247C45"/>
    <w:rsid w:val="00250054"/>
    <w:rsid w:val="00250314"/>
    <w:rsid w:val="002518E8"/>
    <w:rsid w:val="00252637"/>
    <w:rsid w:val="00252A8E"/>
    <w:rsid w:val="00252CAA"/>
    <w:rsid w:val="00252D68"/>
    <w:rsid w:val="00253A4D"/>
    <w:rsid w:val="00254194"/>
    <w:rsid w:val="00254762"/>
    <w:rsid w:val="002549BA"/>
    <w:rsid w:val="0025572E"/>
    <w:rsid w:val="00255C52"/>
    <w:rsid w:val="00255CB3"/>
    <w:rsid w:val="00255D80"/>
    <w:rsid w:val="00256384"/>
    <w:rsid w:val="002567B3"/>
    <w:rsid w:val="0025737A"/>
    <w:rsid w:val="00257485"/>
    <w:rsid w:val="0025775D"/>
    <w:rsid w:val="00257A48"/>
    <w:rsid w:val="002601C4"/>
    <w:rsid w:val="00260331"/>
    <w:rsid w:val="00260A22"/>
    <w:rsid w:val="00261303"/>
    <w:rsid w:val="002618F2"/>
    <w:rsid w:val="00261C46"/>
    <w:rsid w:val="00262580"/>
    <w:rsid w:val="00262632"/>
    <w:rsid w:val="002626B9"/>
    <w:rsid w:val="00262E0D"/>
    <w:rsid w:val="00262F38"/>
    <w:rsid w:val="00263769"/>
    <w:rsid w:val="002638E5"/>
    <w:rsid w:val="00263A27"/>
    <w:rsid w:val="00263DEC"/>
    <w:rsid w:val="00264721"/>
    <w:rsid w:val="00264A34"/>
    <w:rsid w:val="00264CB7"/>
    <w:rsid w:val="00264D28"/>
    <w:rsid w:val="00265AFC"/>
    <w:rsid w:val="0026691D"/>
    <w:rsid w:val="00267439"/>
    <w:rsid w:val="00267541"/>
    <w:rsid w:val="00267757"/>
    <w:rsid w:val="002702F4"/>
    <w:rsid w:val="002705B2"/>
    <w:rsid w:val="00270787"/>
    <w:rsid w:val="002707EB"/>
    <w:rsid w:val="00271488"/>
    <w:rsid w:val="0027232A"/>
    <w:rsid w:val="00272C97"/>
    <w:rsid w:val="0027315E"/>
    <w:rsid w:val="00273219"/>
    <w:rsid w:val="00273DFD"/>
    <w:rsid w:val="0027420F"/>
    <w:rsid w:val="002746C6"/>
    <w:rsid w:val="0027472E"/>
    <w:rsid w:val="0027479F"/>
    <w:rsid w:val="00274BFA"/>
    <w:rsid w:val="00274C54"/>
    <w:rsid w:val="00274FAD"/>
    <w:rsid w:val="002762FC"/>
    <w:rsid w:val="00276C25"/>
    <w:rsid w:val="002770B0"/>
    <w:rsid w:val="002770B4"/>
    <w:rsid w:val="00277429"/>
    <w:rsid w:val="00277BC3"/>
    <w:rsid w:val="002805A5"/>
    <w:rsid w:val="00280717"/>
    <w:rsid w:val="00281183"/>
    <w:rsid w:val="002811C0"/>
    <w:rsid w:val="00281879"/>
    <w:rsid w:val="00281A40"/>
    <w:rsid w:val="002821AA"/>
    <w:rsid w:val="00282989"/>
    <w:rsid w:val="00282A0B"/>
    <w:rsid w:val="00283504"/>
    <w:rsid w:val="00283B65"/>
    <w:rsid w:val="00283B9A"/>
    <w:rsid w:val="00283C05"/>
    <w:rsid w:val="00283D5D"/>
    <w:rsid w:val="00284E66"/>
    <w:rsid w:val="00285623"/>
    <w:rsid w:val="002858E6"/>
    <w:rsid w:val="0028728D"/>
    <w:rsid w:val="00287532"/>
    <w:rsid w:val="0028773A"/>
    <w:rsid w:val="00287942"/>
    <w:rsid w:val="00287B08"/>
    <w:rsid w:val="00287DF1"/>
    <w:rsid w:val="00290666"/>
    <w:rsid w:val="00290A33"/>
    <w:rsid w:val="00290E5B"/>
    <w:rsid w:val="00291250"/>
    <w:rsid w:val="002913EB"/>
    <w:rsid w:val="00291FFA"/>
    <w:rsid w:val="00293B74"/>
    <w:rsid w:val="002940CE"/>
    <w:rsid w:val="00294F9F"/>
    <w:rsid w:val="0029508B"/>
    <w:rsid w:val="00295393"/>
    <w:rsid w:val="00295627"/>
    <w:rsid w:val="00295AC6"/>
    <w:rsid w:val="00295AEA"/>
    <w:rsid w:val="00295BE1"/>
    <w:rsid w:val="00295CBE"/>
    <w:rsid w:val="00295EF4"/>
    <w:rsid w:val="00296503"/>
    <w:rsid w:val="00296C1F"/>
    <w:rsid w:val="0029775B"/>
    <w:rsid w:val="0029790E"/>
    <w:rsid w:val="002A02B2"/>
    <w:rsid w:val="002A0B8F"/>
    <w:rsid w:val="002A0D72"/>
    <w:rsid w:val="002A1201"/>
    <w:rsid w:val="002A190D"/>
    <w:rsid w:val="002A1C5B"/>
    <w:rsid w:val="002A2475"/>
    <w:rsid w:val="002A2924"/>
    <w:rsid w:val="002A298A"/>
    <w:rsid w:val="002A29AE"/>
    <w:rsid w:val="002A2E08"/>
    <w:rsid w:val="002A2F41"/>
    <w:rsid w:val="002A3161"/>
    <w:rsid w:val="002A3313"/>
    <w:rsid w:val="002A370E"/>
    <w:rsid w:val="002A3817"/>
    <w:rsid w:val="002A3BDF"/>
    <w:rsid w:val="002A42C0"/>
    <w:rsid w:val="002A4365"/>
    <w:rsid w:val="002A4EE7"/>
    <w:rsid w:val="002A5104"/>
    <w:rsid w:val="002A5161"/>
    <w:rsid w:val="002A538E"/>
    <w:rsid w:val="002A5DC4"/>
    <w:rsid w:val="002A6995"/>
    <w:rsid w:val="002A6B2F"/>
    <w:rsid w:val="002A6B4E"/>
    <w:rsid w:val="002A6DC5"/>
    <w:rsid w:val="002A6EA2"/>
    <w:rsid w:val="002B05A2"/>
    <w:rsid w:val="002B1128"/>
    <w:rsid w:val="002B17DF"/>
    <w:rsid w:val="002B1824"/>
    <w:rsid w:val="002B1A35"/>
    <w:rsid w:val="002B1E0E"/>
    <w:rsid w:val="002B240B"/>
    <w:rsid w:val="002B362F"/>
    <w:rsid w:val="002B365B"/>
    <w:rsid w:val="002B38AB"/>
    <w:rsid w:val="002B391F"/>
    <w:rsid w:val="002B3B61"/>
    <w:rsid w:val="002B3B75"/>
    <w:rsid w:val="002B43F8"/>
    <w:rsid w:val="002B483D"/>
    <w:rsid w:val="002B4A20"/>
    <w:rsid w:val="002B4A93"/>
    <w:rsid w:val="002B4A9A"/>
    <w:rsid w:val="002B5937"/>
    <w:rsid w:val="002B5AC3"/>
    <w:rsid w:val="002B5C35"/>
    <w:rsid w:val="002B5C79"/>
    <w:rsid w:val="002B6327"/>
    <w:rsid w:val="002B69EC"/>
    <w:rsid w:val="002B6C4A"/>
    <w:rsid w:val="002B6DB7"/>
    <w:rsid w:val="002B6E7D"/>
    <w:rsid w:val="002B6F17"/>
    <w:rsid w:val="002B7656"/>
    <w:rsid w:val="002B7B4C"/>
    <w:rsid w:val="002C0125"/>
    <w:rsid w:val="002C0867"/>
    <w:rsid w:val="002C090E"/>
    <w:rsid w:val="002C0A54"/>
    <w:rsid w:val="002C158C"/>
    <w:rsid w:val="002C272E"/>
    <w:rsid w:val="002C29FA"/>
    <w:rsid w:val="002C2AEA"/>
    <w:rsid w:val="002C3215"/>
    <w:rsid w:val="002C3984"/>
    <w:rsid w:val="002C4AE5"/>
    <w:rsid w:val="002C4C4F"/>
    <w:rsid w:val="002C556F"/>
    <w:rsid w:val="002C6082"/>
    <w:rsid w:val="002C6C78"/>
    <w:rsid w:val="002C76BC"/>
    <w:rsid w:val="002C7AB7"/>
    <w:rsid w:val="002C7EA4"/>
    <w:rsid w:val="002D00C6"/>
    <w:rsid w:val="002D0938"/>
    <w:rsid w:val="002D0B5E"/>
    <w:rsid w:val="002D0CDC"/>
    <w:rsid w:val="002D10AD"/>
    <w:rsid w:val="002D1550"/>
    <w:rsid w:val="002D191B"/>
    <w:rsid w:val="002D1C1B"/>
    <w:rsid w:val="002D1E0D"/>
    <w:rsid w:val="002D2B11"/>
    <w:rsid w:val="002D2C3C"/>
    <w:rsid w:val="002D2DCC"/>
    <w:rsid w:val="002D30B4"/>
    <w:rsid w:val="002D34CF"/>
    <w:rsid w:val="002D37F8"/>
    <w:rsid w:val="002D3826"/>
    <w:rsid w:val="002D386E"/>
    <w:rsid w:val="002D391A"/>
    <w:rsid w:val="002D3A80"/>
    <w:rsid w:val="002D4082"/>
    <w:rsid w:val="002D4743"/>
    <w:rsid w:val="002D480A"/>
    <w:rsid w:val="002D4BCF"/>
    <w:rsid w:val="002D5944"/>
    <w:rsid w:val="002D5D91"/>
    <w:rsid w:val="002D6105"/>
    <w:rsid w:val="002D6106"/>
    <w:rsid w:val="002D66F7"/>
    <w:rsid w:val="002D6948"/>
    <w:rsid w:val="002D6B27"/>
    <w:rsid w:val="002D6C50"/>
    <w:rsid w:val="002D7279"/>
    <w:rsid w:val="002D7DCB"/>
    <w:rsid w:val="002D7F6A"/>
    <w:rsid w:val="002E0385"/>
    <w:rsid w:val="002E045E"/>
    <w:rsid w:val="002E1138"/>
    <w:rsid w:val="002E122B"/>
    <w:rsid w:val="002E1367"/>
    <w:rsid w:val="002E1646"/>
    <w:rsid w:val="002E1770"/>
    <w:rsid w:val="002E2688"/>
    <w:rsid w:val="002E2A41"/>
    <w:rsid w:val="002E2AE3"/>
    <w:rsid w:val="002E32F7"/>
    <w:rsid w:val="002E33FC"/>
    <w:rsid w:val="002E3DF6"/>
    <w:rsid w:val="002E3E74"/>
    <w:rsid w:val="002E3ED1"/>
    <w:rsid w:val="002E46CB"/>
    <w:rsid w:val="002E4BEB"/>
    <w:rsid w:val="002E4C90"/>
    <w:rsid w:val="002E4CBD"/>
    <w:rsid w:val="002E5099"/>
    <w:rsid w:val="002E5224"/>
    <w:rsid w:val="002E575D"/>
    <w:rsid w:val="002E57F5"/>
    <w:rsid w:val="002E5B14"/>
    <w:rsid w:val="002E5D2E"/>
    <w:rsid w:val="002E62D6"/>
    <w:rsid w:val="002E6C3C"/>
    <w:rsid w:val="002E6CD1"/>
    <w:rsid w:val="002E7435"/>
    <w:rsid w:val="002E74AB"/>
    <w:rsid w:val="002E7BA4"/>
    <w:rsid w:val="002E7BAF"/>
    <w:rsid w:val="002F039C"/>
    <w:rsid w:val="002F0445"/>
    <w:rsid w:val="002F046D"/>
    <w:rsid w:val="002F04CD"/>
    <w:rsid w:val="002F0AE1"/>
    <w:rsid w:val="002F0C96"/>
    <w:rsid w:val="002F0E03"/>
    <w:rsid w:val="002F15C6"/>
    <w:rsid w:val="002F18A3"/>
    <w:rsid w:val="002F1A28"/>
    <w:rsid w:val="002F2076"/>
    <w:rsid w:val="002F22AE"/>
    <w:rsid w:val="002F2323"/>
    <w:rsid w:val="002F2752"/>
    <w:rsid w:val="002F2CE3"/>
    <w:rsid w:val="002F3E39"/>
    <w:rsid w:val="002F3F6A"/>
    <w:rsid w:val="002F3FAA"/>
    <w:rsid w:val="002F4119"/>
    <w:rsid w:val="002F43BA"/>
    <w:rsid w:val="002F45DC"/>
    <w:rsid w:val="002F4C17"/>
    <w:rsid w:val="002F4E91"/>
    <w:rsid w:val="002F4FCC"/>
    <w:rsid w:val="002F58B0"/>
    <w:rsid w:val="002F58FE"/>
    <w:rsid w:val="002F5B6D"/>
    <w:rsid w:val="002F73A9"/>
    <w:rsid w:val="00300353"/>
    <w:rsid w:val="003005AA"/>
    <w:rsid w:val="0030187C"/>
    <w:rsid w:val="003020AC"/>
    <w:rsid w:val="003025F2"/>
    <w:rsid w:val="0030268D"/>
    <w:rsid w:val="00302ABC"/>
    <w:rsid w:val="003034DF"/>
    <w:rsid w:val="0030390D"/>
    <w:rsid w:val="00303BAB"/>
    <w:rsid w:val="003042DE"/>
    <w:rsid w:val="00304A9F"/>
    <w:rsid w:val="003051FB"/>
    <w:rsid w:val="0030528B"/>
    <w:rsid w:val="003057F2"/>
    <w:rsid w:val="00305F6A"/>
    <w:rsid w:val="00306537"/>
    <w:rsid w:val="00306833"/>
    <w:rsid w:val="0030745F"/>
    <w:rsid w:val="0030751A"/>
    <w:rsid w:val="00307B1F"/>
    <w:rsid w:val="00307F3E"/>
    <w:rsid w:val="00310645"/>
    <w:rsid w:val="003110CB"/>
    <w:rsid w:val="00311F0E"/>
    <w:rsid w:val="0031220C"/>
    <w:rsid w:val="00312A46"/>
    <w:rsid w:val="0031300C"/>
    <w:rsid w:val="00313364"/>
    <w:rsid w:val="003139AD"/>
    <w:rsid w:val="00313E39"/>
    <w:rsid w:val="0031509A"/>
    <w:rsid w:val="00315A6C"/>
    <w:rsid w:val="00315BBD"/>
    <w:rsid w:val="00315F26"/>
    <w:rsid w:val="00316013"/>
    <w:rsid w:val="00316944"/>
    <w:rsid w:val="00316FCB"/>
    <w:rsid w:val="00317B07"/>
    <w:rsid w:val="00317FA1"/>
    <w:rsid w:val="00317FD0"/>
    <w:rsid w:val="0032089E"/>
    <w:rsid w:val="00321466"/>
    <w:rsid w:val="0032185B"/>
    <w:rsid w:val="00321E3A"/>
    <w:rsid w:val="00322269"/>
    <w:rsid w:val="00322A16"/>
    <w:rsid w:val="00322A41"/>
    <w:rsid w:val="00322CAB"/>
    <w:rsid w:val="003235D9"/>
    <w:rsid w:val="00323CFF"/>
    <w:rsid w:val="00323E95"/>
    <w:rsid w:val="0032420F"/>
    <w:rsid w:val="00324E8F"/>
    <w:rsid w:val="00325643"/>
    <w:rsid w:val="003259A8"/>
    <w:rsid w:val="00325BF6"/>
    <w:rsid w:val="00326391"/>
    <w:rsid w:val="00326960"/>
    <w:rsid w:val="003272F7"/>
    <w:rsid w:val="00327807"/>
    <w:rsid w:val="00327FCA"/>
    <w:rsid w:val="003303E0"/>
    <w:rsid w:val="003306EA"/>
    <w:rsid w:val="00331462"/>
    <w:rsid w:val="00332225"/>
    <w:rsid w:val="0033233B"/>
    <w:rsid w:val="00332575"/>
    <w:rsid w:val="003327F1"/>
    <w:rsid w:val="00332985"/>
    <w:rsid w:val="0033299C"/>
    <w:rsid w:val="00332FDD"/>
    <w:rsid w:val="00333249"/>
    <w:rsid w:val="003334CF"/>
    <w:rsid w:val="003339DF"/>
    <w:rsid w:val="00333CA9"/>
    <w:rsid w:val="00333CCB"/>
    <w:rsid w:val="003349C7"/>
    <w:rsid w:val="0033531E"/>
    <w:rsid w:val="0033574F"/>
    <w:rsid w:val="003359E2"/>
    <w:rsid w:val="00335EB4"/>
    <w:rsid w:val="003362EF"/>
    <w:rsid w:val="003369E9"/>
    <w:rsid w:val="00336E5B"/>
    <w:rsid w:val="0033706B"/>
    <w:rsid w:val="003377FB"/>
    <w:rsid w:val="0033794C"/>
    <w:rsid w:val="0033797F"/>
    <w:rsid w:val="003379E4"/>
    <w:rsid w:val="00337BD9"/>
    <w:rsid w:val="0034028B"/>
    <w:rsid w:val="0034064B"/>
    <w:rsid w:val="00340965"/>
    <w:rsid w:val="003417EC"/>
    <w:rsid w:val="003418AD"/>
    <w:rsid w:val="00341DDA"/>
    <w:rsid w:val="0034218A"/>
    <w:rsid w:val="00342886"/>
    <w:rsid w:val="00342B24"/>
    <w:rsid w:val="00342EB1"/>
    <w:rsid w:val="003432C8"/>
    <w:rsid w:val="00343B7F"/>
    <w:rsid w:val="0034474C"/>
    <w:rsid w:val="00344899"/>
    <w:rsid w:val="00344D3E"/>
    <w:rsid w:val="00345C99"/>
    <w:rsid w:val="0034635C"/>
    <w:rsid w:val="003469EE"/>
    <w:rsid w:val="0034741D"/>
    <w:rsid w:val="003477A5"/>
    <w:rsid w:val="00347F97"/>
    <w:rsid w:val="00350537"/>
    <w:rsid w:val="0035076E"/>
    <w:rsid w:val="003508CB"/>
    <w:rsid w:val="0035093F"/>
    <w:rsid w:val="00350CA4"/>
    <w:rsid w:val="0035182F"/>
    <w:rsid w:val="003524F6"/>
    <w:rsid w:val="00353537"/>
    <w:rsid w:val="00353740"/>
    <w:rsid w:val="00353792"/>
    <w:rsid w:val="00353A89"/>
    <w:rsid w:val="00353CAB"/>
    <w:rsid w:val="003541E9"/>
    <w:rsid w:val="00354540"/>
    <w:rsid w:val="0035483C"/>
    <w:rsid w:val="00354B75"/>
    <w:rsid w:val="00355056"/>
    <w:rsid w:val="003554BC"/>
    <w:rsid w:val="003557FA"/>
    <w:rsid w:val="00355DCA"/>
    <w:rsid w:val="00356288"/>
    <w:rsid w:val="00356558"/>
    <w:rsid w:val="003565DE"/>
    <w:rsid w:val="00356B0D"/>
    <w:rsid w:val="00356CCA"/>
    <w:rsid w:val="00356F28"/>
    <w:rsid w:val="00357082"/>
    <w:rsid w:val="003577DA"/>
    <w:rsid w:val="003600FB"/>
    <w:rsid w:val="00360337"/>
    <w:rsid w:val="00360812"/>
    <w:rsid w:val="00360B19"/>
    <w:rsid w:val="00360D13"/>
    <w:rsid w:val="00360FB7"/>
    <w:rsid w:val="00361753"/>
    <w:rsid w:val="00361AFC"/>
    <w:rsid w:val="003632AA"/>
    <w:rsid w:val="00363511"/>
    <w:rsid w:val="0036360F"/>
    <w:rsid w:val="00363CA6"/>
    <w:rsid w:val="00363CDA"/>
    <w:rsid w:val="00363D57"/>
    <w:rsid w:val="0036433A"/>
    <w:rsid w:val="00364DA8"/>
    <w:rsid w:val="00364FBF"/>
    <w:rsid w:val="00365814"/>
    <w:rsid w:val="00365973"/>
    <w:rsid w:val="0036607E"/>
    <w:rsid w:val="00366F8D"/>
    <w:rsid w:val="00367175"/>
    <w:rsid w:val="00367637"/>
    <w:rsid w:val="0037030D"/>
    <w:rsid w:val="003706A0"/>
    <w:rsid w:val="00370EA9"/>
    <w:rsid w:val="003717E5"/>
    <w:rsid w:val="00371CA8"/>
    <w:rsid w:val="00372FD1"/>
    <w:rsid w:val="00373085"/>
    <w:rsid w:val="003732B3"/>
    <w:rsid w:val="00373821"/>
    <w:rsid w:val="00373CCC"/>
    <w:rsid w:val="0037477C"/>
    <w:rsid w:val="00374B4B"/>
    <w:rsid w:val="003750DB"/>
    <w:rsid w:val="003755F9"/>
    <w:rsid w:val="00375A99"/>
    <w:rsid w:val="00375DEA"/>
    <w:rsid w:val="00375EB7"/>
    <w:rsid w:val="00376997"/>
    <w:rsid w:val="003771DD"/>
    <w:rsid w:val="00377463"/>
    <w:rsid w:val="0037782E"/>
    <w:rsid w:val="00380080"/>
    <w:rsid w:val="003801D1"/>
    <w:rsid w:val="00380425"/>
    <w:rsid w:val="00380927"/>
    <w:rsid w:val="003817C4"/>
    <w:rsid w:val="00381912"/>
    <w:rsid w:val="00381EDD"/>
    <w:rsid w:val="00381F24"/>
    <w:rsid w:val="00382215"/>
    <w:rsid w:val="003826DC"/>
    <w:rsid w:val="00383435"/>
    <w:rsid w:val="00383736"/>
    <w:rsid w:val="00384469"/>
    <w:rsid w:val="003846D3"/>
    <w:rsid w:val="00384866"/>
    <w:rsid w:val="00384A0C"/>
    <w:rsid w:val="00384C16"/>
    <w:rsid w:val="0038554E"/>
    <w:rsid w:val="0038563B"/>
    <w:rsid w:val="00385898"/>
    <w:rsid w:val="00385970"/>
    <w:rsid w:val="00385DD9"/>
    <w:rsid w:val="00386F27"/>
    <w:rsid w:val="00387FB6"/>
    <w:rsid w:val="00390519"/>
    <w:rsid w:val="003911DB"/>
    <w:rsid w:val="00391389"/>
    <w:rsid w:val="00391437"/>
    <w:rsid w:val="0039165A"/>
    <w:rsid w:val="003918C0"/>
    <w:rsid w:val="00391BE6"/>
    <w:rsid w:val="00391E3C"/>
    <w:rsid w:val="0039208C"/>
    <w:rsid w:val="003922FD"/>
    <w:rsid w:val="00392589"/>
    <w:rsid w:val="00392835"/>
    <w:rsid w:val="00392ABE"/>
    <w:rsid w:val="00392CC3"/>
    <w:rsid w:val="0039317C"/>
    <w:rsid w:val="0039343C"/>
    <w:rsid w:val="00393A01"/>
    <w:rsid w:val="00393D96"/>
    <w:rsid w:val="00393FB2"/>
    <w:rsid w:val="003941BE"/>
    <w:rsid w:val="0039452D"/>
    <w:rsid w:val="00394905"/>
    <w:rsid w:val="00394E3A"/>
    <w:rsid w:val="0039551A"/>
    <w:rsid w:val="00395882"/>
    <w:rsid w:val="00395A7C"/>
    <w:rsid w:val="00395C88"/>
    <w:rsid w:val="00395DCF"/>
    <w:rsid w:val="0039654F"/>
    <w:rsid w:val="00396A16"/>
    <w:rsid w:val="00396ABB"/>
    <w:rsid w:val="003970D5"/>
    <w:rsid w:val="003970E7"/>
    <w:rsid w:val="003A0141"/>
    <w:rsid w:val="003A075C"/>
    <w:rsid w:val="003A0CB7"/>
    <w:rsid w:val="003A192C"/>
    <w:rsid w:val="003A19A9"/>
    <w:rsid w:val="003A1D49"/>
    <w:rsid w:val="003A1E09"/>
    <w:rsid w:val="003A23C8"/>
    <w:rsid w:val="003A263E"/>
    <w:rsid w:val="003A279D"/>
    <w:rsid w:val="003A3265"/>
    <w:rsid w:val="003A3558"/>
    <w:rsid w:val="003A3B13"/>
    <w:rsid w:val="003A3C1E"/>
    <w:rsid w:val="003A4B05"/>
    <w:rsid w:val="003A500E"/>
    <w:rsid w:val="003A5034"/>
    <w:rsid w:val="003A5CB2"/>
    <w:rsid w:val="003A5E19"/>
    <w:rsid w:val="003A5F0D"/>
    <w:rsid w:val="003A5FF2"/>
    <w:rsid w:val="003A6143"/>
    <w:rsid w:val="003A6F9C"/>
    <w:rsid w:val="003A6FDC"/>
    <w:rsid w:val="003A72F3"/>
    <w:rsid w:val="003A7743"/>
    <w:rsid w:val="003B0412"/>
    <w:rsid w:val="003B0AF5"/>
    <w:rsid w:val="003B0D11"/>
    <w:rsid w:val="003B0D3B"/>
    <w:rsid w:val="003B12CD"/>
    <w:rsid w:val="003B12D7"/>
    <w:rsid w:val="003B16BA"/>
    <w:rsid w:val="003B1AD5"/>
    <w:rsid w:val="003B1B28"/>
    <w:rsid w:val="003B2307"/>
    <w:rsid w:val="003B251D"/>
    <w:rsid w:val="003B307A"/>
    <w:rsid w:val="003B38D4"/>
    <w:rsid w:val="003B4867"/>
    <w:rsid w:val="003B4927"/>
    <w:rsid w:val="003B50BE"/>
    <w:rsid w:val="003B5595"/>
    <w:rsid w:val="003B5637"/>
    <w:rsid w:val="003B586B"/>
    <w:rsid w:val="003B5CD9"/>
    <w:rsid w:val="003B6676"/>
    <w:rsid w:val="003B729C"/>
    <w:rsid w:val="003B72C0"/>
    <w:rsid w:val="003B7C71"/>
    <w:rsid w:val="003B7FDF"/>
    <w:rsid w:val="003C0453"/>
    <w:rsid w:val="003C04AD"/>
    <w:rsid w:val="003C096D"/>
    <w:rsid w:val="003C0B53"/>
    <w:rsid w:val="003C0B7E"/>
    <w:rsid w:val="003C1982"/>
    <w:rsid w:val="003C1DE6"/>
    <w:rsid w:val="003C226B"/>
    <w:rsid w:val="003C24C4"/>
    <w:rsid w:val="003C2E4E"/>
    <w:rsid w:val="003C2F61"/>
    <w:rsid w:val="003C3B78"/>
    <w:rsid w:val="003C4650"/>
    <w:rsid w:val="003C49B3"/>
    <w:rsid w:val="003C4B7D"/>
    <w:rsid w:val="003C5542"/>
    <w:rsid w:val="003C55C2"/>
    <w:rsid w:val="003C5A22"/>
    <w:rsid w:val="003C5C3C"/>
    <w:rsid w:val="003C5D51"/>
    <w:rsid w:val="003C646C"/>
    <w:rsid w:val="003C654F"/>
    <w:rsid w:val="003C6591"/>
    <w:rsid w:val="003C680C"/>
    <w:rsid w:val="003C683B"/>
    <w:rsid w:val="003C6BD9"/>
    <w:rsid w:val="003C7441"/>
    <w:rsid w:val="003C77F5"/>
    <w:rsid w:val="003D0050"/>
    <w:rsid w:val="003D00BC"/>
    <w:rsid w:val="003D0781"/>
    <w:rsid w:val="003D0961"/>
    <w:rsid w:val="003D17D7"/>
    <w:rsid w:val="003D18B7"/>
    <w:rsid w:val="003D1FAC"/>
    <w:rsid w:val="003D2361"/>
    <w:rsid w:val="003D290E"/>
    <w:rsid w:val="003D2E94"/>
    <w:rsid w:val="003D3001"/>
    <w:rsid w:val="003D377F"/>
    <w:rsid w:val="003D3B2D"/>
    <w:rsid w:val="003D3BB9"/>
    <w:rsid w:val="003D3C0E"/>
    <w:rsid w:val="003D3CB2"/>
    <w:rsid w:val="003D483B"/>
    <w:rsid w:val="003D50DB"/>
    <w:rsid w:val="003D529F"/>
    <w:rsid w:val="003D54E8"/>
    <w:rsid w:val="003D555C"/>
    <w:rsid w:val="003D5A26"/>
    <w:rsid w:val="003D5C84"/>
    <w:rsid w:val="003D753B"/>
    <w:rsid w:val="003D7BF3"/>
    <w:rsid w:val="003D7C40"/>
    <w:rsid w:val="003E0118"/>
    <w:rsid w:val="003E034D"/>
    <w:rsid w:val="003E0998"/>
    <w:rsid w:val="003E0CEA"/>
    <w:rsid w:val="003E0F8F"/>
    <w:rsid w:val="003E1390"/>
    <w:rsid w:val="003E192A"/>
    <w:rsid w:val="003E1BA7"/>
    <w:rsid w:val="003E1F70"/>
    <w:rsid w:val="003E207B"/>
    <w:rsid w:val="003E2259"/>
    <w:rsid w:val="003E2D9E"/>
    <w:rsid w:val="003E2DB5"/>
    <w:rsid w:val="003E37C0"/>
    <w:rsid w:val="003E3B8B"/>
    <w:rsid w:val="003E403C"/>
    <w:rsid w:val="003E42F8"/>
    <w:rsid w:val="003E43E9"/>
    <w:rsid w:val="003E44FC"/>
    <w:rsid w:val="003E4BF3"/>
    <w:rsid w:val="003E4E8F"/>
    <w:rsid w:val="003E5225"/>
    <w:rsid w:val="003E53D9"/>
    <w:rsid w:val="003E54B8"/>
    <w:rsid w:val="003E571C"/>
    <w:rsid w:val="003E5DED"/>
    <w:rsid w:val="003E5F8C"/>
    <w:rsid w:val="003E65CB"/>
    <w:rsid w:val="003E7201"/>
    <w:rsid w:val="003E77E5"/>
    <w:rsid w:val="003E7DD4"/>
    <w:rsid w:val="003F0A91"/>
    <w:rsid w:val="003F0CF0"/>
    <w:rsid w:val="003F0F88"/>
    <w:rsid w:val="003F112F"/>
    <w:rsid w:val="003F2456"/>
    <w:rsid w:val="003F26D7"/>
    <w:rsid w:val="003F2C14"/>
    <w:rsid w:val="003F2CFC"/>
    <w:rsid w:val="003F3C97"/>
    <w:rsid w:val="003F3EBC"/>
    <w:rsid w:val="003F444F"/>
    <w:rsid w:val="003F449D"/>
    <w:rsid w:val="003F49E3"/>
    <w:rsid w:val="003F4CF6"/>
    <w:rsid w:val="003F4E17"/>
    <w:rsid w:val="003F4EF6"/>
    <w:rsid w:val="003F51C1"/>
    <w:rsid w:val="003F5336"/>
    <w:rsid w:val="003F58D0"/>
    <w:rsid w:val="003F5C15"/>
    <w:rsid w:val="003F65DD"/>
    <w:rsid w:val="003F6C8E"/>
    <w:rsid w:val="003F6DAC"/>
    <w:rsid w:val="003F7B98"/>
    <w:rsid w:val="00400142"/>
    <w:rsid w:val="004001F0"/>
    <w:rsid w:val="0040031E"/>
    <w:rsid w:val="004008FC"/>
    <w:rsid w:val="00400D7E"/>
    <w:rsid w:val="00400F4A"/>
    <w:rsid w:val="00401EDA"/>
    <w:rsid w:val="00403051"/>
    <w:rsid w:val="00403692"/>
    <w:rsid w:val="00403969"/>
    <w:rsid w:val="004043D4"/>
    <w:rsid w:val="004048AE"/>
    <w:rsid w:val="00404C9C"/>
    <w:rsid w:val="00405772"/>
    <w:rsid w:val="00405C86"/>
    <w:rsid w:val="00405FA2"/>
    <w:rsid w:val="0040615E"/>
    <w:rsid w:val="0040663A"/>
    <w:rsid w:val="0040675E"/>
    <w:rsid w:val="004078FA"/>
    <w:rsid w:val="00407DE5"/>
    <w:rsid w:val="004100BC"/>
    <w:rsid w:val="00411814"/>
    <w:rsid w:val="00411960"/>
    <w:rsid w:val="004119D9"/>
    <w:rsid w:val="00411E05"/>
    <w:rsid w:val="004129D2"/>
    <w:rsid w:val="00413199"/>
    <w:rsid w:val="004137A1"/>
    <w:rsid w:val="00413B54"/>
    <w:rsid w:val="00413E6D"/>
    <w:rsid w:val="004148B7"/>
    <w:rsid w:val="00415E7F"/>
    <w:rsid w:val="00415EE7"/>
    <w:rsid w:val="00415F6C"/>
    <w:rsid w:val="004161FD"/>
    <w:rsid w:val="00416300"/>
    <w:rsid w:val="0041673A"/>
    <w:rsid w:val="004168DC"/>
    <w:rsid w:val="00416E2D"/>
    <w:rsid w:val="00420A4D"/>
    <w:rsid w:val="00420CFE"/>
    <w:rsid w:val="00420EC4"/>
    <w:rsid w:val="00421086"/>
    <w:rsid w:val="0042132C"/>
    <w:rsid w:val="00422096"/>
    <w:rsid w:val="0042226C"/>
    <w:rsid w:val="0042267B"/>
    <w:rsid w:val="00422B8A"/>
    <w:rsid w:val="00422D34"/>
    <w:rsid w:val="00422F58"/>
    <w:rsid w:val="00423735"/>
    <w:rsid w:val="00423E1A"/>
    <w:rsid w:val="004243C8"/>
    <w:rsid w:val="0042497F"/>
    <w:rsid w:val="00424A5D"/>
    <w:rsid w:val="00424B5B"/>
    <w:rsid w:val="00425264"/>
    <w:rsid w:val="0042545D"/>
    <w:rsid w:val="0042596E"/>
    <w:rsid w:val="0042609B"/>
    <w:rsid w:val="004262D1"/>
    <w:rsid w:val="00426C53"/>
    <w:rsid w:val="00427103"/>
    <w:rsid w:val="004303FD"/>
    <w:rsid w:val="00430486"/>
    <w:rsid w:val="00430CF4"/>
    <w:rsid w:val="00431574"/>
    <w:rsid w:val="00431F0E"/>
    <w:rsid w:val="0043205C"/>
    <w:rsid w:val="00432753"/>
    <w:rsid w:val="00432A71"/>
    <w:rsid w:val="00432CDE"/>
    <w:rsid w:val="00432DAE"/>
    <w:rsid w:val="0043301C"/>
    <w:rsid w:val="00433742"/>
    <w:rsid w:val="00434540"/>
    <w:rsid w:val="00434676"/>
    <w:rsid w:val="004351A5"/>
    <w:rsid w:val="004353EE"/>
    <w:rsid w:val="0043597B"/>
    <w:rsid w:val="00435D6A"/>
    <w:rsid w:val="0043605D"/>
    <w:rsid w:val="004363D4"/>
    <w:rsid w:val="004364E6"/>
    <w:rsid w:val="00436B63"/>
    <w:rsid w:val="004370D5"/>
    <w:rsid w:val="004375D0"/>
    <w:rsid w:val="00437795"/>
    <w:rsid w:val="00437D1B"/>
    <w:rsid w:val="00437DEE"/>
    <w:rsid w:val="00437EDA"/>
    <w:rsid w:val="00440227"/>
    <w:rsid w:val="0044093D"/>
    <w:rsid w:val="00440E2F"/>
    <w:rsid w:val="0044141D"/>
    <w:rsid w:val="004419F8"/>
    <w:rsid w:val="00441C2D"/>
    <w:rsid w:val="0044243C"/>
    <w:rsid w:val="00442B8C"/>
    <w:rsid w:val="004431B0"/>
    <w:rsid w:val="004432C1"/>
    <w:rsid w:val="004433BE"/>
    <w:rsid w:val="00443644"/>
    <w:rsid w:val="004437FF"/>
    <w:rsid w:val="0044417B"/>
    <w:rsid w:val="00444B07"/>
    <w:rsid w:val="004459EF"/>
    <w:rsid w:val="00445A04"/>
    <w:rsid w:val="00445A85"/>
    <w:rsid w:val="00445F3D"/>
    <w:rsid w:val="004469D2"/>
    <w:rsid w:val="00446AC9"/>
    <w:rsid w:val="00446EBF"/>
    <w:rsid w:val="004479E9"/>
    <w:rsid w:val="00447E59"/>
    <w:rsid w:val="004500A5"/>
    <w:rsid w:val="0045035A"/>
    <w:rsid w:val="00450538"/>
    <w:rsid w:val="00450F0B"/>
    <w:rsid w:val="00451CB2"/>
    <w:rsid w:val="00452505"/>
    <w:rsid w:val="00452B2C"/>
    <w:rsid w:val="00452BAF"/>
    <w:rsid w:val="004531CB"/>
    <w:rsid w:val="00453904"/>
    <w:rsid w:val="00453ABC"/>
    <w:rsid w:val="00453B85"/>
    <w:rsid w:val="00453D0D"/>
    <w:rsid w:val="0045455B"/>
    <w:rsid w:val="0045580B"/>
    <w:rsid w:val="00455BB4"/>
    <w:rsid w:val="00455FB8"/>
    <w:rsid w:val="00456316"/>
    <w:rsid w:val="00456502"/>
    <w:rsid w:val="0046008D"/>
    <w:rsid w:val="004601E6"/>
    <w:rsid w:val="00460230"/>
    <w:rsid w:val="004606BA"/>
    <w:rsid w:val="00460CAC"/>
    <w:rsid w:val="00460D50"/>
    <w:rsid w:val="00460E63"/>
    <w:rsid w:val="00461025"/>
    <w:rsid w:val="004613B2"/>
    <w:rsid w:val="0046155C"/>
    <w:rsid w:val="00461773"/>
    <w:rsid w:val="004628D5"/>
    <w:rsid w:val="00462B75"/>
    <w:rsid w:val="0046330A"/>
    <w:rsid w:val="00463343"/>
    <w:rsid w:val="00463891"/>
    <w:rsid w:val="004640FA"/>
    <w:rsid w:val="004646ED"/>
    <w:rsid w:val="00464741"/>
    <w:rsid w:val="0046574C"/>
    <w:rsid w:val="0046576C"/>
    <w:rsid w:val="004657A6"/>
    <w:rsid w:val="004660F9"/>
    <w:rsid w:val="0046668D"/>
    <w:rsid w:val="00466724"/>
    <w:rsid w:val="0046702B"/>
    <w:rsid w:val="0046713D"/>
    <w:rsid w:val="004671AE"/>
    <w:rsid w:val="004671F1"/>
    <w:rsid w:val="0046721C"/>
    <w:rsid w:val="00467438"/>
    <w:rsid w:val="00467DCA"/>
    <w:rsid w:val="00467FB1"/>
    <w:rsid w:val="00470328"/>
    <w:rsid w:val="00470E85"/>
    <w:rsid w:val="00470F73"/>
    <w:rsid w:val="00471E69"/>
    <w:rsid w:val="00472224"/>
    <w:rsid w:val="00472A96"/>
    <w:rsid w:val="00472F55"/>
    <w:rsid w:val="0047342C"/>
    <w:rsid w:val="00473B4A"/>
    <w:rsid w:val="00473D09"/>
    <w:rsid w:val="004741F5"/>
    <w:rsid w:val="0047482D"/>
    <w:rsid w:val="00474AB2"/>
    <w:rsid w:val="00475EF8"/>
    <w:rsid w:val="00476534"/>
    <w:rsid w:val="00476683"/>
    <w:rsid w:val="0047697B"/>
    <w:rsid w:val="00476BBF"/>
    <w:rsid w:val="004770A2"/>
    <w:rsid w:val="0047759B"/>
    <w:rsid w:val="004776C0"/>
    <w:rsid w:val="004776DD"/>
    <w:rsid w:val="0047788A"/>
    <w:rsid w:val="004778E5"/>
    <w:rsid w:val="00477C9F"/>
    <w:rsid w:val="00477F2C"/>
    <w:rsid w:val="0048075D"/>
    <w:rsid w:val="00480A3A"/>
    <w:rsid w:val="00480AB0"/>
    <w:rsid w:val="00480B9C"/>
    <w:rsid w:val="004810A9"/>
    <w:rsid w:val="00481A73"/>
    <w:rsid w:val="00481D8E"/>
    <w:rsid w:val="00481DDF"/>
    <w:rsid w:val="004827BC"/>
    <w:rsid w:val="004827C0"/>
    <w:rsid w:val="00482DDC"/>
    <w:rsid w:val="0048310D"/>
    <w:rsid w:val="0048375B"/>
    <w:rsid w:val="00484086"/>
    <w:rsid w:val="0048410A"/>
    <w:rsid w:val="004844F1"/>
    <w:rsid w:val="0048493C"/>
    <w:rsid w:val="00484DB3"/>
    <w:rsid w:val="0048533C"/>
    <w:rsid w:val="00485519"/>
    <w:rsid w:val="00485C72"/>
    <w:rsid w:val="00485F47"/>
    <w:rsid w:val="00486419"/>
    <w:rsid w:val="00486E24"/>
    <w:rsid w:val="0048727C"/>
    <w:rsid w:val="0048732A"/>
    <w:rsid w:val="004900EC"/>
    <w:rsid w:val="004906D6"/>
    <w:rsid w:val="004917EA"/>
    <w:rsid w:val="004919A0"/>
    <w:rsid w:val="00491E7B"/>
    <w:rsid w:val="0049295B"/>
    <w:rsid w:val="00492A1C"/>
    <w:rsid w:val="00492AE7"/>
    <w:rsid w:val="00492F32"/>
    <w:rsid w:val="004931DD"/>
    <w:rsid w:val="0049348F"/>
    <w:rsid w:val="004934C4"/>
    <w:rsid w:val="00493834"/>
    <w:rsid w:val="00493B9C"/>
    <w:rsid w:val="00493DA0"/>
    <w:rsid w:val="00493ECE"/>
    <w:rsid w:val="0049472F"/>
    <w:rsid w:val="00494733"/>
    <w:rsid w:val="00494D47"/>
    <w:rsid w:val="00494DE6"/>
    <w:rsid w:val="00495BD9"/>
    <w:rsid w:val="00496D07"/>
    <w:rsid w:val="00497B87"/>
    <w:rsid w:val="00497BDB"/>
    <w:rsid w:val="004A05C7"/>
    <w:rsid w:val="004A0C68"/>
    <w:rsid w:val="004A1097"/>
    <w:rsid w:val="004A199F"/>
    <w:rsid w:val="004A1FAA"/>
    <w:rsid w:val="004A20C3"/>
    <w:rsid w:val="004A20EF"/>
    <w:rsid w:val="004A22EF"/>
    <w:rsid w:val="004A2325"/>
    <w:rsid w:val="004A2657"/>
    <w:rsid w:val="004A26F8"/>
    <w:rsid w:val="004A2D0A"/>
    <w:rsid w:val="004A34CF"/>
    <w:rsid w:val="004A3A1B"/>
    <w:rsid w:val="004A453C"/>
    <w:rsid w:val="004A462D"/>
    <w:rsid w:val="004A4C49"/>
    <w:rsid w:val="004A53D3"/>
    <w:rsid w:val="004A58C7"/>
    <w:rsid w:val="004A5AB0"/>
    <w:rsid w:val="004A689A"/>
    <w:rsid w:val="004A713E"/>
    <w:rsid w:val="004A753D"/>
    <w:rsid w:val="004A76D0"/>
    <w:rsid w:val="004B02A8"/>
    <w:rsid w:val="004B02FD"/>
    <w:rsid w:val="004B05EF"/>
    <w:rsid w:val="004B0E74"/>
    <w:rsid w:val="004B115C"/>
    <w:rsid w:val="004B1306"/>
    <w:rsid w:val="004B142B"/>
    <w:rsid w:val="004B150A"/>
    <w:rsid w:val="004B165D"/>
    <w:rsid w:val="004B17C0"/>
    <w:rsid w:val="004B1981"/>
    <w:rsid w:val="004B19A9"/>
    <w:rsid w:val="004B2455"/>
    <w:rsid w:val="004B2B20"/>
    <w:rsid w:val="004B3457"/>
    <w:rsid w:val="004B34F9"/>
    <w:rsid w:val="004B35E3"/>
    <w:rsid w:val="004B3F02"/>
    <w:rsid w:val="004B4930"/>
    <w:rsid w:val="004B4972"/>
    <w:rsid w:val="004B4B25"/>
    <w:rsid w:val="004B51F1"/>
    <w:rsid w:val="004B5392"/>
    <w:rsid w:val="004B54D7"/>
    <w:rsid w:val="004B5606"/>
    <w:rsid w:val="004B5905"/>
    <w:rsid w:val="004B6418"/>
    <w:rsid w:val="004B66C4"/>
    <w:rsid w:val="004B7316"/>
    <w:rsid w:val="004B7545"/>
    <w:rsid w:val="004B7B78"/>
    <w:rsid w:val="004B7BF7"/>
    <w:rsid w:val="004B7E75"/>
    <w:rsid w:val="004C0382"/>
    <w:rsid w:val="004C0D44"/>
    <w:rsid w:val="004C0F32"/>
    <w:rsid w:val="004C163A"/>
    <w:rsid w:val="004C2364"/>
    <w:rsid w:val="004C2F2F"/>
    <w:rsid w:val="004C30CF"/>
    <w:rsid w:val="004C3187"/>
    <w:rsid w:val="004C34A7"/>
    <w:rsid w:val="004C3933"/>
    <w:rsid w:val="004C4128"/>
    <w:rsid w:val="004C4DA1"/>
    <w:rsid w:val="004C4DC1"/>
    <w:rsid w:val="004C5151"/>
    <w:rsid w:val="004C533B"/>
    <w:rsid w:val="004C548F"/>
    <w:rsid w:val="004C5D06"/>
    <w:rsid w:val="004C5D5C"/>
    <w:rsid w:val="004C697A"/>
    <w:rsid w:val="004C6A94"/>
    <w:rsid w:val="004C6CF3"/>
    <w:rsid w:val="004C7341"/>
    <w:rsid w:val="004C7BAC"/>
    <w:rsid w:val="004C7E9F"/>
    <w:rsid w:val="004D0426"/>
    <w:rsid w:val="004D04C0"/>
    <w:rsid w:val="004D0681"/>
    <w:rsid w:val="004D092F"/>
    <w:rsid w:val="004D0AC9"/>
    <w:rsid w:val="004D2632"/>
    <w:rsid w:val="004D291E"/>
    <w:rsid w:val="004D3161"/>
    <w:rsid w:val="004D36F2"/>
    <w:rsid w:val="004D3852"/>
    <w:rsid w:val="004D445E"/>
    <w:rsid w:val="004D46A0"/>
    <w:rsid w:val="004D56CB"/>
    <w:rsid w:val="004D5805"/>
    <w:rsid w:val="004D5CB4"/>
    <w:rsid w:val="004D5D19"/>
    <w:rsid w:val="004D5D6B"/>
    <w:rsid w:val="004D6A80"/>
    <w:rsid w:val="004D6FF7"/>
    <w:rsid w:val="004D7367"/>
    <w:rsid w:val="004D74A3"/>
    <w:rsid w:val="004D7554"/>
    <w:rsid w:val="004D7637"/>
    <w:rsid w:val="004D7B1D"/>
    <w:rsid w:val="004D7DD5"/>
    <w:rsid w:val="004E0227"/>
    <w:rsid w:val="004E02A3"/>
    <w:rsid w:val="004E0844"/>
    <w:rsid w:val="004E1376"/>
    <w:rsid w:val="004E1CA8"/>
    <w:rsid w:val="004E2197"/>
    <w:rsid w:val="004E2280"/>
    <w:rsid w:val="004E25F1"/>
    <w:rsid w:val="004E2921"/>
    <w:rsid w:val="004E2FE8"/>
    <w:rsid w:val="004E31A3"/>
    <w:rsid w:val="004E3447"/>
    <w:rsid w:val="004E4418"/>
    <w:rsid w:val="004E4C47"/>
    <w:rsid w:val="004E4FC6"/>
    <w:rsid w:val="004E559B"/>
    <w:rsid w:val="004E57F4"/>
    <w:rsid w:val="004E5C51"/>
    <w:rsid w:val="004E5D5B"/>
    <w:rsid w:val="004E5DEC"/>
    <w:rsid w:val="004E60C1"/>
    <w:rsid w:val="004E622D"/>
    <w:rsid w:val="004E69AB"/>
    <w:rsid w:val="004E6C49"/>
    <w:rsid w:val="004E7821"/>
    <w:rsid w:val="004E79E2"/>
    <w:rsid w:val="004F0085"/>
    <w:rsid w:val="004F04F2"/>
    <w:rsid w:val="004F04FF"/>
    <w:rsid w:val="004F0C9F"/>
    <w:rsid w:val="004F0D8E"/>
    <w:rsid w:val="004F10C5"/>
    <w:rsid w:val="004F14D4"/>
    <w:rsid w:val="004F151A"/>
    <w:rsid w:val="004F153A"/>
    <w:rsid w:val="004F15ED"/>
    <w:rsid w:val="004F1CA4"/>
    <w:rsid w:val="004F25D6"/>
    <w:rsid w:val="004F2F71"/>
    <w:rsid w:val="004F3151"/>
    <w:rsid w:val="004F3B1B"/>
    <w:rsid w:val="004F3F0B"/>
    <w:rsid w:val="004F449E"/>
    <w:rsid w:val="004F4C08"/>
    <w:rsid w:val="004F5281"/>
    <w:rsid w:val="004F65AA"/>
    <w:rsid w:val="004F6D30"/>
    <w:rsid w:val="004F72EF"/>
    <w:rsid w:val="004F780E"/>
    <w:rsid w:val="00500948"/>
    <w:rsid w:val="00500A4B"/>
    <w:rsid w:val="00500CFE"/>
    <w:rsid w:val="005011A3"/>
    <w:rsid w:val="0050121E"/>
    <w:rsid w:val="00501F35"/>
    <w:rsid w:val="00501F48"/>
    <w:rsid w:val="00502038"/>
    <w:rsid w:val="00502121"/>
    <w:rsid w:val="00502154"/>
    <w:rsid w:val="00502C62"/>
    <w:rsid w:val="00503259"/>
    <w:rsid w:val="00503B3F"/>
    <w:rsid w:val="00504455"/>
    <w:rsid w:val="00504F3C"/>
    <w:rsid w:val="0050504D"/>
    <w:rsid w:val="00505147"/>
    <w:rsid w:val="0050592A"/>
    <w:rsid w:val="00505D0B"/>
    <w:rsid w:val="00505E05"/>
    <w:rsid w:val="0050605C"/>
    <w:rsid w:val="005060D8"/>
    <w:rsid w:val="0050631A"/>
    <w:rsid w:val="00506767"/>
    <w:rsid w:val="00506896"/>
    <w:rsid w:val="00506E25"/>
    <w:rsid w:val="00507236"/>
    <w:rsid w:val="0050743D"/>
    <w:rsid w:val="00507AEC"/>
    <w:rsid w:val="00507C90"/>
    <w:rsid w:val="00507FAB"/>
    <w:rsid w:val="005100E4"/>
    <w:rsid w:val="0051023B"/>
    <w:rsid w:val="00510A5A"/>
    <w:rsid w:val="00510C14"/>
    <w:rsid w:val="00510CBB"/>
    <w:rsid w:val="0051126B"/>
    <w:rsid w:val="00511CCD"/>
    <w:rsid w:val="00511E64"/>
    <w:rsid w:val="00511E78"/>
    <w:rsid w:val="0051267B"/>
    <w:rsid w:val="00512B63"/>
    <w:rsid w:val="00512F15"/>
    <w:rsid w:val="00513434"/>
    <w:rsid w:val="00513CB3"/>
    <w:rsid w:val="00514B63"/>
    <w:rsid w:val="00514D38"/>
    <w:rsid w:val="00515221"/>
    <w:rsid w:val="00515888"/>
    <w:rsid w:val="00515D6D"/>
    <w:rsid w:val="00516EF3"/>
    <w:rsid w:val="00516FEF"/>
    <w:rsid w:val="0051701B"/>
    <w:rsid w:val="0051707A"/>
    <w:rsid w:val="00517DD2"/>
    <w:rsid w:val="00517FD6"/>
    <w:rsid w:val="00520C67"/>
    <w:rsid w:val="0052112F"/>
    <w:rsid w:val="0052192B"/>
    <w:rsid w:val="00522C19"/>
    <w:rsid w:val="00523397"/>
    <w:rsid w:val="005235B0"/>
    <w:rsid w:val="00523897"/>
    <w:rsid w:val="005250E1"/>
    <w:rsid w:val="0052511F"/>
    <w:rsid w:val="0052600F"/>
    <w:rsid w:val="005263BA"/>
    <w:rsid w:val="00526754"/>
    <w:rsid w:val="005267BE"/>
    <w:rsid w:val="005268C5"/>
    <w:rsid w:val="005269AE"/>
    <w:rsid w:val="00526A89"/>
    <w:rsid w:val="00526B05"/>
    <w:rsid w:val="00526CCA"/>
    <w:rsid w:val="00526F1F"/>
    <w:rsid w:val="00527418"/>
    <w:rsid w:val="00527660"/>
    <w:rsid w:val="0052766A"/>
    <w:rsid w:val="0052777E"/>
    <w:rsid w:val="005278AE"/>
    <w:rsid w:val="00527A3F"/>
    <w:rsid w:val="00527DF6"/>
    <w:rsid w:val="00527E4D"/>
    <w:rsid w:val="00527F21"/>
    <w:rsid w:val="00530B0D"/>
    <w:rsid w:val="00530B8E"/>
    <w:rsid w:val="00532460"/>
    <w:rsid w:val="00532741"/>
    <w:rsid w:val="00532E77"/>
    <w:rsid w:val="00532FC0"/>
    <w:rsid w:val="00532FEF"/>
    <w:rsid w:val="005330A1"/>
    <w:rsid w:val="00533355"/>
    <w:rsid w:val="0053381C"/>
    <w:rsid w:val="00533924"/>
    <w:rsid w:val="005339FD"/>
    <w:rsid w:val="00533F07"/>
    <w:rsid w:val="00534344"/>
    <w:rsid w:val="00534799"/>
    <w:rsid w:val="00534B70"/>
    <w:rsid w:val="0053656D"/>
    <w:rsid w:val="00537606"/>
    <w:rsid w:val="005376AF"/>
    <w:rsid w:val="0053795E"/>
    <w:rsid w:val="00537A9A"/>
    <w:rsid w:val="00537AE2"/>
    <w:rsid w:val="0054004B"/>
    <w:rsid w:val="00540A31"/>
    <w:rsid w:val="00540A4C"/>
    <w:rsid w:val="00540C67"/>
    <w:rsid w:val="00540D23"/>
    <w:rsid w:val="00541350"/>
    <w:rsid w:val="00541537"/>
    <w:rsid w:val="005417D8"/>
    <w:rsid w:val="005418E0"/>
    <w:rsid w:val="00541D79"/>
    <w:rsid w:val="0054223C"/>
    <w:rsid w:val="005436D0"/>
    <w:rsid w:val="00543968"/>
    <w:rsid w:val="00544689"/>
    <w:rsid w:val="00545609"/>
    <w:rsid w:val="00545BC8"/>
    <w:rsid w:val="00546330"/>
    <w:rsid w:val="00546571"/>
    <w:rsid w:val="0054659F"/>
    <w:rsid w:val="00546B82"/>
    <w:rsid w:val="00546C79"/>
    <w:rsid w:val="005472E2"/>
    <w:rsid w:val="00547BBB"/>
    <w:rsid w:val="00547CA2"/>
    <w:rsid w:val="00547DDC"/>
    <w:rsid w:val="00550288"/>
    <w:rsid w:val="0055077A"/>
    <w:rsid w:val="00550B3A"/>
    <w:rsid w:val="005510CA"/>
    <w:rsid w:val="0055136D"/>
    <w:rsid w:val="00551445"/>
    <w:rsid w:val="00551829"/>
    <w:rsid w:val="00552AF3"/>
    <w:rsid w:val="00552D40"/>
    <w:rsid w:val="00553051"/>
    <w:rsid w:val="00554330"/>
    <w:rsid w:val="00555283"/>
    <w:rsid w:val="0055549C"/>
    <w:rsid w:val="005559D0"/>
    <w:rsid w:val="005562D0"/>
    <w:rsid w:val="00556412"/>
    <w:rsid w:val="00556695"/>
    <w:rsid w:val="005569CB"/>
    <w:rsid w:val="00556EA9"/>
    <w:rsid w:val="00557067"/>
    <w:rsid w:val="00557419"/>
    <w:rsid w:val="005604AE"/>
    <w:rsid w:val="00560C82"/>
    <w:rsid w:val="00561027"/>
    <w:rsid w:val="0056121D"/>
    <w:rsid w:val="00561383"/>
    <w:rsid w:val="00561537"/>
    <w:rsid w:val="00561795"/>
    <w:rsid w:val="0056179C"/>
    <w:rsid w:val="005618A7"/>
    <w:rsid w:val="00562892"/>
    <w:rsid w:val="00562B31"/>
    <w:rsid w:val="00562D6F"/>
    <w:rsid w:val="00562F35"/>
    <w:rsid w:val="005637B2"/>
    <w:rsid w:val="00563C17"/>
    <w:rsid w:val="00563D62"/>
    <w:rsid w:val="00564126"/>
    <w:rsid w:val="0056484D"/>
    <w:rsid w:val="00564B45"/>
    <w:rsid w:val="00565149"/>
    <w:rsid w:val="00565515"/>
    <w:rsid w:val="00565EFA"/>
    <w:rsid w:val="005671AC"/>
    <w:rsid w:val="00567259"/>
    <w:rsid w:val="00567D07"/>
    <w:rsid w:val="0057039B"/>
    <w:rsid w:val="00570D56"/>
    <w:rsid w:val="0057105F"/>
    <w:rsid w:val="00572065"/>
    <w:rsid w:val="005730F7"/>
    <w:rsid w:val="005733C6"/>
    <w:rsid w:val="00574117"/>
    <w:rsid w:val="00574188"/>
    <w:rsid w:val="0057460F"/>
    <w:rsid w:val="00574AD5"/>
    <w:rsid w:val="00574D9B"/>
    <w:rsid w:val="00575414"/>
    <w:rsid w:val="0057556A"/>
    <w:rsid w:val="0057614C"/>
    <w:rsid w:val="00576238"/>
    <w:rsid w:val="00576464"/>
    <w:rsid w:val="005765F7"/>
    <w:rsid w:val="005768F6"/>
    <w:rsid w:val="00576996"/>
    <w:rsid w:val="00576A2A"/>
    <w:rsid w:val="0057721F"/>
    <w:rsid w:val="00577664"/>
    <w:rsid w:val="005777D2"/>
    <w:rsid w:val="005809B2"/>
    <w:rsid w:val="0058125E"/>
    <w:rsid w:val="00581709"/>
    <w:rsid w:val="00581800"/>
    <w:rsid w:val="00581A67"/>
    <w:rsid w:val="00581E52"/>
    <w:rsid w:val="0058216A"/>
    <w:rsid w:val="005822E8"/>
    <w:rsid w:val="00582E1A"/>
    <w:rsid w:val="00583064"/>
    <w:rsid w:val="00583634"/>
    <w:rsid w:val="005841DA"/>
    <w:rsid w:val="005845AC"/>
    <w:rsid w:val="00585373"/>
    <w:rsid w:val="00585B85"/>
    <w:rsid w:val="00585BFA"/>
    <w:rsid w:val="00585FCF"/>
    <w:rsid w:val="0058601F"/>
    <w:rsid w:val="0058608E"/>
    <w:rsid w:val="00586340"/>
    <w:rsid w:val="00586E0C"/>
    <w:rsid w:val="005901F1"/>
    <w:rsid w:val="00590680"/>
    <w:rsid w:val="00590BA9"/>
    <w:rsid w:val="00590E7D"/>
    <w:rsid w:val="005918CA"/>
    <w:rsid w:val="005923A3"/>
    <w:rsid w:val="00592418"/>
    <w:rsid w:val="00592856"/>
    <w:rsid w:val="005931EB"/>
    <w:rsid w:val="005931F5"/>
    <w:rsid w:val="00593265"/>
    <w:rsid w:val="0059347B"/>
    <w:rsid w:val="005936DA"/>
    <w:rsid w:val="00593D20"/>
    <w:rsid w:val="00593D72"/>
    <w:rsid w:val="005941A8"/>
    <w:rsid w:val="005947A0"/>
    <w:rsid w:val="005947D4"/>
    <w:rsid w:val="00594AB3"/>
    <w:rsid w:val="00594DA8"/>
    <w:rsid w:val="0059652C"/>
    <w:rsid w:val="0059655D"/>
    <w:rsid w:val="005966B9"/>
    <w:rsid w:val="00597A0F"/>
    <w:rsid w:val="005A0631"/>
    <w:rsid w:val="005A0833"/>
    <w:rsid w:val="005A0D0B"/>
    <w:rsid w:val="005A0FCB"/>
    <w:rsid w:val="005A10F9"/>
    <w:rsid w:val="005A1AF2"/>
    <w:rsid w:val="005A1C9E"/>
    <w:rsid w:val="005A1FF6"/>
    <w:rsid w:val="005A204E"/>
    <w:rsid w:val="005A2385"/>
    <w:rsid w:val="005A3266"/>
    <w:rsid w:val="005A3BC0"/>
    <w:rsid w:val="005A3F50"/>
    <w:rsid w:val="005A43EF"/>
    <w:rsid w:val="005A47B8"/>
    <w:rsid w:val="005A4CCE"/>
    <w:rsid w:val="005A4D63"/>
    <w:rsid w:val="005A4DD8"/>
    <w:rsid w:val="005A502E"/>
    <w:rsid w:val="005A5035"/>
    <w:rsid w:val="005A51BA"/>
    <w:rsid w:val="005A524B"/>
    <w:rsid w:val="005A55E5"/>
    <w:rsid w:val="005A55FF"/>
    <w:rsid w:val="005A5BD4"/>
    <w:rsid w:val="005A6274"/>
    <w:rsid w:val="005A6317"/>
    <w:rsid w:val="005A66EC"/>
    <w:rsid w:val="005A6FDD"/>
    <w:rsid w:val="005A763F"/>
    <w:rsid w:val="005A7AFD"/>
    <w:rsid w:val="005A7CD4"/>
    <w:rsid w:val="005B024F"/>
    <w:rsid w:val="005B02B1"/>
    <w:rsid w:val="005B0D9A"/>
    <w:rsid w:val="005B0FD0"/>
    <w:rsid w:val="005B18DF"/>
    <w:rsid w:val="005B1A57"/>
    <w:rsid w:val="005B2FE7"/>
    <w:rsid w:val="005B3100"/>
    <w:rsid w:val="005B3233"/>
    <w:rsid w:val="005B32C1"/>
    <w:rsid w:val="005B3BFF"/>
    <w:rsid w:val="005B420C"/>
    <w:rsid w:val="005B4583"/>
    <w:rsid w:val="005B461E"/>
    <w:rsid w:val="005B4675"/>
    <w:rsid w:val="005B48EA"/>
    <w:rsid w:val="005B48FC"/>
    <w:rsid w:val="005B4D5E"/>
    <w:rsid w:val="005B5587"/>
    <w:rsid w:val="005B628C"/>
    <w:rsid w:val="005B6385"/>
    <w:rsid w:val="005B6603"/>
    <w:rsid w:val="005B6C2D"/>
    <w:rsid w:val="005B6C5D"/>
    <w:rsid w:val="005B72F5"/>
    <w:rsid w:val="005B76D3"/>
    <w:rsid w:val="005B7DEB"/>
    <w:rsid w:val="005C1298"/>
    <w:rsid w:val="005C1674"/>
    <w:rsid w:val="005C1F44"/>
    <w:rsid w:val="005C234C"/>
    <w:rsid w:val="005C2B55"/>
    <w:rsid w:val="005C2D20"/>
    <w:rsid w:val="005C3313"/>
    <w:rsid w:val="005C3330"/>
    <w:rsid w:val="005C364C"/>
    <w:rsid w:val="005C3F87"/>
    <w:rsid w:val="005C4914"/>
    <w:rsid w:val="005C49FA"/>
    <w:rsid w:val="005C4AEB"/>
    <w:rsid w:val="005C53DE"/>
    <w:rsid w:val="005C57DD"/>
    <w:rsid w:val="005C5E2F"/>
    <w:rsid w:val="005C6242"/>
    <w:rsid w:val="005C6BDD"/>
    <w:rsid w:val="005C6CB5"/>
    <w:rsid w:val="005C7188"/>
    <w:rsid w:val="005C75F8"/>
    <w:rsid w:val="005C794F"/>
    <w:rsid w:val="005C7BC1"/>
    <w:rsid w:val="005C7CB6"/>
    <w:rsid w:val="005C7DAB"/>
    <w:rsid w:val="005D000F"/>
    <w:rsid w:val="005D0091"/>
    <w:rsid w:val="005D018B"/>
    <w:rsid w:val="005D05E3"/>
    <w:rsid w:val="005D0B5E"/>
    <w:rsid w:val="005D176F"/>
    <w:rsid w:val="005D189D"/>
    <w:rsid w:val="005D2116"/>
    <w:rsid w:val="005D2466"/>
    <w:rsid w:val="005D2B0F"/>
    <w:rsid w:val="005D2D1E"/>
    <w:rsid w:val="005D3186"/>
    <w:rsid w:val="005D3A59"/>
    <w:rsid w:val="005D42E9"/>
    <w:rsid w:val="005D4905"/>
    <w:rsid w:val="005D4C55"/>
    <w:rsid w:val="005D4E5B"/>
    <w:rsid w:val="005D4FF6"/>
    <w:rsid w:val="005D5764"/>
    <w:rsid w:val="005D5BA2"/>
    <w:rsid w:val="005D5BA3"/>
    <w:rsid w:val="005D5D54"/>
    <w:rsid w:val="005D6450"/>
    <w:rsid w:val="005D6820"/>
    <w:rsid w:val="005D6BF3"/>
    <w:rsid w:val="005D74C7"/>
    <w:rsid w:val="005E0113"/>
    <w:rsid w:val="005E0302"/>
    <w:rsid w:val="005E0739"/>
    <w:rsid w:val="005E0C3C"/>
    <w:rsid w:val="005E0E57"/>
    <w:rsid w:val="005E11FD"/>
    <w:rsid w:val="005E1496"/>
    <w:rsid w:val="005E14B9"/>
    <w:rsid w:val="005E17BB"/>
    <w:rsid w:val="005E1FC6"/>
    <w:rsid w:val="005E216D"/>
    <w:rsid w:val="005E225B"/>
    <w:rsid w:val="005E2E30"/>
    <w:rsid w:val="005E2FA4"/>
    <w:rsid w:val="005E3103"/>
    <w:rsid w:val="005E319C"/>
    <w:rsid w:val="005E3C1A"/>
    <w:rsid w:val="005E3D34"/>
    <w:rsid w:val="005E47D2"/>
    <w:rsid w:val="005E4889"/>
    <w:rsid w:val="005E496F"/>
    <w:rsid w:val="005E4D4E"/>
    <w:rsid w:val="005E4F5D"/>
    <w:rsid w:val="005E5B4B"/>
    <w:rsid w:val="005E6752"/>
    <w:rsid w:val="005E6C94"/>
    <w:rsid w:val="005E6D0B"/>
    <w:rsid w:val="005E7202"/>
    <w:rsid w:val="005E7260"/>
    <w:rsid w:val="005E7294"/>
    <w:rsid w:val="005E73B8"/>
    <w:rsid w:val="005E7BE7"/>
    <w:rsid w:val="005F00A2"/>
    <w:rsid w:val="005F0640"/>
    <w:rsid w:val="005F13D4"/>
    <w:rsid w:val="005F13D6"/>
    <w:rsid w:val="005F1D60"/>
    <w:rsid w:val="005F1E24"/>
    <w:rsid w:val="005F26B7"/>
    <w:rsid w:val="005F3418"/>
    <w:rsid w:val="005F4621"/>
    <w:rsid w:val="005F49EF"/>
    <w:rsid w:val="005F4CB5"/>
    <w:rsid w:val="005F54AA"/>
    <w:rsid w:val="005F5BF2"/>
    <w:rsid w:val="005F60B0"/>
    <w:rsid w:val="005F70AC"/>
    <w:rsid w:val="005F7589"/>
    <w:rsid w:val="005F7A88"/>
    <w:rsid w:val="005F7CB7"/>
    <w:rsid w:val="005F7CF7"/>
    <w:rsid w:val="005F7FD3"/>
    <w:rsid w:val="006007A6"/>
    <w:rsid w:val="00600DBD"/>
    <w:rsid w:val="006015A0"/>
    <w:rsid w:val="006016FD"/>
    <w:rsid w:val="0060215C"/>
    <w:rsid w:val="00603831"/>
    <w:rsid w:val="00603C51"/>
    <w:rsid w:val="00604205"/>
    <w:rsid w:val="00604CF4"/>
    <w:rsid w:val="00604DFB"/>
    <w:rsid w:val="00604E03"/>
    <w:rsid w:val="00605770"/>
    <w:rsid w:val="00605B42"/>
    <w:rsid w:val="006066B7"/>
    <w:rsid w:val="00606BC8"/>
    <w:rsid w:val="00607102"/>
    <w:rsid w:val="0060731F"/>
    <w:rsid w:val="00607713"/>
    <w:rsid w:val="00607930"/>
    <w:rsid w:val="00607B42"/>
    <w:rsid w:val="00610193"/>
    <w:rsid w:val="006104B0"/>
    <w:rsid w:val="006104FD"/>
    <w:rsid w:val="006108D2"/>
    <w:rsid w:val="00610B9D"/>
    <w:rsid w:val="00611019"/>
    <w:rsid w:val="0061116D"/>
    <w:rsid w:val="0061145C"/>
    <w:rsid w:val="00611C82"/>
    <w:rsid w:val="0061226E"/>
    <w:rsid w:val="00612704"/>
    <w:rsid w:val="00612750"/>
    <w:rsid w:val="00612ECF"/>
    <w:rsid w:val="006133B3"/>
    <w:rsid w:val="006133F1"/>
    <w:rsid w:val="0061352D"/>
    <w:rsid w:val="00613F39"/>
    <w:rsid w:val="006140D3"/>
    <w:rsid w:val="006143BE"/>
    <w:rsid w:val="006150E1"/>
    <w:rsid w:val="0061582D"/>
    <w:rsid w:val="0061625F"/>
    <w:rsid w:val="006163B4"/>
    <w:rsid w:val="00616A7D"/>
    <w:rsid w:val="00616B7A"/>
    <w:rsid w:val="00616E0E"/>
    <w:rsid w:val="00617592"/>
    <w:rsid w:val="006210B4"/>
    <w:rsid w:val="0062114C"/>
    <w:rsid w:val="00621223"/>
    <w:rsid w:val="00621757"/>
    <w:rsid w:val="00621A12"/>
    <w:rsid w:val="00622430"/>
    <w:rsid w:val="006226A1"/>
    <w:rsid w:val="00622838"/>
    <w:rsid w:val="006237AB"/>
    <w:rsid w:val="006237C6"/>
    <w:rsid w:val="00623D25"/>
    <w:rsid w:val="00623F56"/>
    <w:rsid w:val="0062408E"/>
    <w:rsid w:val="00624284"/>
    <w:rsid w:val="006247D3"/>
    <w:rsid w:val="00624CEA"/>
    <w:rsid w:val="00624F82"/>
    <w:rsid w:val="00624FBC"/>
    <w:rsid w:val="00626004"/>
    <w:rsid w:val="00626217"/>
    <w:rsid w:val="0063006A"/>
    <w:rsid w:val="006301A5"/>
    <w:rsid w:val="00630252"/>
    <w:rsid w:val="0063123F"/>
    <w:rsid w:val="00631D7F"/>
    <w:rsid w:val="006322F6"/>
    <w:rsid w:val="006323AF"/>
    <w:rsid w:val="0063246C"/>
    <w:rsid w:val="006332D7"/>
    <w:rsid w:val="00634221"/>
    <w:rsid w:val="006346B8"/>
    <w:rsid w:val="006348BF"/>
    <w:rsid w:val="006348EB"/>
    <w:rsid w:val="00634D2C"/>
    <w:rsid w:val="00635869"/>
    <w:rsid w:val="00635B4D"/>
    <w:rsid w:val="00636308"/>
    <w:rsid w:val="00636784"/>
    <w:rsid w:val="00636C54"/>
    <w:rsid w:val="0063760E"/>
    <w:rsid w:val="006403C1"/>
    <w:rsid w:val="00641580"/>
    <w:rsid w:val="00641B75"/>
    <w:rsid w:val="00643019"/>
    <w:rsid w:val="00643057"/>
    <w:rsid w:val="006431E9"/>
    <w:rsid w:val="00643A93"/>
    <w:rsid w:val="00643CAA"/>
    <w:rsid w:val="0064469C"/>
    <w:rsid w:val="00644D43"/>
    <w:rsid w:val="0064592D"/>
    <w:rsid w:val="006459CD"/>
    <w:rsid w:val="00645E7D"/>
    <w:rsid w:val="00646396"/>
    <w:rsid w:val="0064690A"/>
    <w:rsid w:val="00646A00"/>
    <w:rsid w:val="00646CAA"/>
    <w:rsid w:val="00647911"/>
    <w:rsid w:val="00647CE2"/>
    <w:rsid w:val="00650962"/>
    <w:rsid w:val="00650ABE"/>
    <w:rsid w:val="0065128F"/>
    <w:rsid w:val="006516E8"/>
    <w:rsid w:val="006522BA"/>
    <w:rsid w:val="006529F2"/>
    <w:rsid w:val="00652D8B"/>
    <w:rsid w:val="0065472B"/>
    <w:rsid w:val="0065475A"/>
    <w:rsid w:val="00654B0E"/>
    <w:rsid w:val="006552DF"/>
    <w:rsid w:val="00655503"/>
    <w:rsid w:val="00655B11"/>
    <w:rsid w:val="00655B1D"/>
    <w:rsid w:val="00655E9E"/>
    <w:rsid w:val="00656231"/>
    <w:rsid w:val="00656569"/>
    <w:rsid w:val="006569B6"/>
    <w:rsid w:val="0065717F"/>
    <w:rsid w:val="00657438"/>
    <w:rsid w:val="00657A2D"/>
    <w:rsid w:val="00657A92"/>
    <w:rsid w:val="00657BDE"/>
    <w:rsid w:val="00657F61"/>
    <w:rsid w:val="00657FAE"/>
    <w:rsid w:val="0066006E"/>
    <w:rsid w:val="00660457"/>
    <w:rsid w:val="0066067A"/>
    <w:rsid w:val="00660724"/>
    <w:rsid w:val="00660799"/>
    <w:rsid w:val="00660960"/>
    <w:rsid w:val="00660D13"/>
    <w:rsid w:val="00661311"/>
    <w:rsid w:val="006619BC"/>
    <w:rsid w:val="00661DE6"/>
    <w:rsid w:val="006623A5"/>
    <w:rsid w:val="00662486"/>
    <w:rsid w:val="00662555"/>
    <w:rsid w:val="006625AA"/>
    <w:rsid w:val="006625FB"/>
    <w:rsid w:val="00662982"/>
    <w:rsid w:val="00662A95"/>
    <w:rsid w:val="00662C4D"/>
    <w:rsid w:val="00662CA4"/>
    <w:rsid w:val="00662E46"/>
    <w:rsid w:val="00663CC0"/>
    <w:rsid w:val="0066486C"/>
    <w:rsid w:val="00664A4C"/>
    <w:rsid w:val="00664DB9"/>
    <w:rsid w:val="00665345"/>
    <w:rsid w:val="006656E7"/>
    <w:rsid w:val="00666513"/>
    <w:rsid w:val="0066656C"/>
    <w:rsid w:val="006666C9"/>
    <w:rsid w:val="00666BC5"/>
    <w:rsid w:val="006676E2"/>
    <w:rsid w:val="0066798A"/>
    <w:rsid w:val="00670799"/>
    <w:rsid w:val="0067092D"/>
    <w:rsid w:val="00670A64"/>
    <w:rsid w:val="00670E92"/>
    <w:rsid w:val="006710A9"/>
    <w:rsid w:val="0067114B"/>
    <w:rsid w:val="006713D3"/>
    <w:rsid w:val="00671C09"/>
    <w:rsid w:val="00671F21"/>
    <w:rsid w:val="00672308"/>
    <w:rsid w:val="00672CB4"/>
    <w:rsid w:val="00672CDF"/>
    <w:rsid w:val="00673584"/>
    <w:rsid w:val="006735FD"/>
    <w:rsid w:val="006736BC"/>
    <w:rsid w:val="006737FB"/>
    <w:rsid w:val="00673D76"/>
    <w:rsid w:val="00673F2D"/>
    <w:rsid w:val="00674072"/>
    <w:rsid w:val="006742B5"/>
    <w:rsid w:val="006745E6"/>
    <w:rsid w:val="00675089"/>
    <w:rsid w:val="006751A7"/>
    <w:rsid w:val="00675585"/>
    <w:rsid w:val="00675885"/>
    <w:rsid w:val="00675E2A"/>
    <w:rsid w:val="00675ED7"/>
    <w:rsid w:val="0067608C"/>
    <w:rsid w:val="006762E3"/>
    <w:rsid w:val="006763AA"/>
    <w:rsid w:val="0067663E"/>
    <w:rsid w:val="006768C3"/>
    <w:rsid w:val="00676A27"/>
    <w:rsid w:val="00676A2D"/>
    <w:rsid w:val="0068052B"/>
    <w:rsid w:val="006808EE"/>
    <w:rsid w:val="00680D6A"/>
    <w:rsid w:val="00680DA5"/>
    <w:rsid w:val="00680F19"/>
    <w:rsid w:val="006813E5"/>
    <w:rsid w:val="00681D40"/>
    <w:rsid w:val="00681D72"/>
    <w:rsid w:val="0068209A"/>
    <w:rsid w:val="00682C6D"/>
    <w:rsid w:val="006832A6"/>
    <w:rsid w:val="006834A4"/>
    <w:rsid w:val="006834F7"/>
    <w:rsid w:val="00683992"/>
    <w:rsid w:val="006840C5"/>
    <w:rsid w:val="0068562D"/>
    <w:rsid w:val="006864CA"/>
    <w:rsid w:val="00686E70"/>
    <w:rsid w:val="00687207"/>
    <w:rsid w:val="00687427"/>
    <w:rsid w:val="00687E7C"/>
    <w:rsid w:val="0069020F"/>
    <w:rsid w:val="00690330"/>
    <w:rsid w:val="00691192"/>
    <w:rsid w:val="0069120E"/>
    <w:rsid w:val="006920B4"/>
    <w:rsid w:val="006924E3"/>
    <w:rsid w:val="006926A5"/>
    <w:rsid w:val="00692AD5"/>
    <w:rsid w:val="00692BFB"/>
    <w:rsid w:val="00692C1B"/>
    <w:rsid w:val="0069342E"/>
    <w:rsid w:val="00693598"/>
    <w:rsid w:val="00693957"/>
    <w:rsid w:val="00693961"/>
    <w:rsid w:val="00693C0E"/>
    <w:rsid w:val="0069454B"/>
    <w:rsid w:val="0069565E"/>
    <w:rsid w:val="0069566F"/>
    <w:rsid w:val="00695CDF"/>
    <w:rsid w:val="0069710E"/>
    <w:rsid w:val="006973F2"/>
    <w:rsid w:val="00697668"/>
    <w:rsid w:val="006A004E"/>
    <w:rsid w:val="006A0753"/>
    <w:rsid w:val="006A0BAD"/>
    <w:rsid w:val="006A0C38"/>
    <w:rsid w:val="006A0C5E"/>
    <w:rsid w:val="006A11E4"/>
    <w:rsid w:val="006A13DA"/>
    <w:rsid w:val="006A1917"/>
    <w:rsid w:val="006A1C80"/>
    <w:rsid w:val="006A2271"/>
    <w:rsid w:val="006A2D8F"/>
    <w:rsid w:val="006A2F12"/>
    <w:rsid w:val="006A30F4"/>
    <w:rsid w:val="006A34DC"/>
    <w:rsid w:val="006A443A"/>
    <w:rsid w:val="006A4E0C"/>
    <w:rsid w:val="006A51D1"/>
    <w:rsid w:val="006A5508"/>
    <w:rsid w:val="006A59E8"/>
    <w:rsid w:val="006A69E2"/>
    <w:rsid w:val="006A6E75"/>
    <w:rsid w:val="006A6FC6"/>
    <w:rsid w:val="006A7ACA"/>
    <w:rsid w:val="006A7F48"/>
    <w:rsid w:val="006B03A9"/>
    <w:rsid w:val="006B0B30"/>
    <w:rsid w:val="006B0CB9"/>
    <w:rsid w:val="006B1047"/>
    <w:rsid w:val="006B138A"/>
    <w:rsid w:val="006B1E31"/>
    <w:rsid w:val="006B2092"/>
    <w:rsid w:val="006B2333"/>
    <w:rsid w:val="006B2713"/>
    <w:rsid w:val="006B2741"/>
    <w:rsid w:val="006B2AB2"/>
    <w:rsid w:val="006B3295"/>
    <w:rsid w:val="006B33D0"/>
    <w:rsid w:val="006B36A2"/>
    <w:rsid w:val="006B3916"/>
    <w:rsid w:val="006B46CE"/>
    <w:rsid w:val="006B4CE7"/>
    <w:rsid w:val="006B4CEB"/>
    <w:rsid w:val="006B5113"/>
    <w:rsid w:val="006B640D"/>
    <w:rsid w:val="006B6B44"/>
    <w:rsid w:val="006B78AE"/>
    <w:rsid w:val="006B7C4D"/>
    <w:rsid w:val="006B7F0A"/>
    <w:rsid w:val="006C0B59"/>
    <w:rsid w:val="006C10FE"/>
    <w:rsid w:val="006C1532"/>
    <w:rsid w:val="006C18D0"/>
    <w:rsid w:val="006C1C1E"/>
    <w:rsid w:val="006C1E2C"/>
    <w:rsid w:val="006C203E"/>
    <w:rsid w:val="006C2D7F"/>
    <w:rsid w:val="006C3513"/>
    <w:rsid w:val="006C3D15"/>
    <w:rsid w:val="006C40B5"/>
    <w:rsid w:val="006C4898"/>
    <w:rsid w:val="006C4983"/>
    <w:rsid w:val="006C4AC1"/>
    <w:rsid w:val="006C4D04"/>
    <w:rsid w:val="006C529A"/>
    <w:rsid w:val="006C57F5"/>
    <w:rsid w:val="006C58E0"/>
    <w:rsid w:val="006C5974"/>
    <w:rsid w:val="006C5F7E"/>
    <w:rsid w:val="006C6095"/>
    <w:rsid w:val="006C60A6"/>
    <w:rsid w:val="006C6260"/>
    <w:rsid w:val="006C63E7"/>
    <w:rsid w:val="006C6695"/>
    <w:rsid w:val="006C6B06"/>
    <w:rsid w:val="006C7705"/>
    <w:rsid w:val="006C78A9"/>
    <w:rsid w:val="006C7997"/>
    <w:rsid w:val="006C7BD6"/>
    <w:rsid w:val="006C7C41"/>
    <w:rsid w:val="006C7D25"/>
    <w:rsid w:val="006C7DED"/>
    <w:rsid w:val="006D0343"/>
    <w:rsid w:val="006D1737"/>
    <w:rsid w:val="006D1D70"/>
    <w:rsid w:val="006D213E"/>
    <w:rsid w:val="006D2A4D"/>
    <w:rsid w:val="006D2F84"/>
    <w:rsid w:val="006D3220"/>
    <w:rsid w:val="006D32C2"/>
    <w:rsid w:val="006D341A"/>
    <w:rsid w:val="006D3AA1"/>
    <w:rsid w:val="006D45B7"/>
    <w:rsid w:val="006D6314"/>
    <w:rsid w:val="006D64E0"/>
    <w:rsid w:val="006D650B"/>
    <w:rsid w:val="006D6EE5"/>
    <w:rsid w:val="006D7017"/>
    <w:rsid w:val="006D7675"/>
    <w:rsid w:val="006D7B48"/>
    <w:rsid w:val="006E03FB"/>
    <w:rsid w:val="006E0C45"/>
    <w:rsid w:val="006E11F8"/>
    <w:rsid w:val="006E1A4E"/>
    <w:rsid w:val="006E1BD5"/>
    <w:rsid w:val="006E203E"/>
    <w:rsid w:val="006E21B7"/>
    <w:rsid w:val="006E2BA0"/>
    <w:rsid w:val="006E33F1"/>
    <w:rsid w:val="006E3CF8"/>
    <w:rsid w:val="006E4B6D"/>
    <w:rsid w:val="006E4BFE"/>
    <w:rsid w:val="006E4DE7"/>
    <w:rsid w:val="006E55A3"/>
    <w:rsid w:val="006E5810"/>
    <w:rsid w:val="006E5A86"/>
    <w:rsid w:val="006E6605"/>
    <w:rsid w:val="006E6941"/>
    <w:rsid w:val="006E739D"/>
    <w:rsid w:val="006E761A"/>
    <w:rsid w:val="006E786B"/>
    <w:rsid w:val="006E7E89"/>
    <w:rsid w:val="006E7F15"/>
    <w:rsid w:val="006F01E1"/>
    <w:rsid w:val="006F01E8"/>
    <w:rsid w:val="006F048A"/>
    <w:rsid w:val="006F0F36"/>
    <w:rsid w:val="006F1536"/>
    <w:rsid w:val="006F1A1C"/>
    <w:rsid w:val="006F2289"/>
    <w:rsid w:val="006F2806"/>
    <w:rsid w:val="006F2CE6"/>
    <w:rsid w:val="006F332A"/>
    <w:rsid w:val="006F3D1B"/>
    <w:rsid w:val="006F490C"/>
    <w:rsid w:val="006F49F3"/>
    <w:rsid w:val="006F4C0B"/>
    <w:rsid w:val="006F5126"/>
    <w:rsid w:val="006F5E92"/>
    <w:rsid w:val="006F60B9"/>
    <w:rsid w:val="006F6130"/>
    <w:rsid w:val="006F6299"/>
    <w:rsid w:val="006F6587"/>
    <w:rsid w:val="006F673B"/>
    <w:rsid w:val="006F67E6"/>
    <w:rsid w:val="006F7148"/>
    <w:rsid w:val="006F77C4"/>
    <w:rsid w:val="006F7FE6"/>
    <w:rsid w:val="00700777"/>
    <w:rsid w:val="007009B6"/>
    <w:rsid w:val="00700BCA"/>
    <w:rsid w:val="00700C24"/>
    <w:rsid w:val="007010F9"/>
    <w:rsid w:val="0070113C"/>
    <w:rsid w:val="007011F3"/>
    <w:rsid w:val="00701B3A"/>
    <w:rsid w:val="00701D63"/>
    <w:rsid w:val="00701DC3"/>
    <w:rsid w:val="00701DFF"/>
    <w:rsid w:val="0070222C"/>
    <w:rsid w:val="00702BB9"/>
    <w:rsid w:val="00702C3A"/>
    <w:rsid w:val="00702E63"/>
    <w:rsid w:val="00703139"/>
    <w:rsid w:val="007034D3"/>
    <w:rsid w:val="0070366E"/>
    <w:rsid w:val="00703BF1"/>
    <w:rsid w:val="0070411C"/>
    <w:rsid w:val="0070491D"/>
    <w:rsid w:val="00704940"/>
    <w:rsid w:val="00704AD4"/>
    <w:rsid w:val="00704C7C"/>
    <w:rsid w:val="007051D6"/>
    <w:rsid w:val="00705DF9"/>
    <w:rsid w:val="00705E19"/>
    <w:rsid w:val="00705FAA"/>
    <w:rsid w:val="00706C04"/>
    <w:rsid w:val="00706C32"/>
    <w:rsid w:val="0070768A"/>
    <w:rsid w:val="007076DB"/>
    <w:rsid w:val="00710217"/>
    <w:rsid w:val="00710C7B"/>
    <w:rsid w:val="00710E7C"/>
    <w:rsid w:val="007111C3"/>
    <w:rsid w:val="00711889"/>
    <w:rsid w:val="007119BE"/>
    <w:rsid w:val="007119FC"/>
    <w:rsid w:val="00711A86"/>
    <w:rsid w:val="00711D94"/>
    <w:rsid w:val="00711DEB"/>
    <w:rsid w:val="0071269E"/>
    <w:rsid w:val="007127C0"/>
    <w:rsid w:val="00712A51"/>
    <w:rsid w:val="00712B3B"/>
    <w:rsid w:val="00712C22"/>
    <w:rsid w:val="00712D2C"/>
    <w:rsid w:val="00713797"/>
    <w:rsid w:val="00713902"/>
    <w:rsid w:val="00713E91"/>
    <w:rsid w:val="0071411F"/>
    <w:rsid w:val="00714A98"/>
    <w:rsid w:val="00714B83"/>
    <w:rsid w:val="00716479"/>
    <w:rsid w:val="007165AF"/>
    <w:rsid w:val="00716791"/>
    <w:rsid w:val="007168ED"/>
    <w:rsid w:val="00716A9D"/>
    <w:rsid w:val="0071714D"/>
    <w:rsid w:val="00717792"/>
    <w:rsid w:val="0071788F"/>
    <w:rsid w:val="007202D0"/>
    <w:rsid w:val="0072033B"/>
    <w:rsid w:val="00720DB0"/>
    <w:rsid w:val="00720EA0"/>
    <w:rsid w:val="00720FA3"/>
    <w:rsid w:val="0072131F"/>
    <w:rsid w:val="00721A7D"/>
    <w:rsid w:val="00721EEF"/>
    <w:rsid w:val="0072235E"/>
    <w:rsid w:val="0072261C"/>
    <w:rsid w:val="00722BDF"/>
    <w:rsid w:val="007235F5"/>
    <w:rsid w:val="007239A4"/>
    <w:rsid w:val="00723B37"/>
    <w:rsid w:val="007240DC"/>
    <w:rsid w:val="00724253"/>
    <w:rsid w:val="00724A20"/>
    <w:rsid w:val="00724E0D"/>
    <w:rsid w:val="00725242"/>
    <w:rsid w:val="00725283"/>
    <w:rsid w:val="00725508"/>
    <w:rsid w:val="00725C1C"/>
    <w:rsid w:val="0072615E"/>
    <w:rsid w:val="0072669C"/>
    <w:rsid w:val="00726883"/>
    <w:rsid w:val="00726CED"/>
    <w:rsid w:val="00727555"/>
    <w:rsid w:val="00727BA4"/>
    <w:rsid w:val="00727C55"/>
    <w:rsid w:val="00730137"/>
    <w:rsid w:val="007307DB"/>
    <w:rsid w:val="007308F1"/>
    <w:rsid w:val="007309FA"/>
    <w:rsid w:val="00730A7D"/>
    <w:rsid w:val="00731BE8"/>
    <w:rsid w:val="00731E70"/>
    <w:rsid w:val="0073286B"/>
    <w:rsid w:val="00732E31"/>
    <w:rsid w:val="00732F6A"/>
    <w:rsid w:val="007334EC"/>
    <w:rsid w:val="0073369F"/>
    <w:rsid w:val="00733ED6"/>
    <w:rsid w:val="00734116"/>
    <w:rsid w:val="0073474A"/>
    <w:rsid w:val="00734837"/>
    <w:rsid w:val="00734E68"/>
    <w:rsid w:val="0073596E"/>
    <w:rsid w:val="00735E65"/>
    <w:rsid w:val="00735EFB"/>
    <w:rsid w:val="0073639D"/>
    <w:rsid w:val="00736487"/>
    <w:rsid w:val="00736A71"/>
    <w:rsid w:val="00736BCA"/>
    <w:rsid w:val="00737475"/>
    <w:rsid w:val="00737B35"/>
    <w:rsid w:val="007404CC"/>
    <w:rsid w:val="0074060D"/>
    <w:rsid w:val="0074080E"/>
    <w:rsid w:val="00740A4E"/>
    <w:rsid w:val="00740C94"/>
    <w:rsid w:val="00741078"/>
    <w:rsid w:val="0074137E"/>
    <w:rsid w:val="00741731"/>
    <w:rsid w:val="00741907"/>
    <w:rsid w:val="00741A43"/>
    <w:rsid w:val="007420C8"/>
    <w:rsid w:val="007430CD"/>
    <w:rsid w:val="00743179"/>
    <w:rsid w:val="007439E4"/>
    <w:rsid w:val="0074440B"/>
    <w:rsid w:val="007444B6"/>
    <w:rsid w:val="00744F3C"/>
    <w:rsid w:val="0074571F"/>
    <w:rsid w:val="00745DA0"/>
    <w:rsid w:val="00746052"/>
    <w:rsid w:val="00747948"/>
    <w:rsid w:val="00747DEE"/>
    <w:rsid w:val="00747F69"/>
    <w:rsid w:val="00750294"/>
    <w:rsid w:val="0075122D"/>
    <w:rsid w:val="007513EE"/>
    <w:rsid w:val="007514BF"/>
    <w:rsid w:val="007514CB"/>
    <w:rsid w:val="00751571"/>
    <w:rsid w:val="0075170B"/>
    <w:rsid w:val="007517AA"/>
    <w:rsid w:val="007526F1"/>
    <w:rsid w:val="007529E5"/>
    <w:rsid w:val="00752CDD"/>
    <w:rsid w:val="007538AA"/>
    <w:rsid w:val="007541DE"/>
    <w:rsid w:val="007542F3"/>
    <w:rsid w:val="00755700"/>
    <w:rsid w:val="007562BF"/>
    <w:rsid w:val="0075655B"/>
    <w:rsid w:val="00756BBB"/>
    <w:rsid w:val="0075773C"/>
    <w:rsid w:val="007579F9"/>
    <w:rsid w:val="00757D2D"/>
    <w:rsid w:val="00760A96"/>
    <w:rsid w:val="00760F22"/>
    <w:rsid w:val="00761081"/>
    <w:rsid w:val="0076145B"/>
    <w:rsid w:val="007617C8"/>
    <w:rsid w:val="00761D0D"/>
    <w:rsid w:val="00761DBF"/>
    <w:rsid w:val="00761ECB"/>
    <w:rsid w:val="00762847"/>
    <w:rsid w:val="00762849"/>
    <w:rsid w:val="007628BF"/>
    <w:rsid w:val="0076317E"/>
    <w:rsid w:val="0076319E"/>
    <w:rsid w:val="007634B1"/>
    <w:rsid w:val="007634EE"/>
    <w:rsid w:val="00763A90"/>
    <w:rsid w:val="00763D66"/>
    <w:rsid w:val="00763D8F"/>
    <w:rsid w:val="00763DCC"/>
    <w:rsid w:val="0076457D"/>
    <w:rsid w:val="00764D21"/>
    <w:rsid w:val="00764E0D"/>
    <w:rsid w:val="007652B7"/>
    <w:rsid w:val="007654DE"/>
    <w:rsid w:val="00765DB2"/>
    <w:rsid w:val="00765DCB"/>
    <w:rsid w:val="00765F57"/>
    <w:rsid w:val="00766259"/>
    <w:rsid w:val="00766341"/>
    <w:rsid w:val="00766517"/>
    <w:rsid w:val="00766EC7"/>
    <w:rsid w:val="00767012"/>
    <w:rsid w:val="00767DA2"/>
    <w:rsid w:val="00770C25"/>
    <w:rsid w:val="007711F7"/>
    <w:rsid w:val="00771249"/>
    <w:rsid w:val="00771A1C"/>
    <w:rsid w:val="00771D39"/>
    <w:rsid w:val="00771F56"/>
    <w:rsid w:val="007725C9"/>
    <w:rsid w:val="00772A97"/>
    <w:rsid w:val="00772BE8"/>
    <w:rsid w:val="00772E59"/>
    <w:rsid w:val="00773050"/>
    <w:rsid w:val="007732DE"/>
    <w:rsid w:val="0077386F"/>
    <w:rsid w:val="0077449E"/>
    <w:rsid w:val="007747F1"/>
    <w:rsid w:val="00774E57"/>
    <w:rsid w:val="00776008"/>
    <w:rsid w:val="007764C5"/>
    <w:rsid w:val="007768FC"/>
    <w:rsid w:val="0077726B"/>
    <w:rsid w:val="0077730A"/>
    <w:rsid w:val="007773B6"/>
    <w:rsid w:val="007776F6"/>
    <w:rsid w:val="00777776"/>
    <w:rsid w:val="00777AA0"/>
    <w:rsid w:val="0078008D"/>
    <w:rsid w:val="007801FC"/>
    <w:rsid w:val="00780278"/>
    <w:rsid w:val="007804FE"/>
    <w:rsid w:val="007807A1"/>
    <w:rsid w:val="00780A1B"/>
    <w:rsid w:val="007816F9"/>
    <w:rsid w:val="007817D5"/>
    <w:rsid w:val="00781807"/>
    <w:rsid w:val="007819A1"/>
    <w:rsid w:val="00781BF5"/>
    <w:rsid w:val="007826C1"/>
    <w:rsid w:val="00782D50"/>
    <w:rsid w:val="0078320D"/>
    <w:rsid w:val="00783ED8"/>
    <w:rsid w:val="00784442"/>
    <w:rsid w:val="00784890"/>
    <w:rsid w:val="00784CCD"/>
    <w:rsid w:val="00784FE1"/>
    <w:rsid w:val="00785387"/>
    <w:rsid w:val="0078551A"/>
    <w:rsid w:val="00785C42"/>
    <w:rsid w:val="00785F7A"/>
    <w:rsid w:val="00786327"/>
    <w:rsid w:val="00786685"/>
    <w:rsid w:val="00786A4E"/>
    <w:rsid w:val="00787D76"/>
    <w:rsid w:val="0079081F"/>
    <w:rsid w:val="00790C3E"/>
    <w:rsid w:val="00790E06"/>
    <w:rsid w:val="007914CC"/>
    <w:rsid w:val="007914F6"/>
    <w:rsid w:val="0079178F"/>
    <w:rsid w:val="007918BD"/>
    <w:rsid w:val="00791A03"/>
    <w:rsid w:val="00791DDA"/>
    <w:rsid w:val="00791DFC"/>
    <w:rsid w:val="0079259C"/>
    <w:rsid w:val="00792828"/>
    <w:rsid w:val="00792ADB"/>
    <w:rsid w:val="00792F2B"/>
    <w:rsid w:val="00793C9F"/>
    <w:rsid w:val="00794267"/>
    <w:rsid w:val="0079431C"/>
    <w:rsid w:val="007946F2"/>
    <w:rsid w:val="007949C8"/>
    <w:rsid w:val="00794B00"/>
    <w:rsid w:val="00794E12"/>
    <w:rsid w:val="00794FAB"/>
    <w:rsid w:val="00795531"/>
    <w:rsid w:val="007955DF"/>
    <w:rsid w:val="0079561E"/>
    <w:rsid w:val="00795F01"/>
    <w:rsid w:val="007960FD"/>
    <w:rsid w:val="00796370"/>
    <w:rsid w:val="007966B1"/>
    <w:rsid w:val="00796762"/>
    <w:rsid w:val="00796B15"/>
    <w:rsid w:val="00796C45"/>
    <w:rsid w:val="00796F9A"/>
    <w:rsid w:val="00796FA9"/>
    <w:rsid w:val="00797073"/>
    <w:rsid w:val="00797C03"/>
    <w:rsid w:val="007A0246"/>
    <w:rsid w:val="007A027A"/>
    <w:rsid w:val="007A02F2"/>
    <w:rsid w:val="007A0381"/>
    <w:rsid w:val="007A06AD"/>
    <w:rsid w:val="007A06EC"/>
    <w:rsid w:val="007A07A1"/>
    <w:rsid w:val="007A0A65"/>
    <w:rsid w:val="007A1054"/>
    <w:rsid w:val="007A18E1"/>
    <w:rsid w:val="007A206C"/>
    <w:rsid w:val="007A2BDC"/>
    <w:rsid w:val="007A2C2E"/>
    <w:rsid w:val="007A3208"/>
    <w:rsid w:val="007A325F"/>
    <w:rsid w:val="007A38F1"/>
    <w:rsid w:val="007A3E3E"/>
    <w:rsid w:val="007A47C0"/>
    <w:rsid w:val="007A4CE0"/>
    <w:rsid w:val="007A4FAB"/>
    <w:rsid w:val="007A67D6"/>
    <w:rsid w:val="007A68AA"/>
    <w:rsid w:val="007A6E8D"/>
    <w:rsid w:val="007A6F95"/>
    <w:rsid w:val="007A7052"/>
    <w:rsid w:val="007A7920"/>
    <w:rsid w:val="007A7F52"/>
    <w:rsid w:val="007B044C"/>
    <w:rsid w:val="007B05C5"/>
    <w:rsid w:val="007B161A"/>
    <w:rsid w:val="007B199E"/>
    <w:rsid w:val="007B1C92"/>
    <w:rsid w:val="007B1F44"/>
    <w:rsid w:val="007B2687"/>
    <w:rsid w:val="007B2BDF"/>
    <w:rsid w:val="007B2E46"/>
    <w:rsid w:val="007B378B"/>
    <w:rsid w:val="007B3F72"/>
    <w:rsid w:val="007B461B"/>
    <w:rsid w:val="007B4D00"/>
    <w:rsid w:val="007B4EF4"/>
    <w:rsid w:val="007B5387"/>
    <w:rsid w:val="007B55C0"/>
    <w:rsid w:val="007B601B"/>
    <w:rsid w:val="007B64E3"/>
    <w:rsid w:val="007B67B0"/>
    <w:rsid w:val="007B6AD1"/>
    <w:rsid w:val="007B70EE"/>
    <w:rsid w:val="007B7462"/>
    <w:rsid w:val="007B7698"/>
    <w:rsid w:val="007B7714"/>
    <w:rsid w:val="007B7902"/>
    <w:rsid w:val="007C008A"/>
    <w:rsid w:val="007C0352"/>
    <w:rsid w:val="007C07F6"/>
    <w:rsid w:val="007C08F2"/>
    <w:rsid w:val="007C0A6C"/>
    <w:rsid w:val="007C0AB2"/>
    <w:rsid w:val="007C0C72"/>
    <w:rsid w:val="007C15CF"/>
    <w:rsid w:val="007C181D"/>
    <w:rsid w:val="007C2826"/>
    <w:rsid w:val="007C2A2B"/>
    <w:rsid w:val="007C2F07"/>
    <w:rsid w:val="007C2FF8"/>
    <w:rsid w:val="007C30C1"/>
    <w:rsid w:val="007C36FB"/>
    <w:rsid w:val="007C3757"/>
    <w:rsid w:val="007C3D52"/>
    <w:rsid w:val="007C3D5F"/>
    <w:rsid w:val="007C419F"/>
    <w:rsid w:val="007C46A4"/>
    <w:rsid w:val="007C50E6"/>
    <w:rsid w:val="007C537D"/>
    <w:rsid w:val="007C53EB"/>
    <w:rsid w:val="007C55A1"/>
    <w:rsid w:val="007C5793"/>
    <w:rsid w:val="007C6075"/>
    <w:rsid w:val="007C6F44"/>
    <w:rsid w:val="007C758F"/>
    <w:rsid w:val="007C7DE1"/>
    <w:rsid w:val="007D068B"/>
    <w:rsid w:val="007D07B0"/>
    <w:rsid w:val="007D0A27"/>
    <w:rsid w:val="007D1500"/>
    <w:rsid w:val="007D1ABF"/>
    <w:rsid w:val="007D1E50"/>
    <w:rsid w:val="007D24BB"/>
    <w:rsid w:val="007D484E"/>
    <w:rsid w:val="007D4EFD"/>
    <w:rsid w:val="007D5294"/>
    <w:rsid w:val="007D5D1F"/>
    <w:rsid w:val="007D62F8"/>
    <w:rsid w:val="007D6485"/>
    <w:rsid w:val="007D64EE"/>
    <w:rsid w:val="007D676B"/>
    <w:rsid w:val="007D6CC3"/>
    <w:rsid w:val="007D769E"/>
    <w:rsid w:val="007D7E44"/>
    <w:rsid w:val="007E04B3"/>
    <w:rsid w:val="007E05C9"/>
    <w:rsid w:val="007E0E72"/>
    <w:rsid w:val="007E0E8C"/>
    <w:rsid w:val="007E0FFF"/>
    <w:rsid w:val="007E12E6"/>
    <w:rsid w:val="007E17E1"/>
    <w:rsid w:val="007E18EF"/>
    <w:rsid w:val="007E21A8"/>
    <w:rsid w:val="007E2278"/>
    <w:rsid w:val="007E26AC"/>
    <w:rsid w:val="007E29EF"/>
    <w:rsid w:val="007E2E0D"/>
    <w:rsid w:val="007E30B1"/>
    <w:rsid w:val="007E3495"/>
    <w:rsid w:val="007E3511"/>
    <w:rsid w:val="007E3989"/>
    <w:rsid w:val="007E3A25"/>
    <w:rsid w:val="007E3D3B"/>
    <w:rsid w:val="007E4155"/>
    <w:rsid w:val="007E41C5"/>
    <w:rsid w:val="007E4562"/>
    <w:rsid w:val="007E4747"/>
    <w:rsid w:val="007E4A5B"/>
    <w:rsid w:val="007E5641"/>
    <w:rsid w:val="007E59E3"/>
    <w:rsid w:val="007E67B5"/>
    <w:rsid w:val="007E6EC0"/>
    <w:rsid w:val="007E71F1"/>
    <w:rsid w:val="007E7657"/>
    <w:rsid w:val="007E77F8"/>
    <w:rsid w:val="007E7AF4"/>
    <w:rsid w:val="007F065B"/>
    <w:rsid w:val="007F0948"/>
    <w:rsid w:val="007F107A"/>
    <w:rsid w:val="007F1334"/>
    <w:rsid w:val="007F1443"/>
    <w:rsid w:val="007F259F"/>
    <w:rsid w:val="007F2858"/>
    <w:rsid w:val="007F2F80"/>
    <w:rsid w:val="007F305B"/>
    <w:rsid w:val="007F353A"/>
    <w:rsid w:val="007F3657"/>
    <w:rsid w:val="007F3B17"/>
    <w:rsid w:val="007F497B"/>
    <w:rsid w:val="007F4A75"/>
    <w:rsid w:val="007F4C5E"/>
    <w:rsid w:val="007F4FBD"/>
    <w:rsid w:val="007F566A"/>
    <w:rsid w:val="007F5900"/>
    <w:rsid w:val="007F5B11"/>
    <w:rsid w:val="007F653E"/>
    <w:rsid w:val="007F6A53"/>
    <w:rsid w:val="007F7021"/>
    <w:rsid w:val="007F718B"/>
    <w:rsid w:val="007F73F0"/>
    <w:rsid w:val="007F78E8"/>
    <w:rsid w:val="00800461"/>
    <w:rsid w:val="00800D1A"/>
    <w:rsid w:val="00801BAA"/>
    <w:rsid w:val="008024AF"/>
    <w:rsid w:val="00802A49"/>
    <w:rsid w:val="00802A79"/>
    <w:rsid w:val="008031C3"/>
    <w:rsid w:val="008031CA"/>
    <w:rsid w:val="00803339"/>
    <w:rsid w:val="00803CA9"/>
    <w:rsid w:val="00803D76"/>
    <w:rsid w:val="00803DC3"/>
    <w:rsid w:val="00804164"/>
    <w:rsid w:val="0080425B"/>
    <w:rsid w:val="0080477C"/>
    <w:rsid w:val="00804B6E"/>
    <w:rsid w:val="00804FCA"/>
    <w:rsid w:val="0080548B"/>
    <w:rsid w:val="00805E4A"/>
    <w:rsid w:val="00805E9B"/>
    <w:rsid w:val="00805F79"/>
    <w:rsid w:val="008060C0"/>
    <w:rsid w:val="00806AB2"/>
    <w:rsid w:val="00806F81"/>
    <w:rsid w:val="00807164"/>
    <w:rsid w:val="008072C1"/>
    <w:rsid w:val="00810682"/>
    <w:rsid w:val="00810791"/>
    <w:rsid w:val="00810B40"/>
    <w:rsid w:val="00811B24"/>
    <w:rsid w:val="00811BE0"/>
    <w:rsid w:val="00811E4C"/>
    <w:rsid w:val="00812DCF"/>
    <w:rsid w:val="00813255"/>
    <w:rsid w:val="0081366D"/>
    <w:rsid w:val="00813A81"/>
    <w:rsid w:val="00813B47"/>
    <w:rsid w:val="0081414C"/>
    <w:rsid w:val="008144C8"/>
    <w:rsid w:val="0081497C"/>
    <w:rsid w:val="00814A40"/>
    <w:rsid w:val="008157F0"/>
    <w:rsid w:val="00815A34"/>
    <w:rsid w:val="00816154"/>
    <w:rsid w:val="008164C0"/>
    <w:rsid w:val="00816709"/>
    <w:rsid w:val="008174DC"/>
    <w:rsid w:val="008179B2"/>
    <w:rsid w:val="00820412"/>
    <w:rsid w:val="00821AEF"/>
    <w:rsid w:val="00821D93"/>
    <w:rsid w:val="00821F7A"/>
    <w:rsid w:val="008228FE"/>
    <w:rsid w:val="00822E75"/>
    <w:rsid w:val="00823564"/>
    <w:rsid w:val="00823BFF"/>
    <w:rsid w:val="00823DC7"/>
    <w:rsid w:val="00823EDC"/>
    <w:rsid w:val="00824661"/>
    <w:rsid w:val="00824B12"/>
    <w:rsid w:val="008262BB"/>
    <w:rsid w:val="00826A1B"/>
    <w:rsid w:val="00826E42"/>
    <w:rsid w:val="00827653"/>
    <w:rsid w:val="0082786E"/>
    <w:rsid w:val="00827AC5"/>
    <w:rsid w:val="00827BA5"/>
    <w:rsid w:val="008301DC"/>
    <w:rsid w:val="0083056E"/>
    <w:rsid w:val="00830C33"/>
    <w:rsid w:val="00830CA3"/>
    <w:rsid w:val="00830E78"/>
    <w:rsid w:val="00831A35"/>
    <w:rsid w:val="00832050"/>
    <w:rsid w:val="008320A0"/>
    <w:rsid w:val="00832B21"/>
    <w:rsid w:val="00832CE4"/>
    <w:rsid w:val="00833D00"/>
    <w:rsid w:val="0083487B"/>
    <w:rsid w:val="00834A9E"/>
    <w:rsid w:val="00834DC8"/>
    <w:rsid w:val="00834EC4"/>
    <w:rsid w:val="0083534E"/>
    <w:rsid w:val="00835583"/>
    <w:rsid w:val="00836388"/>
    <w:rsid w:val="00836EFC"/>
    <w:rsid w:val="008373DB"/>
    <w:rsid w:val="0083764B"/>
    <w:rsid w:val="00837BD3"/>
    <w:rsid w:val="00841253"/>
    <w:rsid w:val="00841557"/>
    <w:rsid w:val="00841EA8"/>
    <w:rsid w:val="0084318F"/>
    <w:rsid w:val="008433B8"/>
    <w:rsid w:val="008446A9"/>
    <w:rsid w:val="00844A7C"/>
    <w:rsid w:val="00844AD0"/>
    <w:rsid w:val="00844B92"/>
    <w:rsid w:val="00844F83"/>
    <w:rsid w:val="008459D8"/>
    <w:rsid w:val="00846825"/>
    <w:rsid w:val="00846B75"/>
    <w:rsid w:val="00846F84"/>
    <w:rsid w:val="00847712"/>
    <w:rsid w:val="00847A47"/>
    <w:rsid w:val="00847E50"/>
    <w:rsid w:val="008502CC"/>
    <w:rsid w:val="00851045"/>
    <w:rsid w:val="008520A5"/>
    <w:rsid w:val="00852495"/>
    <w:rsid w:val="00852A11"/>
    <w:rsid w:val="00852BC6"/>
    <w:rsid w:val="00852F70"/>
    <w:rsid w:val="008532E6"/>
    <w:rsid w:val="00853794"/>
    <w:rsid w:val="008537F1"/>
    <w:rsid w:val="008542AC"/>
    <w:rsid w:val="00854CB4"/>
    <w:rsid w:val="00854DE7"/>
    <w:rsid w:val="00855710"/>
    <w:rsid w:val="00856436"/>
    <w:rsid w:val="00856B86"/>
    <w:rsid w:val="00857344"/>
    <w:rsid w:val="00860018"/>
    <w:rsid w:val="0086035C"/>
    <w:rsid w:val="00860606"/>
    <w:rsid w:val="0086099D"/>
    <w:rsid w:val="00860A85"/>
    <w:rsid w:val="00860BDE"/>
    <w:rsid w:val="00860E1F"/>
    <w:rsid w:val="008610A5"/>
    <w:rsid w:val="0086119D"/>
    <w:rsid w:val="0086142F"/>
    <w:rsid w:val="00861564"/>
    <w:rsid w:val="008615E0"/>
    <w:rsid w:val="008616DF"/>
    <w:rsid w:val="00861DD7"/>
    <w:rsid w:val="008624D3"/>
    <w:rsid w:val="0086280B"/>
    <w:rsid w:val="00862C99"/>
    <w:rsid w:val="00862EFA"/>
    <w:rsid w:val="008631CB"/>
    <w:rsid w:val="0086330D"/>
    <w:rsid w:val="008634AE"/>
    <w:rsid w:val="00863562"/>
    <w:rsid w:val="008635BE"/>
    <w:rsid w:val="00864A13"/>
    <w:rsid w:val="00864AD4"/>
    <w:rsid w:val="00864E41"/>
    <w:rsid w:val="00865407"/>
    <w:rsid w:val="008654BB"/>
    <w:rsid w:val="0086610C"/>
    <w:rsid w:val="008661C0"/>
    <w:rsid w:val="008664EE"/>
    <w:rsid w:val="00866615"/>
    <w:rsid w:val="00866C10"/>
    <w:rsid w:val="00866C20"/>
    <w:rsid w:val="00866D85"/>
    <w:rsid w:val="00866EA0"/>
    <w:rsid w:val="008673BE"/>
    <w:rsid w:val="00867740"/>
    <w:rsid w:val="008700BB"/>
    <w:rsid w:val="0087032F"/>
    <w:rsid w:val="0087087C"/>
    <w:rsid w:val="0087090F"/>
    <w:rsid w:val="00870AE8"/>
    <w:rsid w:val="00870CD2"/>
    <w:rsid w:val="00871260"/>
    <w:rsid w:val="00871886"/>
    <w:rsid w:val="00872088"/>
    <w:rsid w:val="00872E8E"/>
    <w:rsid w:val="00873BF9"/>
    <w:rsid w:val="008740F9"/>
    <w:rsid w:val="008742CA"/>
    <w:rsid w:val="00874FF9"/>
    <w:rsid w:val="00875052"/>
    <w:rsid w:val="008753E3"/>
    <w:rsid w:val="008753F4"/>
    <w:rsid w:val="0087674F"/>
    <w:rsid w:val="008767D6"/>
    <w:rsid w:val="0087703E"/>
    <w:rsid w:val="00877B05"/>
    <w:rsid w:val="00877C55"/>
    <w:rsid w:val="008808D2"/>
    <w:rsid w:val="0088135A"/>
    <w:rsid w:val="0088189F"/>
    <w:rsid w:val="008819D9"/>
    <w:rsid w:val="00881B2D"/>
    <w:rsid w:val="00881C35"/>
    <w:rsid w:val="00881F65"/>
    <w:rsid w:val="00882CC2"/>
    <w:rsid w:val="00882EA6"/>
    <w:rsid w:val="00882F3E"/>
    <w:rsid w:val="00883A38"/>
    <w:rsid w:val="008843CB"/>
    <w:rsid w:val="00884A21"/>
    <w:rsid w:val="00884BEF"/>
    <w:rsid w:val="008854CA"/>
    <w:rsid w:val="00885517"/>
    <w:rsid w:val="00885AA1"/>
    <w:rsid w:val="00886129"/>
    <w:rsid w:val="00886606"/>
    <w:rsid w:val="0088680D"/>
    <w:rsid w:val="0088688B"/>
    <w:rsid w:val="00886CEB"/>
    <w:rsid w:val="008876C5"/>
    <w:rsid w:val="008900EA"/>
    <w:rsid w:val="008909AB"/>
    <w:rsid w:val="008911FC"/>
    <w:rsid w:val="00891913"/>
    <w:rsid w:val="00891CE4"/>
    <w:rsid w:val="00891E88"/>
    <w:rsid w:val="008924B9"/>
    <w:rsid w:val="0089251A"/>
    <w:rsid w:val="008927AC"/>
    <w:rsid w:val="00892D10"/>
    <w:rsid w:val="00892D5F"/>
    <w:rsid w:val="008930DF"/>
    <w:rsid w:val="0089342A"/>
    <w:rsid w:val="00893764"/>
    <w:rsid w:val="00893F08"/>
    <w:rsid w:val="00893FAD"/>
    <w:rsid w:val="00894102"/>
    <w:rsid w:val="00894293"/>
    <w:rsid w:val="0089432C"/>
    <w:rsid w:val="0089451F"/>
    <w:rsid w:val="00894C8D"/>
    <w:rsid w:val="00895E6D"/>
    <w:rsid w:val="00896946"/>
    <w:rsid w:val="008969C6"/>
    <w:rsid w:val="00896A5C"/>
    <w:rsid w:val="0089732F"/>
    <w:rsid w:val="00897431"/>
    <w:rsid w:val="00897659"/>
    <w:rsid w:val="008979CC"/>
    <w:rsid w:val="00897C02"/>
    <w:rsid w:val="008A0063"/>
    <w:rsid w:val="008A0A12"/>
    <w:rsid w:val="008A0F56"/>
    <w:rsid w:val="008A1306"/>
    <w:rsid w:val="008A15A5"/>
    <w:rsid w:val="008A1F1A"/>
    <w:rsid w:val="008A2198"/>
    <w:rsid w:val="008A2452"/>
    <w:rsid w:val="008A25B6"/>
    <w:rsid w:val="008A2D47"/>
    <w:rsid w:val="008A2D94"/>
    <w:rsid w:val="008A31F0"/>
    <w:rsid w:val="008A38B8"/>
    <w:rsid w:val="008A3901"/>
    <w:rsid w:val="008A3A2D"/>
    <w:rsid w:val="008A3B49"/>
    <w:rsid w:val="008A3E2A"/>
    <w:rsid w:val="008A401C"/>
    <w:rsid w:val="008A47E7"/>
    <w:rsid w:val="008A48AF"/>
    <w:rsid w:val="008A4FB6"/>
    <w:rsid w:val="008A541E"/>
    <w:rsid w:val="008A55E7"/>
    <w:rsid w:val="008A5700"/>
    <w:rsid w:val="008A5DFB"/>
    <w:rsid w:val="008A6597"/>
    <w:rsid w:val="008A67BC"/>
    <w:rsid w:val="008A697A"/>
    <w:rsid w:val="008A6A2C"/>
    <w:rsid w:val="008A6FA9"/>
    <w:rsid w:val="008A721E"/>
    <w:rsid w:val="008A7C4B"/>
    <w:rsid w:val="008B07AA"/>
    <w:rsid w:val="008B099B"/>
    <w:rsid w:val="008B1053"/>
    <w:rsid w:val="008B11B8"/>
    <w:rsid w:val="008B11F6"/>
    <w:rsid w:val="008B1AC3"/>
    <w:rsid w:val="008B1CF8"/>
    <w:rsid w:val="008B1DED"/>
    <w:rsid w:val="008B2240"/>
    <w:rsid w:val="008B224C"/>
    <w:rsid w:val="008B238C"/>
    <w:rsid w:val="008B2D6D"/>
    <w:rsid w:val="008B3A0F"/>
    <w:rsid w:val="008B3CA3"/>
    <w:rsid w:val="008B3D22"/>
    <w:rsid w:val="008B42BE"/>
    <w:rsid w:val="008B4409"/>
    <w:rsid w:val="008B4959"/>
    <w:rsid w:val="008B4ADD"/>
    <w:rsid w:val="008B4AFE"/>
    <w:rsid w:val="008B4F82"/>
    <w:rsid w:val="008B4F8A"/>
    <w:rsid w:val="008B59A9"/>
    <w:rsid w:val="008B5BBD"/>
    <w:rsid w:val="008B6618"/>
    <w:rsid w:val="008B67AC"/>
    <w:rsid w:val="008B6C5B"/>
    <w:rsid w:val="008B6EBE"/>
    <w:rsid w:val="008B731C"/>
    <w:rsid w:val="008B74C9"/>
    <w:rsid w:val="008B7C35"/>
    <w:rsid w:val="008B7C4D"/>
    <w:rsid w:val="008C0246"/>
    <w:rsid w:val="008C03C1"/>
    <w:rsid w:val="008C04AB"/>
    <w:rsid w:val="008C0AB7"/>
    <w:rsid w:val="008C1EE3"/>
    <w:rsid w:val="008C216F"/>
    <w:rsid w:val="008C25CB"/>
    <w:rsid w:val="008C27E4"/>
    <w:rsid w:val="008C30F8"/>
    <w:rsid w:val="008C36D2"/>
    <w:rsid w:val="008C3757"/>
    <w:rsid w:val="008C4A8F"/>
    <w:rsid w:val="008C5327"/>
    <w:rsid w:val="008C53C3"/>
    <w:rsid w:val="008C53C7"/>
    <w:rsid w:val="008C57A0"/>
    <w:rsid w:val="008C5851"/>
    <w:rsid w:val="008C586D"/>
    <w:rsid w:val="008C5E77"/>
    <w:rsid w:val="008C67EF"/>
    <w:rsid w:val="008C7266"/>
    <w:rsid w:val="008C7CE4"/>
    <w:rsid w:val="008C7DD0"/>
    <w:rsid w:val="008D03F5"/>
    <w:rsid w:val="008D044D"/>
    <w:rsid w:val="008D050A"/>
    <w:rsid w:val="008D0C03"/>
    <w:rsid w:val="008D0D7F"/>
    <w:rsid w:val="008D2B09"/>
    <w:rsid w:val="008D2EC9"/>
    <w:rsid w:val="008D2F2A"/>
    <w:rsid w:val="008D31A2"/>
    <w:rsid w:val="008D3A58"/>
    <w:rsid w:val="008D3CF8"/>
    <w:rsid w:val="008D5474"/>
    <w:rsid w:val="008D563B"/>
    <w:rsid w:val="008D5A85"/>
    <w:rsid w:val="008D65E2"/>
    <w:rsid w:val="008D662D"/>
    <w:rsid w:val="008D6ED7"/>
    <w:rsid w:val="008D7A0C"/>
    <w:rsid w:val="008E00DB"/>
    <w:rsid w:val="008E070C"/>
    <w:rsid w:val="008E1A04"/>
    <w:rsid w:val="008E1F70"/>
    <w:rsid w:val="008E22F6"/>
    <w:rsid w:val="008E2DC8"/>
    <w:rsid w:val="008E32AE"/>
    <w:rsid w:val="008E3C53"/>
    <w:rsid w:val="008E3CD1"/>
    <w:rsid w:val="008E48BA"/>
    <w:rsid w:val="008E513D"/>
    <w:rsid w:val="008E63F1"/>
    <w:rsid w:val="008E6961"/>
    <w:rsid w:val="008E6BAF"/>
    <w:rsid w:val="008E6D09"/>
    <w:rsid w:val="008E6FCE"/>
    <w:rsid w:val="008E7263"/>
    <w:rsid w:val="008E784B"/>
    <w:rsid w:val="008E7CCA"/>
    <w:rsid w:val="008E7D7B"/>
    <w:rsid w:val="008F037C"/>
    <w:rsid w:val="008F121C"/>
    <w:rsid w:val="008F1304"/>
    <w:rsid w:val="008F13CB"/>
    <w:rsid w:val="008F1472"/>
    <w:rsid w:val="008F16C7"/>
    <w:rsid w:val="008F1C7E"/>
    <w:rsid w:val="008F24EF"/>
    <w:rsid w:val="008F2E85"/>
    <w:rsid w:val="008F3E05"/>
    <w:rsid w:val="008F41EF"/>
    <w:rsid w:val="008F441C"/>
    <w:rsid w:val="008F47B3"/>
    <w:rsid w:val="008F48D8"/>
    <w:rsid w:val="008F4941"/>
    <w:rsid w:val="008F4B03"/>
    <w:rsid w:val="008F507E"/>
    <w:rsid w:val="008F5335"/>
    <w:rsid w:val="008F537A"/>
    <w:rsid w:val="008F53C1"/>
    <w:rsid w:val="008F60BD"/>
    <w:rsid w:val="008F7299"/>
    <w:rsid w:val="008F798C"/>
    <w:rsid w:val="00900112"/>
    <w:rsid w:val="0090011D"/>
    <w:rsid w:val="00900957"/>
    <w:rsid w:val="00900A69"/>
    <w:rsid w:val="00901595"/>
    <w:rsid w:val="009016C6"/>
    <w:rsid w:val="00901981"/>
    <w:rsid w:val="009019FA"/>
    <w:rsid w:val="009025C3"/>
    <w:rsid w:val="009027E3"/>
    <w:rsid w:val="00902B0C"/>
    <w:rsid w:val="009041EE"/>
    <w:rsid w:val="009044ED"/>
    <w:rsid w:val="00904ADB"/>
    <w:rsid w:val="00904D74"/>
    <w:rsid w:val="00905080"/>
    <w:rsid w:val="0090557F"/>
    <w:rsid w:val="00906009"/>
    <w:rsid w:val="00906492"/>
    <w:rsid w:val="00906B10"/>
    <w:rsid w:val="00906CAC"/>
    <w:rsid w:val="009079C1"/>
    <w:rsid w:val="00910037"/>
    <w:rsid w:val="00910B7A"/>
    <w:rsid w:val="00910F4D"/>
    <w:rsid w:val="009113C8"/>
    <w:rsid w:val="00911878"/>
    <w:rsid w:val="00912695"/>
    <w:rsid w:val="009126D5"/>
    <w:rsid w:val="00912F2F"/>
    <w:rsid w:val="00913BAF"/>
    <w:rsid w:val="00913DDB"/>
    <w:rsid w:val="00913F64"/>
    <w:rsid w:val="009142CE"/>
    <w:rsid w:val="00914403"/>
    <w:rsid w:val="00915073"/>
    <w:rsid w:val="00915241"/>
    <w:rsid w:val="0091585B"/>
    <w:rsid w:val="009158B7"/>
    <w:rsid w:val="0091695E"/>
    <w:rsid w:val="00916E6A"/>
    <w:rsid w:val="00916FFE"/>
    <w:rsid w:val="00917E49"/>
    <w:rsid w:val="0092083D"/>
    <w:rsid w:val="00920BEC"/>
    <w:rsid w:val="00920CE3"/>
    <w:rsid w:val="009214DF"/>
    <w:rsid w:val="00921A6B"/>
    <w:rsid w:val="00921AE2"/>
    <w:rsid w:val="0092215B"/>
    <w:rsid w:val="009224AF"/>
    <w:rsid w:val="00922707"/>
    <w:rsid w:val="00922726"/>
    <w:rsid w:val="00922DE9"/>
    <w:rsid w:val="00924C99"/>
    <w:rsid w:val="00924EC7"/>
    <w:rsid w:val="009254A6"/>
    <w:rsid w:val="0092593F"/>
    <w:rsid w:val="00926C5E"/>
    <w:rsid w:val="00927CC6"/>
    <w:rsid w:val="00927DC5"/>
    <w:rsid w:val="00927DE3"/>
    <w:rsid w:val="009301B3"/>
    <w:rsid w:val="009305B7"/>
    <w:rsid w:val="009306FE"/>
    <w:rsid w:val="00930996"/>
    <w:rsid w:val="009324E0"/>
    <w:rsid w:val="0093274E"/>
    <w:rsid w:val="0093282A"/>
    <w:rsid w:val="00932964"/>
    <w:rsid w:val="00932FA3"/>
    <w:rsid w:val="009330D6"/>
    <w:rsid w:val="0093351F"/>
    <w:rsid w:val="00933C90"/>
    <w:rsid w:val="00933F78"/>
    <w:rsid w:val="009346BA"/>
    <w:rsid w:val="0093487F"/>
    <w:rsid w:val="00934DBB"/>
    <w:rsid w:val="00934F58"/>
    <w:rsid w:val="00934FE5"/>
    <w:rsid w:val="00935756"/>
    <w:rsid w:val="009357D6"/>
    <w:rsid w:val="00935A0A"/>
    <w:rsid w:val="00935FD3"/>
    <w:rsid w:val="009360AC"/>
    <w:rsid w:val="009360D1"/>
    <w:rsid w:val="00936378"/>
    <w:rsid w:val="0093686B"/>
    <w:rsid w:val="00937075"/>
    <w:rsid w:val="009372CE"/>
    <w:rsid w:val="009402F9"/>
    <w:rsid w:val="00940380"/>
    <w:rsid w:val="009403CF"/>
    <w:rsid w:val="009404EB"/>
    <w:rsid w:val="00940612"/>
    <w:rsid w:val="00940613"/>
    <w:rsid w:val="009407EE"/>
    <w:rsid w:val="00940C80"/>
    <w:rsid w:val="00940D3F"/>
    <w:rsid w:val="00940F7C"/>
    <w:rsid w:val="009411ED"/>
    <w:rsid w:val="009418C9"/>
    <w:rsid w:val="00941E01"/>
    <w:rsid w:val="00941FD8"/>
    <w:rsid w:val="00942B10"/>
    <w:rsid w:val="009436D5"/>
    <w:rsid w:val="009437E1"/>
    <w:rsid w:val="0094380F"/>
    <w:rsid w:val="00943C69"/>
    <w:rsid w:val="00943C97"/>
    <w:rsid w:val="00943C98"/>
    <w:rsid w:val="009440E3"/>
    <w:rsid w:val="00944252"/>
    <w:rsid w:val="009442D4"/>
    <w:rsid w:val="009458D8"/>
    <w:rsid w:val="00945C76"/>
    <w:rsid w:val="00947512"/>
    <w:rsid w:val="00947BBD"/>
    <w:rsid w:val="00947EE6"/>
    <w:rsid w:val="00950010"/>
    <w:rsid w:val="00950899"/>
    <w:rsid w:val="009516C2"/>
    <w:rsid w:val="00951E89"/>
    <w:rsid w:val="009523E4"/>
    <w:rsid w:val="00952C35"/>
    <w:rsid w:val="00952DC8"/>
    <w:rsid w:val="009531A7"/>
    <w:rsid w:val="009538DF"/>
    <w:rsid w:val="00953A52"/>
    <w:rsid w:val="00954676"/>
    <w:rsid w:val="00954904"/>
    <w:rsid w:val="00954B05"/>
    <w:rsid w:val="009550F0"/>
    <w:rsid w:val="00955469"/>
    <w:rsid w:val="00955534"/>
    <w:rsid w:val="0095559F"/>
    <w:rsid w:val="00955614"/>
    <w:rsid w:val="00955A77"/>
    <w:rsid w:val="009566B7"/>
    <w:rsid w:val="00956F1F"/>
    <w:rsid w:val="0095713F"/>
    <w:rsid w:val="00957292"/>
    <w:rsid w:val="00957CDF"/>
    <w:rsid w:val="00960A8B"/>
    <w:rsid w:val="00961832"/>
    <w:rsid w:val="00962625"/>
    <w:rsid w:val="00962780"/>
    <w:rsid w:val="009631B3"/>
    <w:rsid w:val="0096373B"/>
    <w:rsid w:val="00963F64"/>
    <w:rsid w:val="009643C1"/>
    <w:rsid w:val="00965DA8"/>
    <w:rsid w:val="0096641B"/>
    <w:rsid w:val="009664BF"/>
    <w:rsid w:val="0096669E"/>
    <w:rsid w:val="00967397"/>
    <w:rsid w:val="00967ADA"/>
    <w:rsid w:val="00967D92"/>
    <w:rsid w:val="00970A4D"/>
    <w:rsid w:val="00970AC3"/>
    <w:rsid w:val="00970C21"/>
    <w:rsid w:val="0097137A"/>
    <w:rsid w:val="009724C4"/>
    <w:rsid w:val="00972599"/>
    <w:rsid w:val="00972BBB"/>
    <w:rsid w:val="00972D33"/>
    <w:rsid w:val="00973003"/>
    <w:rsid w:val="009731E5"/>
    <w:rsid w:val="00973767"/>
    <w:rsid w:val="009739F5"/>
    <w:rsid w:val="00973C45"/>
    <w:rsid w:val="00974046"/>
    <w:rsid w:val="00974C82"/>
    <w:rsid w:val="00975152"/>
    <w:rsid w:val="00975BF6"/>
    <w:rsid w:val="00975FE4"/>
    <w:rsid w:val="009763C0"/>
    <w:rsid w:val="00976654"/>
    <w:rsid w:val="0097677C"/>
    <w:rsid w:val="00976783"/>
    <w:rsid w:val="009772AC"/>
    <w:rsid w:val="0097742C"/>
    <w:rsid w:val="009776C9"/>
    <w:rsid w:val="00977E4A"/>
    <w:rsid w:val="00977F80"/>
    <w:rsid w:val="009803D5"/>
    <w:rsid w:val="00980733"/>
    <w:rsid w:val="00980A1D"/>
    <w:rsid w:val="00980B7F"/>
    <w:rsid w:val="00980BAE"/>
    <w:rsid w:val="00980D4F"/>
    <w:rsid w:val="00981078"/>
    <w:rsid w:val="009812AD"/>
    <w:rsid w:val="00981403"/>
    <w:rsid w:val="00981A29"/>
    <w:rsid w:val="00981F65"/>
    <w:rsid w:val="00982073"/>
    <w:rsid w:val="00982399"/>
    <w:rsid w:val="009826B7"/>
    <w:rsid w:val="009828AE"/>
    <w:rsid w:val="00982EE9"/>
    <w:rsid w:val="00983187"/>
    <w:rsid w:val="00983371"/>
    <w:rsid w:val="00983406"/>
    <w:rsid w:val="009841E7"/>
    <w:rsid w:val="00984411"/>
    <w:rsid w:val="009846F7"/>
    <w:rsid w:val="009855AB"/>
    <w:rsid w:val="00985A2E"/>
    <w:rsid w:val="0098615D"/>
    <w:rsid w:val="009868CF"/>
    <w:rsid w:val="00986AB4"/>
    <w:rsid w:val="00986BA0"/>
    <w:rsid w:val="00986D4D"/>
    <w:rsid w:val="009874ED"/>
    <w:rsid w:val="00987661"/>
    <w:rsid w:val="009901AD"/>
    <w:rsid w:val="00990C5A"/>
    <w:rsid w:val="00991263"/>
    <w:rsid w:val="009918EC"/>
    <w:rsid w:val="009921BA"/>
    <w:rsid w:val="009922EE"/>
    <w:rsid w:val="0099256F"/>
    <w:rsid w:val="009925C0"/>
    <w:rsid w:val="00992619"/>
    <w:rsid w:val="00992864"/>
    <w:rsid w:val="009929A3"/>
    <w:rsid w:val="00992E34"/>
    <w:rsid w:val="00993194"/>
    <w:rsid w:val="00993514"/>
    <w:rsid w:val="0099352B"/>
    <w:rsid w:val="00993731"/>
    <w:rsid w:val="00993BBB"/>
    <w:rsid w:val="009949B1"/>
    <w:rsid w:val="00994A13"/>
    <w:rsid w:val="00994EB2"/>
    <w:rsid w:val="0099547B"/>
    <w:rsid w:val="0099570D"/>
    <w:rsid w:val="00995CF9"/>
    <w:rsid w:val="00995F24"/>
    <w:rsid w:val="00996269"/>
    <w:rsid w:val="0099629E"/>
    <w:rsid w:val="0099632E"/>
    <w:rsid w:val="009975C6"/>
    <w:rsid w:val="0099764D"/>
    <w:rsid w:val="009978FE"/>
    <w:rsid w:val="00997C8C"/>
    <w:rsid w:val="00997CC1"/>
    <w:rsid w:val="00997D27"/>
    <w:rsid w:val="009A0618"/>
    <w:rsid w:val="009A0D85"/>
    <w:rsid w:val="009A11DD"/>
    <w:rsid w:val="009A145B"/>
    <w:rsid w:val="009A1A00"/>
    <w:rsid w:val="009A1CF9"/>
    <w:rsid w:val="009A27F5"/>
    <w:rsid w:val="009A3258"/>
    <w:rsid w:val="009A3E33"/>
    <w:rsid w:val="009A3E53"/>
    <w:rsid w:val="009A4102"/>
    <w:rsid w:val="009A4B34"/>
    <w:rsid w:val="009A4F97"/>
    <w:rsid w:val="009A519D"/>
    <w:rsid w:val="009A5C68"/>
    <w:rsid w:val="009A609E"/>
    <w:rsid w:val="009A6CBF"/>
    <w:rsid w:val="009A6EF5"/>
    <w:rsid w:val="009A6FF2"/>
    <w:rsid w:val="009A7460"/>
    <w:rsid w:val="009A761D"/>
    <w:rsid w:val="009A7EDF"/>
    <w:rsid w:val="009A7F0F"/>
    <w:rsid w:val="009B03D6"/>
    <w:rsid w:val="009B08C2"/>
    <w:rsid w:val="009B0BD3"/>
    <w:rsid w:val="009B0DE8"/>
    <w:rsid w:val="009B23C1"/>
    <w:rsid w:val="009B2779"/>
    <w:rsid w:val="009B2A6E"/>
    <w:rsid w:val="009B3F24"/>
    <w:rsid w:val="009B42E0"/>
    <w:rsid w:val="009B4438"/>
    <w:rsid w:val="009B44FF"/>
    <w:rsid w:val="009B4C29"/>
    <w:rsid w:val="009B4C66"/>
    <w:rsid w:val="009B4E62"/>
    <w:rsid w:val="009B4F2E"/>
    <w:rsid w:val="009B5019"/>
    <w:rsid w:val="009B5DCF"/>
    <w:rsid w:val="009B600E"/>
    <w:rsid w:val="009B66E2"/>
    <w:rsid w:val="009B6A4D"/>
    <w:rsid w:val="009B6AEB"/>
    <w:rsid w:val="009B6C4F"/>
    <w:rsid w:val="009B6CD7"/>
    <w:rsid w:val="009B777C"/>
    <w:rsid w:val="009B7817"/>
    <w:rsid w:val="009C0E55"/>
    <w:rsid w:val="009C153F"/>
    <w:rsid w:val="009C173B"/>
    <w:rsid w:val="009C27EB"/>
    <w:rsid w:val="009C2EF4"/>
    <w:rsid w:val="009C2F55"/>
    <w:rsid w:val="009C3105"/>
    <w:rsid w:val="009C3404"/>
    <w:rsid w:val="009C3A22"/>
    <w:rsid w:val="009C3A8D"/>
    <w:rsid w:val="009C3C5F"/>
    <w:rsid w:val="009C3F00"/>
    <w:rsid w:val="009C3F44"/>
    <w:rsid w:val="009C3FBD"/>
    <w:rsid w:val="009C4748"/>
    <w:rsid w:val="009C4F0F"/>
    <w:rsid w:val="009C5063"/>
    <w:rsid w:val="009C5409"/>
    <w:rsid w:val="009C5575"/>
    <w:rsid w:val="009C612E"/>
    <w:rsid w:val="009C637C"/>
    <w:rsid w:val="009C6535"/>
    <w:rsid w:val="009C6EC7"/>
    <w:rsid w:val="009C7364"/>
    <w:rsid w:val="009C7668"/>
    <w:rsid w:val="009C7FB4"/>
    <w:rsid w:val="009D01E8"/>
    <w:rsid w:val="009D027A"/>
    <w:rsid w:val="009D039D"/>
    <w:rsid w:val="009D0DCF"/>
    <w:rsid w:val="009D1280"/>
    <w:rsid w:val="009D1780"/>
    <w:rsid w:val="009D18DE"/>
    <w:rsid w:val="009D232E"/>
    <w:rsid w:val="009D2A5B"/>
    <w:rsid w:val="009D2A7F"/>
    <w:rsid w:val="009D2E50"/>
    <w:rsid w:val="009D309A"/>
    <w:rsid w:val="009D3221"/>
    <w:rsid w:val="009D327B"/>
    <w:rsid w:val="009D34BE"/>
    <w:rsid w:val="009D36F2"/>
    <w:rsid w:val="009D556D"/>
    <w:rsid w:val="009D5B36"/>
    <w:rsid w:val="009D5EB3"/>
    <w:rsid w:val="009D5F57"/>
    <w:rsid w:val="009D5FA1"/>
    <w:rsid w:val="009D60E2"/>
    <w:rsid w:val="009D64D1"/>
    <w:rsid w:val="009D669D"/>
    <w:rsid w:val="009D6B0C"/>
    <w:rsid w:val="009D6F52"/>
    <w:rsid w:val="009D6FEE"/>
    <w:rsid w:val="009D766A"/>
    <w:rsid w:val="009E009B"/>
    <w:rsid w:val="009E0374"/>
    <w:rsid w:val="009E08C4"/>
    <w:rsid w:val="009E0AA1"/>
    <w:rsid w:val="009E0B3F"/>
    <w:rsid w:val="009E0D45"/>
    <w:rsid w:val="009E0F50"/>
    <w:rsid w:val="009E177A"/>
    <w:rsid w:val="009E17D9"/>
    <w:rsid w:val="009E200A"/>
    <w:rsid w:val="009E2A61"/>
    <w:rsid w:val="009E304F"/>
    <w:rsid w:val="009E3472"/>
    <w:rsid w:val="009E37B6"/>
    <w:rsid w:val="009E3E13"/>
    <w:rsid w:val="009E4095"/>
    <w:rsid w:val="009E42A6"/>
    <w:rsid w:val="009E434A"/>
    <w:rsid w:val="009E4428"/>
    <w:rsid w:val="009E446B"/>
    <w:rsid w:val="009E4802"/>
    <w:rsid w:val="009E4FB4"/>
    <w:rsid w:val="009E56EE"/>
    <w:rsid w:val="009E57EF"/>
    <w:rsid w:val="009E5B00"/>
    <w:rsid w:val="009E619D"/>
    <w:rsid w:val="009E622D"/>
    <w:rsid w:val="009E6A9B"/>
    <w:rsid w:val="009E6DF7"/>
    <w:rsid w:val="009E6E2D"/>
    <w:rsid w:val="009E6F46"/>
    <w:rsid w:val="009E711C"/>
    <w:rsid w:val="009E7298"/>
    <w:rsid w:val="009F0DA1"/>
    <w:rsid w:val="009F15BF"/>
    <w:rsid w:val="009F1B5A"/>
    <w:rsid w:val="009F1C9D"/>
    <w:rsid w:val="009F275C"/>
    <w:rsid w:val="009F281E"/>
    <w:rsid w:val="009F2BBA"/>
    <w:rsid w:val="009F315A"/>
    <w:rsid w:val="009F4016"/>
    <w:rsid w:val="009F42CB"/>
    <w:rsid w:val="009F483C"/>
    <w:rsid w:val="009F48FB"/>
    <w:rsid w:val="009F4BDA"/>
    <w:rsid w:val="009F4EDF"/>
    <w:rsid w:val="009F508F"/>
    <w:rsid w:val="009F5583"/>
    <w:rsid w:val="009F5833"/>
    <w:rsid w:val="009F58F1"/>
    <w:rsid w:val="009F5DAD"/>
    <w:rsid w:val="009F5EE5"/>
    <w:rsid w:val="009F6055"/>
    <w:rsid w:val="009F6734"/>
    <w:rsid w:val="00A01A7E"/>
    <w:rsid w:val="00A025BF"/>
    <w:rsid w:val="00A02BE5"/>
    <w:rsid w:val="00A02E20"/>
    <w:rsid w:val="00A03663"/>
    <w:rsid w:val="00A04047"/>
    <w:rsid w:val="00A04268"/>
    <w:rsid w:val="00A04BCB"/>
    <w:rsid w:val="00A05EC6"/>
    <w:rsid w:val="00A05F08"/>
    <w:rsid w:val="00A06105"/>
    <w:rsid w:val="00A064EE"/>
    <w:rsid w:val="00A06D45"/>
    <w:rsid w:val="00A06ED9"/>
    <w:rsid w:val="00A06F18"/>
    <w:rsid w:val="00A06FF1"/>
    <w:rsid w:val="00A07DBC"/>
    <w:rsid w:val="00A104FF"/>
    <w:rsid w:val="00A10B92"/>
    <w:rsid w:val="00A11255"/>
    <w:rsid w:val="00A121CE"/>
    <w:rsid w:val="00A12E47"/>
    <w:rsid w:val="00A13A22"/>
    <w:rsid w:val="00A13B28"/>
    <w:rsid w:val="00A1405F"/>
    <w:rsid w:val="00A1443D"/>
    <w:rsid w:val="00A14A07"/>
    <w:rsid w:val="00A14B2F"/>
    <w:rsid w:val="00A14EAC"/>
    <w:rsid w:val="00A152DA"/>
    <w:rsid w:val="00A1565E"/>
    <w:rsid w:val="00A1574B"/>
    <w:rsid w:val="00A157BA"/>
    <w:rsid w:val="00A15941"/>
    <w:rsid w:val="00A15B50"/>
    <w:rsid w:val="00A1653C"/>
    <w:rsid w:val="00A16EA7"/>
    <w:rsid w:val="00A1728F"/>
    <w:rsid w:val="00A175B8"/>
    <w:rsid w:val="00A1761C"/>
    <w:rsid w:val="00A178F6"/>
    <w:rsid w:val="00A2137E"/>
    <w:rsid w:val="00A218CA"/>
    <w:rsid w:val="00A21AD9"/>
    <w:rsid w:val="00A22B02"/>
    <w:rsid w:val="00A22C23"/>
    <w:rsid w:val="00A22D4E"/>
    <w:rsid w:val="00A22EC9"/>
    <w:rsid w:val="00A22F75"/>
    <w:rsid w:val="00A233A2"/>
    <w:rsid w:val="00A23BAC"/>
    <w:rsid w:val="00A23C23"/>
    <w:rsid w:val="00A248C3"/>
    <w:rsid w:val="00A24F39"/>
    <w:rsid w:val="00A25872"/>
    <w:rsid w:val="00A259D2"/>
    <w:rsid w:val="00A25B18"/>
    <w:rsid w:val="00A26572"/>
    <w:rsid w:val="00A26F8E"/>
    <w:rsid w:val="00A27531"/>
    <w:rsid w:val="00A27609"/>
    <w:rsid w:val="00A3038D"/>
    <w:rsid w:val="00A30A43"/>
    <w:rsid w:val="00A3199B"/>
    <w:rsid w:val="00A31B4B"/>
    <w:rsid w:val="00A3235E"/>
    <w:rsid w:val="00A32B3F"/>
    <w:rsid w:val="00A3310B"/>
    <w:rsid w:val="00A33162"/>
    <w:rsid w:val="00A334D8"/>
    <w:rsid w:val="00A33923"/>
    <w:rsid w:val="00A34040"/>
    <w:rsid w:val="00A340AF"/>
    <w:rsid w:val="00A351E0"/>
    <w:rsid w:val="00A356E5"/>
    <w:rsid w:val="00A36000"/>
    <w:rsid w:val="00A370D2"/>
    <w:rsid w:val="00A37BA7"/>
    <w:rsid w:val="00A37C5A"/>
    <w:rsid w:val="00A37F74"/>
    <w:rsid w:val="00A40067"/>
    <w:rsid w:val="00A4051E"/>
    <w:rsid w:val="00A4067F"/>
    <w:rsid w:val="00A41047"/>
    <w:rsid w:val="00A417AF"/>
    <w:rsid w:val="00A41A4B"/>
    <w:rsid w:val="00A42418"/>
    <w:rsid w:val="00A427D6"/>
    <w:rsid w:val="00A4280B"/>
    <w:rsid w:val="00A42DB3"/>
    <w:rsid w:val="00A43255"/>
    <w:rsid w:val="00A43294"/>
    <w:rsid w:val="00A44249"/>
    <w:rsid w:val="00A4442A"/>
    <w:rsid w:val="00A44862"/>
    <w:rsid w:val="00A458D7"/>
    <w:rsid w:val="00A4590C"/>
    <w:rsid w:val="00A460D5"/>
    <w:rsid w:val="00A461A2"/>
    <w:rsid w:val="00A46E67"/>
    <w:rsid w:val="00A477FB"/>
    <w:rsid w:val="00A478C6"/>
    <w:rsid w:val="00A47C2E"/>
    <w:rsid w:val="00A5100B"/>
    <w:rsid w:val="00A514D2"/>
    <w:rsid w:val="00A517BC"/>
    <w:rsid w:val="00A5225D"/>
    <w:rsid w:val="00A523A7"/>
    <w:rsid w:val="00A53193"/>
    <w:rsid w:val="00A534F3"/>
    <w:rsid w:val="00A5358C"/>
    <w:rsid w:val="00A53DA0"/>
    <w:rsid w:val="00A546D7"/>
    <w:rsid w:val="00A54721"/>
    <w:rsid w:val="00A55C30"/>
    <w:rsid w:val="00A55C72"/>
    <w:rsid w:val="00A5617D"/>
    <w:rsid w:val="00A56AF7"/>
    <w:rsid w:val="00A56C2A"/>
    <w:rsid w:val="00A57139"/>
    <w:rsid w:val="00A57B91"/>
    <w:rsid w:val="00A618BF"/>
    <w:rsid w:val="00A61BA3"/>
    <w:rsid w:val="00A61E72"/>
    <w:rsid w:val="00A61EB7"/>
    <w:rsid w:val="00A61F5D"/>
    <w:rsid w:val="00A61FBA"/>
    <w:rsid w:val="00A6245E"/>
    <w:rsid w:val="00A6264E"/>
    <w:rsid w:val="00A6278B"/>
    <w:rsid w:val="00A629C0"/>
    <w:rsid w:val="00A62F95"/>
    <w:rsid w:val="00A63149"/>
    <w:rsid w:val="00A634FA"/>
    <w:rsid w:val="00A6380B"/>
    <w:rsid w:val="00A63E20"/>
    <w:rsid w:val="00A64E49"/>
    <w:rsid w:val="00A653A8"/>
    <w:rsid w:val="00A6556E"/>
    <w:rsid w:val="00A65A5B"/>
    <w:rsid w:val="00A66404"/>
    <w:rsid w:val="00A6641D"/>
    <w:rsid w:val="00A66EBA"/>
    <w:rsid w:val="00A673AE"/>
    <w:rsid w:val="00A6784E"/>
    <w:rsid w:val="00A70059"/>
    <w:rsid w:val="00A701CF"/>
    <w:rsid w:val="00A704AB"/>
    <w:rsid w:val="00A709BD"/>
    <w:rsid w:val="00A70E91"/>
    <w:rsid w:val="00A71001"/>
    <w:rsid w:val="00A71044"/>
    <w:rsid w:val="00A7118A"/>
    <w:rsid w:val="00A72202"/>
    <w:rsid w:val="00A7341C"/>
    <w:rsid w:val="00A73918"/>
    <w:rsid w:val="00A74198"/>
    <w:rsid w:val="00A7476E"/>
    <w:rsid w:val="00A74772"/>
    <w:rsid w:val="00A75450"/>
    <w:rsid w:val="00A7566A"/>
    <w:rsid w:val="00A757B9"/>
    <w:rsid w:val="00A7697B"/>
    <w:rsid w:val="00A76B32"/>
    <w:rsid w:val="00A76BEC"/>
    <w:rsid w:val="00A76C7D"/>
    <w:rsid w:val="00A773DD"/>
    <w:rsid w:val="00A77F0D"/>
    <w:rsid w:val="00A80374"/>
    <w:rsid w:val="00A80566"/>
    <w:rsid w:val="00A80998"/>
    <w:rsid w:val="00A80C0C"/>
    <w:rsid w:val="00A82E4A"/>
    <w:rsid w:val="00A849A3"/>
    <w:rsid w:val="00A84D45"/>
    <w:rsid w:val="00A85657"/>
    <w:rsid w:val="00A85BEF"/>
    <w:rsid w:val="00A85F8E"/>
    <w:rsid w:val="00A86F2B"/>
    <w:rsid w:val="00A8782E"/>
    <w:rsid w:val="00A87CF7"/>
    <w:rsid w:val="00A901E5"/>
    <w:rsid w:val="00A903C0"/>
    <w:rsid w:val="00A90ECE"/>
    <w:rsid w:val="00A90F4F"/>
    <w:rsid w:val="00A912D4"/>
    <w:rsid w:val="00A91ACF"/>
    <w:rsid w:val="00A91AF5"/>
    <w:rsid w:val="00A91E4D"/>
    <w:rsid w:val="00A91E80"/>
    <w:rsid w:val="00A933B2"/>
    <w:rsid w:val="00A935DE"/>
    <w:rsid w:val="00A93EC4"/>
    <w:rsid w:val="00A9496D"/>
    <w:rsid w:val="00A94A16"/>
    <w:rsid w:val="00A94C98"/>
    <w:rsid w:val="00A95143"/>
    <w:rsid w:val="00A951F3"/>
    <w:rsid w:val="00A95C1E"/>
    <w:rsid w:val="00A95C8E"/>
    <w:rsid w:val="00A95C9F"/>
    <w:rsid w:val="00A95D7A"/>
    <w:rsid w:val="00A96043"/>
    <w:rsid w:val="00A96829"/>
    <w:rsid w:val="00A97669"/>
    <w:rsid w:val="00A97714"/>
    <w:rsid w:val="00A9792B"/>
    <w:rsid w:val="00AA04BD"/>
    <w:rsid w:val="00AA0A2D"/>
    <w:rsid w:val="00AA0B1D"/>
    <w:rsid w:val="00AA0CCC"/>
    <w:rsid w:val="00AA0D89"/>
    <w:rsid w:val="00AA0F44"/>
    <w:rsid w:val="00AA1083"/>
    <w:rsid w:val="00AA15BD"/>
    <w:rsid w:val="00AA1EC5"/>
    <w:rsid w:val="00AA2489"/>
    <w:rsid w:val="00AA26AF"/>
    <w:rsid w:val="00AA27DB"/>
    <w:rsid w:val="00AA3B37"/>
    <w:rsid w:val="00AA3E49"/>
    <w:rsid w:val="00AA496F"/>
    <w:rsid w:val="00AA4D3B"/>
    <w:rsid w:val="00AA5011"/>
    <w:rsid w:val="00AA571B"/>
    <w:rsid w:val="00AA5B55"/>
    <w:rsid w:val="00AA5D3A"/>
    <w:rsid w:val="00AA5D82"/>
    <w:rsid w:val="00AA5E59"/>
    <w:rsid w:val="00AA7546"/>
    <w:rsid w:val="00AA7665"/>
    <w:rsid w:val="00AA778C"/>
    <w:rsid w:val="00AB0501"/>
    <w:rsid w:val="00AB0E2A"/>
    <w:rsid w:val="00AB1CE6"/>
    <w:rsid w:val="00AB2AED"/>
    <w:rsid w:val="00AB2EF8"/>
    <w:rsid w:val="00AB2F9E"/>
    <w:rsid w:val="00AB3622"/>
    <w:rsid w:val="00AB36F2"/>
    <w:rsid w:val="00AB3B64"/>
    <w:rsid w:val="00AB3CAC"/>
    <w:rsid w:val="00AB4480"/>
    <w:rsid w:val="00AB499D"/>
    <w:rsid w:val="00AB4E77"/>
    <w:rsid w:val="00AB50ED"/>
    <w:rsid w:val="00AB5CAA"/>
    <w:rsid w:val="00AB627C"/>
    <w:rsid w:val="00AB649F"/>
    <w:rsid w:val="00AB655E"/>
    <w:rsid w:val="00AB7127"/>
    <w:rsid w:val="00AB73BF"/>
    <w:rsid w:val="00AB7C45"/>
    <w:rsid w:val="00AB7C9D"/>
    <w:rsid w:val="00AC0093"/>
    <w:rsid w:val="00AC009F"/>
    <w:rsid w:val="00AC00EE"/>
    <w:rsid w:val="00AC039D"/>
    <w:rsid w:val="00AC0B38"/>
    <w:rsid w:val="00AC0CE3"/>
    <w:rsid w:val="00AC10EF"/>
    <w:rsid w:val="00AC1393"/>
    <w:rsid w:val="00AC15CC"/>
    <w:rsid w:val="00AC1A33"/>
    <w:rsid w:val="00AC2B49"/>
    <w:rsid w:val="00AC2D72"/>
    <w:rsid w:val="00AC30A1"/>
    <w:rsid w:val="00AC3356"/>
    <w:rsid w:val="00AC3B1B"/>
    <w:rsid w:val="00AC3C19"/>
    <w:rsid w:val="00AC425C"/>
    <w:rsid w:val="00AC44EB"/>
    <w:rsid w:val="00AC51BA"/>
    <w:rsid w:val="00AC5940"/>
    <w:rsid w:val="00AC6192"/>
    <w:rsid w:val="00AC6F13"/>
    <w:rsid w:val="00AC70E5"/>
    <w:rsid w:val="00AC72CD"/>
    <w:rsid w:val="00AC7F34"/>
    <w:rsid w:val="00AC7FEC"/>
    <w:rsid w:val="00AD0516"/>
    <w:rsid w:val="00AD0AEF"/>
    <w:rsid w:val="00AD1474"/>
    <w:rsid w:val="00AD14D5"/>
    <w:rsid w:val="00AD17D3"/>
    <w:rsid w:val="00AD2126"/>
    <w:rsid w:val="00AD27AA"/>
    <w:rsid w:val="00AD2915"/>
    <w:rsid w:val="00AD2DFF"/>
    <w:rsid w:val="00AD31DA"/>
    <w:rsid w:val="00AD3977"/>
    <w:rsid w:val="00AD3C02"/>
    <w:rsid w:val="00AD401C"/>
    <w:rsid w:val="00AD4681"/>
    <w:rsid w:val="00AD472D"/>
    <w:rsid w:val="00AD472F"/>
    <w:rsid w:val="00AD4B5C"/>
    <w:rsid w:val="00AD4D5C"/>
    <w:rsid w:val="00AD4FCE"/>
    <w:rsid w:val="00AD5338"/>
    <w:rsid w:val="00AD539D"/>
    <w:rsid w:val="00AD57BB"/>
    <w:rsid w:val="00AD5CE3"/>
    <w:rsid w:val="00AD5D6E"/>
    <w:rsid w:val="00AD5E86"/>
    <w:rsid w:val="00AD643E"/>
    <w:rsid w:val="00AD752E"/>
    <w:rsid w:val="00AD7DC0"/>
    <w:rsid w:val="00AE0164"/>
    <w:rsid w:val="00AE0BAB"/>
    <w:rsid w:val="00AE0D05"/>
    <w:rsid w:val="00AE0DB2"/>
    <w:rsid w:val="00AE1192"/>
    <w:rsid w:val="00AE15EA"/>
    <w:rsid w:val="00AE1834"/>
    <w:rsid w:val="00AE1FC3"/>
    <w:rsid w:val="00AE20D9"/>
    <w:rsid w:val="00AE25C0"/>
    <w:rsid w:val="00AE2BC6"/>
    <w:rsid w:val="00AE2CA3"/>
    <w:rsid w:val="00AE3494"/>
    <w:rsid w:val="00AE3708"/>
    <w:rsid w:val="00AE3751"/>
    <w:rsid w:val="00AE3E61"/>
    <w:rsid w:val="00AE4533"/>
    <w:rsid w:val="00AE46F5"/>
    <w:rsid w:val="00AE4863"/>
    <w:rsid w:val="00AE532D"/>
    <w:rsid w:val="00AE75AB"/>
    <w:rsid w:val="00AE7DD5"/>
    <w:rsid w:val="00AF03D2"/>
    <w:rsid w:val="00AF0507"/>
    <w:rsid w:val="00AF0691"/>
    <w:rsid w:val="00AF0788"/>
    <w:rsid w:val="00AF0AC6"/>
    <w:rsid w:val="00AF0F72"/>
    <w:rsid w:val="00AF1A1B"/>
    <w:rsid w:val="00AF2A8C"/>
    <w:rsid w:val="00AF2E1F"/>
    <w:rsid w:val="00AF32D7"/>
    <w:rsid w:val="00AF3389"/>
    <w:rsid w:val="00AF360D"/>
    <w:rsid w:val="00AF3717"/>
    <w:rsid w:val="00AF498B"/>
    <w:rsid w:val="00AF52B5"/>
    <w:rsid w:val="00AF57E0"/>
    <w:rsid w:val="00AF5CC5"/>
    <w:rsid w:val="00AF6BEC"/>
    <w:rsid w:val="00AF6D44"/>
    <w:rsid w:val="00AF7011"/>
    <w:rsid w:val="00AF7463"/>
    <w:rsid w:val="00AF74F8"/>
    <w:rsid w:val="00AF7501"/>
    <w:rsid w:val="00AF7921"/>
    <w:rsid w:val="00AF7B42"/>
    <w:rsid w:val="00B00242"/>
    <w:rsid w:val="00B01402"/>
    <w:rsid w:val="00B018E2"/>
    <w:rsid w:val="00B01CF0"/>
    <w:rsid w:val="00B025F8"/>
    <w:rsid w:val="00B03642"/>
    <w:rsid w:val="00B03C45"/>
    <w:rsid w:val="00B044F3"/>
    <w:rsid w:val="00B04AE3"/>
    <w:rsid w:val="00B04BB2"/>
    <w:rsid w:val="00B05517"/>
    <w:rsid w:val="00B055CB"/>
    <w:rsid w:val="00B063EC"/>
    <w:rsid w:val="00B06692"/>
    <w:rsid w:val="00B066EA"/>
    <w:rsid w:val="00B069C1"/>
    <w:rsid w:val="00B0785B"/>
    <w:rsid w:val="00B07B56"/>
    <w:rsid w:val="00B07DCD"/>
    <w:rsid w:val="00B10081"/>
    <w:rsid w:val="00B10085"/>
    <w:rsid w:val="00B1082E"/>
    <w:rsid w:val="00B10D6B"/>
    <w:rsid w:val="00B11A00"/>
    <w:rsid w:val="00B12026"/>
    <w:rsid w:val="00B12756"/>
    <w:rsid w:val="00B12B93"/>
    <w:rsid w:val="00B12C90"/>
    <w:rsid w:val="00B132D4"/>
    <w:rsid w:val="00B138AC"/>
    <w:rsid w:val="00B1393E"/>
    <w:rsid w:val="00B13E8A"/>
    <w:rsid w:val="00B13F41"/>
    <w:rsid w:val="00B143B4"/>
    <w:rsid w:val="00B14764"/>
    <w:rsid w:val="00B14869"/>
    <w:rsid w:val="00B15081"/>
    <w:rsid w:val="00B15287"/>
    <w:rsid w:val="00B165B3"/>
    <w:rsid w:val="00B1701C"/>
    <w:rsid w:val="00B1705C"/>
    <w:rsid w:val="00B1736F"/>
    <w:rsid w:val="00B20EB9"/>
    <w:rsid w:val="00B215B1"/>
    <w:rsid w:val="00B21A11"/>
    <w:rsid w:val="00B2249A"/>
    <w:rsid w:val="00B224E0"/>
    <w:rsid w:val="00B2260D"/>
    <w:rsid w:val="00B22639"/>
    <w:rsid w:val="00B229A0"/>
    <w:rsid w:val="00B2307B"/>
    <w:rsid w:val="00B24001"/>
    <w:rsid w:val="00B2422B"/>
    <w:rsid w:val="00B24659"/>
    <w:rsid w:val="00B246E3"/>
    <w:rsid w:val="00B24C44"/>
    <w:rsid w:val="00B25347"/>
    <w:rsid w:val="00B25A75"/>
    <w:rsid w:val="00B25A9A"/>
    <w:rsid w:val="00B25F1C"/>
    <w:rsid w:val="00B272EF"/>
    <w:rsid w:val="00B2734A"/>
    <w:rsid w:val="00B277E2"/>
    <w:rsid w:val="00B279EF"/>
    <w:rsid w:val="00B30DF6"/>
    <w:rsid w:val="00B3126C"/>
    <w:rsid w:val="00B31401"/>
    <w:rsid w:val="00B31E0C"/>
    <w:rsid w:val="00B32157"/>
    <w:rsid w:val="00B32874"/>
    <w:rsid w:val="00B32D44"/>
    <w:rsid w:val="00B3311B"/>
    <w:rsid w:val="00B33325"/>
    <w:rsid w:val="00B3402F"/>
    <w:rsid w:val="00B34C58"/>
    <w:rsid w:val="00B34C91"/>
    <w:rsid w:val="00B358C7"/>
    <w:rsid w:val="00B35D5E"/>
    <w:rsid w:val="00B3682D"/>
    <w:rsid w:val="00B36956"/>
    <w:rsid w:val="00B36D00"/>
    <w:rsid w:val="00B36E74"/>
    <w:rsid w:val="00B40CCE"/>
    <w:rsid w:val="00B40DD9"/>
    <w:rsid w:val="00B41183"/>
    <w:rsid w:val="00B41670"/>
    <w:rsid w:val="00B416FA"/>
    <w:rsid w:val="00B418A3"/>
    <w:rsid w:val="00B41F71"/>
    <w:rsid w:val="00B421D2"/>
    <w:rsid w:val="00B432E9"/>
    <w:rsid w:val="00B43910"/>
    <w:rsid w:val="00B44A6C"/>
    <w:rsid w:val="00B44A71"/>
    <w:rsid w:val="00B44D6F"/>
    <w:rsid w:val="00B44E6C"/>
    <w:rsid w:val="00B4605C"/>
    <w:rsid w:val="00B461F3"/>
    <w:rsid w:val="00B466D3"/>
    <w:rsid w:val="00B4683E"/>
    <w:rsid w:val="00B4691F"/>
    <w:rsid w:val="00B46AE2"/>
    <w:rsid w:val="00B47178"/>
    <w:rsid w:val="00B4731D"/>
    <w:rsid w:val="00B47927"/>
    <w:rsid w:val="00B479EC"/>
    <w:rsid w:val="00B501BA"/>
    <w:rsid w:val="00B50276"/>
    <w:rsid w:val="00B5045E"/>
    <w:rsid w:val="00B513EE"/>
    <w:rsid w:val="00B51BEC"/>
    <w:rsid w:val="00B51F89"/>
    <w:rsid w:val="00B52730"/>
    <w:rsid w:val="00B52F47"/>
    <w:rsid w:val="00B52FC5"/>
    <w:rsid w:val="00B53CBA"/>
    <w:rsid w:val="00B540E9"/>
    <w:rsid w:val="00B54772"/>
    <w:rsid w:val="00B54883"/>
    <w:rsid w:val="00B54E02"/>
    <w:rsid w:val="00B551F3"/>
    <w:rsid w:val="00B56826"/>
    <w:rsid w:val="00B57347"/>
    <w:rsid w:val="00B57B06"/>
    <w:rsid w:val="00B57B37"/>
    <w:rsid w:val="00B57D57"/>
    <w:rsid w:val="00B604A9"/>
    <w:rsid w:val="00B60805"/>
    <w:rsid w:val="00B60DE9"/>
    <w:rsid w:val="00B61C78"/>
    <w:rsid w:val="00B62485"/>
    <w:rsid w:val="00B6357D"/>
    <w:rsid w:val="00B6360C"/>
    <w:rsid w:val="00B63C3A"/>
    <w:rsid w:val="00B64286"/>
    <w:rsid w:val="00B644FB"/>
    <w:rsid w:val="00B64F93"/>
    <w:rsid w:val="00B64FAF"/>
    <w:rsid w:val="00B654BD"/>
    <w:rsid w:val="00B6661C"/>
    <w:rsid w:val="00B666B9"/>
    <w:rsid w:val="00B66C51"/>
    <w:rsid w:val="00B66DF7"/>
    <w:rsid w:val="00B66E66"/>
    <w:rsid w:val="00B6718A"/>
    <w:rsid w:val="00B67D2C"/>
    <w:rsid w:val="00B706E5"/>
    <w:rsid w:val="00B70D1E"/>
    <w:rsid w:val="00B7112C"/>
    <w:rsid w:val="00B7286E"/>
    <w:rsid w:val="00B72A24"/>
    <w:rsid w:val="00B72C87"/>
    <w:rsid w:val="00B73276"/>
    <w:rsid w:val="00B734F6"/>
    <w:rsid w:val="00B738AB"/>
    <w:rsid w:val="00B74500"/>
    <w:rsid w:val="00B749E7"/>
    <w:rsid w:val="00B753D8"/>
    <w:rsid w:val="00B75651"/>
    <w:rsid w:val="00B759DF"/>
    <w:rsid w:val="00B760EA"/>
    <w:rsid w:val="00B761A3"/>
    <w:rsid w:val="00B7621C"/>
    <w:rsid w:val="00B764FE"/>
    <w:rsid w:val="00B77582"/>
    <w:rsid w:val="00B77A1B"/>
    <w:rsid w:val="00B80219"/>
    <w:rsid w:val="00B808CE"/>
    <w:rsid w:val="00B81532"/>
    <w:rsid w:val="00B81CBA"/>
    <w:rsid w:val="00B838E2"/>
    <w:rsid w:val="00B8393A"/>
    <w:rsid w:val="00B83B12"/>
    <w:rsid w:val="00B83C89"/>
    <w:rsid w:val="00B83DB3"/>
    <w:rsid w:val="00B84D9F"/>
    <w:rsid w:val="00B85826"/>
    <w:rsid w:val="00B858F1"/>
    <w:rsid w:val="00B85CDD"/>
    <w:rsid w:val="00B85DAA"/>
    <w:rsid w:val="00B86EE3"/>
    <w:rsid w:val="00B8770C"/>
    <w:rsid w:val="00B87718"/>
    <w:rsid w:val="00B90684"/>
    <w:rsid w:val="00B90C30"/>
    <w:rsid w:val="00B911C1"/>
    <w:rsid w:val="00B92001"/>
    <w:rsid w:val="00B9240F"/>
    <w:rsid w:val="00B92490"/>
    <w:rsid w:val="00B92D97"/>
    <w:rsid w:val="00B92FDB"/>
    <w:rsid w:val="00B93038"/>
    <w:rsid w:val="00B931CC"/>
    <w:rsid w:val="00B93557"/>
    <w:rsid w:val="00B9392D"/>
    <w:rsid w:val="00B93D00"/>
    <w:rsid w:val="00B93F01"/>
    <w:rsid w:val="00B94275"/>
    <w:rsid w:val="00B948E1"/>
    <w:rsid w:val="00B951BF"/>
    <w:rsid w:val="00B9709E"/>
    <w:rsid w:val="00B9740D"/>
    <w:rsid w:val="00B97440"/>
    <w:rsid w:val="00B975CE"/>
    <w:rsid w:val="00B978E5"/>
    <w:rsid w:val="00B97AA9"/>
    <w:rsid w:val="00B97AF4"/>
    <w:rsid w:val="00B97BAD"/>
    <w:rsid w:val="00BA0549"/>
    <w:rsid w:val="00BA0665"/>
    <w:rsid w:val="00BA07A0"/>
    <w:rsid w:val="00BA1F6F"/>
    <w:rsid w:val="00BA2185"/>
    <w:rsid w:val="00BA219D"/>
    <w:rsid w:val="00BA21F8"/>
    <w:rsid w:val="00BA27A7"/>
    <w:rsid w:val="00BA2D9E"/>
    <w:rsid w:val="00BA3D37"/>
    <w:rsid w:val="00BA4724"/>
    <w:rsid w:val="00BA4DB3"/>
    <w:rsid w:val="00BA4F08"/>
    <w:rsid w:val="00BA5047"/>
    <w:rsid w:val="00BA515B"/>
    <w:rsid w:val="00BA51E6"/>
    <w:rsid w:val="00BA5BAA"/>
    <w:rsid w:val="00BA61FB"/>
    <w:rsid w:val="00BA66FB"/>
    <w:rsid w:val="00BA6731"/>
    <w:rsid w:val="00BA67E5"/>
    <w:rsid w:val="00BA6D6F"/>
    <w:rsid w:val="00BA6EDD"/>
    <w:rsid w:val="00BA7A00"/>
    <w:rsid w:val="00BA7B5A"/>
    <w:rsid w:val="00BB00D7"/>
    <w:rsid w:val="00BB0EFD"/>
    <w:rsid w:val="00BB0F17"/>
    <w:rsid w:val="00BB1716"/>
    <w:rsid w:val="00BB2177"/>
    <w:rsid w:val="00BB26D7"/>
    <w:rsid w:val="00BB304A"/>
    <w:rsid w:val="00BB32E8"/>
    <w:rsid w:val="00BB411E"/>
    <w:rsid w:val="00BB4707"/>
    <w:rsid w:val="00BB4726"/>
    <w:rsid w:val="00BB4856"/>
    <w:rsid w:val="00BB4D6E"/>
    <w:rsid w:val="00BB5FFD"/>
    <w:rsid w:val="00BB61A6"/>
    <w:rsid w:val="00BB66F3"/>
    <w:rsid w:val="00BB6FFA"/>
    <w:rsid w:val="00BB7426"/>
    <w:rsid w:val="00BB7AC7"/>
    <w:rsid w:val="00BC0773"/>
    <w:rsid w:val="00BC0F9F"/>
    <w:rsid w:val="00BC168F"/>
    <w:rsid w:val="00BC187E"/>
    <w:rsid w:val="00BC1D4E"/>
    <w:rsid w:val="00BC2534"/>
    <w:rsid w:val="00BC2EF0"/>
    <w:rsid w:val="00BC2FA4"/>
    <w:rsid w:val="00BC3312"/>
    <w:rsid w:val="00BC3420"/>
    <w:rsid w:val="00BC3F0F"/>
    <w:rsid w:val="00BC4097"/>
    <w:rsid w:val="00BC43ED"/>
    <w:rsid w:val="00BC44B2"/>
    <w:rsid w:val="00BC44DB"/>
    <w:rsid w:val="00BC4598"/>
    <w:rsid w:val="00BC48B7"/>
    <w:rsid w:val="00BC4A81"/>
    <w:rsid w:val="00BC5646"/>
    <w:rsid w:val="00BC5801"/>
    <w:rsid w:val="00BC607A"/>
    <w:rsid w:val="00BC6524"/>
    <w:rsid w:val="00BC68DB"/>
    <w:rsid w:val="00BC6A05"/>
    <w:rsid w:val="00BC6E12"/>
    <w:rsid w:val="00BC6F97"/>
    <w:rsid w:val="00BC7274"/>
    <w:rsid w:val="00BC73B7"/>
    <w:rsid w:val="00BC74D7"/>
    <w:rsid w:val="00BD02C9"/>
    <w:rsid w:val="00BD1B45"/>
    <w:rsid w:val="00BD242E"/>
    <w:rsid w:val="00BD3116"/>
    <w:rsid w:val="00BD33C8"/>
    <w:rsid w:val="00BD38D1"/>
    <w:rsid w:val="00BD3E03"/>
    <w:rsid w:val="00BD4170"/>
    <w:rsid w:val="00BD431A"/>
    <w:rsid w:val="00BD43C5"/>
    <w:rsid w:val="00BD4F1C"/>
    <w:rsid w:val="00BD5556"/>
    <w:rsid w:val="00BD56ED"/>
    <w:rsid w:val="00BD6078"/>
    <w:rsid w:val="00BD6B0F"/>
    <w:rsid w:val="00BD73CD"/>
    <w:rsid w:val="00BD77CC"/>
    <w:rsid w:val="00BD7F54"/>
    <w:rsid w:val="00BE0623"/>
    <w:rsid w:val="00BE086A"/>
    <w:rsid w:val="00BE1574"/>
    <w:rsid w:val="00BE1F78"/>
    <w:rsid w:val="00BE22F4"/>
    <w:rsid w:val="00BE28C6"/>
    <w:rsid w:val="00BE2A11"/>
    <w:rsid w:val="00BE2ACD"/>
    <w:rsid w:val="00BE2F25"/>
    <w:rsid w:val="00BE3516"/>
    <w:rsid w:val="00BE45F1"/>
    <w:rsid w:val="00BE46E5"/>
    <w:rsid w:val="00BE48C2"/>
    <w:rsid w:val="00BE48E6"/>
    <w:rsid w:val="00BE4A7C"/>
    <w:rsid w:val="00BE4AA6"/>
    <w:rsid w:val="00BE4B5C"/>
    <w:rsid w:val="00BE4C9F"/>
    <w:rsid w:val="00BE4DE7"/>
    <w:rsid w:val="00BE5085"/>
    <w:rsid w:val="00BE5180"/>
    <w:rsid w:val="00BE5256"/>
    <w:rsid w:val="00BE54F5"/>
    <w:rsid w:val="00BE5ED5"/>
    <w:rsid w:val="00BE6025"/>
    <w:rsid w:val="00BE605F"/>
    <w:rsid w:val="00BE62D8"/>
    <w:rsid w:val="00BE67D0"/>
    <w:rsid w:val="00BE6DEE"/>
    <w:rsid w:val="00BE71C0"/>
    <w:rsid w:val="00BE77A5"/>
    <w:rsid w:val="00BE7935"/>
    <w:rsid w:val="00BF019B"/>
    <w:rsid w:val="00BF098E"/>
    <w:rsid w:val="00BF0DC1"/>
    <w:rsid w:val="00BF1107"/>
    <w:rsid w:val="00BF1337"/>
    <w:rsid w:val="00BF17E5"/>
    <w:rsid w:val="00BF19F1"/>
    <w:rsid w:val="00BF1FA6"/>
    <w:rsid w:val="00BF22A5"/>
    <w:rsid w:val="00BF28A4"/>
    <w:rsid w:val="00BF28A7"/>
    <w:rsid w:val="00BF2DE9"/>
    <w:rsid w:val="00BF30A6"/>
    <w:rsid w:val="00BF3A4F"/>
    <w:rsid w:val="00BF4281"/>
    <w:rsid w:val="00BF458E"/>
    <w:rsid w:val="00BF4FBD"/>
    <w:rsid w:val="00BF4FC9"/>
    <w:rsid w:val="00BF535F"/>
    <w:rsid w:val="00BF5770"/>
    <w:rsid w:val="00BF5AE7"/>
    <w:rsid w:val="00BF6081"/>
    <w:rsid w:val="00BF66B8"/>
    <w:rsid w:val="00BF69E2"/>
    <w:rsid w:val="00BF6E3E"/>
    <w:rsid w:val="00BF71E7"/>
    <w:rsid w:val="00BF725E"/>
    <w:rsid w:val="00BF7365"/>
    <w:rsid w:val="00BF7631"/>
    <w:rsid w:val="00BF7866"/>
    <w:rsid w:val="00BF7CF8"/>
    <w:rsid w:val="00C002A3"/>
    <w:rsid w:val="00C0192B"/>
    <w:rsid w:val="00C02381"/>
    <w:rsid w:val="00C02700"/>
    <w:rsid w:val="00C02910"/>
    <w:rsid w:val="00C03065"/>
    <w:rsid w:val="00C03719"/>
    <w:rsid w:val="00C0446D"/>
    <w:rsid w:val="00C04523"/>
    <w:rsid w:val="00C054AF"/>
    <w:rsid w:val="00C05AB0"/>
    <w:rsid w:val="00C0604F"/>
    <w:rsid w:val="00C063AA"/>
    <w:rsid w:val="00C06607"/>
    <w:rsid w:val="00C06FDE"/>
    <w:rsid w:val="00C077DC"/>
    <w:rsid w:val="00C07AF1"/>
    <w:rsid w:val="00C07E74"/>
    <w:rsid w:val="00C1063D"/>
    <w:rsid w:val="00C109B2"/>
    <w:rsid w:val="00C11310"/>
    <w:rsid w:val="00C12115"/>
    <w:rsid w:val="00C1220D"/>
    <w:rsid w:val="00C1294B"/>
    <w:rsid w:val="00C12B0B"/>
    <w:rsid w:val="00C1312A"/>
    <w:rsid w:val="00C13194"/>
    <w:rsid w:val="00C133C5"/>
    <w:rsid w:val="00C135A3"/>
    <w:rsid w:val="00C13E85"/>
    <w:rsid w:val="00C14FAC"/>
    <w:rsid w:val="00C15171"/>
    <w:rsid w:val="00C151C1"/>
    <w:rsid w:val="00C1540D"/>
    <w:rsid w:val="00C15E9C"/>
    <w:rsid w:val="00C16007"/>
    <w:rsid w:val="00C16472"/>
    <w:rsid w:val="00C16F55"/>
    <w:rsid w:val="00C1765B"/>
    <w:rsid w:val="00C200D6"/>
    <w:rsid w:val="00C20537"/>
    <w:rsid w:val="00C20FBE"/>
    <w:rsid w:val="00C211F1"/>
    <w:rsid w:val="00C21F2E"/>
    <w:rsid w:val="00C22524"/>
    <w:rsid w:val="00C22E38"/>
    <w:rsid w:val="00C23528"/>
    <w:rsid w:val="00C240A7"/>
    <w:rsid w:val="00C24109"/>
    <w:rsid w:val="00C241F9"/>
    <w:rsid w:val="00C2471E"/>
    <w:rsid w:val="00C24795"/>
    <w:rsid w:val="00C24C34"/>
    <w:rsid w:val="00C24E21"/>
    <w:rsid w:val="00C2500F"/>
    <w:rsid w:val="00C251D2"/>
    <w:rsid w:val="00C25247"/>
    <w:rsid w:val="00C252C6"/>
    <w:rsid w:val="00C2547B"/>
    <w:rsid w:val="00C26228"/>
    <w:rsid w:val="00C26591"/>
    <w:rsid w:val="00C269E8"/>
    <w:rsid w:val="00C26C16"/>
    <w:rsid w:val="00C27413"/>
    <w:rsid w:val="00C30914"/>
    <w:rsid w:val="00C31AF7"/>
    <w:rsid w:val="00C32243"/>
    <w:rsid w:val="00C328B2"/>
    <w:rsid w:val="00C32E74"/>
    <w:rsid w:val="00C33372"/>
    <w:rsid w:val="00C33465"/>
    <w:rsid w:val="00C33713"/>
    <w:rsid w:val="00C339B6"/>
    <w:rsid w:val="00C33A0E"/>
    <w:rsid w:val="00C33E11"/>
    <w:rsid w:val="00C3456B"/>
    <w:rsid w:val="00C3651D"/>
    <w:rsid w:val="00C36735"/>
    <w:rsid w:val="00C36736"/>
    <w:rsid w:val="00C36929"/>
    <w:rsid w:val="00C36A65"/>
    <w:rsid w:val="00C3783E"/>
    <w:rsid w:val="00C40059"/>
    <w:rsid w:val="00C40591"/>
    <w:rsid w:val="00C40884"/>
    <w:rsid w:val="00C4092B"/>
    <w:rsid w:val="00C40F1C"/>
    <w:rsid w:val="00C41A46"/>
    <w:rsid w:val="00C41BD5"/>
    <w:rsid w:val="00C41D1D"/>
    <w:rsid w:val="00C42FD5"/>
    <w:rsid w:val="00C43ECC"/>
    <w:rsid w:val="00C4425C"/>
    <w:rsid w:val="00C44361"/>
    <w:rsid w:val="00C446E5"/>
    <w:rsid w:val="00C44C6B"/>
    <w:rsid w:val="00C44EEC"/>
    <w:rsid w:val="00C45330"/>
    <w:rsid w:val="00C455D7"/>
    <w:rsid w:val="00C467E9"/>
    <w:rsid w:val="00C4690C"/>
    <w:rsid w:val="00C469DF"/>
    <w:rsid w:val="00C46E7B"/>
    <w:rsid w:val="00C47330"/>
    <w:rsid w:val="00C47A88"/>
    <w:rsid w:val="00C47C3D"/>
    <w:rsid w:val="00C50519"/>
    <w:rsid w:val="00C50544"/>
    <w:rsid w:val="00C50F75"/>
    <w:rsid w:val="00C5182E"/>
    <w:rsid w:val="00C51DF3"/>
    <w:rsid w:val="00C51E59"/>
    <w:rsid w:val="00C52106"/>
    <w:rsid w:val="00C5276B"/>
    <w:rsid w:val="00C52A80"/>
    <w:rsid w:val="00C53A96"/>
    <w:rsid w:val="00C54394"/>
    <w:rsid w:val="00C55238"/>
    <w:rsid w:val="00C558DF"/>
    <w:rsid w:val="00C5602C"/>
    <w:rsid w:val="00C56ABB"/>
    <w:rsid w:val="00C56D39"/>
    <w:rsid w:val="00C56DAD"/>
    <w:rsid w:val="00C5748C"/>
    <w:rsid w:val="00C57753"/>
    <w:rsid w:val="00C57EF0"/>
    <w:rsid w:val="00C600ED"/>
    <w:rsid w:val="00C60370"/>
    <w:rsid w:val="00C6067D"/>
    <w:rsid w:val="00C60783"/>
    <w:rsid w:val="00C608C2"/>
    <w:rsid w:val="00C610FA"/>
    <w:rsid w:val="00C616BA"/>
    <w:rsid w:val="00C6193C"/>
    <w:rsid w:val="00C62627"/>
    <w:rsid w:val="00C6346B"/>
    <w:rsid w:val="00C638BD"/>
    <w:rsid w:val="00C64DB9"/>
    <w:rsid w:val="00C669E6"/>
    <w:rsid w:val="00C67332"/>
    <w:rsid w:val="00C67D27"/>
    <w:rsid w:val="00C67EDA"/>
    <w:rsid w:val="00C70820"/>
    <w:rsid w:val="00C71118"/>
    <w:rsid w:val="00C71884"/>
    <w:rsid w:val="00C71E16"/>
    <w:rsid w:val="00C7262E"/>
    <w:rsid w:val="00C72AD9"/>
    <w:rsid w:val="00C73449"/>
    <w:rsid w:val="00C7381A"/>
    <w:rsid w:val="00C740A3"/>
    <w:rsid w:val="00C740EC"/>
    <w:rsid w:val="00C74452"/>
    <w:rsid w:val="00C74DDB"/>
    <w:rsid w:val="00C74E4F"/>
    <w:rsid w:val="00C75247"/>
    <w:rsid w:val="00C75A6C"/>
    <w:rsid w:val="00C75BDC"/>
    <w:rsid w:val="00C75E41"/>
    <w:rsid w:val="00C75EE6"/>
    <w:rsid w:val="00C765B1"/>
    <w:rsid w:val="00C76682"/>
    <w:rsid w:val="00C76792"/>
    <w:rsid w:val="00C76F0C"/>
    <w:rsid w:val="00C772E6"/>
    <w:rsid w:val="00C777F4"/>
    <w:rsid w:val="00C80012"/>
    <w:rsid w:val="00C805F4"/>
    <w:rsid w:val="00C8080E"/>
    <w:rsid w:val="00C80DF5"/>
    <w:rsid w:val="00C80E3A"/>
    <w:rsid w:val="00C81165"/>
    <w:rsid w:val="00C82084"/>
    <w:rsid w:val="00C82425"/>
    <w:rsid w:val="00C82625"/>
    <w:rsid w:val="00C82B00"/>
    <w:rsid w:val="00C82EDD"/>
    <w:rsid w:val="00C8320F"/>
    <w:rsid w:val="00C835B1"/>
    <w:rsid w:val="00C83855"/>
    <w:rsid w:val="00C83DCA"/>
    <w:rsid w:val="00C84168"/>
    <w:rsid w:val="00C84186"/>
    <w:rsid w:val="00C8438A"/>
    <w:rsid w:val="00C84929"/>
    <w:rsid w:val="00C84CC2"/>
    <w:rsid w:val="00C84F93"/>
    <w:rsid w:val="00C84FD2"/>
    <w:rsid w:val="00C8564B"/>
    <w:rsid w:val="00C85874"/>
    <w:rsid w:val="00C85AFC"/>
    <w:rsid w:val="00C85D03"/>
    <w:rsid w:val="00C85EB6"/>
    <w:rsid w:val="00C85FC8"/>
    <w:rsid w:val="00C877C1"/>
    <w:rsid w:val="00C87B46"/>
    <w:rsid w:val="00C87C11"/>
    <w:rsid w:val="00C9014A"/>
    <w:rsid w:val="00C9045B"/>
    <w:rsid w:val="00C9144B"/>
    <w:rsid w:val="00C9175C"/>
    <w:rsid w:val="00C919AF"/>
    <w:rsid w:val="00C91BB0"/>
    <w:rsid w:val="00C9214D"/>
    <w:rsid w:val="00C92561"/>
    <w:rsid w:val="00C92983"/>
    <w:rsid w:val="00C92DC1"/>
    <w:rsid w:val="00C9342D"/>
    <w:rsid w:val="00C93B56"/>
    <w:rsid w:val="00C9447C"/>
    <w:rsid w:val="00C962FC"/>
    <w:rsid w:val="00C96697"/>
    <w:rsid w:val="00C96C64"/>
    <w:rsid w:val="00CA0198"/>
    <w:rsid w:val="00CA066B"/>
    <w:rsid w:val="00CA06E7"/>
    <w:rsid w:val="00CA08AE"/>
    <w:rsid w:val="00CA0CFB"/>
    <w:rsid w:val="00CA0EF9"/>
    <w:rsid w:val="00CA0F3D"/>
    <w:rsid w:val="00CA11AE"/>
    <w:rsid w:val="00CA140F"/>
    <w:rsid w:val="00CA174F"/>
    <w:rsid w:val="00CA1DE5"/>
    <w:rsid w:val="00CA27E9"/>
    <w:rsid w:val="00CA2C63"/>
    <w:rsid w:val="00CA2DF0"/>
    <w:rsid w:val="00CA492E"/>
    <w:rsid w:val="00CA4F7D"/>
    <w:rsid w:val="00CA534D"/>
    <w:rsid w:val="00CA6099"/>
    <w:rsid w:val="00CA6689"/>
    <w:rsid w:val="00CA6D01"/>
    <w:rsid w:val="00CA73AA"/>
    <w:rsid w:val="00CA7974"/>
    <w:rsid w:val="00CA7A27"/>
    <w:rsid w:val="00CA7AE8"/>
    <w:rsid w:val="00CB0144"/>
    <w:rsid w:val="00CB0785"/>
    <w:rsid w:val="00CB08D5"/>
    <w:rsid w:val="00CB1F71"/>
    <w:rsid w:val="00CB24D9"/>
    <w:rsid w:val="00CB2503"/>
    <w:rsid w:val="00CB26F2"/>
    <w:rsid w:val="00CB307A"/>
    <w:rsid w:val="00CB3EBC"/>
    <w:rsid w:val="00CB4AAC"/>
    <w:rsid w:val="00CB4FF9"/>
    <w:rsid w:val="00CB512B"/>
    <w:rsid w:val="00CB5179"/>
    <w:rsid w:val="00CB56B3"/>
    <w:rsid w:val="00CB5BD4"/>
    <w:rsid w:val="00CB5D05"/>
    <w:rsid w:val="00CB6EAF"/>
    <w:rsid w:val="00CB7071"/>
    <w:rsid w:val="00CB708C"/>
    <w:rsid w:val="00CB7DF2"/>
    <w:rsid w:val="00CC1C52"/>
    <w:rsid w:val="00CC1E60"/>
    <w:rsid w:val="00CC232A"/>
    <w:rsid w:val="00CC3054"/>
    <w:rsid w:val="00CC353D"/>
    <w:rsid w:val="00CC3E3D"/>
    <w:rsid w:val="00CC41C4"/>
    <w:rsid w:val="00CC45E9"/>
    <w:rsid w:val="00CC4CD9"/>
    <w:rsid w:val="00CC4F53"/>
    <w:rsid w:val="00CC5217"/>
    <w:rsid w:val="00CC5636"/>
    <w:rsid w:val="00CC6B5D"/>
    <w:rsid w:val="00CC7ABC"/>
    <w:rsid w:val="00CC7D29"/>
    <w:rsid w:val="00CD0AFD"/>
    <w:rsid w:val="00CD1A77"/>
    <w:rsid w:val="00CD2404"/>
    <w:rsid w:val="00CD2761"/>
    <w:rsid w:val="00CD3174"/>
    <w:rsid w:val="00CD3DB7"/>
    <w:rsid w:val="00CD3FEA"/>
    <w:rsid w:val="00CD40EB"/>
    <w:rsid w:val="00CD461E"/>
    <w:rsid w:val="00CD49B0"/>
    <w:rsid w:val="00CD4A63"/>
    <w:rsid w:val="00CD4B10"/>
    <w:rsid w:val="00CD504B"/>
    <w:rsid w:val="00CD55E7"/>
    <w:rsid w:val="00CD5744"/>
    <w:rsid w:val="00CD5E79"/>
    <w:rsid w:val="00CD6DE4"/>
    <w:rsid w:val="00CD6F67"/>
    <w:rsid w:val="00CD7539"/>
    <w:rsid w:val="00CD7F97"/>
    <w:rsid w:val="00CE017D"/>
    <w:rsid w:val="00CE091D"/>
    <w:rsid w:val="00CE1D3F"/>
    <w:rsid w:val="00CE203B"/>
    <w:rsid w:val="00CE26D3"/>
    <w:rsid w:val="00CE2BA4"/>
    <w:rsid w:val="00CE2E2D"/>
    <w:rsid w:val="00CE2F7D"/>
    <w:rsid w:val="00CE31B6"/>
    <w:rsid w:val="00CE4034"/>
    <w:rsid w:val="00CE48D8"/>
    <w:rsid w:val="00CE4D7D"/>
    <w:rsid w:val="00CE4DDE"/>
    <w:rsid w:val="00CE5EE7"/>
    <w:rsid w:val="00CE60DF"/>
    <w:rsid w:val="00CE63C8"/>
    <w:rsid w:val="00CE66A4"/>
    <w:rsid w:val="00CE6B75"/>
    <w:rsid w:val="00CE74DC"/>
    <w:rsid w:val="00CE7DFD"/>
    <w:rsid w:val="00CE7FD3"/>
    <w:rsid w:val="00CF12DD"/>
    <w:rsid w:val="00CF13F5"/>
    <w:rsid w:val="00CF1B76"/>
    <w:rsid w:val="00CF2ACA"/>
    <w:rsid w:val="00CF2F59"/>
    <w:rsid w:val="00CF31B0"/>
    <w:rsid w:val="00CF3704"/>
    <w:rsid w:val="00CF3F8D"/>
    <w:rsid w:val="00CF414B"/>
    <w:rsid w:val="00CF4601"/>
    <w:rsid w:val="00CF4BCD"/>
    <w:rsid w:val="00CF4E9C"/>
    <w:rsid w:val="00CF502A"/>
    <w:rsid w:val="00CF51DD"/>
    <w:rsid w:val="00CF51E1"/>
    <w:rsid w:val="00CF6482"/>
    <w:rsid w:val="00CF64B1"/>
    <w:rsid w:val="00CF737D"/>
    <w:rsid w:val="00CF7912"/>
    <w:rsid w:val="00CF7F49"/>
    <w:rsid w:val="00D005DF"/>
    <w:rsid w:val="00D00657"/>
    <w:rsid w:val="00D008D3"/>
    <w:rsid w:val="00D00C0A"/>
    <w:rsid w:val="00D01C5B"/>
    <w:rsid w:val="00D02238"/>
    <w:rsid w:val="00D02C41"/>
    <w:rsid w:val="00D02DEA"/>
    <w:rsid w:val="00D030C7"/>
    <w:rsid w:val="00D044ED"/>
    <w:rsid w:val="00D0513F"/>
    <w:rsid w:val="00D056D6"/>
    <w:rsid w:val="00D05FA5"/>
    <w:rsid w:val="00D06130"/>
    <w:rsid w:val="00D061A2"/>
    <w:rsid w:val="00D0659E"/>
    <w:rsid w:val="00D06B99"/>
    <w:rsid w:val="00D07BDB"/>
    <w:rsid w:val="00D10607"/>
    <w:rsid w:val="00D10BB1"/>
    <w:rsid w:val="00D10C27"/>
    <w:rsid w:val="00D1130C"/>
    <w:rsid w:val="00D1143F"/>
    <w:rsid w:val="00D11478"/>
    <w:rsid w:val="00D11AC9"/>
    <w:rsid w:val="00D124CE"/>
    <w:rsid w:val="00D12A77"/>
    <w:rsid w:val="00D130FF"/>
    <w:rsid w:val="00D1325C"/>
    <w:rsid w:val="00D133D1"/>
    <w:rsid w:val="00D142FC"/>
    <w:rsid w:val="00D1462B"/>
    <w:rsid w:val="00D1486A"/>
    <w:rsid w:val="00D14D10"/>
    <w:rsid w:val="00D151D5"/>
    <w:rsid w:val="00D15453"/>
    <w:rsid w:val="00D154E2"/>
    <w:rsid w:val="00D15AB5"/>
    <w:rsid w:val="00D15B4C"/>
    <w:rsid w:val="00D15C67"/>
    <w:rsid w:val="00D15E7F"/>
    <w:rsid w:val="00D16106"/>
    <w:rsid w:val="00D17298"/>
    <w:rsid w:val="00D17D24"/>
    <w:rsid w:val="00D17D91"/>
    <w:rsid w:val="00D17F41"/>
    <w:rsid w:val="00D209BC"/>
    <w:rsid w:val="00D21653"/>
    <w:rsid w:val="00D22084"/>
    <w:rsid w:val="00D229C8"/>
    <w:rsid w:val="00D22A3A"/>
    <w:rsid w:val="00D232BB"/>
    <w:rsid w:val="00D23706"/>
    <w:rsid w:val="00D23AF9"/>
    <w:rsid w:val="00D23D1B"/>
    <w:rsid w:val="00D240C8"/>
    <w:rsid w:val="00D242CA"/>
    <w:rsid w:val="00D24321"/>
    <w:rsid w:val="00D24401"/>
    <w:rsid w:val="00D24969"/>
    <w:rsid w:val="00D24CAB"/>
    <w:rsid w:val="00D25981"/>
    <w:rsid w:val="00D259F1"/>
    <w:rsid w:val="00D263EC"/>
    <w:rsid w:val="00D269C5"/>
    <w:rsid w:val="00D26CB3"/>
    <w:rsid w:val="00D26D53"/>
    <w:rsid w:val="00D27343"/>
    <w:rsid w:val="00D273C3"/>
    <w:rsid w:val="00D27A42"/>
    <w:rsid w:val="00D3001C"/>
    <w:rsid w:val="00D30267"/>
    <w:rsid w:val="00D309E8"/>
    <w:rsid w:val="00D30A38"/>
    <w:rsid w:val="00D30B0E"/>
    <w:rsid w:val="00D30B18"/>
    <w:rsid w:val="00D30C09"/>
    <w:rsid w:val="00D312FC"/>
    <w:rsid w:val="00D315C0"/>
    <w:rsid w:val="00D31A39"/>
    <w:rsid w:val="00D32AA0"/>
    <w:rsid w:val="00D32B6B"/>
    <w:rsid w:val="00D33E14"/>
    <w:rsid w:val="00D34450"/>
    <w:rsid w:val="00D35700"/>
    <w:rsid w:val="00D3598D"/>
    <w:rsid w:val="00D36240"/>
    <w:rsid w:val="00D37DCE"/>
    <w:rsid w:val="00D37F8F"/>
    <w:rsid w:val="00D4082A"/>
    <w:rsid w:val="00D40BCF"/>
    <w:rsid w:val="00D40E85"/>
    <w:rsid w:val="00D41288"/>
    <w:rsid w:val="00D41655"/>
    <w:rsid w:val="00D41E0B"/>
    <w:rsid w:val="00D427DE"/>
    <w:rsid w:val="00D427FA"/>
    <w:rsid w:val="00D42E40"/>
    <w:rsid w:val="00D434AF"/>
    <w:rsid w:val="00D43FE1"/>
    <w:rsid w:val="00D4409F"/>
    <w:rsid w:val="00D44170"/>
    <w:rsid w:val="00D44655"/>
    <w:rsid w:val="00D44910"/>
    <w:rsid w:val="00D44F10"/>
    <w:rsid w:val="00D450CE"/>
    <w:rsid w:val="00D453CA"/>
    <w:rsid w:val="00D4618C"/>
    <w:rsid w:val="00D46452"/>
    <w:rsid w:val="00D469B9"/>
    <w:rsid w:val="00D46EFC"/>
    <w:rsid w:val="00D470F3"/>
    <w:rsid w:val="00D4751F"/>
    <w:rsid w:val="00D5084C"/>
    <w:rsid w:val="00D50C50"/>
    <w:rsid w:val="00D512CE"/>
    <w:rsid w:val="00D51DBB"/>
    <w:rsid w:val="00D525C1"/>
    <w:rsid w:val="00D529EE"/>
    <w:rsid w:val="00D53964"/>
    <w:rsid w:val="00D53EEC"/>
    <w:rsid w:val="00D53FC6"/>
    <w:rsid w:val="00D542FB"/>
    <w:rsid w:val="00D545C9"/>
    <w:rsid w:val="00D54917"/>
    <w:rsid w:val="00D54B3A"/>
    <w:rsid w:val="00D54EE0"/>
    <w:rsid w:val="00D554A0"/>
    <w:rsid w:val="00D558CB"/>
    <w:rsid w:val="00D55A37"/>
    <w:rsid w:val="00D55EAE"/>
    <w:rsid w:val="00D562E7"/>
    <w:rsid w:val="00D569A7"/>
    <w:rsid w:val="00D569E1"/>
    <w:rsid w:val="00D56CB4"/>
    <w:rsid w:val="00D57196"/>
    <w:rsid w:val="00D57396"/>
    <w:rsid w:val="00D577E3"/>
    <w:rsid w:val="00D57F87"/>
    <w:rsid w:val="00D57FE8"/>
    <w:rsid w:val="00D60234"/>
    <w:rsid w:val="00D603EE"/>
    <w:rsid w:val="00D6049F"/>
    <w:rsid w:val="00D60736"/>
    <w:rsid w:val="00D6083A"/>
    <w:rsid w:val="00D608F2"/>
    <w:rsid w:val="00D6092E"/>
    <w:rsid w:val="00D60BB2"/>
    <w:rsid w:val="00D6150F"/>
    <w:rsid w:val="00D61A0A"/>
    <w:rsid w:val="00D61BC3"/>
    <w:rsid w:val="00D61EE4"/>
    <w:rsid w:val="00D625BD"/>
    <w:rsid w:val="00D62F3A"/>
    <w:rsid w:val="00D6301C"/>
    <w:rsid w:val="00D63321"/>
    <w:rsid w:val="00D63AB6"/>
    <w:rsid w:val="00D63D8D"/>
    <w:rsid w:val="00D63DFB"/>
    <w:rsid w:val="00D63F04"/>
    <w:rsid w:val="00D640B1"/>
    <w:rsid w:val="00D64338"/>
    <w:rsid w:val="00D64790"/>
    <w:rsid w:val="00D64AA0"/>
    <w:rsid w:val="00D64B72"/>
    <w:rsid w:val="00D64CD5"/>
    <w:rsid w:val="00D65836"/>
    <w:rsid w:val="00D65D78"/>
    <w:rsid w:val="00D6616A"/>
    <w:rsid w:val="00D671CF"/>
    <w:rsid w:val="00D67A94"/>
    <w:rsid w:val="00D67C9C"/>
    <w:rsid w:val="00D70203"/>
    <w:rsid w:val="00D70669"/>
    <w:rsid w:val="00D71836"/>
    <w:rsid w:val="00D71B5E"/>
    <w:rsid w:val="00D71E6C"/>
    <w:rsid w:val="00D71F23"/>
    <w:rsid w:val="00D72B7D"/>
    <w:rsid w:val="00D72DAB"/>
    <w:rsid w:val="00D73319"/>
    <w:rsid w:val="00D73A48"/>
    <w:rsid w:val="00D74261"/>
    <w:rsid w:val="00D74A51"/>
    <w:rsid w:val="00D74CD0"/>
    <w:rsid w:val="00D74D03"/>
    <w:rsid w:val="00D75874"/>
    <w:rsid w:val="00D75FB9"/>
    <w:rsid w:val="00D76367"/>
    <w:rsid w:val="00D7660A"/>
    <w:rsid w:val="00D76808"/>
    <w:rsid w:val="00D7697F"/>
    <w:rsid w:val="00D769F1"/>
    <w:rsid w:val="00D76BB0"/>
    <w:rsid w:val="00D76C95"/>
    <w:rsid w:val="00D7716C"/>
    <w:rsid w:val="00D77D02"/>
    <w:rsid w:val="00D80875"/>
    <w:rsid w:val="00D80E3F"/>
    <w:rsid w:val="00D81571"/>
    <w:rsid w:val="00D81D46"/>
    <w:rsid w:val="00D81E27"/>
    <w:rsid w:val="00D81EB3"/>
    <w:rsid w:val="00D8203A"/>
    <w:rsid w:val="00D8227B"/>
    <w:rsid w:val="00D82A1F"/>
    <w:rsid w:val="00D82B34"/>
    <w:rsid w:val="00D83690"/>
    <w:rsid w:val="00D8395C"/>
    <w:rsid w:val="00D83B78"/>
    <w:rsid w:val="00D840E6"/>
    <w:rsid w:val="00D842A0"/>
    <w:rsid w:val="00D84323"/>
    <w:rsid w:val="00D853CB"/>
    <w:rsid w:val="00D854DB"/>
    <w:rsid w:val="00D85E47"/>
    <w:rsid w:val="00D85F37"/>
    <w:rsid w:val="00D864A7"/>
    <w:rsid w:val="00D867D8"/>
    <w:rsid w:val="00D87162"/>
    <w:rsid w:val="00D87495"/>
    <w:rsid w:val="00D906D9"/>
    <w:rsid w:val="00D9166A"/>
    <w:rsid w:val="00D92B41"/>
    <w:rsid w:val="00D93953"/>
    <w:rsid w:val="00D94515"/>
    <w:rsid w:val="00D9466F"/>
    <w:rsid w:val="00D94FE5"/>
    <w:rsid w:val="00D956ED"/>
    <w:rsid w:val="00D95A5D"/>
    <w:rsid w:val="00D95F40"/>
    <w:rsid w:val="00D96849"/>
    <w:rsid w:val="00D97A21"/>
    <w:rsid w:val="00D97CFE"/>
    <w:rsid w:val="00DA0203"/>
    <w:rsid w:val="00DA03FA"/>
    <w:rsid w:val="00DA068D"/>
    <w:rsid w:val="00DA11DD"/>
    <w:rsid w:val="00DA1310"/>
    <w:rsid w:val="00DA13C8"/>
    <w:rsid w:val="00DA1720"/>
    <w:rsid w:val="00DA2269"/>
    <w:rsid w:val="00DA2C05"/>
    <w:rsid w:val="00DA2C26"/>
    <w:rsid w:val="00DA3237"/>
    <w:rsid w:val="00DA3BD3"/>
    <w:rsid w:val="00DA3FAF"/>
    <w:rsid w:val="00DA414B"/>
    <w:rsid w:val="00DA423B"/>
    <w:rsid w:val="00DA4533"/>
    <w:rsid w:val="00DA58AD"/>
    <w:rsid w:val="00DA6918"/>
    <w:rsid w:val="00DA69C8"/>
    <w:rsid w:val="00DA6DDC"/>
    <w:rsid w:val="00DA6FA7"/>
    <w:rsid w:val="00DA753C"/>
    <w:rsid w:val="00DA7FB2"/>
    <w:rsid w:val="00DB0110"/>
    <w:rsid w:val="00DB0432"/>
    <w:rsid w:val="00DB04D1"/>
    <w:rsid w:val="00DB14C2"/>
    <w:rsid w:val="00DB1777"/>
    <w:rsid w:val="00DB1815"/>
    <w:rsid w:val="00DB2866"/>
    <w:rsid w:val="00DB2A2D"/>
    <w:rsid w:val="00DB43A0"/>
    <w:rsid w:val="00DB4A96"/>
    <w:rsid w:val="00DB4F14"/>
    <w:rsid w:val="00DB5982"/>
    <w:rsid w:val="00DB5A81"/>
    <w:rsid w:val="00DB5CC5"/>
    <w:rsid w:val="00DB5E38"/>
    <w:rsid w:val="00DB6168"/>
    <w:rsid w:val="00DB61AD"/>
    <w:rsid w:val="00DB68DF"/>
    <w:rsid w:val="00DB6DEA"/>
    <w:rsid w:val="00DB7711"/>
    <w:rsid w:val="00DB7AC9"/>
    <w:rsid w:val="00DB7FD9"/>
    <w:rsid w:val="00DC09EB"/>
    <w:rsid w:val="00DC0F03"/>
    <w:rsid w:val="00DC1C40"/>
    <w:rsid w:val="00DC20FF"/>
    <w:rsid w:val="00DC216A"/>
    <w:rsid w:val="00DC216F"/>
    <w:rsid w:val="00DC2573"/>
    <w:rsid w:val="00DC2D6D"/>
    <w:rsid w:val="00DC3AB5"/>
    <w:rsid w:val="00DC3B21"/>
    <w:rsid w:val="00DC40A9"/>
    <w:rsid w:val="00DC4C46"/>
    <w:rsid w:val="00DC5909"/>
    <w:rsid w:val="00DC65EE"/>
    <w:rsid w:val="00DC668D"/>
    <w:rsid w:val="00DC6FEB"/>
    <w:rsid w:val="00DC727A"/>
    <w:rsid w:val="00DC76F7"/>
    <w:rsid w:val="00DC7CD3"/>
    <w:rsid w:val="00DC7F18"/>
    <w:rsid w:val="00DC7F67"/>
    <w:rsid w:val="00DD0438"/>
    <w:rsid w:val="00DD0479"/>
    <w:rsid w:val="00DD0B9C"/>
    <w:rsid w:val="00DD0D5A"/>
    <w:rsid w:val="00DD0DAD"/>
    <w:rsid w:val="00DD0DF0"/>
    <w:rsid w:val="00DD0DF9"/>
    <w:rsid w:val="00DD0EB9"/>
    <w:rsid w:val="00DD0FB9"/>
    <w:rsid w:val="00DD103F"/>
    <w:rsid w:val="00DD177B"/>
    <w:rsid w:val="00DD17F5"/>
    <w:rsid w:val="00DD18A2"/>
    <w:rsid w:val="00DD1AF7"/>
    <w:rsid w:val="00DD1B63"/>
    <w:rsid w:val="00DD1D42"/>
    <w:rsid w:val="00DD21B8"/>
    <w:rsid w:val="00DD26A2"/>
    <w:rsid w:val="00DD28CE"/>
    <w:rsid w:val="00DD33F0"/>
    <w:rsid w:val="00DD406E"/>
    <w:rsid w:val="00DD4612"/>
    <w:rsid w:val="00DD4AC4"/>
    <w:rsid w:val="00DD501C"/>
    <w:rsid w:val="00DD50EF"/>
    <w:rsid w:val="00DD528A"/>
    <w:rsid w:val="00DD5337"/>
    <w:rsid w:val="00DD5AC4"/>
    <w:rsid w:val="00DD5F4D"/>
    <w:rsid w:val="00DD62DE"/>
    <w:rsid w:val="00DD66F8"/>
    <w:rsid w:val="00DD6836"/>
    <w:rsid w:val="00DD683D"/>
    <w:rsid w:val="00DD7046"/>
    <w:rsid w:val="00DD7507"/>
    <w:rsid w:val="00DD7CBE"/>
    <w:rsid w:val="00DE03BF"/>
    <w:rsid w:val="00DE07AA"/>
    <w:rsid w:val="00DE0ADA"/>
    <w:rsid w:val="00DE0F48"/>
    <w:rsid w:val="00DE20DB"/>
    <w:rsid w:val="00DE2466"/>
    <w:rsid w:val="00DE3D0D"/>
    <w:rsid w:val="00DE4A70"/>
    <w:rsid w:val="00DE4DB1"/>
    <w:rsid w:val="00DE4E6B"/>
    <w:rsid w:val="00DE4F44"/>
    <w:rsid w:val="00DE5F4E"/>
    <w:rsid w:val="00DE6472"/>
    <w:rsid w:val="00DE651B"/>
    <w:rsid w:val="00DE67C1"/>
    <w:rsid w:val="00DE6AE2"/>
    <w:rsid w:val="00DE6B80"/>
    <w:rsid w:val="00DE6CEE"/>
    <w:rsid w:val="00DE7856"/>
    <w:rsid w:val="00DF09E3"/>
    <w:rsid w:val="00DF1013"/>
    <w:rsid w:val="00DF104E"/>
    <w:rsid w:val="00DF1110"/>
    <w:rsid w:val="00DF1766"/>
    <w:rsid w:val="00DF1AFB"/>
    <w:rsid w:val="00DF1F19"/>
    <w:rsid w:val="00DF30F7"/>
    <w:rsid w:val="00DF32FE"/>
    <w:rsid w:val="00DF33A5"/>
    <w:rsid w:val="00DF363B"/>
    <w:rsid w:val="00DF4178"/>
    <w:rsid w:val="00DF4414"/>
    <w:rsid w:val="00DF4A10"/>
    <w:rsid w:val="00DF532C"/>
    <w:rsid w:val="00DF6CA1"/>
    <w:rsid w:val="00DF6E80"/>
    <w:rsid w:val="00DF724E"/>
    <w:rsid w:val="00DF7556"/>
    <w:rsid w:val="00E002C5"/>
    <w:rsid w:val="00E01838"/>
    <w:rsid w:val="00E01AEC"/>
    <w:rsid w:val="00E01C9C"/>
    <w:rsid w:val="00E01CA0"/>
    <w:rsid w:val="00E01D3F"/>
    <w:rsid w:val="00E0227B"/>
    <w:rsid w:val="00E0296E"/>
    <w:rsid w:val="00E02B76"/>
    <w:rsid w:val="00E0354C"/>
    <w:rsid w:val="00E03B25"/>
    <w:rsid w:val="00E03CB4"/>
    <w:rsid w:val="00E03E4B"/>
    <w:rsid w:val="00E04121"/>
    <w:rsid w:val="00E04845"/>
    <w:rsid w:val="00E04BE5"/>
    <w:rsid w:val="00E050EC"/>
    <w:rsid w:val="00E0541A"/>
    <w:rsid w:val="00E05F36"/>
    <w:rsid w:val="00E060F4"/>
    <w:rsid w:val="00E06AD8"/>
    <w:rsid w:val="00E06DF8"/>
    <w:rsid w:val="00E073A2"/>
    <w:rsid w:val="00E0756E"/>
    <w:rsid w:val="00E07ED2"/>
    <w:rsid w:val="00E100AD"/>
    <w:rsid w:val="00E102FB"/>
    <w:rsid w:val="00E10675"/>
    <w:rsid w:val="00E1075A"/>
    <w:rsid w:val="00E108A1"/>
    <w:rsid w:val="00E110FB"/>
    <w:rsid w:val="00E115A5"/>
    <w:rsid w:val="00E1193E"/>
    <w:rsid w:val="00E119B2"/>
    <w:rsid w:val="00E11B78"/>
    <w:rsid w:val="00E120E6"/>
    <w:rsid w:val="00E12A85"/>
    <w:rsid w:val="00E1351B"/>
    <w:rsid w:val="00E13742"/>
    <w:rsid w:val="00E1378F"/>
    <w:rsid w:val="00E13EC5"/>
    <w:rsid w:val="00E14122"/>
    <w:rsid w:val="00E14598"/>
    <w:rsid w:val="00E148AC"/>
    <w:rsid w:val="00E14950"/>
    <w:rsid w:val="00E149B1"/>
    <w:rsid w:val="00E14AA6"/>
    <w:rsid w:val="00E15238"/>
    <w:rsid w:val="00E15615"/>
    <w:rsid w:val="00E16189"/>
    <w:rsid w:val="00E162FB"/>
    <w:rsid w:val="00E16461"/>
    <w:rsid w:val="00E16C65"/>
    <w:rsid w:val="00E16FEE"/>
    <w:rsid w:val="00E201EE"/>
    <w:rsid w:val="00E203DD"/>
    <w:rsid w:val="00E20C90"/>
    <w:rsid w:val="00E21064"/>
    <w:rsid w:val="00E219F8"/>
    <w:rsid w:val="00E21C66"/>
    <w:rsid w:val="00E21E7C"/>
    <w:rsid w:val="00E2281D"/>
    <w:rsid w:val="00E23622"/>
    <w:rsid w:val="00E23806"/>
    <w:rsid w:val="00E23955"/>
    <w:rsid w:val="00E23E5A"/>
    <w:rsid w:val="00E2477F"/>
    <w:rsid w:val="00E24AE7"/>
    <w:rsid w:val="00E260CC"/>
    <w:rsid w:val="00E261E6"/>
    <w:rsid w:val="00E26367"/>
    <w:rsid w:val="00E263D4"/>
    <w:rsid w:val="00E26630"/>
    <w:rsid w:val="00E266D4"/>
    <w:rsid w:val="00E266EF"/>
    <w:rsid w:val="00E267EA"/>
    <w:rsid w:val="00E26E41"/>
    <w:rsid w:val="00E27979"/>
    <w:rsid w:val="00E27D66"/>
    <w:rsid w:val="00E27F0D"/>
    <w:rsid w:val="00E30BA6"/>
    <w:rsid w:val="00E30BF4"/>
    <w:rsid w:val="00E30DB0"/>
    <w:rsid w:val="00E3107A"/>
    <w:rsid w:val="00E3159D"/>
    <w:rsid w:val="00E31B00"/>
    <w:rsid w:val="00E31DEF"/>
    <w:rsid w:val="00E32285"/>
    <w:rsid w:val="00E3239F"/>
    <w:rsid w:val="00E324E3"/>
    <w:rsid w:val="00E3281D"/>
    <w:rsid w:val="00E32D8B"/>
    <w:rsid w:val="00E34184"/>
    <w:rsid w:val="00E342C8"/>
    <w:rsid w:val="00E34A15"/>
    <w:rsid w:val="00E34BF9"/>
    <w:rsid w:val="00E35069"/>
    <w:rsid w:val="00E35723"/>
    <w:rsid w:val="00E358E4"/>
    <w:rsid w:val="00E35D64"/>
    <w:rsid w:val="00E36281"/>
    <w:rsid w:val="00E36D56"/>
    <w:rsid w:val="00E37095"/>
    <w:rsid w:val="00E37118"/>
    <w:rsid w:val="00E3718A"/>
    <w:rsid w:val="00E376E7"/>
    <w:rsid w:val="00E402CC"/>
    <w:rsid w:val="00E41404"/>
    <w:rsid w:val="00E41D35"/>
    <w:rsid w:val="00E42272"/>
    <w:rsid w:val="00E4242D"/>
    <w:rsid w:val="00E426CA"/>
    <w:rsid w:val="00E42F8D"/>
    <w:rsid w:val="00E4338B"/>
    <w:rsid w:val="00E43EF3"/>
    <w:rsid w:val="00E44441"/>
    <w:rsid w:val="00E44E37"/>
    <w:rsid w:val="00E45414"/>
    <w:rsid w:val="00E4560A"/>
    <w:rsid w:val="00E459BF"/>
    <w:rsid w:val="00E45ABE"/>
    <w:rsid w:val="00E45D69"/>
    <w:rsid w:val="00E45F7F"/>
    <w:rsid w:val="00E46003"/>
    <w:rsid w:val="00E4642A"/>
    <w:rsid w:val="00E46597"/>
    <w:rsid w:val="00E4666B"/>
    <w:rsid w:val="00E469FF"/>
    <w:rsid w:val="00E46AA6"/>
    <w:rsid w:val="00E46EF2"/>
    <w:rsid w:val="00E46F16"/>
    <w:rsid w:val="00E47387"/>
    <w:rsid w:val="00E4756D"/>
    <w:rsid w:val="00E47D04"/>
    <w:rsid w:val="00E50327"/>
    <w:rsid w:val="00E5033A"/>
    <w:rsid w:val="00E50ECA"/>
    <w:rsid w:val="00E510E2"/>
    <w:rsid w:val="00E51505"/>
    <w:rsid w:val="00E517CB"/>
    <w:rsid w:val="00E518D6"/>
    <w:rsid w:val="00E51A80"/>
    <w:rsid w:val="00E51BC4"/>
    <w:rsid w:val="00E51EDC"/>
    <w:rsid w:val="00E53373"/>
    <w:rsid w:val="00E53C38"/>
    <w:rsid w:val="00E53F60"/>
    <w:rsid w:val="00E5424F"/>
    <w:rsid w:val="00E54313"/>
    <w:rsid w:val="00E5474A"/>
    <w:rsid w:val="00E54ACA"/>
    <w:rsid w:val="00E54C74"/>
    <w:rsid w:val="00E54E56"/>
    <w:rsid w:val="00E557F6"/>
    <w:rsid w:val="00E55D72"/>
    <w:rsid w:val="00E562A0"/>
    <w:rsid w:val="00E565E9"/>
    <w:rsid w:val="00E56A99"/>
    <w:rsid w:val="00E56D29"/>
    <w:rsid w:val="00E57390"/>
    <w:rsid w:val="00E578DB"/>
    <w:rsid w:val="00E6071F"/>
    <w:rsid w:val="00E611C5"/>
    <w:rsid w:val="00E6154B"/>
    <w:rsid w:val="00E618C6"/>
    <w:rsid w:val="00E61A13"/>
    <w:rsid w:val="00E61AEB"/>
    <w:rsid w:val="00E61EAF"/>
    <w:rsid w:val="00E62431"/>
    <w:rsid w:val="00E62A78"/>
    <w:rsid w:val="00E62E62"/>
    <w:rsid w:val="00E62EA7"/>
    <w:rsid w:val="00E62FEB"/>
    <w:rsid w:val="00E63283"/>
    <w:rsid w:val="00E63509"/>
    <w:rsid w:val="00E638FC"/>
    <w:rsid w:val="00E63F24"/>
    <w:rsid w:val="00E649C7"/>
    <w:rsid w:val="00E64B07"/>
    <w:rsid w:val="00E64BBC"/>
    <w:rsid w:val="00E65184"/>
    <w:rsid w:val="00E6528E"/>
    <w:rsid w:val="00E65571"/>
    <w:rsid w:val="00E673F4"/>
    <w:rsid w:val="00E6741A"/>
    <w:rsid w:val="00E67CF9"/>
    <w:rsid w:val="00E700C7"/>
    <w:rsid w:val="00E70100"/>
    <w:rsid w:val="00E70A32"/>
    <w:rsid w:val="00E70E1C"/>
    <w:rsid w:val="00E724AB"/>
    <w:rsid w:val="00E72CB2"/>
    <w:rsid w:val="00E73393"/>
    <w:rsid w:val="00E734B8"/>
    <w:rsid w:val="00E73719"/>
    <w:rsid w:val="00E738FD"/>
    <w:rsid w:val="00E73D5D"/>
    <w:rsid w:val="00E742C0"/>
    <w:rsid w:val="00E74995"/>
    <w:rsid w:val="00E74A35"/>
    <w:rsid w:val="00E7508C"/>
    <w:rsid w:val="00E750AC"/>
    <w:rsid w:val="00E7526E"/>
    <w:rsid w:val="00E75996"/>
    <w:rsid w:val="00E75C1C"/>
    <w:rsid w:val="00E75FF2"/>
    <w:rsid w:val="00E760C3"/>
    <w:rsid w:val="00E76991"/>
    <w:rsid w:val="00E76A21"/>
    <w:rsid w:val="00E76EA5"/>
    <w:rsid w:val="00E77952"/>
    <w:rsid w:val="00E77D3F"/>
    <w:rsid w:val="00E8035F"/>
    <w:rsid w:val="00E81A60"/>
    <w:rsid w:val="00E81AFF"/>
    <w:rsid w:val="00E81C56"/>
    <w:rsid w:val="00E82607"/>
    <w:rsid w:val="00E82687"/>
    <w:rsid w:val="00E82922"/>
    <w:rsid w:val="00E829C1"/>
    <w:rsid w:val="00E82A11"/>
    <w:rsid w:val="00E82CC4"/>
    <w:rsid w:val="00E82D79"/>
    <w:rsid w:val="00E82E04"/>
    <w:rsid w:val="00E84D80"/>
    <w:rsid w:val="00E84EE4"/>
    <w:rsid w:val="00E84F41"/>
    <w:rsid w:val="00E850C1"/>
    <w:rsid w:val="00E8519E"/>
    <w:rsid w:val="00E857DF"/>
    <w:rsid w:val="00E863D6"/>
    <w:rsid w:val="00E86AD1"/>
    <w:rsid w:val="00E86CBF"/>
    <w:rsid w:val="00E86DBB"/>
    <w:rsid w:val="00E8732D"/>
    <w:rsid w:val="00E8737D"/>
    <w:rsid w:val="00E87604"/>
    <w:rsid w:val="00E87E3D"/>
    <w:rsid w:val="00E90D45"/>
    <w:rsid w:val="00E9119B"/>
    <w:rsid w:val="00E9153F"/>
    <w:rsid w:val="00E91BC0"/>
    <w:rsid w:val="00E91BD8"/>
    <w:rsid w:val="00E91D5D"/>
    <w:rsid w:val="00E92370"/>
    <w:rsid w:val="00E92985"/>
    <w:rsid w:val="00E92BAA"/>
    <w:rsid w:val="00E92C96"/>
    <w:rsid w:val="00E92E74"/>
    <w:rsid w:val="00E932BD"/>
    <w:rsid w:val="00E9333A"/>
    <w:rsid w:val="00E93ED8"/>
    <w:rsid w:val="00E94BE7"/>
    <w:rsid w:val="00E950E9"/>
    <w:rsid w:val="00E9536E"/>
    <w:rsid w:val="00E964BE"/>
    <w:rsid w:val="00E967C4"/>
    <w:rsid w:val="00E968B6"/>
    <w:rsid w:val="00E97098"/>
    <w:rsid w:val="00E97195"/>
    <w:rsid w:val="00E971E6"/>
    <w:rsid w:val="00E972AE"/>
    <w:rsid w:val="00E975EA"/>
    <w:rsid w:val="00E9764D"/>
    <w:rsid w:val="00E97862"/>
    <w:rsid w:val="00E97C9D"/>
    <w:rsid w:val="00E97FE3"/>
    <w:rsid w:val="00EA0275"/>
    <w:rsid w:val="00EA031E"/>
    <w:rsid w:val="00EA080D"/>
    <w:rsid w:val="00EA09E5"/>
    <w:rsid w:val="00EA1261"/>
    <w:rsid w:val="00EA18FA"/>
    <w:rsid w:val="00EA19AF"/>
    <w:rsid w:val="00EA2A6E"/>
    <w:rsid w:val="00EA2A8B"/>
    <w:rsid w:val="00EA2C31"/>
    <w:rsid w:val="00EA2CA7"/>
    <w:rsid w:val="00EA3124"/>
    <w:rsid w:val="00EA31F8"/>
    <w:rsid w:val="00EA384A"/>
    <w:rsid w:val="00EA3A22"/>
    <w:rsid w:val="00EA3A23"/>
    <w:rsid w:val="00EA3A58"/>
    <w:rsid w:val="00EA3E15"/>
    <w:rsid w:val="00EA5EA3"/>
    <w:rsid w:val="00EA6121"/>
    <w:rsid w:val="00EA7AD1"/>
    <w:rsid w:val="00EA7EDE"/>
    <w:rsid w:val="00EB08B5"/>
    <w:rsid w:val="00EB2589"/>
    <w:rsid w:val="00EB2BD4"/>
    <w:rsid w:val="00EB2DDB"/>
    <w:rsid w:val="00EB34FA"/>
    <w:rsid w:val="00EB3F8F"/>
    <w:rsid w:val="00EB4457"/>
    <w:rsid w:val="00EB55B0"/>
    <w:rsid w:val="00EB5890"/>
    <w:rsid w:val="00EB5CC1"/>
    <w:rsid w:val="00EB5D28"/>
    <w:rsid w:val="00EB5E06"/>
    <w:rsid w:val="00EB7C9C"/>
    <w:rsid w:val="00EC0347"/>
    <w:rsid w:val="00EC0407"/>
    <w:rsid w:val="00EC088E"/>
    <w:rsid w:val="00EC0AE7"/>
    <w:rsid w:val="00EC0CDB"/>
    <w:rsid w:val="00EC16AC"/>
    <w:rsid w:val="00EC18CA"/>
    <w:rsid w:val="00EC19C3"/>
    <w:rsid w:val="00EC1E67"/>
    <w:rsid w:val="00EC2AB7"/>
    <w:rsid w:val="00EC2CCE"/>
    <w:rsid w:val="00EC32A2"/>
    <w:rsid w:val="00EC3C3C"/>
    <w:rsid w:val="00EC4764"/>
    <w:rsid w:val="00EC48A8"/>
    <w:rsid w:val="00EC4CC4"/>
    <w:rsid w:val="00EC4EE0"/>
    <w:rsid w:val="00EC50BF"/>
    <w:rsid w:val="00EC546A"/>
    <w:rsid w:val="00EC5C33"/>
    <w:rsid w:val="00EC5C77"/>
    <w:rsid w:val="00EC6171"/>
    <w:rsid w:val="00EC63E6"/>
    <w:rsid w:val="00EC674B"/>
    <w:rsid w:val="00EC695B"/>
    <w:rsid w:val="00EC6E56"/>
    <w:rsid w:val="00EC74D0"/>
    <w:rsid w:val="00EC7CD1"/>
    <w:rsid w:val="00ED033C"/>
    <w:rsid w:val="00ED056C"/>
    <w:rsid w:val="00ED0A1F"/>
    <w:rsid w:val="00ED0A50"/>
    <w:rsid w:val="00ED1048"/>
    <w:rsid w:val="00ED12D2"/>
    <w:rsid w:val="00ED12FD"/>
    <w:rsid w:val="00ED13EF"/>
    <w:rsid w:val="00ED1ACA"/>
    <w:rsid w:val="00ED1CC4"/>
    <w:rsid w:val="00ED1E24"/>
    <w:rsid w:val="00ED20C8"/>
    <w:rsid w:val="00ED2210"/>
    <w:rsid w:val="00ED2275"/>
    <w:rsid w:val="00ED25E2"/>
    <w:rsid w:val="00ED2D74"/>
    <w:rsid w:val="00ED3633"/>
    <w:rsid w:val="00ED3882"/>
    <w:rsid w:val="00ED41BD"/>
    <w:rsid w:val="00ED42B9"/>
    <w:rsid w:val="00ED44DC"/>
    <w:rsid w:val="00ED45FA"/>
    <w:rsid w:val="00ED4BED"/>
    <w:rsid w:val="00ED5751"/>
    <w:rsid w:val="00ED59A6"/>
    <w:rsid w:val="00ED59B4"/>
    <w:rsid w:val="00ED5B33"/>
    <w:rsid w:val="00ED61CA"/>
    <w:rsid w:val="00ED6747"/>
    <w:rsid w:val="00ED67FA"/>
    <w:rsid w:val="00ED6C0C"/>
    <w:rsid w:val="00ED7025"/>
    <w:rsid w:val="00ED771E"/>
    <w:rsid w:val="00ED79DC"/>
    <w:rsid w:val="00ED7A95"/>
    <w:rsid w:val="00EE0D1B"/>
    <w:rsid w:val="00EE1A23"/>
    <w:rsid w:val="00EE3C72"/>
    <w:rsid w:val="00EE4681"/>
    <w:rsid w:val="00EE46F1"/>
    <w:rsid w:val="00EE5151"/>
    <w:rsid w:val="00EE5179"/>
    <w:rsid w:val="00EE5694"/>
    <w:rsid w:val="00EE57D9"/>
    <w:rsid w:val="00EE58BD"/>
    <w:rsid w:val="00EE58F2"/>
    <w:rsid w:val="00EE59F5"/>
    <w:rsid w:val="00EE5D78"/>
    <w:rsid w:val="00EE5EB2"/>
    <w:rsid w:val="00EE602F"/>
    <w:rsid w:val="00EE7306"/>
    <w:rsid w:val="00EE7F0A"/>
    <w:rsid w:val="00EF00E7"/>
    <w:rsid w:val="00EF0568"/>
    <w:rsid w:val="00EF089A"/>
    <w:rsid w:val="00EF15B6"/>
    <w:rsid w:val="00EF1605"/>
    <w:rsid w:val="00EF16E8"/>
    <w:rsid w:val="00EF1943"/>
    <w:rsid w:val="00EF1ADA"/>
    <w:rsid w:val="00EF2A31"/>
    <w:rsid w:val="00EF3A6C"/>
    <w:rsid w:val="00EF40CF"/>
    <w:rsid w:val="00EF45FA"/>
    <w:rsid w:val="00EF4C94"/>
    <w:rsid w:val="00EF520D"/>
    <w:rsid w:val="00EF5CE1"/>
    <w:rsid w:val="00EF66B4"/>
    <w:rsid w:val="00EF69A3"/>
    <w:rsid w:val="00F004EE"/>
    <w:rsid w:val="00F01015"/>
    <w:rsid w:val="00F0105B"/>
    <w:rsid w:val="00F0220E"/>
    <w:rsid w:val="00F029E1"/>
    <w:rsid w:val="00F031F4"/>
    <w:rsid w:val="00F0366F"/>
    <w:rsid w:val="00F0367D"/>
    <w:rsid w:val="00F036F1"/>
    <w:rsid w:val="00F03718"/>
    <w:rsid w:val="00F04917"/>
    <w:rsid w:val="00F053E4"/>
    <w:rsid w:val="00F05A9C"/>
    <w:rsid w:val="00F05C89"/>
    <w:rsid w:val="00F05CCB"/>
    <w:rsid w:val="00F05EAE"/>
    <w:rsid w:val="00F064E3"/>
    <w:rsid w:val="00F0727C"/>
    <w:rsid w:val="00F0767F"/>
    <w:rsid w:val="00F07A03"/>
    <w:rsid w:val="00F1040C"/>
    <w:rsid w:val="00F108CB"/>
    <w:rsid w:val="00F10A13"/>
    <w:rsid w:val="00F10F6A"/>
    <w:rsid w:val="00F113A1"/>
    <w:rsid w:val="00F117C8"/>
    <w:rsid w:val="00F11A2D"/>
    <w:rsid w:val="00F11E20"/>
    <w:rsid w:val="00F129CF"/>
    <w:rsid w:val="00F13040"/>
    <w:rsid w:val="00F1316A"/>
    <w:rsid w:val="00F13889"/>
    <w:rsid w:val="00F14527"/>
    <w:rsid w:val="00F146B4"/>
    <w:rsid w:val="00F14708"/>
    <w:rsid w:val="00F155E4"/>
    <w:rsid w:val="00F160AE"/>
    <w:rsid w:val="00F16718"/>
    <w:rsid w:val="00F168F4"/>
    <w:rsid w:val="00F16CCA"/>
    <w:rsid w:val="00F16F38"/>
    <w:rsid w:val="00F2056A"/>
    <w:rsid w:val="00F20784"/>
    <w:rsid w:val="00F20805"/>
    <w:rsid w:val="00F20F17"/>
    <w:rsid w:val="00F21284"/>
    <w:rsid w:val="00F219FB"/>
    <w:rsid w:val="00F21A1E"/>
    <w:rsid w:val="00F21C24"/>
    <w:rsid w:val="00F220CC"/>
    <w:rsid w:val="00F22973"/>
    <w:rsid w:val="00F23566"/>
    <w:rsid w:val="00F23924"/>
    <w:rsid w:val="00F23B43"/>
    <w:rsid w:val="00F24AAF"/>
    <w:rsid w:val="00F24C4A"/>
    <w:rsid w:val="00F24EA6"/>
    <w:rsid w:val="00F24EB5"/>
    <w:rsid w:val="00F25DF4"/>
    <w:rsid w:val="00F2612C"/>
    <w:rsid w:val="00F26226"/>
    <w:rsid w:val="00F264C9"/>
    <w:rsid w:val="00F268B1"/>
    <w:rsid w:val="00F26D6E"/>
    <w:rsid w:val="00F27129"/>
    <w:rsid w:val="00F2758D"/>
    <w:rsid w:val="00F2764B"/>
    <w:rsid w:val="00F27A68"/>
    <w:rsid w:val="00F27B58"/>
    <w:rsid w:val="00F27C36"/>
    <w:rsid w:val="00F27CDE"/>
    <w:rsid w:val="00F27E8F"/>
    <w:rsid w:val="00F3003F"/>
    <w:rsid w:val="00F30283"/>
    <w:rsid w:val="00F30448"/>
    <w:rsid w:val="00F30583"/>
    <w:rsid w:val="00F30955"/>
    <w:rsid w:val="00F30E3D"/>
    <w:rsid w:val="00F3147C"/>
    <w:rsid w:val="00F31504"/>
    <w:rsid w:val="00F315DF"/>
    <w:rsid w:val="00F31E87"/>
    <w:rsid w:val="00F322BF"/>
    <w:rsid w:val="00F329CF"/>
    <w:rsid w:val="00F32BC9"/>
    <w:rsid w:val="00F33A4A"/>
    <w:rsid w:val="00F33A51"/>
    <w:rsid w:val="00F344E9"/>
    <w:rsid w:val="00F34E66"/>
    <w:rsid w:val="00F34F16"/>
    <w:rsid w:val="00F351FC"/>
    <w:rsid w:val="00F3526D"/>
    <w:rsid w:val="00F35D43"/>
    <w:rsid w:val="00F36F22"/>
    <w:rsid w:val="00F3784E"/>
    <w:rsid w:val="00F37BAD"/>
    <w:rsid w:val="00F37EDA"/>
    <w:rsid w:val="00F40554"/>
    <w:rsid w:val="00F40A8F"/>
    <w:rsid w:val="00F40BB6"/>
    <w:rsid w:val="00F416E8"/>
    <w:rsid w:val="00F41BE7"/>
    <w:rsid w:val="00F41D7D"/>
    <w:rsid w:val="00F41FFA"/>
    <w:rsid w:val="00F42103"/>
    <w:rsid w:val="00F4272B"/>
    <w:rsid w:val="00F42A13"/>
    <w:rsid w:val="00F43396"/>
    <w:rsid w:val="00F43C10"/>
    <w:rsid w:val="00F43C94"/>
    <w:rsid w:val="00F4408E"/>
    <w:rsid w:val="00F44C73"/>
    <w:rsid w:val="00F44E4D"/>
    <w:rsid w:val="00F456E4"/>
    <w:rsid w:val="00F45EB6"/>
    <w:rsid w:val="00F464EC"/>
    <w:rsid w:val="00F4679F"/>
    <w:rsid w:val="00F46BDF"/>
    <w:rsid w:val="00F47836"/>
    <w:rsid w:val="00F47A06"/>
    <w:rsid w:val="00F47FDF"/>
    <w:rsid w:val="00F50001"/>
    <w:rsid w:val="00F5082C"/>
    <w:rsid w:val="00F50F20"/>
    <w:rsid w:val="00F51BA2"/>
    <w:rsid w:val="00F51BF7"/>
    <w:rsid w:val="00F52355"/>
    <w:rsid w:val="00F5242A"/>
    <w:rsid w:val="00F5286B"/>
    <w:rsid w:val="00F52BA9"/>
    <w:rsid w:val="00F52E28"/>
    <w:rsid w:val="00F530A2"/>
    <w:rsid w:val="00F53219"/>
    <w:rsid w:val="00F53417"/>
    <w:rsid w:val="00F53C23"/>
    <w:rsid w:val="00F53CE7"/>
    <w:rsid w:val="00F53E4F"/>
    <w:rsid w:val="00F54102"/>
    <w:rsid w:val="00F541BB"/>
    <w:rsid w:val="00F544D8"/>
    <w:rsid w:val="00F54917"/>
    <w:rsid w:val="00F5554B"/>
    <w:rsid w:val="00F5589A"/>
    <w:rsid w:val="00F558B7"/>
    <w:rsid w:val="00F562EB"/>
    <w:rsid w:val="00F56C3E"/>
    <w:rsid w:val="00F571F1"/>
    <w:rsid w:val="00F57311"/>
    <w:rsid w:val="00F57940"/>
    <w:rsid w:val="00F57B95"/>
    <w:rsid w:val="00F57BB6"/>
    <w:rsid w:val="00F57BFC"/>
    <w:rsid w:val="00F60013"/>
    <w:rsid w:val="00F60264"/>
    <w:rsid w:val="00F60D1A"/>
    <w:rsid w:val="00F60D42"/>
    <w:rsid w:val="00F620EA"/>
    <w:rsid w:val="00F623A1"/>
    <w:rsid w:val="00F623A5"/>
    <w:rsid w:val="00F62C98"/>
    <w:rsid w:val="00F632E5"/>
    <w:rsid w:val="00F636FA"/>
    <w:rsid w:val="00F637BC"/>
    <w:rsid w:val="00F63CA1"/>
    <w:rsid w:val="00F63E4D"/>
    <w:rsid w:val="00F63EEB"/>
    <w:rsid w:val="00F649A2"/>
    <w:rsid w:val="00F64AAC"/>
    <w:rsid w:val="00F64BB9"/>
    <w:rsid w:val="00F64C10"/>
    <w:rsid w:val="00F65B36"/>
    <w:rsid w:val="00F65D1B"/>
    <w:rsid w:val="00F67309"/>
    <w:rsid w:val="00F67669"/>
    <w:rsid w:val="00F678F5"/>
    <w:rsid w:val="00F67C90"/>
    <w:rsid w:val="00F67CD7"/>
    <w:rsid w:val="00F70668"/>
    <w:rsid w:val="00F709F2"/>
    <w:rsid w:val="00F70B9B"/>
    <w:rsid w:val="00F7100E"/>
    <w:rsid w:val="00F715FE"/>
    <w:rsid w:val="00F7175D"/>
    <w:rsid w:val="00F72182"/>
    <w:rsid w:val="00F72601"/>
    <w:rsid w:val="00F72BBD"/>
    <w:rsid w:val="00F72D59"/>
    <w:rsid w:val="00F73274"/>
    <w:rsid w:val="00F735F5"/>
    <w:rsid w:val="00F737E0"/>
    <w:rsid w:val="00F73E2D"/>
    <w:rsid w:val="00F749B3"/>
    <w:rsid w:val="00F74ABC"/>
    <w:rsid w:val="00F74D43"/>
    <w:rsid w:val="00F75DA6"/>
    <w:rsid w:val="00F75EA2"/>
    <w:rsid w:val="00F76179"/>
    <w:rsid w:val="00F76892"/>
    <w:rsid w:val="00F76E02"/>
    <w:rsid w:val="00F77251"/>
    <w:rsid w:val="00F778AB"/>
    <w:rsid w:val="00F803DB"/>
    <w:rsid w:val="00F8059A"/>
    <w:rsid w:val="00F8203F"/>
    <w:rsid w:val="00F821EB"/>
    <w:rsid w:val="00F82329"/>
    <w:rsid w:val="00F82395"/>
    <w:rsid w:val="00F828E4"/>
    <w:rsid w:val="00F82A23"/>
    <w:rsid w:val="00F82FF6"/>
    <w:rsid w:val="00F8309B"/>
    <w:rsid w:val="00F83D61"/>
    <w:rsid w:val="00F8423F"/>
    <w:rsid w:val="00F84634"/>
    <w:rsid w:val="00F84786"/>
    <w:rsid w:val="00F847DA"/>
    <w:rsid w:val="00F84ABC"/>
    <w:rsid w:val="00F856FC"/>
    <w:rsid w:val="00F86044"/>
    <w:rsid w:val="00F865D5"/>
    <w:rsid w:val="00F8698E"/>
    <w:rsid w:val="00F869E0"/>
    <w:rsid w:val="00F86EE0"/>
    <w:rsid w:val="00F87178"/>
    <w:rsid w:val="00F873F5"/>
    <w:rsid w:val="00F87757"/>
    <w:rsid w:val="00F90883"/>
    <w:rsid w:val="00F9129B"/>
    <w:rsid w:val="00F919C5"/>
    <w:rsid w:val="00F9233B"/>
    <w:rsid w:val="00F9319E"/>
    <w:rsid w:val="00F93616"/>
    <w:rsid w:val="00F936A3"/>
    <w:rsid w:val="00F93802"/>
    <w:rsid w:val="00F93897"/>
    <w:rsid w:val="00F9391A"/>
    <w:rsid w:val="00F94732"/>
    <w:rsid w:val="00F947AE"/>
    <w:rsid w:val="00F949D7"/>
    <w:rsid w:val="00F94A8C"/>
    <w:rsid w:val="00F94E0F"/>
    <w:rsid w:val="00F94EAF"/>
    <w:rsid w:val="00F957B5"/>
    <w:rsid w:val="00F95972"/>
    <w:rsid w:val="00F95C25"/>
    <w:rsid w:val="00F95FFF"/>
    <w:rsid w:val="00F96AED"/>
    <w:rsid w:val="00F96EBE"/>
    <w:rsid w:val="00F96EE8"/>
    <w:rsid w:val="00F9709B"/>
    <w:rsid w:val="00F9751F"/>
    <w:rsid w:val="00F97F0D"/>
    <w:rsid w:val="00FA03BB"/>
    <w:rsid w:val="00FA03F5"/>
    <w:rsid w:val="00FA0D06"/>
    <w:rsid w:val="00FA1197"/>
    <w:rsid w:val="00FA1561"/>
    <w:rsid w:val="00FA1AE5"/>
    <w:rsid w:val="00FA1F77"/>
    <w:rsid w:val="00FA249D"/>
    <w:rsid w:val="00FA309B"/>
    <w:rsid w:val="00FA3637"/>
    <w:rsid w:val="00FA3955"/>
    <w:rsid w:val="00FA3D77"/>
    <w:rsid w:val="00FA3EB9"/>
    <w:rsid w:val="00FA439D"/>
    <w:rsid w:val="00FA466B"/>
    <w:rsid w:val="00FA49AD"/>
    <w:rsid w:val="00FA5137"/>
    <w:rsid w:val="00FA58F2"/>
    <w:rsid w:val="00FA5A00"/>
    <w:rsid w:val="00FA5C36"/>
    <w:rsid w:val="00FA5E9E"/>
    <w:rsid w:val="00FA61A4"/>
    <w:rsid w:val="00FA64D6"/>
    <w:rsid w:val="00FA657D"/>
    <w:rsid w:val="00FA6847"/>
    <w:rsid w:val="00FA6DBB"/>
    <w:rsid w:val="00FA6DD9"/>
    <w:rsid w:val="00FA7202"/>
    <w:rsid w:val="00FA7F4F"/>
    <w:rsid w:val="00FB16DB"/>
    <w:rsid w:val="00FB1C6E"/>
    <w:rsid w:val="00FB228A"/>
    <w:rsid w:val="00FB24E5"/>
    <w:rsid w:val="00FB2CFD"/>
    <w:rsid w:val="00FB2DB1"/>
    <w:rsid w:val="00FB2F20"/>
    <w:rsid w:val="00FB39D6"/>
    <w:rsid w:val="00FB3E2E"/>
    <w:rsid w:val="00FB3FFC"/>
    <w:rsid w:val="00FB452C"/>
    <w:rsid w:val="00FB4676"/>
    <w:rsid w:val="00FB485B"/>
    <w:rsid w:val="00FB4907"/>
    <w:rsid w:val="00FB4F33"/>
    <w:rsid w:val="00FB5956"/>
    <w:rsid w:val="00FB5EDA"/>
    <w:rsid w:val="00FB5EEC"/>
    <w:rsid w:val="00FB6720"/>
    <w:rsid w:val="00FB6BB8"/>
    <w:rsid w:val="00FB71B5"/>
    <w:rsid w:val="00FB7755"/>
    <w:rsid w:val="00FB79AE"/>
    <w:rsid w:val="00FB7A4A"/>
    <w:rsid w:val="00FB7DBE"/>
    <w:rsid w:val="00FC0A6C"/>
    <w:rsid w:val="00FC0ABC"/>
    <w:rsid w:val="00FC0F3C"/>
    <w:rsid w:val="00FC2386"/>
    <w:rsid w:val="00FC2D39"/>
    <w:rsid w:val="00FC2F84"/>
    <w:rsid w:val="00FC3A3A"/>
    <w:rsid w:val="00FC41B2"/>
    <w:rsid w:val="00FC44A1"/>
    <w:rsid w:val="00FC53E9"/>
    <w:rsid w:val="00FC5AEB"/>
    <w:rsid w:val="00FC5B3C"/>
    <w:rsid w:val="00FC6101"/>
    <w:rsid w:val="00FC6203"/>
    <w:rsid w:val="00FC65A1"/>
    <w:rsid w:val="00FC6CC9"/>
    <w:rsid w:val="00FC6E92"/>
    <w:rsid w:val="00FC77FE"/>
    <w:rsid w:val="00FC7CF8"/>
    <w:rsid w:val="00FC7DC7"/>
    <w:rsid w:val="00FD029F"/>
    <w:rsid w:val="00FD08AF"/>
    <w:rsid w:val="00FD12AD"/>
    <w:rsid w:val="00FD1F71"/>
    <w:rsid w:val="00FD3A37"/>
    <w:rsid w:val="00FD3BDC"/>
    <w:rsid w:val="00FD4267"/>
    <w:rsid w:val="00FD461F"/>
    <w:rsid w:val="00FD4CA4"/>
    <w:rsid w:val="00FD5E3A"/>
    <w:rsid w:val="00FD5E4A"/>
    <w:rsid w:val="00FD6B42"/>
    <w:rsid w:val="00FD6BF8"/>
    <w:rsid w:val="00FD7196"/>
    <w:rsid w:val="00FD76BD"/>
    <w:rsid w:val="00FD76EC"/>
    <w:rsid w:val="00FD7730"/>
    <w:rsid w:val="00FD7743"/>
    <w:rsid w:val="00FD789B"/>
    <w:rsid w:val="00FD7DA2"/>
    <w:rsid w:val="00FD7E9B"/>
    <w:rsid w:val="00FD7FEA"/>
    <w:rsid w:val="00FE0496"/>
    <w:rsid w:val="00FE0505"/>
    <w:rsid w:val="00FE0511"/>
    <w:rsid w:val="00FE061F"/>
    <w:rsid w:val="00FE0AC6"/>
    <w:rsid w:val="00FE0E4D"/>
    <w:rsid w:val="00FE0FC4"/>
    <w:rsid w:val="00FE1DAF"/>
    <w:rsid w:val="00FE2277"/>
    <w:rsid w:val="00FE227A"/>
    <w:rsid w:val="00FE22B3"/>
    <w:rsid w:val="00FE272B"/>
    <w:rsid w:val="00FE2A78"/>
    <w:rsid w:val="00FE2CCD"/>
    <w:rsid w:val="00FE2E3B"/>
    <w:rsid w:val="00FE3309"/>
    <w:rsid w:val="00FE34DE"/>
    <w:rsid w:val="00FE35F0"/>
    <w:rsid w:val="00FE4058"/>
    <w:rsid w:val="00FE46D1"/>
    <w:rsid w:val="00FE4CBF"/>
    <w:rsid w:val="00FE51B9"/>
    <w:rsid w:val="00FE5A95"/>
    <w:rsid w:val="00FE5CF7"/>
    <w:rsid w:val="00FE5D10"/>
    <w:rsid w:val="00FE622C"/>
    <w:rsid w:val="00FE636C"/>
    <w:rsid w:val="00FE6682"/>
    <w:rsid w:val="00FE6888"/>
    <w:rsid w:val="00FE6C88"/>
    <w:rsid w:val="00FE6FF8"/>
    <w:rsid w:val="00FE71D3"/>
    <w:rsid w:val="00FE71EC"/>
    <w:rsid w:val="00FE7226"/>
    <w:rsid w:val="00FE762C"/>
    <w:rsid w:val="00FE7892"/>
    <w:rsid w:val="00FF076A"/>
    <w:rsid w:val="00FF076C"/>
    <w:rsid w:val="00FF13EC"/>
    <w:rsid w:val="00FF15B4"/>
    <w:rsid w:val="00FF1B4A"/>
    <w:rsid w:val="00FF25E4"/>
    <w:rsid w:val="00FF26E1"/>
    <w:rsid w:val="00FF3065"/>
    <w:rsid w:val="00FF30A8"/>
    <w:rsid w:val="00FF3419"/>
    <w:rsid w:val="00FF3666"/>
    <w:rsid w:val="00FF3685"/>
    <w:rsid w:val="00FF37EB"/>
    <w:rsid w:val="00FF3B6F"/>
    <w:rsid w:val="00FF478B"/>
    <w:rsid w:val="00FF4986"/>
    <w:rsid w:val="00FF4A4F"/>
    <w:rsid w:val="00FF4C00"/>
    <w:rsid w:val="00FF5BAD"/>
    <w:rsid w:val="00FF5E35"/>
    <w:rsid w:val="00FF67FE"/>
    <w:rsid w:val="00FF6AF4"/>
    <w:rsid w:val="00FF6F7D"/>
    <w:rsid w:val="00FF6FD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nhideWhenUsed="0" w:qFormat="1"/>
    <w:lsdException w:name="heading 5" w:uiPriority="9" w:qFormat="1"/>
    <w:lsdException w:name="heading 6" w:qFormat="1"/>
    <w:lsdException w:name="heading 7" w:uiPriority="9" w:qFormat="1"/>
    <w:lsdException w:name="heading 8" w:qFormat="1"/>
    <w:lsdException w:name="heading 9" w:uiPriority="9" w:qFormat="1"/>
    <w:lsdException w:name="index 1" w:uiPriority="99"/>
    <w:lsdException w:name="toc 1" w:uiPriority="39" w:qFormat="1"/>
    <w:lsdException w:name="toc 2" w:uiPriority="39" w:qFormat="1"/>
    <w:lsdException w:name="toc 3" w:uiPriority="39" w:qFormat="1"/>
    <w:lsdException w:name="annotation text" w:uiPriority="99"/>
    <w:lsdException w:name="header" w:uiPriority="99"/>
    <w:lsdException w:name="caption" w:qFormat="1"/>
    <w:lsdException w:name="table of figures" w:uiPriority="99"/>
    <w:lsdException w:name="envelope address" w:uiPriority="99"/>
    <w:lsdException w:name="line number" w:uiPriority="99"/>
    <w:lsdException w:name="endnote text" w:uiPriority="99"/>
    <w:lsdException w:name="List" w:semiHidden="0" w:unhideWhenUsed="0"/>
    <w:lsdException w:name="List Bullet" w:uiPriority="99"/>
    <w:lsdException w:name="List Number" w:uiPriority="99"/>
    <w:lsdException w:name="List 2" w:semiHidden="0" w:uiPriority="99" w:unhideWhenUsed="0"/>
    <w:lsdException w:name="List 3" w:semiHidden="0" w:unhideWhenUsed="0"/>
    <w:lsdException w:name="List Bullet 3"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Note Heading" w:uiPriority="99"/>
    <w:lsdException w:name="Hyperlink" w:uiPriority="99"/>
    <w:lsdException w:name="Strong" w:semiHidden="0" w:uiPriority="22" w:unhideWhenUsed="0" w:qFormat="1"/>
    <w:lsdException w:name="Emphasis" w:semiHidden="0" w:unhideWhenUsed="0" w:qFormat="1"/>
    <w:lsdException w:name="Document Map" w:uiPriority="99"/>
    <w:lsdException w:name="E-mail Signature" w:uiPriority="99"/>
    <w:lsdException w:name="Normal (Web)" w:qFormat="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Sample" w:uiPriority="99"/>
    <w:lsdException w:name="HTML Typewriter" w:uiPriority="99"/>
    <w:lsdException w:name="HTML Variable" w:uiPriority="99"/>
    <w:lsdException w:name="No List" w:uiPriority="99"/>
    <w:lsdException w:name="Balloon Text" w:uiPriority="99"/>
    <w:lsdException w:name="Table Grid" w:uiPriority="5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99" w:unhideWhenUsed="0" w:qFormat="1"/>
    <w:lsdException w:name="Subtle Reference" w:semiHidden="0" w:uiPriority="99" w:unhideWhenUsed="0" w:qFormat="1"/>
    <w:lsdException w:name="Intense Reference" w:semiHidden="0" w:uiPriority="99" w:unhideWhenUsed="0" w:qFormat="1"/>
    <w:lsdException w:name="Book Title" w:semiHidden="0" w:uiPriority="99" w:unhideWhenUsed="0" w:qFormat="1"/>
    <w:lsdException w:name="Bibliography" w:uiPriority="37"/>
    <w:lsdException w:name="TOC Heading" w:uiPriority="39" w:qFormat="1"/>
  </w:latentStyles>
  <w:style w:type="paragraph" w:default="1" w:styleId="ab">
    <w:name w:val="Normal"/>
    <w:qFormat/>
    <w:rsid w:val="00644D43"/>
    <w:pPr>
      <w:jc w:val="both"/>
    </w:pPr>
    <w:rPr>
      <w:rFonts w:ascii="Arial" w:hAnsi="Arial"/>
      <w:sz w:val="24"/>
      <w:szCs w:val="24"/>
    </w:rPr>
  </w:style>
  <w:style w:type="paragraph" w:styleId="11">
    <w:name w:val="heading 1"/>
    <w:aliases w:val="Заголовок 1 Знак,Заголовок 1 Знак Знак Знак"/>
    <w:basedOn w:val="ab"/>
    <w:next w:val="ab"/>
    <w:link w:val="110"/>
    <w:qFormat/>
    <w:rsid w:val="006736BC"/>
    <w:pPr>
      <w:keepNext/>
      <w:jc w:val="center"/>
      <w:outlineLvl w:val="0"/>
    </w:pPr>
    <w:rPr>
      <w:rFonts w:cs="Arial"/>
      <w:b/>
      <w:bCs/>
      <w:kern w:val="32"/>
      <w:sz w:val="28"/>
      <w:szCs w:val="32"/>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 Знак Знак,Заголовок 2 Знак Знак Знак Знак Знак Знак Знак Знак,Заголовок 2 Знак Знак,Знак2 Знак, Знак2,ГЛАВА"/>
    <w:basedOn w:val="ab"/>
    <w:next w:val="ab"/>
    <w:link w:val="22"/>
    <w:uiPriority w:val="9"/>
    <w:qFormat/>
    <w:rsid w:val="006736BC"/>
    <w:pPr>
      <w:keepNext/>
      <w:numPr>
        <w:ilvl w:val="1"/>
        <w:numId w:val="14"/>
      </w:numPr>
      <w:jc w:val="center"/>
      <w:outlineLvl w:val="1"/>
    </w:pPr>
    <w:rPr>
      <w:rFonts w:cs="Arial"/>
      <w:b/>
      <w:bCs/>
      <w:iCs/>
      <w:sz w:val="28"/>
      <w:szCs w:val="28"/>
    </w:rPr>
  </w:style>
  <w:style w:type="paragraph" w:styleId="3">
    <w:name w:val="heading 3"/>
    <w:aliases w:val="ПодЗаголовок,Знак3 Знак, Знак, Знак3"/>
    <w:basedOn w:val="ab"/>
    <w:next w:val="ab"/>
    <w:qFormat/>
    <w:rsid w:val="006736BC"/>
    <w:pPr>
      <w:keepNext/>
      <w:numPr>
        <w:ilvl w:val="2"/>
        <w:numId w:val="14"/>
      </w:numPr>
      <w:spacing w:before="240" w:after="60"/>
      <w:jc w:val="center"/>
      <w:outlineLvl w:val="2"/>
    </w:pPr>
    <w:rPr>
      <w:rFonts w:cs="Arial"/>
      <w:b/>
      <w:bCs/>
      <w:sz w:val="26"/>
      <w:szCs w:val="26"/>
    </w:rPr>
  </w:style>
  <w:style w:type="paragraph" w:styleId="40">
    <w:name w:val="heading 4"/>
    <w:basedOn w:val="ab"/>
    <w:next w:val="ab"/>
    <w:link w:val="41"/>
    <w:qFormat/>
    <w:rsid w:val="006736BC"/>
    <w:pPr>
      <w:keepNext/>
      <w:numPr>
        <w:ilvl w:val="3"/>
        <w:numId w:val="14"/>
      </w:numPr>
      <w:spacing w:before="240" w:after="60"/>
      <w:outlineLvl w:val="3"/>
    </w:pPr>
    <w:rPr>
      <w:rFonts w:ascii="Times New Roman" w:hAnsi="Times New Roman"/>
      <w:b/>
      <w:bCs/>
      <w:sz w:val="28"/>
      <w:szCs w:val="28"/>
    </w:rPr>
  </w:style>
  <w:style w:type="paragraph" w:styleId="5">
    <w:name w:val="heading 5"/>
    <w:basedOn w:val="ab"/>
    <w:next w:val="ab"/>
    <w:link w:val="50"/>
    <w:uiPriority w:val="9"/>
    <w:qFormat/>
    <w:rsid w:val="006736BC"/>
    <w:pPr>
      <w:numPr>
        <w:ilvl w:val="4"/>
        <w:numId w:val="14"/>
      </w:numPr>
      <w:spacing w:before="240" w:after="60"/>
      <w:outlineLvl w:val="4"/>
    </w:pPr>
    <w:rPr>
      <w:b/>
      <w:bCs/>
      <w:i/>
      <w:iCs/>
      <w:sz w:val="26"/>
      <w:szCs w:val="26"/>
    </w:rPr>
  </w:style>
  <w:style w:type="paragraph" w:styleId="6">
    <w:name w:val="heading 6"/>
    <w:basedOn w:val="ab"/>
    <w:next w:val="ab"/>
    <w:link w:val="60"/>
    <w:qFormat/>
    <w:rsid w:val="006736BC"/>
    <w:pPr>
      <w:numPr>
        <w:ilvl w:val="5"/>
        <w:numId w:val="14"/>
      </w:numPr>
      <w:autoSpaceDE w:val="0"/>
      <w:autoSpaceDN w:val="0"/>
      <w:adjustRightInd w:val="0"/>
      <w:spacing w:before="240" w:after="60"/>
      <w:jc w:val="left"/>
      <w:outlineLvl w:val="5"/>
    </w:pPr>
    <w:rPr>
      <w:rFonts w:ascii="Times New Roman" w:hAnsi="Times New Roman"/>
      <w:b/>
      <w:bCs/>
      <w:sz w:val="22"/>
      <w:szCs w:val="22"/>
    </w:rPr>
  </w:style>
  <w:style w:type="paragraph" w:styleId="7">
    <w:name w:val="heading 7"/>
    <w:basedOn w:val="ab"/>
    <w:next w:val="ab"/>
    <w:link w:val="70"/>
    <w:uiPriority w:val="9"/>
    <w:qFormat/>
    <w:rsid w:val="006736BC"/>
    <w:pPr>
      <w:keepNext/>
      <w:numPr>
        <w:ilvl w:val="6"/>
        <w:numId w:val="14"/>
      </w:numPr>
      <w:spacing w:before="60" w:after="60"/>
      <w:jc w:val="center"/>
      <w:outlineLvl w:val="6"/>
    </w:pPr>
    <w:rPr>
      <w:b/>
      <w:sz w:val="20"/>
      <w:szCs w:val="20"/>
    </w:rPr>
  </w:style>
  <w:style w:type="paragraph" w:styleId="8">
    <w:name w:val="heading 8"/>
    <w:basedOn w:val="ab"/>
    <w:next w:val="ab"/>
    <w:link w:val="80"/>
    <w:qFormat/>
    <w:rsid w:val="006736BC"/>
    <w:pPr>
      <w:keepNext/>
      <w:numPr>
        <w:ilvl w:val="7"/>
        <w:numId w:val="14"/>
      </w:numPr>
      <w:jc w:val="left"/>
      <w:outlineLvl w:val="7"/>
    </w:pPr>
    <w:rPr>
      <w:rFonts w:ascii="Times New Roman" w:hAnsi="Times New Roman"/>
      <w:b/>
      <w:sz w:val="20"/>
      <w:szCs w:val="20"/>
    </w:rPr>
  </w:style>
  <w:style w:type="paragraph" w:styleId="9">
    <w:name w:val="heading 9"/>
    <w:basedOn w:val="ab"/>
    <w:next w:val="ab"/>
    <w:link w:val="90"/>
    <w:uiPriority w:val="9"/>
    <w:qFormat/>
    <w:rsid w:val="006736BC"/>
    <w:pPr>
      <w:numPr>
        <w:ilvl w:val="8"/>
        <w:numId w:val="14"/>
      </w:numPr>
      <w:spacing w:before="240" w:after="60"/>
      <w:outlineLvl w:val="8"/>
    </w:pPr>
    <w:rPr>
      <w:rFonts w:cs="Arial"/>
      <w:sz w:val="22"/>
      <w:szCs w:val="22"/>
    </w:rPr>
  </w:style>
  <w:style w:type="character" w:default="1" w:styleId="ac">
    <w:name w:val="Default Paragraph Font"/>
    <w:uiPriority w:val="1"/>
    <w:semiHidden/>
    <w:unhideWhenUsed/>
  </w:style>
  <w:style w:type="table" w:default="1" w:styleId="ad">
    <w:name w:val="Normal Table"/>
    <w:uiPriority w:val="99"/>
    <w:semiHidden/>
    <w:unhideWhenUsed/>
    <w:qFormat/>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styleId="31">
    <w:name w:val="toc 3"/>
    <w:basedOn w:val="ab"/>
    <w:next w:val="ab"/>
    <w:link w:val="32"/>
    <w:autoRedefine/>
    <w:uiPriority w:val="39"/>
    <w:qFormat/>
    <w:rsid w:val="005A0833"/>
    <w:pPr>
      <w:ind w:left="-24"/>
      <w:jc w:val="center"/>
      <w:outlineLvl w:val="1"/>
    </w:pPr>
    <w:rPr>
      <w:rFonts w:ascii="Times New Roman" w:hAnsi="Times New Roman"/>
      <w:b/>
      <w:iCs/>
    </w:rPr>
  </w:style>
  <w:style w:type="paragraph" w:styleId="12">
    <w:name w:val="toc 1"/>
    <w:basedOn w:val="ab"/>
    <w:next w:val="ab"/>
    <w:autoRedefine/>
    <w:uiPriority w:val="39"/>
    <w:qFormat/>
    <w:rsid w:val="0086330D"/>
    <w:pPr>
      <w:tabs>
        <w:tab w:val="left" w:pos="9768"/>
      </w:tabs>
      <w:spacing w:line="276" w:lineRule="auto"/>
    </w:pPr>
    <w:rPr>
      <w:rFonts w:ascii="Times New Roman" w:eastAsia="TimesNewRomanPSMT" w:hAnsi="Times New Roman"/>
      <w:b/>
      <w:bCs/>
      <w:caps/>
      <w:noProof/>
      <w:lang w:eastAsia="en-US" w:bidi="en-US"/>
    </w:rPr>
  </w:style>
  <w:style w:type="paragraph" w:styleId="af">
    <w:name w:val="header"/>
    <w:aliases w:val="ВерхКолонтитул, Знак4"/>
    <w:basedOn w:val="ab"/>
    <w:link w:val="af0"/>
    <w:uiPriority w:val="99"/>
    <w:rsid w:val="006736BC"/>
    <w:pPr>
      <w:tabs>
        <w:tab w:val="center" w:pos="4677"/>
        <w:tab w:val="right" w:pos="9355"/>
      </w:tabs>
    </w:pPr>
  </w:style>
  <w:style w:type="paragraph" w:styleId="af1">
    <w:name w:val="footer"/>
    <w:aliases w:val=" Знак6"/>
    <w:basedOn w:val="ab"/>
    <w:link w:val="af2"/>
    <w:rsid w:val="006736BC"/>
    <w:pPr>
      <w:tabs>
        <w:tab w:val="center" w:pos="4677"/>
        <w:tab w:val="right" w:pos="9355"/>
      </w:tabs>
    </w:pPr>
  </w:style>
  <w:style w:type="table" w:styleId="af3">
    <w:name w:val="Table Grid"/>
    <w:basedOn w:val="ad"/>
    <w:uiPriority w:val="59"/>
    <w:rsid w:val="006736BC"/>
    <w:rPr>
      <w:rFonts w:ascii="Arial" w:hAnsi="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4">
    <w:name w:val="Обычный мелкий"/>
    <w:basedOn w:val="ab"/>
    <w:rsid w:val="006736BC"/>
    <w:pPr>
      <w:spacing w:line="360" w:lineRule="auto"/>
      <w:jc w:val="right"/>
    </w:pPr>
    <w:rPr>
      <w:rFonts w:cs="Arial"/>
      <w:bCs/>
      <w:kern w:val="32"/>
      <w:sz w:val="20"/>
      <w:szCs w:val="32"/>
    </w:rPr>
  </w:style>
  <w:style w:type="character" w:styleId="af5">
    <w:name w:val="page number"/>
    <w:rsid w:val="006736BC"/>
    <w:rPr>
      <w:rFonts w:ascii="Times New Roman" w:hAnsi="Times New Roman"/>
      <w:sz w:val="24"/>
      <w:bdr w:val="none" w:sz="0" w:space="0" w:color="auto"/>
    </w:rPr>
  </w:style>
  <w:style w:type="character" w:styleId="af6">
    <w:name w:val="Hyperlink"/>
    <w:uiPriority w:val="99"/>
    <w:rsid w:val="006736BC"/>
    <w:rPr>
      <w:color w:val="0000FF"/>
      <w:u w:val="single"/>
    </w:rPr>
  </w:style>
  <w:style w:type="paragraph" w:styleId="23">
    <w:name w:val="toc 2"/>
    <w:basedOn w:val="ab"/>
    <w:next w:val="ab"/>
    <w:autoRedefine/>
    <w:uiPriority w:val="39"/>
    <w:qFormat/>
    <w:rsid w:val="00353792"/>
    <w:pPr>
      <w:tabs>
        <w:tab w:val="right" w:leader="dot" w:pos="9768"/>
      </w:tabs>
      <w:spacing w:line="276" w:lineRule="auto"/>
      <w:jc w:val="center"/>
    </w:pPr>
    <w:rPr>
      <w:rFonts w:ascii="Times New Roman" w:hAnsi="Times New Roman"/>
      <w:b/>
      <w:bCs/>
      <w:noProof/>
    </w:rPr>
  </w:style>
  <w:style w:type="paragraph" w:styleId="42">
    <w:name w:val="toc 4"/>
    <w:basedOn w:val="ab"/>
    <w:next w:val="ab"/>
    <w:autoRedefine/>
    <w:rsid w:val="006736BC"/>
    <w:pPr>
      <w:ind w:left="480"/>
      <w:jc w:val="left"/>
    </w:pPr>
    <w:rPr>
      <w:rFonts w:ascii="Times New Roman" w:hAnsi="Times New Roman"/>
      <w:sz w:val="20"/>
      <w:szCs w:val="20"/>
    </w:rPr>
  </w:style>
  <w:style w:type="paragraph" w:styleId="51">
    <w:name w:val="toc 5"/>
    <w:basedOn w:val="ab"/>
    <w:next w:val="ab"/>
    <w:autoRedefine/>
    <w:rsid w:val="006736BC"/>
    <w:pPr>
      <w:ind w:left="720"/>
      <w:jc w:val="left"/>
    </w:pPr>
    <w:rPr>
      <w:rFonts w:ascii="Times New Roman" w:hAnsi="Times New Roman"/>
      <w:sz w:val="20"/>
      <w:szCs w:val="20"/>
    </w:rPr>
  </w:style>
  <w:style w:type="paragraph" w:styleId="61">
    <w:name w:val="toc 6"/>
    <w:basedOn w:val="ab"/>
    <w:next w:val="ab"/>
    <w:autoRedefine/>
    <w:rsid w:val="006736BC"/>
    <w:pPr>
      <w:ind w:left="960"/>
      <w:jc w:val="left"/>
    </w:pPr>
    <w:rPr>
      <w:rFonts w:ascii="Times New Roman" w:hAnsi="Times New Roman"/>
      <w:sz w:val="20"/>
      <w:szCs w:val="20"/>
    </w:rPr>
  </w:style>
  <w:style w:type="paragraph" w:styleId="71">
    <w:name w:val="toc 7"/>
    <w:basedOn w:val="ab"/>
    <w:next w:val="ab"/>
    <w:autoRedefine/>
    <w:rsid w:val="006736BC"/>
    <w:pPr>
      <w:ind w:left="1200"/>
      <w:jc w:val="left"/>
    </w:pPr>
    <w:rPr>
      <w:rFonts w:ascii="Times New Roman" w:hAnsi="Times New Roman"/>
      <w:sz w:val="20"/>
      <w:szCs w:val="20"/>
    </w:rPr>
  </w:style>
  <w:style w:type="paragraph" w:styleId="81">
    <w:name w:val="toc 8"/>
    <w:basedOn w:val="ab"/>
    <w:next w:val="ab"/>
    <w:autoRedefine/>
    <w:rsid w:val="006736BC"/>
    <w:pPr>
      <w:ind w:left="1440"/>
      <w:jc w:val="left"/>
    </w:pPr>
    <w:rPr>
      <w:rFonts w:ascii="Times New Roman" w:hAnsi="Times New Roman"/>
      <w:sz w:val="20"/>
      <w:szCs w:val="20"/>
    </w:rPr>
  </w:style>
  <w:style w:type="paragraph" w:styleId="91">
    <w:name w:val="toc 9"/>
    <w:basedOn w:val="ab"/>
    <w:next w:val="ab"/>
    <w:autoRedefine/>
    <w:rsid w:val="006736BC"/>
    <w:pPr>
      <w:ind w:left="1680"/>
      <w:jc w:val="left"/>
    </w:pPr>
    <w:rPr>
      <w:rFonts w:ascii="Times New Roman" w:hAnsi="Times New Roman"/>
      <w:sz w:val="20"/>
      <w:szCs w:val="20"/>
    </w:rPr>
  </w:style>
  <w:style w:type="paragraph" w:customStyle="1" w:styleId="af7">
    <w:name w:val="титул"/>
    <w:basedOn w:val="ab"/>
    <w:rsid w:val="006736BC"/>
    <w:pPr>
      <w:spacing w:line="360" w:lineRule="auto"/>
      <w:jc w:val="center"/>
    </w:pPr>
    <w:rPr>
      <w:rFonts w:cs="Arial"/>
      <w:b/>
      <w:bCs/>
      <w:kern w:val="32"/>
      <w:sz w:val="28"/>
      <w:szCs w:val="32"/>
    </w:rPr>
  </w:style>
  <w:style w:type="paragraph" w:customStyle="1" w:styleId="af8">
    <w:name w:val="центр"/>
    <w:basedOn w:val="ab"/>
    <w:rsid w:val="006736BC"/>
    <w:pPr>
      <w:jc w:val="center"/>
    </w:pPr>
    <w:rPr>
      <w:b/>
    </w:rPr>
  </w:style>
  <w:style w:type="paragraph" w:customStyle="1" w:styleId="af9">
    <w:name w:val="Курсив"/>
    <w:basedOn w:val="ab"/>
    <w:link w:val="afa"/>
    <w:rsid w:val="006736BC"/>
    <w:rPr>
      <w:b/>
      <w:bCs/>
      <w:i/>
    </w:rPr>
  </w:style>
  <w:style w:type="paragraph" w:customStyle="1" w:styleId="afb">
    <w:name w:val="Полужирн КУРСИВ"/>
    <w:basedOn w:val="ab"/>
    <w:link w:val="afc"/>
    <w:rsid w:val="006736BC"/>
    <w:pPr>
      <w:jc w:val="center"/>
    </w:pPr>
    <w:rPr>
      <w:b/>
      <w:bCs/>
      <w:i/>
      <w:szCs w:val="20"/>
    </w:rPr>
  </w:style>
  <w:style w:type="paragraph" w:customStyle="1" w:styleId="13">
    <w:name w:val="курсив 1"/>
    <w:basedOn w:val="af9"/>
    <w:link w:val="14"/>
    <w:rsid w:val="006736BC"/>
    <w:rPr>
      <w:b w:val="0"/>
      <w:u w:val="single"/>
    </w:rPr>
  </w:style>
  <w:style w:type="character" w:customStyle="1" w:styleId="afc">
    <w:name w:val="Полужирн КУРСИВ Знак Знак"/>
    <w:link w:val="afb"/>
    <w:rsid w:val="006736BC"/>
    <w:rPr>
      <w:rFonts w:ascii="Arial" w:hAnsi="Arial"/>
      <w:b/>
      <w:bCs/>
      <w:i/>
      <w:sz w:val="24"/>
      <w:lang w:val="ru-RU" w:eastAsia="ru-RU" w:bidi="ar-SA"/>
    </w:rPr>
  </w:style>
  <w:style w:type="numbering" w:customStyle="1" w:styleId="aa">
    <w:name w:val="маркер"/>
    <w:rsid w:val="006736BC"/>
    <w:pPr>
      <w:numPr>
        <w:numId w:val="1"/>
      </w:numPr>
    </w:pPr>
  </w:style>
  <w:style w:type="paragraph" w:styleId="afd">
    <w:name w:val="footnote text"/>
    <w:aliases w:val="Table_Footnote_last Знак,Table_Footnote_last Знак Знак,Table_Footnote_last,Текст сноски Знак,Текст сноски Знак1 Знак,Текст сноски Знак Знак Знак,Footnote Text Char Знак Знак,Footnote Text Char Знак,Текст сноски-FN,Текст сноски Знак1"/>
    <w:basedOn w:val="ab"/>
    <w:link w:val="24"/>
    <w:rsid w:val="006736BC"/>
    <w:rPr>
      <w:rFonts w:ascii="Times New Roman" w:hAnsi="Times New Roman"/>
      <w:snapToGrid w:val="0"/>
      <w:sz w:val="20"/>
      <w:szCs w:val="20"/>
    </w:rPr>
  </w:style>
  <w:style w:type="character" w:styleId="afe">
    <w:name w:val="footnote reference"/>
    <w:aliases w:val="Знак сноски 1"/>
    <w:rsid w:val="006736BC"/>
    <w:rPr>
      <w:vertAlign w:val="superscript"/>
    </w:rPr>
  </w:style>
  <w:style w:type="paragraph" w:customStyle="1" w:styleId="aff">
    <w:name w:val="Текст основной"/>
    <w:basedOn w:val="ab"/>
    <w:link w:val="aff0"/>
    <w:rsid w:val="006736BC"/>
    <w:pPr>
      <w:ind w:firstLine="575"/>
    </w:pPr>
    <w:rPr>
      <w:szCs w:val="20"/>
    </w:rPr>
  </w:style>
  <w:style w:type="paragraph" w:customStyle="1" w:styleId="aff1">
    <w:name w:val="Текст ОСН ПОЛУЖИР"/>
    <w:basedOn w:val="aff"/>
    <w:link w:val="aff2"/>
    <w:rsid w:val="006736BC"/>
    <w:rPr>
      <w:b/>
      <w:bCs/>
    </w:rPr>
  </w:style>
  <w:style w:type="character" w:customStyle="1" w:styleId="afa">
    <w:name w:val="Курсив Знак"/>
    <w:link w:val="af9"/>
    <w:rsid w:val="006736BC"/>
    <w:rPr>
      <w:rFonts w:ascii="Arial" w:hAnsi="Arial"/>
      <w:b/>
      <w:bCs/>
      <w:i/>
      <w:sz w:val="24"/>
      <w:szCs w:val="24"/>
      <w:lang w:val="ru-RU" w:eastAsia="ru-RU" w:bidi="ar-SA"/>
    </w:rPr>
  </w:style>
  <w:style w:type="character" w:customStyle="1" w:styleId="aff0">
    <w:name w:val="Текст основной Знак"/>
    <w:link w:val="aff"/>
    <w:rsid w:val="006736BC"/>
    <w:rPr>
      <w:rFonts w:ascii="Arial" w:hAnsi="Arial"/>
      <w:sz w:val="24"/>
      <w:lang w:val="ru-RU" w:eastAsia="ru-RU" w:bidi="ar-SA"/>
    </w:rPr>
  </w:style>
  <w:style w:type="character" w:customStyle="1" w:styleId="aff2">
    <w:name w:val="Текст ОСН ПОЛУЖИР Знак"/>
    <w:link w:val="aff1"/>
    <w:rsid w:val="006736BC"/>
    <w:rPr>
      <w:rFonts w:ascii="Arial" w:hAnsi="Arial"/>
      <w:b/>
      <w:bCs/>
      <w:sz w:val="24"/>
      <w:lang w:val="ru-RU" w:eastAsia="ru-RU" w:bidi="ar-SA"/>
    </w:rPr>
  </w:style>
  <w:style w:type="numbering" w:customStyle="1" w:styleId="a9">
    <w:name w:val="маркер полужирный"/>
    <w:basedOn w:val="ae"/>
    <w:rsid w:val="006736BC"/>
    <w:pPr>
      <w:numPr>
        <w:numId w:val="2"/>
      </w:numPr>
    </w:pPr>
  </w:style>
  <w:style w:type="character" w:customStyle="1" w:styleId="14">
    <w:name w:val="курсив 1 Знак"/>
    <w:link w:val="13"/>
    <w:rsid w:val="006736BC"/>
    <w:rPr>
      <w:rFonts w:ascii="Arial" w:hAnsi="Arial"/>
      <w:b/>
      <w:bCs/>
      <w:i/>
      <w:sz w:val="24"/>
      <w:szCs w:val="24"/>
      <w:u w:val="single"/>
      <w:lang w:val="ru-RU" w:eastAsia="ru-RU" w:bidi="ar-SA"/>
    </w:rPr>
  </w:style>
  <w:style w:type="paragraph" w:customStyle="1" w:styleId="aff3">
    <w:name w:val="ПолужирнЦЕНТР"/>
    <w:basedOn w:val="ab"/>
    <w:rsid w:val="006736BC"/>
    <w:pPr>
      <w:jc w:val="center"/>
    </w:pPr>
    <w:rPr>
      <w:b/>
      <w:bCs/>
      <w:szCs w:val="20"/>
    </w:rPr>
  </w:style>
  <w:style w:type="paragraph" w:customStyle="1" w:styleId="aff4">
    <w:name w:val="таблица"/>
    <w:basedOn w:val="ab"/>
    <w:uiPriority w:val="99"/>
    <w:rsid w:val="006736BC"/>
    <w:pPr>
      <w:jc w:val="center"/>
    </w:pPr>
    <w:rPr>
      <w:sz w:val="22"/>
    </w:rPr>
  </w:style>
  <w:style w:type="paragraph" w:customStyle="1" w:styleId="15">
    <w:name w:val="Таблица 1"/>
    <w:basedOn w:val="af8"/>
    <w:rsid w:val="006736BC"/>
    <w:pPr>
      <w:jc w:val="left"/>
    </w:pPr>
    <w:rPr>
      <w:sz w:val="22"/>
    </w:rPr>
  </w:style>
  <w:style w:type="paragraph" w:customStyle="1" w:styleId="aff5">
    <w:name w:val="Таблица ВЕРТ"/>
    <w:basedOn w:val="aff4"/>
    <w:rsid w:val="006736BC"/>
  </w:style>
  <w:style w:type="paragraph" w:customStyle="1" w:styleId="aff6">
    <w:name w:val="КУрсив"/>
    <w:basedOn w:val="afb"/>
    <w:rsid w:val="006736BC"/>
    <w:pPr>
      <w:jc w:val="right"/>
    </w:pPr>
    <w:rPr>
      <w:b w:val="0"/>
    </w:rPr>
  </w:style>
  <w:style w:type="paragraph" w:customStyle="1" w:styleId="aff7">
    <w:name w:val="таб подчеркнутый"/>
    <w:basedOn w:val="ab"/>
    <w:rsid w:val="006736BC"/>
    <w:pPr>
      <w:jc w:val="center"/>
    </w:pPr>
    <w:rPr>
      <w:szCs w:val="20"/>
      <w:u w:val="single"/>
    </w:rPr>
  </w:style>
  <w:style w:type="paragraph" w:customStyle="1" w:styleId="111">
    <w:name w:val="Текст 11"/>
    <w:basedOn w:val="15"/>
    <w:rsid w:val="006736BC"/>
    <w:rPr>
      <w:b w:val="0"/>
    </w:rPr>
  </w:style>
  <w:style w:type="paragraph" w:styleId="33">
    <w:name w:val="Body Text 3"/>
    <w:basedOn w:val="ab"/>
    <w:link w:val="34"/>
    <w:rsid w:val="006736BC"/>
    <w:pPr>
      <w:spacing w:after="120"/>
      <w:jc w:val="left"/>
    </w:pPr>
    <w:rPr>
      <w:rFonts w:ascii="Times New Roman" w:hAnsi="Times New Roman"/>
      <w:sz w:val="16"/>
      <w:szCs w:val="16"/>
    </w:rPr>
  </w:style>
  <w:style w:type="paragraph" w:customStyle="1" w:styleId="aff8">
    <w:name w:val="Стандарт"/>
    <w:basedOn w:val="aff9"/>
    <w:link w:val="16"/>
    <w:rsid w:val="006736BC"/>
    <w:pPr>
      <w:widowControl w:val="0"/>
      <w:spacing w:after="0" w:line="264" w:lineRule="auto"/>
      <w:ind w:firstLine="720"/>
    </w:pPr>
    <w:rPr>
      <w:rFonts w:ascii="Times New Roman" w:hAnsi="Times New Roman"/>
      <w:snapToGrid w:val="0"/>
      <w:sz w:val="28"/>
      <w:szCs w:val="20"/>
    </w:rPr>
  </w:style>
  <w:style w:type="paragraph" w:styleId="aff9">
    <w:name w:val="Body Text"/>
    <w:aliases w:val="Основной текст Знак Знак Знак Знак,bt,Body Text2,Text1,Таймс Нью,Основной текст Знак2 Знак,Основной текст Знак1 Знак Знак1,Основной текст Знак Знак Знак Знак1,Основной текст Знак Знак1 Знак,Основной текст Знак Знак1,Body single"/>
    <w:basedOn w:val="ab"/>
    <w:link w:val="affa"/>
    <w:rsid w:val="006736BC"/>
    <w:pPr>
      <w:spacing w:after="120"/>
    </w:pPr>
  </w:style>
  <w:style w:type="paragraph" w:customStyle="1" w:styleId="62">
    <w:name w:val="çàãîëîâîê 6"/>
    <w:basedOn w:val="ab"/>
    <w:next w:val="ab"/>
    <w:rsid w:val="006736BC"/>
    <w:pPr>
      <w:keepNext/>
      <w:autoSpaceDE w:val="0"/>
      <w:autoSpaceDN w:val="0"/>
      <w:adjustRightInd w:val="0"/>
      <w:jc w:val="left"/>
    </w:pPr>
    <w:rPr>
      <w:rFonts w:ascii="Times New Roman" w:hAnsi="Times New Roman"/>
    </w:rPr>
  </w:style>
  <w:style w:type="paragraph" w:styleId="affb">
    <w:name w:val="Body Text Indent"/>
    <w:aliases w:val="Основной текст с отступом Знак1,Основной текст 1,Нумерованный список !!,Надин стиль,Мой Заголовок 1"/>
    <w:basedOn w:val="ab"/>
    <w:link w:val="affc"/>
    <w:rsid w:val="006736BC"/>
    <w:pPr>
      <w:spacing w:after="120"/>
      <w:ind w:left="283"/>
    </w:pPr>
  </w:style>
  <w:style w:type="paragraph" w:styleId="affd">
    <w:name w:val="Plain Text"/>
    <w:aliases w:val="Текст Знак Знак Знак Знак Знак,Текст Знак Знак Знак Знак Знак З,Текст Знак1,Текст Знак Знак1,Текст Знак Знак Знак, Знак3 Знак Знак Знак, Знак3 Знак1 Знак,Текст Знак1 Знак,Текст Знак Знак"/>
    <w:basedOn w:val="ab"/>
    <w:link w:val="affe"/>
    <w:rsid w:val="006736BC"/>
    <w:pPr>
      <w:jc w:val="left"/>
    </w:pPr>
    <w:rPr>
      <w:rFonts w:ascii="Courier New" w:hAnsi="Courier New" w:cs="Courier New"/>
      <w:sz w:val="20"/>
      <w:szCs w:val="20"/>
    </w:rPr>
  </w:style>
  <w:style w:type="paragraph" w:styleId="25">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ак Знак Знак,Знак4"/>
    <w:basedOn w:val="ab"/>
    <w:link w:val="26"/>
    <w:rsid w:val="006736BC"/>
    <w:pPr>
      <w:spacing w:after="120" w:line="480" w:lineRule="auto"/>
      <w:ind w:left="283"/>
    </w:pPr>
  </w:style>
  <w:style w:type="paragraph" w:customStyle="1" w:styleId="27">
    <w:name w:val="Стиль Основной текст с отступом 2 + По левому краю Междустр.интерв..."/>
    <w:basedOn w:val="25"/>
    <w:rsid w:val="006736BC"/>
    <w:pPr>
      <w:spacing w:line="240" w:lineRule="auto"/>
      <w:jc w:val="left"/>
    </w:pPr>
    <w:rPr>
      <w:szCs w:val="20"/>
    </w:rPr>
  </w:style>
  <w:style w:type="paragraph" w:customStyle="1" w:styleId="28">
    <w:name w:val="Стиль Основной текст с отступом 2 + Междустр.интервал:  одинарный"/>
    <w:basedOn w:val="25"/>
    <w:rsid w:val="006736BC"/>
    <w:pPr>
      <w:spacing w:after="0" w:line="240" w:lineRule="auto"/>
    </w:pPr>
    <w:rPr>
      <w:szCs w:val="20"/>
    </w:rPr>
  </w:style>
  <w:style w:type="character" w:customStyle="1" w:styleId="29">
    <w:name w:val="Основной текст 2 Знак"/>
    <w:rsid w:val="006736BC"/>
    <w:rPr>
      <w:rFonts w:ascii="Arial" w:hAnsi="Arial"/>
    </w:rPr>
  </w:style>
  <w:style w:type="paragraph" w:customStyle="1" w:styleId="afff">
    <w:name w:val="Основной"/>
    <w:basedOn w:val="ab"/>
    <w:rsid w:val="006736BC"/>
    <w:pPr>
      <w:spacing w:after="20" w:line="360" w:lineRule="auto"/>
      <w:ind w:firstLine="709"/>
    </w:pPr>
    <w:rPr>
      <w:rFonts w:ascii="Times New Roman" w:hAnsi="Times New Roman"/>
      <w:sz w:val="28"/>
      <w:szCs w:val="20"/>
    </w:rPr>
  </w:style>
  <w:style w:type="paragraph" w:customStyle="1" w:styleId="17">
    <w:name w:val="Обычный1"/>
    <w:link w:val="Normal"/>
    <w:rsid w:val="006736BC"/>
    <w:rPr>
      <w:sz w:val="22"/>
      <w:szCs w:val="24"/>
    </w:rPr>
  </w:style>
  <w:style w:type="character" w:customStyle="1" w:styleId="Normal">
    <w:name w:val="Normal Знак"/>
    <w:link w:val="17"/>
    <w:uiPriority w:val="99"/>
    <w:rsid w:val="006736BC"/>
    <w:rPr>
      <w:sz w:val="22"/>
      <w:szCs w:val="24"/>
      <w:lang w:val="ru-RU" w:eastAsia="ru-RU" w:bidi="ar-SA"/>
    </w:rPr>
  </w:style>
  <w:style w:type="character" w:customStyle="1" w:styleId="110">
    <w:name w:val="Заголовок 1 Знак1"/>
    <w:aliases w:val="Заголовок 1 Знак Знак,Заголовок 1 Знак Знак Знак Знак1"/>
    <w:link w:val="11"/>
    <w:rsid w:val="006736BC"/>
    <w:rPr>
      <w:rFonts w:ascii="Arial" w:hAnsi="Arial" w:cs="Arial"/>
      <w:b/>
      <w:bCs/>
      <w:kern w:val="32"/>
      <w:sz w:val="28"/>
      <w:szCs w:val="32"/>
    </w:rPr>
  </w:style>
  <w:style w:type="paragraph" w:customStyle="1" w:styleId="9-01-01">
    <w:name w:val="Стиль 9 пт По левому краю Слева:  -01 см Справа:  -01 см"/>
    <w:basedOn w:val="ab"/>
    <w:rsid w:val="006736BC"/>
    <w:pPr>
      <w:ind w:left="-57" w:right="-57"/>
      <w:jc w:val="left"/>
    </w:pPr>
    <w:rPr>
      <w:sz w:val="18"/>
      <w:szCs w:val="20"/>
    </w:rPr>
  </w:style>
  <w:style w:type="paragraph" w:customStyle="1" w:styleId="063">
    <w:name w:val="Стиль Первая строка:  063 см"/>
    <w:basedOn w:val="ab"/>
    <w:rsid w:val="006736BC"/>
    <w:pPr>
      <w:ind w:firstLine="360"/>
    </w:pPr>
    <w:rPr>
      <w:szCs w:val="20"/>
    </w:rPr>
  </w:style>
  <w:style w:type="paragraph" w:customStyle="1" w:styleId="0505">
    <w:name w:val="Стиль Слева:  05 см Справа:  05 см"/>
    <w:basedOn w:val="ab"/>
    <w:rsid w:val="006736BC"/>
    <w:pPr>
      <w:ind w:left="284" w:right="284"/>
    </w:pPr>
    <w:rPr>
      <w:szCs w:val="20"/>
    </w:rPr>
  </w:style>
  <w:style w:type="paragraph" w:customStyle="1" w:styleId="ArialCYR11-02">
    <w:name w:val="Стиль Arial CYR 11 пт По центру Слева:  -02 см Первая строка: ..."/>
    <w:basedOn w:val="ab"/>
    <w:rsid w:val="006736BC"/>
    <w:pPr>
      <w:spacing w:before="120" w:after="120"/>
      <w:ind w:left="-113" w:right="-113" w:firstLine="28"/>
      <w:jc w:val="center"/>
    </w:pPr>
    <w:rPr>
      <w:rFonts w:ascii="Arial CYR" w:hAnsi="Arial CYR"/>
      <w:sz w:val="20"/>
      <w:szCs w:val="20"/>
    </w:rPr>
  </w:style>
  <w:style w:type="character" w:customStyle="1" w:styleId="16">
    <w:name w:val="Стандарт Знак1"/>
    <w:link w:val="aff8"/>
    <w:rsid w:val="006736BC"/>
    <w:rPr>
      <w:snapToGrid w:val="0"/>
      <w:sz w:val="28"/>
      <w:lang w:val="ru-RU" w:eastAsia="ru-RU" w:bidi="ar-SA"/>
    </w:rPr>
  </w:style>
  <w:style w:type="table" w:styleId="18">
    <w:name w:val="Table Simple 1"/>
    <w:basedOn w:val="ad"/>
    <w:rsid w:val="006736BC"/>
    <w:pPr>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22">
    <w:name w:val="Заголовок 2 Знак"/>
    <w:aliases w:val="Заголовок 2 Знак Знак Знак Знак Знак,Заголовок 2 Знак Знак Знак Знак Знак Знак Знак Знак1,Заголовок 2 Знак Знак Знак Знак Знак Знак Знак Знак Знак Знак Знак Знак,Заголовок 2 Знак Знак Знак Знак Знак Знак Знак Знак Знак,Знак2 Знак Знак"/>
    <w:link w:val="20"/>
    <w:uiPriority w:val="9"/>
    <w:rsid w:val="006736BC"/>
    <w:rPr>
      <w:rFonts w:ascii="Arial" w:hAnsi="Arial" w:cs="Arial"/>
      <w:b/>
      <w:bCs/>
      <w:iCs/>
      <w:sz w:val="28"/>
      <w:szCs w:val="28"/>
    </w:rPr>
  </w:style>
  <w:style w:type="paragraph" w:styleId="afff0">
    <w:name w:val="Title"/>
    <w:aliases w:val=" Знак15 Знак"/>
    <w:basedOn w:val="ab"/>
    <w:qFormat/>
    <w:rsid w:val="006736BC"/>
    <w:pPr>
      <w:jc w:val="center"/>
    </w:pPr>
    <w:rPr>
      <w:b/>
      <w:sz w:val="22"/>
      <w:szCs w:val="20"/>
    </w:rPr>
  </w:style>
  <w:style w:type="paragraph" w:customStyle="1" w:styleId="032">
    <w:name w:val="Стиль Первая строка:  032 см"/>
    <w:basedOn w:val="ab"/>
    <w:rsid w:val="006736BC"/>
    <w:pPr>
      <w:ind w:firstLine="180"/>
      <w:jc w:val="left"/>
    </w:pPr>
    <w:rPr>
      <w:rFonts w:ascii="Times New Roman" w:hAnsi="Times New Roman"/>
      <w:sz w:val="20"/>
      <w:szCs w:val="20"/>
    </w:rPr>
  </w:style>
  <w:style w:type="paragraph" w:customStyle="1" w:styleId="ConsNormal">
    <w:name w:val="ConsNormal"/>
    <w:link w:val="ConsNormal0"/>
    <w:rsid w:val="006736BC"/>
    <w:pPr>
      <w:widowControl w:val="0"/>
      <w:autoSpaceDE w:val="0"/>
      <w:autoSpaceDN w:val="0"/>
      <w:adjustRightInd w:val="0"/>
      <w:ind w:right="19772" w:firstLine="720"/>
    </w:pPr>
    <w:rPr>
      <w:rFonts w:ascii="Arial" w:hAnsi="Arial" w:cs="Arial"/>
    </w:rPr>
  </w:style>
  <w:style w:type="paragraph" w:styleId="afff1">
    <w:name w:val="Normal (Web)"/>
    <w:aliases w:val="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Обычный (Web)1"/>
    <w:basedOn w:val="ab"/>
    <w:link w:val="afff2"/>
    <w:qFormat/>
    <w:rsid w:val="006736BC"/>
    <w:pPr>
      <w:spacing w:before="100" w:beforeAutospacing="1" w:after="100" w:afterAutospacing="1"/>
      <w:jc w:val="left"/>
    </w:pPr>
    <w:rPr>
      <w:rFonts w:ascii="Verdana" w:eastAsia="Arial Unicode MS" w:hAnsi="Verdana" w:cs="Arial Unicode MS"/>
      <w:sz w:val="11"/>
      <w:szCs w:val="11"/>
    </w:rPr>
  </w:style>
  <w:style w:type="paragraph" w:styleId="35">
    <w:name w:val="Body Text Indent 3"/>
    <w:basedOn w:val="ab"/>
    <w:link w:val="36"/>
    <w:rsid w:val="006736BC"/>
    <w:pPr>
      <w:spacing w:after="120"/>
      <w:ind w:left="283"/>
      <w:jc w:val="left"/>
    </w:pPr>
    <w:rPr>
      <w:rFonts w:ascii="Times New Roman" w:hAnsi="Times New Roman"/>
      <w:sz w:val="16"/>
      <w:szCs w:val="16"/>
    </w:rPr>
  </w:style>
  <w:style w:type="paragraph" w:styleId="2a">
    <w:name w:val="Body Text 2"/>
    <w:basedOn w:val="ab"/>
    <w:link w:val="210"/>
    <w:rsid w:val="006736BC"/>
    <w:pPr>
      <w:spacing w:after="120" w:line="480" w:lineRule="auto"/>
      <w:jc w:val="left"/>
    </w:pPr>
    <w:rPr>
      <w:rFonts w:ascii="Times New Roman" w:hAnsi="Times New Roman"/>
    </w:rPr>
  </w:style>
  <w:style w:type="paragraph" w:customStyle="1" w:styleId="Normal0">
    <w:name w:val="Normal Знак Знак Знак Знак"/>
    <w:link w:val="Normal1"/>
    <w:rsid w:val="006736BC"/>
    <w:pPr>
      <w:spacing w:before="100" w:after="100"/>
      <w:jc w:val="both"/>
    </w:pPr>
    <w:rPr>
      <w:snapToGrid w:val="0"/>
      <w:sz w:val="24"/>
      <w:szCs w:val="24"/>
    </w:rPr>
  </w:style>
  <w:style w:type="character" w:customStyle="1" w:styleId="Normal1">
    <w:name w:val="Normal Знак Знак Знак Знак Знак"/>
    <w:link w:val="Normal0"/>
    <w:rsid w:val="006736BC"/>
    <w:rPr>
      <w:snapToGrid w:val="0"/>
      <w:sz w:val="24"/>
      <w:szCs w:val="24"/>
      <w:lang w:val="ru-RU" w:eastAsia="ru-RU" w:bidi="ar-SA"/>
    </w:rPr>
  </w:style>
  <w:style w:type="paragraph" w:customStyle="1" w:styleId="19">
    <w:name w:val="Основной текст1"/>
    <w:basedOn w:val="ab"/>
    <w:link w:val="Bodytext"/>
    <w:rsid w:val="006736BC"/>
    <w:pPr>
      <w:spacing w:before="60" w:after="60"/>
      <w:ind w:firstLine="567"/>
    </w:pPr>
    <w:rPr>
      <w:sz w:val="22"/>
      <w:szCs w:val="20"/>
      <w:lang w:val="en-US"/>
    </w:rPr>
  </w:style>
  <w:style w:type="paragraph" w:customStyle="1" w:styleId="afff3">
    <w:name w:val="Текст акта"/>
    <w:rsid w:val="006736BC"/>
    <w:pPr>
      <w:widowControl w:val="0"/>
      <w:ind w:firstLine="709"/>
      <w:jc w:val="both"/>
    </w:pPr>
    <w:rPr>
      <w:sz w:val="28"/>
      <w:szCs w:val="24"/>
    </w:rPr>
  </w:style>
  <w:style w:type="character" w:styleId="afff4">
    <w:name w:val="Strong"/>
    <w:uiPriority w:val="22"/>
    <w:qFormat/>
    <w:rsid w:val="006736BC"/>
    <w:rPr>
      <w:b/>
      <w:bCs/>
    </w:rPr>
  </w:style>
  <w:style w:type="paragraph" w:customStyle="1" w:styleId="120">
    <w:name w:val="Стиль 12 пт"/>
    <w:basedOn w:val="ab"/>
    <w:rsid w:val="006736BC"/>
    <w:pPr>
      <w:spacing w:before="120"/>
      <w:ind w:firstLine="709"/>
    </w:pPr>
    <w:rPr>
      <w:rFonts w:ascii="Times New Roman" w:hAnsi="Times New Roman"/>
      <w:sz w:val="26"/>
    </w:rPr>
  </w:style>
  <w:style w:type="paragraph" w:customStyle="1" w:styleId="Normal2">
    <w:name w:val="Стиль Normal + полужирный"/>
    <w:basedOn w:val="ab"/>
    <w:rsid w:val="006736BC"/>
    <w:pPr>
      <w:ind w:left="-113" w:right="-113"/>
      <w:jc w:val="center"/>
    </w:pPr>
    <w:rPr>
      <w:rFonts w:ascii="Times New Roman" w:hAnsi="Times New Roman"/>
      <w:b/>
      <w:bCs/>
      <w:sz w:val="20"/>
      <w:szCs w:val="20"/>
    </w:rPr>
  </w:style>
  <w:style w:type="paragraph" w:styleId="afff5">
    <w:name w:val="Subtitle"/>
    <w:aliases w:val="заголовок 2"/>
    <w:basedOn w:val="ab"/>
    <w:link w:val="afff6"/>
    <w:qFormat/>
    <w:rsid w:val="006736BC"/>
    <w:pPr>
      <w:jc w:val="right"/>
    </w:pPr>
    <w:rPr>
      <w:rFonts w:ascii="Times New Roman" w:hAnsi="Times New Roman"/>
      <w:color w:val="800080"/>
      <w:szCs w:val="20"/>
    </w:rPr>
  </w:style>
  <w:style w:type="paragraph" w:customStyle="1" w:styleId="afff7">
    <w:name w:val="Таблица"/>
    <w:basedOn w:val="afff8"/>
    <w:link w:val="afff9"/>
    <w:qFormat/>
    <w:rsid w:val="006736BC"/>
    <w:pPr>
      <w:jc w:val="both"/>
    </w:pPr>
    <w:rPr>
      <w:b w:val="0"/>
      <w:sz w:val="24"/>
    </w:rPr>
  </w:style>
  <w:style w:type="paragraph" w:styleId="afff8">
    <w:name w:val="caption"/>
    <w:basedOn w:val="ab"/>
    <w:next w:val="ab"/>
    <w:link w:val="afffa"/>
    <w:qFormat/>
    <w:rsid w:val="006736BC"/>
    <w:pPr>
      <w:spacing w:before="120" w:after="120"/>
      <w:jc w:val="left"/>
    </w:pPr>
    <w:rPr>
      <w:rFonts w:ascii="Times New Roman" w:hAnsi="Times New Roman"/>
      <w:b/>
      <w:bCs/>
      <w:sz w:val="20"/>
      <w:szCs w:val="20"/>
    </w:rPr>
  </w:style>
  <w:style w:type="paragraph" w:customStyle="1" w:styleId="xl24">
    <w:name w:val="xl24"/>
    <w:basedOn w:val="ab"/>
    <w:rsid w:val="006736BC"/>
    <w:pPr>
      <w:spacing w:before="100" w:beforeAutospacing="1" w:after="100" w:afterAutospacing="1"/>
      <w:jc w:val="center"/>
    </w:pPr>
    <w:rPr>
      <w:rFonts w:ascii="Times New Roman" w:hAnsi="Times New Roman"/>
    </w:rPr>
  </w:style>
  <w:style w:type="paragraph" w:customStyle="1" w:styleId="xl25">
    <w:name w:val="xl25"/>
    <w:basedOn w:val="ab"/>
    <w:rsid w:val="006736BC"/>
    <w:pPr>
      <w:pBdr>
        <w:left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ConsNonformat">
    <w:name w:val="ConsNonformat"/>
    <w:rsid w:val="006736BC"/>
    <w:pPr>
      <w:widowControl w:val="0"/>
      <w:autoSpaceDE w:val="0"/>
      <w:autoSpaceDN w:val="0"/>
      <w:adjustRightInd w:val="0"/>
    </w:pPr>
    <w:rPr>
      <w:rFonts w:ascii="Courier New" w:hAnsi="Courier New" w:cs="Courier New"/>
    </w:rPr>
  </w:style>
  <w:style w:type="paragraph" w:customStyle="1" w:styleId="1a">
    <w:name w:val="çàãîëîâîê 1"/>
    <w:basedOn w:val="ab"/>
    <w:next w:val="ab"/>
    <w:rsid w:val="006736BC"/>
    <w:pPr>
      <w:keepNext/>
      <w:autoSpaceDE w:val="0"/>
      <w:autoSpaceDN w:val="0"/>
      <w:adjustRightInd w:val="0"/>
      <w:jc w:val="center"/>
    </w:pPr>
    <w:rPr>
      <w:rFonts w:ascii="Times New Roman" w:hAnsi="Times New Roman"/>
      <w:b/>
      <w:bCs/>
    </w:rPr>
  </w:style>
  <w:style w:type="paragraph" w:customStyle="1" w:styleId="2b">
    <w:name w:val="çàãîëîâîê 2"/>
    <w:basedOn w:val="ab"/>
    <w:next w:val="ab"/>
    <w:rsid w:val="006736BC"/>
    <w:pPr>
      <w:keepNext/>
      <w:autoSpaceDE w:val="0"/>
      <w:autoSpaceDN w:val="0"/>
      <w:adjustRightInd w:val="0"/>
      <w:jc w:val="center"/>
    </w:pPr>
    <w:rPr>
      <w:rFonts w:ascii="Times New Roman" w:hAnsi="Times New Roman"/>
    </w:rPr>
  </w:style>
  <w:style w:type="paragraph" w:customStyle="1" w:styleId="63">
    <w:name w:val="заголовок 6"/>
    <w:basedOn w:val="ab"/>
    <w:next w:val="ab"/>
    <w:rsid w:val="006736BC"/>
    <w:pPr>
      <w:keepNext/>
      <w:autoSpaceDE w:val="0"/>
      <w:autoSpaceDN w:val="0"/>
      <w:adjustRightInd w:val="0"/>
      <w:jc w:val="left"/>
    </w:pPr>
    <w:rPr>
      <w:rFonts w:ascii="Times New Roman" w:hAnsi="Times New Roman"/>
    </w:rPr>
  </w:style>
  <w:style w:type="paragraph" w:customStyle="1" w:styleId="Heading">
    <w:name w:val="Heading"/>
    <w:rsid w:val="006736BC"/>
    <w:pPr>
      <w:autoSpaceDE w:val="0"/>
      <w:autoSpaceDN w:val="0"/>
      <w:adjustRightInd w:val="0"/>
    </w:pPr>
    <w:rPr>
      <w:rFonts w:ascii="Arial" w:hAnsi="Arial" w:cs="Arial"/>
      <w:b/>
      <w:bCs/>
      <w:sz w:val="22"/>
      <w:szCs w:val="22"/>
    </w:rPr>
  </w:style>
  <w:style w:type="paragraph" w:styleId="afffb">
    <w:name w:val="Block Text"/>
    <w:basedOn w:val="ab"/>
    <w:rsid w:val="006736BC"/>
    <w:pPr>
      <w:autoSpaceDE w:val="0"/>
      <w:autoSpaceDN w:val="0"/>
      <w:adjustRightInd w:val="0"/>
      <w:ind w:left="567" w:right="284"/>
    </w:pPr>
    <w:rPr>
      <w:rFonts w:ascii="Times New Roman" w:hAnsi="Times New Roman"/>
      <w:szCs w:val="20"/>
    </w:rPr>
  </w:style>
  <w:style w:type="paragraph" w:customStyle="1" w:styleId="1250">
    <w:name w:val="Стиль Слева:  125 см Первая строка:  0 см"/>
    <w:basedOn w:val="ab"/>
    <w:rsid w:val="006736BC"/>
    <w:pPr>
      <w:spacing w:before="120"/>
      <w:ind w:firstLine="709"/>
    </w:pPr>
    <w:rPr>
      <w:rFonts w:ascii="Times New Roman" w:hAnsi="Times New Roman"/>
      <w:sz w:val="26"/>
      <w:szCs w:val="20"/>
    </w:rPr>
  </w:style>
  <w:style w:type="paragraph" w:customStyle="1" w:styleId="1b">
    <w:name w:val="заголовок 1"/>
    <w:basedOn w:val="ab"/>
    <w:next w:val="ab"/>
    <w:link w:val="1c"/>
    <w:rsid w:val="006736BC"/>
    <w:pPr>
      <w:keepNext/>
      <w:autoSpaceDE w:val="0"/>
      <w:autoSpaceDN w:val="0"/>
      <w:adjustRightInd w:val="0"/>
      <w:jc w:val="center"/>
    </w:pPr>
    <w:rPr>
      <w:rFonts w:ascii="Times New Roman" w:hAnsi="Times New Roman"/>
      <w:b/>
      <w:bCs/>
    </w:rPr>
  </w:style>
  <w:style w:type="paragraph" w:customStyle="1" w:styleId="style22">
    <w:name w:val="style22"/>
    <w:basedOn w:val="ab"/>
    <w:rsid w:val="006736BC"/>
    <w:pPr>
      <w:spacing w:before="100" w:beforeAutospacing="1" w:after="100" w:afterAutospacing="1"/>
      <w:jc w:val="left"/>
    </w:pPr>
    <w:rPr>
      <w:rFonts w:ascii="Verdana" w:hAnsi="Verdana"/>
      <w:sz w:val="18"/>
      <w:szCs w:val="18"/>
    </w:rPr>
  </w:style>
  <w:style w:type="character" w:styleId="afffc">
    <w:name w:val="FollowedHyperlink"/>
    <w:rsid w:val="006736BC"/>
    <w:rPr>
      <w:color w:val="800080"/>
      <w:u w:val="single"/>
    </w:rPr>
  </w:style>
  <w:style w:type="paragraph" w:customStyle="1" w:styleId="1d">
    <w:name w:val="Стиль1"/>
    <w:basedOn w:val="5"/>
    <w:rsid w:val="006736BC"/>
    <w:pPr>
      <w:keepNext/>
      <w:keepLines/>
      <w:spacing w:before="60" w:after="0"/>
    </w:pPr>
    <w:rPr>
      <w:b w:val="0"/>
      <w:bCs w:val="0"/>
      <w:i w:val="0"/>
      <w:iCs w:val="0"/>
      <w:color w:val="000000"/>
      <w:sz w:val="22"/>
      <w:szCs w:val="20"/>
    </w:rPr>
  </w:style>
  <w:style w:type="character" w:customStyle="1" w:styleId="c1">
    <w:name w:val="c1"/>
    <w:rsid w:val="006736BC"/>
    <w:rPr>
      <w:color w:val="0000FF"/>
    </w:rPr>
  </w:style>
  <w:style w:type="paragraph" w:customStyle="1" w:styleId="211">
    <w:name w:val="Основной текст 21"/>
    <w:basedOn w:val="17"/>
    <w:rsid w:val="006736BC"/>
    <w:pPr>
      <w:spacing w:before="60" w:after="60"/>
      <w:ind w:firstLine="720"/>
      <w:jc w:val="both"/>
    </w:pPr>
    <w:rPr>
      <w:rFonts w:ascii="Arial" w:hAnsi="Arial"/>
      <w:szCs w:val="20"/>
    </w:rPr>
  </w:style>
  <w:style w:type="paragraph" w:styleId="afffd">
    <w:name w:val="Balloon Text"/>
    <w:basedOn w:val="ab"/>
    <w:link w:val="afffe"/>
    <w:uiPriority w:val="99"/>
    <w:rsid w:val="006736BC"/>
    <w:pPr>
      <w:jc w:val="left"/>
    </w:pPr>
    <w:rPr>
      <w:rFonts w:ascii="Tahoma" w:hAnsi="Tahoma" w:cs="Tahoma"/>
      <w:sz w:val="16"/>
      <w:szCs w:val="16"/>
    </w:rPr>
  </w:style>
  <w:style w:type="paragraph" w:styleId="1e">
    <w:name w:val="index 1"/>
    <w:basedOn w:val="ab"/>
    <w:next w:val="ab"/>
    <w:autoRedefine/>
    <w:uiPriority w:val="99"/>
    <w:rsid w:val="006736BC"/>
    <w:pPr>
      <w:autoSpaceDE w:val="0"/>
      <w:autoSpaceDN w:val="0"/>
      <w:adjustRightInd w:val="0"/>
      <w:ind w:left="200" w:hanging="200"/>
      <w:jc w:val="left"/>
    </w:pPr>
    <w:rPr>
      <w:rFonts w:ascii="Times New Roman" w:hAnsi="Times New Roman"/>
      <w:sz w:val="20"/>
      <w:szCs w:val="20"/>
    </w:rPr>
  </w:style>
  <w:style w:type="paragraph" w:customStyle="1" w:styleId="style3">
    <w:name w:val="style3"/>
    <w:basedOn w:val="ab"/>
    <w:rsid w:val="006736BC"/>
    <w:pPr>
      <w:spacing w:before="100" w:beforeAutospacing="1" w:after="100" w:afterAutospacing="1"/>
      <w:jc w:val="left"/>
    </w:pPr>
    <w:rPr>
      <w:rFonts w:cs="Arial"/>
      <w:sz w:val="20"/>
      <w:szCs w:val="20"/>
    </w:rPr>
  </w:style>
  <w:style w:type="character" w:styleId="affff">
    <w:name w:val="Emphasis"/>
    <w:qFormat/>
    <w:rsid w:val="006736BC"/>
    <w:rPr>
      <w:i/>
      <w:iCs/>
    </w:rPr>
  </w:style>
  <w:style w:type="character" w:customStyle="1" w:styleId="style131">
    <w:name w:val="style131"/>
    <w:rsid w:val="006736BC"/>
    <w:rPr>
      <w:rFonts w:ascii="Arial" w:hAnsi="Arial" w:cs="Arial" w:hint="default"/>
      <w:sz w:val="20"/>
      <w:szCs w:val="20"/>
    </w:rPr>
  </w:style>
  <w:style w:type="paragraph" w:customStyle="1" w:styleId="style3style4">
    <w:name w:val="style3 style4"/>
    <w:basedOn w:val="ab"/>
    <w:rsid w:val="006736BC"/>
    <w:pPr>
      <w:spacing w:before="100" w:beforeAutospacing="1" w:after="100" w:afterAutospacing="1"/>
      <w:jc w:val="left"/>
    </w:pPr>
    <w:rPr>
      <w:rFonts w:ascii="Times New Roman" w:hAnsi="Times New Roman"/>
    </w:rPr>
  </w:style>
  <w:style w:type="character" w:styleId="affff0">
    <w:name w:val="line number"/>
    <w:basedOn w:val="ac"/>
    <w:uiPriority w:val="99"/>
    <w:rsid w:val="006736BC"/>
  </w:style>
  <w:style w:type="table" w:customStyle="1" w:styleId="1f">
    <w:name w:val="Сетка таблицы1"/>
    <w:basedOn w:val="ad"/>
    <w:next w:val="af3"/>
    <w:rsid w:val="006736BC"/>
    <w:pPr>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0">
    <w:name w:val="Table Grid 1"/>
    <w:basedOn w:val="ad"/>
    <w:rsid w:val="006736BC"/>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1">
    <w:name w:val="Стиль таблицы1"/>
    <w:basedOn w:val="ad"/>
    <w:rsid w:val="006736BC"/>
    <w:tblPr>
      <w:tblInd w:w="0" w:type="dxa"/>
      <w:tblCellMar>
        <w:top w:w="0" w:type="dxa"/>
        <w:left w:w="108" w:type="dxa"/>
        <w:bottom w:w="0" w:type="dxa"/>
        <w:right w:w="108" w:type="dxa"/>
      </w:tblCellMar>
    </w:tblPr>
  </w:style>
  <w:style w:type="paragraph" w:customStyle="1" w:styleId="spec111">
    <w:name w:val="spec111"/>
    <w:basedOn w:val="ab"/>
    <w:rsid w:val="006736BC"/>
    <w:pPr>
      <w:shd w:val="clear" w:color="auto" w:fill="FFFFFF"/>
      <w:spacing w:before="70" w:after="70"/>
      <w:ind w:left="150" w:right="150"/>
      <w:jc w:val="left"/>
    </w:pPr>
    <w:rPr>
      <w:rFonts w:cs="Arial"/>
      <w:b/>
      <w:bCs/>
      <w:sz w:val="14"/>
      <w:szCs w:val="14"/>
    </w:rPr>
  </w:style>
  <w:style w:type="paragraph" w:customStyle="1" w:styleId="spec5">
    <w:name w:val="spec5"/>
    <w:basedOn w:val="ab"/>
    <w:rsid w:val="006736BC"/>
    <w:pPr>
      <w:spacing w:before="70" w:after="70"/>
      <w:ind w:left="150" w:right="150"/>
      <w:jc w:val="left"/>
    </w:pPr>
    <w:rPr>
      <w:rFonts w:ascii="Tahoma" w:hAnsi="Tahoma" w:cs="Tahoma"/>
      <w:b/>
      <w:bCs/>
      <w:color w:val="990303"/>
      <w:sz w:val="11"/>
      <w:szCs w:val="11"/>
    </w:rPr>
  </w:style>
  <w:style w:type="paragraph" w:customStyle="1" w:styleId="newsglav">
    <w:name w:val="news_glav"/>
    <w:basedOn w:val="ab"/>
    <w:rsid w:val="006736BC"/>
    <w:pPr>
      <w:spacing w:before="70" w:after="70"/>
      <w:ind w:left="150" w:right="150"/>
      <w:jc w:val="left"/>
    </w:pPr>
    <w:rPr>
      <w:rFonts w:ascii="Times New Roman" w:hAnsi="Times New Roman"/>
      <w:color w:val="000000"/>
      <w:sz w:val="14"/>
      <w:szCs w:val="14"/>
    </w:rPr>
  </w:style>
  <w:style w:type="paragraph" w:customStyle="1" w:styleId="text">
    <w:name w:val="text"/>
    <w:basedOn w:val="ab"/>
    <w:rsid w:val="006736BC"/>
    <w:pPr>
      <w:spacing w:before="193" w:after="193"/>
      <w:ind w:left="321" w:right="321"/>
    </w:pPr>
    <w:rPr>
      <w:rFonts w:ascii="Times" w:hAnsi="Times" w:cs="Times"/>
      <w:color w:val="3C3C3C"/>
      <w:sz w:val="15"/>
      <w:szCs w:val="15"/>
    </w:rPr>
  </w:style>
  <w:style w:type="paragraph" w:customStyle="1" w:styleId="ConsPlusNormal">
    <w:name w:val="ConsPlusNormal"/>
    <w:link w:val="ConsPlusNormal0"/>
    <w:qFormat/>
    <w:rsid w:val="006736BC"/>
    <w:pPr>
      <w:widowControl w:val="0"/>
      <w:autoSpaceDE w:val="0"/>
      <w:autoSpaceDN w:val="0"/>
      <w:adjustRightInd w:val="0"/>
      <w:ind w:firstLine="720"/>
    </w:pPr>
    <w:rPr>
      <w:rFonts w:ascii="Arial" w:hAnsi="Arial" w:cs="Arial"/>
    </w:rPr>
  </w:style>
  <w:style w:type="numbering" w:customStyle="1" w:styleId="a6">
    <w:name w:val="Стиль маркированный"/>
    <w:basedOn w:val="ae"/>
    <w:rsid w:val="00A22D4E"/>
    <w:pPr>
      <w:numPr>
        <w:numId w:val="4"/>
      </w:numPr>
    </w:pPr>
  </w:style>
  <w:style w:type="paragraph" w:customStyle="1" w:styleId="ConsPlusCell">
    <w:name w:val="ConsPlusCell"/>
    <w:uiPriority w:val="99"/>
    <w:rsid w:val="005D5D54"/>
    <w:pPr>
      <w:widowControl w:val="0"/>
      <w:autoSpaceDE w:val="0"/>
      <w:autoSpaceDN w:val="0"/>
      <w:adjustRightInd w:val="0"/>
    </w:pPr>
    <w:rPr>
      <w:rFonts w:ascii="Arial" w:hAnsi="Arial" w:cs="Arial"/>
    </w:rPr>
  </w:style>
  <w:style w:type="character" w:customStyle="1" w:styleId="121">
    <w:name w:val="Заголовок_12"/>
    <w:semiHidden/>
    <w:rsid w:val="002A298A"/>
    <w:rPr>
      <w:b/>
    </w:rPr>
  </w:style>
  <w:style w:type="paragraph" w:customStyle="1" w:styleId="affff1">
    <w:name w:val="втаблице"/>
    <w:basedOn w:val="ab"/>
    <w:rsid w:val="00D840E6"/>
    <w:pPr>
      <w:spacing w:before="120"/>
      <w:jc w:val="left"/>
    </w:pPr>
    <w:rPr>
      <w:rFonts w:ascii="Arial Narrow" w:hAnsi="Arial Narrow"/>
      <w:sz w:val="20"/>
      <w:szCs w:val="20"/>
    </w:rPr>
  </w:style>
  <w:style w:type="paragraph" w:customStyle="1" w:styleId="ConsPlusNonformat">
    <w:name w:val="ConsPlusNonformat"/>
    <w:uiPriority w:val="99"/>
    <w:rsid w:val="00AD5338"/>
    <w:pPr>
      <w:widowControl w:val="0"/>
      <w:autoSpaceDE w:val="0"/>
      <w:autoSpaceDN w:val="0"/>
      <w:adjustRightInd w:val="0"/>
    </w:pPr>
    <w:rPr>
      <w:rFonts w:ascii="Courier New" w:hAnsi="Courier New" w:cs="Courier New"/>
    </w:rPr>
  </w:style>
  <w:style w:type="character" w:customStyle="1" w:styleId="affff2">
    <w:name w:val="Знак Знак"/>
    <w:aliases w:val="Заголовок 3 Знак, Знак3 Знак1, Знак3 Знак Знак,Знак3 Знак1,Знак3 Знак Знак,ПодЗаголовок Знак, Знак Знак, Знак3 Знак"/>
    <w:rsid w:val="009025C3"/>
    <w:rPr>
      <w:rFonts w:ascii="Arial" w:hAnsi="Arial" w:cs="Arial"/>
      <w:b/>
      <w:bCs/>
      <w:kern w:val="32"/>
      <w:sz w:val="32"/>
      <w:szCs w:val="32"/>
      <w:lang w:val="ru-RU" w:eastAsia="ru-RU" w:bidi="ar-SA"/>
    </w:rPr>
  </w:style>
  <w:style w:type="paragraph" w:styleId="affff3">
    <w:name w:val="Body Text First Indent"/>
    <w:basedOn w:val="aff9"/>
    <w:link w:val="affff4"/>
    <w:rsid w:val="009025C3"/>
    <w:pPr>
      <w:ind w:firstLine="210"/>
      <w:jc w:val="left"/>
    </w:pPr>
    <w:rPr>
      <w:rFonts w:ascii="Times New Roman" w:hAnsi="Times New Roman"/>
    </w:rPr>
  </w:style>
  <w:style w:type="table" w:styleId="1f2">
    <w:name w:val="Table Classic 1"/>
    <w:basedOn w:val="ad"/>
    <w:rsid w:val="007A0A65"/>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Style7">
    <w:name w:val="Style7"/>
    <w:basedOn w:val="ab"/>
    <w:uiPriority w:val="99"/>
    <w:rsid w:val="00EC18CA"/>
    <w:pPr>
      <w:widowControl w:val="0"/>
      <w:autoSpaceDE w:val="0"/>
      <w:autoSpaceDN w:val="0"/>
      <w:adjustRightInd w:val="0"/>
    </w:pPr>
    <w:rPr>
      <w:rFonts w:ascii="Times New Roman" w:hAnsi="Times New Roman"/>
    </w:rPr>
  </w:style>
  <w:style w:type="character" w:customStyle="1" w:styleId="FontStyle67">
    <w:name w:val="Font Style67"/>
    <w:rsid w:val="00EC18CA"/>
    <w:rPr>
      <w:rFonts w:ascii="Times New Roman" w:hAnsi="Times New Roman" w:cs="Times New Roman"/>
      <w:sz w:val="22"/>
      <w:szCs w:val="22"/>
    </w:rPr>
  </w:style>
  <w:style w:type="paragraph" w:customStyle="1" w:styleId="Style47">
    <w:name w:val="Style47"/>
    <w:basedOn w:val="ab"/>
    <w:rsid w:val="00EC18CA"/>
    <w:pPr>
      <w:widowControl w:val="0"/>
      <w:autoSpaceDE w:val="0"/>
      <w:autoSpaceDN w:val="0"/>
      <w:adjustRightInd w:val="0"/>
      <w:spacing w:line="283" w:lineRule="exact"/>
    </w:pPr>
    <w:rPr>
      <w:rFonts w:ascii="Times New Roman" w:hAnsi="Times New Roman"/>
    </w:rPr>
  </w:style>
  <w:style w:type="paragraph" w:customStyle="1" w:styleId="affff5">
    <w:name w:val="программа"/>
    <w:basedOn w:val="ab"/>
    <w:link w:val="affff6"/>
    <w:rsid w:val="00E84F41"/>
    <w:pPr>
      <w:tabs>
        <w:tab w:val="left" w:pos="567"/>
      </w:tabs>
      <w:spacing w:before="60"/>
      <w:ind w:firstLine="709"/>
    </w:pPr>
    <w:rPr>
      <w:rFonts w:ascii="Times New Roman" w:hAnsi="Times New Roman"/>
      <w:sz w:val="28"/>
      <w:szCs w:val="28"/>
    </w:rPr>
  </w:style>
  <w:style w:type="character" w:customStyle="1" w:styleId="affff6">
    <w:name w:val="программа Знак"/>
    <w:link w:val="affff5"/>
    <w:locked/>
    <w:rsid w:val="00E84F41"/>
    <w:rPr>
      <w:sz w:val="28"/>
      <w:szCs w:val="28"/>
      <w:lang w:val="ru-RU" w:eastAsia="ru-RU" w:bidi="ar-SA"/>
    </w:rPr>
  </w:style>
  <w:style w:type="paragraph" w:customStyle="1" w:styleId="212">
    <w:name w:val="Основной текст 21"/>
    <w:basedOn w:val="ab"/>
    <w:rsid w:val="00E84F41"/>
    <w:rPr>
      <w:rFonts w:ascii="Academy" w:hAnsi="Academy"/>
      <w:szCs w:val="20"/>
    </w:rPr>
  </w:style>
  <w:style w:type="character" w:customStyle="1" w:styleId="64">
    <w:name w:val="Основной текст (6)_"/>
    <w:link w:val="65"/>
    <w:locked/>
    <w:rsid w:val="00E84F41"/>
    <w:rPr>
      <w:sz w:val="22"/>
      <w:szCs w:val="22"/>
      <w:shd w:val="clear" w:color="auto" w:fill="FFFFFF"/>
      <w:lang w:bidi="ar-SA"/>
    </w:rPr>
  </w:style>
  <w:style w:type="paragraph" w:customStyle="1" w:styleId="65">
    <w:name w:val="Основной текст (6)"/>
    <w:basedOn w:val="ab"/>
    <w:link w:val="64"/>
    <w:rsid w:val="00E84F41"/>
    <w:pPr>
      <w:shd w:val="clear" w:color="auto" w:fill="FFFFFF"/>
      <w:spacing w:line="240" w:lineRule="atLeast"/>
      <w:jc w:val="left"/>
    </w:pPr>
    <w:rPr>
      <w:rFonts w:ascii="Times New Roman" w:hAnsi="Times New Roman"/>
      <w:sz w:val="22"/>
      <w:szCs w:val="22"/>
      <w:shd w:val="clear" w:color="auto" w:fill="FFFFFF"/>
    </w:rPr>
  </w:style>
  <w:style w:type="character" w:customStyle="1" w:styleId="1f3">
    <w:name w:val="Заголовок №1_"/>
    <w:link w:val="1f4"/>
    <w:locked/>
    <w:rsid w:val="00E84F41"/>
    <w:rPr>
      <w:b/>
      <w:bCs/>
      <w:sz w:val="26"/>
      <w:szCs w:val="26"/>
      <w:shd w:val="clear" w:color="auto" w:fill="FFFFFF"/>
      <w:lang w:bidi="ar-SA"/>
    </w:rPr>
  </w:style>
  <w:style w:type="paragraph" w:customStyle="1" w:styleId="1f4">
    <w:name w:val="Заголовок №1"/>
    <w:basedOn w:val="ab"/>
    <w:link w:val="1f3"/>
    <w:rsid w:val="00E84F41"/>
    <w:pPr>
      <w:shd w:val="clear" w:color="auto" w:fill="FFFFFF"/>
      <w:spacing w:after="420" w:line="240" w:lineRule="atLeast"/>
      <w:jc w:val="left"/>
      <w:outlineLvl w:val="0"/>
    </w:pPr>
    <w:rPr>
      <w:rFonts w:ascii="Times New Roman" w:hAnsi="Times New Roman"/>
      <w:b/>
      <w:bCs/>
      <w:sz w:val="26"/>
      <w:szCs w:val="26"/>
      <w:shd w:val="clear" w:color="auto" w:fill="FFFFFF"/>
    </w:rPr>
  </w:style>
  <w:style w:type="character" w:customStyle="1" w:styleId="66">
    <w:name w:val="Основной текст (6) + Полужирный"/>
    <w:rsid w:val="00E84F41"/>
    <w:rPr>
      <w:rFonts w:ascii="Times New Roman" w:hAnsi="Times New Roman"/>
      <w:b/>
      <w:bCs/>
      <w:spacing w:val="0"/>
      <w:sz w:val="22"/>
      <w:szCs w:val="22"/>
      <w:shd w:val="clear" w:color="auto" w:fill="FFFFFF"/>
      <w:lang w:bidi="ar-SA"/>
    </w:rPr>
  </w:style>
  <w:style w:type="paragraph" w:customStyle="1" w:styleId="Style30">
    <w:name w:val="Style3"/>
    <w:basedOn w:val="ab"/>
    <w:rsid w:val="00B2260D"/>
    <w:pPr>
      <w:widowControl w:val="0"/>
      <w:autoSpaceDE w:val="0"/>
      <w:autoSpaceDN w:val="0"/>
      <w:adjustRightInd w:val="0"/>
      <w:spacing w:line="326" w:lineRule="exact"/>
      <w:ind w:firstLine="734"/>
    </w:pPr>
    <w:rPr>
      <w:rFonts w:ascii="Times New Roman" w:hAnsi="Times New Roman"/>
    </w:rPr>
  </w:style>
  <w:style w:type="paragraph" w:customStyle="1" w:styleId="Style6">
    <w:name w:val="Style6"/>
    <w:basedOn w:val="ab"/>
    <w:rsid w:val="00B2260D"/>
    <w:pPr>
      <w:widowControl w:val="0"/>
      <w:autoSpaceDE w:val="0"/>
      <w:autoSpaceDN w:val="0"/>
      <w:adjustRightInd w:val="0"/>
      <w:spacing w:line="323" w:lineRule="exact"/>
    </w:pPr>
    <w:rPr>
      <w:rFonts w:ascii="Times New Roman" w:hAnsi="Times New Roman"/>
    </w:rPr>
  </w:style>
  <w:style w:type="character" w:customStyle="1" w:styleId="FontStyle12">
    <w:name w:val="Font Style12"/>
    <w:rsid w:val="00B2260D"/>
    <w:rPr>
      <w:rFonts w:ascii="Times New Roman" w:hAnsi="Times New Roman" w:cs="Times New Roman"/>
      <w:b/>
      <w:bCs/>
      <w:i/>
      <w:iCs/>
      <w:sz w:val="26"/>
      <w:szCs w:val="26"/>
    </w:rPr>
  </w:style>
  <w:style w:type="character" w:customStyle="1" w:styleId="210">
    <w:name w:val="Основной текст 2 Знак1"/>
    <w:link w:val="2a"/>
    <w:uiPriority w:val="99"/>
    <w:rsid w:val="00C740A3"/>
    <w:rPr>
      <w:sz w:val="24"/>
      <w:szCs w:val="24"/>
      <w:lang w:val="ru-RU" w:eastAsia="ru-RU" w:bidi="ar-SA"/>
    </w:rPr>
  </w:style>
  <w:style w:type="paragraph" w:customStyle="1" w:styleId="Style2">
    <w:name w:val="Style2"/>
    <w:basedOn w:val="ab"/>
    <w:rsid w:val="006926A5"/>
    <w:pPr>
      <w:widowControl w:val="0"/>
      <w:autoSpaceDE w:val="0"/>
      <w:autoSpaceDN w:val="0"/>
      <w:adjustRightInd w:val="0"/>
      <w:jc w:val="left"/>
    </w:pPr>
    <w:rPr>
      <w:rFonts w:ascii="Times New Roman" w:hAnsi="Times New Roman"/>
    </w:rPr>
  </w:style>
  <w:style w:type="character" w:customStyle="1" w:styleId="affe">
    <w:name w:val="Текст Знак"/>
    <w:aliases w:val="Текст Знак Знак Знак Знак Знак Знак,Текст Знак Знак Знак Знак Знак З Знак,Текст Знак1 Знак2,Текст Знак Знак1 Знак1,Текст Знак Знак Знак Знак1, Знак3 Знак Знак Знак Знак1, Знак3 Знак1 Знак Знак1,Текст Знак1 Знак Знак1,Текст Знак Знак Знак2"/>
    <w:link w:val="affd"/>
    <w:locked/>
    <w:rsid w:val="0061352D"/>
    <w:rPr>
      <w:rFonts w:ascii="Courier New" w:hAnsi="Courier New" w:cs="Courier New"/>
      <w:lang w:val="ru-RU" w:eastAsia="ru-RU" w:bidi="ar-SA"/>
    </w:rPr>
  </w:style>
  <w:style w:type="character" w:customStyle="1" w:styleId="43">
    <w:name w:val="Основной текст (4)_"/>
    <w:link w:val="44"/>
    <w:uiPriority w:val="99"/>
    <w:locked/>
    <w:rsid w:val="000F04EA"/>
    <w:rPr>
      <w:rFonts w:ascii="Tahoma" w:hAnsi="Tahoma"/>
      <w:noProof/>
      <w:sz w:val="18"/>
      <w:szCs w:val="18"/>
      <w:shd w:val="clear" w:color="auto" w:fill="FFFFFF"/>
      <w:lang w:bidi="ar-SA"/>
    </w:rPr>
  </w:style>
  <w:style w:type="paragraph" w:customStyle="1" w:styleId="44">
    <w:name w:val="Основной текст (4)"/>
    <w:basedOn w:val="ab"/>
    <w:link w:val="43"/>
    <w:uiPriority w:val="99"/>
    <w:rsid w:val="000F04EA"/>
    <w:pPr>
      <w:shd w:val="clear" w:color="auto" w:fill="FFFFFF"/>
      <w:spacing w:line="240" w:lineRule="atLeast"/>
      <w:jc w:val="left"/>
    </w:pPr>
    <w:rPr>
      <w:rFonts w:ascii="Tahoma" w:hAnsi="Tahoma"/>
      <w:noProof/>
      <w:sz w:val="18"/>
      <w:szCs w:val="18"/>
      <w:shd w:val="clear" w:color="auto" w:fill="FFFFFF"/>
    </w:rPr>
  </w:style>
  <w:style w:type="paragraph" w:customStyle="1" w:styleId="1f5">
    <w:name w:val="Абзац списка1"/>
    <w:basedOn w:val="ab"/>
    <w:uiPriority w:val="99"/>
    <w:rsid w:val="00F33A4A"/>
    <w:pPr>
      <w:spacing w:line="312" w:lineRule="auto"/>
      <w:ind w:left="720" w:firstLine="709"/>
      <w:contextualSpacing/>
    </w:pPr>
    <w:rPr>
      <w:rFonts w:ascii="Times New Roman" w:eastAsia="Calibri" w:hAnsi="Times New Roman"/>
      <w:sz w:val="26"/>
    </w:rPr>
  </w:style>
  <w:style w:type="paragraph" w:customStyle="1" w:styleId="ConsPlusTitle">
    <w:name w:val="ConsPlusTitle"/>
    <w:uiPriority w:val="99"/>
    <w:rsid w:val="00055284"/>
    <w:pPr>
      <w:widowControl w:val="0"/>
      <w:autoSpaceDE w:val="0"/>
      <w:autoSpaceDN w:val="0"/>
      <w:adjustRightInd w:val="0"/>
    </w:pPr>
    <w:rPr>
      <w:rFonts w:ascii="Arial" w:hAnsi="Arial" w:cs="Arial"/>
      <w:b/>
      <w:bCs/>
    </w:rPr>
  </w:style>
  <w:style w:type="character" w:customStyle="1" w:styleId="45">
    <w:name w:val="Знак Знак4"/>
    <w:rsid w:val="007A02F2"/>
    <w:rPr>
      <w:rFonts w:ascii="Arial" w:hAnsi="Arial" w:cs="Arial"/>
      <w:b/>
      <w:bCs/>
      <w:kern w:val="32"/>
      <w:sz w:val="28"/>
      <w:szCs w:val="32"/>
      <w:lang w:val="ru-RU" w:eastAsia="ru-RU" w:bidi="ar-SA"/>
    </w:rPr>
  </w:style>
  <w:style w:type="character" w:customStyle="1" w:styleId="34">
    <w:name w:val="Основной текст 3 Знак"/>
    <w:link w:val="33"/>
    <w:rsid w:val="007A02F2"/>
    <w:rPr>
      <w:sz w:val="16"/>
      <w:szCs w:val="16"/>
      <w:lang w:val="ru-RU" w:eastAsia="ru-RU" w:bidi="ar-SA"/>
    </w:rPr>
  </w:style>
  <w:style w:type="character" w:customStyle="1" w:styleId="affff7">
    <w:name w:val="Символ сноски"/>
    <w:rsid w:val="00011437"/>
    <w:rPr>
      <w:vertAlign w:val="superscript"/>
    </w:rPr>
  </w:style>
  <w:style w:type="character" w:customStyle="1" w:styleId="92">
    <w:name w:val="Знак Знак9"/>
    <w:semiHidden/>
    <w:rsid w:val="007D64EE"/>
    <w:rPr>
      <w:sz w:val="24"/>
      <w:szCs w:val="24"/>
      <w:lang w:val="ru-RU" w:eastAsia="ru-RU" w:bidi="ar-SA"/>
    </w:rPr>
  </w:style>
  <w:style w:type="paragraph" w:customStyle="1" w:styleId="Report">
    <w:name w:val="Report"/>
    <w:basedOn w:val="ab"/>
    <w:rsid w:val="00F4272B"/>
    <w:pPr>
      <w:spacing w:line="360" w:lineRule="auto"/>
      <w:ind w:firstLine="567"/>
    </w:pPr>
    <w:rPr>
      <w:rFonts w:ascii="Times New Roman" w:hAnsi="Times New Roman"/>
      <w:szCs w:val="20"/>
    </w:rPr>
  </w:style>
  <w:style w:type="paragraph" w:styleId="affff8">
    <w:name w:val="List Paragraph"/>
    <w:basedOn w:val="ab"/>
    <w:link w:val="affff9"/>
    <w:uiPriority w:val="34"/>
    <w:qFormat/>
    <w:rsid w:val="000F5727"/>
    <w:pPr>
      <w:spacing w:after="200" w:line="276" w:lineRule="auto"/>
      <w:ind w:left="720"/>
      <w:contextualSpacing/>
      <w:jc w:val="left"/>
    </w:pPr>
    <w:rPr>
      <w:rFonts w:ascii="Calibri" w:hAnsi="Calibri"/>
      <w:sz w:val="22"/>
      <w:szCs w:val="22"/>
    </w:rPr>
  </w:style>
  <w:style w:type="paragraph" w:customStyle="1" w:styleId="ReportTab">
    <w:name w:val="Report_Tab"/>
    <w:basedOn w:val="ab"/>
    <w:rsid w:val="003F58D0"/>
    <w:pPr>
      <w:jc w:val="left"/>
    </w:pPr>
    <w:rPr>
      <w:rFonts w:ascii="Times New Roman" w:hAnsi="Times New Roman"/>
      <w:szCs w:val="20"/>
    </w:rPr>
  </w:style>
  <w:style w:type="paragraph" w:customStyle="1" w:styleId="213">
    <w:name w:val="Основной текст с отступом 21"/>
    <w:basedOn w:val="ab"/>
    <w:rsid w:val="004E4C47"/>
    <w:pPr>
      <w:suppressAutoHyphens/>
      <w:spacing w:after="120" w:line="480" w:lineRule="auto"/>
      <w:ind w:left="283"/>
    </w:pPr>
    <w:rPr>
      <w:lang w:eastAsia="ar-SA"/>
    </w:rPr>
  </w:style>
  <w:style w:type="table" w:customStyle="1" w:styleId="2c">
    <w:name w:val="Стиль таблицы2"/>
    <w:basedOn w:val="ad"/>
    <w:rsid w:val="00333CA9"/>
    <w:tblPr>
      <w:tblInd w:w="0" w:type="dxa"/>
      <w:tblCellMar>
        <w:top w:w="0" w:type="dxa"/>
        <w:left w:w="108" w:type="dxa"/>
        <w:bottom w:w="0" w:type="dxa"/>
        <w:right w:w="108" w:type="dxa"/>
      </w:tblCellMar>
    </w:tblPr>
  </w:style>
  <w:style w:type="table" w:customStyle="1" w:styleId="37">
    <w:name w:val="Стиль таблицы3"/>
    <w:basedOn w:val="ad"/>
    <w:rsid w:val="00333CA9"/>
    <w:tblPr>
      <w:tblInd w:w="0" w:type="dxa"/>
      <w:tblCellMar>
        <w:top w:w="0" w:type="dxa"/>
        <w:left w:w="108" w:type="dxa"/>
        <w:bottom w:w="0" w:type="dxa"/>
        <w:right w:w="108" w:type="dxa"/>
      </w:tblCellMar>
    </w:tblPr>
  </w:style>
  <w:style w:type="character" w:styleId="affffa">
    <w:name w:val="annotation reference"/>
    <w:rsid w:val="00866C20"/>
    <w:rPr>
      <w:sz w:val="16"/>
    </w:rPr>
  </w:style>
  <w:style w:type="paragraph" w:customStyle="1" w:styleId="affffb">
    <w:name w:val="Сноска"/>
    <w:basedOn w:val="ab"/>
    <w:autoRedefine/>
    <w:rsid w:val="00866C20"/>
    <w:pPr>
      <w:jc w:val="left"/>
    </w:pPr>
    <w:rPr>
      <w:rFonts w:ascii="Times New Roman" w:hAnsi="Times New Roman"/>
      <w:sz w:val="16"/>
      <w:szCs w:val="20"/>
    </w:rPr>
  </w:style>
  <w:style w:type="character" w:customStyle="1" w:styleId="affffc">
    <w:name w:val="Выделенный текст"/>
    <w:rsid w:val="00866C20"/>
    <w:rPr>
      <w:i/>
      <w:u w:val="single"/>
    </w:rPr>
  </w:style>
  <w:style w:type="paragraph" w:customStyle="1" w:styleId="a2">
    <w:name w:val="список"/>
    <w:basedOn w:val="ab"/>
    <w:link w:val="affffd"/>
    <w:uiPriority w:val="99"/>
    <w:rsid w:val="00866C20"/>
    <w:pPr>
      <w:numPr>
        <w:numId w:val="5"/>
      </w:numPr>
      <w:jc w:val="left"/>
    </w:pPr>
    <w:rPr>
      <w:rFonts w:ascii="Times New Roman" w:hAnsi="Times New Roman"/>
      <w:sz w:val="22"/>
      <w:szCs w:val="20"/>
    </w:rPr>
  </w:style>
  <w:style w:type="character" w:customStyle="1" w:styleId="affffd">
    <w:name w:val="список Знак"/>
    <w:link w:val="a2"/>
    <w:uiPriority w:val="99"/>
    <w:rsid w:val="00866C20"/>
    <w:rPr>
      <w:sz w:val="22"/>
    </w:rPr>
  </w:style>
  <w:style w:type="paragraph" w:customStyle="1" w:styleId="130">
    <w:name w:val="Стиль13"/>
    <w:basedOn w:val="ab"/>
    <w:rsid w:val="00866C20"/>
    <w:rPr>
      <w:rFonts w:cs="Arial"/>
    </w:rPr>
  </w:style>
  <w:style w:type="character" w:customStyle="1" w:styleId="apple-converted-space">
    <w:name w:val="apple-converted-space"/>
    <w:basedOn w:val="ac"/>
    <w:rsid w:val="008C30F8"/>
  </w:style>
  <w:style w:type="paragraph" w:styleId="46">
    <w:name w:val="List Number 4"/>
    <w:basedOn w:val="ab"/>
    <w:uiPriority w:val="99"/>
    <w:rsid w:val="00BF1337"/>
    <w:pPr>
      <w:tabs>
        <w:tab w:val="num" w:pos="1209"/>
      </w:tabs>
      <w:ind w:left="1209" w:hanging="360"/>
      <w:jc w:val="left"/>
    </w:pPr>
    <w:rPr>
      <w:rFonts w:ascii="Times New Roman" w:hAnsi="Times New Roman"/>
      <w:sz w:val="28"/>
      <w:szCs w:val="20"/>
    </w:rPr>
  </w:style>
  <w:style w:type="paragraph" w:customStyle="1" w:styleId="310">
    <w:name w:val="Основной текст с отступом 31"/>
    <w:basedOn w:val="ab"/>
    <w:rsid w:val="00BF1337"/>
    <w:pPr>
      <w:ind w:firstLine="709"/>
    </w:pPr>
    <w:rPr>
      <w:rFonts w:ascii="Times New Roman" w:hAnsi="Times New Roman"/>
      <w:sz w:val="26"/>
      <w:szCs w:val="26"/>
    </w:rPr>
  </w:style>
  <w:style w:type="paragraph" w:customStyle="1" w:styleId="oaenoniinee">
    <w:name w:val="oaeno niinee"/>
    <w:basedOn w:val="ab"/>
    <w:rsid w:val="00BF1337"/>
    <w:rPr>
      <w:rFonts w:ascii="Times New Roman" w:hAnsi="Times New Roman"/>
    </w:rPr>
  </w:style>
  <w:style w:type="paragraph" w:customStyle="1" w:styleId="xl63">
    <w:name w:val="xl63"/>
    <w:basedOn w:val="ab"/>
    <w:rsid w:val="00BF1337"/>
    <w:pPr>
      <w:pBdr>
        <w:left w:val="single" w:sz="6" w:space="0" w:color="auto"/>
        <w:right w:val="single" w:sz="6" w:space="0" w:color="auto"/>
      </w:pBdr>
      <w:spacing w:before="100" w:after="100"/>
      <w:jc w:val="center"/>
    </w:pPr>
    <w:rPr>
      <w:rFonts w:ascii="Bookman Old Style" w:hAnsi="Bookman Old Style"/>
      <w:b/>
      <w:szCs w:val="20"/>
    </w:rPr>
  </w:style>
  <w:style w:type="paragraph" w:customStyle="1" w:styleId="xl57">
    <w:name w:val="xl57"/>
    <w:basedOn w:val="ab"/>
    <w:rsid w:val="00BF1337"/>
    <w:pPr>
      <w:pBdr>
        <w:top w:val="single" w:sz="6" w:space="0" w:color="auto"/>
        <w:left w:val="single" w:sz="6" w:space="0" w:color="auto"/>
        <w:bottom w:val="single" w:sz="6" w:space="0" w:color="auto"/>
        <w:right w:val="single" w:sz="6" w:space="0" w:color="auto"/>
      </w:pBdr>
      <w:spacing w:before="100" w:after="100"/>
      <w:jc w:val="center"/>
    </w:pPr>
    <w:rPr>
      <w:rFonts w:ascii="Bookman" w:hAnsi="Bookman"/>
      <w:b/>
      <w:bCs/>
      <w:sz w:val="16"/>
      <w:szCs w:val="16"/>
    </w:rPr>
  </w:style>
  <w:style w:type="paragraph" w:customStyle="1" w:styleId="formattext">
    <w:name w:val="formattext"/>
    <w:basedOn w:val="ab"/>
    <w:rsid w:val="00BF1337"/>
    <w:pPr>
      <w:spacing w:before="144" w:after="144" w:line="240" w:lineRule="atLeast"/>
      <w:jc w:val="left"/>
    </w:pPr>
    <w:rPr>
      <w:rFonts w:ascii="Times New Roman" w:hAnsi="Times New Roman"/>
    </w:rPr>
  </w:style>
  <w:style w:type="paragraph" w:customStyle="1" w:styleId="affffe">
    <w:name w:val="Заголовок Главы"/>
    <w:basedOn w:val="ab"/>
    <w:link w:val="afffff"/>
    <w:autoRedefine/>
    <w:qFormat/>
    <w:rsid w:val="000F569B"/>
    <w:pPr>
      <w:suppressAutoHyphens/>
      <w:jc w:val="center"/>
      <w:outlineLvl w:val="1"/>
    </w:pPr>
    <w:rPr>
      <w:rFonts w:ascii="Times New Roman" w:hAnsi="Times New Roman"/>
      <w:b/>
    </w:rPr>
  </w:style>
  <w:style w:type="paragraph" w:customStyle="1" w:styleId="afffff0">
    <w:name w:val="Заголовок статьи"/>
    <w:basedOn w:val="afff8"/>
    <w:link w:val="afffff1"/>
    <w:autoRedefine/>
    <w:uiPriority w:val="99"/>
    <w:qFormat/>
    <w:rsid w:val="00BF4FC9"/>
    <w:pPr>
      <w:ind w:firstLine="709"/>
      <w:jc w:val="both"/>
    </w:pPr>
    <w:rPr>
      <w:sz w:val="24"/>
    </w:rPr>
  </w:style>
  <w:style w:type="character" w:customStyle="1" w:styleId="afffff">
    <w:name w:val="Заголовок Главы Знак"/>
    <w:basedOn w:val="ac"/>
    <w:link w:val="affffe"/>
    <w:rsid w:val="000F569B"/>
    <w:rPr>
      <w:b/>
      <w:sz w:val="24"/>
      <w:szCs w:val="24"/>
    </w:rPr>
  </w:style>
  <w:style w:type="character" w:customStyle="1" w:styleId="afffa">
    <w:name w:val="Название объекта Знак"/>
    <w:basedOn w:val="ac"/>
    <w:link w:val="afff8"/>
    <w:rsid w:val="000F569B"/>
    <w:rPr>
      <w:b/>
      <w:bCs/>
    </w:rPr>
  </w:style>
  <w:style w:type="character" w:customStyle="1" w:styleId="afffff1">
    <w:name w:val="Заголовок статьи Знак"/>
    <w:basedOn w:val="afffa"/>
    <w:link w:val="afffff0"/>
    <w:rsid w:val="00BF4FC9"/>
    <w:rPr>
      <w:b/>
      <w:bCs/>
      <w:sz w:val="24"/>
    </w:rPr>
  </w:style>
  <w:style w:type="character" w:customStyle="1" w:styleId="af0">
    <w:name w:val="Верхний колонтитул Знак"/>
    <w:aliases w:val="ВерхКолонтитул Знак, Знак4 Знак"/>
    <w:link w:val="af"/>
    <w:uiPriority w:val="99"/>
    <w:rsid w:val="009306FE"/>
    <w:rPr>
      <w:rFonts w:ascii="Arial" w:hAnsi="Arial"/>
      <w:sz w:val="24"/>
      <w:szCs w:val="24"/>
    </w:rPr>
  </w:style>
  <w:style w:type="numbering" w:customStyle="1" w:styleId="1f6">
    <w:name w:val="Нет списка1"/>
    <w:next w:val="ae"/>
    <w:uiPriority w:val="99"/>
    <w:semiHidden/>
    <w:unhideWhenUsed/>
    <w:rsid w:val="009306FE"/>
  </w:style>
  <w:style w:type="character" w:customStyle="1" w:styleId="41">
    <w:name w:val="Заголовок 4 Знак"/>
    <w:link w:val="40"/>
    <w:rsid w:val="009306FE"/>
    <w:rPr>
      <w:b/>
      <w:bCs/>
      <w:sz w:val="28"/>
      <w:szCs w:val="28"/>
    </w:rPr>
  </w:style>
  <w:style w:type="character" w:customStyle="1" w:styleId="50">
    <w:name w:val="Заголовок 5 Знак"/>
    <w:link w:val="5"/>
    <w:uiPriority w:val="9"/>
    <w:rsid w:val="009306FE"/>
    <w:rPr>
      <w:rFonts w:ascii="Arial" w:hAnsi="Arial"/>
      <w:b/>
      <w:bCs/>
      <w:i/>
      <w:iCs/>
      <w:sz w:val="26"/>
      <w:szCs w:val="26"/>
    </w:rPr>
  </w:style>
  <w:style w:type="character" w:customStyle="1" w:styleId="60">
    <w:name w:val="Заголовок 6 Знак"/>
    <w:link w:val="6"/>
    <w:rsid w:val="009306FE"/>
    <w:rPr>
      <w:b/>
      <w:bCs/>
      <w:sz w:val="22"/>
      <w:szCs w:val="22"/>
    </w:rPr>
  </w:style>
  <w:style w:type="character" w:customStyle="1" w:styleId="70">
    <w:name w:val="Заголовок 7 Знак"/>
    <w:link w:val="7"/>
    <w:uiPriority w:val="9"/>
    <w:rsid w:val="009306FE"/>
    <w:rPr>
      <w:rFonts w:ascii="Arial" w:hAnsi="Arial"/>
      <w:b/>
    </w:rPr>
  </w:style>
  <w:style w:type="character" w:customStyle="1" w:styleId="80">
    <w:name w:val="Заголовок 8 Знак"/>
    <w:link w:val="8"/>
    <w:rsid w:val="009306FE"/>
    <w:rPr>
      <w:b/>
    </w:rPr>
  </w:style>
  <w:style w:type="character" w:customStyle="1" w:styleId="90">
    <w:name w:val="Заголовок 9 Знак"/>
    <w:link w:val="9"/>
    <w:uiPriority w:val="9"/>
    <w:rsid w:val="009306FE"/>
    <w:rPr>
      <w:rFonts w:ascii="Arial" w:hAnsi="Arial" w:cs="Arial"/>
      <w:sz w:val="22"/>
      <w:szCs w:val="22"/>
    </w:rPr>
  </w:style>
  <w:style w:type="character" w:customStyle="1" w:styleId="afff6">
    <w:name w:val="Подзаголовок Знак"/>
    <w:aliases w:val="заголовок 2 Знак"/>
    <w:link w:val="afff5"/>
    <w:rsid w:val="009306FE"/>
    <w:rPr>
      <w:color w:val="800080"/>
      <w:sz w:val="24"/>
    </w:rPr>
  </w:style>
  <w:style w:type="character" w:customStyle="1" w:styleId="afffe">
    <w:name w:val="Текст выноски Знак"/>
    <w:link w:val="afffd"/>
    <w:uiPriority w:val="99"/>
    <w:rsid w:val="009306FE"/>
    <w:rPr>
      <w:rFonts w:ascii="Tahoma" w:hAnsi="Tahoma" w:cs="Tahoma"/>
      <w:sz w:val="16"/>
      <w:szCs w:val="16"/>
    </w:rPr>
  </w:style>
  <w:style w:type="character" w:customStyle="1" w:styleId="af2">
    <w:name w:val="Нижний колонтитул Знак"/>
    <w:aliases w:val=" Знак6 Знак"/>
    <w:link w:val="af1"/>
    <w:rsid w:val="009306FE"/>
    <w:rPr>
      <w:rFonts w:ascii="Arial" w:hAnsi="Arial"/>
      <w:sz w:val="24"/>
      <w:szCs w:val="24"/>
    </w:rPr>
  </w:style>
  <w:style w:type="character" w:customStyle="1" w:styleId="affa">
    <w:name w:val="Основной текст Знак"/>
    <w:aliases w:val="Основной текст Знак Знак Знак Знак Знак,bt Знак1,Body Text2 Знак1,Text1 Знак1,Таймс Нью Знак1,Основной текст Знак2 Знак Знак1,Основной текст Знак1 Знак Знак1 Знак1,Основной текст Знак Знак Знак Знак1 Знак1,Body single Знак"/>
    <w:link w:val="aff9"/>
    <w:rsid w:val="009306FE"/>
    <w:rPr>
      <w:rFonts w:ascii="Arial" w:hAnsi="Arial"/>
      <w:sz w:val="24"/>
      <w:szCs w:val="24"/>
    </w:rPr>
  </w:style>
  <w:style w:type="paragraph" w:styleId="afffff2">
    <w:name w:val="TOC Heading"/>
    <w:basedOn w:val="11"/>
    <w:next w:val="ab"/>
    <w:uiPriority w:val="39"/>
    <w:qFormat/>
    <w:rsid w:val="009306FE"/>
    <w:pPr>
      <w:keepLines/>
      <w:spacing w:before="480" w:line="276" w:lineRule="auto"/>
      <w:contextualSpacing/>
      <w:jc w:val="left"/>
      <w:outlineLvl w:val="9"/>
    </w:pPr>
    <w:rPr>
      <w:rFonts w:ascii="Cambria" w:hAnsi="Cambria" w:cs="Times New Roman"/>
      <w:color w:val="365F91"/>
      <w:kern w:val="0"/>
      <w:szCs w:val="28"/>
      <w:lang w:eastAsia="en-US"/>
    </w:rPr>
  </w:style>
  <w:style w:type="character" w:customStyle="1" w:styleId="32">
    <w:name w:val="Оглавление 3 Знак"/>
    <w:link w:val="31"/>
    <w:uiPriority w:val="99"/>
    <w:rsid w:val="005A0833"/>
    <w:rPr>
      <w:b/>
      <w:iCs/>
      <w:sz w:val="24"/>
      <w:szCs w:val="24"/>
    </w:rPr>
  </w:style>
  <w:style w:type="character" w:customStyle="1" w:styleId="affff9">
    <w:name w:val="Абзац списка Знак"/>
    <w:link w:val="affff8"/>
    <w:uiPriority w:val="34"/>
    <w:rsid w:val="009306FE"/>
    <w:rPr>
      <w:rFonts w:ascii="Calibri" w:hAnsi="Calibri"/>
      <w:sz w:val="22"/>
      <w:szCs w:val="22"/>
    </w:rPr>
  </w:style>
  <w:style w:type="table" w:customStyle="1" w:styleId="2d">
    <w:name w:val="Сетка таблицы2"/>
    <w:basedOn w:val="ad"/>
    <w:next w:val="af3"/>
    <w:rsid w:val="009306FE"/>
    <w:rPr>
      <w:rFonts w:ascii="Verdana" w:eastAsia="Calibri" w:hAnsi="Verdana"/>
      <w:sz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ffff3">
    <w:name w:val="Placeholder Text"/>
    <w:uiPriority w:val="99"/>
    <w:semiHidden/>
    <w:rsid w:val="009306FE"/>
    <w:rPr>
      <w:color w:val="808080"/>
    </w:rPr>
  </w:style>
  <w:style w:type="paragraph" w:customStyle="1" w:styleId="Style4">
    <w:name w:val="Style4"/>
    <w:basedOn w:val="ab"/>
    <w:rsid w:val="009306FE"/>
    <w:pPr>
      <w:widowControl w:val="0"/>
      <w:autoSpaceDE w:val="0"/>
      <w:autoSpaceDN w:val="0"/>
      <w:adjustRightInd w:val="0"/>
      <w:spacing w:line="411" w:lineRule="exact"/>
      <w:ind w:firstLine="540"/>
      <w:jc w:val="center"/>
    </w:pPr>
    <w:rPr>
      <w:rFonts w:ascii="MS Reference Sans Serif" w:hAnsi="MS Reference Sans Serif"/>
    </w:rPr>
  </w:style>
  <w:style w:type="paragraph" w:customStyle="1" w:styleId="Style5">
    <w:name w:val="Style5"/>
    <w:basedOn w:val="ab"/>
    <w:rsid w:val="009306FE"/>
    <w:pPr>
      <w:widowControl w:val="0"/>
      <w:autoSpaceDE w:val="0"/>
      <w:autoSpaceDN w:val="0"/>
      <w:adjustRightInd w:val="0"/>
      <w:spacing w:line="410" w:lineRule="exact"/>
      <w:ind w:hanging="331"/>
      <w:jc w:val="center"/>
    </w:pPr>
    <w:rPr>
      <w:rFonts w:ascii="MS Reference Sans Serif" w:hAnsi="MS Reference Sans Serif"/>
    </w:rPr>
  </w:style>
  <w:style w:type="character" w:customStyle="1" w:styleId="FontStyle13">
    <w:name w:val="Font Style13"/>
    <w:rsid w:val="009306FE"/>
    <w:rPr>
      <w:rFonts w:ascii="MS Reference Sans Serif" w:hAnsi="MS Reference Sans Serif" w:cs="MS Reference Sans Serif"/>
      <w:sz w:val="20"/>
      <w:szCs w:val="20"/>
    </w:rPr>
  </w:style>
  <w:style w:type="paragraph" w:customStyle="1" w:styleId="Style1">
    <w:name w:val="Style1"/>
    <w:basedOn w:val="ab"/>
    <w:rsid w:val="009306FE"/>
    <w:pPr>
      <w:widowControl w:val="0"/>
      <w:autoSpaceDE w:val="0"/>
      <w:autoSpaceDN w:val="0"/>
      <w:adjustRightInd w:val="0"/>
      <w:spacing w:line="410" w:lineRule="exact"/>
      <w:ind w:firstLine="468"/>
    </w:pPr>
    <w:rPr>
      <w:rFonts w:ascii="MS Reference Sans Serif" w:hAnsi="MS Reference Sans Serif"/>
    </w:rPr>
  </w:style>
  <w:style w:type="character" w:customStyle="1" w:styleId="FontStyle11">
    <w:name w:val="Font Style11"/>
    <w:rsid w:val="009306FE"/>
    <w:rPr>
      <w:rFonts w:ascii="MS Reference Sans Serif" w:hAnsi="MS Reference Sans Serif" w:cs="MS Reference Sans Serif"/>
      <w:b/>
      <w:bCs/>
      <w:i/>
      <w:iCs/>
      <w:spacing w:val="-10"/>
      <w:sz w:val="20"/>
      <w:szCs w:val="20"/>
    </w:rPr>
  </w:style>
  <w:style w:type="character" w:customStyle="1" w:styleId="FontStyle14">
    <w:name w:val="Font Style14"/>
    <w:rsid w:val="009306FE"/>
    <w:rPr>
      <w:rFonts w:ascii="MS Reference Sans Serif" w:hAnsi="MS Reference Sans Serif" w:cs="MS Reference Sans Serif"/>
      <w:sz w:val="30"/>
      <w:szCs w:val="30"/>
    </w:rPr>
  </w:style>
  <w:style w:type="character" w:customStyle="1" w:styleId="FontStyle15">
    <w:name w:val="Font Style15"/>
    <w:rsid w:val="009306FE"/>
    <w:rPr>
      <w:rFonts w:ascii="MS Reference Sans Serif" w:hAnsi="MS Reference Sans Serif" w:cs="MS Reference Sans Serif"/>
      <w:b/>
      <w:bCs/>
      <w:sz w:val="30"/>
      <w:szCs w:val="30"/>
    </w:rPr>
  </w:style>
  <w:style w:type="table" w:customStyle="1" w:styleId="1f7">
    <w:name w:val="Светлая заливка1"/>
    <w:basedOn w:val="ad"/>
    <w:uiPriority w:val="60"/>
    <w:rsid w:val="009306FE"/>
    <w:rPr>
      <w:rFonts w:ascii="Calibri" w:hAnsi="Calibri"/>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d"/>
    <w:uiPriority w:val="60"/>
    <w:rsid w:val="009306FE"/>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ontStyle21">
    <w:name w:val="Font Style21"/>
    <w:uiPriority w:val="99"/>
    <w:rsid w:val="009306FE"/>
    <w:rPr>
      <w:rFonts w:ascii="MS Reference Sans Serif" w:hAnsi="MS Reference Sans Serif" w:cs="MS Reference Sans Serif"/>
      <w:b/>
      <w:bCs/>
      <w:sz w:val="18"/>
      <w:szCs w:val="18"/>
    </w:rPr>
  </w:style>
  <w:style w:type="paragraph" w:customStyle="1" w:styleId="Style8">
    <w:name w:val="Style8"/>
    <w:basedOn w:val="ab"/>
    <w:rsid w:val="009306FE"/>
    <w:pPr>
      <w:widowControl w:val="0"/>
      <w:autoSpaceDE w:val="0"/>
      <w:autoSpaceDN w:val="0"/>
      <w:adjustRightInd w:val="0"/>
      <w:spacing w:line="216" w:lineRule="exact"/>
      <w:ind w:firstLine="122"/>
      <w:jc w:val="center"/>
    </w:pPr>
    <w:rPr>
      <w:rFonts w:ascii="MS Reference Sans Serif" w:hAnsi="MS Reference Sans Serif"/>
    </w:rPr>
  </w:style>
  <w:style w:type="character" w:customStyle="1" w:styleId="FontStyle18">
    <w:name w:val="Font Style18"/>
    <w:rsid w:val="009306FE"/>
    <w:rPr>
      <w:rFonts w:ascii="MS Reference Sans Serif" w:hAnsi="MS Reference Sans Serif" w:cs="MS Reference Sans Serif"/>
      <w:sz w:val="20"/>
      <w:szCs w:val="20"/>
    </w:rPr>
  </w:style>
  <w:style w:type="character" w:customStyle="1" w:styleId="FontStyle20">
    <w:name w:val="Font Style20"/>
    <w:rsid w:val="009306FE"/>
    <w:rPr>
      <w:rFonts w:ascii="Consolas" w:hAnsi="Consolas" w:cs="Consolas"/>
      <w:b/>
      <w:bCs/>
      <w:sz w:val="22"/>
      <w:szCs w:val="22"/>
    </w:rPr>
  </w:style>
  <w:style w:type="paragraph" w:customStyle="1" w:styleId="Style11">
    <w:name w:val="Style11"/>
    <w:basedOn w:val="ab"/>
    <w:uiPriority w:val="99"/>
    <w:rsid w:val="009306FE"/>
    <w:pPr>
      <w:widowControl w:val="0"/>
      <w:autoSpaceDE w:val="0"/>
      <w:autoSpaceDN w:val="0"/>
      <w:adjustRightInd w:val="0"/>
      <w:spacing w:line="274" w:lineRule="exact"/>
    </w:pPr>
    <w:rPr>
      <w:rFonts w:ascii="MS Reference Sans Serif" w:hAnsi="MS Reference Sans Serif"/>
    </w:rPr>
  </w:style>
  <w:style w:type="paragraph" w:customStyle="1" w:styleId="Style13">
    <w:name w:val="Style13"/>
    <w:basedOn w:val="ab"/>
    <w:uiPriority w:val="99"/>
    <w:rsid w:val="009306FE"/>
    <w:pPr>
      <w:widowControl w:val="0"/>
      <w:autoSpaceDE w:val="0"/>
      <w:autoSpaceDN w:val="0"/>
      <w:adjustRightInd w:val="0"/>
      <w:spacing w:line="277" w:lineRule="exact"/>
      <w:jc w:val="center"/>
    </w:pPr>
    <w:rPr>
      <w:rFonts w:ascii="MS Reference Sans Serif" w:hAnsi="MS Reference Sans Serif"/>
    </w:rPr>
  </w:style>
  <w:style w:type="paragraph" w:customStyle="1" w:styleId="Style12">
    <w:name w:val="Style12"/>
    <w:basedOn w:val="ab"/>
    <w:uiPriority w:val="99"/>
    <w:rsid w:val="009306FE"/>
    <w:pPr>
      <w:widowControl w:val="0"/>
      <w:autoSpaceDE w:val="0"/>
      <w:autoSpaceDN w:val="0"/>
      <w:adjustRightInd w:val="0"/>
      <w:spacing w:line="281" w:lineRule="exact"/>
      <w:ind w:hanging="94"/>
    </w:pPr>
    <w:rPr>
      <w:rFonts w:ascii="MS Reference Sans Serif" w:hAnsi="MS Reference Sans Serif"/>
    </w:rPr>
  </w:style>
  <w:style w:type="character" w:customStyle="1" w:styleId="FontStyle16">
    <w:name w:val="Font Style16"/>
    <w:rsid w:val="009306FE"/>
    <w:rPr>
      <w:rFonts w:ascii="MS Reference Sans Serif" w:hAnsi="MS Reference Sans Serif" w:cs="MS Reference Sans Serif"/>
      <w:sz w:val="18"/>
      <w:szCs w:val="18"/>
    </w:rPr>
  </w:style>
  <w:style w:type="paragraph" w:customStyle="1" w:styleId="Style9">
    <w:name w:val="Style9"/>
    <w:basedOn w:val="ab"/>
    <w:rsid w:val="009306FE"/>
    <w:pPr>
      <w:widowControl w:val="0"/>
      <w:autoSpaceDE w:val="0"/>
      <w:autoSpaceDN w:val="0"/>
      <w:adjustRightInd w:val="0"/>
      <w:spacing w:line="238" w:lineRule="exact"/>
      <w:jc w:val="center"/>
    </w:pPr>
    <w:rPr>
      <w:rFonts w:ascii="MS Reference Sans Serif" w:hAnsi="MS Reference Sans Serif"/>
    </w:rPr>
  </w:style>
  <w:style w:type="character" w:customStyle="1" w:styleId="FontStyle17">
    <w:name w:val="Font Style17"/>
    <w:rsid w:val="009306FE"/>
    <w:rPr>
      <w:rFonts w:ascii="MS Reference Sans Serif" w:hAnsi="MS Reference Sans Serif" w:cs="MS Reference Sans Serif"/>
      <w:b/>
      <w:bCs/>
      <w:spacing w:val="10"/>
      <w:sz w:val="14"/>
      <w:szCs w:val="14"/>
    </w:rPr>
  </w:style>
  <w:style w:type="character" w:customStyle="1" w:styleId="FontStyle19">
    <w:name w:val="Font Style19"/>
    <w:uiPriority w:val="99"/>
    <w:rsid w:val="009306FE"/>
    <w:rPr>
      <w:rFonts w:ascii="MS Reference Sans Serif" w:hAnsi="MS Reference Sans Serif" w:cs="MS Reference Sans Serif"/>
      <w:sz w:val="18"/>
      <w:szCs w:val="18"/>
    </w:rPr>
  </w:style>
  <w:style w:type="character" w:customStyle="1" w:styleId="FontStyle22">
    <w:name w:val="Font Style22"/>
    <w:uiPriority w:val="99"/>
    <w:rsid w:val="009306FE"/>
    <w:rPr>
      <w:rFonts w:ascii="MS Reference Sans Serif" w:hAnsi="MS Reference Sans Serif" w:cs="MS Reference Sans Serif"/>
      <w:b/>
      <w:bCs/>
      <w:sz w:val="18"/>
      <w:szCs w:val="18"/>
    </w:rPr>
  </w:style>
  <w:style w:type="paragraph" w:customStyle="1" w:styleId="Style10">
    <w:name w:val="Style10"/>
    <w:basedOn w:val="ab"/>
    <w:uiPriority w:val="99"/>
    <w:rsid w:val="009306FE"/>
    <w:pPr>
      <w:widowControl w:val="0"/>
      <w:autoSpaceDE w:val="0"/>
      <w:autoSpaceDN w:val="0"/>
      <w:adjustRightInd w:val="0"/>
      <w:jc w:val="center"/>
    </w:pPr>
    <w:rPr>
      <w:rFonts w:ascii="Garamond" w:hAnsi="Garamond"/>
    </w:rPr>
  </w:style>
  <w:style w:type="character" w:customStyle="1" w:styleId="FontStyle23">
    <w:name w:val="Font Style23"/>
    <w:uiPriority w:val="99"/>
    <w:rsid w:val="009306FE"/>
    <w:rPr>
      <w:rFonts w:ascii="Verdana" w:hAnsi="Verdana" w:cs="Verdana"/>
      <w:i/>
      <w:iCs/>
      <w:sz w:val="20"/>
      <w:szCs w:val="20"/>
    </w:rPr>
  </w:style>
  <w:style w:type="character" w:customStyle="1" w:styleId="FontStyle24">
    <w:name w:val="Font Style24"/>
    <w:uiPriority w:val="99"/>
    <w:rsid w:val="009306FE"/>
    <w:rPr>
      <w:rFonts w:ascii="MS Reference Sans Serif" w:hAnsi="MS Reference Sans Serif" w:cs="MS Reference Sans Serif"/>
      <w:b/>
      <w:bCs/>
      <w:sz w:val="52"/>
      <w:szCs w:val="52"/>
    </w:rPr>
  </w:style>
  <w:style w:type="character" w:customStyle="1" w:styleId="FontStyle25">
    <w:name w:val="Font Style25"/>
    <w:uiPriority w:val="99"/>
    <w:rsid w:val="009306FE"/>
    <w:rPr>
      <w:rFonts w:ascii="MS Reference Sans Serif" w:hAnsi="MS Reference Sans Serif" w:cs="MS Reference Sans Serif"/>
      <w:b/>
      <w:bCs/>
      <w:w w:val="20"/>
      <w:sz w:val="20"/>
      <w:szCs w:val="20"/>
    </w:rPr>
  </w:style>
  <w:style w:type="paragraph" w:customStyle="1" w:styleId="S1">
    <w:name w:val="S_Заголовок 1"/>
    <w:basedOn w:val="ab"/>
    <w:rsid w:val="009306FE"/>
    <w:pPr>
      <w:numPr>
        <w:numId w:val="6"/>
      </w:numPr>
      <w:tabs>
        <w:tab w:val="clear" w:pos="360"/>
        <w:tab w:val="num" w:pos="720"/>
      </w:tabs>
      <w:ind w:left="720"/>
      <w:jc w:val="center"/>
    </w:pPr>
    <w:rPr>
      <w:rFonts w:ascii="Times New Roman" w:hAnsi="Times New Roman"/>
      <w:b/>
      <w:caps/>
    </w:rPr>
  </w:style>
  <w:style w:type="paragraph" w:customStyle="1" w:styleId="S2">
    <w:name w:val="S_Заголовок 2"/>
    <w:basedOn w:val="20"/>
    <w:rsid w:val="009306FE"/>
    <w:pPr>
      <w:keepNext w:val="0"/>
      <w:numPr>
        <w:numId w:val="6"/>
      </w:numPr>
      <w:spacing w:after="300"/>
      <w:jc w:val="both"/>
    </w:pPr>
    <w:rPr>
      <w:rFonts w:ascii="Times New Roman" w:hAnsi="Times New Roman" w:cs="Times New Roman"/>
      <w:bCs w:val="0"/>
      <w:iCs w:val="0"/>
      <w:sz w:val="24"/>
      <w:szCs w:val="24"/>
    </w:rPr>
  </w:style>
  <w:style w:type="paragraph" w:customStyle="1" w:styleId="S3">
    <w:name w:val="S_Заголовок 3"/>
    <w:basedOn w:val="3"/>
    <w:rsid w:val="009306FE"/>
    <w:pPr>
      <w:keepNext w:val="0"/>
      <w:numPr>
        <w:numId w:val="6"/>
      </w:numPr>
      <w:spacing w:before="0" w:after="0" w:line="360" w:lineRule="auto"/>
    </w:pPr>
    <w:rPr>
      <w:rFonts w:ascii="Times New Roman" w:hAnsi="Times New Roman" w:cs="Times New Roman"/>
      <w:b w:val="0"/>
      <w:bCs w:val="0"/>
      <w:sz w:val="24"/>
      <w:szCs w:val="24"/>
      <w:u w:val="single"/>
    </w:rPr>
  </w:style>
  <w:style w:type="paragraph" w:customStyle="1" w:styleId="S4">
    <w:name w:val="S_Заголовок 4"/>
    <w:basedOn w:val="40"/>
    <w:rsid w:val="009306FE"/>
    <w:pPr>
      <w:keepNext w:val="0"/>
      <w:numPr>
        <w:numId w:val="6"/>
      </w:numPr>
      <w:spacing w:before="0" w:after="0"/>
      <w:jc w:val="center"/>
    </w:pPr>
    <w:rPr>
      <w:b w:val="0"/>
      <w:bCs w:val="0"/>
      <w:i/>
      <w:sz w:val="24"/>
      <w:szCs w:val="24"/>
    </w:rPr>
  </w:style>
  <w:style w:type="paragraph" w:customStyle="1" w:styleId="S">
    <w:name w:val="S_Обычный"/>
    <w:basedOn w:val="ab"/>
    <w:link w:val="S0"/>
    <w:rsid w:val="009306FE"/>
    <w:pPr>
      <w:spacing w:line="360" w:lineRule="auto"/>
      <w:ind w:firstLine="709"/>
    </w:pPr>
    <w:rPr>
      <w:rFonts w:ascii="Times New Roman" w:hAnsi="Times New Roman"/>
    </w:rPr>
  </w:style>
  <w:style w:type="character" w:customStyle="1" w:styleId="S0">
    <w:name w:val="S_Обычный Знак"/>
    <w:link w:val="S"/>
    <w:rsid w:val="009306FE"/>
    <w:rPr>
      <w:sz w:val="24"/>
      <w:szCs w:val="24"/>
    </w:rPr>
  </w:style>
  <w:style w:type="paragraph" w:customStyle="1" w:styleId="S5">
    <w:name w:val="S_Титульный"/>
    <w:basedOn w:val="ab"/>
    <w:rsid w:val="009306FE"/>
    <w:pPr>
      <w:spacing w:line="360" w:lineRule="auto"/>
      <w:ind w:left="3060"/>
      <w:jc w:val="right"/>
    </w:pPr>
    <w:rPr>
      <w:rFonts w:ascii="Times New Roman" w:hAnsi="Times New Roman"/>
      <w:b/>
      <w:caps/>
    </w:rPr>
  </w:style>
  <w:style w:type="character" w:styleId="afffff4">
    <w:name w:val="Intense Reference"/>
    <w:uiPriority w:val="99"/>
    <w:qFormat/>
    <w:rsid w:val="009306FE"/>
    <w:rPr>
      <w:b/>
      <w:bCs/>
      <w:smallCaps/>
      <w:color w:val="C0504D"/>
      <w:spacing w:val="5"/>
      <w:u w:val="single"/>
    </w:rPr>
  </w:style>
  <w:style w:type="paragraph" w:customStyle="1" w:styleId="afffff5">
    <w:name w:val="Заголовок таблици"/>
    <w:basedOn w:val="ab"/>
    <w:uiPriority w:val="99"/>
    <w:semiHidden/>
    <w:rsid w:val="009306FE"/>
    <w:pPr>
      <w:ind w:firstLine="540"/>
    </w:pPr>
    <w:rPr>
      <w:rFonts w:ascii="Times New Roman" w:hAnsi="Times New Roman"/>
    </w:rPr>
  </w:style>
  <w:style w:type="character" w:customStyle="1" w:styleId="affc">
    <w:name w:val="Основной текст с отступом Знак"/>
    <w:aliases w:val="Основной текст с отступом Знак1 Знак1,Основной текст 1 Знак1,Нумерованный список !! Знак1,Надин стиль Знак,Мой Заголовок 1 Знак"/>
    <w:link w:val="affb"/>
    <w:rsid w:val="009306FE"/>
    <w:rPr>
      <w:rFonts w:ascii="Arial" w:hAnsi="Arial"/>
      <w:sz w:val="24"/>
      <w:szCs w:val="24"/>
    </w:rPr>
  </w:style>
  <w:style w:type="paragraph" w:customStyle="1" w:styleId="150">
    <w:name w:val="Знак15 Знак"/>
    <w:aliases w:val="Знак14 Знак, Знак15,Знак14 Знак Знак Знак Знак,Знак15"/>
    <w:basedOn w:val="ab"/>
    <w:next w:val="afff0"/>
    <w:link w:val="afffff6"/>
    <w:qFormat/>
    <w:rsid w:val="009306FE"/>
    <w:pPr>
      <w:jc w:val="center"/>
    </w:pPr>
    <w:rPr>
      <w:rFonts w:ascii="Times New Roman" w:hAnsi="Times New Roman"/>
      <w:b/>
      <w:sz w:val="28"/>
      <w:szCs w:val="20"/>
    </w:rPr>
  </w:style>
  <w:style w:type="character" w:customStyle="1" w:styleId="afffff6">
    <w:name w:val="Название Знак"/>
    <w:aliases w:val=" Знак15 Знак Знак,Знак14 Знак Знак, Знак15 Знак1,Знак14 Знак Знак Знак Знак Знак,Знак15 Знак Знак,Знак15 Знак1,Таблицы Знак"/>
    <w:link w:val="150"/>
    <w:rsid w:val="009306FE"/>
    <w:rPr>
      <w:rFonts w:ascii="Times New Roman" w:hAnsi="Times New Roman" w:cs="Times New Roman"/>
      <w:b/>
      <w:sz w:val="28"/>
      <w:szCs w:val="20"/>
      <w:lang w:eastAsia="ru-RU"/>
    </w:rPr>
  </w:style>
  <w:style w:type="paragraph" w:customStyle="1" w:styleId="afffff7">
    <w:name w:val="Обычный в таблице"/>
    <w:basedOn w:val="ab"/>
    <w:link w:val="afffff8"/>
    <w:rsid w:val="009306FE"/>
    <w:pPr>
      <w:spacing w:line="360" w:lineRule="auto"/>
      <w:ind w:hanging="6"/>
      <w:jc w:val="center"/>
    </w:pPr>
    <w:rPr>
      <w:rFonts w:ascii="Times New Roman" w:hAnsi="Times New Roman"/>
    </w:rPr>
  </w:style>
  <w:style w:type="character" w:customStyle="1" w:styleId="afffff8">
    <w:name w:val="Обычный в таблице Знак"/>
    <w:link w:val="afffff7"/>
    <w:rsid w:val="009306FE"/>
    <w:rPr>
      <w:sz w:val="24"/>
      <w:szCs w:val="24"/>
    </w:rPr>
  </w:style>
  <w:style w:type="paragraph" w:customStyle="1" w:styleId="afffff9">
    <w:name w:val="Заголовок таблицы"/>
    <w:basedOn w:val="ab"/>
    <w:rsid w:val="009306FE"/>
    <w:pPr>
      <w:spacing w:before="60" w:line="360" w:lineRule="auto"/>
      <w:ind w:firstLine="709"/>
      <w:jc w:val="center"/>
    </w:pPr>
    <w:rPr>
      <w:rFonts w:ascii="Arial Black" w:hAnsi="Arial Black" w:cs="Arial Black"/>
      <w:spacing w:val="-5"/>
      <w:sz w:val="16"/>
      <w:szCs w:val="16"/>
      <w:lang w:eastAsia="en-US"/>
    </w:rPr>
  </w:style>
  <w:style w:type="paragraph" w:styleId="afffffa">
    <w:name w:val="List Bullet"/>
    <w:aliases w:val="Маркированный"/>
    <w:basedOn w:val="ab"/>
    <w:autoRedefine/>
    <w:uiPriority w:val="99"/>
    <w:rsid w:val="009306FE"/>
    <w:pPr>
      <w:widowControl w:val="0"/>
      <w:autoSpaceDE w:val="0"/>
      <w:autoSpaceDN w:val="0"/>
      <w:adjustRightInd w:val="0"/>
      <w:spacing w:before="60" w:after="60"/>
      <w:ind w:firstLine="709"/>
    </w:pPr>
    <w:rPr>
      <w:rFonts w:ascii="Times New Roman" w:hAnsi="Times New Roman"/>
      <w:color w:val="333399"/>
      <w:w w:val="109"/>
    </w:rPr>
  </w:style>
  <w:style w:type="paragraph" w:customStyle="1" w:styleId="S6">
    <w:name w:val="S_Маркированный"/>
    <w:basedOn w:val="afffffa"/>
    <w:link w:val="S7"/>
    <w:rsid w:val="009306FE"/>
    <w:pPr>
      <w:tabs>
        <w:tab w:val="left" w:pos="992"/>
      </w:tabs>
    </w:pPr>
    <w:rPr>
      <w:color w:val="auto"/>
    </w:rPr>
  </w:style>
  <w:style w:type="character" w:customStyle="1" w:styleId="S7">
    <w:name w:val="S_Маркированный Знак"/>
    <w:link w:val="S6"/>
    <w:rsid w:val="009306FE"/>
    <w:rPr>
      <w:w w:val="109"/>
      <w:sz w:val="24"/>
      <w:szCs w:val="24"/>
    </w:rPr>
  </w:style>
  <w:style w:type="paragraph" w:customStyle="1" w:styleId="afffffb">
    <w:name w:val="Абзац рядовой"/>
    <w:basedOn w:val="ab"/>
    <w:link w:val="afffffc"/>
    <w:autoRedefine/>
    <w:rsid w:val="009306FE"/>
    <w:rPr>
      <w:rFonts w:ascii="Times New Roman" w:hAnsi="Times New Roman"/>
      <w:sz w:val="28"/>
      <w:szCs w:val="28"/>
    </w:rPr>
  </w:style>
  <w:style w:type="character" w:customStyle="1" w:styleId="afffffc">
    <w:name w:val="Абзац рядовой Знак"/>
    <w:link w:val="afffffb"/>
    <w:rsid w:val="009306FE"/>
    <w:rPr>
      <w:sz w:val="28"/>
      <w:szCs w:val="28"/>
    </w:rPr>
  </w:style>
  <w:style w:type="character" w:customStyle="1" w:styleId="ConsNormal0">
    <w:name w:val="ConsNormal Знак"/>
    <w:link w:val="ConsNormal"/>
    <w:uiPriority w:val="99"/>
    <w:locked/>
    <w:rsid w:val="009306FE"/>
    <w:rPr>
      <w:rFonts w:ascii="Arial" w:hAnsi="Arial" w:cs="Arial"/>
    </w:rPr>
  </w:style>
  <w:style w:type="paragraph" w:customStyle="1" w:styleId="2e">
    <w:name w:val="Знак2"/>
    <w:basedOn w:val="ab"/>
    <w:uiPriority w:val="99"/>
    <w:rsid w:val="009306FE"/>
    <w:pPr>
      <w:spacing w:after="160" w:line="240" w:lineRule="exact"/>
      <w:jc w:val="left"/>
    </w:pPr>
    <w:rPr>
      <w:rFonts w:ascii="Verdana" w:hAnsi="Verdana"/>
      <w:sz w:val="20"/>
      <w:szCs w:val="20"/>
      <w:lang w:val="en-US" w:eastAsia="en-US"/>
    </w:rPr>
  </w:style>
  <w:style w:type="paragraph" w:customStyle="1" w:styleId="afffffd">
    <w:name w:val="Чертежный"/>
    <w:link w:val="afffffe"/>
    <w:uiPriority w:val="99"/>
    <w:rsid w:val="009306FE"/>
    <w:pPr>
      <w:jc w:val="both"/>
    </w:pPr>
    <w:rPr>
      <w:rFonts w:ascii="ISOCPEUR" w:hAnsi="ISOCPEUR"/>
      <w:i/>
      <w:sz w:val="28"/>
      <w:lang w:val="uk-UA"/>
    </w:rPr>
  </w:style>
  <w:style w:type="character" w:customStyle="1" w:styleId="afffffe">
    <w:name w:val="Чертежный Знак"/>
    <w:link w:val="afffffd"/>
    <w:uiPriority w:val="99"/>
    <w:rsid w:val="009306FE"/>
    <w:rPr>
      <w:rFonts w:ascii="ISOCPEUR" w:hAnsi="ISOCPEUR"/>
      <w:i/>
      <w:sz w:val="28"/>
      <w:lang w:val="uk-UA"/>
    </w:rPr>
  </w:style>
  <w:style w:type="character" w:customStyle="1" w:styleId="24">
    <w:name w:val="Текст сноски Знак2"/>
    <w:aliases w:val="Table_Footnote_last Знак Знак1,Table_Footnote_last Знак Знак Знак,Table_Footnote_last Знак1,Текст сноски Знак Знак,Текст сноски Знак1 Знак Знак,Текст сноски Знак Знак Знак Знак,Footnote Text Char Знак Знак Знак,Текст сноски-FN Знак"/>
    <w:link w:val="afd"/>
    <w:rsid w:val="009306FE"/>
    <w:rPr>
      <w:snapToGrid w:val="0"/>
    </w:rPr>
  </w:style>
  <w:style w:type="paragraph" w:customStyle="1" w:styleId="214">
    <w:name w:val="Знак21"/>
    <w:basedOn w:val="ab"/>
    <w:uiPriority w:val="99"/>
    <w:rsid w:val="009306FE"/>
    <w:pPr>
      <w:spacing w:after="160" w:line="240" w:lineRule="exact"/>
      <w:jc w:val="left"/>
    </w:pPr>
    <w:rPr>
      <w:rFonts w:ascii="Verdana" w:hAnsi="Verdana"/>
      <w:sz w:val="20"/>
      <w:szCs w:val="20"/>
      <w:lang w:val="en-US" w:eastAsia="en-US"/>
    </w:rPr>
  </w:style>
  <w:style w:type="character" w:customStyle="1" w:styleId="131">
    <w:name w:val="Знак Знак13"/>
    <w:uiPriority w:val="99"/>
    <w:rsid w:val="009306FE"/>
    <w:rPr>
      <w:bCs/>
      <w:sz w:val="28"/>
      <w:lang w:val="ru-RU" w:eastAsia="ru-RU" w:bidi="ar-SA"/>
    </w:rPr>
  </w:style>
  <w:style w:type="paragraph" w:customStyle="1" w:styleId="1f8">
    <w:name w:val="Знак1"/>
    <w:basedOn w:val="ab"/>
    <w:rsid w:val="009306FE"/>
    <w:pPr>
      <w:spacing w:after="160" w:line="240" w:lineRule="exact"/>
      <w:jc w:val="left"/>
    </w:pPr>
    <w:rPr>
      <w:rFonts w:ascii="Verdana" w:hAnsi="Verdana"/>
      <w:sz w:val="20"/>
      <w:szCs w:val="20"/>
      <w:lang w:val="en-US" w:eastAsia="en-US"/>
    </w:rPr>
  </w:style>
  <w:style w:type="character" w:customStyle="1" w:styleId="36">
    <w:name w:val="Основной текст с отступом 3 Знак"/>
    <w:link w:val="35"/>
    <w:rsid w:val="009306FE"/>
    <w:rPr>
      <w:sz w:val="16"/>
      <w:szCs w:val="16"/>
    </w:rPr>
  </w:style>
  <w:style w:type="paragraph" w:customStyle="1" w:styleId="1f9">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b"/>
    <w:uiPriority w:val="99"/>
    <w:rsid w:val="009306FE"/>
    <w:pPr>
      <w:widowControl w:val="0"/>
      <w:adjustRightInd w:val="0"/>
      <w:spacing w:after="160" w:line="240" w:lineRule="exact"/>
      <w:jc w:val="right"/>
    </w:pPr>
    <w:rPr>
      <w:rFonts w:ascii="Times New Roman" w:hAnsi="Times New Roman"/>
      <w:sz w:val="20"/>
      <w:szCs w:val="20"/>
      <w:lang w:val="en-GB" w:eastAsia="en-US"/>
    </w:rPr>
  </w:style>
  <w:style w:type="paragraph" w:customStyle="1" w:styleId="affffff">
    <w:name w:val="Штамп"/>
    <w:basedOn w:val="ab"/>
    <w:uiPriority w:val="99"/>
    <w:rsid w:val="009306FE"/>
    <w:pPr>
      <w:jc w:val="center"/>
    </w:pPr>
    <w:rPr>
      <w:rFonts w:ascii="ГОСТ тип А" w:hAnsi="ГОСТ тип А"/>
      <w:i/>
      <w:noProof/>
      <w:sz w:val="18"/>
      <w:szCs w:val="20"/>
    </w:rPr>
  </w:style>
  <w:style w:type="paragraph" w:customStyle="1" w:styleId="affffff0">
    <w:name w:val="Îáû÷íûé"/>
    <w:rsid w:val="009306FE"/>
    <w:pPr>
      <w:widowControl w:val="0"/>
    </w:pPr>
    <w:rPr>
      <w:rFonts w:ascii="Calibri" w:hAnsi="Calibri"/>
      <w:sz w:val="28"/>
    </w:rPr>
  </w:style>
  <w:style w:type="paragraph" w:customStyle="1" w:styleId="Char">
    <w:name w:val="Char Знак"/>
    <w:basedOn w:val="ab"/>
    <w:uiPriority w:val="99"/>
    <w:rsid w:val="009306FE"/>
    <w:pPr>
      <w:spacing w:before="100" w:beforeAutospacing="1" w:after="100" w:afterAutospacing="1"/>
      <w:jc w:val="left"/>
    </w:pPr>
    <w:rPr>
      <w:rFonts w:ascii="Tahoma" w:hAnsi="Tahoma"/>
      <w:sz w:val="20"/>
      <w:szCs w:val="20"/>
      <w:lang w:val="en-US" w:eastAsia="en-US"/>
    </w:rPr>
  </w:style>
  <w:style w:type="paragraph" w:customStyle="1" w:styleId="affffff1">
    <w:name w:val="Стиль статьи правил"/>
    <w:basedOn w:val="ab"/>
    <w:uiPriority w:val="99"/>
    <w:rsid w:val="009306FE"/>
    <w:pPr>
      <w:ind w:firstLine="680"/>
    </w:pPr>
    <w:rPr>
      <w:rFonts w:ascii="Times New Roman" w:hAnsi="Times New Roman"/>
      <w:b/>
      <w:i/>
      <w:sz w:val="28"/>
      <w:szCs w:val="28"/>
    </w:rPr>
  </w:style>
  <w:style w:type="paragraph" w:customStyle="1" w:styleId="affffff2">
    <w:name w:val="Основной стиль"/>
    <w:basedOn w:val="ab"/>
    <w:link w:val="affffff3"/>
    <w:uiPriority w:val="99"/>
    <w:rsid w:val="009306FE"/>
    <w:pPr>
      <w:ind w:firstLine="680"/>
    </w:pPr>
    <w:rPr>
      <w:szCs w:val="28"/>
    </w:rPr>
  </w:style>
  <w:style w:type="character" w:customStyle="1" w:styleId="affffff3">
    <w:name w:val="Основной стиль Знак"/>
    <w:link w:val="affffff2"/>
    <w:uiPriority w:val="99"/>
    <w:rsid w:val="009306FE"/>
    <w:rPr>
      <w:rFonts w:ascii="Arial" w:hAnsi="Arial"/>
      <w:sz w:val="24"/>
      <w:szCs w:val="28"/>
    </w:rPr>
  </w:style>
  <w:style w:type="paragraph" w:customStyle="1" w:styleId="1fa">
    <w:name w:val="1 Знак Знак Знак Знак Знак Знак Знак"/>
    <w:basedOn w:val="ab"/>
    <w:uiPriority w:val="99"/>
    <w:rsid w:val="009306FE"/>
    <w:pPr>
      <w:spacing w:after="160" w:line="240" w:lineRule="exact"/>
      <w:jc w:val="left"/>
    </w:pPr>
    <w:rPr>
      <w:rFonts w:ascii="Verdana" w:hAnsi="Verdana"/>
      <w:sz w:val="20"/>
      <w:szCs w:val="20"/>
      <w:lang w:val="en-US" w:eastAsia="en-US"/>
    </w:rPr>
  </w:style>
  <w:style w:type="paragraph" w:styleId="affffff4">
    <w:name w:val="Document Map"/>
    <w:basedOn w:val="ab"/>
    <w:link w:val="affffff5"/>
    <w:uiPriority w:val="99"/>
    <w:semiHidden/>
    <w:rsid w:val="009306FE"/>
    <w:pPr>
      <w:shd w:val="clear" w:color="auto" w:fill="000080"/>
      <w:spacing w:line="360" w:lineRule="auto"/>
      <w:ind w:firstLine="567"/>
      <w:jc w:val="left"/>
    </w:pPr>
    <w:rPr>
      <w:rFonts w:ascii="Tahoma" w:hAnsi="Tahoma"/>
      <w:sz w:val="20"/>
      <w:szCs w:val="20"/>
    </w:rPr>
  </w:style>
  <w:style w:type="character" w:customStyle="1" w:styleId="affffff5">
    <w:name w:val="Схема документа Знак"/>
    <w:basedOn w:val="ac"/>
    <w:link w:val="affffff4"/>
    <w:uiPriority w:val="99"/>
    <w:semiHidden/>
    <w:rsid w:val="009306FE"/>
    <w:rPr>
      <w:rFonts w:ascii="Tahoma" w:hAnsi="Tahoma"/>
      <w:shd w:val="clear" w:color="auto" w:fill="000080"/>
    </w:rPr>
  </w:style>
  <w:style w:type="paragraph" w:customStyle="1" w:styleId="affffff6">
    <w:name w:val="Стиль раздела"/>
    <w:basedOn w:val="ab"/>
    <w:uiPriority w:val="99"/>
    <w:rsid w:val="009306FE"/>
    <w:pPr>
      <w:tabs>
        <w:tab w:val="left" w:pos="0"/>
      </w:tabs>
      <w:spacing w:after="60"/>
      <w:jc w:val="center"/>
      <w:outlineLvl w:val="0"/>
    </w:pPr>
    <w:rPr>
      <w:rFonts w:ascii="Times New Roman" w:hAnsi="Times New Roman"/>
      <w:b/>
      <w:kern w:val="28"/>
      <w:sz w:val="28"/>
      <w:szCs w:val="28"/>
    </w:rPr>
  </w:style>
  <w:style w:type="paragraph" w:customStyle="1" w:styleId="1fb">
    <w:name w:val="Название1"/>
    <w:basedOn w:val="ab"/>
    <w:rsid w:val="009306FE"/>
    <w:pPr>
      <w:keepLines/>
      <w:suppressLineNumbers/>
      <w:suppressAutoHyphens/>
      <w:overflowPunct w:val="0"/>
      <w:autoSpaceDE w:val="0"/>
      <w:spacing w:before="120" w:after="120" w:line="320" w:lineRule="exact"/>
      <w:ind w:firstLine="567"/>
      <w:textAlignment w:val="baseline"/>
    </w:pPr>
    <w:rPr>
      <w:rFonts w:cs="Tahoma"/>
      <w:i/>
      <w:iCs/>
      <w:lang w:eastAsia="ar-SA"/>
    </w:rPr>
  </w:style>
  <w:style w:type="paragraph" w:customStyle="1" w:styleId="affffff7">
    <w:name w:val="Стиль названия"/>
    <w:basedOn w:val="ab"/>
    <w:uiPriority w:val="99"/>
    <w:rsid w:val="009306FE"/>
    <w:pPr>
      <w:spacing w:after="60"/>
      <w:ind w:firstLine="680"/>
    </w:pPr>
    <w:rPr>
      <w:b/>
      <w:i/>
      <w:szCs w:val="28"/>
    </w:rPr>
  </w:style>
  <w:style w:type="paragraph" w:customStyle="1" w:styleId="Iauiue">
    <w:name w:val="Iau?iue"/>
    <w:rsid w:val="009306FE"/>
    <w:pPr>
      <w:widowControl w:val="0"/>
    </w:pPr>
  </w:style>
  <w:style w:type="paragraph" w:customStyle="1" w:styleId="ArialNarrow13pt1">
    <w:name w:val="Arial Narrow 13 pt по ширине Первая строка:  1 см"/>
    <w:basedOn w:val="ab"/>
    <w:uiPriority w:val="99"/>
    <w:rsid w:val="009306FE"/>
    <w:pPr>
      <w:ind w:firstLine="567"/>
    </w:pPr>
    <w:rPr>
      <w:rFonts w:ascii="Arial Narrow" w:hAnsi="Arial Narrow"/>
      <w:sz w:val="26"/>
      <w:szCs w:val="20"/>
      <w:lang w:val="en-US"/>
    </w:rPr>
  </w:style>
  <w:style w:type="paragraph" w:customStyle="1" w:styleId="HeadDoc">
    <w:name w:val="HeadDoc"/>
    <w:uiPriority w:val="99"/>
    <w:rsid w:val="009306FE"/>
    <w:pPr>
      <w:keepLines/>
      <w:overflowPunct w:val="0"/>
      <w:autoSpaceDE w:val="0"/>
      <w:autoSpaceDN w:val="0"/>
      <w:adjustRightInd w:val="0"/>
      <w:jc w:val="both"/>
      <w:textAlignment w:val="baseline"/>
    </w:pPr>
    <w:rPr>
      <w:sz w:val="28"/>
      <w:szCs w:val="28"/>
    </w:rPr>
  </w:style>
  <w:style w:type="paragraph" w:customStyle="1" w:styleId="Iauiue2">
    <w:name w:val="Iau?iue2"/>
    <w:uiPriority w:val="99"/>
    <w:rsid w:val="009306FE"/>
    <w:pPr>
      <w:widowControl w:val="0"/>
    </w:pPr>
    <w:rPr>
      <w:sz w:val="28"/>
      <w:szCs w:val="28"/>
    </w:rPr>
  </w:style>
  <w:style w:type="character" w:customStyle="1" w:styleId="26">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Знак Знак Знак Знак Знак Знак Знак Знак,Знак Знак Знак Знак Знак2,Знак4 Знак"/>
    <w:link w:val="25"/>
    <w:rsid w:val="009306FE"/>
    <w:rPr>
      <w:rFonts w:ascii="Arial" w:hAnsi="Arial"/>
      <w:sz w:val="24"/>
      <w:szCs w:val="24"/>
    </w:rPr>
  </w:style>
  <w:style w:type="paragraph" w:customStyle="1" w:styleId="1fc">
    <w:name w:val="Основной текст с отступом1"/>
    <w:basedOn w:val="ab"/>
    <w:uiPriority w:val="99"/>
    <w:rsid w:val="009306FE"/>
    <w:pPr>
      <w:keepLines/>
      <w:widowControl w:val="0"/>
      <w:overflowPunct w:val="0"/>
      <w:autoSpaceDE w:val="0"/>
      <w:autoSpaceDN w:val="0"/>
      <w:adjustRightInd w:val="0"/>
      <w:spacing w:line="320" w:lineRule="atLeast"/>
      <w:ind w:firstLine="709"/>
    </w:pPr>
    <w:rPr>
      <w:rFonts w:ascii="Times New Roman" w:hAnsi="Times New Roman"/>
      <w:sz w:val="28"/>
      <w:szCs w:val="28"/>
    </w:rPr>
  </w:style>
  <w:style w:type="paragraph" w:styleId="4">
    <w:name w:val="List Bullet 4"/>
    <w:basedOn w:val="ab"/>
    <w:autoRedefine/>
    <w:rsid w:val="009306FE"/>
    <w:pPr>
      <w:numPr>
        <w:numId w:val="7"/>
      </w:numPr>
      <w:jc w:val="left"/>
    </w:pPr>
    <w:rPr>
      <w:rFonts w:ascii="Times New Roman" w:hAnsi="Times New Roman"/>
      <w:sz w:val="20"/>
      <w:szCs w:val="20"/>
      <w:lang w:val="en-GB"/>
    </w:rPr>
  </w:style>
  <w:style w:type="paragraph" w:customStyle="1" w:styleId="2f">
    <w:name w:val="Îñíîâíîé òåêñò 2"/>
    <w:basedOn w:val="affffff0"/>
    <w:uiPriority w:val="99"/>
    <w:rsid w:val="009306FE"/>
    <w:pPr>
      <w:ind w:firstLine="720"/>
      <w:jc w:val="both"/>
    </w:pPr>
    <w:rPr>
      <w:rFonts w:ascii="Times New Roman" w:hAnsi="Times New Roman"/>
      <w:b/>
      <w:bCs/>
      <w:color w:val="000000"/>
      <w:sz w:val="24"/>
      <w:szCs w:val="24"/>
      <w:lang w:val="en-US"/>
    </w:rPr>
  </w:style>
  <w:style w:type="paragraph" w:customStyle="1" w:styleId="affffff8">
    <w:name w:val="основной"/>
    <w:basedOn w:val="ab"/>
    <w:uiPriority w:val="99"/>
    <w:rsid w:val="009306FE"/>
    <w:pPr>
      <w:keepNext/>
      <w:jc w:val="left"/>
    </w:pPr>
    <w:rPr>
      <w:rFonts w:ascii="Times New Roman" w:hAnsi="Times New Roman"/>
    </w:rPr>
  </w:style>
  <w:style w:type="paragraph" w:customStyle="1" w:styleId="38">
    <w:name w:val="Îñíîâíîé òåêñò ñ îòñòóïîì 3"/>
    <w:basedOn w:val="affffff0"/>
    <w:uiPriority w:val="99"/>
    <w:rsid w:val="009306FE"/>
    <w:pPr>
      <w:ind w:firstLine="567"/>
      <w:jc w:val="both"/>
    </w:pPr>
    <w:rPr>
      <w:rFonts w:ascii="Peterburg" w:hAnsi="Peterburg" w:cs="Peterburg"/>
      <w:b/>
      <w:bCs/>
      <w:i/>
      <w:iCs/>
      <w:sz w:val="24"/>
      <w:szCs w:val="24"/>
    </w:rPr>
  </w:style>
  <w:style w:type="paragraph" w:customStyle="1" w:styleId="nienie">
    <w:name w:val="nienie"/>
    <w:basedOn w:val="Iauiue"/>
    <w:uiPriority w:val="99"/>
    <w:rsid w:val="009306FE"/>
    <w:pPr>
      <w:keepLines/>
      <w:ind w:left="709" w:hanging="284"/>
      <w:jc w:val="both"/>
    </w:pPr>
    <w:rPr>
      <w:rFonts w:ascii="Peterburg" w:hAnsi="Peterburg" w:cs="Peterburg"/>
      <w:sz w:val="24"/>
      <w:szCs w:val="24"/>
    </w:rPr>
  </w:style>
  <w:style w:type="paragraph" w:customStyle="1" w:styleId="Iniiaiieoaeno">
    <w:name w:val="Iniiaiie oaeno"/>
    <w:basedOn w:val="Iauiue"/>
    <w:uiPriority w:val="99"/>
    <w:rsid w:val="009306FE"/>
    <w:pPr>
      <w:widowControl/>
      <w:jc w:val="both"/>
    </w:pPr>
    <w:rPr>
      <w:rFonts w:ascii="Peterburg" w:hAnsi="Peterburg" w:cs="Peterburg"/>
    </w:rPr>
  </w:style>
  <w:style w:type="paragraph" w:customStyle="1" w:styleId="Iniiaiieoaeno2">
    <w:name w:val="Iniiaiie oaeno 2"/>
    <w:basedOn w:val="ab"/>
    <w:uiPriority w:val="99"/>
    <w:rsid w:val="009306FE"/>
    <w:pPr>
      <w:widowControl w:val="0"/>
      <w:ind w:firstLine="567"/>
    </w:pPr>
    <w:rPr>
      <w:rFonts w:ascii="Times New Roman" w:hAnsi="Times New Roman"/>
      <w:b/>
      <w:bCs/>
      <w:color w:val="000000"/>
    </w:rPr>
  </w:style>
  <w:style w:type="paragraph" w:customStyle="1" w:styleId="caaieiaie2">
    <w:name w:val="caaieiaie 2"/>
    <w:basedOn w:val="Iauiue"/>
    <w:next w:val="Iauiue"/>
    <w:uiPriority w:val="99"/>
    <w:rsid w:val="009306FE"/>
    <w:pPr>
      <w:keepNext/>
      <w:keepLines/>
      <w:spacing w:before="240" w:after="60"/>
      <w:jc w:val="center"/>
    </w:pPr>
    <w:rPr>
      <w:rFonts w:ascii="Peterburg" w:hAnsi="Peterburg" w:cs="Peterburg"/>
      <w:b/>
      <w:bCs/>
      <w:sz w:val="24"/>
      <w:szCs w:val="24"/>
    </w:rPr>
  </w:style>
  <w:style w:type="paragraph" w:customStyle="1" w:styleId="affffff9">
    <w:name w:val="Îñíîâíîé òåêñò"/>
    <w:basedOn w:val="affffff0"/>
    <w:uiPriority w:val="99"/>
    <w:rsid w:val="009306FE"/>
    <w:pPr>
      <w:tabs>
        <w:tab w:val="left" w:leader="dot" w:pos="9072"/>
      </w:tabs>
      <w:jc w:val="both"/>
    </w:pPr>
    <w:rPr>
      <w:rFonts w:ascii="Times New Roman" w:hAnsi="Times New Roman"/>
      <w:b/>
      <w:bCs/>
      <w:sz w:val="24"/>
      <w:szCs w:val="24"/>
    </w:rPr>
  </w:style>
  <w:style w:type="paragraph" w:customStyle="1" w:styleId="Iniiaiieoaenonionooiii2">
    <w:name w:val="Iniiaiie oaeno n ionooiii 2"/>
    <w:basedOn w:val="Iauiue"/>
    <w:uiPriority w:val="99"/>
    <w:rsid w:val="009306FE"/>
    <w:pPr>
      <w:widowControl/>
      <w:ind w:firstLine="284"/>
      <w:jc w:val="both"/>
    </w:pPr>
    <w:rPr>
      <w:rFonts w:ascii="Peterburg" w:hAnsi="Peterburg" w:cs="Peterburg"/>
    </w:rPr>
  </w:style>
  <w:style w:type="paragraph" w:customStyle="1" w:styleId="320">
    <w:name w:val="Основной текст с отступом 32"/>
    <w:basedOn w:val="ab"/>
    <w:rsid w:val="009306FE"/>
    <w:pPr>
      <w:spacing w:after="120"/>
      <w:ind w:left="283"/>
      <w:jc w:val="left"/>
    </w:pPr>
    <w:rPr>
      <w:rFonts w:ascii="Times New Roman" w:hAnsi="Times New Roman"/>
      <w:sz w:val="16"/>
      <w:szCs w:val="16"/>
      <w:lang w:eastAsia="ar-SA"/>
    </w:rPr>
  </w:style>
  <w:style w:type="character" w:customStyle="1" w:styleId="WW8Num1z0">
    <w:name w:val="WW8Num1z0"/>
    <w:uiPriority w:val="99"/>
    <w:rsid w:val="009306FE"/>
    <w:rPr>
      <w:rFonts w:ascii="Symbol" w:hAnsi="Symbol" w:cs="Symbol"/>
    </w:rPr>
  </w:style>
  <w:style w:type="character" w:customStyle="1" w:styleId="WW8Num2z0">
    <w:name w:val="WW8Num2z0"/>
    <w:rsid w:val="009306FE"/>
    <w:rPr>
      <w:rFonts w:ascii="Symbol" w:hAnsi="Symbol" w:cs="Symbol"/>
    </w:rPr>
  </w:style>
  <w:style w:type="character" w:customStyle="1" w:styleId="WW8Num3z0">
    <w:name w:val="WW8Num3z0"/>
    <w:uiPriority w:val="99"/>
    <w:rsid w:val="009306FE"/>
    <w:rPr>
      <w:rFonts w:ascii="Symbol" w:hAnsi="Symbol"/>
    </w:rPr>
  </w:style>
  <w:style w:type="character" w:customStyle="1" w:styleId="WW8Num4z0">
    <w:name w:val="WW8Num4z0"/>
    <w:uiPriority w:val="99"/>
    <w:rsid w:val="009306FE"/>
    <w:rPr>
      <w:rFonts w:ascii="Symbol" w:hAnsi="Symbol"/>
    </w:rPr>
  </w:style>
  <w:style w:type="character" w:customStyle="1" w:styleId="WW8Num4z2">
    <w:name w:val="WW8Num4z2"/>
    <w:uiPriority w:val="99"/>
    <w:rsid w:val="009306FE"/>
    <w:rPr>
      <w:rFonts w:ascii="Wingdings" w:hAnsi="Wingdings" w:cs="Wingdings"/>
    </w:rPr>
  </w:style>
  <w:style w:type="character" w:customStyle="1" w:styleId="WW8Num4z4">
    <w:name w:val="WW8Num4z4"/>
    <w:uiPriority w:val="99"/>
    <w:rsid w:val="009306FE"/>
    <w:rPr>
      <w:rFonts w:ascii="Courier New" w:hAnsi="Courier New" w:cs="Courier New"/>
    </w:rPr>
  </w:style>
  <w:style w:type="character" w:customStyle="1" w:styleId="WW8Num5z0">
    <w:name w:val="WW8Num5z0"/>
    <w:rsid w:val="009306FE"/>
    <w:rPr>
      <w:rFonts w:ascii="Symbol" w:hAnsi="Symbol"/>
    </w:rPr>
  </w:style>
  <w:style w:type="character" w:customStyle="1" w:styleId="WW8Num6z0">
    <w:name w:val="WW8Num6z0"/>
    <w:uiPriority w:val="99"/>
    <w:rsid w:val="009306FE"/>
    <w:rPr>
      <w:rFonts w:ascii="Symbol" w:hAnsi="Symbol"/>
    </w:rPr>
  </w:style>
  <w:style w:type="character" w:customStyle="1" w:styleId="WW8Num7z0">
    <w:name w:val="WW8Num7z0"/>
    <w:rsid w:val="009306FE"/>
    <w:rPr>
      <w:rFonts w:ascii="Symbol" w:hAnsi="Symbol"/>
    </w:rPr>
  </w:style>
  <w:style w:type="character" w:customStyle="1" w:styleId="WW8Num8z0">
    <w:name w:val="WW8Num8z0"/>
    <w:rsid w:val="009306FE"/>
    <w:rPr>
      <w:rFonts w:ascii="Symbol" w:hAnsi="Symbol"/>
    </w:rPr>
  </w:style>
  <w:style w:type="character" w:customStyle="1" w:styleId="WW8Num9z0">
    <w:name w:val="WW8Num9z0"/>
    <w:rsid w:val="009306FE"/>
    <w:rPr>
      <w:rFonts w:ascii="Symbol" w:hAnsi="Symbol" w:cs="Symbol"/>
    </w:rPr>
  </w:style>
  <w:style w:type="character" w:customStyle="1" w:styleId="WW8Num10z0">
    <w:name w:val="WW8Num10z0"/>
    <w:rsid w:val="009306FE"/>
    <w:rPr>
      <w:rFonts w:ascii="Symbol" w:hAnsi="Symbol" w:cs="Symbol"/>
    </w:rPr>
  </w:style>
  <w:style w:type="character" w:customStyle="1" w:styleId="WW8Num11z0">
    <w:name w:val="WW8Num11z0"/>
    <w:rsid w:val="009306FE"/>
    <w:rPr>
      <w:rFonts w:ascii="Times New Roman" w:eastAsia="Times New Roman" w:hAnsi="Times New Roman"/>
    </w:rPr>
  </w:style>
  <w:style w:type="character" w:customStyle="1" w:styleId="WW8Num11z1">
    <w:name w:val="WW8Num11z1"/>
    <w:rsid w:val="009306FE"/>
    <w:rPr>
      <w:rFonts w:ascii="Symbol" w:hAnsi="Symbol" w:cs="Symbol"/>
    </w:rPr>
  </w:style>
  <w:style w:type="character" w:customStyle="1" w:styleId="WW8Num11z2">
    <w:name w:val="WW8Num11z2"/>
    <w:rsid w:val="009306FE"/>
    <w:rPr>
      <w:rFonts w:ascii="Wingdings" w:hAnsi="Wingdings" w:cs="Wingdings"/>
    </w:rPr>
  </w:style>
  <w:style w:type="character" w:customStyle="1" w:styleId="WW8Num11z4">
    <w:name w:val="WW8Num11z4"/>
    <w:uiPriority w:val="99"/>
    <w:rsid w:val="009306FE"/>
    <w:rPr>
      <w:rFonts w:ascii="Courier New" w:hAnsi="Courier New" w:cs="Courier New"/>
    </w:rPr>
  </w:style>
  <w:style w:type="character" w:customStyle="1" w:styleId="WW8Num12z0">
    <w:name w:val="WW8Num12z0"/>
    <w:rsid w:val="009306FE"/>
    <w:rPr>
      <w:rFonts w:ascii="Symbol" w:hAnsi="Symbol" w:cs="Symbol"/>
    </w:rPr>
  </w:style>
  <w:style w:type="character" w:customStyle="1" w:styleId="WW8Num12z1">
    <w:name w:val="WW8Num12z1"/>
    <w:rsid w:val="009306FE"/>
    <w:rPr>
      <w:rFonts w:ascii="Courier New" w:hAnsi="Courier New" w:cs="Courier New"/>
    </w:rPr>
  </w:style>
  <w:style w:type="character" w:customStyle="1" w:styleId="WW8Num12z2">
    <w:name w:val="WW8Num12z2"/>
    <w:rsid w:val="009306FE"/>
    <w:rPr>
      <w:rFonts w:ascii="Wingdings" w:hAnsi="Wingdings" w:cs="Wingdings"/>
    </w:rPr>
  </w:style>
  <w:style w:type="character" w:customStyle="1" w:styleId="WW8Num14z0">
    <w:name w:val="WW8Num14z0"/>
    <w:uiPriority w:val="99"/>
    <w:rsid w:val="009306FE"/>
    <w:rPr>
      <w:rFonts w:ascii="Times New Roman" w:eastAsia="Times New Roman" w:hAnsi="Times New Roman"/>
    </w:rPr>
  </w:style>
  <w:style w:type="character" w:customStyle="1" w:styleId="WW8Num14z1">
    <w:name w:val="WW8Num14z1"/>
    <w:uiPriority w:val="99"/>
    <w:rsid w:val="009306FE"/>
    <w:rPr>
      <w:rFonts w:ascii="Symbol" w:hAnsi="Symbol" w:cs="Symbol"/>
    </w:rPr>
  </w:style>
  <w:style w:type="character" w:customStyle="1" w:styleId="WW8Num14z2">
    <w:name w:val="WW8Num14z2"/>
    <w:uiPriority w:val="99"/>
    <w:rsid w:val="009306FE"/>
    <w:rPr>
      <w:rFonts w:ascii="Wingdings" w:hAnsi="Wingdings" w:cs="Wingdings"/>
    </w:rPr>
  </w:style>
  <w:style w:type="character" w:customStyle="1" w:styleId="WW8Num14z4">
    <w:name w:val="WW8Num14z4"/>
    <w:uiPriority w:val="99"/>
    <w:rsid w:val="009306FE"/>
    <w:rPr>
      <w:rFonts w:ascii="Courier New" w:hAnsi="Courier New" w:cs="Courier New"/>
    </w:rPr>
  </w:style>
  <w:style w:type="character" w:customStyle="1" w:styleId="WW8Num15z0">
    <w:name w:val="WW8Num15z0"/>
    <w:rsid w:val="009306FE"/>
    <w:rPr>
      <w:rFonts w:ascii="Symbol" w:hAnsi="Symbol" w:cs="Symbol"/>
    </w:rPr>
  </w:style>
  <w:style w:type="character" w:customStyle="1" w:styleId="WW8Num15z1">
    <w:name w:val="WW8Num15z1"/>
    <w:rsid w:val="009306FE"/>
    <w:rPr>
      <w:rFonts w:ascii="Courier New" w:hAnsi="Courier New" w:cs="Courier New"/>
    </w:rPr>
  </w:style>
  <w:style w:type="character" w:customStyle="1" w:styleId="WW8Num15z2">
    <w:name w:val="WW8Num15z2"/>
    <w:rsid w:val="009306FE"/>
    <w:rPr>
      <w:rFonts w:ascii="Wingdings" w:hAnsi="Wingdings" w:cs="Wingdings"/>
    </w:rPr>
  </w:style>
  <w:style w:type="character" w:customStyle="1" w:styleId="WW8Num16z0">
    <w:name w:val="WW8Num16z0"/>
    <w:rsid w:val="009306FE"/>
    <w:rPr>
      <w:rFonts w:ascii="Symbol" w:hAnsi="Symbol" w:cs="Symbol"/>
    </w:rPr>
  </w:style>
  <w:style w:type="character" w:customStyle="1" w:styleId="WW8Num16z1">
    <w:name w:val="WW8Num16z1"/>
    <w:uiPriority w:val="99"/>
    <w:rsid w:val="009306FE"/>
    <w:rPr>
      <w:rFonts w:ascii="Courier New" w:hAnsi="Courier New" w:cs="Courier New"/>
    </w:rPr>
  </w:style>
  <w:style w:type="character" w:customStyle="1" w:styleId="WW8Num16z2">
    <w:name w:val="WW8Num16z2"/>
    <w:uiPriority w:val="99"/>
    <w:rsid w:val="009306FE"/>
    <w:rPr>
      <w:rFonts w:ascii="Wingdings" w:hAnsi="Wingdings" w:cs="Wingdings"/>
    </w:rPr>
  </w:style>
  <w:style w:type="character" w:customStyle="1" w:styleId="WW8Num17z0">
    <w:name w:val="WW8Num17z0"/>
    <w:rsid w:val="009306FE"/>
    <w:rPr>
      <w:rFonts w:ascii="Symbol" w:hAnsi="Symbol" w:cs="Symbol"/>
    </w:rPr>
  </w:style>
  <w:style w:type="character" w:customStyle="1" w:styleId="WW8Num17z2">
    <w:name w:val="WW8Num17z2"/>
    <w:rsid w:val="009306FE"/>
    <w:rPr>
      <w:rFonts w:ascii="Wingdings" w:hAnsi="Wingdings" w:cs="Wingdings"/>
    </w:rPr>
  </w:style>
  <w:style w:type="character" w:customStyle="1" w:styleId="WW8Num17z4">
    <w:name w:val="WW8Num17z4"/>
    <w:uiPriority w:val="99"/>
    <w:rsid w:val="009306FE"/>
    <w:rPr>
      <w:rFonts w:ascii="Courier New" w:hAnsi="Courier New" w:cs="Courier New"/>
    </w:rPr>
  </w:style>
  <w:style w:type="character" w:customStyle="1" w:styleId="WW8Num18z0">
    <w:name w:val="WW8Num18z0"/>
    <w:rsid w:val="009306FE"/>
    <w:rPr>
      <w:rFonts w:ascii="Symbol" w:hAnsi="Symbol" w:cs="Symbol"/>
    </w:rPr>
  </w:style>
  <w:style w:type="character" w:customStyle="1" w:styleId="WW8Num18z1">
    <w:name w:val="WW8Num18z1"/>
    <w:rsid w:val="009306FE"/>
    <w:rPr>
      <w:rFonts w:ascii="Courier New" w:hAnsi="Courier New" w:cs="Courier New"/>
    </w:rPr>
  </w:style>
  <w:style w:type="character" w:customStyle="1" w:styleId="WW8Num18z2">
    <w:name w:val="WW8Num18z2"/>
    <w:rsid w:val="009306FE"/>
    <w:rPr>
      <w:rFonts w:ascii="Wingdings" w:hAnsi="Wingdings" w:cs="Wingdings"/>
    </w:rPr>
  </w:style>
  <w:style w:type="character" w:customStyle="1" w:styleId="WW8Num19z0">
    <w:name w:val="WW8Num19z0"/>
    <w:rsid w:val="009306FE"/>
    <w:rPr>
      <w:rFonts w:ascii="Symbol" w:hAnsi="Symbol" w:cs="Symbol"/>
    </w:rPr>
  </w:style>
  <w:style w:type="character" w:customStyle="1" w:styleId="WW8Num19z2">
    <w:name w:val="WW8Num19z2"/>
    <w:rsid w:val="009306FE"/>
    <w:rPr>
      <w:rFonts w:ascii="Wingdings" w:hAnsi="Wingdings" w:cs="Wingdings"/>
    </w:rPr>
  </w:style>
  <w:style w:type="character" w:customStyle="1" w:styleId="WW8Num19z4">
    <w:name w:val="WW8Num19z4"/>
    <w:rsid w:val="009306FE"/>
    <w:rPr>
      <w:rFonts w:ascii="Courier New" w:hAnsi="Courier New" w:cs="Courier New"/>
    </w:rPr>
  </w:style>
  <w:style w:type="character" w:customStyle="1" w:styleId="WW8Num20z0">
    <w:name w:val="WW8Num20z0"/>
    <w:uiPriority w:val="99"/>
    <w:rsid w:val="009306FE"/>
    <w:rPr>
      <w:rFonts w:ascii="Symbol" w:hAnsi="Symbol" w:cs="Symbol"/>
    </w:rPr>
  </w:style>
  <w:style w:type="character" w:customStyle="1" w:styleId="WW8Num20z1">
    <w:name w:val="WW8Num20z1"/>
    <w:rsid w:val="009306FE"/>
    <w:rPr>
      <w:rFonts w:ascii="Courier New" w:hAnsi="Courier New" w:cs="Courier New"/>
    </w:rPr>
  </w:style>
  <w:style w:type="character" w:customStyle="1" w:styleId="WW8Num20z2">
    <w:name w:val="WW8Num20z2"/>
    <w:uiPriority w:val="99"/>
    <w:rsid w:val="009306FE"/>
    <w:rPr>
      <w:rFonts w:ascii="Wingdings" w:hAnsi="Wingdings" w:cs="Wingdings"/>
    </w:rPr>
  </w:style>
  <w:style w:type="character" w:customStyle="1" w:styleId="WW8Num21z0">
    <w:name w:val="WW8Num21z0"/>
    <w:uiPriority w:val="99"/>
    <w:rsid w:val="009306FE"/>
    <w:rPr>
      <w:rFonts w:ascii="Symbol" w:hAnsi="Symbol" w:cs="Symbol"/>
    </w:rPr>
  </w:style>
  <w:style w:type="character" w:customStyle="1" w:styleId="WW8Num21z1">
    <w:name w:val="WW8Num21z1"/>
    <w:uiPriority w:val="99"/>
    <w:rsid w:val="009306FE"/>
    <w:rPr>
      <w:rFonts w:ascii="Courier New" w:hAnsi="Courier New" w:cs="Courier New"/>
    </w:rPr>
  </w:style>
  <w:style w:type="character" w:customStyle="1" w:styleId="WW8Num21z2">
    <w:name w:val="WW8Num21z2"/>
    <w:uiPriority w:val="99"/>
    <w:rsid w:val="009306FE"/>
    <w:rPr>
      <w:rFonts w:ascii="Wingdings" w:hAnsi="Wingdings" w:cs="Wingdings"/>
    </w:rPr>
  </w:style>
  <w:style w:type="character" w:customStyle="1" w:styleId="WW8Num22z0">
    <w:name w:val="WW8Num22z0"/>
    <w:uiPriority w:val="99"/>
    <w:rsid w:val="009306FE"/>
    <w:rPr>
      <w:rFonts w:ascii="Symbol" w:hAnsi="Symbol" w:cs="Symbol"/>
    </w:rPr>
  </w:style>
  <w:style w:type="character" w:customStyle="1" w:styleId="WW8Num22z2">
    <w:name w:val="WW8Num22z2"/>
    <w:uiPriority w:val="99"/>
    <w:rsid w:val="009306FE"/>
    <w:rPr>
      <w:rFonts w:ascii="Wingdings" w:hAnsi="Wingdings" w:cs="Wingdings"/>
    </w:rPr>
  </w:style>
  <w:style w:type="character" w:customStyle="1" w:styleId="WW8Num22z4">
    <w:name w:val="WW8Num22z4"/>
    <w:uiPriority w:val="99"/>
    <w:rsid w:val="009306FE"/>
    <w:rPr>
      <w:rFonts w:ascii="Courier New" w:hAnsi="Courier New" w:cs="Courier New"/>
    </w:rPr>
  </w:style>
  <w:style w:type="character" w:customStyle="1" w:styleId="WW8Num23z0">
    <w:name w:val="WW8Num23z0"/>
    <w:rsid w:val="009306FE"/>
    <w:rPr>
      <w:rFonts w:ascii="Symbol" w:hAnsi="Symbol" w:cs="Symbol"/>
    </w:rPr>
  </w:style>
  <w:style w:type="character" w:customStyle="1" w:styleId="WW8Num23z1">
    <w:name w:val="WW8Num23z1"/>
    <w:rsid w:val="009306FE"/>
    <w:rPr>
      <w:rFonts w:ascii="Courier New" w:hAnsi="Courier New" w:cs="Courier New"/>
    </w:rPr>
  </w:style>
  <w:style w:type="character" w:customStyle="1" w:styleId="WW8Num23z2">
    <w:name w:val="WW8Num23z2"/>
    <w:rsid w:val="009306FE"/>
    <w:rPr>
      <w:rFonts w:ascii="Wingdings" w:hAnsi="Wingdings" w:cs="Wingdings"/>
    </w:rPr>
  </w:style>
  <w:style w:type="character" w:customStyle="1" w:styleId="WW8Num24z0">
    <w:name w:val="WW8Num24z0"/>
    <w:rsid w:val="009306FE"/>
    <w:rPr>
      <w:rFonts w:ascii="Symbol" w:hAnsi="Symbol" w:cs="Symbol"/>
    </w:rPr>
  </w:style>
  <w:style w:type="character" w:customStyle="1" w:styleId="WW8Num24z1">
    <w:name w:val="WW8Num24z1"/>
    <w:uiPriority w:val="99"/>
    <w:rsid w:val="009306FE"/>
    <w:rPr>
      <w:rFonts w:ascii="Courier New" w:hAnsi="Courier New" w:cs="Courier New"/>
    </w:rPr>
  </w:style>
  <w:style w:type="character" w:customStyle="1" w:styleId="WW8Num24z2">
    <w:name w:val="WW8Num24z2"/>
    <w:uiPriority w:val="99"/>
    <w:rsid w:val="009306FE"/>
    <w:rPr>
      <w:rFonts w:ascii="Wingdings" w:hAnsi="Wingdings" w:cs="Wingdings"/>
    </w:rPr>
  </w:style>
  <w:style w:type="character" w:customStyle="1" w:styleId="WW8Num25z0">
    <w:name w:val="WW8Num25z0"/>
    <w:uiPriority w:val="99"/>
    <w:rsid w:val="009306FE"/>
    <w:rPr>
      <w:rFonts w:ascii="Symbol" w:hAnsi="Symbol" w:cs="Symbol"/>
    </w:rPr>
  </w:style>
  <w:style w:type="character" w:customStyle="1" w:styleId="WW8Num25z1">
    <w:name w:val="WW8Num25z1"/>
    <w:uiPriority w:val="99"/>
    <w:rsid w:val="009306FE"/>
    <w:rPr>
      <w:rFonts w:ascii="Courier New" w:hAnsi="Courier New" w:cs="Courier New"/>
    </w:rPr>
  </w:style>
  <w:style w:type="character" w:customStyle="1" w:styleId="WW8Num25z2">
    <w:name w:val="WW8Num25z2"/>
    <w:uiPriority w:val="99"/>
    <w:rsid w:val="009306FE"/>
    <w:rPr>
      <w:rFonts w:ascii="Wingdings" w:hAnsi="Wingdings" w:cs="Wingdings"/>
    </w:rPr>
  </w:style>
  <w:style w:type="character" w:customStyle="1" w:styleId="WW8Num27z0">
    <w:name w:val="WW8Num27z0"/>
    <w:uiPriority w:val="99"/>
    <w:rsid w:val="009306FE"/>
    <w:rPr>
      <w:rFonts w:ascii="Symbol" w:hAnsi="Symbol" w:cs="Symbol"/>
    </w:rPr>
  </w:style>
  <w:style w:type="character" w:customStyle="1" w:styleId="WW8Num27z1">
    <w:name w:val="WW8Num27z1"/>
    <w:uiPriority w:val="99"/>
    <w:rsid w:val="009306FE"/>
    <w:rPr>
      <w:rFonts w:ascii="Courier New" w:hAnsi="Courier New" w:cs="Courier New"/>
    </w:rPr>
  </w:style>
  <w:style w:type="character" w:customStyle="1" w:styleId="WW8Num27z2">
    <w:name w:val="WW8Num27z2"/>
    <w:uiPriority w:val="99"/>
    <w:rsid w:val="009306FE"/>
    <w:rPr>
      <w:rFonts w:ascii="Wingdings" w:hAnsi="Wingdings" w:cs="Wingdings"/>
    </w:rPr>
  </w:style>
  <w:style w:type="character" w:customStyle="1" w:styleId="WW8Num28z0">
    <w:name w:val="WW8Num28z0"/>
    <w:rsid w:val="009306FE"/>
    <w:rPr>
      <w:rFonts w:ascii="Times New Roman" w:eastAsia="Times New Roman" w:hAnsi="Times New Roman"/>
    </w:rPr>
  </w:style>
  <w:style w:type="character" w:customStyle="1" w:styleId="WW8Num28z1">
    <w:name w:val="WW8Num28z1"/>
    <w:rsid w:val="009306FE"/>
    <w:rPr>
      <w:rFonts w:ascii="Symbol" w:hAnsi="Symbol" w:cs="Symbol"/>
    </w:rPr>
  </w:style>
  <w:style w:type="character" w:customStyle="1" w:styleId="WW8Num28z2">
    <w:name w:val="WW8Num28z2"/>
    <w:rsid w:val="009306FE"/>
    <w:rPr>
      <w:rFonts w:ascii="Wingdings" w:hAnsi="Wingdings" w:cs="Wingdings"/>
    </w:rPr>
  </w:style>
  <w:style w:type="character" w:customStyle="1" w:styleId="WW8Num28z4">
    <w:name w:val="WW8Num28z4"/>
    <w:uiPriority w:val="99"/>
    <w:rsid w:val="009306FE"/>
    <w:rPr>
      <w:rFonts w:ascii="Courier New" w:hAnsi="Courier New" w:cs="Courier New"/>
    </w:rPr>
  </w:style>
  <w:style w:type="character" w:customStyle="1" w:styleId="WW8Num29z0">
    <w:name w:val="WW8Num29z0"/>
    <w:uiPriority w:val="99"/>
    <w:rsid w:val="009306FE"/>
    <w:rPr>
      <w:rFonts w:ascii="Symbol" w:hAnsi="Symbol" w:cs="Symbol"/>
    </w:rPr>
  </w:style>
  <w:style w:type="character" w:customStyle="1" w:styleId="WW8Num29z1">
    <w:name w:val="WW8Num29z1"/>
    <w:uiPriority w:val="99"/>
    <w:rsid w:val="009306FE"/>
    <w:rPr>
      <w:rFonts w:ascii="Courier New" w:hAnsi="Courier New" w:cs="Courier New"/>
    </w:rPr>
  </w:style>
  <w:style w:type="character" w:customStyle="1" w:styleId="WW8Num29z2">
    <w:name w:val="WW8Num29z2"/>
    <w:uiPriority w:val="99"/>
    <w:rsid w:val="009306FE"/>
    <w:rPr>
      <w:rFonts w:ascii="Wingdings" w:hAnsi="Wingdings" w:cs="Wingdings"/>
    </w:rPr>
  </w:style>
  <w:style w:type="character" w:customStyle="1" w:styleId="1fd">
    <w:name w:val="Основной шрифт абзаца1"/>
    <w:rsid w:val="009306FE"/>
  </w:style>
  <w:style w:type="paragraph" w:styleId="affffffa">
    <w:name w:val="List"/>
    <w:basedOn w:val="aff9"/>
    <w:link w:val="affffffb"/>
    <w:rsid w:val="009306FE"/>
    <w:pPr>
      <w:widowControl w:val="0"/>
      <w:suppressAutoHyphens/>
      <w:autoSpaceDE w:val="0"/>
      <w:jc w:val="left"/>
    </w:pPr>
    <w:rPr>
      <w:rFonts w:cs="Tahoma"/>
      <w:sz w:val="20"/>
      <w:szCs w:val="20"/>
      <w:lang w:eastAsia="ar-SA"/>
    </w:rPr>
  </w:style>
  <w:style w:type="paragraph" w:customStyle="1" w:styleId="1fe">
    <w:name w:val="Указатель1"/>
    <w:basedOn w:val="ab"/>
    <w:rsid w:val="009306FE"/>
    <w:pPr>
      <w:keepLines/>
      <w:suppressLineNumbers/>
      <w:suppressAutoHyphens/>
      <w:overflowPunct w:val="0"/>
      <w:autoSpaceDE w:val="0"/>
      <w:spacing w:line="320" w:lineRule="exact"/>
      <w:ind w:firstLine="567"/>
      <w:textAlignment w:val="baseline"/>
    </w:pPr>
    <w:rPr>
      <w:rFonts w:cs="Tahoma"/>
      <w:sz w:val="28"/>
      <w:szCs w:val="28"/>
      <w:lang w:eastAsia="ar-SA"/>
    </w:rPr>
  </w:style>
  <w:style w:type="paragraph" w:customStyle="1" w:styleId="410">
    <w:name w:val="Маркированный список 41"/>
    <w:basedOn w:val="ab"/>
    <w:uiPriority w:val="99"/>
    <w:rsid w:val="009306FE"/>
    <w:pPr>
      <w:suppressAutoHyphens/>
      <w:jc w:val="left"/>
    </w:pPr>
    <w:rPr>
      <w:rFonts w:ascii="Times New Roman" w:hAnsi="Times New Roman"/>
      <w:sz w:val="20"/>
      <w:szCs w:val="20"/>
      <w:lang w:val="en-GB" w:eastAsia="ar-SA"/>
    </w:rPr>
  </w:style>
  <w:style w:type="paragraph" w:customStyle="1" w:styleId="affffffc">
    <w:name w:val="Содержимое таблицы"/>
    <w:basedOn w:val="ab"/>
    <w:rsid w:val="009306FE"/>
    <w:pPr>
      <w:keepLines/>
      <w:suppressLineNumbers/>
      <w:suppressAutoHyphens/>
      <w:overflowPunct w:val="0"/>
      <w:autoSpaceDE w:val="0"/>
      <w:spacing w:line="320" w:lineRule="exact"/>
      <w:ind w:firstLine="567"/>
      <w:textAlignment w:val="baseline"/>
    </w:pPr>
    <w:rPr>
      <w:rFonts w:ascii="Times New Roman" w:hAnsi="Times New Roman"/>
      <w:sz w:val="28"/>
      <w:szCs w:val="28"/>
      <w:lang w:eastAsia="ar-SA"/>
    </w:rPr>
  </w:style>
  <w:style w:type="paragraph" w:styleId="affffffd">
    <w:name w:val="Revision"/>
    <w:hidden/>
    <w:uiPriority w:val="99"/>
    <w:rsid w:val="009306FE"/>
    <w:rPr>
      <w:sz w:val="24"/>
    </w:rPr>
  </w:style>
  <w:style w:type="paragraph" w:customStyle="1" w:styleId="Default">
    <w:name w:val="Default"/>
    <w:rsid w:val="009306FE"/>
    <w:pPr>
      <w:autoSpaceDE w:val="0"/>
      <w:autoSpaceDN w:val="0"/>
      <w:adjustRightInd w:val="0"/>
    </w:pPr>
    <w:rPr>
      <w:color w:val="000000"/>
      <w:sz w:val="24"/>
      <w:szCs w:val="24"/>
    </w:rPr>
  </w:style>
  <w:style w:type="paragraph" w:customStyle="1" w:styleId="constitle">
    <w:name w:val="constitle"/>
    <w:basedOn w:val="ab"/>
    <w:uiPriority w:val="99"/>
    <w:rsid w:val="009306FE"/>
    <w:pPr>
      <w:spacing w:before="100" w:beforeAutospacing="1" w:after="100" w:afterAutospacing="1"/>
      <w:jc w:val="left"/>
    </w:pPr>
    <w:rPr>
      <w:rFonts w:ascii="Times New Roman" w:hAnsi="Times New Roman"/>
    </w:rPr>
  </w:style>
  <w:style w:type="paragraph" w:customStyle="1" w:styleId="affffffe">
    <w:name w:val="Комментарий"/>
    <w:basedOn w:val="ab"/>
    <w:next w:val="ab"/>
    <w:uiPriority w:val="99"/>
    <w:rsid w:val="009306FE"/>
    <w:pPr>
      <w:widowControl w:val="0"/>
      <w:autoSpaceDE w:val="0"/>
      <w:autoSpaceDN w:val="0"/>
      <w:adjustRightInd w:val="0"/>
      <w:ind w:left="170"/>
    </w:pPr>
    <w:rPr>
      <w:rFonts w:cs="Arial"/>
      <w:i/>
      <w:iCs/>
      <w:color w:val="800080"/>
      <w:sz w:val="26"/>
      <w:szCs w:val="26"/>
    </w:rPr>
  </w:style>
  <w:style w:type="character" w:customStyle="1" w:styleId="f">
    <w:name w:val="f"/>
    <w:basedOn w:val="ac"/>
    <w:uiPriority w:val="99"/>
    <w:rsid w:val="009306FE"/>
  </w:style>
  <w:style w:type="paragraph" w:customStyle="1" w:styleId="Style36">
    <w:name w:val="Style36"/>
    <w:basedOn w:val="ab"/>
    <w:next w:val="ab"/>
    <w:uiPriority w:val="99"/>
    <w:rsid w:val="009306FE"/>
    <w:pPr>
      <w:widowControl w:val="0"/>
      <w:autoSpaceDE w:val="0"/>
      <w:autoSpaceDN w:val="0"/>
      <w:adjustRightInd w:val="0"/>
      <w:spacing w:line="277" w:lineRule="exact"/>
      <w:jc w:val="left"/>
    </w:pPr>
    <w:rPr>
      <w:rFonts w:ascii="Times New Roman" w:hAnsi="Times New Roman"/>
    </w:rPr>
  </w:style>
  <w:style w:type="paragraph" w:customStyle="1" w:styleId="Style69">
    <w:name w:val="Style69"/>
    <w:basedOn w:val="ab"/>
    <w:next w:val="ab"/>
    <w:uiPriority w:val="99"/>
    <w:rsid w:val="009306FE"/>
    <w:pPr>
      <w:widowControl w:val="0"/>
      <w:autoSpaceDE w:val="0"/>
      <w:autoSpaceDN w:val="0"/>
      <w:adjustRightInd w:val="0"/>
      <w:spacing w:line="259" w:lineRule="exact"/>
      <w:jc w:val="left"/>
    </w:pPr>
    <w:rPr>
      <w:rFonts w:ascii="Times New Roman" w:hAnsi="Times New Roman"/>
    </w:rPr>
  </w:style>
  <w:style w:type="character" w:customStyle="1" w:styleId="FontStyle102">
    <w:name w:val="Font Style102"/>
    <w:uiPriority w:val="99"/>
    <w:rsid w:val="009306FE"/>
    <w:rPr>
      <w:b/>
      <w:bCs/>
      <w:sz w:val="22"/>
      <w:szCs w:val="22"/>
    </w:rPr>
  </w:style>
  <w:style w:type="character" w:customStyle="1" w:styleId="FontStyle103">
    <w:name w:val="Font Style103"/>
    <w:uiPriority w:val="99"/>
    <w:rsid w:val="009306FE"/>
    <w:rPr>
      <w:sz w:val="22"/>
      <w:szCs w:val="22"/>
    </w:rPr>
  </w:style>
  <w:style w:type="paragraph" w:customStyle="1" w:styleId="2f0">
    <w:name w:val="Основной текст с отступом2"/>
    <w:basedOn w:val="ab"/>
    <w:uiPriority w:val="99"/>
    <w:rsid w:val="009306FE"/>
    <w:pPr>
      <w:keepLines/>
      <w:widowControl w:val="0"/>
      <w:overflowPunct w:val="0"/>
      <w:autoSpaceDE w:val="0"/>
      <w:autoSpaceDN w:val="0"/>
      <w:adjustRightInd w:val="0"/>
      <w:spacing w:line="320" w:lineRule="atLeast"/>
      <w:ind w:firstLine="709"/>
    </w:pPr>
    <w:rPr>
      <w:rFonts w:ascii="Times New Roman" w:hAnsi="Times New Roman"/>
      <w:sz w:val="28"/>
      <w:szCs w:val="28"/>
    </w:rPr>
  </w:style>
  <w:style w:type="paragraph" w:customStyle="1" w:styleId="titledict">
    <w:name w:val="titledict"/>
    <w:basedOn w:val="ab"/>
    <w:uiPriority w:val="99"/>
    <w:rsid w:val="009306FE"/>
    <w:pPr>
      <w:spacing w:before="120" w:after="240"/>
      <w:jc w:val="left"/>
    </w:pPr>
    <w:rPr>
      <w:rFonts w:ascii="Times New Roman" w:hAnsi="Times New Roman"/>
      <w:vanish/>
    </w:rPr>
  </w:style>
  <w:style w:type="character" w:customStyle="1" w:styleId="ep">
    <w:name w:val="ep"/>
    <w:basedOn w:val="ac"/>
    <w:uiPriority w:val="99"/>
    <w:rsid w:val="009306FE"/>
  </w:style>
  <w:style w:type="paragraph" w:customStyle="1" w:styleId="tekstob">
    <w:name w:val="tekstob"/>
    <w:basedOn w:val="ab"/>
    <w:uiPriority w:val="99"/>
    <w:rsid w:val="009306FE"/>
    <w:pPr>
      <w:spacing w:before="100" w:beforeAutospacing="1" w:after="100" w:afterAutospacing="1"/>
      <w:jc w:val="left"/>
    </w:pPr>
    <w:rPr>
      <w:rFonts w:ascii="Times New Roman" w:hAnsi="Times New Roman"/>
    </w:rPr>
  </w:style>
  <w:style w:type="paragraph" w:customStyle="1" w:styleId="tekstvlev">
    <w:name w:val="tekstvlev"/>
    <w:basedOn w:val="ab"/>
    <w:uiPriority w:val="99"/>
    <w:rsid w:val="009306FE"/>
    <w:pPr>
      <w:spacing w:before="100" w:beforeAutospacing="1" w:after="100" w:afterAutospacing="1"/>
      <w:jc w:val="left"/>
    </w:pPr>
    <w:rPr>
      <w:rFonts w:ascii="Times New Roman" w:hAnsi="Times New Roman"/>
    </w:rPr>
  </w:style>
  <w:style w:type="paragraph" w:customStyle="1" w:styleId="112">
    <w:name w:val="Знак11"/>
    <w:basedOn w:val="ab"/>
    <w:rsid w:val="009306FE"/>
    <w:pPr>
      <w:spacing w:before="100" w:beforeAutospacing="1" w:after="100" w:afterAutospacing="1"/>
      <w:jc w:val="left"/>
    </w:pPr>
    <w:rPr>
      <w:rFonts w:ascii="Tahoma" w:hAnsi="Tahoma"/>
      <w:sz w:val="20"/>
      <w:szCs w:val="20"/>
      <w:lang w:val="en-US" w:eastAsia="en-US"/>
    </w:rPr>
  </w:style>
  <w:style w:type="character" w:customStyle="1" w:styleId="highlighthighlightactive">
    <w:name w:val="highlight highlight_active"/>
    <w:basedOn w:val="ac"/>
    <w:uiPriority w:val="99"/>
    <w:rsid w:val="009306FE"/>
  </w:style>
  <w:style w:type="paragraph" w:customStyle="1" w:styleId="justppt">
    <w:name w:val="justppt"/>
    <w:basedOn w:val="ab"/>
    <w:uiPriority w:val="99"/>
    <w:rsid w:val="009306FE"/>
    <w:pPr>
      <w:spacing w:before="100" w:beforeAutospacing="1" w:after="100" w:afterAutospacing="1"/>
      <w:jc w:val="left"/>
    </w:pPr>
    <w:rPr>
      <w:rFonts w:ascii="Times New Roman" w:hAnsi="Times New Roman"/>
    </w:rPr>
  </w:style>
  <w:style w:type="paragraph" w:customStyle="1" w:styleId="2f1">
    <w:name w:val="З2"/>
    <w:basedOn w:val="ab"/>
    <w:next w:val="ab"/>
    <w:uiPriority w:val="99"/>
    <w:rsid w:val="009306FE"/>
    <w:pPr>
      <w:spacing w:line="360" w:lineRule="auto"/>
      <w:ind w:firstLine="748"/>
    </w:pPr>
    <w:rPr>
      <w:rFonts w:ascii="Times New Roman" w:hAnsi="Times New Roman"/>
      <w:b/>
      <w:snapToGrid w:val="0"/>
      <w:szCs w:val="20"/>
    </w:rPr>
  </w:style>
  <w:style w:type="paragraph" w:customStyle="1" w:styleId="2f2">
    <w:name w:val="Обычный2"/>
    <w:rsid w:val="009306FE"/>
    <w:pPr>
      <w:widowControl w:val="0"/>
      <w:tabs>
        <w:tab w:val="right" w:pos="567"/>
      </w:tabs>
      <w:ind w:firstLine="567"/>
      <w:jc w:val="both"/>
    </w:pPr>
    <w:rPr>
      <w:rFonts w:ascii="Kudriashov" w:hAnsi="Kudriashov"/>
      <w:snapToGrid w:val="0"/>
      <w:sz w:val="24"/>
    </w:rPr>
  </w:style>
  <w:style w:type="paragraph" w:customStyle="1" w:styleId="afffffff">
    <w:name w:val="Знак Знак Знак Знак Знак Знак Знак Знак Знак Знак Знак Знак Знак Знак Знак Знак Знак"/>
    <w:basedOn w:val="ab"/>
    <w:uiPriority w:val="99"/>
    <w:rsid w:val="009306FE"/>
    <w:pPr>
      <w:spacing w:after="160" w:line="240" w:lineRule="exact"/>
      <w:jc w:val="left"/>
    </w:pPr>
    <w:rPr>
      <w:rFonts w:ascii="Verdana" w:hAnsi="Verdana" w:cs="Verdana"/>
      <w:lang w:val="en-US" w:eastAsia="en-US"/>
    </w:rPr>
  </w:style>
  <w:style w:type="character" w:customStyle="1" w:styleId="-">
    <w:name w:val="Таблица - текст основной Знак"/>
    <w:link w:val="-0"/>
    <w:uiPriority w:val="99"/>
    <w:locked/>
    <w:rsid w:val="009306FE"/>
    <w:rPr>
      <w:rFonts w:ascii="Arial" w:eastAsia="Calibri" w:hAnsi="Arial" w:cs="Arial"/>
      <w:color w:val="000000"/>
    </w:rPr>
  </w:style>
  <w:style w:type="paragraph" w:customStyle="1" w:styleId="-0">
    <w:name w:val="Таблица - текст основной"/>
    <w:basedOn w:val="aff9"/>
    <w:link w:val="-"/>
    <w:uiPriority w:val="99"/>
    <w:qFormat/>
    <w:rsid w:val="009306FE"/>
    <w:pPr>
      <w:suppressAutoHyphens/>
      <w:spacing w:before="40" w:after="0" w:line="276" w:lineRule="auto"/>
      <w:jc w:val="left"/>
    </w:pPr>
    <w:rPr>
      <w:rFonts w:eastAsia="Calibri" w:cs="Arial"/>
      <w:color w:val="000000"/>
      <w:sz w:val="20"/>
      <w:szCs w:val="20"/>
    </w:rPr>
  </w:style>
  <w:style w:type="paragraph" w:customStyle="1" w:styleId="-1">
    <w:name w:val="Таблица - шапка"/>
    <w:basedOn w:val="ab"/>
    <w:uiPriority w:val="99"/>
    <w:qFormat/>
    <w:rsid w:val="009306FE"/>
    <w:pPr>
      <w:suppressAutoHyphens/>
      <w:spacing w:before="60" w:after="60"/>
      <w:jc w:val="center"/>
    </w:pPr>
    <w:rPr>
      <w:rFonts w:eastAsia="Calibri" w:cs="Arial"/>
      <w:b/>
      <w:sz w:val="20"/>
      <w:szCs w:val="20"/>
      <w:lang w:eastAsia="en-US"/>
    </w:rPr>
  </w:style>
  <w:style w:type="paragraph" w:customStyle="1" w:styleId="2f3">
    <w:name w:val="Знак2"/>
    <w:basedOn w:val="ab"/>
    <w:uiPriority w:val="99"/>
    <w:rsid w:val="009306FE"/>
    <w:pPr>
      <w:spacing w:after="160" w:line="240" w:lineRule="exact"/>
      <w:jc w:val="left"/>
    </w:pPr>
    <w:rPr>
      <w:rFonts w:ascii="Verdana" w:hAnsi="Verdana"/>
      <w:sz w:val="20"/>
      <w:szCs w:val="20"/>
      <w:lang w:val="en-US" w:eastAsia="en-US"/>
    </w:rPr>
  </w:style>
  <w:style w:type="character" w:customStyle="1" w:styleId="132">
    <w:name w:val="Знак Знак13"/>
    <w:uiPriority w:val="99"/>
    <w:rsid w:val="009306FE"/>
    <w:rPr>
      <w:bCs/>
      <w:sz w:val="28"/>
      <w:lang w:val="ru-RU" w:eastAsia="ru-RU" w:bidi="ar-SA"/>
    </w:rPr>
  </w:style>
  <w:style w:type="paragraph" w:customStyle="1" w:styleId="1ff">
    <w:name w:val="Знак1"/>
    <w:basedOn w:val="ab"/>
    <w:rsid w:val="009306FE"/>
    <w:pPr>
      <w:spacing w:after="160" w:line="240" w:lineRule="exact"/>
      <w:jc w:val="left"/>
    </w:pPr>
    <w:rPr>
      <w:rFonts w:ascii="Verdana" w:hAnsi="Verdana"/>
      <w:sz w:val="20"/>
      <w:szCs w:val="20"/>
      <w:lang w:val="en-US" w:eastAsia="en-US"/>
    </w:rPr>
  </w:style>
  <w:style w:type="paragraph" w:customStyle="1" w:styleId="1ff0">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b"/>
    <w:uiPriority w:val="99"/>
    <w:rsid w:val="009306FE"/>
    <w:pPr>
      <w:widowControl w:val="0"/>
      <w:adjustRightInd w:val="0"/>
      <w:spacing w:after="160" w:line="240" w:lineRule="exact"/>
      <w:jc w:val="right"/>
    </w:pPr>
    <w:rPr>
      <w:rFonts w:ascii="Times New Roman" w:hAnsi="Times New Roman"/>
      <w:sz w:val="20"/>
      <w:szCs w:val="20"/>
      <w:lang w:val="en-GB" w:eastAsia="en-US"/>
    </w:rPr>
  </w:style>
  <w:style w:type="paragraph" w:customStyle="1" w:styleId="113">
    <w:name w:val="Знак1 Знак Знак Знак1"/>
    <w:basedOn w:val="ab"/>
    <w:uiPriority w:val="99"/>
    <w:rsid w:val="009306FE"/>
    <w:pPr>
      <w:spacing w:before="100" w:beforeAutospacing="1" w:after="100" w:afterAutospacing="1"/>
      <w:jc w:val="left"/>
    </w:pPr>
    <w:rPr>
      <w:rFonts w:ascii="Tahoma" w:hAnsi="Tahoma"/>
      <w:sz w:val="20"/>
      <w:szCs w:val="20"/>
      <w:lang w:val="en-US" w:eastAsia="en-US"/>
    </w:rPr>
  </w:style>
  <w:style w:type="paragraph" w:customStyle="1" w:styleId="39">
    <w:name w:val="Обычный3"/>
    <w:rsid w:val="009306FE"/>
    <w:pPr>
      <w:snapToGrid w:val="0"/>
    </w:pPr>
    <w:rPr>
      <w:sz w:val="22"/>
      <w:szCs w:val="24"/>
    </w:rPr>
  </w:style>
  <w:style w:type="paragraph" w:customStyle="1" w:styleId="114">
    <w:name w:val="Знак1 Знак Знак Знак1"/>
    <w:basedOn w:val="ab"/>
    <w:uiPriority w:val="99"/>
    <w:rsid w:val="009306FE"/>
    <w:pPr>
      <w:spacing w:before="100" w:beforeAutospacing="1" w:after="100" w:afterAutospacing="1"/>
      <w:jc w:val="left"/>
    </w:pPr>
    <w:rPr>
      <w:rFonts w:ascii="Tahoma" w:hAnsi="Tahoma"/>
      <w:sz w:val="20"/>
      <w:szCs w:val="20"/>
      <w:lang w:val="en-US" w:eastAsia="en-US"/>
    </w:rPr>
  </w:style>
  <w:style w:type="character" w:customStyle="1" w:styleId="afffffff0">
    <w:name w:val="ВерхКолонтитул Знак Знак"/>
    <w:rsid w:val="009306FE"/>
    <w:rPr>
      <w:sz w:val="28"/>
    </w:rPr>
  </w:style>
  <w:style w:type="paragraph" w:customStyle="1" w:styleId="100">
    <w:name w:val="Стиль 10 пт По центру"/>
    <w:basedOn w:val="ab"/>
    <w:uiPriority w:val="99"/>
    <w:qFormat/>
    <w:rsid w:val="009306FE"/>
    <w:pPr>
      <w:jc w:val="center"/>
    </w:pPr>
    <w:rPr>
      <w:rFonts w:ascii="Times New Roman" w:eastAsia="Calibri" w:hAnsi="Times New Roman"/>
      <w:sz w:val="20"/>
      <w:szCs w:val="20"/>
      <w:lang w:eastAsia="en-US"/>
    </w:rPr>
  </w:style>
  <w:style w:type="paragraph" w:customStyle="1" w:styleId="Main">
    <w:name w:val="Main"/>
    <w:uiPriority w:val="99"/>
    <w:rsid w:val="009306FE"/>
    <w:pPr>
      <w:widowControl w:val="0"/>
      <w:suppressAutoHyphens/>
      <w:spacing w:line="360" w:lineRule="auto"/>
      <w:ind w:firstLine="709"/>
      <w:jc w:val="both"/>
    </w:pPr>
    <w:rPr>
      <w:rFonts w:eastAsia="Arial" w:cs="Tahoma"/>
      <w:sz w:val="24"/>
      <w:szCs w:val="16"/>
      <w:lang w:eastAsia="ar-SA"/>
    </w:rPr>
  </w:style>
  <w:style w:type="paragraph" w:customStyle="1" w:styleId="47">
    <w:name w:val="Стиль4 Знак"/>
    <w:basedOn w:val="affb"/>
    <w:uiPriority w:val="99"/>
    <w:rsid w:val="009306FE"/>
    <w:pPr>
      <w:suppressAutoHyphens/>
      <w:spacing w:after="0" w:line="360" w:lineRule="auto"/>
      <w:ind w:left="0" w:firstLine="708"/>
    </w:pPr>
    <w:rPr>
      <w:rFonts w:ascii="Times New Roman" w:hAnsi="Times New Roman"/>
      <w:lang w:eastAsia="ar-SA"/>
    </w:rPr>
  </w:style>
  <w:style w:type="paragraph" w:styleId="afffffff1">
    <w:name w:val="annotation text"/>
    <w:basedOn w:val="ab"/>
    <w:link w:val="afffffff2"/>
    <w:uiPriority w:val="99"/>
    <w:unhideWhenUsed/>
    <w:rsid w:val="009306FE"/>
    <w:pPr>
      <w:spacing w:after="200"/>
      <w:jc w:val="left"/>
    </w:pPr>
    <w:rPr>
      <w:rFonts w:ascii="Calibri" w:eastAsia="Calibri" w:hAnsi="Calibri"/>
      <w:sz w:val="20"/>
      <w:szCs w:val="20"/>
      <w:lang w:eastAsia="en-US"/>
    </w:rPr>
  </w:style>
  <w:style w:type="character" w:customStyle="1" w:styleId="afffffff2">
    <w:name w:val="Текст примечания Знак"/>
    <w:basedOn w:val="ac"/>
    <w:link w:val="afffffff1"/>
    <w:uiPriority w:val="99"/>
    <w:rsid w:val="009306FE"/>
    <w:rPr>
      <w:rFonts w:ascii="Calibri" w:eastAsia="Calibri" w:hAnsi="Calibri"/>
      <w:lang w:eastAsia="en-US"/>
    </w:rPr>
  </w:style>
  <w:style w:type="paragraph" w:styleId="afffffff3">
    <w:name w:val="annotation subject"/>
    <w:basedOn w:val="afffffff1"/>
    <w:next w:val="afffffff1"/>
    <w:link w:val="afffffff4"/>
    <w:unhideWhenUsed/>
    <w:rsid w:val="009306FE"/>
    <w:rPr>
      <w:b/>
      <w:bCs/>
    </w:rPr>
  </w:style>
  <w:style w:type="character" w:customStyle="1" w:styleId="afffffff4">
    <w:name w:val="Тема примечания Знак"/>
    <w:basedOn w:val="afffffff2"/>
    <w:link w:val="afffffff3"/>
    <w:rsid w:val="009306FE"/>
    <w:rPr>
      <w:rFonts w:ascii="Calibri" w:eastAsia="Calibri" w:hAnsi="Calibri"/>
      <w:b/>
      <w:bCs/>
      <w:lang w:eastAsia="en-US"/>
    </w:rPr>
  </w:style>
  <w:style w:type="character" w:customStyle="1" w:styleId="WW-1">
    <w:name w:val="WW- Знак1"/>
    <w:uiPriority w:val="99"/>
    <w:rsid w:val="009306FE"/>
    <w:rPr>
      <w:sz w:val="24"/>
      <w:szCs w:val="24"/>
    </w:rPr>
  </w:style>
  <w:style w:type="paragraph" w:customStyle="1" w:styleId="2f4">
    <w:name w:val="Красная строка2"/>
    <w:basedOn w:val="aff9"/>
    <w:uiPriority w:val="99"/>
    <w:rsid w:val="009306FE"/>
    <w:pPr>
      <w:suppressAutoHyphens/>
      <w:spacing w:line="100" w:lineRule="atLeast"/>
      <w:ind w:firstLine="210"/>
      <w:jc w:val="left"/>
    </w:pPr>
    <w:rPr>
      <w:rFonts w:ascii="Times New Roman" w:hAnsi="Times New Roman"/>
      <w:lang w:eastAsia="ar-SA"/>
    </w:rPr>
  </w:style>
  <w:style w:type="paragraph" w:styleId="HTML">
    <w:name w:val="HTML Preformatted"/>
    <w:basedOn w:val="ab"/>
    <w:link w:val="HTML0"/>
    <w:rsid w:val="009306FE"/>
    <w:pPr>
      <w:suppressAutoHyphens/>
      <w:jc w:val="left"/>
    </w:pPr>
    <w:rPr>
      <w:rFonts w:ascii="Courier New" w:hAnsi="Courier New"/>
      <w:sz w:val="20"/>
      <w:szCs w:val="20"/>
      <w:lang w:eastAsia="ar-SA"/>
    </w:rPr>
  </w:style>
  <w:style w:type="character" w:customStyle="1" w:styleId="HTML0">
    <w:name w:val="Стандартный HTML Знак"/>
    <w:basedOn w:val="ac"/>
    <w:link w:val="HTML"/>
    <w:rsid w:val="009306FE"/>
    <w:rPr>
      <w:rFonts w:ascii="Courier New" w:hAnsi="Courier New"/>
      <w:lang w:eastAsia="ar-SA"/>
    </w:rPr>
  </w:style>
  <w:style w:type="paragraph" w:customStyle="1" w:styleId="1ff1">
    <w:name w:val="Текст1"/>
    <w:basedOn w:val="ab"/>
    <w:rsid w:val="009306FE"/>
    <w:pPr>
      <w:suppressAutoHyphens/>
      <w:jc w:val="left"/>
    </w:pPr>
    <w:rPr>
      <w:rFonts w:ascii="Courier New" w:hAnsi="Courier New" w:cs="Courier New"/>
      <w:sz w:val="20"/>
      <w:szCs w:val="20"/>
      <w:lang w:eastAsia="ar-SA"/>
    </w:rPr>
  </w:style>
  <w:style w:type="paragraph" w:customStyle="1" w:styleId="220">
    <w:name w:val="Основной текст с отступом 22"/>
    <w:basedOn w:val="ab"/>
    <w:rsid w:val="009306FE"/>
    <w:pPr>
      <w:suppressAutoHyphens/>
      <w:spacing w:after="120" w:line="480" w:lineRule="auto"/>
      <w:ind w:left="283"/>
      <w:jc w:val="left"/>
    </w:pPr>
    <w:rPr>
      <w:rFonts w:ascii="Times New Roman" w:hAnsi="Times New Roman"/>
      <w:lang w:eastAsia="ar-SA"/>
    </w:rPr>
  </w:style>
  <w:style w:type="paragraph" w:customStyle="1" w:styleId="215">
    <w:name w:val="Список 21"/>
    <w:basedOn w:val="ab"/>
    <w:uiPriority w:val="99"/>
    <w:rsid w:val="009306FE"/>
    <w:pPr>
      <w:suppressAutoHyphens/>
      <w:ind w:left="566" w:hanging="283"/>
      <w:jc w:val="left"/>
    </w:pPr>
    <w:rPr>
      <w:rFonts w:ascii="Times New Roman" w:hAnsi="Times New Roman"/>
      <w:lang w:eastAsia="ar-SA"/>
    </w:rPr>
  </w:style>
  <w:style w:type="paragraph" w:customStyle="1" w:styleId="Normal10">
    <w:name w:val="Normal1"/>
    <w:uiPriority w:val="99"/>
    <w:rsid w:val="009306FE"/>
    <w:pPr>
      <w:widowControl w:val="0"/>
      <w:suppressAutoHyphens/>
      <w:spacing w:line="276" w:lineRule="auto"/>
      <w:ind w:firstLine="560"/>
      <w:jc w:val="both"/>
    </w:pPr>
    <w:rPr>
      <w:rFonts w:eastAsia="Arial"/>
      <w:lang w:eastAsia="ar-SA"/>
    </w:rPr>
  </w:style>
  <w:style w:type="character" w:customStyle="1" w:styleId="WW8Num3z1">
    <w:name w:val="WW8Num3z1"/>
    <w:uiPriority w:val="99"/>
    <w:rsid w:val="009306FE"/>
    <w:rPr>
      <w:rFonts w:ascii="Times New Roman" w:hAnsi="Times New Roman" w:cs="StarSymbol"/>
      <w:sz w:val="18"/>
      <w:szCs w:val="18"/>
    </w:rPr>
  </w:style>
  <w:style w:type="character" w:customStyle="1" w:styleId="WW8Num4z1">
    <w:name w:val="WW8Num4z1"/>
    <w:uiPriority w:val="99"/>
    <w:rsid w:val="009306FE"/>
    <w:rPr>
      <w:rFonts w:ascii="Times New Roman" w:hAnsi="Times New Roman" w:cs="Courier New"/>
      <w:b/>
      <w:bCs/>
      <w:sz w:val="32"/>
      <w:szCs w:val="32"/>
    </w:rPr>
  </w:style>
  <w:style w:type="character" w:customStyle="1" w:styleId="WW8Num13z0">
    <w:name w:val="WW8Num13z0"/>
    <w:rsid w:val="009306FE"/>
    <w:rPr>
      <w:rFonts w:ascii="Symbol" w:hAnsi="Symbol"/>
    </w:rPr>
  </w:style>
  <w:style w:type="character" w:customStyle="1" w:styleId="WW8Num26z0">
    <w:name w:val="WW8Num26z0"/>
    <w:rsid w:val="009306FE"/>
    <w:rPr>
      <w:rFonts w:ascii="Symbol" w:hAnsi="Symbol"/>
    </w:rPr>
  </w:style>
  <w:style w:type="character" w:customStyle="1" w:styleId="WW8Num30z0">
    <w:name w:val="WW8Num30z0"/>
    <w:rsid w:val="009306FE"/>
    <w:rPr>
      <w:rFonts w:ascii="Symbol" w:hAnsi="Symbol"/>
    </w:rPr>
  </w:style>
  <w:style w:type="character" w:customStyle="1" w:styleId="WW8Num31z0">
    <w:name w:val="WW8Num31z0"/>
    <w:rsid w:val="009306FE"/>
    <w:rPr>
      <w:rFonts w:ascii="Symbol" w:hAnsi="Symbol"/>
    </w:rPr>
  </w:style>
  <w:style w:type="character" w:customStyle="1" w:styleId="WW8Num31z1">
    <w:name w:val="WW8Num31z1"/>
    <w:rsid w:val="009306FE"/>
    <w:rPr>
      <w:rFonts w:ascii="Courier New" w:hAnsi="Courier New"/>
    </w:rPr>
  </w:style>
  <w:style w:type="character" w:customStyle="1" w:styleId="WW8Num31z2">
    <w:name w:val="WW8Num31z2"/>
    <w:uiPriority w:val="99"/>
    <w:rsid w:val="009306FE"/>
    <w:rPr>
      <w:rFonts w:ascii="Wingdings" w:hAnsi="Wingdings"/>
    </w:rPr>
  </w:style>
  <w:style w:type="character" w:customStyle="1" w:styleId="WW8Num32z0">
    <w:name w:val="WW8Num32z0"/>
    <w:uiPriority w:val="99"/>
    <w:rsid w:val="009306FE"/>
    <w:rPr>
      <w:rFonts w:ascii="Symbol" w:hAnsi="Symbol"/>
    </w:rPr>
  </w:style>
  <w:style w:type="character" w:customStyle="1" w:styleId="WW8Num32z1">
    <w:name w:val="WW8Num32z1"/>
    <w:uiPriority w:val="99"/>
    <w:rsid w:val="009306FE"/>
    <w:rPr>
      <w:rFonts w:ascii="Courier New" w:hAnsi="Courier New" w:cs="Courier New"/>
    </w:rPr>
  </w:style>
  <w:style w:type="character" w:customStyle="1" w:styleId="WW8Num32z2">
    <w:name w:val="WW8Num32z2"/>
    <w:uiPriority w:val="99"/>
    <w:rsid w:val="009306FE"/>
    <w:rPr>
      <w:rFonts w:ascii="Wingdings" w:hAnsi="Wingdings"/>
    </w:rPr>
  </w:style>
  <w:style w:type="character" w:customStyle="1" w:styleId="WW8Num33z0">
    <w:name w:val="WW8Num33z0"/>
    <w:rsid w:val="009306FE"/>
    <w:rPr>
      <w:rFonts w:ascii="Symbol" w:hAnsi="Symbol"/>
    </w:rPr>
  </w:style>
  <w:style w:type="character" w:customStyle="1" w:styleId="WW8Num33z1">
    <w:name w:val="WW8Num33z1"/>
    <w:rsid w:val="009306FE"/>
    <w:rPr>
      <w:rFonts w:ascii="Courier New" w:hAnsi="Courier New" w:cs="Courier New"/>
    </w:rPr>
  </w:style>
  <w:style w:type="character" w:customStyle="1" w:styleId="WW8Num33z2">
    <w:name w:val="WW8Num33z2"/>
    <w:rsid w:val="009306FE"/>
    <w:rPr>
      <w:rFonts w:ascii="Wingdings" w:hAnsi="Wingdings"/>
    </w:rPr>
  </w:style>
  <w:style w:type="character" w:customStyle="1" w:styleId="WW8Num34z0">
    <w:name w:val="WW8Num34z0"/>
    <w:uiPriority w:val="99"/>
    <w:rsid w:val="009306FE"/>
    <w:rPr>
      <w:rFonts w:ascii="Symbol" w:hAnsi="Symbol"/>
    </w:rPr>
  </w:style>
  <w:style w:type="character" w:customStyle="1" w:styleId="WW8Num34z1">
    <w:name w:val="WW8Num34z1"/>
    <w:uiPriority w:val="99"/>
    <w:rsid w:val="009306FE"/>
    <w:rPr>
      <w:rFonts w:ascii="Courier New" w:hAnsi="Courier New" w:cs="Courier New"/>
    </w:rPr>
  </w:style>
  <w:style w:type="character" w:customStyle="1" w:styleId="WW8Num34z2">
    <w:name w:val="WW8Num34z2"/>
    <w:uiPriority w:val="99"/>
    <w:rsid w:val="009306FE"/>
    <w:rPr>
      <w:rFonts w:ascii="Wingdings" w:hAnsi="Wingdings"/>
    </w:rPr>
  </w:style>
  <w:style w:type="character" w:customStyle="1" w:styleId="WW8Num35z0">
    <w:name w:val="WW8Num35z0"/>
    <w:uiPriority w:val="99"/>
    <w:rsid w:val="009306FE"/>
    <w:rPr>
      <w:rFonts w:ascii="Times New Roman" w:hAnsi="Times New Roman"/>
      <w:b/>
      <w:i w:val="0"/>
    </w:rPr>
  </w:style>
  <w:style w:type="character" w:customStyle="1" w:styleId="WW8Num36z0">
    <w:name w:val="WW8Num36z0"/>
    <w:rsid w:val="009306FE"/>
    <w:rPr>
      <w:rFonts w:ascii="Symbol" w:hAnsi="Symbol"/>
    </w:rPr>
  </w:style>
  <w:style w:type="character" w:customStyle="1" w:styleId="WW8Num38z0">
    <w:name w:val="WW8Num38z0"/>
    <w:rsid w:val="009306FE"/>
    <w:rPr>
      <w:rFonts w:ascii="Times New Roman" w:hAnsi="Times New Roman"/>
      <w:b/>
      <w:i w:val="0"/>
    </w:rPr>
  </w:style>
  <w:style w:type="character" w:customStyle="1" w:styleId="WW8Num39z0">
    <w:name w:val="WW8Num39z0"/>
    <w:rsid w:val="009306FE"/>
    <w:rPr>
      <w:rFonts w:ascii="Symbol" w:hAnsi="Symbol"/>
    </w:rPr>
  </w:style>
  <w:style w:type="character" w:customStyle="1" w:styleId="WW8Num40z0">
    <w:name w:val="WW8Num40z0"/>
    <w:uiPriority w:val="99"/>
    <w:rsid w:val="009306FE"/>
    <w:rPr>
      <w:rFonts w:ascii="Times New Roman" w:hAnsi="Times New Roman"/>
    </w:rPr>
  </w:style>
  <w:style w:type="character" w:customStyle="1" w:styleId="WW8Num43z0">
    <w:name w:val="WW8Num43z0"/>
    <w:uiPriority w:val="99"/>
    <w:rsid w:val="009306FE"/>
    <w:rPr>
      <w:rFonts w:ascii="Symbol" w:hAnsi="Symbol"/>
    </w:rPr>
  </w:style>
  <w:style w:type="character" w:customStyle="1" w:styleId="WW8Num45z0">
    <w:name w:val="WW8Num45z0"/>
    <w:uiPriority w:val="99"/>
    <w:rsid w:val="009306FE"/>
    <w:rPr>
      <w:rFonts w:ascii="Wingdings" w:hAnsi="Wingdings"/>
    </w:rPr>
  </w:style>
  <w:style w:type="character" w:customStyle="1" w:styleId="WW8Num45z1">
    <w:name w:val="WW8Num45z1"/>
    <w:uiPriority w:val="99"/>
    <w:rsid w:val="009306FE"/>
    <w:rPr>
      <w:rFonts w:ascii="Courier New" w:hAnsi="Courier New" w:cs="Courier New"/>
    </w:rPr>
  </w:style>
  <w:style w:type="character" w:customStyle="1" w:styleId="WW8Num45z2">
    <w:name w:val="WW8Num45z2"/>
    <w:uiPriority w:val="99"/>
    <w:rsid w:val="009306FE"/>
    <w:rPr>
      <w:rFonts w:ascii="StarSymbol" w:hAnsi="StarSymbol"/>
    </w:rPr>
  </w:style>
  <w:style w:type="character" w:customStyle="1" w:styleId="WW8Num48z0">
    <w:name w:val="WW8Num48z0"/>
    <w:uiPriority w:val="99"/>
    <w:rsid w:val="009306FE"/>
    <w:rPr>
      <w:rFonts w:ascii="Symbol" w:hAnsi="Symbol"/>
    </w:rPr>
  </w:style>
  <w:style w:type="character" w:customStyle="1" w:styleId="WW8Num48z1">
    <w:name w:val="WW8Num48z1"/>
    <w:uiPriority w:val="99"/>
    <w:rsid w:val="009306FE"/>
    <w:rPr>
      <w:rFonts w:ascii="Wingdings 2" w:hAnsi="Wingdings 2" w:cs="Courier New"/>
    </w:rPr>
  </w:style>
  <w:style w:type="character" w:customStyle="1" w:styleId="WW8Num48z2">
    <w:name w:val="WW8Num48z2"/>
    <w:uiPriority w:val="99"/>
    <w:rsid w:val="009306FE"/>
    <w:rPr>
      <w:rFonts w:ascii="StarSymbol" w:hAnsi="StarSymbol"/>
    </w:rPr>
  </w:style>
  <w:style w:type="character" w:customStyle="1" w:styleId="WW8Num49z0">
    <w:name w:val="WW8Num49z0"/>
    <w:uiPriority w:val="99"/>
    <w:rsid w:val="009306FE"/>
    <w:rPr>
      <w:rFonts w:ascii="Symbol" w:hAnsi="Symbol"/>
    </w:rPr>
  </w:style>
  <w:style w:type="character" w:customStyle="1" w:styleId="WW8Num50z0">
    <w:name w:val="WW8Num50z0"/>
    <w:uiPriority w:val="99"/>
    <w:rsid w:val="009306FE"/>
    <w:rPr>
      <w:rFonts w:ascii="Times New Roman" w:hAnsi="Times New Roman"/>
      <w:b/>
      <w:bCs/>
    </w:rPr>
  </w:style>
  <w:style w:type="character" w:customStyle="1" w:styleId="WW8Num51z0">
    <w:name w:val="WW8Num51z0"/>
    <w:uiPriority w:val="99"/>
    <w:rsid w:val="009306FE"/>
    <w:rPr>
      <w:rFonts w:ascii="Symbol" w:hAnsi="Symbol"/>
    </w:rPr>
  </w:style>
  <w:style w:type="character" w:customStyle="1" w:styleId="WW8Num52z0">
    <w:name w:val="WW8Num52z0"/>
    <w:uiPriority w:val="99"/>
    <w:rsid w:val="009306FE"/>
    <w:rPr>
      <w:rFonts w:ascii="Times New Roman" w:hAnsi="Times New Roman"/>
      <w:b/>
      <w:bCs/>
      <w:i w:val="0"/>
      <w:sz w:val="18"/>
      <w:szCs w:val="18"/>
    </w:rPr>
  </w:style>
  <w:style w:type="character" w:customStyle="1" w:styleId="WW8Num52z1">
    <w:name w:val="WW8Num52z1"/>
    <w:uiPriority w:val="99"/>
    <w:rsid w:val="009306FE"/>
    <w:rPr>
      <w:rFonts w:ascii="Times New Roman" w:hAnsi="Times New Roman"/>
      <w:b/>
      <w:bCs/>
      <w:strike w:val="0"/>
      <w:dstrike w:val="0"/>
      <w:sz w:val="28"/>
      <w:szCs w:val="28"/>
    </w:rPr>
  </w:style>
  <w:style w:type="character" w:customStyle="1" w:styleId="WW8Num52z2">
    <w:name w:val="WW8Num52z2"/>
    <w:uiPriority w:val="99"/>
    <w:rsid w:val="009306FE"/>
    <w:rPr>
      <w:rFonts w:ascii="StarSymbol" w:hAnsi="StarSymbol" w:cs="StarSymbol"/>
      <w:sz w:val="18"/>
      <w:szCs w:val="18"/>
    </w:rPr>
  </w:style>
  <w:style w:type="character" w:customStyle="1" w:styleId="WW8Num53z0">
    <w:name w:val="WW8Num53z0"/>
    <w:uiPriority w:val="99"/>
    <w:rsid w:val="009306FE"/>
    <w:rPr>
      <w:rFonts w:ascii="Symbol" w:hAnsi="Symbol"/>
    </w:rPr>
  </w:style>
  <w:style w:type="character" w:customStyle="1" w:styleId="WW8Num53z1">
    <w:name w:val="WW8Num53z1"/>
    <w:uiPriority w:val="99"/>
    <w:rsid w:val="009306FE"/>
    <w:rPr>
      <w:rFonts w:ascii="Courier New" w:hAnsi="Courier New" w:cs="Courier New"/>
    </w:rPr>
  </w:style>
  <w:style w:type="character" w:customStyle="1" w:styleId="WW8Num53z2">
    <w:name w:val="WW8Num53z2"/>
    <w:uiPriority w:val="99"/>
    <w:rsid w:val="009306FE"/>
    <w:rPr>
      <w:rFonts w:ascii="Wingdings" w:hAnsi="Wingdings"/>
    </w:rPr>
  </w:style>
  <w:style w:type="character" w:customStyle="1" w:styleId="WW8Num54z0">
    <w:name w:val="WW8Num54z0"/>
    <w:uiPriority w:val="99"/>
    <w:rsid w:val="009306FE"/>
    <w:rPr>
      <w:rFonts w:ascii="Symbol" w:hAnsi="Symbol"/>
    </w:rPr>
  </w:style>
  <w:style w:type="character" w:customStyle="1" w:styleId="WW8Num54z1">
    <w:name w:val="WW8Num54z1"/>
    <w:uiPriority w:val="99"/>
    <w:rsid w:val="009306FE"/>
    <w:rPr>
      <w:rFonts w:ascii="Courier New" w:hAnsi="Courier New"/>
    </w:rPr>
  </w:style>
  <w:style w:type="character" w:customStyle="1" w:styleId="WW8Num54z2">
    <w:name w:val="WW8Num54z2"/>
    <w:uiPriority w:val="99"/>
    <w:rsid w:val="009306FE"/>
    <w:rPr>
      <w:rFonts w:ascii="StarSymbol" w:hAnsi="StarSymbol" w:cs="StarSymbol"/>
      <w:sz w:val="18"/>
      <w:szCs w:val="18"/>
    </w:rPr>
  </w:style>
  <w:style w:type="character" w:customStyle="1" w:styleId="WW8Num55z0">
    <w:name w:val="WW8Num55z0"/>
    <w:uiPriority w:val="99"/>
    <w:rsid w:val="009306FE"/>
    <w:rPr>
      <w:rFonts w:ascii="Symbol" w:hAnsi="Symbol"/>
    </w:rPr>
  </w:style>
  <w:style w:type="character" w:customStyle="1" w:styleId="WW8Num55z1">
    <w:name w:val="WW8Num55z1"/>
    <w:uiPriority w:val="99"/>
    <w:rsid w:val="009306FE"/>
    <w:rPr>
      <w:rFonts w:ascii="Courier New" w:hAnsi="Courier New" w:cs="Courier New"/>
    </w:rPr>
  </w:style>
  <w:style w:type="character" w:customStyle="1" w:styleId="WW8Num55z2">
    <w:name w:val="WW8Num55z2"/>
    <w:uiPriority w:val="99"/>
    <w:rsid w:val="009306FE"/>
    <w:rPr>
      <w:rFonts w:ascii="Wingdings" w:hAnsi="Wingdings"/>
    </w:rPr>
  </w:style>
  <w:style w:type="character" w:customStyle="1" w:styleId="WW8Num56z0">
    <w:name w:val="WW8Num56z0"/>
    <w:uiPriority w:val="99"/>
    <w:rsid w:val="009306FE"/>
    <w:rPr>
      <w:rFonts w:ascii="Symbol" w:hAnsi="Symbol"/>
      <w:sz w:val="20"/>
    </w:rPr>
  </w:style>
  <w:style w:type="character" w:customStyle="1" w:styleId="WW8Num56z1">
    <w:name w:val="WW8Num56z1"/>
    <w:uiPriority w:val="99"/>
    <w:rsid w:val="009306FE"/>
    <w:rPr>
      <w:rFonts w:ascii="Courier New" w:hAnsi="Courier New"/>
      <w:sz w:val="20"/>
    </w:rPr>
  </w:style>
  <w:style w:type="character" w:customStyle="1" w:styleId="WW8Num56z2">
    <w:name w:val="WW8Num56z2"/>
    <w:uiPriority w:val="99"/>
    <w:rsid w:val="009306FE"/>
    <w:rPr>
      <w:rFonts w:ascii="Wingdings" w:hAnsi="Wingdings"/>
      <w:sz w:val="20"/>
    </w:rPr>
  </w:style>
  <w:style w:type="character" w:customStyle="1" w:styleId="WW8Num57z0">
    <w:name w:val="WW8Num57z0"/>
    <w:uiPriority w:val="99"/>
    <w:rsid w:val="009306FE"/>
    <w:rPr>
      <w:rFonts w:ascii="Wingdings" w:hAnsi="Wingdings" w:cs="StarSymbol"/>
      <w:sz w:val="18"/>
      <w:szCs w:val="18"/>
    </w:rPr>
  </w:style>
  <w:style w:type="character" w:customStyle="1" w:styleId="WW8Num57z1">
    <w:name w:val="WW8Num57z1"/>
    <w:uiPriority w:val="99"/>
    <w:rsid w:val="009306FE"/>
    <w:rPr>
      <w:rFonts w:ascii="Wingdings 2" w:hAnsi="Wingdings 2" w:cs="StarSymbol"/>
      <w:sz w:val="18"/>
      <w:szCs w:val="18"/>
    </w:rPr>
  </w:style>
  <w:style w:type="character" w:customStyle="1" w:styleId="WW8Num57z2">
    <w:name w:val="WW8Num57z2"/>
    <w:uiPriority w:val="99"/>
    <w:rsid w:val="009306FE"/>
    <w:rPr>
      <w:rFonts w:ascii="StarSymbol" w:hAnsi="StarSymbol" w:cs="StarSymbol"/>
      <w:sz w:val="18"/>
      <w:szCs w:val="18"/>
    </w:rPr>
  </w:style>
  <w:style w:type="character" w:customStyle="1" w:styleId="WW8Num58z0">
    <w:name w:val="WW8Num58z0"/>
    <w:uiPriority w:val="99"/>
    <w:rsid w:val="009306FE"/>
    <w:rPr>
      <w:b/>
    </w:rPr>
  </w:style>
  <w:style w:type="character" w:customStyle="1" w:styleId="WW8Num58z1">
    <w:name w:val="WW8Num58z1"/>
    <w:uiPriority w:val="99"/>
    <w:rsid w:val="009306FE"/>
    <w:rPr>
      <w:b w:val="0"/>
      <w:i w:val="0"/>
    </w:rPr>
  </w:style>
  <w:style w:type="character" w:customStyle="1" w:styleId="WW8Num58z2">
    <w:name w:val="WW8Num58z2"/>
    <w:uiPriority w:val="99"/>
    <w:rsid w:val="009306FE"/>
    <w:rPr>
      <w:rFonts w:ascii="Wingdings" w:hAnsi="Wingdings"/>
    </w:rPr>
  </w:style>
  <w:style w:type="character" w:customStyle="1" w:styleId="WW8Num59z0">
    <w:name w:val="WW8Num59z0"/>
    <w:uiPriority w:val="99"/>
    <w:rsid w:val="009306FE"/>
    <w:rPr>
      <w:rFonts w:ascii="Symbol" w:hAnsi="Symbol"/>
    </w:rPr>
  </w:style>
  <w:style w:type="character" w:customStyle="1" w:styleId="WW8Num59z1">
    <w:name w:val="WW8Num59z1"/>
    <w:uiPriority w:val="99"/>
    <w:rsid w:val="009306FE"/>
    <w:rPr>
      <w:rFonts w:ascii="Courier New" w:hAnsi="Courier New" w:cs="Courier New"/>
    </w:rPr>
  </w:style>
  <w:style w:type="character" w:customStyle="1" w:styleId="WW8Num59z2">
    <w:name w:val="WW8Num59z2"/>
    <w:uiPriority w:val="99"/>
    <w:rsid w:val="009306FE"/>
    <w:rPr>
      <w:rFonts w:ascii="Wingdings" w:hAnsi="Wingdings"/>
    </w:rPr>
  </w:style>
  <w:style w:type="character" w:customStyle="1" w:styleId="WW8Num60z0">
    <w:name w:val="WW8Num60z0"/>
    <w:uiPriority w:val="99"/>
    <w:rsid w:val="009306FE"/>
    <w:rPr>
      <w:rFonts w:ascii="Times New Roman" w:hAnsi="Times New Roman"/>
      <w:b/>
      <w:bCs/>
      <w:i w:val="0"/>
      <w:sz w:val="32"/>
      <w:szCs w:val="32"/>
    </w:rPr>
  </w:style>
  <w:style w:type="character" w:customStyle="1" w:styleId="WW8Num60z1">
    <w:name w:val="WW8Num60z1"/>
    <w:uiPriority w:val="99"/>
    <w:rsid w:val="009306FE"/>
    <w:rPr>
      <w:rFonts w:ascii="Times New Roman" w:hAnsi="Times New Roman"/>
      <w:b/>
      <w:bCs/>
      <w:strike w:val="0"/>
      <w:dstrike w:val="0"/>
      <w:sz w:val="28"/>
      <w:szCs w:val="28"/>
    </w:rPr>
  </w:style>
  <w:style w:type="character" w:customStyle="1" w:styleId="WW8Num60z2">
    <w:name w:val="WW8Num60z2"/>
    <w:uiPriority w:val="99"/>
    <w:rsid w:val="009306FE"/>
    <w:rPr>
      <w:rFonts w:ascii="Wingdings" w:hAnsi="Wingdings"/>
    </w:rPr>
  </w:style>
  <w:style w:type="character" w:customStyle="1" w:styleId="WW8Num61z0">
    <w:name w:val="WW8Num61z0"/>
    <w:uiPriority w:val="99"/>
    <w:rsid w:val="009306FE"/>
    <w:rPr>
      <w:rFonts w:ascii="Symbol" w:hAnsi="Symbol" w:cs="StarSymbol"/>
      <w:sz w:val="18"/>
      <w:szCs w:val="18"/>
    </w:rPr>
  </w:style>
  <w:style w:type="character" w:customStyle="1" w:styleId="WW8Num61z1">
    <w:name w:val="WW8Num61z1"/>
    <w:uiPriority w:val="99"/>
    <w:rsid w:val="009306FE"/>
    <w:rPr>
      <w:rFonts w:ascii="Courier New" w:hAnsi="Courier New" w:cs="Courier New"/>
    </w:rPr>
  </w:style>
  <w:style w:type="character" w:customStyle="1" w:styleId="WW8Num61z2">
    <w:name w:val="WW8Num61z2"/>
    <w:uiPriority w:val="99"/>
    <w:rsid w:val="009306FE"/>
    <w:rPr>
      <w:rFonts w:ascii="Wingdings" w:hAnsi="Wingdings"/>
    </w:rPr>
  </w:style>
  <w:style w:type="character" w:customStyle="1" w:styleId="WW8Num62z0">
    <w:name w:val="WW8Num62z0"/>
    <w:uiPriority w:val="99"/>
    <w:rsid w:val="009306FE"/>
    <w:rPr>
      <w:rFonts w:ascii="Symbol" w:hAnsi="Symbol"/>
    </w:rPr>
  </w:style>
  <w:style w:type="character" w:customStyle="1" w:styleId="WW8Num62z1">
    <w:name w:val="WW8Num62z1"/>
    <w:uiPriority w:val="99"/>
    <w:rsid w:val="009306FE"/>
    <w:rPr>
      <w:rFonts w:ascii="Courier New" w:hAnsi="Courier New" w:cs="Courier New"/>
    </w:rPr>
  </w:style>
  <w:style w:type="character" w:customStyle="1" w:styleId="WW8Num62z2">
    <w:name w:val="WW8Num62z2"/>
    <w:uiPriority w:val="99"/>
    <w:rsid w:val="009306FE"/>
    <w:rPr>
      <w:rFonts w:ascii="Wingdings" w:hAnsi="Wingdings"/>
    </w:rPr>
  </w:style>
  <w:style w:type="character" w:customStyle="1" w:styleId="WW8Num63z0">
    <w:name w:val="WW8Num63z0"/>
    <w:uiPriority w:val="99"/>
    <w:rsid w:val="009306FE"/>
    <w:rPr>
      <w:rFonts w:ascii="Times New Roman" w:hAnsi="Times New Roman"/>
      <w:b/>
      <w:bCs/>
      <w:i w:val="0"/>
      <w:sz w:val="32"/>
      <w:szCs w:val="32"/>
    </w:rPr>
  </w:style>
  <w:style w:type="character" w:customStyle="1" w:styleId="WW8Num63z1">
    <w:name w:val="WW8Num63z1"/>
    <w:uiPriority w:val="99"/>
    <w:rsid w:val="009306FE"/>
    <w:rPr>
      <w:rFonts w:ascii="Times New Roman" w:hAnsi="Times New Roman"/>
      <w:b/>
      <w:bCs/>
      <w:strike w:val="0"/>
      <w:dstrike w:val="0"/>
      <w:sz w:val="28"/>
      <w:szCs w:val="28"/>
    </w:rPr>
  </w:style>
  <w:style w:type="character" w:customStyle="1" w:styleId="WW8Num63z2">
    <w:name w:val="WW8Num63z2"/>
    <w:uiPriority w:val="99"/>
    <w:rsid w:val="009306FE"/>
    <w:rPr>
      <w:rFonts w:ascii="Wingdings" w:hAnsi="Wingdings"/>
    </w:rPr>
  </w:style>
  <w:style w:type="character" w:customStyle="1" w:styleId="WW8Num64z0">
    <w:name w:val="WW8Num64z0"/>
    <w:uiPriority w:val="99"/>
    <w:rsid w:val="009306FE"/>
    <w:rPr>
      <w:b/>
    </w:rPr>
  </w:style>
  <w:style w:type="character" w:customStyle="1" w:styleId="WW8Num64z1">
    <w:name w:val="WW8Num64z1"/>
    <w:uiPriority w:val="99"/>
    <w:rsid w:val="009306FE"/>
    <w:rPr>
      <w:b w:val="0"/>
      <w:i w:val="0"/>
    </w:rPr>
  </w:style>
  <w:style w:type="character" w:customStyle="1" w:styleId="WW8Num64z2">
    <w:name w:val="WW8Num64z2"/>
    <w:uiPriority w:val="99"/>
    <w:rsid w:val="009306FE"/>
    <w:rPr>
      <w:rFonts w:ascii="Wingdings" w:hAnsi="Wingdings"/>
    </w:rPr>
  </w:style>
  <w:style w:type="character" w:customStyle="1" w:styleId="WW8Num65z0">
    <w:name w:val="WW8Num65z0"/>
    <w:uiPriority w:val="99"/>
    <w:rsid w:val="009306FE"/>
    <w:rPr>
      <w:rFonts w:ascii="Times New Roman" w:hAnsi="Times New Roman"/>
      <w:b/>
      <w:bCs/>
      <w:i w:val="0"/>
      <w:sz w:val="32"/>
      <w:szCs w:val="32"/>
    </w:rPr>
  </w:style>
  <w:style w:type="character" w:customStyle="1" w:styleId="WW8Num65z1">
    <w:name w:val="WW8Num65z1"/>
    <w:uiPriority w:val="99"/>
    <w:rsid w:val="009306FE"/>
    <w:rPr>
      <w:rFonts w:ascii="Times New Roman" w:hAnsi="Times New Roman"/>
      <w:b/>
      <w:bCs/>
      <w:strike w:val="0"/>
      <w:dstrike w:val="0"/>
      <w:sz w:val="28"/>
      <w:szCs w:val="28"/>
    </w:rPr>
  </w:style>
  <w:style w:type="character" w:customStyle="1" w:styleId="WW8Num65z2">
    <w:name w:val="WW8Num65z2"/>
    <w:uiPriority w:val="99"/>
    <w:rsid w:val="009306FE"/>
    <w:rPr>
      <w:rFonts w:ascii="Wingdings" w:hAnsi="Wingdings"/>
    </w:rPr>
  </w:style>
  <w:style w:type="character" w:customStyle="1" w:styleId="WW8Num66z0">
    <w:name w:val="WW8Num66z0"/>
    <w:uiPriority w:val="99"/>
    <w:rsid w:val="009306FE"/>
    <w:rPr>
      <w:rFonts w:ascii="Times New Roman" w:hAnsi="Times New Roman"/>
      <w:b/>
      <w:bCs/>
      <w:i w:val="0"/>
      <w:sz w:val="32"/>
      <w:szCs w:val="32"/>
    </w:rPr>
  </w:style>
  <w:style w:type="character" w:customStyle="1" w:styleId="WW8Num66z1">
    <w:name w:val="WW8Num66z1"/>
    <w:uiPriority w:val="99"/>
    <w:rsid w:val="009306FE"/>
    <w:rPr>
      <w:rFonts w:ascii="Times New Roman" w:hAnsi="Times New Roman"/>
      <w:b/>
      <w:bCs/>
      <w:strike w:val="0"/>
      <w:dstrike w:val="0"/>
      <w:sz w:val="28"/>
      <w:szCs w:val="28"/>
    </w:rPr>
  </w:style>
  <w:style w:type="character" w:customStyle="1" w:styleId="WW8Num66z2">
    <w:name w:val="WW8Num66z2"/>
    <w:uiPriority w:val="99"/>
    <w:rsid w:val="009306FE"/>
    <w:rPr>
      <w:rFonts w:ascii="Wingdings" w:hAnsi="Wingdings"/>
    </w:rPr>
  </w:style>
  <w:style w:type="character" w:customStyle="1" w:styleId="WW8Num67z0">
    <w:name w:val="WW8Num67z0"/>
    <w:uiPriority w:val="99"/>
    <w:rsid w:val="009306FE"/>
    <w:rPr>
      <w:rFonts w:ascii="Symbol" w:hAnsi="Symbol"/>
    </w:rPr>
  </w:style>
  <w:style w:type="character" w:customStyle="1" w:styleId="WW8Num67z1">
    <w:name w:val="WW8Num67z1"/>
    <w:uiPriority w:val="99"/>
    <w:rsid w:val="009306FE"/>
    <w:rPr>
      <w:rFonts w:ascii="Courier New" w:hAnsi="Courier New"/>
    </w:rPr>
  </w:style>
  <w:style w:type="character" w:customStyle="1" w:styleId="WW8Num67z2">
    <w:name w:val="WW8Num67z2"/>
    <w:uiPriority w:val="99"/>
    <w:rsid w:val="009306FE"/>
    <w:rPr>
      <w:rFonts w:ascii="Wingdings" w:hAnsi="Wingdings"/>
    </w:rPr>
  </w:style>
  <w:style w:type="character" w:customStyle="1" w:styleId="WW8Num68z0">
    <w:name w:val="WW8Num68z0"/>
    <w:uiPriority w:val="99"/>
    <w:rsid w:val="009306FE"/>
    <w:rPr>
      <w:rFonts w:ascii="Symbol" w:hAnsi="Symbol"/>
    </w:rPr>
  </w:style>
  <w:style w:type="character" w:customStyle="1" w:styleId="WW8Num68z1">
    <w:name w:val="WW8Num68z1"/>
    <w:uiPriority w:val="99"/>
    <w:rsid w:val="009306FE"/>
    <w:rPr>
      <w:rFonts w:ascii="Wingdings 2" w:hAnsi="Wingdings 2" w:cs="StarSymbol"/>
      <w:sz w:val="18"/>
      <w:szCs w:val="18"/>
    </w:rPr>
  </w:style>
  <w:style w:type="character" w:customStyle="1" w:styleId="WW8Num68z2">
    <w:name w:val="WW8Num68z2"/>
    <w:uiPriority w:val="99"/>
    <w:rsid w:val="009306FE"/>
    <w:rPr>
      <w:rFonts w:ascii="StarSymbol" w:hAnsi="StarSymbol" w:cs="StarSymbol"/>
      <w:sz w:val="18"/>
      <w:szCs w:val="18"/>
    </w:rPr>
  </w:style>
  <w:style w:type="character" w:customStyle="1" w:styleId="WW8Num69z0">
    <w:name w:val="WW8Num69z0"/>
    <w:uiPriority w:val="99"/>
    <w:rsid w:val="009306FE"/>
    <w:rPr>
      <w:rFonts w:ascii="Symbol" w:hAnsi="Symbol"/>
    </w:rPr>
  </w:style>
  <w:style w:type="character" w:customStyle="1" w:styleId="WW8Num69z1">
    <w:name w:val="WW8Num69z1"/>
    <w:uiPriority w:val="99"/>
    <w:rsid w:val="009306FE"/>
    <w:rPr>
      <w:rFonts w:ascii="Wingdings 2" w:hAnsi="Wingdings 2" w:cs="StarSymbol"/>
      <w:sz w:val="18"/>
      <w:szCs w:val="18"/>
    </w:rPr>
  </w:style>
  <w:style w:type="character" w:customStyle="1" w:styleId="WW8Num69z2">
    <w:name w:val="WW8Num69z2"/>
    <w:uiPriority w:val="99"/>
    <w:rsid w:val="009306FE"/>
    <w:rPr>
      <w:rFonts w:ascii="StarSymbol" w:hAnsi="StarSymbol" w:cs="StarSymbol"/>
      <w:sz w:val="18"/>
      <w:szCs w:val="18"/>
    </w:rPr>
  </w:style>
  <w:style w:type="character" w:customStyle="1" w:styleId="WW8Num70z0">
    <w:name w:val="WW8Num70z0"/>
    <w:uiPriority w:val="99"/>
    <w:rsid w:val="009306FE"/>
    <w:rPr>
      <w:rFonts w:ascii="Symbol" w:hAnsi="Symbol"/>
    </w:rPr>
  </w:style>
  <w:style w:type="character" w:customStyle="1" w:styleId="WW8Num70z1">
    <w:name w:val="WW8Num70z1"/>
    <w:uiPriority w:val="99"/>
    <w:rsid w:val="009306FE"/>
    <w:rPr>
      <w:rFonts w:ascii="Wingdings 2" w:hAnsi="Wingdings 2" w:cs="StarSymbol"/>
      <w:sz w:val="18"/>
      <w:szCs w:val="18"/>
    </w:rPr>
  </w:style>
  <w:style w:type="character" w:customStyle="1" w:styleId="WW8Num70z2">
    <w:name w:val="WW8Num70z2"/>
    <w:uiPriority w:val="99"/>
    <w:rsid w:val="009306FE"/>
    <w:rPr>
      <w:rFonts w:ascii="StarSymbol" w:hAnsi="StarSymbol" w:cs="StarSymbol"/>
      <w:sz w:val="18"/>
      <w:szCs w:val="18"/>
    </w:rPr>
  </w:style>
  <w:style w:type="character" w:customStyle="1" w:styleId="WW8Num71z0">
    <w:name w:val="WW8Num71z0"/>
    <w:uiPriority w:val="99"/>
    <w:rsid w:val="009306FE"/>
    <w:rPr>
      <w:rFonts w:ascii="Times New Roman" w:hAnsi="Times New Roman"/>
      <w:b/>
      <w:bCs/>
      <w:sz w:val="32"/>
      <w:szCs w:val="32"/>
    </w:rPr>
  </w:style>
  <w:style w:type="character" w:customStyle="1" w:styleId="WW8Num71z1">
    <w:name w:val="WW8Num71z1"/>
    <w:uiPriority w:val="99"/>
    <w:rsid w:val="009306FE"/>
    <w:rPr>
      <w:rFonts w:ascii="Wingdings 2" w:hAnsi="Wingdings 2" w:cs="StarSymbol"/>
      <w:sz w:val="18"/>
      <w:szCs w:val="18"/>
    </w:rPr>
  </w:style>
  <w:style w:type="character" w:customStyle="1" w:styleId="WW8Num71z2">
    <w:name w:val="WW8Num71z2"/>
    <w:uiPriority w:val="99"/>
    <w:rsid w:val="009306FE"/>
    <w:rPr>
      <w:rFonts w:ascii="StarSymbol" w:hAnsi="StarSymbol" w:cs="StarSymbol"/>
      <w:sz w:val="18"/>
      <w:szCs w:val="18"/>
    </w:rPr>
  </w:style>
  <w:style w:type="character" w:customStyle="1" w:styleId="WW8Num72z0">
    <w:name w:val="WW8Num72z0"/>
    <w:uiPriority w:val="99"/>
    <w:rsid w:val="009306FE"/>
    <w:rPr>
      <w:b/>
    </w:rPr>
  </w:style>
  <w:style w:type="character" w:customStyle="1" w:styleId="WW8Num72z1">
    <w:name w:val="WW8Num72z1"/>
    <w:uiPriority w:val="99"/>
    <w:rsid w:val="009306FE"/>
    <w:rPr>
      <w:b w:val="0"/>
      <w:i w:val="0"/>
    </w:rPr>
  </w:style>
  <w:style w:type="character" w:customStyle="1" w:styleId="WW8Num72z2">
    <w:name w:val="WW8Num72z2"/>
    <w:uiPriority w:val="99"/>
    <w:rsid w:val="009306FE"/>
    <w:rPr>
      <w:rFonts w:ascii="StarSymbol" w:hAnsi="StarSymbol" w:cs="StarSymbol"/>
      <w:sz w:val="18"/>
      <w:szCs w:val="18"/>
    </w:rPr>
  </w:style>
  <w:style w:type="character" w:customStyle="1" w:styleId="WW8Num73z0">
    <w:name w:val="WW8Num73z0"/>
    <w:uiPriority w:val="99"/>
    <w:rsid w:val="009306FE"/>
    <w:rPr>
      <w:b/>
    </w:rPr>
  </w:style>
  <w:style w:type="character" w:customStyle="1" w:styleId="WW8Num73z1">
    <w:name w:val="WW8Num73z1"/>
    <w:uiPriority w:val="99"/>
    <w:rsid w:val="009306FE"/>
    <w:rPr>
      <w:b w:val="0"/>
      <w:i w:val="0"/>
    </w:rPr>
  </w:style>
  <w:style w:type="character" w:customStyle="1" w:styleId="WW8Num73z2">
    <w:name w:val="WW8Num73z2"/>
    <w:uiPriority w:val="99"/>
    <w:rsid w:val="009306FE"/>
    <w:rPr>
      <w:rFonts w:ascii="StarSymbol" w:hAnsi="StarSymbol" w:cs="StarSymbol"/>
      <w:sz w:val="18"/>
      <w:szCs w:val="18"/>
    </w:rPr>
  </w:style>
  <w:style w:type="character" w:customStyle="1" w:styleId="WW8Num74z0">
    <w:name w:val="WW8Num74z0"/>
    <w:uiPriority w:val="99"/>
    <w:rsid w:val="009306FE"/>
    <w:rPr>
      <w:b/>
    </w:rPr>
  </w:style>
  <w:style w:type="character" w:customStyle="1" w:styleId="WW8Num74z1">
    <w:name w:val="WW8Num74z1"/>
    <w:uiPriority w:val="99"/>
    <w:rsid w:val="009306FE"/>
    <w:rPr>
      <w:b w:val="0"/>
      <w:i w:val="0"/>
    </w:rPr>
  </w:style>
  <w:style w:type="character" w:customStyle="1" w:styleId="WW8Num74z2">
    <w:name w:val="WW8Num74z2"/>
    <w:uiPriority w:val="99"/>
    <w:rsid w:val="009306FE"/>
    <w:rPr>
      <w:rFonts w:ascii="StarSymbol" w:hAnsi="StarSymbol" w:cs="StarSymbol"/>
      <w:sz w:val="18"/>
      <w:szCs w:val="18"/>
    </w:rPr>
  </w:style>
  <w:style w:type="character" w:customStyle="1" w:styleId="WW8Num75z0">
    <w:name w:val="WW8Num75z0"/>
    <w:uiPriority w:val="99"/>
    <w:rsid w:val="009306FE"/>
    <w:rPr>
      <w:rFonts w:ascii="Symbol" w:hAnsi="Symbol"/>
    </w:rPr>
  </w:style>
  <w:style w:type="character" w:customStyle="1" w:styleId="WW8Num75z1">
    <w:name w:val="WW8Num75z1"/>
    <w:uiPriority w:val="99"/>
    <w:rsid w:val="009306FE"/>
    <w:rPr>
      <w:rFonts w:ascii="Courier New" w:hAnsi="Courier New"/>
    </w:rPr>
  </w:style>
  <w:style w:type="character" w:customStyle="1" w:styleId="WW8Num75z2">
    <w:name w:val="WW8Num75z2"/>
    <w:uiPriority w:val="99"/>
    <w:rsid w:val="009306FE"/>
    <w:rPr>
      <w:rFonts w:ascii="StarSymbol" w:hAnsi="StarSymbol" w:cs="StarSymbol"/>
      <w:sz w:val="18"/>
      <w:szCs w:val="18"/>
    </w:rPr>
  </w:style>
  <w:style w:type="character" w:customStyle="1" w:styleId="WW8Num76z0">
    <w:name w:val="WW8Num76z0"/>
    <w:uiPriority w:val="99"/>
    <w:rsid w:val="009306FE"/>
    <w:rPr>
      <w:rFonts w:ascii="Times New Roman" w:hAnsi="Times New Roman"/>
      <w:sz w:val="18"/>
      <w:szCs w:val="18"/>
    </w:rPr>
  </w:style>
  <w:style w:type="character" w:customStyle="1" w:styleId="WW8Num76z1">
    <w:name w:val="WW8Num76z1"/>
    <w:uiPriority w:val="99"/>
    <w:rsid w:val="009306FE"/>
    <w:rPr>
      <w:rFonts w:ascii="Courier New" w:hAnsi="Courier New" w:cs="Courier New"/>
    </w:rPr>
  </w:style>
  <w:style w:type="character" w:customStyle="1" w:styleId="WW8Num76z2">
    <w:name w:val="WW8Num76z2"/>
    <w:uiPriority w:val="99"/>
    <w:rsid w:val="009306FE"/>
    <w:rPr>
      <w:rFonts w:ascii="Wingdings" w:hAnsi="Wingdings"/>
    </w:rPr>
  </w:style>
  <w:style w:type="character" w:customStyle="1" w:styleId="WW8Num77z0">
    <w:name w:val="WW8Num77z0"/>
    <w:uiPriority w:val="99"/>
    <w:rsid w:val="009306FE"/>
    <w:rPr>
      <w:rFonts w:ascii="Times New Roman" w:hAnsi="Times New Roman"/>
      <w:b/>
      <w:bCs/>
      <w:i w:val="0"/>
      <w:sz w:val="18"/>
      <w:szCs w:val="18"/>
    </w:rPr>
  </w:style>
  <w:style w:type="character" w:customStyle="1" w:styleId="WW8Num77z1">
    <w:name w:val="WW8Num77z1"/>
    <w:uiPriority w:val="99"/>
    <w:rsid w:val="009306FE"/>
    <w:rPr>
      <w:rFonts w:ascii="Times New Roman" w:hAnsi="Times New Roman"/>
      <w:b/>
      <w:bCs/>
      <w:strike w:val="0"/>
      <w:dstrike w:val="0"/>
      <w:sz w:val="28"/>
      <w:szCs w:val="28"/>
    </w:rPr>
  </w:style>
  <w:style w:type="character" w:customStyle="1" w:styleId="WW8Num77z2">
    <w:name w:val="WW8Num77z2"/>
    <w:uiPriority w:val="99"/>
    <w:rsid w:val="009306FE"/>
    <w:rPr>
      <w:rFonts w:ascii="StarSymbol" w:hAnsi="StarSymbol" w:cs="StarSymbol"/>
      <w:sz w:val="18"/>
      <w:szCs w:val="18"/>
    </w:rPr>
  </w:style>
  <w:style w:type="character" w:customStyle="1" w:styleId="Absatz-Standardschriftart">
    <w:name w:val="Absatz-Standardschriftart"/>
    <w:rsid w:val="009306FE"/>
  </w:style>
  <w:style w:type="character" w:customStyle="1" w:styleId="WW8Num78z0">
    <w:name w:val="WW8Num78z0"/>
    <w:uiPriority w:val="99"/>
    <w:rsid w:val="009306FE"/>
    <w:rPr>
      <w:rFonts w:ascii="Symbol" w:hAnsi="Symbol"/>
    </w:rPr>
  </w:style>
  <w:style w:type="character" w:customStyle="1" w:styleId="WW8Num78z1">
    <w:name w:val="WW8Num78z1"/>
    <w:uiPriority w:val="99"/>
    <w:rsid w:val="009306FE"/>
    <w:rPr>
      <w:rFonts w:ascii="Courier New" w:hAnsi="Courier New"/>
    </w:rPr>
  </w:style>
  <w:style w:type="character" w:customStyle="1" w:styleId="WW8Num78z2">
    <w:name w:val="WW8Num78z2"/>
    <w:uiPriority w:val="99"/>
    <w:rsid w:val="009306FE"/>
    <w:rPr>
      <w:rFonts w:ascii="StarSymbol" w:hAnsi="StarSymbol" w:cs="StarSymbol"/>
      <w:sz w:val="18"/>
      <w:szCs w:val="18"/>
    </w:rPr>
  </w:style>
  <w:style w:type="character" w:customStyle="1" w:styleId="82">
    <w:name w:val="Основной шрифт абзаца8"/>
    <w:uiPriority w:val="99"/>
    <w:rsid w:val="009306FE"/>
  </w:style>
  <w:style w:type="character" w:customStyle="1" w:styleId="WW-Absatz-Standardschriftart">
    <w:name w:val="WW-Absatz-Standardschriftart"/>
    <w:rsid w:val="009306FE"/>
  </w:style>
  <w:style w:type="character" w:customStyle="1" w:styleId="WW-Absatz-Standardschriftart1">
    <w:name w:val="WW-Absatz-Standardschriftart1"/>
    <w:uiPriority w:val="99"/>
    <w:rsid w:val="009306FE"/>
  </w:style>
  <w:style w:type="character" w:customStyle="1" w:styleId="WW-Absatz-Standardschriftart11">
    <w:name w:val="WW-Absatz-Standardschriftart11"/>
    <w:uiPriority w:val="99"/>
    <w:rsid w:val="009306FE"/>
  </w:style>
  <w:style w:type="character" w:customStyle="1" w:styleId="WW-Absatz-Standardschriftart111">
    <w:name w:val="WW-Absatz-Standardschriftart111"/>
    <w:uiPriority w:val="99"/>
    <w:rsid w:val="009306FE"/>
  </w:style>
  <w:style w:type="character" w:customStyle="1" w:styleId="WW8Num41z0">
    <w:name w:val="WW8Num41z0"/>
    <w:uiPriority w:val="99"/>
    <w:rsid w:val="009306FE"/>
    <w:rPr>
      <w:rFonts w:ascii="Courier New" w:hAnsi="Courier New" w:cs="Courier New"/>
    </w:rPr>
  </w:style>
  <w:style w:type="character" w:customStyle="1" w:styleId="WW8Num47z0">
    <w:name w:val="WW8Num47z0"/>
    <w:uiPriority w:val="99"/>
    <w:rsid w:val="009306FE"/>
    <w:rPr>
      <w:rFonts w:ascii="Symbol" w:hAnsi="Symbol"/>
    </w:rPr>
  </w:style>
  <w:style w:type="character" w:customStyle="1" w:styleId="WW8Num47z1">
    <w:name w:val="WW8Num47z1"/>
    <w:uiPriority w:val="99"/>
    <w:rsid w:val="009306FE"/>
    <w:rPr>
      <w:rFonts w:ascii="Courier New" w:hAnsi="Courier New" w:cs="Courier New"/>
    </w:rPr>
  </w:style>
  <w:style w:type="character" w:customStyle="1" w:styleId="WW8Num47z2">
    <w:name w:val="WW8Num47z2"/>
    <w:uiPriority w:val="99"/>
    <w:rsid w:val="009306FE"/>
    <w:rPr>
      <w:rFonts w:ascii="Wingdings" w:hAnsi="Wingdings"/>
    </w:rPr>
  </w:style>
  <w:style w:type="character" w:customStyle="1" w:styleId="WW8Num50z1">
    <w:name w:val="WW8Num50z1"/>
    <w:uiPriority w:val="99"/>
    <w:rsid w:val="009306FE"/>
    <w:rPr>
      <w:rFonts w:ascii="Times New Roman" w:hAnsi="Times New Roman" w:cs="Courier New"/>
    </w:rPr>
  </w:style>
  <w:style w:type="character" w:customStyle="1" w:styleId="WW8Num50z2">
    <w:name w:val="WW8Num50z2"/>
    <w:uiPriority w:val="99"/>
    <w:rsid w:val="009306FE"/>
    <w:rPr>
      <w:rFonts w:ascii="Wingdings" w:hAnsi="Wingdings"/>
    </w:rPr>
  </w:style>
  <w:style w:type="character" w:customStyle="1" w:styleId="WW-Absatz-Standardschriftart1111">
    <w:name w:val="WW-Absatz-Standardschriftart1111"/>
    <w:uiPriority w:val="99"/>
    <w:rsid w:val="009306FE"/>
  </w:style>
  <w:style w:type="character" w:customStyle="1" w:styleId="WW8Num5z1">
    <w:name w:val="WW8Num5z1"/>
    <w:rsid w:val="009306FE"/>
    <w:rPr>
      <w:rFonts w:ascii="Courier New" w:hAnsi="Courier New" w:cs="Courier New"/>
    </w:rPr>
  </w:style>
  <w:style w:type="character" w:customStyle="1" w:styleId="WW8Num5z2">
    <w:name w:val="WW8Num5z2"/>
    <w:rsid w:val="009306FE"/>
    <w:rPr>
      <w:rFonts w:ascii="Wingdings" w:hAnsi="Wingdings"/>
    </w:rPr>
  </w:style>
  <w:style w:type="character" w:customStyle="1" w:styleId="WW8Num13z1">
    <w:name w:val="WW8Num13z1"/>
    <w:uiPriority w:val="99"/>
    <w:rsid w:val="009306FE"/>
    <w:rPr>
      <w:rFonts w:ascii="Courier New" w:hAnsi="Courier New" w:cs="Courier New"/>
    </w:rPr>
  </w:style>
  <w:style w:type="character" w:customStyle="1" w:styleId="WW8Num13z2">
    <w:name w:val="WW8Num13z2"/>
    <w:uiPriority w:val="99"/>
    <w:rsid w:val="009306FE"/>
    <w:rPr>
      <w:rFonts w:ascii="Wingdings" w:hAnsi="Wingdings"/>
    </w:rPr>
  </w:style>
  <w:style w:type="character" w:customStyle="1" w:styleId="WW8Num18z3">
    <w:name w:val="WW8Num18z3"/>
    <w:uiPriority w:val="99"/>
    <w:rsid w:val="009306FE"/>
    <w:rPr>
      <w:rFonts w:ascii="Symbol" w:hAnsi="Symbol"/>
    </w:rPr>
  </w:style>
  <w:style w:type="character" w:customStyle="1" w:styleId="WW8Num36z1">
    <w:name w:val="WW8Num36z1"/>
    <w:uiPriority w:val="99"/>
    <w:rsid w:val="009306FE"/>
    <w:rPr>
      <w:rFonts w:ascii="Courier New" w:hAnsi="Courier New" w:cs="Courier New"/>
    </w:rPr>
  </w:style>
  <w:style w:type="character" w:customStyle="1" w:styleId="WW8Num36z2">
    <w:name w:val="WW8Num36z2"/>
    <w:rsid w:val="009306FE"/>
    <w:rPr>
      <w:rFonts w:ascii="Wingdings" w:hAnsi="Wingdings"/>
    </w:rPr>
  </w:style>
  <w:style w:type="character" w:customStyle="1" w:styleId="WW8Num37z0">
    <w:name w:val="WW8Num37z0"/>
    <w:rsid w:val="009306FE"/>
    <w:rPr>
      <w:rFonts w:ascii="Symbol" w:hAnsi="Symbol"/>
    </w:rPr>
  </w:style>
  <w:style w:type="character" w:customStyle="1" w:styleId="WW8Num37z1">
    <w:name w:val="WW8Num37z1"/>
    <w:rsid w:val="009306FE"/>
    <w:rPr>
      <w:rFonts w:ascii="Courier New" w:hAnsi="Courier New" w:cs="Courier New"/>
    </w:rPr>
  </w:style>
  <w:style w:type="character" w:customStyle="1" w:styleId="WW8Num37z2">
    <w:name w:val="WW8Num37z2"/>
    <w:rsid w:val="009306FE"/>
    <w:rPr>
      <w:rFonts w:ascii="Wingdings" w:hAnsi="Wingdings"/>
    </w:rPr>
  </w:style>
  <w:style w:type="character" w:customStyle="1" w:styleId="WW8Num38z1">
    <w:name w:val="WW8Num38z1"/>
    <w:rsid w:val="009306FE"/>
    <w:rPr>
      <w:rFonts w:ascii="Courier New" w:hAnsi="Courier New"/>
    </w:rPr>
  </w:style>
  <w:style w:type="character" w:customStyle="1" w:styleId="WW8Num38z2">
    <w:name w:val="WW8Num38z2"/>
    <w:rsid w:val="009306FE"/>
    <w:rPr>
      <w:rFonts w:ascii="Wingdings" w:hAnsi="Wingdings"/>
    </w:rPr>
  </w:style>
  <w:style w:type="character" w:customStyle="1" w:styleId="WW8Num39z1">
    <w:name w:val="WW8Num39z1"/>
    <w:rsid w:val="009306FE"/>
    <w:rPr>
      <w:rFonts w:ascii="Courier New" w:hAnsi="Courier New"/>
    </w:rPr>
  </w:style>
  <w:style w:type="character" w:customStyle="1" w:styleId="WW8Num39z2">
    <w:name w:val="WW8Num39z2"/>
    <w:rsid w:val="009306FE"/>
    <w:rPr>
      <w:rFonts w:ascii="Wingdings" w:hAnsi="Wingdings"/>
    </w:rPr>
  </w:style>
  <w:style w:type="character" w:customStyle="1" w:styleId="WW8Num44z0">
    <w:name w:val="WW8Num44z0"/>
    <w:uiPriority w:val="99"/>
    <w:rsid w:val="009306FE"/>
    <w:rPr>
      <w:rFonts w:ascii="Symbol" w:hAnsi="Symbol"/>
    </w:rPr>
  </w:style>
  <w:style w:type="character" w:customStyle="1" w:styleId="WW8Num46z0">
    <w:name w:val="WW8Num46z0"/>
    <w:uiPriority w:val="99"/>
    <w:rsid w:val="009306FE"/>
    <w:rPr>
      <w:rFonts w:ascii="Symbol" w:hAnsi="Symbol"/>
    </w:rPr>
  </w:style>
  <w:style w:type="character" w:customStyle="1" w:styleId="WW8Num57z3">
    <w:name w:val="WW8Num57z3"/>
    <w:uiPriority w:val="99"/>
    <w:rsid w:val="009306FE"/>
    <w:rPr>
      <w:rFonts w:ascii="Symbol" w:hAnsi="Symbol"/>
    </w:rPr>
  </w:style>
  <w:style w:type="character" w:customStyle="1" w:styleId="WW8Num58z3">
    <w:name w:val="WW8Num58z3"/>
    <w:uiPriority w:val="99"/>
    <w:rsid w:val="009306FE"/>
    <w:rPr>
      <w:rFonts w:ascii="Symbol" w:hAnsi="Symbol"/>
    </w:rPr>
  </w:style>
  <w:style w:type="character" w:customStyle="1" w:styleId="WW-Absatz-Standardschriftart11111">
    <w:name w:val="WW-Absatz-Standardschriftart11111"/>
    <w:uiPriority w:val="99"/>
    <w:rsid w:val="009306FE"/>
  </w:style>
  <w:style w:type="character" w:customStyle="1" w:styleId="WW-Absatz-Standardschriftart111111">
    <w:name w:val="WW-Absatz-Standardschriftart111111"/>
    <w:uiPriority w:val="99"/>
    <w:rsid w:val="009306FE"/>
  </w:style>
  <w:style w:type="character" w:customStyle="1" w:styleId="WW8Num3z2">
    <w:name w:val="WW8Num3z2"/>
    <w:uiPriority w:val="99"/>
    <w:rsid w:val="009306FE"/>
    <w:rPr>
      <w:rFonts w:ascii="StarSymbol" w:hAnsi="StarSymbol" w:cs="StarSymbol"/>
      <w:sz w:val="18"/>
      <w:szCs w:val="18"/>
    </w:rPr>
  </w:style>
  <w:style w:type="character" w:customStyle="1" w:styleId="WW8Num3z3">
    <w:name w:val="WW8Num3z3"/>
    <w:uiPriority w:val="99"/>
    <w:rsid w:val="009306FE"/>
    <w:rPr>
      <w:rFonts w:ascii="Wingdings" w:hAnsi="Wingdings" w:cs="StarSymbol"/>
      <w:sz w:val="18"/>
      <w:szCs w:val="18"/>
    </w:rPr>
  </w:style>
  <w:style w:type="character" w:customStyle="1" w:styleId="WW8Num4z3">
    <w:name w:val="WW8Num4z3"/>
    <w:uiPriority w:val="99"/>
    <w:rsid w:val="009306FE"/>
    <w:rPr>
      <w:rFonts w:ascii="Wingdings" w:hAnsi="Wingdings"/>
    </w:rPr>
  </w:style>
  <w:style w:type="character" w:customStyle="1" w:styleId="WW8Num6z1">
    <w:name w:val="WW8Num6z1"/>
    <w:uiPriority w:val="99"/>
    <w:rsid w:val="009306FE"/>
    <w:rPr>
      <w:rFonts w:ascii="Times New Roman" w:hAnsi="Times New Roman" w:cs="Courier New"/>
    </w:rPr>
  </w:style>
  <w:style w:type="character" w:customStyle="1" w:styleId="WW8Num7z1">
    <w:name w:val="WW8Num7z1"/>
    <w:uiPriority w:val="99"/>
    <w:rsid w:val="009306FE"/>
    <w:rPr>
      <w:rFonts w:ascii="Times New Roman" w:hAnsi="Times New Roman"/>
    </w:rPr>
  </w:style>
  <w:style w:type="character" w:customStyle="1" w:styleId="WW8Num7z2">
    <w:name w:val="WW8Num7z2"/>
    <w:uiPriority w:val="99"/>
    <w:rsid w:val="009306FE"/>
    <w:rPr>
      <w:rFonts w:ascii="StarSymbol" w:hAnsi="StarSymbol"/>
    </w:rPr>
  </w:style>
  <w:style w:type="character" w:customStyle="1" w:styleId="WW8Num20z3">
    <w:name w:val="WW8Num20z3"/>
    <w:uiPriority w:val="99"/>
    <w:rsid w:val="009306FE"/>
    <w:rPr>
      <w:rFonts w:ascii="Symbol" w:hAnsi="Symbol"/>
    </w:rPr>
  </w:style>
  <w:style w:type="character" w:customStyle="1" w:styleId="WW8Num40z1">
    <w:name w:val="WW8Num40z1"/>
    <w:uiPriority w:val="99"/>
    <w:rsid w:val="009306FE"/>
    <w:rPr>
      <w:rFonts w:ascii="Courier New" w:hAnsi="Courier New" w:cs="Courier New"/>
    </w:rPr>
  </w:style>
  <w:style w:type="character" w:customStyle="1" w:styleId="WW8Num40z2">
    <w:name w:val="WW8Num40z2"/>
    <w:uiPriority w:val="99"/>
    <w:rsid w:val="009306FE"/>
    <w:rPr>
      <w:rFonts w:ascii="StarSymbol" w:hAnsi="StarSymbol"/>
    </w:rPr>
  </w:style>
  <w:style w:type="character" w:customStyle="1" w:styleId="WW8Num41z1">
    <w:name w:val="WW8Num41z1"/>
    <w:uiPriority w:val="99"/>
    <w:rsid w:val="009306FE"/>
    <w:rPr>
      <w:rFonts w:ascii="Wingdings 2" w:hAnsi="Wingdings 2"/>
      <w:b/>
      <w:bCs/>
      <w:strike w:val="0"/>
      <w:dstrike w:val="0"/>
      <w:sz w:val="28"/>
      <w:szCs w:val="28"/>
    </w:rPr>
  </w:style>
  <w:style w:type="character" w:customStyle="1" w:styleId="WW8Num41z2">
    <w:name w:val="WW8Num41z2"/>
    <w:uiPriority w:val="99"/>
    <w:rsid w:val="009306FE"/>
    <w:rPr>
      <w:rFonts w:ascii="Wingdings" w:hAnsi="Wingdings"/>
    </w:rPr>
  </w:style>
  <w:style w:type="character" w:customStyle="1" w:styleId="WW8Num42z0">
    <w:name w:val="WW8Num42z0"/>
    <w:uiPriority w:val="99"/>
    <w:rsid w:val="009306FE"/>
    <w:rPr>
      <w:rFonts w:ascii="Symbol" w:hAnsi="Symbol"/>
    </w:rPr>
  </w:style>
  <w:style w:type="character" w:customStyle="1" w:styleId="WW8Num42z1">
    <w:name w:val="WW8Num42z1"/>
    <w:uiPriority w:val="99"/>
    <w:rsid w:val="009306FE"/>
    <w:rPr>
      <w:rFonts w:ascii="Wingdings 2" w:hAnsi="Wingdings 2" w:cs="Courier New"/>
    </w:rPr>
  </w:style>
  <w:style w:type="character" w:customStyle="1" w:styleId="WW8Num42z2">
    <w:name w:val="WW8Num42z2"/>
    <w:uiPriority w:val="99"/>
    <w:rsid w:val="009306FE"/>
    <w:rPr>
      <w:rFonts w:ascii="StarSymbol" w:hAnsi="StarSymbol"/>
    </w:rPr>
  </w:style>
  <w:style w:type="character" w:customStyle="1" w:styleId="WW8Num43z1">
    <w:name w:val="WW8Num43z1"/>
    <w:uiPriority w:val="99"/>
    <w:rsid w:val="009306FE"/>
    <w:rPr>
      <w:rFonts w:ascii="Wingdings 2" w:hAnsi="Wingdings 2"/>
      <w:b/>
      <w:bCs/>
      <w:strike w:val="0"/>
      <w:dstrike w:val="0"/>
      <w:sz w:val="28"/>
      <w:szCs w:val="28"/>
    </w:rPr>
  </w:style>
  <w:style w:type="character" w:customStyle="1" w:styleId="WW8Num43z2">
    <w:name w:val="WW8Num43z2"/>
    <w:uiPriority w:val="99"/>
    <w:rsid w:val="009306FE"/>
    <w:rPr>
      <w:rFonts w:ascii="StarSymbol" w:hAnsi="StarSymbol" w:cs="StarSymbol"/>
      <w:sz w:val="18"/>
      <w:szCs w:val="18"/>
    </w:rPr>
  </w:style>
  <w:style w:type="character" w:customStyle="1" w:styleId="WW8Num61z3">
    <w:name w:val="WW8Num61z3"/>
    <w:uiPriority w:val="99"/>
    <w:rsid w:val="009306FE"/>
    <w:rPr>
      <w:rFonts w:ascii="Symbol" w:hAnsi="Symbol"/>
    </w:rPr>
  </w:style>
  <w:style w:type="character" w:customStyle="1" w:styleId="WW8Num62z3">
    <w:name w:val="WW8Num62z3"/>
    <w:uiPriority w:val="99"/>
    <w:rsid w:val="009306FE"/>
    <w:rPr>
      <w:rFonts w:ascii="Symbol" w:hAnsi="Symbol"/>
    </w:rPr>
  </w:style>
  <w:style w:type="character" w:customStyle="1" w:styleId="WW8Num79z0">
    <w:name w:val="WW8Num79z0"/>
    <w:uiPriority w:val="99"/>
    <w:rsid w:val="009306FE"/>
    <w:rPr>
      <w:rFonts w:ascii="Symbol" w:hAnsi="Symbol"/>
    </w:rPr>
  </w:style>
  <w:style w:type="character" w:customStyle="1" w:styleId="WW8Num79z1">
    <w:name w:val="WW8Num79z1"/>
    <w:uiPriority w:val="99"/>
    <w:rsid w:val="009306FE"/>
    <w:rPr>
      <w:rFonts w:ascii="Courier New" w:hAnsi="Courier New" w:cs="Courier New"/>
    </w:rPr>
  </w:style>
  <w:style w:type="character" w:customStyle="1" w:styleId="WW8Num79z2">
    <w:name w:val="WW8Num79z2"/>
    <w:uiPriority w:val="99"/>
    <w:rsid w:val="009306FE"/>
    <w:rPr>
      <w:rFonts w:ascii="Wingdings" w:hAnsi="Wingdings"/>
    </w:rPr>
  </w:style>
  <w:style w:type="character" w:customStyle="1" w:styleId="WW8Num79z3">
    <w:name w:val="WW8Num79z3"/>
    <w:uiPriority w:val="99"/>
    <w:rsid w:val="009306FE"/>
    <w:rPr>
      <w:rFonts w:ascii="Wingdings" w:hAnsi="Wingdings" w:cs="StarSymbol"/>
      <w:sz w:val="18"/>
      <w:szCs w:val="18"/>
    </w:rPr>
  </w:style>
  <w:style w:type="character" w:customStyle="1" w:styleId="WW8Num80z0">
    <w:name w:val="WW8Num80z0"/>
    <w:uiPriority w:val="99"/>
    <w:rsid w:val="009306FE"/>
    <w:rPr>
      <w:b/>
    </w:rPr>
  </w:style>
  <w:style w:type="character" w:customStyle="1" w:styleId="WW-Absatz-Standardschriftart1111111">
    <w:name w:val="WW-Absatz-Standardschriftart1111111"/>
    <w:uiPriority w:val="99"/>
    <w:rsid w:val="009306FE"/>
  </w:style>
  <w:style w:type="character" w:customStyle="1" w:styleId="WW-Absatz-Standardschriftart11111111">
    <w:name w:val="WW-Absatz-Standardschriftart11111111"/>
    <w:uiPriority w:val="99"/>
    <w:rsid w:val="009306FE"/>
  </w:style>
  <w:style w:type="character" w:customStyle="1" w:styleId="WW-Absatz-Standardschriftart111111111">
    <w:name w:val="WW-Absatz-Standardschriftart111111111"/>
    <w:uiPriority w:val="99"/>
    <w:rsid w:val="009306FE"/>
  </w:style>
  <w:style w:type="character" w:customStyle="1" w:styleId="WW-Absatz-Standardschriftart1111111111">
    <w:name w:val="WW-Absatz-Standardschriftart1111111111"/>
    <w:uiPriority w:val="99"/>
    <w:rsid w:val="009306FE"/>
  </w:style>
  <w:style w:type="character" w:customStyle="1" w:styleId="WW8Num22z1">
    <w:name w:val="WW8Num22z1"/>
    <w:uiPriority w:val="99"/>
    <w:rsid w:val="009306FE"/>
    <w:rPr>
      <w:rFonts w:ascii="Courier New" w:hAnsi="Courier New" w:cs="Courier New"/>
    </w:rPr>
  </w:style>
  <w:style w:type="character" w:customStyle="1" w:styleId="WW8Num22z3">
    <w:name w:val="WW8Num22z3"/>
    <w:uiPriority w:val="99"/>
    <w:rsid w:val="009306FE"/>
    <w:rPr>
      <w:rFonts w:ascii="Symbol" w:hAnsi="Symbol"/>
    </w:rPr>
  </w:style>
  <w:style w:type="character" w:customStyle="1" w:styleId="WW8Num44z1">
    <w:name w:val="WW8Num44z1"/>
    <w:uiPriority w:val="99"/>
    <w:rsid w:val="009306FE"/>
    <w:rPr>
      <w:rFonts w:ascii="Courier New" w:hAnsi="Courier New"/>
    </w:rPr>
  </w:style>
  <w:style w:type="character" w:customStyle="1" w:styleId="WW8Num44z2">
    <w:name w:val="WW8Num44z2"/>
    <w:uiPriority w:val="99"/>
    <w:rsid w:val="009306FE"/>
    <w:rPr>
      <w:rFonts w:ascii="Wingdings" w:hAnsi="Wingdings"/>
    </w:rPr>
  </w:style>
  <w:style w:type="character" w:customStyle="1" w:styleId="WW8Num65z3">
    <w:name w:val="WW8Num65z3"/>
    <w:uiPriority w:val="99"/>
    <w:rsid w:val="009306FE"/>
    <w:rPr>
      <w:rFonts w:ascii="Symbol" w:hAnsi="Symbol"/>
    </w:rPr>
  </w:style>
  <w:style w:type="character" w:customStyle="1" w:styleId="WW8Num66z3">
    <w:name w:val="WW8Num66z3"/>
    <w:uiPriority w:val="99"/>
    <w:rsid w:val="009306FE"/>
    <w:rPr>
      <w:rFonts w:ascii="Symbol" w:hAnsi="Symbol"/>
    </w:rPr>
  </w:style>
  <w:style w:type="character" w:customStyle="1" w:styleId="WW8Num81z0">
    <w:name w:val="WW8Num81z0"/>
    <w:uiPriority w:val="99"/>
    <w:rsid w:val="009306FE"/>
    <w:rPr>
      <w:rFonts w:ascii="Symbol" w:hAnsi="Symbol"/>
    </w:rPr>
  </w:style>
  <w:style w:type="character" w:customStyle="1" w:styleId="WW8Num82z0">
    <w:name w:val="WW8Num82z0"/>
    <w:uiPriority w:val="99"/>
    <w:rsid w:val="009306FE"/>
    <w:rPr>
      <w:rFonts w:ascii="Symbol" w:hAnsi="Symbol"/>
    </w:rPr>
  </w:style>
  <w:style w:type="character" w:customStyle="1" w:styleId="WW8Num83z0">
    <w:name w:val="WW8Num83z0"/>
    <w:uiPriority w:val="99"/>
    <w:rsid w:val="009306FE"/>
    <w:rPr>
      <w:rFonts w:ascii="Times New Roman" w:hAnsi="Times New Roman"/>
      <w:b/>
      <w:bCs/>
      <w:i w:val="0"/>
      <w:sz w:val="32"/>
      <w:szCs w:val="32"/>
    </w:rPr>
  </w:style>
  <w:style w:type="character" w:customStyle="1" w:styleId="WW8Num83z1">
    <w:name w:val="WW8Num83z1"/>
    <w:uiPriority w:val="99"/>
    <w:rsid w:val="009306FE"/>
    <w:rPr>
      <w:rFonts w:ascii="Times New Roman" w:hAnsi="Times New Roman"/>
      <w:b/>
      <w:bCs/>
      <w:strike w:val="0"/>
      <w:dstrike w:val="0"/>
      <w:sz w:val="28"/>
      <w:szCs w:val="28"/>
    </w:rPr>
  </w:style>
  <w:style w:type="character" w:customStyle="1" w:styleId="WW8Num83z2">
    <w:name w:val="WW8Num83z2"/>
    <w:uiPriority w:val="99"/>
    <w:rsid w:val="009306FE"/>
    <w:rPr>
      <w:rFonts w:ascii="StarSymbol" w:hAnsi="StarSymbol" w:cs="StarSymbol"/>
      <w:sz w:val="18"/>
      <w:szCs w:val="18"/>
    </w:rPr>
  </w:style>
  <w:style w:type="character" w:customStyle="1" w:styleId="WW8Num83z3">
    <w:name w:val="WW8Num83z3"/>
    <w:uiPriority w:val="99"/>
    <w:rsid w:val="009306FE"/>
    <w:rPr>
      <w:rFonts w:ascii="Wingdings" w:hAnsi="Wingdings" w:cs="StarSymbol"/>
      <w:sz w:val="18"/>
      <w:szCs w:val="18"/>
    </w:rPr>
  </w:style>
  <w:style w:type="character" w:customStyle="1" w:styleId="WW8Num84z0">
    <w:name w:val="WW8Num84z0"/>
    <w:uiPriority w:val="99"/>
    <w:rsid w:val="009306FE"/>
    <w:rPr>
      <w:rFonts w:ascii="Symbol" w:hAnsi="Symbol"/>
    </w:rPr>
  </w:style>
  <w:style w:type="character" w:customStyle="1" w:styleId="72">
    <w:name w:val="Основной шрифт абзаца7"/>
    <w:uiPriority w:val="99"/>
    <w:rsid w:val="009306FE"/>
  </w:style>
  <w:style w:type="character" w:customStyle="1" w:styleId="WW8Num46z1">
    <w:name w:val="WW8Num46z1"/>
    <w:uiPriority w:val="99"/>
    <w:rsid w:val="009306FE"/>
    <w:rPr>
      <w:rFonts w:ascii="Courier New" w:hAnsi="Courier New"/>
    </w:rPr>
  </w:style>
  <w:style w:type="character" w:customStyle="1" w:styleId="WW8Num46z2">
    <w:name w:val="WW8Num46z2"/>
    <w:uiPriority w:val="99"/>
    <w:rsid w:val="009306FE"/>
    <w:rPr>
      <w:rFonts w:ascii="Wingdings" w:hAnsi="Wingdings"/>
    </w:rPr>
  </w:style>
  <w:style w:type="character" w:customStyle="1" w:styleId="67">
    <w:name w:val="Основной шрифт абзаца6"/>
    <w:uiPriority w:val="99"/>
    <w:rsid w:val="009306FE"/>
  </w:style>
  <w:style w:type="character" w:customStyle="1" w:styleId="WW-Absatz-Standardschriftart11111111111">
    <w:name w:val="WW-Absatz-Standardschriftart11111111111"/>
    <w:uiPriority w:val="99"/>
    <w:rsid w:val="009306FE"/>
  </w:style>
  <w:style w:type="character" w:customStyle="1" w:styleId="WW-Absatz-Standardschriftart111111111111">
    <w:name w:val="WW-Absatz-Standardschriftart111111111111"/>
    <w:uiPriority w:val="99"/>
    <w:rsid w:val="009306FE"/>
  </w:style>
  <w:style w:type="character" w:customStyle="1" w:styleId="52">
    <w:name w:val="Основной шрифт абзаца5"/>
    <w:uiPriority w:val="99"/>
    <w:rsid w:val="009306FE"/>
  </w:style>
  <w:style w:type="character" w:customStyle="1" w:styleId="WW-Absatz-Standardschriftart1111111111111">
    <w:name w:val="WW-Absatz-Standardschriftart1111111111111"/>
    <w:uiPriority w:val="99"/>
    <w:rsid w:val="009306FE"/>
  </w:style>
  <w:style w:type="character" w:customStyle="1" w:styleId="WW8Num27z3">
    <w:name w:val="WW8Num27z3"/>
    <w:uiPriority w:val="99"/>
    <w:rsid w:val="009306FE"/>
    <w:rPr>
      <w:rFonts w:ascii="Symbol" w:hAnsi="Symbol"/>
    </w:rPr>
  </w:style>
  <w:style w:type="character" w:customStyle="1" w:styleId="WW8Num49z1">
    <w:name w:val="WW8Num49z1"/>
    <w:uiPriority w:val="99"/>
    <w:rsid w:val="009306FE"/>
    <w:rPr>
      <w:rFonts w:ascii="Wingdings 2" w:hAnsi="Wingdings 2"/>
      <w:b/>
      <w:bCs/>
      <w:strike w:val="0"/>
      <w:dstrike w:val="0"/>
      <w:sz w:val="28"/>
      <w:szCs w:val="28"/>
    </w:rPr>
  </w:style>
  <w:style w:type="character" w:customStyle="1" w:styleId="WW8Num49z2">
    <w:name w:val="WW8Num49z2"/>
    <w:uiPriority w:val="99"/>
    <w:rsid w:val="009306FE"/>
    <w:rPr>
      <w:rFonts w:ascii="StarSymbol" w:hAnsi="StarSymbol" w:cs="StarSymbol"/>
      <w:sz w:val="18"/>
      <w:szCs w:val="18"/>
    </w:rPr>
  </w:style>
  <w:style w:type="character" w:customStyle="1" w:styleId="WW8Num51z1">
    <w:name w:val="WW8Num51z1"/>
    <w:uiPriority w:val="99"/>
    <w:rsid w:val="009306FE"/>
    <w:rPr>
      <w:rFonts w:ascii="Courier New" w:hAnsi="Courier New" w:cs="Courier New"/>
    </w:rPr>
  </w:style>
  <w:style w:type="character" w:customStyle="1" w:styleId="WW8Num51z2">
    <w:name w:val="WW8Num51z2"/>
    <w:uiPriority w:val="99"/>
    <w:rsid w:val="009306FE"/>
    <w:rPr>
      <w:rFonts w:ascii="Wingdings" w:hAnsi="Wingdings"/>
    </w:rPr>
  </w:style>
  <w:style w:type="character" w:customStyle="1" w:styleId="WW8Num51z3">
    <w:name w:val="WW8Num51z3"/>
    <w:uiPriority w:val="99"/>
    <w:rsid w:val="009306FE"/>
    <w:rPr>
      <w:rFonts w:ascii="Wingdings" w:hAnsi="Wingdings"/>
    </w:rPr>
  </w:style>
  <w:style w:type="character" w:customStyle="1" w:styleId="48">
    <w:name w:val="Основной шрифт абзаца4"/>
    <w:uiPriority w:val="99"/>
    <w:rsid w:val="009306FE"/>
  </w:style>
  <w:style w:type="character" w:customStyle="1" w:styleId="WW-Absatz-Standardschriftart11111111111111">
    <w:name w:val="WW-Absatz-Standardschriftart11111111111111"/>
    <w:uiPriority w:val="99"/>
    <w:rsid w:val="009306FE"/>
  </w:style>
  <w:style w:type="character" w:customStyle="1" w:styleId="WW8Num19z1">
    <w:name w:val="WW8Num19z1"/>
    <w:rsid w:val="009306FE"/>
    <w:rPr>
      <w:rFonts w:ascii="Courier New" w:hAnsi="Courier New" w:cs="Courier New"/>
    </w:rPr>
  </w:style>
  <w:style w:type="character" w:customStyle="1" w:styleId="WW8Num30z1">
    <w:name w:val="WW8Num30z1"/>
    <w:uiPriority w:val="99"/>
    <w:rsid w:val="009306FE"/>
    <w:rPr>
      <w:rFonts w:ascii="Courier New" w:hAnsi="Courier New" w:cs="Courier New"/>
    </w:rPr>
  </w:style>
  <w:style w:type="character" w:customStyle="1" w:styleId="WW8Num30z2">
    <w:name w:val="WW8Num30z2"/>
    <w:uiPriority w:val="99"/>
    <w:rsid w:val="009306FE"/>
    <w:rPr>
      <w:rFonts w:ascii="Wingdings" w:hAnsi="Wingdings"/>
    </w:rPr>
  </w:style>
  <w:style w:type="character" w:customStyle="1" w:styleId="WW8Num30z3">
    <w:name w:val="WW8Num30z3"/>
    <w:uiPriority w:val="99"/>
    <w:rsid w:val="009306FE"/>
    <w:rPr>
      <w:rFonts w:ascii="Symbol" w:hAnsi="Symbol"/>
    </w:rPr>
  </w:style>
  <w:style w:type="character" w:customStyle="1" w:styleId="WW-Absatz-Standardschriftart111111111111111">
    <w:name w:val="WW-Absatz-Standardschriftart111111111111111"/>
    <w:uiPriority w:val="99"/>
    <w:rsid w:val="009306FE"/>
  </w:style>
  <w:style w:type="character" w:customStyle="1" w:styleId="WW8Num7z3">
    <w:name w:val="WW8Num7z3"/>
    <w:uiPriority w:val="99"/>
    <w:rsid w:val="009306FE"/>
    <w:rPr>
      <w:rFonts w:ascii="Wingdings" w:hAnsi="Wingdings"/>
    </w:rPr>
  </w:style>
  <w:style w:type="character" w:customStyle="1" w:styleId="WW-Absatz-Standardschriftart1111111111111111">
    <w:name w:val="WW-Absatz-Standardschriftart1111111111111111"/>
    <w:uiPriority w:val="99"/>
    <w:rsid w:val="009306FE"/>
  </w:style>
  <w:style w:type="character" w:customStyle="1" w:styleId="WW8Num5z3">
    <w:name w:val="WW8Num5z3"/>
    <w:uiPriority w:val="99"/>
    <w:rsid w:val="009306FE"/>
    <w:rPr>
      <w:rFonts w:ascii="Symbol" w:hAnsi="Symbol"/>
    </w:rPr>
  </w:style>
  <w:style w:type="character" w:customStyle="1" w:styleId="WW8Num8z1">
    <w:name w:val="WW8Num8z1"/>
    <w:rsid w:val="009306FE"/>
    <w:rPr>
      <w:rFonts w:ascii="Times New Roman" w:hAnsi="Times New Roman"/>
    </w:rPr>
  </w:style>
  <w:style w:type="character" w:customStyle="1" w:styleId="WW8Num8z2">
    <w:name w:val="WW8Num8z2"/>
    <w:rsid w:val="009306FE"/>
    <w:rPr>
      <w:rFonts w:ascii="Wingdings" w:hAnsi="Wingdings"/>
    </w:rPr>
  </w:style>
  <w:style w:type="character" w:customStyle="1" w:styleId="WW8Num8z3">
    <w:name w:val="WW8Num8z3"/>
    <w:uiPriority w:val="99"/>
    <w:rsid w:val="009306FE"/>
    <w:rPr>
      <w:rFonts w:ascii="Symbol" w:hAnsi="Symbol"/>
    </w:rPr>
  </w:style>
  <w:style w:type="character" w:customStyle="1" w:styleId="WW8Num33z3">
    <w:name w:val="WW8Num33z3"/>
    <w:uiPriority w:val="99"/>
    <w:rsid w:val="009306FE"/>
    <w:rPr>
      <w:rFonts w:ascii="Symbol" w:hAnsi="Symbol"/>
    </w:rPr>
  </w:style>
  <w:style w:type="character" w:customStyle="1" w:styleId="WW-Absatz-Standardschriftart11111111111111111">
    <w:name w:val="WW-Absatz-Standardschriftart11111111111111111"/>
    <w:uiPriority w:val="99"/>
    <w:rsid w:val="009306FE"/>
  </w:style>
  <w:style w:type="character" w:customStyle="1" w:styleId="WW8Num6z2">
    <w:name w:val="WW8Num6z2"/>
    <w:uiPriority w:val="99"/>
    <w:rsid w:val="009306FE"/>
    <w:rPr>
      <w:rFonts w:ascii="Wingdings" w:hAnsi="Wingdings"/>
    </w:rPr>
  </w:style>
  <w:style w:type="character" w:customStyle="1" w:styleId="WW8Num6z3">
    <w:name w:val="WW8Num6z3"/>
    <w:uiPriority w:val="99"/>
    <w:rsid w:val="009306FE"/>
    <w:rPr>
      <w:rFonts w:ascii="Wingdings" w:hAnsi="Wingdings" w:cs="StarSymbol"/>
      <w:sz w:val="18"/>
      <w:szCs w:val="18"/>
    </w:rPr>
  </w:style>
  <w:style w:type="character" w:customStyle="1" w:styleId="WW8Num9z1">
    <w:name w:val="WW8Num9z1"/>
    <w:rsid w:val="009306FE"/>
    <w:rPr>
      <w:rFonts w:ascii="Wingdings 2" w:hAnsi="Wingdings 2" w:cs="StarSymbol"/>
      <w:sz w:val="18"/>
      <w:szCs w:val="18"/>
    </w:rPr>
  </w:style>
  <w:style w:type="character" w:customStyle="1" w:styleId="WW8Num9z2">
    <w:name w:val="WW8Num9z2"/>
    <w:rsid w:val="009306FE"/>
    <w:rPr>
      <w:rFonts w:ascii="StarSymbol" w:hAnsi="StarSymbol" w:cs="StarSymbol"/>
      <w:sz w:val="18"/>
      <w:szCs w:val="18"/>
    </w:rPr>
  </w:style>
  <w:style w:type="character" w:customStyle="1" w:styleId="WW8Num9z3">
    <w:name w:val="WW8Num9z3"/>
    <w:uiPriority w:val="99"/>
    <w:rsid w:val="009306FE"/>
    <w:rPr>
      <w:rFonts w:ascii="Wingdings" w:hAnsi="Wingdings"/>
    </w:rPr>
  </w:style>
  <w:style w:type="character" w:customStyle="1" w:styleId="WW8Num17z1">
    <w:name w:val="WW8Num17z1"/>
    <w:rsid w:val="009306FE"/>
    <w:rPr>
      <w:rFonts w:ascii="Courier New" w:hAnsi="Courier New"/>
    </w:rPr>
  </w:style>
  <w:style w:type="character" w:customStyle="1" w:styleId="WW8Num35z1">
    <w:name w:val="WW8Num35z1"/>
    <w:uiPriority w:val="99"/>
    <w:rsid w:val="009306FE"/>
    <w:rPr>
      <w:rFonts w:ascii="Courier New" w:hAnsi="Courier New"/>
    </w:rPr>
  </w:style>
  <w:style w:type="character" w:customStyle="1" w:styleId="WW8Num35z2">
    <w:name w:val="WW8Num35z2"/>
    <w:uiPriority w:val="99"/>
    <w:rsid w:val="009306FE"/>
    <w:rPr>
      <w:rFonts w:ascii="Wingdings" w:hAnsi="Wingdings"/>
    </w:rPr>
  </w:style>
  <w:style w:type="character" w:customStyle="1" w:styleId="WW8Num35z3">
    <w:name w:val="WW8Num35z3"/>
    <w:uiPriority w:val="99"/>
    <w:rsid w:val="009306FE"/>
    <w:rPr>
      <w:rFonts w:ascii="Symbol" w:hAnsi="Symbol"/>
    </w:rPr>
  </w:style>
  <w:style w:type="character" w:customStyle="1" w:styleId="WW8Num80z1">
    <w:name w:val="WW8Num80z1"/>
    <w:uiPriority w:val="99"/>
    <w:rsid w:val="009306FE"/>
    <w:rPr>
      <w:b w:val="0"/>
      <w:i w:val="0"/>
    </w:rPr>
  </w:style>
  <w:style w:type="character" w:customStyle="1" w:styleId="WW8Num81z1">
    <w:name w:val="WW8Num81z1"/>
    <w:uiPriority w:val="99"/>
    <w:rsid w:val="009306FE"/>
    <w:rPr>
      <w:rFonts w:ascii="Courier New" w:hAnsi="Courier New"/>
    </w:rPr>
  </w:style>
  <w:style w:type="character" w:customStyle="1" w:styleId="WW8Num86z0">
    <w:name w:val="WW8Num86z0"/>
    <w:uiPriority w:val="99"/>
    <w:rsid w:val="009306FE"/>
    <w:rPr>
      <w:rFonts w:ascii="Symbol" w:hAnsi="Symbol"/>
    </w:rPr>
  </w:style>
  <w:style w:type="character" w:customStyle="1" w:styleId="WW8Num86z1">
    <w:name w:val="WW8Num86z1"/>
    <w:uiPriority w:val="99"/>
    <w:rsid w:val="009306FE"/>
    <w:rPr>
      <w:rFonts w:ascii="Courier New" w:hAnsi="Courier New"/>
    </w:rPr>
  </w:style>
  <w:style w:type="character" w:customStyle="1" w:styleId="WW8Num87z0">
    <w:name w:val="WW8Num87z0"/>
    <w:uiPriority w:val="99"/>
    <w:rsid w:val="009306FE"/>
    <w:rPr>
      <w:b/>
    </w:rPr>
  </w:style>
  <w:style w:type="character" w:customStyle="1" w:styleId="WW8Num87z1">
    <w:name w:val="WW8Num87z1"/>
    <w:uiPriority w:val="99"/>
    <w:rsid w:val="009306FE"/>
    <w:rPr>
      <w:b w:val="0"/>
      <w:i w:val="0"/>
    </w:rPr>
  </w:style>
  <w:style w:type="character" w:customStyle="1" w:styleId="WW8Num88z0">
    <w:name w:val="WW8Num88z0"/>
    <w:uiPriority w:val="99"/>
    <w:rsid w:val="009306FE"/>
    <w:rPr>
      <w:b/>
    </w:rPr>
  </w:style>
  <w:style w:type="character" w:customStyle="1" w:styleId="WW8Num88z1">
    <w:name w:val="WW8Num88z1"/>
    <w:uiPriority w:val="99"/>
    <w:rsid w:val="009306FE"/>
    <w:rPr>
      <w:b w:val="0"/>
      <w:i w:val="0"/>
    </w:rPr>
  </w:style>
  <w:style w:type="character" w:customStyle="1" w:styleId="WW8Num89z0">
    <w:name w:val="WW8Num89z0"/>
    <w:uiPriority w:val="99"/>
    <w:rsid w:val="009306FE"/>
    <w:rPr>
      <w:rFonts w:ascii="Times New Roman" w:hAnsi="Times New Roman"/>
      <w:b/>
      <w:bCs/>
      <w:i w:val="0"/>
      <w:sz w:val="32"/>
      <w:szCs w:val="32"/>
    </w:rPr>
  </w:style>
  <w:style w:type="character" w:customStyle="1" w:styleId="WW8Num89z1">
    <w:name w:val="WW8Num89z1"/>
    <w:uiPriority w:val="99"/>
    <w:rsid w:val="009306FE"/>
    <w:rPr>
      <w:rFonts w:ascii="Times New Roman" w:hAnsi="Times New Roman"/>
      <w:b/>
      <w:bCs/>
      <w:strike w:val="0"/>
      <w:dstrike w:val="0"/>
      <w:sz w:val="28"/>
      <w:szCs w:val="28"/>
    </w:rPr>
  </w:style>
  <w:style w:type="character" w:customStyle="1" w:styleId="WW8Num90z0">
    <w:name w:val="WW8Num90z0"/>
    <w:uiPriority w:val="99"/>
    <w:rsid w:val="009306FE"/>
    <w:rPr>
      <w:rFonts w:ascii="Symbol" w:hAnsi="Symbol"/>
    </w:rPr>
  </w:style>
  <w:style w:type="character" w:customStyle="1" w:styleId="WW8Num90z1">
    <w:name w:val="WW8Num90z1"/>
    <w:uiPriority w:val="99"/>
    <w:rsid w:val="009306FE"/>
    <w:rPr>
      <w:rFonts w:ascii="Courier New" w:hAnsi="Courier New" w:cs="Courier New"/>
    </w:rPr>
  </w:style>
  <w:style w:type="character" w:customStyle="1" w:styleId="WW8Num90z2">
    <w:name w:val="WW8Num90z2"/>
    <w:uiPriority w:val="99"/>
    <w:rsid w:val="009306FE"/>
    <w:rPr>
      <w:rFonts w:ascii="Wingdings" w:hAnsi="Wingdings"/>
    </w:rPr>
  </w:style>
  <w:style w:type="character" w:customStyle="1" w:styleId="WW8Num91z0">
    <w:name w:val="WW8Num91z0"/>
    <w:uiPriority w:val="99"/>
    <w:rsid w:val="009306FE"/>
    <w:rPr>
      <w:rFonts w:ascii="Symbol" w:hAnsi="Symbol"/>
    </w:rPr>
  </w:style>
  <w:style w:type="character" w:customStyle="1" w:styleId="WW8Num91z1">
    <w:name w:val="WW8Num91z1"/>
    <w:uiPriority w:val="99"/>
    <w:rsid w:val="009306FE"/>
    <w:rPr>
      <w:rFonts w:ascii="Courier New" w:hAnsi="Courier New"/>
    </w:rPr>
  </w:style>
  <w:style w:type="character" w:customStyle="1" w:styleId="WW8Num92z0">
    <w:name w:val="WW8Num92z0"/>
    <w:uiPriority w:val="99"/>
    <w:rsid w:val="009306FE"/>
    <w:rPr>
      <w:rFonts w:ascii="Symbol" w:hAnsi="Symbol"/>
    </w:rPr>
  </w:style>
  <w:style w:type="character" w:customStyle="1" w:styleId="WW8Num92z1">
    <w:name w:val="WW8Num92z1"/>
    <w:uiPriority w:val="99"/>
    <w:rsid w:val="009306FE"/>
    <w:rPr>
      <w:rFonts w:ascii="Courier New" w:hAnsi="Courier New"/>
    </w:rPr>
  </w:style>
  <w:style w:type="character" w:customStyle="1" w:styleId="WW8Num93z0">
    <w:name w:val="WW8Num93z0"/>
    <w:uiPriority w:val="99"/>
    <w:rsid w:val="009306FE"/>
    <w:rPr>
      <w:b/>
    </w:rPr>
  </w:style>
  <w:style w:type="character" w:customStyle="1" w:styleId="WW8Num93z1">
    <w:name w:val="WW8Num93z1"/>
    <w:uiPriority w:val="99"/>
    <w:rsid w:val="009306FE"/>
    <w:rPr>
      <w:b w:val="0"/>
      <w:i w:val="0"/>
    </w:rPr>
  </w:style>
  <w:style w:type="character" w:customStyle="1" w:styleId="WW8Num94z0">
    <w:name w:val="WW8Num94z0"/>
    <w:uiPriority w:val="99"/>
    <w:rsid w:val="009306FE"/>
    <w:rPr>
      <w:rFonts w:ascii="Times New Roman" w:hAnsi="Times New Roman"/>
      <w:b/>
      <w:bCs/>
      <w:i w:val="0"/>
      <w:sz w:val="32"/>
      <w:szCs w:val="32"/>
    </w:rPr>
  </w:style>
  <w:style w:type="character" w:customStyle="1" w:styleId="WW8Num94z1">
    <w:name w:val="WW8Num94z1"/>
    <w:uiPriority w:val="99"/>
    <w:rsid w:val="009306FE"/>
    <w:rPr>
      <w:rFonts w:ascii="Times New Roman" w:hAnsi="Times New Roman"/>
      <w:b/>
      <w:bCs/>
      <w:strike w:val="0"/>
      <w:dstrike w:val="0"/>
      <w:sz w:val="28"/>
      <w:szCs w:val="28"/>
    </w:rPr>
  </w:style>
  <w:style w:type="character" w:customStyle="1" w:styleId="3a">
    <w:name w:val="Основной шрифт абзаца3"/>
    <w:uiPriority w:val="99"/>
    <w:rsid w:val="009306FE"/>
  </w:style>
  <w:style w:type="character" w:customStyle="1" w:styleId="WW-Absatz-Standardschriftart111111111111111111">
    <w:name w:val="WW-Absatz-Standardschriftart111111111111111111"/>
    <w:uiPriority w:val="99"/>
    <w:rsid w:val="009306FE"/>
  </w:style>
  <w:style w:type="character" w:customStyle="1" w:styleId="WW-Absatz-Standardschriftart1111111111111111111">
    <w:name w:val="WW-Absatz-Standardschriftart1111111111111111111"/>
    <w:uiPriority w:val="99"/>
    <w:rsid w:val="009306FE"/>
  </w:style>
  <w:style w:type="character" w:customStyle="1" w:styleId="WW-Absatz-Standardschriftart11111111111111111111">
    <w:name w:val="WW-Absatz-Standardschriftart11111111111111111111"/>
    <w:uiPriority w:val="99"/>
    <w:rsid w:val="009306FE"/>
  </w:style>
  <w:style w:type="character" w:customStyle="1" w:styleId="WW8Num10z1">
    <w:name w:val="WW8Num10z1"/>
    <w:rsid w:val="009306FE"/>
    <w:rPr>
      <w:rFonts w:ascii="Courier New" w:hAnsi="Courier New" w:cs="Courier New"/>
    </w:rPr>
  </w:style>
  <w:style w:type="character" w:customStyle="1" w:styleId="WW8Num10z2">
    <w:name w:val="WW8Num10z2"/>
    <w:rsid w:val="009306FE"/>
    <w:rPr>
      <w:rFonts w:ascii="Wingdings" w:hAnsi="Wingdings"/>
    </w:rPr>
  </w:style>
  <w:style w:type="character" w:customStyle="1" w:styleId="WW-Absatz-Standardschriftart111111111111111111111">
    <w:name w:val="WW-Absatz-Standardschriftart111111111111111111111"/>
    <w:uiPriority w:val="99"/>
    <w:rsid w:val="009306FE"/>
  </w:style>
  <w:style w:type="character" w:customStyle="1" w:styleId="WW-Absatz-Standardschriftart1111111111111111111111">
    <w:name w:val="WW-Absatz-Standardschriftart1111111111111111111111"/>
    <w:uiPriority w:val="99"/>
    <w:rsid w:val="009306FE"/>
  </w:style>
  <w:style w:type="character" w:customStyle="1" w:styleId="WW-Absatz-Standardschriftart11111111111111111111111">
    <w:name w:val="WW-Absatz-Standardschriftart11111111111111111111111"/>
    <w:uiPriority w:val="99"/>
    <w:rsid w:val="009306FE"/>
  </w:style>
  <w:style w:type="character" w:customStyle="1" w:styleId="2f5">
    <w:name w:val="Основной шрифт абзаца2"/>
    <w:uiPriority w:val="99"/>
    <w:rsid w:val="009306FE"/>
  </w:style>
  <w:style w:type="character" w:customStyle="1" w:styleId="WW8Num26z1">
    <w:name w:val="WW8Num26z1"/>
    <w:rsid w:val="009306FE"/>
    <w:rPr>
      <w:rFonts w:ascii="Courier New" w:hAnsi="Courier New" w:cs="Courier New"/>
    </w:rPr>
  </w:style>
  <w:style w:type="character" w:customStyle="1" w:styleId="WW8Num26z2">
    <w:name w:val="WW8Num26z2"/>
    <w:rsid w:val="009306FE"/>
    <w:rPr>
      <w:rFonts w:ascii="Wingdings" w:hAnsi="Wingdings"/>
    </w:rPr>
  </w:style>
  <w:style w:type="character" w:customStyle="1" w:styleId="WW8NumSt24z0">
    <w:name w:val="WW8NumSt24z0"/>
    <w:uiPriority w:val="99"/>
    <w:rsid w:val="009306FE"/>
    <w:rPr>
      <w:rFonts w:ascii="Arial" w:hAnsi="Arial" w:cs="Arial"/>
    </w:rPr>
  </w:style>
  <w:style w:type="character" w:customStyle="1" w:styleId="WW8NumSt25z0">
    <w:name w:val="WW8NumSt25z0"/>
    <w:uiPriority w:val="99"/>
    <w:rsid w:val="009306FE"/>
    <w:rPr>
      <w:rFonts w:ascii="Arial" w:hAnsi="Arial" w:cs="Arial"/>
    </w:rPr>
  </w:style>
  <w:style w:type="character" w:customStyle="1" w:styleId="WW8NumSt26z0">
    <w:name w:val="WW8NumSt26z0"/>
    <w:uiPriority w:val="99"/>
    <w:rsid w:val="009306FE"/>
    <w:rPr>
      <w:rFonts w:ascii="Arial" w:hAnsi="Arial" w:cs="Arial"/>
    </w:rPr>
  </w:style>
  <w:style w:type="character" w:customStyle="1" w:styleId="MainChar">
    <w:name w:val="Main Char"/>
    <w:uiPriority w:val="99"/>
    <w:rsid w:val="009306FE"/>
    <w:rPr>
      <w:rFonts w:cs="Tahoma"/>
      <w:sz w:val="24"/>
      <w:szCs w:val="16"/>
      <w:lang w:val="ru-RU" w:eastAsia="ar-SA" w:bidi="ar-SA"/>
    </w:rPr>
  </w:style>
  <w:style w:type="character" w:customStyle="1" w:styleId="MainCharChar">
    <w:name w:val="Main Char Char"/>
    <w:uiPriority w:val="99"/>
    <w:rsid w:val="009306FE"/>
    <w:rPr>
      <w:rFonts w:cs="Tahoma"/>
      <w:sz w:val="24"/>
      <w:szCs w:val="16"/>
      <w:lang w:val="ru-RU" w:eastAsia="ar-SA" w:bidi="ar-SA"/>
    </w:rPr>
  </w:style>
  <w:style w:type="character" w:customStyle="1" w:styleId="Char0">
    <w:name w:val="Char"/>
    <w:rsid w:val="009306FE"/>
    <w:rPr>
      <w:b/>
      <w:bCs/>
      <w:sz w:val="24"/>
      <w:szCs w:val="24"/>
      <w:lang w:val="ru-RU" w:eastAsia="ar-SA" w:bidi="ar-SA"/>
    </w:rPr>
  </w:style>
  <w:style w:type="character" w:customStyle="1" w:styleId="mainattraction1">
    <w:name w:val="main_attraction1"/>
    <w:uiPriority w:val="99"/>
    <w:rsid w:val="009306FE"/>
    <w:rPr>
      <w:b/>
      <w:bCs/>
    </w:rPr>
  </w:style>
  <w:style w:type="character" w:customStyle="1" w:styleId="text31">
    <w:name w:val="text31"/>
    <w:uiPriority w:val="99"/>
    <w:rsid w:val="009306FE"/>
    <w:rPr>
      <w:rFonts w:ascii="Arial" w:hAnsi="Arial" w:cs="Arial"/>
      <w:b w:val="0"/>
      <w:bCs w:val="0"/>
      <w:color w:val="000000"/>
      <w:sz w:val="18"/>
      <w:szCs w:val="18"/>
    </w:rPr>
  </w:style>
  <w:style w:type="character" w:customStyle="1" w:styleId="1ff2">
    <w:name w:val="Знак сноски1"/>
    <w:uiPriority w:val="99"/>
    <w:rsid w:val="009306FE"/>
    <w:rPr>
      <w:vertAlign w:val="superscript"/>
    </w:rPr>
  </w:style>
  <w:style w:type="character" w:customStyle="1" w:styleId="afffffff5">
    <w:name w:val="Символы концевой сноски"/>
    <w:rsid w:val="009306FE"/>
    <w:rPr>
      <w:vertAlign w:val="superscript"/>
    </w:rPr>
  </w:style>
  <w:style w:type="character" w:customStyle="1" w:styleId="WW-">
    <w:name w:val="WW-Символы концевой сноски"/>
    <w:uiPriority w:val="99"/>
    <w:rsid w:val="009306FE"/>
  </w:style>
  <w:style w:type="character" w:customStyle="1" w:styleId="afffffff6">
    <w:name w:val="Символ нумерации"/>
    <w:uiPriority w:val="99"/>
    <w:rsid w:val="009306FE"/>
  </w:style>
  <w:style w:type="character" w:customStyle="1" w:styleId="afffffff7">
    <w:name w:val="Маркеры списка"/>
    <w:uiPriority w:val="99"/>
    <w:rsid w:val="009306FE"/>
    <w:rPr>
      <w:rFonts w:ascii="Times New Roman" w:eastAsia="StarSymbol" w:hAnsi="Times New Roman" w:cs="StarSymbol"/>
      <w:sz w:val="18"/>
      <w:szCs w:val="18"/>
    </w:rPr>
  </w:style>
  <w:style w:type="character" w:customStyle="1" w:styleId="2f6">
    <w:name w:val="Знак сноски2"/>
    <w:uiPriority w:val="99"/>
    <w:rsid w:val="009306FE"/>
    <w:rPr>
      <w:vertAlign w:val="superscript"/>
    </w:rPr>
  </w:style>
  <w:style w:type="character" w:customStyle="1" w:styleId="1ff3">
    <w:name w:val="Знак концевой сноски1"/>
    <w:uiPriority w:val="99"/>
    <w:rsid w:val="009306FE"/>
    <w:rPr>
      <w:vertAlign w:val="superscript"/>
    </w:rPr>
  </w:style>
  <w:style w:type="character" w:customStyle="1" w:styleId="WW8Num25z3">
    <w:name w:val="WW8Num25z3"/>
    <w:uiPriority w:val="99"/>
    <w:rsid w:val="009306FE"/>
    <w:rPr>
      <w:rFonts w:ascii="Symbol" w:hAnsi="Symbol"/>
    </w:rPr>
  </w:style>
  <w:style w:type="character" w:customStyle="1" w:styleId="WW8Num41z3">
    <w:name w:val="WW8Num41z3"/>
    <w:uiPriority w:val="99"/>
    <w:rsid w:val="009306FE"/>
    <w:rPr>
      <w:rFonts w:ascii="Symbol" w:hAnsi="Symbol"/>
    </w:rPr>
  </w:style>
  <w:style w:type="character" w:customStyle="1" w:styleId="WW8Num45z3">
    <w:name w:val="WW8Num45z3"/>
    <w:uiPriority w:val="99"/>
    <w:rsid w:val="009306FE"/>
    <w:rPr>
      <w:rFonts w:ascii="Symbol" w:hAnsi="Symbol"/>
    </w:rPr>
  </w:style>
  <w:style w:type="character" w:customStyle="1" w:styleId="WW8Num40z3">
    <w:name w:val="WW8Num40z3"/>
    <w:uiPriority w:val="99"/>
    <w:rsid w:val="009306FE"/>
    <w:rPr>
      <w:rFonts w:ascii="Symbol" w:hAnsi="Symbol"/>
    </w:rPr>
  </w:style>
  <w:style w:type="character" w:customStyle="1" w:styleId="WW8Num59z3">
    <w:name w:val="WW8Num59z3"/>
    <w:uiPriority w:val="99"/>
    <w:rsid w:val="009306FE"/>
    <w:rPr>
      <w:rFonts w:ascii="Symbol" w:hAnsi="Symbol"/>
    </w:rPr>
  </w:style>
  <w:style w:type="character" w:customStyle="1" w:styleId="WW8Num38z3">
    <w:name w:val="WW8Num38z3"/>
    <w:uiPriority w:val="99"/>
    <w:rsid w:val="009306FE"/>
    <w:rPr>
      <w:rFonts w:ascii="Symbol" w:hAnsi="Symbol"/>
    </w:rPr>
  </w:style>
  <w:style w:type="character" w:customStyle="1" w:styleId="WW8Num13z3">
    <w:name w:val="WW8Num13z3"/>
    <w:uiPriority w:val="99"/>
    <w:rsid w:val="009306FE"/>
    <w:rPr>
      <w:rFonts w:ascii="Symbol" w:hAnsi="Symbol"/>
    </w:rPr>
  </w:style>
  <w:style w:type="character" w:customStyle="1" w:styleId="WW8Num26z3">
    <w:name w:val="WW8Num26z3"/>
    <w:uiPriority w:val="99"/>
    <w:rsid w:val="009306FE"/>
    <w:rPr>
      <w:rFonts w:ascii="Symbol" w:hAnsi="Symbol"/>
    </w:rPr>
  </w:style>
  <w:style w:type="character" w:customStyle="1" w:styleId="3b">
    <w:name w:val="Знак сноски3"/>
    <w:uiPriority w:val="99"/>
    <w:rsid w:val="009306FE"/>
    <w:rPr>
      <w:vertAlign w:val="superscript"/>
    </w:rPr>
  </w:style>
  <w:style w:type="character" w:customStyle="1" w:styleId="2f7">
    <w:name w:val="Знак концевой сноски2"/>
    <w:uiPriority w:val="99"/>
    <w:rsid w:val="009306FE"/>
    <w:rPr>
      <w:vertAlign w:val="superscript"/>
    </w:rPr>
  </w:style>
  <w:style w:type="character" w:customStyle="1" w:styleId="49">
    <w:name w:val="Знак сноски4"/>
    <w:uiPriority w:val="99"/>
    <w:rsid w:val="009306FE"/>
    <w:rPr>
      <w:vertAlign w:val="superscript"/>
    </w:rPr>
  </w:style>
  <w:style w:type="character" w:customStyle="1" w:styleId="3c">
    <w:name w:val="Знак концевой сноски3"/>
    <w:uiPriority w:val="99"/>
    <w:rsid w:val="009306FE"/>
    <w:rPr>
      <w:vertAlign w:val="superscript"/>
    </w:rPr>
  </w:style>
  <w:style w:type="character" w:customStyle="1" w:styleId="53">
    <w:name w:val="Знак сноски5"/>
    <w:uiPriority w:val="99"/>
    <w:rsid w:val="009306FE"/>
    <w:rPr>
      <w:vertAlign w:val="superscript"/>
    </w:rPr>
  </w:style>
  <w:style w:type="character" w:customStyle="1" w:styleId="4a">
    <w:name w:val="Знак концевой сноски4"/>
    <w:uiPriority w:val="99"/>
    <w:rsid w:val="009306FE"/>
    <w:rPr>
      <w:vertAlign w:val="superscript"/>
    </w:rPr>
  </w:style>
  <w:style w:type="character" w:customStyle="1" w:styleId="68">
    <w:name w:val="Знак сноски6"/>
    <w:uiPriority w:val="99"/>
    <w:rsid w:val="009306FE"/>
    <w:rPr>
      <w:vertAlign w:val="superscript"/>
    </w:rPr>
  </w:style>
  <w:style w:type="character" w:customStyle="1" w:styleId="54">
    <w:name w:val="Знак концевой сноски5"/>
    <w:uiPriority w:val="99"/>
    <w:rsid w:val="009306FE"/>
    <w:rPr>
      <w:vertAlign w:val="superscript"/>
    </w:rPr>
  </w:style>
  <w:style w:type="character" w:customStyle="1" w:styleId="73">
    <w:name w:val="Знак сноски7"/>
    <w:uiPriority w:val="99"/>
    <w:rsid w:val="009306FE"/>
    <w:rPr>
      <w:vertAlign w:val="superscript"/>
    </w:rPr>
  </w:style>
  <w:style w:type="character" w:customStyle="1" w:styleId="69">
    <w:name w:val="Знак концевой сноски6"/>
    <w:uiPriority w:val="99"/>
    <w:rsid w:val="009306FE"/>
    <w:rPr>
      <w:vertAlign w:val="superscript"/>
    </w:rPr>
  </w:style>
  <w:style w:type="paragraph" w:customStyle="1" w:styleId="83">
    <w:name w:val="Название8"/>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84">
    <w:name w:val="Указатель8"/>
    <w:basedOn w:val="ab"/>
    <w:uiPriority w:val="99"/>
    <w:rsid w:val="009306FE"/>
    <w:pPr>
      <w:suppressLineNumbers/>
      <w:suppressAutoHyphens/>
      <w:jc w:val="left"/>
    </w:pPr>
    <w:rPr>
      <w:rFonts w:ascii="Times New Roman" w:hAnsi="Times New Roman" w:cs="Tahoma"/>
      <w:lang w:eastAsia="ar-SA"/>
    </w:rPr>
  </w:style>
  <w:style w:type="paragraph" w:customStyle="1" w:styleId="74">
    <w:name w:val="Название7"/>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75">
    <w:name w:val="Указатель7"/>
    <w:basedOn w:val="ab"/>
    <w:uiPriority w:val="99"/>
    <w:rsid w:val="009306FE"/>
    <w:pPr>
      <w:suppressLineNumbers/>
      <w:suppressAutoHyphens/>
      <w:jc w:val="left"/>
    </w:pPr>
    <w:rPr>
      <w:rFonts w:ascii="Times New Roman" w:hAnsi="Times New Roman" w:cs="Tahoma"/>
      <w:lang w:eastAsia="ar-SA"/>
    </w:rPr>
  </w:style>
  <w:style w:type="paragraph" w:customStyle="1" w:styleId="6a">
    <w:name w:val="Название6"/>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6b">
    <w:name w:val="Указатель6"/>
    <w:basedOn w:val="ab"/>
    <w:uiPriority w:val="99"/>
    <w:rsid w:val="009306FE"/>
    <w:pPr>
      <w:suppressLineNumbers/>
      <w:suppressAutoHyphens/>
      <w:jc w:val="left"/>
    </w:pPr>
    <w:rPr>
      <w:rFonts w:ascii="Times New Roman" w:hAnsi="Times New Roman" w:cs="Tahoma"/>
      <w:lang w:eastAsia="ar-SA"/>
    </w:rPr>
  </w:style>
  <w:style w:type="paragraph" w:customStyle="1" w:styleId="55">
    <w:name w:val="Название5"/>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56">
    <w:name w:val="Указатель5"/>
    <w:basedOn w:val="ab"/>
    <w:uiPriority w:val="99"/>
    <w:rsid w:val="009306FE"/>
    <w:pPr>
      <w:suppressLineNumbers/>
      <w:suppressAutoHyphens/>
      <w:jc w:val="left"/>
    </w:pPr>
    <w:rPr>
      <w:rFonts w:ascii="Times New Roman" w:hAnsi="Times New Roman" w:cs="Tahoma"/>
      <w:lang w:eastAsia="ar-SA"/>
    </w:rPr>
  </w:style>
  <w:style w:type="paragraph" w:customStyle="1" w:styleId="4b">
    <w:name w:val="Название4"/>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4c">
    <w:name w:val="Указатель4"/>
    <w:basedOn w:val="ab"/>
    <w:uiPriority w:val="99"/>
    <w:rsid w:val="009306FE"/>
    <w:pPr>
      <w:suppressLineNumbers/>
      <w:suppressAutoHyphens/>
      <w:jc w:val="left"/>
    </w:pPr>
    <w:rPr>
      <w:rFonts w:ascii="Times New Roman" w:hAnsi="Times New Roman" w:cs="Tahoma"/>
      <w:lang w:eastAsia="ar-SA"/>
    </w:rPr>
  </w:style>
  <w:style w:type="paragraph" w:customStyle="1" w:styleId="3d">
    <w:name w:val="Название3"/>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3e">
    <w:name w:val="Указатель3"/>
    <w:basedOn w:val="ab"/>
    <w:uiPriority w:val="99"/>
    <w:rsid w:val="009306FE"/>
    <w:pPr>
      <w:suppressLineNumbers/>
      <w:suppressAutoHyphens/>
      <w:jc w:val="left"/>
    </w:pPr>
    <w:rPr>
      <w:rFonts w:ascii="Times New Roman" w:hAnsi="Times New Roman" w:cs="Tahoma"/>
      <w:lang w:eastAsia="ar-SA"/>
    </w:rPr>
  </w:style>
  <w:style w:type="paragraph" w:customStyle="1" w:styleId="2f8">
    <w:name w:val="Название2"/>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2f9">
    <w:name w:val="Указатель2"/>
    <w:basedOn w:val="ab"/>
    <w:uiPriority w:val="99"/>
    <w:rsid w:val="009306FE"/>
    <w:pPr>
      <w:suppressLineNumbers/>
      <w:suppressAutoHyphens/>
      <w:jc w:val="left"/>
    </w:pPr>
    <w:rPr>
      <w:rFonts w:ascii="Times New Roman" w:hAnsi="Times New Roman" w:cs="Tahoma"/>
      <w:lang w:eastAsia="ar-SA"/>
    </w:rPr>
  </w:style>
  <w:style w:type="paragraph" w:customStyle="1" w:styleId="BodyText21">
    <w:name w:val="Body Text 21"/>
    <w:basedOn w:val="ab"/>
    <w:uiPriority w:val="99"/>
    <w:rsid w:val="009306FE"/>
    <w:pPr>
      <w:suppressAutoHyphens/>
      <w:ind w:firstLine="720"/>
    </w:pPr>
    <w:rPr>
      <w:rFonts w:ascii="Times New Roman" w:hAnsi="Times New Roman"/>
      <w:szCs w:val="20"/>
      <w:lang w:eastAsia="ar-SA"/>
    </w:rPr>
  </w:style>
  <w:style w:type="paragraph" w:customStyle="1" w:styleId="ConsTitle0">
    <w:name w:val="ConsTitle"/>
    <w:uiPriority w:val="99"/>
    <w:rsid w:val="009306FE"/>
    <w:pPr>
      <w:widowControl w:val="0"/>
      <w:suppressAutoHyphens/>
    </w:pPr>
    <w:rPr>
      <w:rFonts w:ascii="Arial" w:eastAsia="Arial" w:hAnsi="Arial"/>
      <w:b/>
      <w:sz w:val="16"/>
      <w:lang w:eastAsia="ar-SA"/>
    </w:rPr>
  </w:style>
  <w:style w:type="paragraph" w:customStyle="1" w:styleId="311">
    <w:name w:val="Основной текст 31"/>
    <w:basedOn w:val="ab"/>
    <w:rsid w:val="009306FE"/>
    <w:pPr>
      <w:widowControl w:val="0"/>
      <w:suppressAutoHyphens/>
      <w:jc w:val="left"/>
    </w:pPr>
    <w:rPr>
      <w:rFonts w:ascii="Times New Roman" w:hAnsi="Times New Roman"/>
      <w:szCs w:val="20"/>
      <w:lang w:eastAsia="ar-SA"/>
    </w:rPr>
  </w:style>
  <w:style w:type="paragraph" w:customStyle="1" w:styleId="BodyTextIndent21">
    <w:name w:val="Body Text Indent 21"/>
    <w:basedOn w:val="ab"/>
    <w:uiPriority w:val="99"/>
    <w:rsid w:val="009306FE"/>
    <w:pPr>
      <w:suppressAutoHyphens/>
      <w:ind w:firstLine="720"/>
    </w:pPr>
    <w:rPr>
      <w:rFonts w:ascii="Times New Roman" w:hAnsi="Times New Roman"/>
      <w:b/>
      <w:i/>
      <w:szCs w:val="20"/>
      <w:lang w:eastAsia="ar-SA"/>
    </w:rPr>
  </w:style>
  <w:style w:type="paragraph" w:customStyle="1" w:styleId="216">
    <w:name w:val="Нумерованный список 21"/>
    <w:basedOn w:val="ab"/>
    <w:uiPriority w:val="99"/>
    <w:rsid w:val="009306FE"/>
    <w:pPr>
      <w:tabs>
        <w:tab w:val="left" w:pos="1065"/>
      </w:tabs>
      <w:suppressAutoHyphens/>
      <w:ind w:left="1065" w:hanging="360"/>
      <w:jc w:val="left"/>
    </w:pPr>
    <w:rPr>
      <w:rFonts w:ascii="Times New Roman" w:hAnsi="Times New Roman"/>
      <w:lang w:eastAsia="ar-SA"/>
    </w:rPr>
  </w:style>
  <w:style w:type="paragraph" w:customStyle="1" w:styleId="OTCHET00">
    <w:name w:val="OTCHET_00"/>
    <w:basedOn w:val="216"/>
    <w:uiPriority w:val="99"/>
    <w:rsid w:val="009306FE"/>
    <w:pPr>
      <w:tabs>
        <w:tab w:val="left" w:pos="709"/>
        <w:tab w:val="left" w:pos="3402"/>
      </w:tabs>
      <w:spacing w:line="360" w:lineRule="auto"/>
      <w:ind w:left="0" w:firstLine="0"/>
      <w:jc w:val="both"/>
    </w:pPr>
    <w:rPr>
      <w:rFonts w:ascii="NTTimes/Cyrillic" w:hAnsi="NTTimes/Cyrillic"/>
      <w:szCs w:val="20"/>
    </w:rPr>
  </w:style>
  <w:style w:type="paragraph" w:customStyle="1" w:styleId="ConsCell">
    <w:name w:val="ConsCell"/>
    <w:rsid w:val="009306FE"/>
    <w:pPr>
      <w:widowControl w:val="0"/>
      <w:suppressAutoHyphens/>
      <w:autoSpaceDE w:val="0"/>
      <w:ind w:right="19772"/>
    </w:pPr>
    <w:rPr>
      <w:rFonts w:ascii="Arial" w:eastAsia="Arial" w:hAnsi="Arial" w:cs="Arial"/>
      <w:lang w:eastAsia="ar-SA"/>
    </w:rPr>
  </w:style>
  <w:style w:type="paragraph" w:customStyle="1" w:styleId="1ff4">
    <w:name w:val="Цитата1"/>
    <w:basedOn w:val="ab"/>
    <w:rsid w:val="009306FE"/>
    <w:pPr>
      <w:suppressAutoHyphens/>
      <w:ind w:left="-108" w:right="-108"/>
      <w:jc w:val="left"/>
    </w:pPr>
    <w:rPr>
      <w:rFonts w:ascii="Times New Roman" w:hAnsi="Times New Roman"/>
      <w:sz w:val="22"/>
      <w:lang w:eastAsia="ar-SA"/>
    </w:rPr>
  </w:style>
  <w:style w:type="paragraph" w:customStyle="1" w:styleId="1ff5">
    <w:name w:val="Текст примечания1"/>
    <w:basedOn w:val="ab"/>
    <w:uiPriority w:val="99"/>
    <w:rsid w:val="009306FE"/>
    <w:pPr>
      <w:suppressAutoHyphens/>
    </w:pPr>
    <w:rPr>
      <w:rFonts w:ascii="Times New Roman" w:hAnsi="Times New Roman"/>
      <w:sz w:val="20"/>
      <w:szCs w:val="20"/>
      <w:lang w:eastAsia="ar-SA"/>
    </w:rPr>
  </w:style>
  <w:style w:type="paragraph" w:customStyle="1" w:styleId="BodyText22">
    <w:name w:val="Body Text 22"/>
    <w:basedOn w:val="ab"/>
    <w:rsid w:val="009306FE"/>
    <w:pPr>
      <w:suppressAutoHyphens/>
      <w:ind w:firstLine="720"/>
    </w:pPr>
    <w:rPr>
      <w:rFonts w:ascii="Times New Roman" w:hAnsi="Times New Roman"/>
      <w:szCs w:val="20"/>
      <w:lang w:eastAsia="ar-SA"/>
    </w:rPr>
  </w:style>
  <w:style w:type="paragraph" w:customStyle="1" w:styleId="Normal20">
    <w:name w:val="Normal2"/>
    <w:uiPriority w:val="99"/>
    <w:rsid w:val="009306FE"/>
    <w:pPr>
      <w:widowControl w:val="0"/>
      <w:suppressAutoHyphens/>
      <w:spacing w:line="300" w:lineRule="auto"/>
      <w:ind w:left="1040" w:hanging="360"/>
      <w:jc w:val="both"/>
    </w:pPr>
    <w:rPr>
      <w:rFonts w:eastAsia="Arial"/>
      <w:sz w:val="24"/>
      <w:lang w:eastAsia="ar-SA"/>
    </w:rPr>
  </w:style>
  <w:style w:type="paragraph" w:customStyle="1" w:styleId="57">
    <w:name w:val="заголовок 5"/>
    <w:basedOn w:val="ab"/>
    <w:next w:val="ab"/>
    <w:uiPriority w:val="99"/>
    <w:rsid w:val="009306FE"/>
    <w:pPr>
      <w:keepNext/>
      <w:widowControl w:val="0"/>
      <w:suppressAutoHyphens/>
      <w:ind w:firstLine="720"/>
    </w:pPr>
    <w:rPr>
      <w:rFonts w:ascii="Helvetica" w:hAnsi="Helvetica"/>
      <w:szCs w:val="20"/>
      <w:lang w:eastAsia="ar-SA"/>
    </w:rPr>
  </w:style>
  <w:style w:type="paragraph" w:customStyle="1" w:styleId="xl27">
    <w:name w:val="xl27"/>
    <w:basedOn w:val="ab"/>
    <w:rsid w:val="009306FE"/>
    <w:pPr>
      <w:pBdr>
        <w:left w:val="single" w:sz="4" w:space="0" w:color="000000"/>
        <w:right w:val="single" w:sz="4" w:space="0" w:color="000000"/>
      </w:pBdr>
      <w:suppressAutoHyphens/>
      <w:spacing w:before="280" w:after="280"/>
      <w:jc w:val="center"/>
      <w:textAlignment w:val="center"/>
    </w:pPr>
    <w:rPr>
      <w:rFonts w:ascii="Times New Roman" w:hAnsi="Times New Roman"/>
      <w:lang w:eastAsia="ar-SA"/>
    </w:rPr>
  </w:style>
  <w:style w:type="paragraph" w:customStyle="1" w:styleId="1ff6">
    <w:name w:val="1"/>
    <w:basedOn w:val="ab"/>
    <w:next w:val="afff1"/>
    <w:rsid w:val="009306FE"/>
    <w:pPr>
      <w:suppressAutoHyphens/>
      <w:spacing w:before="280" w:after="280"/>
      <w:jc w:val="left"/>
    </w:pPr>
    <w:rPr>
      <w:rFonts w:ascii="Arial Unicode MS" w:eastAsia="Arial Unicode MS" w:hAnsi="Arial Unicode MS" w:cs="Arial Unicode MS"/>
      <w:lang w:eastAsia="ar-SA"/>
    </w:rPr>
  </w:style>
  <w:style w:type="paragraph" w:customStyle="1" w:styleId="Normal3">
    <w:name w:val="Normal3"/>
    <w:uiPriority w:val="99"/>
    <w:rsid w:val="009306FE"/>
    <w:pPr>
      <w:widowControl w:val="0"/>
      <w:suppressAutoHyphens/>
      <w:spacing w:line="300" w:lineRule="auto"/>
      <w:ind w:left="1040" w:hanging="360"/>
      <w:jc w:val="both"/>
    </w:pPr>
    <w:rPr>
      <w:rFonts w:eastAsia="Arial"/>
      <w:sz w:val="24"/>
      <w:lang w:eastAsia="ar-SA"/>
    </w:rPr>
  </w:style>
  <w:style w:type="paragraph" w:customStyle="1" w:styleId="h2">
    <w:name w:val="h2"/>
    <w:basedOn w:val="afff0"/>
    <w:uiPriority w:val="99"/>
    <w:rsid w:val="009306FE"/>
    <w:pPr>
      <w:keepNext/>
      <w:suppressAutoHyphens/>
      <w:spacing w:after="480"/>
      <w:jc w:val="left"/>
    </w:pPr>
    <w:rPr>
      <w:rFonts w:eastAsia="Arial Unicode MS" w:cs="Tahoma"/>
      <w:b w:val="0"/>
      <w:sz w:val="28"/>
      <w:szCs w:val="28"/>
      <w:lang w:eastAsia="ar-SA"/>
    </w:rPr>
  </w:style>
  <w:style w:type="paragraph" w:customStyle="1" w:styleId="BodyText23">
    <w:name w:val="Body Text 23"/>
    <w:basedOn w:val="ab"/>
    <w:uiPriority w:val="99"/>
    <w:rsid w:val="009306FE"/>
    <w:pPr>
      <w:suppressAutoHyphens/>
      <w:ind w:firstLine="720"/>
    </w:pPr>
    <w:rPr>
      <w:rFonts w:ascii="Times New Roman" w:hAnsi="Times New Roman"/>
      <w:szCs w:val="20"/>
      <w:lang w:eastAsia="ar-SA"/>
    </w:rPr>
  </w:style>
  <w:style w:type="paragraph" w:customStyle="1" w:styleId="text2">
    <w:name w:val="text_2"/>
    <w:basedOn w:val="ab"/>
    <w:uiPriority w:val="99"/>
    <w:rsid w:val="009306FE"/>
    <w:pPr>
      <w:suppressAutoHyphens/>
      <w:spacing w:before="30" w:after="280"/>
      <w:ind w:left="75"/>
      <w:jc w:val="left"/>
    </w:pPr>
    <w:rPr>
      <w:rFonts w:cs="Arial"/>
      <w:color w:val="336699"/>
      <w:sz w:val="20"/>
      <w:szCs w:val="20"/>
      <w:lang w:eastAsia="ar-SA"/>
    </w:rPr>
  </w:style>
  <w:style w:type="paragraph" w:customStyle="1" w:styleId="2fa">
    <w:name w:val="2"/>
    <w:basedOn w:val="ab"/>
    <w:next w:val="afff1"/>
    <w:uiPriority w:val="99"/>
    <w:rsid w:val="009306FE"/>
    <w:pPr>
      <w:suppressAutoHyphens/>
      <w:jc w:val="left"/>
    </w:pPr>
    <w:rPr>
      <w:rFonts w:ascii="Times New Roman" w:hAnsi="Times New Roman"/>
      <w:lang w:eastAsia="ar-SA"/>
    </w:rPr>
  </w:style>
  <w:style w:type="paragraph" w:customStyle="1" w:styleId="312">
    <w:name w:val="Маркированный список 31"/>
    <w:basedOn w:val="ab"/>
    <w:uiPriority w:val="99"/>
    <w:rsid w:val="009306FE"/>
    <w:pPr>
      <w:suppressAutoHyphens/>
      <w:spacing w:line="264" w:lineRule="auto"/>
      <w:jc w:val="center"/>
    </w:pPr>
    <w:rPr>
      <w:rFonts w:ascii="Times New Roman" w:hAnsi="Times New Roman"/>
      <w:sz w:val="28"/>
      <w:lang w:eastAsia="ar-SA"/>
    </w:rPr>
  </w:style>
  <w:style w:type="paragraph" w:customStyle="1" w:styleId="221">
    <w:name w:val="Основной текст 22"/>
    <w:basedOn w:val="ab"/>
    <w:rsid w:val="009306FE"/>
    <w:pPr>
      <w:suppressAutoHyphens/>
      <w:ind w:firstLine="720"/>
    </w:pPr>
    <w:rPr>
      <w:rFonts w:ascii="Times New Roman" w:hAnsi="Times New Roman"/>
      <w:szCs w:val="20"/>
      <w:lang w:eastAsia="ar-SA"/>
    </w:rPr>
  </w:style>
  <w:style w:type="paragraph" w:customStyle="1" w:styleId="text3">
    <w:name w:val="text3"/>
    <w:basedOn w:val="ab"/>
    <w:uiPriority w:val="99"/>
    <w:rsid w:val="009306FE"/>
    <w:pPr>
      <w:suppressAutoHyphens/>
      <w:spacing w:before="280" w:after="280"/>
      <w:jc w:val="left"/>
    </w:pPr>
    <w:rPr>
      <w:rFonts w:eastAsia="Arial Unicode MS" w:cs="Arial"/>
      <w:color w:val="000000"/>
      <w:sz w:val="18"/>
      <w:szCs w:val="18"/>
      <w:lang w:eastAsia="ar-SA"/>
    </w:rPr>
  </w:style>
  <w:style w:type="paragraph" w:customStyle="1" w:styleId="mini">
    <w:name w:val="mini"/>
    <w:basedOn w:val="ab"/>
    <w:uiPriority w:val="99"/>
    <w:rsid w:val="009306FE"/>
    <w:pPr>
      <w:suppressAutoHyphens/>
      <w:spacing w:before="280" w:after="280"/>
      <w:jc w:val="left"/>
    </w:pPr>
    <w:rPr>
      <w:rFonts w:eastAsia="Arial Unicode MS" w:cs="Arial"/>
      <w:color w:val="333333"/>
      <w:sz w:val="15"/>
      <w:szCs w:val="15"/>
      <w:lang w:eastAsia="ar-SA"/>
    </w:rPr>
  </w:style>
  <w:style w:type="paragraph" w:customStyle="1" w:styleId="two">
    <w:name w:val="two"/>
    <w:basedOn w:val="ab"/>
    <w:uiPriority w:val="99"/>
    <w:rsid w:val="009306FE"/>
    <w:pPr>
      <w:suppressAutoHyphens/>
      <w:spacing w:before="280" w:after="280"/>
      <w:jc w:val="left"/>
    </w:pPr>
    <w:rPr>
      <w:rFonts w:eastAsia="Arial Unicode MS" w:cs="Arial"/>
      <w:b/>
      <w:bCs/>
      <w:color w:val="990000"/>
      <w:sz w:val="17"/>
      <w:szCs w:val="17"/>
      <w:u w:val="single"/>
      <w:lang w:eastAsia="ar-SA"/>
    </w:rPr>
  </w:style>
  <w:style w:type="paragraph" w:customStyle="1" w:styleId="2x2gray">
    <w:name w:val="2x2gray"/>
    <w:basedOn w:val="ab"/>
    <w:uiPriority w:val="99"/>
    <w:rsid w:val="009306FE"/>
    <w:pPr>
      <w:shd w:val="clear" w:color="auto" w:fill="FFFFFF"/>
      <w:suppressAutoHyphens/>
      <w:spacing w:before="280" w:after="280"/>
      <w:jc w:val="left"/>
    </w:pPr>
    <w:rPr>
      <w:rFonts w:ascii="Verdana" w:eastAsia="Arial Unicode MS" w:hAnsi="Verdana" w:cs="Arial Unicode MS"/>
      <w:color w:val="000000"/>
      <w:sz w:val="18"/>
      <w:szCs w:val="18"/>
      <w:lang w:eastAsia="ar-SA"/>
    </w:rPr>
  </w:style>
  <w:style w:type="paragraph" w:customStyle="1" w:styleId="news">
    <w:name w:val="news"/>
    <w:basedOn w:val="ab"/>
    <w:uiPriority w:val="99"/>
    <w:rsid w:val="009306FE"/>
    <w:pPr>
      <w:suppressAutoHyphens/>
      <w:spacing w:before="280" w:after="280"/>
      <w:jc w:val="left"/>
    </w:pPr>
    <w:rPr>
      <w:rFonts w:eastAsia="Arial Unicode MS" w:cs="Arial"/>
      <w:b/>
      <w:bCs/>
      <w:color w:val="990000"/>
      <w:sz w:val="21"/>
      <w:szCs w:val="21"/>
      <w:lang w:eastAsia="ar-SA"/>
    </w:rPr>
  </w:style>
  <w:style w:type="paragraph" w:customStyle="1" w:styleId="style20">
    <w:name w:val="style2"/>
    <w:basedOn w:val="ab"/>
    <w:uiPriority w:val="99"/>
    <w:rsid w:val="009306FE"/>
    <w:pPr>
      <w:suppressAutoHyphens/>
      <w:spacing w:before="280" w:after="280"/>
      <w:jc w:val="left"/>
    </w:pPr>
    <w:rPr>
      <w:rFonts w:ascii="Verdana" w:eastAsia="Arial Unicode MS" w:hAnsi="Verdana" w:cs="Arial Unicode MS"/>
      <w:color w:val="FFFFFF"/>
      <w:sz w:val="18"/>
      <w:szCs w:val="18"/>
      <w:lang w:eastAsia="ar-SA"/>
    </w:rPr>
  </w:style>
  <w:style w:type="paragraph" w:customStyle="1" w:styleId="1ff7">
    <w:name w:val="Название объекта1"/>
    <w:basedOn w:val="ab"/>
    <w:next w:val="ab"/>
    <w:uiPriority w:val="99"/>
    <w:rsid w:val="009306FE"/>
    <w:pPr>
      <w:suppressAutoHyphens/>
      <w:spacing w:before="120" w:after="120"/>
      <w:jc w:val="left"/>
    </w:pPr>
    <w:rPr>
      <w:rFonts w:ascii="Times New Roman" w:hAnsi="Times New Roman"/>
      <w:b/>
      <w:bCs/>
      <w:sz w:val="20"/>
      <w:szCs w:val="20"/>
      <w:lang w:eastAsia="ar-SA"/>
    </w:rPr>
  </w:style>
  <w:style w:type="paragraph" w:customStyle="1" w:styleId="1ff8">
    <w:name w:val="Схема документа1"/>
    <w:basedOn w:val="ab"/>
    <w:rsid w:val="009306FE"/>
    <w:pPr>
      <w:shd w:val="clear" w:color="auto" w:fill="000080"/>
      <w:suppressAutoHyphens/>
      <w:jc w:val="left"/>
    </w:pPr>
    <w:rPr>
      <w:rFonts w:ascii="Tahoma" w:hAnsi="Tahoma" w:cs="Tahoma"/>
      <w:lang w:eastAsia="ar-SA"/>
    </w:rPr>
  </w:style>
  <w:style w:type="character" w:customStyle="1" w:styleId="afffffff8">
    <w:name w:val="Текст концевой сноски Знак"/>
    <w:link w:val="afffffff9"/>
    <w:uiPriority w:val="99"/>
    <w:rsid w:val="009306FE"/>
    <w:rPr>
      <w:lang w:eastAsia="ar-SA"/>
    </w:rPr>
  </w:style>
  <w:style w:type="paragraph" w:styleId="afffffff9">
    <w:name w:val="endnote text"/>
    <w:basedOn w:val="ab"/>
    <w:link w:val="afffffff8"/>
    <w:uiPriority w:val="99"/>
    <w:rsid w:val="009306FE"/>
    <w:pPr>
      <w:suppressAutoHyphens/>
      <w:jc w:val="left"/>
    </w:pPr>
    <w:rPr>
      <w:rFonts w:ascii="Times New Roman" w:hAnsi="Times New Roman"/>
      <w:sz w:val="20"/>
      <w:szCs w:val="20"/>
      <w:lang w:eastAsia="ar-SA"/>
    </w:rPr>
  </w:style>
  <w:style w:type="character" w:customStyle="1" w:styleId="1ff9">
    <w:name w:val="Текст концевой сноски Знак1"/>
    <w:basedOn w:val="ac"/>
    <w:uiPriority w:val="99"/>
    <w:rsid w:val="009306FE"/>
    <w:rPr>
      <w:rFonts w:ascii="Arial" w:hAnsi="Arial"/>
    </w:rPr>
  </w:style>
  <w:style w:type="paragraph" w:customStyle="1" w:styleId="1ffa">
    <w:name w:val="Текст выноски1"/>
    <w:basedOn w:val="ab"/>
    <w:rsid w:val="009306FE"/>
    <w:pPr>
      <w:suppressAutoHyphens/>
      <w:jc w:val="left"/>
    </w:pPr>
    <w:rPr>
      <w:rFonts w:ascii="Tahoma" w:hAnsi="Tahoma" w:cs="Tahoma"/>
      <w:sz w:val="16"/>
      <w:szCs w:val="16"/>
      <w:lang w:eastAsia="ar-SA"/>
    </w:rPr>
  </w:style>
  <w:style w:type="paragraph" w:customStyle="1" w:styleId="4d">
    <w:name w:val="заголовок 4"/>
    <w:basedOn w:val="ab"/>
    <w:next w:val="ab"/>
    <w:rsid w:val="009306FE"/>
    <w:pPr>
      <w:keepNext/>
      <w:suppressAutoHyphens/>
      <w:autoSpaceDE w:val="0"/>
      <w:jc w:val="center"/>
    </w:pPr>
    <w:rPr>
      <w:rFonts w:ascii="Times New Roman" w:hAnsi="Times New Roman"/>
      <w:b/>
      <w:bCs/>
      <w:lang w:eastAsia="ar-SA"/>
    </w:rPr>
  </w:style>
  <w:style w:type="paragraph" w:customStyle="1" w:styleId="1ffb">
    <w:name w:val="Маркированный список1"/>
    <w:basedOn w:val="ab"/>
    <w:uiPriority w:val="99"/>
    <w:rsid w:val="009306FE"/>
    <w:pPr>
      <w:suppressAutoHyphens/>
      <w:jc w:val="left"/>
    </w:pPr>
    <w:rPr>
      <w:rFonts w:ascii="Times New Roman" w:hAnsi="Times New Roman"/>
      <w:lang w:eastAsia="ar-SA"/>
    </w:rPr>
  </w:style>
  <w:style w:type="paragraph" w:customStyle="1" w:styleId="217">
    <w:name w:val="Маркированный список 21"/>
    <w:basedOn w:val="ab"/>
    <w:uiPriority w:val="99"/>
    <w:rsid w:val="009306FE"/>
    <w:pPr>
      <w:suppressAutoHyphens/>
      <w:ind w:left="-283"/>
      <w:jc w:val="left"/>
    </w:pPr>
    <w:rPr>
      <w:rFonts w:ascii="Times New Roman" w:hAnsi="Times New Roman"/>
      <w:lang w:eastAsia="ar-SA"/>
    </w:rPr>
  </w:style>
  <w:style w:type="paragraph" w:customStyle="1" w:styleId="218">
    <w:name w:val="Продолжение списка 21"/>
    <w:basedOn w:val="ab"/>
    <w:uiPriority w:val="99"/>
    <w:rsid w:val="009306FE"/>
    <w:pPr>
      <w:suppressAutoHyphens/>
      <w:spacing w:after="120"/>
      <w:ind w:left="566"/>
      <w:jc w:val="left"/>
    </w:pPr>
    <w:rPr>
      <w:rFonts w:ascii="Times New Roman" w:hAnsi="Times New Roman"/>
      <w:lang w:eastAsia="ar-SA"/>
    </w:rPr>
  </w:style>
  <w:style w:type="paragraph" w:customStyle="1" w:styleId="1ffc">
    <w:name w:val="Красная строка1"/>
    <w:basedOn w:val="aff9"/>
    <w:uiPriority w:val="99"/>
    <w:rsid w:val="009306FE"/>
    <w:pPr>
      <w:suppressAutoHyphens/>
      <w:spacing w:line="100" w:lineRule="atLeast"/>
      <w:ind w:firstLine="210"/>
      <w:jc w:val="left"/>
    </w:pPr>
    <w:rPr>
      <w:rFonts w:ascii="Times New Roman" w:hAnsi="Times New Roman"/>
      <w:lang w:eastAsia="ar-SA"/>
    </w:rPr>
  </w:style>
  <w:style w:type="paragraph" w:customStyle="1" w:styleId="219">
    <w:name w:val="Красная строка 21"/>
    <w:basedOn w:val="affb"/>
    <w:uiPriority w:val="99"/>
    <w:rsid w:val="009306FE"/>
    <w:pPr>
      <w:suppressAutoHyphens/>
      <w:spacing w:line="100" w:lineRule="atLeast"/>
      <w:ind w:firstLine="210"/>
      <w:jc w:val="left"/>
    </w:pPr>
    <w:rPr>
      <w:rFonts w:ascii="Times New Roman" w:hAnsi="Times New Roman"/>
      <w:lang w:eastAsia="ar-SA"/>
    </w:rPr>
  </w:style>
  <w:style w:type="paragraph" w:customStyle="1" w:styleId="afffffffa">
    <w:name w:val="Содержимое врезки"/>
    <w:basedOn w:val="aff9"/>
    <w:rsid w:val="009306FE"/>
    <w:pPr>
      <w:suppressAutoHyphens/>
      <w:spacing w:after="0" w:line="360" w:lineRule="auto"/>
    </w:pPr>
    <w:rPr>
      <w:rFonts w:ascii="Times New Roman" w:hAnsi="Times New Roman"/>
      <w:lang w:eastAsia="ar-SA"/>
    </w:rPr>
  </w:style>
  <w:style w:type="paragraph" w:customStyle="1" w:styleId="afffffffb">
    <w:name w:val="Содержимое списка"/>
    <w:basedOn w:val="ab"/>
    <w:uiPriority w:val="99"/>
    <w:rsid w:val="009306FE"/>
    <w:pPr>
      <w:suppressAutoHyphens/>
      <w:ind w:left="567"/>
      <w:jc w:val="left"/>
    </w:pPr>
    <w:rPr>
      <w:rFonts w:ascii="Times New Roman" w:hAnsi="Times New Roman"/>
      <w:lang w:eastAsia="ar-SA"/>
    </w:rPr>
  </w:style>
  <w:style w:type="paragraph" w:customStyle="1" w:styleId="222">
    <w:name w:val="Список 22"/>
    <w:basedOn w:val="ab"/>
    <w:uiPriority w:val="99"/>
    <w:rsid w:val="009306FE"/>
    <w:pPr>
      <w:suppressAutoHyphens/>
      <w:ind w:left="566" w:hanging="283"/>
      <w:jc w:val="left"/>
    </w:pPr>
    <w:rPr>
      <w:rFonts w:ascii="Times New Roman" w:hAnsi="Times New Roman"/>
      <w:lang w:eastAsia="ar-SA"/>
    </w:rPr>
  </w:style>
  <w:style w:type="paragraph" w:customStyle="1" w:styleId="321">
    <w:name w:val="Основной текст 32"/>
    <w:basedOn w:val="ab"/>
    <w:uiPriority w:val="99"/>
    <w:rsid w:val="009306FE"/>
    <w:pPr>
      <w:suppressAutoHyphens/>
      <w:spacing w:after="120"/>
      <w:jc w:val="left"/>
    </w:pPr>
    <w:rPr>
      <w:rFonts w:ascii="Times New Roman" w:hAnsi="Times New Roman"/>
      <w:sz w:val="16"/>
      <w:szCs w:val="16"/>
      <w:lang w:eastAsia="ar-SA"/>
    </w:rPr>
  </w:style>
  <w:style w:type="paragraph" w:customStyle="1" w:styleId="Preformat">
    <w:name w:val="Preformat"/>
    <w:uiPriority w:val="99"/>
    <w:rsid w:val="009306FE"/>
    <w:pPr>
      <w:suppressAutoHyphens/>
    </w:pPr>
    <w:rPr>
      <w:rFonts w:ascii="Courier New" w:eastAsia="Arial" w:hAnsi="Courier New"/>
      <w:lang w:eastAsia="ar-SA"/>
    </w:rPr>
  </w:style>
  <w:style w:type="paragraph" w:customStyle="1" w:styleId="afffffffc">
    <w:name w:val="Таблицы (моноширинный)"/>
    <w:basedOn w:val="ab"/>
    <w:next w:val="ab"/>
    <w:uiPriority w:val="99"/>
    <w:rsid w:val="009306FE"/>
    <w:pPr>
      <w:widowControl w:val="0"/>
      <w:suppressAutoHyphens/>
      <w:autoSpaceDE w:val="0"/>
    </w:pPr>
    <w:rPr>
      <w:rFonts w:ascii="Courier New" w:hAnsi="Courier New" w:cs="Courier New"/>
      <w:sz w:val="20"/>
      <w:szCs w:val="20"/>
      <w:lang w:eastAsia="ar-SA"/>
    </w:rPr>
  </w:style>
  <w:style w:type="paragraph" w:customStyle="1" w:styleId="afffffffd">
    <w:name w:val="Текст в заданном формате"/>
    <w:basedOn w:val="ab"/>
    <w:uiPriority w:val="99"/>
    <w:rsid w:val="009306FE"/>
    <w:pPr>
      <w:suppressAutoHyphens/>
      <w:jc w:val="left"/>
    </w:pPr>
    <w:rPr>
      <w:rFonts w:ascii="Times New Roman" w:hAnsi="Times New Roman"/>
      <w:sz w:val="20"/>
      <w:szCs w:val="20"/>
      <w:lang w:eastAsia="ar-SA"/>
    </w:rPr>
  </w:style>
  <w:style w:type="paragraph" w:customStyle="1" w:styleId="afffffffe">
    <w:name w:val="Иллюстрация"/>
    <w:basedOn w:val="74"/>
    <w:uiPriority w:val="99"/>
    <w:rsid w:val="009306FE"/>
  </w:style>
  <w:style w:type="paragraph" w:customStyle="1" w:styleId="2fb">
    <w:name w:val="Текст2"/>
    <w:basedOn w:val="74"/>
    <w:rsid w:val="009306FE"/>
  </w:style>
  <w:style w:type="paragraph" w:customStyle="1" w:styleId="affffffff">
    <w:name w:val="Рисунок"/>
    <w:basedOn w:val="74"/>
    <w:uiPriority w:val="99"/>
    <w:rsid w:val="009306FE"/>
  </w:style>
  <w:style w:type="paragraph" w:customStyle="1" w:styleId="101">
    <w:name w:val="Заголовок 10"/>
    <w:basedOn w:val="afff0"/>
    <w:next w:val="aff9"/>
    <w:uiPriority w:val="99"/>
    <w:rsid w:val="009306FE"/>
    <w:pPr>
      <w:keepNext/>
      <w:suppressAutoHyphens/>
      <w:spacing w:before="240" w:after="120"/>
      <w:jc w:val="left"/>
    </w:pPr>
    <w:rPr>
      <w:rFonts w:eastAsia="Arial Unicode MS" w:cs="Tahoma"/>
      <w:bCs/>
      <w:sz w:val="21"/>
      <w:szCs w:val="21"/>
      <w:lang w:eastAsia="ar-SA"/>
    </w:rPr>
  </w:style>
  <w:style w:type="paragraph" w:customStyle="1" w:styleId="ConsPlusDocList">
    <w:name w:val="ConsPlusDocList"/>
    <w:uiPriority w:val="99"/>
    <w:rsid w:val="009306FE"/>
    <w:pPr>
      <w:widowControl w:val="0"/>
      <w:autoSpaceDE w:val="0"/>
      <w:autoSpaceDN w:val="0"/>
      <w:adjustRightInd w:val="0"/>
    </w:pPr>
    <w:rPr>
      <w:rFonts w:ascii="Courier New" w:hAnsi="Courier New" w:cs="Courier New"/>
    </w:rPr>
  </w:style>
  <w:style w:type="paragraph" w:customStyle="1" w:styleId="21412">
    <w:name w:val="Стиль Заголовок 2 + 14 пт курсив По левому краю После:  12 пт"/>
    <w:basedOn w:val="3"/>
    <w:autoRedefine/>
    <w:uiPriority w:val="99"/>
    <w:rsid w:val="009306FE"/>
    <w:pPr>
      <w:keepLines/>
      <w:tabs>
        <w:tab w:val="num" w:pos="0"/>
      </w:tabs>
      <w:suppressAutoHyphens/>
      <w:spacing w:before="0" w:after="240" w:line="360" w:lineRule="auto"/>
      <w:jc w:val="left"/>
    </w:pPr>
    <w:rPr>
      <w:rFonts w:ascii="Times New Roman" w:hAnsi="Times New Roman" w:cs="Times New Roman"/>
      <w:i/>
      <w:iCs/>
      <w:sz w:val="28"/>
      <w:szCs w:val="20"/>
      <w:lang w:eastAsia="ar-SA"/>
    </w:rPr>
  </w:style>
  <w:style w:type="paragraph" w:customStyle="1" w:styleId="Style14">
    <w:name w:val="Style14"/>
    <w:basedOn w:val="ab"/>
    <w:uiPriority w:val="99"/>
    <w:rsid w:val="009306FE"/>
    <w:pPr>
      <w:widowControl w:val="0"/>
      <w:autoSpaceDE w:val="0"/>
      <w:autoSpaceDN w:val="0"/>
      <w:adjustRightInd w:val="0"/>
      <w:spacing w:line="275" w:lineRule="exact"/>
      <w:ind w:firstLine="154"/>
    </w:pPr>
    <w:rPr>
      <w:rFonts w:ascii="Times New Roman" w:hAnsi="Times New Roman"/>
    </w:rPr>
  </w:style>
  <w:style w:type="paragraph" w:customStyle="1" w:styleId="affffffff0">
    <w:name w:val="Знак Знак Знак Знак"/>
    <w:basedOn w:val="ab"/>
    <w:rsid w:val="009306FE"/>
    <w:pPr>
      <w:jc w:val="left"/>
    </w:pPr>
    <w:rPr>
      <w:rFonts w:ascii="Verdana" w:hAnsi="Verdana" w:cs="Verdana"/>
      <w:sz w:val="20"/>
      <w:szCs w:val="20"/>
      <w:lang w:val="en-US" w:eastAsia="en-US"/>
    </w:rPr>
  </w:style>
  <w:style w:type="paragraph" w:customStyle="1" w:styleId="1ffd">
    <w:name w:val="Знак Знак Знак Знак Знак1 Знак Знак Знак Знак"/>
    <w:basedOn w:val="ab"/>
    <w:uiPriority w:val="99"/>
    <w:rsid w:val="009306FE"/>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rvps59">
    <w:name w:val="rvps59"/>
    <w:basedOn w:val="ab"/>
    <w:uiPriority w:val="99"/>
    <w:rsid w:val="009306FE"/>
    <w:pPr>
      <w:spacing w:after="120" w:line="480" w:lineRule="auto"/>
      <w:ind w:left="11" w:right="45" w:firstLine="705"/>
    </w:pPr>
    <w:rPr>
      <w:rFonts w:ascii="Times New Roman" w:hAnsi="Times New Roman"/>
    </w:rPr>
  </w:style>
  <w:style w:type="paragraph" w:customStyle="1" w:styleId="rvps61">
    <w:name w:val="rvps61"/>
    <w:basedOn w:val="ab"/>
    <w:uiPriority w:val="99"/>
    <w:rsid w:val="009306FE"/>
    <w:pPr>
      <w:spacing w:after="120" w:line="480" w:lineRule="auto"/>
      <w:ind w:left="11" w:right="45" w:firstLine="705"/>
      <w:jc w:val="center"/>
    </w:pPr>
    <w:rPr>
      <w:rFonts w:ascii="Times New Roman" w:hAnsi="Times New Roman"/>
    </w:rPr>
  </w:style>
  <w:style w:type="character" w:customStyle="1" w:styleId="rvts24">
    <w:name w:val="rvts24"/>
    <w:uiPriority w:val="99"/>
    <w:rsid w:val="009306FE"/>
    <w:rPr>
      <w:rFonts w:ascii="Times New Roman" w:hAnsi="Times New Roman" w:cs="Times New Roman" w:hint="default"/>
      <w:sz w:val="24"/>
      <w:szCs w:val="24"/>
    </w:rPr>
  </w:style>
  <w:style w:type="paragraph" w:customStyle="1" w:styleId="rvps1">
    <w:name w:val="rvps1"/>
    <w:basedOn w:val="ab"/>
    <w:uiPriority w:val="99"/>
    <w:rsid w:val="009306FE"/>
    <w:pPr>
      <w:spacing w:after="120" w:line="480" w:lineRule="auto"/>
      <w:ind w:left="11" w:right="45"/>
      <w:jc w:val="center"/>
    </w:pPr>
    <w:rPr>
      <w:rFonts w:ascii="Times New Roman" w:hAnsi="Times New Roman"/>
    </w:rPr>
  </w:style>
  <w:style w:type="paragraph" w:customStyle="1" w:styleId="Iiiaeuiue">
    <w:name w:val="Ii?iaeuiue"/>
    <w:uiPriority w:val="99"/>
    <w:rsid w:val="009306FE"/>
    <w:pPr>
      <w:spacing w:after="120" w:line="480" w:lineRule="auto"/>
      <w:ind w:left="11" w:right="45"/>
      <w:jc w:val="both"/>
    </w:pPr>
    <w:rPr>
      <w:rFonts w:ascii="Baltica" w:hAnsi="Baltica"/>
      <w:sz w:val="24"/>
    </w:rPr>
  </w:style>
  <w:style w:type="paragraph" w:customStyle="1" w:styleId="FR3">
    <w:name w:val="FR3"/>
    <w:rsid w:val="009306FE"/>
    <w:pPr>
      <w:widowControl w:val="0"/>
      <w:spacing w:before="420" w:after="120" w:line="340" w:lineRule="auto"/>
      <w:ind w:left="11" w:right="45"/>
      <w:jc w:val="both"/>
    </w:pPr>
    <w:rPr>
      <w:rFonts w:ascii="Arial" w:hAnsi="Arial"/>
      <w:snapToGrid w:val="0"/>
      <w:sz w:val="22"/>
    </w:rPr>
  </w:style>
  <w:style w:type="paragraph" w:customStyle="1" w:styleId="3f">
    <w:name w:val="Верхний колонтит.3л"/>
    <w:basedOn w:val="ab"/>
    <w:uiPriority w:val="99"/>
    <w:rsid w:val="009306FE"/>
    <w:pPr>
      <w:tabs>
        <w:tab w:val="center" w:pos="4153"/>
        <w:tab w:val="right" w:pos="8306"/>
      </w:tabs>
      <w:spacing w:after="120" w:line="480" w:lineRule="auto"/>
      <w:ind w:left="11" w:right="45"/>
    </w:pPr>
    <w:rPr>
      <w:rFonts w:ascii="Times New Roman" w:hAnsi="Times New Roman"/>
      <w:sz w:val="26"/>
      <w:szCs w:val="20"/>
    </w:rPr>
  </w:style>
  <w:style w:type="paragraph" w:styleId="affffffff1">
    <w:name w:val="No Spacing"/>
    <w:aliases w:val="Перечисление"/>
    <w:link w:val="affffffff2"/>
    <w:uiPriority w:val="1"/>
    <w:qFormat/>
    <w:rsid w:val="009306FE"/>
    <w:pPr>
      <w:spacing w:after="120" w:line="480" w:lineRule="auto"/>
      <w:ind w:left="11" w:right="45"/>
      <w:jc w:val="both"/>
    </w:pPr>
    <w:rPr>
      <w:rFonts w:ascii="Calibri" w:eastAsia="Calibri" w:hAnsi="Calibri"/>
      <w:sz w:val="22"/>
      <w:szCs w:val="22"/>
      <w:lang w:eastAsia="en-US"/>
    </w:rPr>
  </w:style>
  <w:style w:type="character" w:customStyle="1" w:styleId="affffffff2">
    <w:name w:val="Без интервала Знак"/>
    <w:aliases w:val="Перечисление Знак"/>
    <w:link w:val="affffffff1"/>
    <w:uiPriority w:val="1"/>
    <w:rsid w:val="009306FE"/>
    <w:rPr>
      <w:rFonts w:ascii="Calibri" w:eastAsia="Calibri" w:hAnsi="Calibri"/>
      <w:sz w:val="22"/>
      <w:szCs w:val="22"/>
      <w:lang w:eastAsia="en-US"/>
    </w:rPr>
  </w:style>
  <w:style w:type="paragraph" w:customStyle="1" w:styleId="affffffff3">
    <w:name w:val="основной текст Знак"/>
    <w:basedOn w:val="ab"/>
    <w:uiPriority w:val="99"/>
    <w:rsid w:val="009306FE"/>
    <w:pPr>
      <w:spacing w:after="120" w:line="480" w:lineRule="auto"/>
      <w:ind w:left="11" w:right="45" w:firstLine="851"/>
    </w:pPr>
    <w:rPr>
      <w:sz w:val="28"/>
      <w:szCs w:val="20"/>
    </w:rPr>
  </w:style>
  <w:style w:type="paragraph" w:customStyle="1" w:styleId="FR1">
    <w:name w:val="FR1"/>
    <w:rsid w:val="009306FE"/>
    <w:pPr>
      <w:widowControl w:val="0"/>
      <w:autoSpaceDE w:val="0"/>
      <w:autoSpaceDN w:val="0"/>
      <w:spacing w:before="20" w:after="120" w:line="480" w:lineRule="auto"/>
      <w:ind w:left="760" w:right="45"/>
      <w:jc w:val="both"/>
    </w:pPr>
    <w:rPr>
      <w:sz w:val="32"/>
    </w:rPr>
  </w:style>
  <w:style w:type="paragraph" w:customStyle="1" w:styleId="1ffe">
    <w:name w:val="Знак Знак Знак Знак Знак1 Знак Знак Знак Знак"/>
    <w:basedOn w:val="ab"/>
    <w:uiPriority w:val="99"/>
    <w:rsid w:val="009306FE"/>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affffffff4">
    <w:name w:val="основной текст"/>
    <w:basedOn w:val="ab"/>
    <w:uiPriority w:val="99"/>
    <w:rsid w:val="009306FE"/>
    <w:pPr>
      <w:spacing w:after="120" w:line="480" w:lineRule="auto"/>
      <w:ind w:left="11" w:right="45" w:firstLine="851"/>
    </w:pPr>
    <w:rPr>
      <w:sz w:val="28"/>
      <w:szCs w:val="20"/>
    </w:rPr>
  </w:style>
  <w:style w:type="paragraph" w:customStyle="1" w:styleId="FR2">
    <w:name w:val="FR2"/>
    <w:rsid w:val="009306FE"/>
    <w:pPr>
      <w:widowControl w:val="0"/>
      <w:autoSpaceDE w:val="0"/>
      <w:autoSpaceDN w:val="0"/>
      <w:adjustRightInd w:val="0"/>
      <w:spacing w:after="120" w:line="480" w:lineRule="auto"/>
      <w:ind w:left="11" w:right="45"/>
      <w:jc w:val="both"/>
    </w:pPr>
    <w:rPr>
      <w:sz w:val="28"/>
      <w:szCs w:val="28"/>
    </w:rPr>
  </w:style>
  <w:style w:type="paragraph" w:customStyle="1" w:styleId="affffffff5">
    <w:name w:val="Знак"/>
    <w:basedOn w:val="ab"/>
    <w:rsid w:val="009306FE"/>
    <w:pPr>
      <w:widowControl w:val="0"/>
      <w:adjustRightInd w:val="0"/>
      <w:spacing w:after="160" w:line="240" w:lineRule="exact"/>
      <w:ind w:left="11" w:right="45"/>
      <w:jc w:val="right"/>
    </w:pPr>
    <w:rPr>
      <w:rFonts w:ascii="Times New Roman" w:eastAsia="Calibri" w:hAnsi="Times New Roman"/>
      <w:sz w:val="20"/>
      <w:szCs w:val="20"/>
      <w:lang w:val="en-GB" w:eastAsia="en-US"/>
    </w:rPr>
  </w:style>
  <w:style w:type="paragraph" w:customStyle="1" w:styleId="affffffff6">
    <w:name w:val="íàçâàíèå"/>
    <w:basedOn w:val="ab"/>
    <w:uiPriority w:val="99"/>
    <w:rsid w:val="009306FE"/>
    <w:pPr>
      <w:widowControl w:val="0"/>
      <w:spacing w:after="120" w:line="480" w:lineRule="auto"/>
      <w:ind w:left="11" w:right="45"/>
    </w:pPr>
    <w:rPr>
      <w:rFonts w:ascii="Times New Roman" w:hAnsi="Times New Roman"/>
      <w:szCs w:val="20"/>
    </w:rPr>
  </w:style>
  <w:style w:type="paragraph" w:customStyle="1" w:styleId="230">
    <w:name w:val="Основной текст с отступом 23"/>
    <w:basedOn w:val="ab"/>
    <w:rsid w:val="009306FE"/>
    <w:pPr>
      <w:spacing w:after="120" w:line="480" w:lineRule="auto"/>
      <w:ind w:left="11" w:right="45" w:firstLine="567"/>
    </w:pPr>
    <w:rPr>
      <w:rFonts w:ascii="Times New Roman" w:hAnsi="Times New Roman"/>
      <w:sz w:val="28"/>
      <w:szCs w:val="20"/>
    </w:rPr>
  </w:style>
  <w:style w:type="paragraph" w:customStyle="1" w:styleId="122">
    <w:name w:val="осн.текст 12 Знак"/>
    <w:basedOn w:val="ab"/>
    <w:link w:val="123"/>
    <w:uiPriority w:val="99"/>
    <w:rsid w:val="009306FE"/>
    <w:pPr>
      <w:spacing w:after="120" w:line="480" w:lineRule="auto"/>
      <w:ind w:left="11" w:right="45" w:firstLine="851"/>
    </w:pPr>
    <w:rPr>
      <w:szCs w:val="20"/>
    </w:rPr>
  </w:style>
  <w:style w:type="character" w:customStyle="1" w:styleId="123">
    <w:name w:val="осн.текст 12 Знак Знак"/>
    <w:link w:val="122"/>
    <w:uiPriority w:val="99"/>
    <w:rsid w:val="009306FE"/>
    <w:rPr>
      <w:rFonts w:ascii="Arial" w:hAnsi="Arial"/>
      <w:sz w:val="24"/>
    </w:rPr>
  </w:style>
  <w:style w:type="paragraph" w:customStyle="1" w:styleId="124">
    <w:name w:val="осн.текст 12"/>
    <w:basedOn w:val="ab"/>
    <w:uiPriority w:val="99"/>
    <w:rsid w:val="009306FE"/>
    <w:pPr>
      <w:spacing w:after="120" w:line="480" w:lineRule="auto"/>
      <w:ind w:left="11" w:right="45" w:firstLine="851"/>
    </w:pPr>
    <w:rPr>
      <w:szCs w:val="20"/>
    </w:rPr>
  </w:style>
  <w:style w:type="paragraph" w:customStyle="1" w:styleId="aHeader">
    <w:name w:val="a_Header"/>
    <w:basedOn w:val="ab"/>
    <w:uiPriority w:val="99"/>
    <w:rsid w:val="009306FE"/>
    <w:pPr>
      <w:tabs>
        <w:tab w:val="left" w:pos="1985"/>
      </w:tabs>
      <w:spacing w:after="60" w:line="480" w:lineRule="auto"/>
      <w:ind w:left="11" w:right="45"/>
      <w:jc w:val="center"/>
    </w:pPr>
    <w:rPr>
      <w:rFonts w:ascii="Courier New" w:hAnsi="Courier New"/>
      <w:szCs w:val="20"/>
    </w:rPr>
  </w:style>
  <w:style w:type="character" w:customStyle="1" w:styleId="rvts21">
    <w:name w:val="rvts21"/>
    <w:uiPriority w:val="99"/>
    <w:rsid w:val="009306FE"/>
    <w:rPr>
      <w:rFonts w:ascii="Times New Roman" w:hAnsi="Times New Roman" w:cs="Times New Roman" w:hint="default"/>
      <w:color w:val="000000"/>
      <w:sz w:val="24"/>
      <w:szCs w:val="24"/>
    </w:rPr>
  </w:style>
  <w:style w:type="character" w:customStyle="1" w:styleId="rvts97">
    <w:name w:val="rvts97"/>
    <w:uiPriority w:val="99"/>
    <w:rsid w:val="009306FE"/>
    <w:rPr>
      <w:rFonts w:ascii="Times New Roman" w:hAnsi="Times New Roman" w:cs="Times New Roman" w:hint="default"/>
      <w:color w:val="000000"/>
      <w:sz w:val="24"/>
      <w:szCs w:val="24"/>
    </w:rPr>
  </w:style>
  <w:style w:type="paragraph" w:customStyle="1" w:styleId="rvps7">
    <w:name w:val="rvps7"/>
    <w:basedOn w:val="ab"/>
    <w:uiPriority w:val="99"/>
    <w:rsid w:val="009306FE"/>
    <w:pPr>
      <w:spacing w:after="120" w:line="480" w:lineRule="auto"/>
      <w:ind w:left="150" w:right="150"/>
    </w:pPr>
    <w:rPr>
      <w:rFonts w:ascii="Times New Roman" w:hAnsi="Times New Roman"/>
    </w:rPr>
  </w:style>
  <w:style w:type="character" w:customStyle="1" w:styleId="76">
    <w:name w:val="Знак Знак7"/>
    <w:rsid w:val="009306FE"/>
    <w:rPr>
      <w:b/>
      <w:snapToGrid w:val="0"/>
      <w:color w:val="000000"/>
      <w:sz w:val="24"/>
      <w:lang w:val="ru-RU" w:eastAsia="ru-RU" w:bidi="ar-SA"/>
    </w:rPr>
  </w:style>
  <w:style w:type="paragraph" w:customStyle="1" w:styleId="21a">
    <w:name w:val="Заголовок 21"/>
    <w:basedOn w:val="17"/>
    <w:next w:val="17"/>
    <w:uiPriority w:val="99"/>
    <w:rsid w:val="009306FE"/>
    <w:pPr>
      <w:keepNext/>
      <w:suppressAutoHyphens/>
      <w:spacing w:after="200" w:line="276" w:lineRule="auto"/>
      <w:jc w:val="center"/>
    </w:pPr>
    <w:rPr>
      <w:rFonts w:ascii="Arial" w:eastAsia="Arial" w:hAnsi="Arial"/>
      <w:b/>
      <w:sz w:val="28"/>
      <w:szCs w:val="22"/>
      <w:lang w:eastAsia="ar-SA"/>
    </w:rPr>
  </w:style>
  <w:style w:type="paragraph" w:customStyle="1" w:styleId="102">
    <w:name w:val="Стиль 10 Пт По центру"/>
    <w:basedOn w:val="ab"/>
    <w:uiPriority w:val="99"/>
    <w:rsid w:val="009306FE"/>
    <w:pPr>
      <w:jc w:val="left"/>
    </w:pPr>
    <w:rPr>
      <w:rFonts w:ascii="Times New Roman" w:hAnsi="Times New Roman"/>
      <w:sz w:val="20"/>
    </w:rPr>
  </w:style>
  <w:style w:type="character" w:customStyle="1" w:styleId="affff4">
    <w:name w:val="Красная строка Знак"/>
    <w:link w:val="affff3"/>
    <w:rsid w:val="009306FE"/>
    <w:rPr>
      <w:sz w:val="24"/>
      <w:szCs w:val="24"/>
    </w:rPr>
  </w:style>
  <w:style w:type="paragraph" w:customStyle="1" w:styleId="411">
    <w:name w:val="Заголовок 41"/>
    <w:basedOn w:val="39"/>
    <w:next w:val="39"/>
    <w:rsid w:val="009306FE"/>
  </w:style>
  <w:style w:type="paragraph" w:customStyle="1" w:styleId="xl69">
    <w:name w:val="xl69"/>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0">
    <w:name w:val="xl7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1">
    <w:name w:val="xl71"/>
    <w:basedOn w:val="ab"/>
    <w:rsid w:val="009306FE"/>
    <w:pP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2">
    <w:name w:val="xl7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3">
    <w:name w:val="xl73"/>
    <w:basedOn w:val="ab"/>
    <w:rsid w:val="009306FE"/>
    <w:pP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4">
    <w:name w:val="xl74"/>
    <w:basedOn w:val="ab"/>
    <w:rsid w:val="009306FE"/>
    <w:pP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5">
    <w:name w:val="xl75"/>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6">
    <w:name w:val="xl76"/>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7">
    <w:name w:val="xl77"/>
    <w:basedOn w:val="ab"/>
    <w:rsid w:val="009306FE"/>
    <w:pP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8">
    <w:name w:val="xl78"/>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n-US" w:bidi="en-US"/>
    </w:rPr>
  </w:style>
  <w:style w:type="paragraph" w:customStyle="1" w:styleId="2fc">
    <w:name w:val="Обычный (веб)2"/>
    <w:basedOn w:val="ab"/>
    <w:uiPriority w:val="99"/>
    <w:rsid w:val="009306FE"/>
    <w:pPr>
      <w:jc w:val="left"/>
    </w:pPr>
    <w:rPr>
      <w:rFonts w:eastAsia="SimSun" w:cs="Arial"/>
      <w:color w:val="6C6C6C"/>
      <w:lang w:val="en-US" w:eastAsia="zh-CN" w:bidi="en-US"/>
    </w:rPr>
  </w:style>
  <w:style w:type="character" w:customStyle="1" w:styleId="4e">
    <w:name w:val="Стиль4 Знак Знак"/>
    <w:uiPriority w:val="99"/>
    <w:locked/>
    <w:rsid w:val="009306FE"/>
    <w:rPr>
      <w:rFonts w:ascii="Calibri" w:eastAsia="Calibri" w:hAnsi="Calibri" w:cs="Times New Roman"/>
      <w:lang w:val="en-US" w:bidi="en-US"/>
    </w:rPr>
  </w:style>
  <w:style w:type="paragraph" w:customStyle="1" w:styleId="2fd">
    <w:name w:val="Стиль Заголовок 2 + По ширине"/>
    <w:basedOn w:val="20"/>
    <w:uiPriority w:val="99"/>
    <w:rsid w:val="009306FE"/>
    <w:pPr>
      <w:spacing w:before="240" w:after="60"/>
      <w:jc w:val="both"/>
    </w:pPr>
    <w:rPr>
      <w:rFonts w:ascii="Cambria" w:hAnsi="Cambria" w:cs="Times New Roman"/>
      <w:i/>
      <w:szCs w:val="20"/>
      <w:lang w:val="en-US" w:eastAsia="en-US" w:bidi="en-US"/>
    </w:rPr>
  </w:style>
  <w:style w:type="paragraph" w:customStyle="1" w:styleId="2fe">
    <w:name w:val="Стиль2"/>
    <w:basedOn w:val="2fd"/>
    <w:uiPriority w:val="99"/>
    <w:rsid w:val="009306FE"/>
    <w:rPr>
      <w:rFonts w:ascii="Times New Roman" w:hAnsi="Times New Roman"/>
    </w:rPr>
  </w:style>
  <w:style w:type="paragraph" w:styleId="2ff">
    <w:name w:val="Quote"/>
    <w:basedOn w:val="ab"/>
    <w:next w:val="ab"/>
    <w:link w:val="2ff0"/>
    <w:uiPriority w:val="99"/>
    <w:qFormat/>
    <w:rsid w:val="009306FE"/>
    <w:pPr>
      <w:jc w:val="left"/>
    </w:pPr>
    <w:rPr>
      <w:rFonts w:ascii="Calibri" w:hAnsi="Calibri"/>
      <w:i/>
      <w:lang w:val="en-US" w:eastAsia="en-US" w:bidi="en-US"/>
    </w:rPr>
  </w:style>
  <w:style w:type="character" w:customStyle="1" w:styleId="2ff0">
    <w:name w:val="Цитата 2 Знак"/>
    <w:basedOn w:val="ac"/>
    <w:link w:val="2ff"/>
    <w:uiPriority w:val="99"/>
    <w:rsid w:val="009306FE"/>
    <w:rPr>
      <w:rFonts w:ascii="Calibri" w:hAnsi="Calibri"/>
      <w:i/>
      <w:sz w:val="24"/>
      <w:szCs w:val="24"/>
      <w:lang w:val="en-US" w:eastAsia="en-US" w:bidi="en-US"/>
    </w:rPr>
  </w:style>
  <w:style w:type="paragraph" w:styleId="affffffff7">
    <w:name w:val="Intense Quote"/>
    <w:basedOn w:val="ab"/>
    <w:next w:val="ab"/>
    <w:link w:val="affffffff8"/>
    <w:uiPriority w:val="99"/>
    <w:qFormat/>
    <w:rsid w:val="009306FE"/>
    <w:pPr>
      <w:ind w:left="720" w:right="720"/>
      <w:jc w:val="left"/>
    </w:pPr>
    <w:rPr>
      <w:rFonts w:ascii="Calibri" w:hAnsi="Calibri"/>
      <w:b/>
      <w:i/>
      <w:szCs w:val="22"/>
      <w:lang w:val="en-US" w:eastAsia="en-US" w:bidi="en-US"/>
    </w:rPr>
  </w:style>
  <w:style w:type="character" w:customStyle="1" w:styleId="affffffff8">
    <w:name w:val="Выделенная цитата Знак"/>
    <w:basedOn w:val="ac"/>
    <w:link w:val="affffffff7"/>
    <w:uiPriority w:val="99"/>
    <w:rsid w:val="009306FE"/>
    <w:rPr>
      <w:rFonts w:ascii="Calibri" w:hAnsi="Calibri"/>
      <w:b/>
      <w:i/>
      <w:sz w:val="24"/>
      <w:szCs w:val="22"/>
      <w:lang w:val="en-US" w:eastAsia="en-US" w:bidi="en-US"/>
    </w:rPr>
  </w:style>
  <w:style w:type="character" w:styleId="affffffff9">
    <w:name w:val="Subtle Emphasis"/>
    <w:uiPriority w:val="19"/>
    <w:qFormat/>
    <w:rsid w:val="009306FE"/>
    <w:rPr>
      <w:i/>
      <w:color w:val="5A5A5A"/>
    </w:rPr>
  </w:style>
  <w:style w:type="character" w:styleId="affffffffa">
    <w:name w:val="Intense Emphasis"/>
    <w:uiPriority w:val="99"/>
    <w:qFormat/>
    <w:rsid w:val="009306FE"/>
    <w:rPr>
      <w:b/>
      <w:i/>
      <w:sz w:val="24"/>
      <w:szCs w:val="24"/>
      <w:u w:val="single"/>
    </w:rPr>
  </w:style>
  <w:style w:type="character" w:styleId="affffffffb">
    <w:name w:val="Subtle Reference"/>
    <w:uiPriority w:val="99"/>
    <w:qFormat/>
    <w:rsid w:val="009306FE"/>
    <w:rPr>
      <w:sz w:val="24"/>
      <w:szCs w:val="24"/>
      <w:u w:val="single"/>
    </w:rPr>
  </w:style>
  <w:style w:type="character" w:styleId="affffffffc">
    <w:name w:val="Book Title"/>
    <w:uiPriority w:val="99"/>
    <w:qFormat/>
    <w:rsid w:val="009306FE"/>
    <w:rPr>
      <w:rFonts w:ascii="Cambria" w:eastAsia="Times New Roman" w:hAnsi="Cambria"/>
      <w:b/>
      <w:i/>
      <w:sz w:val="24"/>
      <w:szCs w:val="24"/>
    </w:rPr>
  </w:style>
  <w:style w:type="paragraph" w:customStyle="1" w:styleId="3f0">
    <w:name w:val="Стиль3"/>
    <w:basedOn w:val="20"/>
    <w:link w:val="3f1"/>
    <w:autoRedefine/>
    <w:uiPriority w:val="99"/>
    <w:qFormat/>
    <w:rsid w:val="009306FE"/>
    <w:pPr>
      <w:spacing w:before="240" w:after="60"/>
      <w:jc w:val="left"/>
    </w:pPr>
    <w:rPr>
      <w:rFonts w:ascii="Times New Roman" w:hAnsi="Times New Roman" w:cs="Times New Roman"/>
      <w:sz w:val="26"/>
      <w:lang w:val="en-US" w:eastAsia="en-US" w:bidi="en-US"/>
    </w:rPr>
  </w:style>
  <w:style w:type="paragraph" w:customStyle="1" w:styleId="font5">
    <w:name w:val="font5"/>
    <w:basedOn w:val="ab"/>
    <w:rsid w:val="009306FE"/>
    <w:pPr>
      <w:spacing w:before="100" w:beforeAutospacing="1" w:after="100" w:afterAutospacing="1"/>
      <w:jc w:val="left"/>
    </w:pPr>
    <w:rPr>
      <w:rFonts w:ascii="Times New Roman" w:hAnsi="Times New Roman"/>
      <w:color w:val="000000"/>
      <w:sz w:val="20"/>
      <w:szCs w:val="20"/>
    </w:rPr>
  </w:style>
  <w:style w:type="paragraph" w:customStyle="1" w:styleId="font6">
    <w:name w:val="font6"/>
    <w:basedOn w:val="ab"/>
    <w:rsid w:val="009306FE"/>
    <w:pPr>
      <w:spacing w:before="100" w:beforeAutospacing="1" w:after="100" w:afterAutospacing="1"/>
      <w:jc w:val="left"/>
    </w:pPr>
    <w:rPr>
      <w:rFonts w:ascii="Times New Roman" w:hAnsi="Times New Roman"/>
      <w:color w:val="000000"/>
      <w:sz w:val="20"/>
      <w:szCs w:val="20"/>
    </w:rPr>
  </w:style>
  <w:style w:type="paragraph" w:customStyle="1" w:styleId="xl68">
    <w:name w:val="xl68"/>
    <w:basedOn w:val="ab"/>
    <w:rsid w:val="009306FE"/>
    <w:pPr>
      <w:spacing w:before="100" w:beforeAutospacing="1" w:after="100" w:afterAutospacing="1"/>
      <w:jc w:val="center"/>
      <w:textAlignment w:val="center"/>
    </w:pPr>
    <w:rPr>
      <w:rFonts w:ascii="Times New Roman" w:hAnsi="Times New Roman"/>
      <w:sz w:val="20"/>
      <w:szCs w:val="20"/>
    </w:rPr>
  </w:style>
  <w:style w:type="paragraph" w:customStyle="1" w:styleId="xl79">
    <w:name w:val="xl79"/>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0">
    <w:name w:val="xl80"/>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1">
    <w:name w:val="xl81"/>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i/>
      <w:iCs/>
      <w:sz w:val="20"/>
      <w:szCs w:val="20"/>
    </w:rPr>
  </w:style>
  <w:style w:type="paragraph" w:customStyle="1" w:styleId="xl82">
    <w:name w:val="xl8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3">
    <w:name w:val="xl83"/>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4">
    <w:name w:val="xl84"/>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5">
    <w:name w:val="xl85"/>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6">
    <w:name w:val="xl8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7">
    <w:name w:val="xl87"/>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sz w:val="20"/>
      <w:szCs w:val="20"/>
    </w:rPr>
  </w:style>
  <w:style w:type="paragraph" w:customStyle="1" w:styleId="xl88">
    <w:name w:val="xl88"/>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9">
    <w:name w:val="xl89"/>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0">
    <w:name w:val="xl9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1">
    <w:name w:val="xl91"/>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2">
    <w:name w:val="xl9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0"/>
      <w:szCs w:val="20"/>
    </w:rPr>
  </w:style>
  <w:style w:type="paragraph" w:customStyle="1" w:styleId="xl93">
    <w:name w:val="xl93"/>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i/>
      <w:iCs/>
      <w:sz w:val="20"/>
      <w:szCs w:val="20"/>
    </w:rPr>
  </w:style>
  <w:style w:type="paragraph" w:customStyle="1" w:styleId="xl64">
    <w:name w:val="xl64"/>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2ff1">
    <w:name w:val="Абзац списка2"/>
    <w:basedOn w:val="ab"/>
    <w:rsid w:val="009306FE"/>
    <w:pPr>
      <w:spacing w:after="200" w:line="276" w:lineRule="auto"/>
      <w:ind w:left="720"/>
      <w:jc w:val="left"/>
    </w:pPr>
    <w:rPr>
      <w:rFonts w:ascii="Calibri" w:hAnsi="Calibri"/>
      <w:sz w:val="22"/>
      <w:szCs w:val="22"/>
      <w:lang w:eastAsia="en-US"/>
    </w:rPr>
  </w:style>
  <w:style w:type="paragraph" w:styleId="HTML1">
    <w:name w:val="HTML Address"/>
    <w:basedOn w:val="ab"/>
    <w:link w:val="HTML2"/>
    <w:uiPriority w:val="99"/>
    <w:rsid w:val="009306FE"/>
    <w:pPr>
      <w:jc w:val="left"/>
    </w:pPr>
    <w:rPr>
      <w:rFonts w:ascii="Times New Roman" w:hAnsi="Times New Roman"/>
      <w:i/>
      <w:iCs/>
    </w:rPr>
  </w:style>
  <w:style w:type="character" w:customStyle="1" w:styleId="HTML2">
    <w:name w:val="Адрес HTML Знак"/>
    <w:basedOn w:val="ac"/>
    <w:link w:val="HTML1"/>
    <w:uiPriority w:val="99"/>
    <w:rsid w:val="009306FE"/>
    <w:rPr>
      <w:i/>
      <w:iCs/>
      <w:sz w:val="24"/>
      <w:szCs w:val="24"/>
    </w:rPr>
  </w:style>
  <w:style w:type="character" w:customStyle="1" w:styleId="FontStyle78">
    <w:name w:val="Font Style78"/>
    <w:uiPriority w:val="99"/>
    <w:rsid w:val="009306FE"/>
    <w:rPr>
      <w:rFonts w:ascii="Times New Roman" w:hAnsi="Times New Roman" w:cs="Times New Roman"/>
      <w:color w:val="000000"/>
      <w:sz w:val="26"/>
      <w:szCs w:val="26"/>
    </w:rPr>
  </w:style>
  <w:style w:type="paragraph" w:customStyle="1" w:styleId="affffffffd">
    <w:name w:val="Оновкка"/>
    <w:uiPriority w:val="99"/>
    <w:rsid w:val="009306FE"/>
    <w:pPr>
      <w:ind w:firstLine="709"/>
      <w:jc w:val="both"/>
    </w:pPr>
    <w:rPr>
      <w:sz w:val="24"/>
      <w:szCs w:val="28"/>
    </w:rPr>
  </w:style>
  <w:style w:type="paragraph" w:customStyle="1" w:styleId="1fff">
    <w:name w:val="Знак Знак Знак1 Знак"/>
    <w:basedOn w:val="ab"/>
    <w:rsid w:val="009306FE"/>
    <w:pPr>
      <w:spacing w:before="100" w:beforeAutospacing="1" w:after="100" w:afterAutospacing="1"/>
      <w:jc w:val="left"/>
    </w:pPr>
    <w:rPr>
      <w:rFonts w:ascii="Tahoma" w:hAnsi="Tahoma"/>
      <w:sz w:val="20"/>
      <w:szCs w:val="20"/>
      <w:lang w:val="en-US" w:eastAsia="en-US"/>
    </w:rPr>
  </w:style>
  <w:style w:type="paragraph" w:customStyle="1" w:styleId="affffffffe">
    <w:name w:val="Заголовок ПЗ"/>
    <w:uiPriority w:val="99"/>
    <w:rsid w:val="009306FE"/>
    <w:pPr>
      <w:jc w:val="center"/>
    </w:pPr>
    <w:rPr>
      <w:rFonts w:ascii="ISOCPEUR" w:hAnsi="ISOCPEUR"/>
      <w:b/>
      <w:i/>
      <w:sz w:val="28"/>
      <w:szCs w:val="24"/>
    </w:rPr>
  </w:style>
  <w:style w:type="paragraph" w:customStyle="1" w:styleId="Style24">
    <w:name w:val="Style24"/>
    <w:basedOn w:val="ab"/>
    <w:uiPriority w:val="99"/>
    <w:rsid w:val="009306FE"/>
    <w:pPr>
      <w:widowControl w:val="0"/>
      <w:autoSpaceDE w:val="0"/>
      <w:autoSpaceDN w:val="0"/>
      <w:adjustRightInd w:val="0"/>
      <w:spacing w:line="346" w:lineRule="exact"/>
      <w:ind w:hanging="360"/>
    </w:pPr>
    <w:rPr>
      <w:rFonts w:ascii="Times New Roman" w:hAnsi="Times New Roman"/>
    </w:rPr>
  </w:style>
  <w:style w:type="paragraph" w:customStyle="1" w:styleId="Style33">
    <w:name w:val="Style33"/>
    <w:basedOn w:val="ab"/>
    <w:uiPriority w:val="99"/>
    <w:rsid w:val="009306FE"/>
    <w:pPr>
      <w:widowControl w:val="0"/>
      <w:autoSpaceDE w:val="0"/>
      <w:autoSpaceDN w:val="0"/>
      <w:adjustRightInd w:val="0"/>
      <w:spacing w:line="346" w:lineRule="exact"/>
      <w:ind w:firstLine="965"/>
      <w:jc w:val="left"/>
    </w:pPr>
    <w:rPr>
      <w:rFonts w:ascii="Times New Roman" w:hAnsi="Times New Roman"/>
    </w:rPr>
  </w:style>
  <w:style w:type="character" w:customStyle="1" w:styleId="FontStyle42">
    <w:name w:val="Font Style42"/>
    <w:uiPriority w:val="99"/>
    <w:rsid w:val="009306FE"/>
    <w:rPr>
      <w:rFonts w:ascii="Times New Roman" w:hAnsi="Times New Roman" w:cs="Times New Roman"/>
      <w:sz w:val="18"/>
      <w:szCs w:val="18"/>
    </w:rPr>
  </w:style>
  <w:style w:type="character" w:customStyle="1" w:styleId="FontStyle45">
    <w:name w:val="Font Style45"/>
    <w:uiPriority w:val="99"/>
    <w:rsid w:val="009306FE"/>
    <w:rPr>
      <w:rFonts w:ascii="Times New Roman" w:hAnsi="Times New Roman" w:cs="Times New Roman"/>
      <w:b/>
      <w:bCs/>
      <w:sz w:val="18"/>
      <w:szCs w:val="18"/>
    </w:rPr>
  </w:style>
  <w:style w:type="paragraph" w:customStyle="1" w:styleId="Style16">
    <w:name w:val="Style16"/>
    <w:basedOn w:val="ab"/>
    <w:uiPriority w:val="99"/>
    <w:rsid w:val="009306FE"/>
    <w:pPr>
      <w:widowControl w:val="0"/>
      <w:autoSpaceDE w:val="0"/>
      <w:autoSpaceDN w:val="0"/>
      <w:adjustRightInd w:val="0"/>
      <w:jc w:val="left"/>
    </w:pPr>
    <w:rPr>
      <w:rFonts w:ascii="Times New Roman" w:hAnsi="Times New Roman"/>
    </w:rPr>
  </w:style>
  <w:style w:type="paragraph" w:customStyle="1" w:styleId="Style15">
    <w:name w:val="Style15"/>
    <w:basedOn w:val="ab"/>
    <w:uiPriority w:val="99"/>
    <w:rsid w:val="009306FE"/>
    <w:pPr>
      <w:widowControl w:val="0"/>
      <w:autoSpaceDE w:val="0"/>
      <w:autoSpaceDN w:val="0"/>
      <w:adjustRightInd w:val="0"/>
      <w:jc w:val="left"/>
    </w:pPr>
    <w:rPr>
      <w:rFonts w:ascii="Times New Roman" w:hAnsi="Times New Roman"/>
    </w:rPr>
  </w:style>
  <w:style w:type="paragraph" w:customStyle="1" w:styleId="Style26">
    <w:name w:val="Style26"/>
    <w:basedOn w:val="ab"/>
    <w:rsid w:val="009306FE"/>
    <w:pPr>
      <w:widowControl w:val="0"/>
      <w:autoSpaceDE w:val="0"/>
      <w:autoSpaceDN w:val="0"/>
      <w:adjustRightInd w:val="0"/>
      <w:jc w:val="left"/>
    </w:pPr>
    <w:rPr>
      <w:rFonts w:ascii="Times New Roman" w:hAnsi="Times New Roman"/>
    </w:rPr>
  </w:style>
  <w:style w:type="paragraph" w:customStyle="1" w:styleId="Style32">
    <w:name w:val="Style32"/>
    <w:basedOn w:val="ab"/>
    <w:uiPriority w:val="99"/>
    <w:rsid w:val="009306FE"/>
    <w:pPr>
      <w:widowControl w:val="0"/>
      <w:autoSpaceDE w:val="0"/>
      <w:autoSpaceDN w:val="0"/>
      <w:adjustRightInd w:val="0"/>
      <w:jc w:val="left"/>
    </w:pPr>
    <w:rPr>
      <w:rFonts w:ascii="Times New Roman" w:hAnsi="Times New Roman"/>
    </w:rPr>
  </w:style>
  <w:style w:type="character" w:customStyle="1" w:styleId="FontStyle39">
    <w:name w:val="Font Style39"/>
    <w:uiPriority w:val="99"/>
    <w:rsid w:val="009306FE"/>
    <w:rPr>
      <w:rFonts w:ascii="Times New Roman" w:hAnsi="Times New Roman" w:cs="Times New Roman"/>
      <w:b/>
      <w:bCs/>
      <w:spacing w:val="-20"/>
      <w:w w:val="150"/>
      <w:sz w:val="22"/>
      <w:szCs w:val="22"/>
    </w:rPr>
  </w:style>
  <w:style w:type="character" w:customStyle="1" w:styleId="FontStyle51">
    <w:name w:val="Font Style51"/>
    <w:uiPriority w:val="99"/>
    <w:rsid w:val="009306FE"/>
    <w:rPr>
      <w:rFonts w:ascii="Times New Roman" w:hAnsi="Times New Roman" w:cs="Times New Roman"/>
      <w:sz w:val="18"/>
      <w:szCs w:val="18"/>
    </w:rPr>
  </w:style>
  <w:style w:type="paragraph" w:customStyle="1" w:styleId="bodytext1">
    <w:name w:val="bodytext1"/>
    <w:basedOn w:val="ab"/>
    <w:uiPriority w:val="99"/>
    <w:rsid w:val="009306FE"/>
    <w:pPr>
      <w:spacing w:after="157" w:line="235" w:lineRule="atLeast"/>
    </w:pPr>
    <w:rPr>
      <w:rFonts w:ascii="Times New Roman" w:hAnsi="Times New Roman"/>
    </w:rPr>
  </w:style>
  <w:style w:type="paragraph" w:customStyle="1" w:styleId="style13333531450000001001msonormal">
    <w:name w:val="style_13333531450000001001msonormal"/>
    <w:basedOn w:val="ab"/>
    <w:uiPriority w:val="99"/>
    <w:rsid w:val="009306FE"/>
    <w:pPr>
      <w:spacing w:before="100" w:beforeAutospacing="1" w:after="100" w:afterAutospacing="1"/>
      <w:jc w:val="left"/>
    </w:pPr>
    <w:rPr>
      <w:rFonts w:ascii="Times New Roman" w:hAnsi="Times New Roman"/>
    </w:rPr>
  </w:style>
  <w:style w:type="paragraph" w:customStyle="1" w:styleId="1fff0">
    <w:name w:val="УРОВЕНЬ 1"/>
    <w:next w:val="aff9"/>
    <w:link w:val="1fff1"/>
    <w:autoRedefine/>
    <w:uiPriority w:val="99"/>
    <w:rsid w:val="009306FE"/>
    <w:pPr>
      <w:jc w:val="center"/>
      <w:outlineLvl w:val="0"/>
    </w:pPr>
    <w:rPr>
      <w:b/>
      <w:caps/>
      <w:sz w:val="24"/>
      <w:szCs w:val="24"/>
    </w:rPr>
  </w:style>
  <w:style w:type="character" w:customStyle="1" w:styleId="1fff1">
    <w:name w:val="УРОВЕНЬ 1 Знак"/>
    <w:link w:val="1fff0"/>
    <w:uiPriority w:val="99"/>
    <w:rsid w:val="009306FE"/>
    <w:rPr>
      <w:b/>
      <w:caps/>
      <w:sz w:val="24"/>
      <w:szCs w:val="24"/>
    </w:rPr>
  </w:style>
  <w:style w:type="paragraph" w:customStyle="1" w:styleId="1fff2">
    <w:name w:val="Знак Знак1 Знак Знак Знак Знак Знак Знак Знак"/>
    <w:basedOn w:val="ab"/>
    <w:rsid w:val="009306FE"/>
    <w:pPr>
      <w:spacing w:after="160" w:line="240" w:lineRule="exact"/>
      <w:jc w:val="left"/>
    </w:pPr>
    <w:rPr>
      <w:rFonts w:ascii="Verdana" w:hAnsi="Verdana"/>
      <w:lang w:val="en-US" w:eastAsia="en-US"/>
    </w:rPr>
  </w:style>
  <w:style w:type="character" w:customStyle="1" w:styleId="2ff2">
    <w:name w:val="Основной текст с отступом Знак2"/>
    <w:aliases w:val="Основной текст с отступом Знак Знак,Основной текст с отступом Знак1 Знак,Основной текст 1 Знак,Нумерованный список !! Знак"/>
    <w:uiPriority w:val="99"/>
    <w:rsid w:val="009306FE"/>
    <w:rPr>
      <w:sz w:val="24"/>
      <w:szCs w:val="24"/>
      <w:lang w:val="ru-RU" w:eastAsia="ar-SA" w:bidi="ar-SA"/>
    </w:rPr>
  </w:style>
  <w:style w:type="paragraph" w:customStyle="1" w:styleId="1fff3">
    <w:name w:val="Знак Знак Знак Знак Знак1"/>
    <w:basedOn w:val="ab"/>
    <w:rsid w:val="009306FE"/>
    <w:pPr>
      <w:spacing w:after="160" w:line="240" w:lineRule="exact"/>
      <w:jc w:val="left"/>
    </w:pPr>
    <w:rPr>
      <w:rFonts w:ascii="Verdana" w:hAnsi="Verdana"/>
      <w:lang w:val="en-US" w:eastAsia="en-US"/>
    </w:rPr>
  </w:style>
  <w:style w:type="paragraph" w:customStyle="1" w:styleId="afffffffff">
    <w:name w:val="Знак"/>
    <w:basedOn w:val="ab"/>
    <w:uiPriority w:val="99"/>
    <w:rsid w:val="009306FE"/>
    <w:pPr>
      <w:jc w:val="left"/>
    </w:pPr>
    <w:rPr>
      <w:rFonts w:ascii="Verdana" w:hAnsi="Verdana" w:cs="Verdana"/>
      <w:sz w:val="20"/>
      <w:szCs w:val="20"/>
      <w:lang w:val="en-US" w:eastAsia="en-US"/>
    </w:rPr>
  </w:style>
  <w:style w:type="paragraph" w:customStyle="1" w:styleId="afffffffff0">
    <w:name w:val="Знак Знак Знак"/>
    <w:basedOn w:val="ab"/>
    <w:rsid w:val="009306FE"/>
    <w:pPr>
      <w:jc w:val="left"/>
    </w:pPr>
    <w:rPr>
      <w:rFonts w:ascii="Verdana" w:hAnsi="Verdana" w:cs="Verdana"/>
      <w:sz w:val="20"/>
      <w:szCs w:val="20"/>
      <w:lang w:val="en-US" w:eastAsia="en-US"/>
    </w:rPr>
  </w:style>
  <w:style w:type="character" w:customStyle="1" w:styleId="1fff4">
    <w:name w:val="Основной текст Знак1"/>
    <w:aliases w:val="Основной текст1 Знак,bt Знак,Основной текст Знак Знак,text Знак,Body Text2 Знак,Text1 Знак,Таймс Нью Знак,Основной текст Знак2 Знак Знак,Основной текст Знак1 Знак Знак1 Знак,Основной текст Знак Знак Знак Знак1 Знак"/>
    <w:uiPriority w:val="99"/>
    <w:rsid w:val="009306FE"/>
    <w:rPr>
      <w:sz w:val="24"/>
      <w:szCs w:val="24"/>
      <w:lang w:val="ru-RU" w:eastAsia="ru-RU" w:bidi="ar-SA"/>
    </w:rPr>
  </w:style>
  <w:style w:type="paragraph" w:customStyle="1" w:styleId="3f2">
    <w:name w:val="Уровень 3"/>
    <w:next w:val="aff9"/>
    <w:link w:val="3f3"/>
    <w:autoRedefine/>
    <w:uiPriority w:val="99"/>
    <w:rsid w:val="009306FE"/>
    <w:pPr>
      <w:jc w:val="center"/>
    </w:pPr>
    <w:rPr>
      <w:b/>
      <w:caps/>
      <w:sz w:val="24"/>
      <w:szCs w:val="24"/>
    </w:rPr>
  </w:style>
  <w:style w:type="character" w:customStyle="1" w:styleId="3f3">
    <w:name w:val="Уровень 3 Знак"/>
    <w:link w:val="3f2"/>
    <w:uiPriority w:val="99"/>
    <w:rsid w:val="009306FE"/>
    <w:rPr>
      <w:b/>
      <w:caps/>
      <w:sz w:val="24"/>
      <w:szCs w:val="24"/>
    </w:rPr>
  </w:style>
  <w:style w:type="paragraph" w:customStyle="1" w:styleId="2ff3">
    <w:name w:val="УРОВЕНЬ 2"/>
    <w:next w:val="aff9"/>
    <w:link w:val="2ff4"/>
    <w:autoRedefine/>
    <w:uiPriority w:val="99"/>
    <w:rsid w:val="009306FE"/>
    <w:pPr>
      <w:jc w:val="center"/>
    </w:pPr>
    <w:rPr>
      <w:b/>
      <w:bCs/>
      <w:i/>
      <w:sz w:val="24"/>
    </w:rPr>
  </w:style>
  <w:style w:type="character" w:customStyle="1" w:styleId="2ff4">
    <w:name w:val="УРОВЕНЬ 2 Знак"/>
    <w:link w:val="2ff3"/>
    <w:uiPriority w:val="99"/>
    <w:rsid w:val="009306FE"/>
    <w:rPr>
      <w:b/>
      <w:bCs/>
      <w:i/>
      <w:sz w:val="24"/>
    </w:rPr>
  </w:style>
  <w:style w:type="paragraph" w:customStyle="1" w:styleId="afffffffff1">
    <w:name w:val="А_текст"/>
    <w:link w:val="afffffffff2"/>
    <w:autoRedefine/>
    <w:uiPriority w:val="99"/>
    <w:qFormat/>
    <w:rsid w:val="009306FE"/>
    <w:pPr>
      <w:ind w:firstLine="720"/>
      <w:jc w:val="both"/>
    </w:pPr>
    <w:rPr>
      <w:sz w:val="24"/>
      <w:szCs w:val="24"/>
    </w:rPr>
  </w:style>
  <w:style w:type="character" w:customStyle="1" w:styleId="afffffffff2">
    <w:name w:val="А_текст Знак"/>
    <w:link w:val="afffffffff1"/>
    <w:uiPriority w:val="99"/>
    <w:rsid w:val="009306FE"/>
    <w:rPr>
      <w:sz w:val="24"/>
      <w:szCs w:val="24"/>
    </w:rPr>
  </w:style>
  <w:style w:type="paragraph" w:styleId="2">
    <w:name w:val="List Bullet 2"/>
    <w:basedOn w:val="ab"/>
    <w:rsid w:val="009306FE"/>
    <w:pPr>
      <w:numPr>
        <w:numId w:val="8"/>
      </w:numPr>
      <w:jc w:val="left"/>
    </w:pPr>
    <w:rPr>
      <w:rFonts w:ascii="Times New Roman" w:hAnsi="Times New Roman"/>
    </w:rPr>
  </w:style>
  <w:style w:type="paragraph" w:styleId="2ff5">
    <w:name w:val="List Number 2"/>
    <w:basedOn w:val="ab"/>
    <w:uiPriority w:val="99"/>
    <w:rsid w:val="009306FE"/>
    <w:pPr>
      <w:tabs>
        <w:tab w:val="num" w:pos="720"/>
      </w:tabs>
      <w:ind w:left="720" w:hanging="360"/>
      <w:contextualSpacing/>
      <w:jc w:val="left"/>
    </w:pPr>
    <w:rPr>
      <w:rFonts w:ascii="Times New Roman" w:hAnsi="Times New Roman"/>
    </w:rPr>
  </w:style>
  <w:style w:type="paragraph" w:customStyle="1" w:styleId="afffffffff3">
    <w:name w:val="Основа"/>
    <w:basedOn w:val="ab"/>
    <w:uiPriority w:val="99"/>
    <w:rsid w:val="009306FE"/>
    <w:pPr>
      <w:spacing w:before="120"/>
      <w:ind w:firstLine="720"/>
    </w:pPr>
    <w:rPr>
      <w:rFonts w:ascii="Times New Roman" w:hAnsi="Times New Roman"/>
      <w:szCs w:val="20"/>
    </w:rPr>
  </w:style>
  <w:style w:type="paragraph" w:customStyle="1" w:styleId="afffffffff4">
    <w:name w:val="Новый абзац"/>
    <w:basedOn w:val="ab"/>
    <w:link w:val="afffffffff5"/>
    <w:uiPriority w:val="99"/>
    <w:rsid w:val="009306FE"/>
    <w:pPr>
      <w:spacing w:after="120"/>
      <w:ind w:firstLine="567"/>
    </w:pPr>
  </w:style>
  <w:style w:type="character" w:customStyle="1" w:styleId="afffffffff5">
    <w:name w:val="Новый абзац Знак"/>
    <w:link w:val="afffffffff4"/>
    <w:uiPriority w:val="99"/>
    <w:rsid w:val="009306FE"/>
    <w:rPr>
      <w:rFonts w:ascii="Arial" w:hAnsi="Arial"/>
      <w:sz w:val="24"/>
      <w:szCs w:val="24"/>
    </w:rPr>
  </w:style>
  <w:style w:type="paragraph" w:customStyle="1" w:styleId="Normal10-022">
    <w:name w:val="Стиль Normal + 10 пт полужирный По центру Слева:  -02 см Справ...2"/>
    <w:basedOn w:val="ab"/>
    <w:uiPriority w:val="99"/>
    <w:rsid w:val="009306FE"/>
    <w:pPr>
      <w:snapToGrid w:val="0"/>
      <w:ind w:left="-113" w:right="-113"/>
      <w:jc w:val="center"/>
    </w:pPr>
    <w:rPr>
      <w:rFonts w:ascii="Times New Roman" w:hAnsi="Times New Roman"/>
      <w:b/>
      <w:bCs/>
      <w:sz w:val="20"/>
      <w:szCs w:val="20"/>
    </w:rPr>
  </w:style>
  <w:style w:type="paragraph" w:customStyle="1" w:styleId="afffffffff6">
    <w:name w:val="шапка таблицы"/>
    <w:basedOn w:val="ab"/>
    <w:uiPriority w:val="99"/>
    <w:rsid w:val="009306FE"/>
    <w:pPr>
      <w:jc w:val="center"/>
    </w:pPr>
    <w:rPr>
      <w:rFonts w:ascii="Times New Roman" w:hAnsi="Times New Roman"/>
    </w:rPr>
  </w:style>
  <w:style w:type="character" w:customStyle="1" w:styleId="2ff6">
    <w:name w:val="Новый абзац Знак2"/>
    <w:uiPriority w:val="99"/>
    <w:rsid w:val="009306FE"/>
    <w:rPr>
      <w:rFonts w:ascii="Arial" w:hAnsi="Arial"/>
      <w:sz w:val="24"/>
      <w:lang w:val="ru-RU" w:eastAsia="ru-RU" w:bidi="ar-SA"/>
    </w:rPr>
  </w:style>
  <w:style w:type="paragraph" w:customStyle="1" w:styleId="afffffffff7">
    <w:name w:val="Знак Знак Знак"/>
    <w:basedOn w:val="ab"/>
    <w:rsid w:val="009306FE"/>
    <w:pPr>
      <w:jc w:val="left"/>
    </w:pPr>
    <w:rPr>
      <w:rFonts w:ascii="Verdana" w:hAnsi="Verdana" w:cs="Verdana"/>
      <w:sz w:val="20"/>
      <w:szCs w:val="20"/>
      <w:lang w:val="en-US" w:eastAsia="en-US"/>
    </w:rPr>
  </w:style>
  <w:style w:type="paragraph" w:customStyle="1" w:styleId="western">
    <w:name w:val="western"/>
    <w:basedOn w:val="ab"/>
    <w:rsid w:val="009306FE"/>
    <w:pPr>
      <w:spacing w:before="100" w:beforeAutospacing="1" w:after="100" w:afterAutospacing="1"/>
      <w:jc w:val="left"/>
    </w:pPr>
    <w:rPr>
      <w:rFonts w:ascii="Times New Roman" w:hAnsi="Times New Roman"/>
    </w:rPr>
  </w:style>
  <w:style w:type="paragraph" w:customStyle="1" w:styleId="4f">
    <w:name w:val="Уровень 4"/>
    <w:next w:val="aff9"/>
    <w:link w:val="4f0"/>
    <w:autoRedefine/>
    <w:uiPriority w:val="99"/>
    <w:rsid w:val="009306FE"/>
    <w:pPr>
      <w:spacing w:before="120"/>
    </w:pPr>
    <w:rPr>
      <w:b/>
      <w:i/>
      <w:caps/>
      <w:sz w:val="22"/>
      <w:szCs w:val="22"/>
    </w:rPr>
  </w:style>
  <w:style w:type="character" w:customStyle="1" w:styleId="4f0">
    <w:name w:val="Уровень 4 Знак"/>
    <w:link w:val="4f"/>
    <w:uiPriority w:val="99"/>
    <w:rsid w:val="009306FE"/>
    <w:rPr>
      <w:b/>
      <w:i/>
      <w:caps/>
      <w:sz w:val="22"/>
      <w:szCs w:val="22"/>
    </w:rPr>
  </w:style>
  <w:style w:type="paragraph" w:customStyle="1" w:styleId="1fff5">
    <w:name w:val="Знак1 Знак Знак Знак Знак Знак Знак Знак Знак Знак Знак Знак Знак Знак Знак Знак Знак Знак Знак Знак"/>
    <w:basedOn w:val="ab"/>
    <w:rsid w:val="009306FE"/>
    <w:pPr>
      <w:spacing w:after="160" w:line="240" w:lineRule="exact"/>
      <w:jc w:val="left"/>
    </w:pPr>
    <w:rPr>
      <w:rFonts w:ascii="Verdana" w:hAnsi="Verdana"/>
      <w:lang w:val="en-US" w:eastAsia="en-US"/>
    </w:rPr>
  </w:style>
  <w:style w:type="paragraph" w:customStyle="1" w:styleId="xl30">
    <w:name w:val="xl30"/>
    <w:basedOn w:val="ab"/>
    <w:rsid w:val="009306FE"/>
    <w:pPr>
      <w:spacing w:before="100" w:beforeAutospacing="1" w:after="100" w:afterAutospacing="1"/>
      <w:jc w:val="center"/>
    </w:pPr>
    <w:rPr>
      <w:rFonts w:ascii="Times New Roman" w:hAnsi="Times New Roman"/>
    </w:rPr>
  </w:style>
  <w:style w:type="paragraph" w:customStyle="1" w:styleId="2ff7">
    <w:name w:val="поясн_записка_2"/>
    <w:basedOn w:val="ab"/>
    <w:uiPriority w:val="99"/>
    <w:rsid w:val="009306FE"/>
    <w:pPr>
      <w:spacing w:before="240" w:after="240"/>
    </w:pPr>
    <w:rPr>
      <w:rFonts w:ascii="Times New Roman" w:hAnsi="Times New Roman"/>
      <w:b/>
    </w:rPr>
  </w:style>
  <w:style w:type="paragraph" w:customStyle="1" w:styleId="3f4">
    <w:name w:val="поясн_записка_3"/>
    <w:basedOn w:val="2ff7"/>
    <w:uiPriority w:val="99"/>
    <w:rsid w:val="009306FE"/>
  </w:style>
  <w:style w:type="character" w:customStyle="1" w:styleId="afffffffff8">
    <w:name w:val="Основной текст_"/>
    <w:link w:val="77"/>
    <w:rsid w:val="009306FE"/>
    <w:rPr>
      <w:sz w:val="26"/>
      <w:szCs w:val="26"/>
      <w:shd w:val="clear" w:color="auto" w:fill="FFFFFF"/>
    </w:rPr>
  </w:style>
  <w:style w:type="paragraph" w:customStyle="1" w:styleId="77">
    <w:name w:val="Основной текст7"/>
    <w:basedOn w:val="ab"/>
    <w:link w:val="afffffffff8"/>
    <w:uiPriority w:val="99"/>
    <w:rsid w:val="009306FE"/>
    <w:pPr>
      <w:shd w:val="clear" w:color="auto" w:fill="FFFFFF"/>
      <w:spacing w:before="540" w:line="470" w:lineRule="exact"/>
      <w:ind w:hanging="320"/>
    </w:pPr>
    <w:rPr>
      <w:rFonts w:ascii="Times New Roman" w:hAnsi="Times New Roman"/>
      <w:sz w:val="26"/>
      <w:szCs w:val="26"/>
    </w:rPr>
  </w:style>
  <w:style w:type="character" w:customStyle="1" w:styleId="2ff8">
    <w:name w:val="Основной текст2"/>
    <w:basedOn w:val="afffffffff8"/>
    <w:uiPriority w:val="99"/>
    <w:rsid w:val="009306FE"/>
    <w:rPr>
      <w:sz w:val="26"/>
      <w:szCs w:val="26"/>
      <w:shd w:val="clear" w:color="auto" w:fill="FFFFFF"/>
    </w:rPr>
  </w:style>
  <w:style w:type="character" w:customStyle="1" w:styleId="125pt">
    <w:name w:val="Основной текст + 12;5 pt"/>
    <w:rsid w:val="009306FE"/>
    <w:rPr>
      <w:rFonts w:ascii="Times New Roman" w:hAnsi="Times New Roman"/>
      <w:sz w:val="25"/>
      <w:szCs w:val="25"/>
      <w:shd w:val="clear" w:color="auto" w:fill="FFFFFF"/>
    </w:rPr>
  </w:style>
  <w:style w:type="character" w:customStyle="1" w:styleId="Arial115pt">
    <w:name w:val="Основной текст + Arial;11;5 pt;Курсив"/>
    <w:rsid w:val="009306FE"/>
    <w:rPr>
      <w:rFonts w:ascii="Arial" w:eastAsia="Arial" w:hAnsi="Arial" w:cs="Arial"/>
      <w:i/>
      <w:iCs/>
      <w:sz w:val="23"/>
      <w:szCs w:val="23"/>
      <w:shd w:val="clear" w:color="auto" w:fill="FFFFFF"/>
    </w:rPr>
  </w:style>
  <w:style w:type="character" w:customStyle="1" w:styleId="3f5">
    <w:name w:val="Основной текст3"/>
    <w:basedOn w:val="afffffffff8"/>
    <w:uiPriority w:val="99"/>
    <w:rsid w:val="009306FE"/>
    <w:rPr>
      <w:sz w:val="26"/>
      <w:szCs w:val="26"/>
      <w:shd w:val="clear" w:color="auto" w:fill="FFFFFF"/>
    </w:rPr>
  </w:style>
  <w:style w:type="character" w:customStyle="1" w:styleId="Arial115pt0">
    <w:name w:val="Основной текст + Arial;11;5 pt;Полужирный"/>
    <w:rsid w:val="009306FE"/>
    <w:rPr>
      <w:rFonts w:ascii="Arial" w:eastAsia="Arial" w:hAnsi="Arial" w:cs="Arial"/>
      <w:b/>
      <w:bCs/>
      <w:i w:val="0"/>
      <w:iCs w:val="0"/>
      <w:smallCaps w:val="0"/>
      <w:strike w:val="0"/>
      <w:spacing w:val="0"/>
      <w:sz w:val="23"/>
      <w:szCs w:val="23"/>
      <w:shd w:val="clear" w:color="auto" w:fill="FFFFFF"/>
    </w:rPr>
  </w:style>
  <w:style w:type="character" w:customStyle="1" w:styleId="58">
    <w:name w:val="Основной текст (5)_"/>
    <w:link w:val="59"/>
    <w:uiPriority w:val="99"/>
    <w:rsid w:val="009306FE"/>
    <w:rPr>
      <w:rFonts w:ascii="Arial" w:eastAsia="Arial" w:hAnsi="Arial" w:cs="Arial"/>
      <w:sz w:val="17"/>
      <w:szCs w:val="17"/>
      <w:shd w:val="clear" w:color="auto" w:fill="FFFFFF"/>
    </w:rPr>
  </w:style>
  <w:style w:type="paragraph" w:customStyle="1" w:styleId="59">
    <w:name w:val="Основной текст (5)"/>
    <w:basedOn w:val="ab"/>
    <w:link w:val="58"/>
    <w:uiPriority w:val="99"/>
    <w:rsid w:val="009306FE"/>
    <w:pPr>
      <w:shd w:val="clear" w:color="auto" w:fill="FFFFFF"/>
      <w:spacing w:line="206" w:lineRule="exact"/>
    </w:pPr>
    <w:rPr>
      <w:rFonts w:eastAsia="Arial" w:cs="Arial"/>
      <w:sz w:val="17"/>
      <w:szCs w:val="17"/>
    </w:rPr>
  </w:style>
  <w:style w:type="character" w:customStyle="1" w:styleId="51pt">
    <w:name w:val="Основной текст (5) + Интервал 1 pt"/>
    <w:uiPriority w:val="99"/>
    <w:rsid w:val="009306FE"/>
    <w:rPr>
      <w:rFonts w:ascii="Arial" w:eastAsia="Arial" w:hAnsi="Arial" w:cs="Arial"/>
      <w:spacing w:val="20"/>
      <w:sz w:val="17"/>
      <w:szCs w:val="17"/>
      <w:shd w:val="clear" w:color="auto" w:fill="FFFFFF"/>
    </w:rPr>
  </w:style>
  <w:style w:type="character" w:customStyle="1" w:styleId="5TimesNewRoman13pt-1pt">
    <w:name w:val="Основной текст (5) + Times New Roman;13 pt;Интервал -1 pt"/>
    <w:rsid w:val="009306FE"/>
    <w:rPr>
      <w:rFonts w:ascii="Times New Roman" w:eastAsia="Times New Roman" w:hAnsi="Times New Roman" w:cs="Times New Roman"/>
      <w:b w:val="0"/>
      <w:bCs w:val="0"/>
      <w:i w:val="0"/>
      <w:iCs w:val="0"/>
      <w:smallCaps w:val="0"/>
      <w:strike w:val="0"/>
      <w:spacing w:val="-20"/>
      <w:sz w:val="26"/>
      <w:szCs w:val="26"/>
      <w:shd w:val="clear" w:color="auto" w:fill="FFFFFF"/>
    </w:rPr>
  </w:style>
  <w:style w:type="paragraph" w:customStyle="1" w:styleId="3f6">
    <w:name w:val="Основной текст с отступом3"/>
    <w:basedOn w:val="ab"/>
    <w:rsid w:val="009306FE"/>
    <w:pPr>
      <w:spacing w:after="120"/>
      <w:ind w:left="283"/>
      <w:jc w:val="left"/>
    </w:pPr>
    <w:rPr>
      <w:rFonts w:ascii="Times New Roman" w:hAnsi="Times New Roman"/>
    </w:rPr>
  </w:style>
  <w:style w:type="paragraph" w:customStyle="1" w:styleId="afffffffff9">
    <w:name w:val="Знак Знак"/>
    <w:basedOn w:val="ab"/>
    <w:rsid w:val="009306FE"/>
    <w:pPr>
      <w:jc w:val="left"/>
    </w:pPr>
    <w:rPr>
      <w:rFonts w:ascii="Verdana" w:hAnsi="Verdana" w:cs="Verdana"/>
      <w:sz w:val="20"/>
      <w:szCs w:val="20"/>
      <w:lang w:val="en-US" w:eastAsia="en-US"/>
    </w:rPr>
  </w:style>
  <w:style w:type="character" w:customStyle="1" w:styleId="2ff9">
    <w:name w:val="Основной текст (2)_"/>
    <w:link w:val="21b"/>
    <w:uiPriority w:val="99"/>
    <w:rsid w:val="009306FE"/>
    <w:rPr>
      <w:sz w:val="29"/>
      <w:szCs w:val="29"/>
      <w:shd w:val="clear" w:color="auto" w:fill="FFFFFF"/>
    </w:rPr>
  </w:style>
  <w:style w:type="paragraph" w:customStyle="1" w:styleId="21b">
    <w:name w:val="Основной текст (2)1"/>
    <w:basedOn w:val="ab"/>
    <w:link w:val="2ff9"/>
    <w:uiPriority w:val="99"/>
    <w:rsid w:val="009306FE"/>
    <w:pPr>
      <w:shd w:val="clear" w:color="auto" w:fill="FFFFFF"/>
      <w:spacing w:line="240" w:lineRule="atLeast"/>
      <w:jc w:val="left"/>
    </w:pPr>
    <w:rPr>
      <w:rFonts w:ascii="Times New Roman" w:hAnsi="Times New Roman"/>
      <w:sz w:val="29"/>
      <w:szCs w:val="29"/>
    </w:rPr>
  </w:style>
  <w:style w:type="character" w:customStyle="1" w:styleId="21pt">
    <w:name w:val="Основной текст (2) + Интервал 1 pt"/>
    <w:uiPriority w:val="99"/>
    <w:rsid w:val="009306FE"/>
    <w:rPr>
      <w:rFonts w:ascii="Times New Roman" w:hAnsi="Times New Roman"/>
      <w:spacing w:val="30"/>
      <w:sz w:val="29"/>
      <w:szCs w:val="29"/>
      <w:shd w:val="clear" w:color="auto" w:fill="FFFFFF"/>
    </w:rPr>
  </w:style>
  <w:style w:type="paragraph" w:styleId="afffffffffa">
    <w:name w:val="toa heading"/>
    <w:basedOn w:val="ab"/>
    <w:next w:val="ab"/>
    <w:rsid w:val="009306FE"/>
    <w:pPr>
      <w:spacing w:before="120" w:after="60"/>
      <w:jc w:val="center"/>
    </w:pPr>
    <w:rPr>
      <w:rFonts w:ascii="Times New Roman" w:hAnsi="Times New Roman"/>
      <w:b/>
      <w:bCs/>
      <w:lang w:eastAsia="en-US"/>
    </w:rPr>
  </w:style>
  <w:style w:type="paragraph" w:customStyle="1" w:styleId="Normal10-02">
    <w:name w:val="Normal + 10 пт полужирный По центру Слева:  -02 см Справ..."/>
    <w:basedOn w:val="17"/>
    <w:rsid w:val="009306FE"/>
    <w:pPr>
      <w:ind w:left="-113" w:right="-113"/>
      <w:jc w:val="center"/>
    </w:pPr>
    <w:rPr>
      <w:b/>
      <w:bCs/>
      <w:sz w:val="20"/>
      <w:szCs w:val="20"/>
    </w:rPr>
  </w:style>
  <w:style w:type="paragraph" w:customStyle="1" w:styleId="3f7">
    <w:name w:val="Обычный3"/>
    <w:rsid w:val="009306FE"/>
    <w:pPr>
      <w:snapToGrid w:val="0"/>
    </w:pPr>
    <w:rPr>
      <w:sz w:val="22"/>
    </w:rPr>
  </w:style>
  <w:style w:type="paragraph" w:customStyle="1" w:styleId="223">
    <w:name w:val="Основной текст 22"/>
    <w:basedOn w:val="ab"/>
    <w:rsid w:val="009306FE"/>
    <w:pPr>
      <w:spacing w:after="120" w:line="480" w:lineRule="auto"/>
      <w:jc w:val="center"/>
    </w:pPr>
    <w:rPr>
      <w:rFonts w:ascii="Times New Roman" w:hAnsi="Times New Roman" w:cs="Calibri"/>
      <w:szCs w:val="20"/>
      <w:lang w:eastAsia="ar-SA"/>
    </w:rPr>
  </w:style>
  <w:style w:type="paragraph" w:styleId="z-">
    <w:name w:val="HTML Bottom of Form"/>
    <w:basedOn w:val="ab"/>
    <w:next w:val="ab"/>
    <w:link w:val="z-0"/>
    <w:hidden/>
    <w:rsid w:val="009306FE"/>
    <w:pPr>
      <w:pBdr>
        <w:top w:val="single" w:sz="6" w:space="1" w:color="auto"/>
      </w:pBdr>
      <w:jc w:val="center"/>
    </w:pPr>
    <w:rPr>
      <w:vanish/>
      <w:sz w:val="16"/>
      <w:szCs w:val="16"/>
    </w:rPr>
  </w:style>
  <w:style w:type="character" w:customStyle="1" w:styleId="z-0">
    <w:name w:val="z-Конец формы Знак"/>
    <w:basedOn w:val="ac"/>
    <w:link w:val="z-"/>
    <w:rsid w:val="009306FE"/>
    <w:rPr>
      <w:rFonts w:ascii="Arial" w:hAnsi="Arial"/>
      <w:vanish/>
      <w:sz w:val="16"/>
      <w:szCs w:val="16"/>
    </w:rPr>
  </w:style>
  <w:style w:type="numbering" w:customStyle="1" w:styleId="WWOutlineListStyle11">
    <w:name w:val="WW_OutlineListStyle11"/>
    <w:rsid w:val="009306FE"/>
    <w:pPr>
      <w:numPr>
        <w:numId w:val="9"/>
      </w:numPr>
    </w:pPr>
  </w:style>
  <w:style w:type="paragraph" w:customStyle="1" w:styleId="0">
    <w:name w:val="ТитулЗнак0"/>
    <w:basedOn w:val="ab"/>
    <w:rsid w:val="009306FE"/>
    <w:pPr>
      <w:spacing w:before="2000" w:after="560"/>
      <w:jc w:val="center"/>
    </w:pPr>
    <w:rPr>
      <w:rFonts w:ascii="Times New Roman" w:hAnsi="Times New Roman"/>
    </w:rPr>
  </w:style>
  <w:style w:type="character" w:customStyle="1" w:styleId="1fff6">
    <w:name w:val="ТитулЗнак1"/>
    <w:rsid w:val="009306FE"/>
    <w:rPr>
      <w:rFonts w:ascii="Times New Roman" w:hAnsi="Times New Roman" w:cs="Times New Roman" w:hint="default"/>
      <w:b/>
      <w:bCs/>
      <w:sz w:val="28"/>
    </w:rPr>
  </w:style>
  <w:style w:type="paragraph" w:customStyle="1" w:styleId="afffffffffb">
    <w:name w:val="Стиль заключения Знак"/>
    <w:basedOn w:val="ab"/>
    <w:link w:val="afffffffffc"/>
    <w:rsid w:val="009306FE"/>
    <w:pPr>
      <w:spacing w:line="360" w:lineRule="auto"/>
      <w:ind w:firstLine="720"/>
    </w:pPr>
    <w:rPr>
      <w:rFonts w:ascii="Times New Roman" w:hAnsi="Times New Roman"/>
      <w:sz w:val="28"/>
      <w:szCs w:val="28"/>
    </w:rPr>
  </w:style>
  <w:style w:type="character" w:customStyle="1" w:styleId="afffffffffc">
    <w:name w:val="Стиль заключения Знак Знак"/>
    <w:link w:val="afffffffffb"/>
    <w:rsid w:val="009306FE"/>
    <w:rPr>
      <w:sz w:val="28"/>
      <w:szCs w:val="28"/>
    </w:rPr>
  </w:style>
  <w:style w:type="paragraph" w:customStyle="1" w:styleId="afffffffffd">
    <w:name w:val="Стиль пункта схемы Знак Знак"/>
    <w:basedOn w:val="ab"/>
    <w:link w:val="afffffffffe"/>
    <w:rsid w:val="009306FE"/>
    <w:pPr>
      <w:autoSpaceDE w:val="0"/>
      <w:autoSpaceDN w:val="0"/>
      <w:adjustRightInd w:val="0"/>
      <w:spacing w:line="360" w:lineRule="auto"/>
      <w:ind w:firstLine="680"/>
    </w:pPr>
    <w:rPr>
      <w:rFonts w:ascii="Times New Roman" w:hAnsi="Times New Roman"/>
      <w:sz w:val="28"/>
      <w:szCs w:val="28"/>
    </w:rPr>
  </w:style>
  <w:style w:type="character" w:customStyle="1" w:styleId="afffffffffe">
    <w:name w:val="Стиль пункта схемы Знак Знак Знак"/>
    <w:link w:val="afffffffffd"/>
    <w:rsid w:val="009306FE"/>
    <w:rPr>
      <w:sz w:val="28"/>
      <w:szCs w:val="28"/>
    </w:rPr>
  </w:style>
  <w:style w:type="character" w:customStyle="1" w:styleId="2ffa">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rsid w:val="009306FE"/>
    <w:rPr>
      <w:rFonts w:ascii="Courier New" w:eastAsia="Times New Roman" w:hAnsi="Courier New" w:cs="Courier New"/>
    </w:rPr>
  </w:style>
  <w:style w:type="character" w:customStyle="1" w:styleId="3f1">
    <w:name w:val="Стиль3 Знак"/>
    <w:link w:val="3f0"/>
    <w:uiPriority w:val="99"/>
    <w:rsid w:val="009306FE"/>
    <w:rPr>
      <w:b/>
      <w:bCs/>
      <w:iCs/>
      <w:sz w:val="26"/>
      <w:szCs w:val="28"/>
      <w:lang w:val="en-US" w:eastAsia="en-US" w:bidi="en-US"/>
    </w:rPr>
  </w:style>
  <w:style w:type="character" w:customStyle="1" w:styleId="afff2">
    <w:name w:val="Обычный (веб) Знак"/>
    <w:aliases w:val="Обычный (Web) Знак,Обычный (веб) Знак1 Знак,Обычный (веб) Знак Знак Знак1,Обычный (веб) Знак Знак Знак Знак,Обычный (веб) Знак Знак Знак Знак Знак Знак,Обычный (Web)1 Знак"/>
    <w:link w:val="afff1"/>
    <w:rsid w:val="009306FE"/>
    <w:rPr>
      <w:rFonts w:ascii="Verdana" w:eastAsia="Arial Unicode MS" w:hAnsi="Verdana" w:cs="Arial Unicode MS"/>
      <w:sz w:val="11"/>
      <w:szCs w:val="11"/>
    </w:rPr>
  </w:style>
  <w:style w:type="paragraph" w:customStyle="1" w:styleId="127">
    <w:name w:val="127 см"/>
    <w:basedOn w:val="ab"/>
    <w:rsid w:val="009306FE"/>
    <w:pPr>
      <w:widowControl w:val="0"/>
      <w:autoSpaceDE w:val="0"/>
      <w:autoSpaceDN w:val="0"/>
      <w:adjustRightInd w:val="0"/>
      <w:spacing w:before="120"/>
      <w:ind w:left="720"/>
    </w:pPr>
    <w:rPr>
      <w:rFonts w:ascii="Times New Roman" w:hAnsi="Times New Roman"/>
      <w:sz w:val="26"/>
      <w:szCs w:val="20"/>
    </w:rPr>
  </w:style>
  <w:style w:type="paragraph" w:customStyle="1" w:styleId="consplusnormal1">
    <w:name w:val="consplusnormal"/>
    <w:basedOn w:val="ab"/>
    <w:rsid w:val="009306FE"/>
    <w:pPr>
      <w:spacing w:before="100" w:beforeAutospacing="1" w:after="100" w:afterAutospacing="1"/>
      <w:jc w:val="left"/>
    </w:pPr>
    <w:rPr>
      <w:rFonts w:ascii="Times New Roman" w:hAnsi="Times New Roman"/>
    </w:rPr>
  </w:style>
  <w:style w:type="paragraph" w:customStyle="1" w:styleId="consplustitle0">
    <w:name w:val="consplustitle"/>
    <w:basedOn w:val="ab"/>
    <w:uiPriority w:val="99"/>
    <w:rsid w:val="009306FE"/>
    <w:pPr>
      <w:spacing w:before="100" w:beforeAutospacing="1" w:after="100" w:afterAutospacing="1"/>
      <w:jc w:val="left"/>
    </w:pPr>
    <w:rPr>
      <w:rFonts w:ascii="Times New Roman" w:hAnsi="Times New Roman"/>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b"/>
    <w:rsid w:val="009306FE"/>
    <w:pPr>
      <w:spacing w:before="100" w:beforeAutospacing="1" w:after="100" w:afterAutospacing="1"/>
      <w:jc w:val="left"/>
    </w:pPr>
    <w:rPr>
      <w:rFonts w:ascii="Tahoma" w:hAnsi="Tahoma" w:cs="Tahoma"/>
      <w:sz w:val="20"/>
      <w:szCs w:val="20"/>
      <w:lang w:val="en-US" w:eastAsia="en-US"/>
    </w:rPr>
  </w:style>
  <w:style w:type="paragraph" w:customStyle="1" w:styleId="CharChar">
    <w:name w:val="Char Char"/>
    <w:basedOn w:val="ab"/>
    <w:autoRedefine/>
    <w:rsid w:val="009306FE"/>
    <w:pPr>
      <w:spacing w:after="160"/>
      <w:ind w:firstLine="720"/>
      <w:jc w:val="left"/>
    </w:pPr>
    <w:rPr>
      <w:rFonts w:ascii="Times New Roman" w:hAnsi="Times New Roman"/>
      <w:sz w:val="28"/>
      <w:szCs w:val="20"/>
      <w:lang w:val="en-US" w:eastAsia="en-US"/>
    </w:rPr>
  </w:style>
  <w:style w:type="paragraph" w:customStyle="1" w:styleId="3f8">
    <w:name w:val="Знак Знак3 Знак Знак Знак Знак Знак Знак Знак"/>
    <w:basedOn w:val="ab"/>
    <w:rsid w:val="009306FE"/>
    <w:pPr>
      <w:spacing w:after="160" w:line="240" w:lineRule="exact"/>
      <w:jc w:val="left"/>
    </w:pPr>
    <w:rPr>
      <w:rFonts w:ascii="Verdana" w:hAnsi="Verdana"/>
      <w:sz w:val="20"/>
      <w:szCs w:val="20"/>
      <w:lang w:val="en-US" w:eastAsia="en-US"/>
    </w:rPr>
  </w:style>
  <w:style w:type="numbering" w:customStyle="1" w:styleId="115">
    <w:name w:val="Нет списка11"/>
    <w:next w:val="ae"/>
    <w:uiPriority w:val="99"/>
    <w:semiHidden/>
    <w:unhideWhenUsed/>
    <w:rsid w:val="009306FE"/>
  </w:style>
  <w:style w:type="table" w:customStyle="1" w:styleId="116">
    <w:name w:val="Сетка таблицы11"/>
    <w:basedOn w:val="ad"/>
    <w:next w:val="af3"/>
    <w:rsid w:val="009306FE"/>
    <w:rPr>
      <w:rFonts w:ascii="Franklin Gothic Book" w:hAnsi="Franklin Gothic Book"/>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fffff">
    <w:name w:val="Оглавление"/>
    <w:basedOn w:val="2ff"/>
    <w:link w:val="affffffffff0"/>
    <w:qFormat/>
    <w:rsid w:val="009306FE"/>
    <w:pPr>
      <w:spacing w:before="100" w:beforeAutospacing="1" w:after="100" w:afterAutospacing="1"/>
      <w:contextualSpacing/>
    </w:pPr>
    <w:rPr>
      <w:rFonts w:ascii="Times New Roman" w:eastAsia="Franklin Gothic Book" w:hAnsi="Times New Roman"/>
      <w:i w:val="0"/>
      <w:iCs/>
      <w:szCs w:val="20"/>
    </w:rPr>
  </w:style>
  <w:style w:type="character" w:customStyle="1" w:styleId="afff9">
    <w:name w:val="Таблица Знак"/>
    <w:link w:val="afff7"/>
    <w:rsid w:val="009306FE"/>
    <w:rPr>
      <w:bCs/>
      <w:sz w:val="24"/>
    </w:rPr>
  </w:style>
  <w:style w:type="character" w:customStyle="1" w:styleId="affffffffff0">
    <w:name w:val="Оглавление Знак"/>
    <w:link w:val="affffffffff"/>
    <w:rsid w:val="009306FE"/>
    <w:rPr>
      <w:rFonts w:eastAsia="Franklin Gothic Book"/>
      <w:iCs/>
      <w:sz w:val="24"/>
      <w:lang w:val="en-US" w:eastAsia="en-US" w:bidi="en-US"/>
    </w:rPr>
  </w:style>
  <w:style w:type="paragraph" w:customStyle="1" w:styleId="affffffffff1">
    <w:name w:val="Таблица_ужатая"/>
    <w:basedOn w:val="afff7"/>
    <w:link w:val="affffffffff2"/>
    <w:qFormat/>
    <w:rsid w:val="009306FE"/>
    <w:pPr>
      <w:contextualSpacing/>
      <w:jc w:val="left"/>
    </w:pPr>
    <w:rPr>
      <w:bCs w:val="0"/>
      <w:szCs w:val="22"/>
      <w:lang w:eastAsia="en-US" w:bidi="en-US"/>
    </w:rPr>
  </w:style>
  <w:style w:type="character" w:customStyle="1" w:styleId="affffffffff2">
    <w:name w:val="Таблица_ужатая Знак"/>
    <w:link w:val="affffffffff1"/>
    <w:rsid w:val="009306FE"/>
    <w:rPr>
      <w:sz w:val="24"/>
      <w:szCs w:val="22"/>
      <w:lang w:eastAsia="en-US" w:bidi="en-US"/>
    </w:rPr>
  </w:style>
  <w:style w:type="paragraph" w:customStyle="1" w:styleId="affffffffff3">
    <w:name w:val="Заголовок_табл"/>
    <w:basedOn w:val="ab"/>
    <w:link w:val="affffffffff4"/>
    <w:rsid w:val="009306FE"/>
    <w:pPr>
      <w:ind w:firstLine="539"/>
      <w:jc w:val="center"/>
      <w:outlineLvl w:val="4"/>
    </w:pPr>
    <w:rPr>
      <w:rFonts w:ascii="Times New Roman" w:hAnsi="Times New Roman"/>
      <w:bCs/>
      <w:i/>
      <w:sz w:val="28"/>
      <w:szCs w:val="28"/>
    </w:rPr>
  </w:style>
  <w:style w:type="character" w:customStyle="1" w:styleId="affffffffff4">
    <w:name w:val="Заголовок_табл Знак"/>
    <w:link w:val="affffffffff3"/>
    <w:rsid w:val="009306FE"/>
    <w:rPr>
      <w:bCs/>
      <w:i/>
      <w:sz w:val="28"/>
      <w:szCs w:val="28"/>
    </w:rPr>
  </w:style>
  <w:style w:type="paragraph" w:customStyle="1" w:styleId="1fff7">
    <w:name w:val="Без интервала1"/>
    <w:aliases w:val="с интервалом"/>
    <w:qFormat/>
    <w:rsid w:val="009306FE"/>
    <w:pPr>
      <w:suppressAutoHyphens/>
      <w:spacing w:line="100" w:lineRule="atLeast"/>
    </w:pPr>
    <w:rPr>
      <w:rFonts w:eastAsia="SimSun" w:cs="Mangal"/>
      <w:kern w:val="1"/>
      <w:sz w:val="24"/>
      <w:szCs w:val="24"/>
      <w:lang w:eastAsia="hi-IN" w:bidi="hi-IN"/>
    </w:rPr>
  </w:style>
  <w:style w:type="numbering" w:customStyle="1" w:styleId="1110">
    <w:name w:val="Нет списка111"/>
    <w:next w:val="ae"/>
    <w:semiHidden/>
    <w:rsid w:val="009306FE"/>
  </w:style>
  <w:style w:type="paragraph" w:customStyle="1" w:styleId="maintext">
    <w:name w:val="maintext"/>
    <w:basedOn w:val="ab"/>
    <w:rsid w:val="009306FE"/>
    <w:pPr>
      <w:spacing w:before="100" w:beforeAutospacing="1" w:after="100" w:afterAutospacing="1"/>
      <w:jc w:val="left"/>
    </w:pPr>
    <w:rPr>
      <w:rFonts w:ascii="Times New Roman" w:hAnsi="Times New Roman"/>
    </w:rPr>
  </w:style>
  <w:style w:type="paragraph" w:customStyle="1" w:styleId="affffffffff5">
    <w:name w:val="Текст (лев)"/>
    <w:rsid w:val="009306FE"/>
    <w:pPr>
      <w:spacing w:before="60"/>
      <w:ind w:firstLine="567"/>
      <w:jc w:val="both"/>
    </w:pPr>
    <w:rPr>
      <w:rFonts w:ascii="Arial" w:hAnsi="Arial"/>
      <w:sz w:val="18"/>
    </w:rPr>
  </w:style>
  <w:style w:type="character" w:customStyle="1" w:styleId="affffffffff6">
    <w:name w:val="Выдел текст"/>
    <w:rsid w:val="009306FE"/>
    <w:rPr>
      <w:rFonts w:ascii="Arial" w:hAnsi="Arial"/>
      <w:b/>
      <w:i/>
      <w:noProof w:val="0"/>
      <w:sz w:val="18"/>
      <w:lang w:val="ru-RU"/>
    </w:rPr>
  </w:style>
  <w:style w:type="paragraph" w:customStyle="1" w:styleId="affffffffff7">
    <w:name w:val="Текст (цнтр)"/>
    <w:basedOn w:val="affffffffff5"/>
    <w:next w:val="affffffffff5"/>
    <w:rsid w:val="009306FE"/>
  </w:style>
  <w:style w:type="character" w:customStyle="1" w:styleId="affffffffff8">
    <w:name w:val="Текст в табл"/>
    <w:rsid w:val="009306FE"/>
    <w:rPr>
      <w:rFonts w:ascii="Arial" w:hAnsi="Arial"/>
      <w:noProof w:val="0"/>
      <w:sz w:val="16"/>
      <w:lang w:val="ru-RU"/>
    </w:rPr>
  </w:style>
  <w:style w:type="paragraph" w:customStyle="1" w:styleId="affffffffff9">
    <w:name w:val="Заголовок подраздела"/>
    <w:next w:val="affffffffff5"/>
    <w:rsid w:val="009306FE"/>
    <w:pPr>
      <w:spacing w:before="60" w:after="60"/>
      <w:jc w:val="center"/>
      <w:outlineLvl w:val="1"/>
    </w:pPr>
    <w:rPr>
      <w:rFonts w:ascii="Arial" w:hAnsi="Arial"/>
      <w:b/>
    </w:rPr>
  </w:style>
  <w:style w:type="character" w:customStyle="1" w:styleId="affffffffffa">
    <w:name w:val="Выдел текст табл НК"/>
    <w:rsid w:val="009306FE"/>
    <w:rPr>
      <w:rFonts w:ascii="Arial" w:hAnsi="Arial"/>
      <w:b/>
      <w:sz w:val="16"/>
    </w:rPr>
  </w:style>
  <w:style w:type="character" w:customStyle="1" w:styleId="affffffffffb">
    <w:name w:val="Выдел текст табл"/>
    <w:rsid w:val="009306FE"/>
    <w:rPr>
      <w:rFonts w:ascii="Arial" w:hAnsi="Arial"/>
      <w:b/>
      <w:i/>
      <w:noProof w:val="0"/>
      <w:sz w:val="16"/>
      <w:lang w:val="ru-RU"/>
    </w:rPr>
  </w:style>
  <w:style w:type="paragraph" w:customStyle="1" w:styleId="affffffffffc">
    <w:name w:val="Заголовок раздела"/>
    <w:next w:val="affffffffff5"/>
    <w:rsid w:val="009306FE"/>
    <w:pPr>
      <w:spacing w:before="120" w:after="120"/>
      <w:jc w:val="center"/>
      <w:outlineLvl w:val="0"/>
    </w:pPr>
    <w:rPr>
      <w:rFonts w:ascii="Arial" w:hAnsi="Arial"/>
      <w:b/>
      <w:caps/>
      <w:spacing w:val="24"/>
    </w:rPr>
  </w:style>
  <w:style w:type="paragraph" w:customStyle="1" w:styleId="1fff8">
    <w:name w:val="Заголовок 1._Подзаголовок"/>
    <w:basedOn w:val="ab"/>
    <w:next w:val="ab"/>
    <w:rsid w:val="009306FE"/>
    <w:pPr>
      <w:keepNext/>
      <w:tabs>
        <w:tab w:val="left" w:pos="85"/>
        <w:tab w:val="left" w:pos="170"/>
        <w:tab w:val="left" w:pos="255"/>
      </w:tabs>
      <w:ind w:left="170"/>
      <w:jc w:val="left"/>
    </w:pPr>
    <w:rPr>
      <w:rFonts w:ascii="Times New Roman" w:hAnsi="Times New Roman"/>
      <w:sz w:val="20"/>
      <w:szCs w:val="20"/>
    </w:rPr>
  </w:style>
  <w:style w:type="table" w:customStyle="1" w:styleId="1111">
    <w:name w:val="Сетка таблицы111"/>
    <w:basedOn w:val="ad"/>
    <w:next w:val="af3"/>
    <w:rsid w:val="009306FE"/>
    <w:pPr>
      <w:widowControl w:val="0"/>
      <w:snapToGri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9">
    <w:name w:val="Знак Знак1 Знак"/>
    <w:basedOn w:val="ab"/>
    <w:rsid w:val="009306FE"/>
    <w:pPr>
      <w:spacing w:after="160" w:line="240" w:lineRule="exact"/>
      <w:jc w:val="left"/>
    </w:pPr>
    <w:rPr>
      <w:rFonts w:ascii="Verdana" w:hAnsi="Verdana" w:cs="Verdana"/>
      <w:sz w:val="20"/>
      <w:szCs w:val="20"/>
      <w:lang w:val="en-US" w:eastAsia="en-US"/>
    </w:rPr>
  </w:style>
  <w:style w:type="paragraph" w:customStyle="1" w:styleId="1fffa">
    <w:name w:val="Обычный (веб)1"/>
    <w:basedOn w:val="ab"/>
    <w:rsid w:val="009306FE"/>
    <w:pPr>
      <w:spacing w:before="100" w:after="100"/>
      <w:jc w:val="left"/>
    </w:pPr>
    <w:rPr>
      <w:rFonts w:ascii="Times New Roman" w:hAnsi="Times New Roman"/>
      <w:szCs w:val="20"/>
    </w:rPr>
  </w:style>
  <w:style w:type="paragraph" w:customStyle="1" w:styleId="affffffffffd">
    <w:name w:val="Знак Знак Знак Знак Знак Знак Знак Знак Знак Знак Знак Знак Знак Знак Знак Знак Знак Знак Знак Знак Знак Знак"/>
    <w:basedOn w:val="ab"/>
    <w:rsid w:val="009306FE"/>
    <w:pPr>
      <w:tabs>
        <w:tab w:val="num" w:pos="1980"/>
      </w:tabs>
      <w:spacing w:after="160" w:line="240" w:lineRule="exact"/>
      <w:jc w:val="left"/>
    </w:pPr>
    <w:rPr>
      <w:rFonts w:ascii="Times New Roman" w:eastAsia="Calibri" w:hAnsi="Times New Roman"/>
      <w:sz w:val="20"/>
      <w:szCs w:val="20"/>
      <w:lang w:eastAsia="zh-CN"/>
    </w:rPr>
  </w:style>
  <w:style w:type="paragraph" w:customStyle="1" w:styleId="affffffffffe">
    <w:name w:val="Абзац"/>
    <w:basedOn w:val="ab"/>
    <w:link w:val="afffffffffff"/>
    <w:rsid w:val="009306FE"/>
    <w:pPr>
      <w:spacing w:before="120" w:after="60"/>
      <w:ind w:firstLine="567"/>
    </w:pPr>
    <w:rPr>
      <w:rFonts w:ascii="Times New Roman" w:hAnsi="Times New Roman"/>
    </w:rPr>
  </w:style>
  <w:style w:type="character" w:customStyle="1" w:styleId="afffffffffff">
    <w:name w:val="Абзац Знак"/>
    <w:link w:val="affffffffffe"/>
    <w:rsid w:val="009306FE"/>
    <w:rPr>
      <w:sz w:val="24"/>
      <w:szCs w:val="24"/>
    </w:rPr>
  </w:style>
  <w:style w:type="paragraph" w:customStyle="1" w:styleId="11pt">
    <w:name w:val="Обычный + 11 pt"/>
    <w:aliases w:val="Черный"/>
    <w:basedOn w:val="ab"/>
    <w:rsid w:val="009306FE"/>
    <w:pPr>
      <w:autoSpaceDE w:val="0"/>
      <w:autoSpaceDN w:val="0"/>
      <w:adjustRightInd w:val="0"/>
      <w:ind w:firstLine="709"/>
    </w:pPr>
    <w:rPr>
      <w:rFonts w:cs="Arial"/>
      <w:color w:val="000000"/>
      <w:sz w:val="18"/>
      <w:szCs w:val="18"/>
    </w:rPr>
  </w:style>
  <w:style w:type="paragraph" w:customStyle="1" w:styleId="131276">
    <w:name w:val="Стиль 13 пт По ширине Первая строка:  127 см Перед:  6 пт"/>
    <w:basedOn w:val="ab"/>
    <w:rsid w:val="009306FE"/>
    <w:pPr>
      <w:shd w:val="clear" w:color="auto" w:fill="FFFFFF"/>
      <w:ind w:firstLine="709"/>
    </w:pPr>
    <w:rPr>
      <w:rFonts w:ascii="Times New Roman" w:hAnsi="Times New Roman"/>
      <w:sz w:val="26"/>
      <w:szCs w:val="26"/>
    </w:rPr>
  </w:style>
  <w:style w:type="paragraph" w:customStyle="1" w:styleId="afffffffffff0">
    <w:name w:val="Текст (лп)"/>
    <w:basedOn w:val="affffffffff5"/>
    <w:next w:val="affffffffff5"/>
    <w:rsid w:val="009306FE"/>
  </w:style>
  <w:style w:type="table" w:customStyle="1" w:styleId="11110">
    <w:name w:val="Сетка таблицы1111"/>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
    <w:name w:val="N"/>
    <w:basedOn w:val="ab"/>
    <w:rsid w:val="009306FE"/>
    <w:pPr>
      <w:tabs>
        <w:tab w:val="left" w:pos="284"/>
      </w:tabs>
    </w:pPr>
    <w:rPr>
      <w:rFonts w:ascii="TimesET" w:hAnsi="TimesET"/>
      <w:sz w:val="18"/>
      <w:szCs w:val="20"/>
    </w:rPr>
  </w:style>
  <w:style w:type="character" w:customStyle="1" w:styleId="style90">
    <w:name w:val="style9"/>
    <w:rsid w:val="009306FE"/>
  </w:style>
  <w:style w:type="paragraph" w:customStyle="1" w:styleId="5a">
    <w:name w:val="Знак Знак5"/>
    <w:basedOn w:val="ab"/>
    <w:rsid w:val="009306FE"/>
    <w:pPr>
      <w:tabs>
        <w:tab w:val="num" w:pos="1980"/>
      </w:tabs>
      <w:spacing w:after="160" w:line="240" w:lineRule="exact"/>
      <w:jc w:val="left"/>
    </w:pPr>
    <w:rPr>
      <w:rFonts w:ascii="Times New Roman" w:eastAsia="Calibri" w:hAnsi="Times New Roman"/>
      <w:sz w:val="20"/>
      <w:szCs w:val="20"/>
      <w:lang w:eastAsia="zh-CN"/>
    </w:rPr>
  </w:style>
  <w:style w:type="paragraph" w:customStyle="1" w:styleId="2ffb">
    <w:name w:val="Без интервала2"/>
    <w:rsid w:val="009306FE"/>
    <w:pPr>
      <w:suppressAutoHyphens/>
      <w:spacing w:line="100" w:lineRule="atLeast"/>
    </w:pPr>
    <w:rPr>
      <w:rFonts w:eastAsia="SimSun" w:cs="Mangal"/>
      <w:kern w:val="1"/>
      <w:sz w:val="24"/>
      <w:szCs w:val="24"/>
      <w:lang w:eastAsia="hi-IN" w:bidi="hi-IN"/>
    </w:rPr>
  </w:style>
  <w:style w:type="paragraph" w:customStyle="1" w:styleId="3f9">
    <w:name w:val="Без интервала3"/>
    <w:rsid w:val="009306FE"/>
    <w:pPr>
      <w:suppressAutoHyphens/>
      <w:spacing w:line="100" w:lineRule="atLeast"/>
    </w:pPr>
    <w:rPr>
      <w:rFonts w:eastAsia="SimSun" w:cs="Mangal"/>
      <w:kern w:val="1"/>
      <w:sz w:val="24"/>
      <w:szCs w:val="24"/>
      <w:lang w:eastAsia="hi-IN" w:bidi="hi-IN"/>
    </w:rPr>
  </w:style>
  <w:style w:type="table" w:customStyle="1" w:styleId="125">
    <w:name w:val="Сетка таблицы12"/>
    <w:basedOn w:val="ad"/>
    <w:next w:val="af3"/>
    <w:rsid w:val="009306FE"/>
    <w:rPr>
      <w:rFonts w:ascii="Franklin Gothic Book" w:eastAsia="Franklin Gothic Book" w:hAnsi="Franklin Gothic Book"/>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c">
    <w:name w:val="Сетка таблицы21"/>
    <w:basedOn w:val="ad"/>
    <w:next w:val="af3"/>
    <w:uiPriority w:val="59"/>
    <w:rsid w:val="009306FE"/>
    <w:rPr>
      <w:rFonts w:ascii="Franklin Gothic Book" w:hAnsi="Franklin Gothic Book"/>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fa">
    <w:name w:val="Сетка таблицы3"/>
    <w:basedOn w:val="ad"/>
    <w:next w:val="af3"/>
    <w:uiPriority w:val="59"/>
    <w:rsid w:val="009306FE"/>
    <w:rPr>
      <w:rFonts w:ascii="Franklin Gothic Book" w:hAnsi="Franklin Gothic Book"/>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10">
    <w:name w:val="Сетка таблицы121"/>
    <w:basedOn w:val="ad"/>
    <w:next w:val="af3"/>
    <w:uiPriority w:val="59"/>
    <w:rsid w:val="009306FE"/>
    <w:rPr>
      <w:rFonts w:ascii="Franklin Gothic Book" w:eastAsia="Franklin Gothic Book" w:hAnsi="Franklin Gothic Book"/>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f1">
    <w:name w:val="Сетка таблицы4"/>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b">
    <w:name w:val="Сетка таблицы5"/>
    <w:basedOn w:val="ad"/>
    <w:next w:val="af3"/>
    <w:uiPriority w:val="59"/>
    <w:rsid w:val="009306FE"/>
    <w:rPr>
      <w:rFonts w:ascii="Franklin Gothic Book" w:hAnsi="Franklin Gothic Book"/>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c">
    <w:name w:val="Сетка таблицы6"/>
    <w:basedOn w:val="ad"/>
    <w:next w:val="af3"/>
    <w:uiPriority w:val="59"/>
    <w:rsid w:val="009306FE"/>
    <w:rPr>
      <w:rFonts w:ascii="Franklin Gothic Book" w:hAnsi="Franklin Gothic Book"/>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ffc">
    <w:name w:val="Нет списка2"/>
    <w:next w:val="ae"/>
    <w:uiPriority w:val="99"/>
    <w:semiHidden/>
    <w:unhideWhenUsed/>
    <w:rsid w:val="009306FE"/>
  </w:style>
  <w:style w:type="table" w:customStyle="1" w:styleId="78">
    <w:name w:val="Сетка таблицы7"/>
    <w:basedOn w:val="ad"/>
    <w:next w:val="af3"/>
    <w:uiPriority w:val="99"/>
    <w:rsid w:val="009306FE"/>
    <w:rPr>
      <w:rFonts w:ascii="Verdana" w:eastAsia="Calibri" w:hAnsi="Verdana" w:cs="Verdana"/>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7">
    <w:name w:val="Светлая заливка11"/>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ветлая заливка - Акцент 111"/>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character" w:customStyle="1" w:styleId="FootnoteTextChar">
    <w:name w:val="Footnote Text Char"/>
    <w:aliases w:val="Table_Footnote_last Char,Текст сноски Знак1 Знак Char,Текст сноски Знак Знак Знак Char,Footnote Text Char Знак Знак Char,Footnote Text Char Знак Char,Текст сноски-FN Char,Table_Footnote_last Знак Знак Знак Char,Текст сноски Знак1 Char"/>
    <w:uiPriority w:val="99"/>
    <w:semiHidden/>
    <w:rsid w:val="009306FE"/>
    <w:rPr>
      <w:rFonts w:cs="Calibri"/>
      <w:sz w:val="20"/>
      <w:szCs w:val="20"/>
      <w:lang w:eastAsia="en-US"/>
    </w:rPr>
  </w:style>
  <w:style w:type="character" w:customStyle="1" w:styleId="1310">
    <w:name w:val="Знак Знак131"/>
    <w:uiPriority w:val="99"/>
    <w:rsid w:val="009306FE"/>
    <w:rPr>
      <w:sz w:val="28"/>
      <w:szCs w:val="28"/>
      <w:lang w:val="ru-RU" w:eastAsia="ru-RU"/>
    </w:rPr>
  </w:style>
  <w:style w:type="paragraph" w:customStyle="1" w:styleId="118">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1"/>
    <w:basedOn w:val="ab"/>
    <w:uiPriority w:val="99"/>
    <w:rsid w:val="009306FE"/>
    <w:pPr>
      <w:widowControl w:val="0"/>
      <w:adjustRightInd w:val="0"/>
      <w:spacing w:after="160" w:line="240" w:lineRule="exact"/>
      <w:jc w:val="right"/>
    </w:pPr>
    <w:rPr>
      <w:rFonts w:ascii="Times New Roman" w:hAnsi="Times New Roman"/>
      <w:sz w:val="20"/>
      <w:szCs w:val="20"/>
      <w:lang w:val="en-GB" w:eastAsia="en-US"/>
    </w:rPr>
  </w:style>
  <w:style w:type="paragraph" w:customStyle="1" w:styleId="1112">
    <w:name w:val="Знак1 Знак Знак Знак11"/>
    <w:basedOn w:val="ab"/>
    <w:uiPriority w:val="99"/>
    <w:rsid w:val="009306FE"/>
    <w:pPr>
      <w:spacing w:before="100" w:beforeAutospacing="1" w:after="100" w:afterAutospacing="1"/>
      <w:jc w:val="left"/>
    </w:pPr>
    <w:rPr>
      <w:rFonts w:ascii="Tahoma" w:hAnsi="Tahoma" w:cs="Tahoma"/>
      <w:sz w:val="20"/>
      <w:szCs w:val="20"/>
      <w:lang w:val="en-US" w:eastAsia="en-US"/>
    </w:rPr>
  </w:style>
  <w:style w:type="paragraph" w:customStyle="1" w:styleId="Normal11">
    <w:name w:val="Normal11"/>
    <w:uiPriority w:val="99"/>
    <w:rsid w:val="009306FE"/>
    <w:pPr>
      <w:widowControl w:val="0"/>
      <w:suppressAutoHyphens/>
      <w:spacing w:line="276" w:lineRule="auto"/>
      <w:ind w:firstLine="560"/>
      <w:jc w:val="both"/>
    </w:pPr>
    <w:rPr>
      <w:rFonts w:ascii="Calibri" w:eastAsia="Calibri" w:hAnsi="Calibri"/>
      <w:lang w:eastAsia="ar-SA"/>
    </w:rPr>
  </w:style>
  <w:style w:type="character" w:customStyle="1" w:styleId="Char1">
    <w:name w:val="Char"/>
    <w:uiPriority w:val="99"/>
    <w:rsid w:val="009306FE"/>
    <w:rPr>
      <w:b/>
      <w:bCs/>
      <w:sz w:val="24"/>
      <w:szCs w:val="24"/>
      <w:lang w:val="ru-RU" w:eastAsia="ar-SA" w:bidi="ar-SA"/>
    </w:rPr>
  </w:style>
  <w:style w:type="paragraph" w:customStyle="1" w:styleId="BodyText24">
    <w:name w:val="Body Text 24"/>
    <w:basedOn w:val="ab"/>
    <w:uiPriority w:val="99"/>
    <w:rsid w:val="009306FE"/>
    <w:pPr>
      <w:suppressAutoHyphens/>
      <w:ind w:firstLine="720"/>
    </w:pPr>
    <w:rPr>
      <w:rFonts w:ascii="Times New Roman" w:hAnsi="Times New Roman"/>
      <w:lang w:eastAsia="ar-SA"/>
    </w:rPr>
  </w:style>
  <w:style w:type="character" w:customStyle="1" w:styleId="EndnoteTextChar1">
    <w:name w:val="Endnote Text Char1"/>
    <w:uiPriority w:val="99"/>
    <w:semiHidden/>
    <w:rsid w:val="009306FE"/>
    <w:rPr>
      <w:rFonts w:cs="Calibri"/>
      <w:sz w:val="20"/>
      <w:szCs w:val="20"/>
      <w:lang w:eastAsia="en-US"/>
    </w:rPr>
  </w:style>
  <w:style w:type="paragraph" w:customStyle="1" w:styleId="BalloonText1">
    <w:name w:val="Balloon Text1"/>
    <w:basedOn w:val="ab"/>
    <w:uiPriority w:val="99"/>
    <w:rsid w:val="009306FE"/>
    <w:pPr>
      <w:suppressAutoHyphens/>
      <w:jc w:val="left"/>
    </w:pPr>
    <w:rPr>
      <w:rFonts w:ascii="Tahoma" w:hAnsi="Tahoma" w:cs="Tahoma"/>
      <w:sz w:val="16"/>
      <w:szCs w:val="16"/>
      <w:lang w:eastAsia="ar-SA"/>
    </w:rPr>
  </w:style>
  <w:style w:type="paragraph" w:customStyle="1" w:styleId="119">
    <w:name w:val="Знак Знак Знак Знак Знак1 Знак Знак Знак Знак1"/>
    <w:basedOn w:val="ab"/>
    <w:uiPriority w:val="99"/>
    <w:rsid w:val="009306FE"/>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BodyTextIndent22">
    <w:name w:val="Body Text Indent 22"/>
    <w:basedOn w:val="ab"/>
    <w:uiPriority w:val="99"/>
    <w:rsid w:val="009306FE"/>
    <w:pPr>
      <w:spacing w:after="120" w:line="480" w:lineRule="auto"/>
      <w:ind w:left="11" w:right="45" w:firstLine="567"/>
    </w:pPr>
    <w:rPr>
      <w:rFonts w:ascii="Times New Roman" w:hAnsi="Times New Roman"/>
      <w:sz w:val="28"/>
      <w:szCs w:val="28"/>
    </w:rPr>
  </w:style>
  <w:style w:type="character" w:customStyle="1" w:styleId="79">
    <w:name w:val="Знак Знак7"/>
    <w:uiPriority w:val="99"/>
    <w:rsid w:val="009306FE"/>
    <w:rPr>
      <w:b/>
      <w:bCs/>
      <w:snapToGrid w:val="0"/>
      <w:color w:val="000000"/>
      <w:sz w:val="24"/>
      <w:szCs w:val="24"/>
      <w:lang w:val="ru-RU" w:eastAsia="ru-RU"/>
    </w:rPr>
  </w:style>
  <w:style w:type="paragraph" w:customStyle="1" w:styleId="Heading41">
    <w:name w:val="Heading 41"/>
    <w:basedOn w:val="Normal10"/>
    <w:next w:val="Normal10"/>
    <w:uiPriority w:val="99"/>
    <w:rsid w:val="009306FE"/>
    <w:pPr>
      <w:widowControl/>
      <w:suppressAutoHyphens w:val="0"/>
      <w:snapToGrid w:val="0"/>
      <w:spacing w:line="240" w:lineRule="auto"/>
      <w:ind w:firstLine="0"/>
      <w:jc w:val="left"/>
    </w:pPr>
    <w:rPr>
      <w:rFonts w:eastAsia="Calibri"/>
      <w:sz w:val="24"/>
      <w:szCs w:val="24"/>
      <w:lang w:eastAsia="ru-RU"/>
    </w:rPr>
  </w:style>
  <w:style w:type="paragraph" w:customStyle="1" w:styleId="ListParagraph1">
    <w:name w:val="List Paragraph1"/>
    <w:basedOn w:val="ab"/>
    <w:uiPriority w:val="99"/>
    <w:rsid w:val="009306FE"/>
    <w:pPr>
      <w:spacing w:after="200" w:line="276" w:lineRule="auto"/>
      <w:ind w:left="720"/>
      <w:jc w:val="left"/>
    </w:pPr>
    <w:rPr>
      <w:rFonts w:ascii="Calibri" w:hAnsi="Calibri" w:cs="Calibri"/>
      <w:sz w:val="22"/>
      <w:szCs w:val="22"/>
      <w:lang w:eastAsia="en-US"/>
    </w:rPr>
  </w:style>
  <w:style w:type="paragraph" w:customStyle="1" w:styleId="1fffb">
    <w:name w:val="Знак Знак Знак1 Знак"/>
    <w:basedOn w:val="ab"/>
    <w:uiPriority w:val="99"/>
    <w:rsid w:val="009306FE"/>
    <w:pPr>
      <w:spacing w:before="100" w:beforeAutospacing="1" w:after="100" w:afterAutospacing="1"/>
      <w:jc w:val="left"/>
    </w:pPr>
    <w:rPr>
      <w:rFonts w:ascii="Tahoma" w:hAnsi="Tahoma" w:cs="Tahoma"/>
      <w:sz w:val="20"/>
      <w:szCs w:val="20"/>
      <w:lang w:val="en-US" w:eastAsia="en-US"/>
    </w:rPr>
  </w:style>
  <w:style w:type="paragraph" w:customStyle="1" w:styleId="1fffc">
    <w:name w:val="Знак Знак1 Знак Знак Знак Знак Знак Знак Знак"/>
    <w:basedOn w:val="ab"/>
    <w:uiPriority w:val="99"/>
    <w:rsid w:val="009306FE"/>
    <w:pPr>
      <w:spacing w:after="160" w:line="240" w:lineRule="exact"/>
      <w:jc w:val="left"/>
    </w:pPr>
    <w:rPr>
      <w:rFonts w:ascii="Verdana" w:hAnsi="Verdana" w:cs="Verdana"/>
      <w:lang w:val="en-US" w:eastAsia="en-US"/>
    </w:rPr>
  </w:style>
  <w:style w:type="paragraph" w:customStyle="1" w:styleId="3fb">
    <w:name w:val="Знак3"/>
    <w:basedOn w:val="ab"/>
    <w:rsid w:val="009306FE"/>
    <w:pPr>
      <w:jc w:val="left"/>
    </w:pPr>
    <w:rPr>
      <w:rFonts w:ascii="Verdana" w:hAnsi="Verdana" w:cs="Verdana"/>
      <w:sz w:val="20"/>
      <w:szCs w:val="20"/>
      <w:lang w:val="en-US" w:eastAsia="en-US"/>
    </w:rPr>
  </w:style>
  <w:style w:type="paragraph" w:customStyle="1" w:styleId="1fffd">
    <w:name w:val="Знак Знак Знак1"/>
    <w:basedOn w:val="ab"/>
    <w:uiPriority w:val="99"/>
    <w:rsid w:val="009306FE"/>
    <w:pPr>
      <w:jc w:val="left"/>
    </w:pPr>
    <w:rPr>
      <w:rFonts w:ascii="Verdana" w:hAnsi="Verdana" w:cs="Verdana"/>
      <w:sz w:val="20"/>
      <w:szCs w:val="20"/>
      <w:lang w:val="en-US" w:eastAsia="en-US"/>
    </w:rPr>
  </w:style>
  <w:style w:type="paragraph" w:customStyle="1" w:styleId="1fffe">
    <w:name w:val="Знак1 Знак Знак Знак Знак Знак Знак Знак Знак Знак Знак Знак Знак Знак Знак Знак Знак Знак Знак Знак"/>
    <w:basedOn w:val="ab"/>
    <w:uiPriority w:val="99"/>
    <w:rsid w:val="009306FE"/>
    <w:pPr>
      <w:spacing w:after="160" w:line="240" w:lineRule="exact"/>
      <w:jc w:val="left"/>
    </w:pPr>
    <w:rPr>
      <w:rFonts w:ascii="Verdana" w:hAnsi="Verdana" w:cs="Verdana"/>
      <w:lang w:val="en-US" w:eastAsia="en-US"/>
    </w:rPr>
  </w:style>
  <w:style w:type="character" w:customStyle="1" w:styleId="126">
    <w:name w:val="Основной текст + 12"/>
    <w:aliases w:val="5 pt"/>
    <w:uiPriority w:val="99"/>
    <w:rsid w:val="009306FE"/>
    <w:rPr>
      <w:rFonts w:ascii="Times New Roman" w:hAnsi="Times New Roman" w:cs="Times New Roman"/>
      <w:sz w:val="25"/>
      <w:szCs w:val="25"/>
      <w:shd w:val="clear" w:color="auto" w:fill="FFFFFF"/>
    </w:rPr>
  </w:style>
  <w:style w:type="character" w:customStyle="1" w:styleId="Arial">
    <w:name w:val="Основной текст + Arial"/>
    <w:aliases w:val="11,5 pt2"/>
    <w:uiPriority w:val="99"/>
    <w:rsid w:val="009306FE"/>
    <w:rPr>
      <w:rFonts w:ascii="Arial" w:eastAsia="Times New Roman" w:hAnsi="Arial" w:cs="Arial"/>
      <w:i/>
      <w:iCs/>
      <w:sz w:val="23"/>
      <w:szCs w:val="23"/>
      <w:shd w:val="clear" w:color="auto" w:fill="FFFFFF"/>
    </w:rPr>
  </w:style>
  <w:style w:type="character" w:customStyle="1" w:styleId="Arial1">
    <w:name w:val="Основной текст + Arial1"/>
    <w:aliases w:val="111,5 pt1,Полужирный"/>
    <w:uiPriority w:val="99"/>
    <w:rsid w:val="009306FE"/>
    <w:rPr>
      <w:rFonts w:ascii="Arial" w:eastAsia="Times New Roman" w:hAnsi="Arial" w:cs="Arial"/>
      <w:b/>
      <w:bCs/>
      <w:spacing w:val="0"/>
      <w:sz w:val="23"/>
      <w:szCs w:val="23"/>
      <w:shd w:val="clear" w:color="auto" w:fill="FFFFFF"/>
    </w:rPr>
  </w:style>
  <w:style w:type="character" w:customStyle="1" w:styleId="5TimesNewRoman">
    <w:name w:val="Основной текст (5) + Times New Roman"/>
    <w:aliases w:val="13 pt,Интервал -1 pt"/>
    <w:uiPriority w:val="99"/>
    <w:rsid w:val="009306FE"/>
    <w:rPr>
      <w:rFonts w:ascii="Times New Roman" w:hAnsi="Times New Roman" w:cs="Times New Roman"/>
      <w:spacing w:val="-20"/>
      <w:sz w:val="26"/>
      <w:szCs w:val="26"/>
      <w:shd w:val="clear" w:color="auto" w:fill="FFFFFF"/>
    </w:rPr>
  </w:style>
  <w:style w:type="paragraph" w:customStyle="1" w:styleId="BodyTextIndent1">
    <w:name w:val="Body Text Indent1"/>
    <w:basedOn w:val="ab"/>
    <w:uiPriority w:val="99"/>
    <w:rsid w:val="009306FE"/>
    <w:pPr>
      <w:spacing w:after="120"/>
      <w:ind w:left="283"/>
      <w:jc w:val="left"/>
    </w:pPr>
    <w:rPr>
      <w:rFonts w:ascii="Times New Roman" w:hAnsi="Times New Roman"/>
    </w:rPr>
  </w:style>
  <w:style w:type="character" w:customStyle="1" w:styleId="afffffffffff1">
    <w:name w:val="Гипертекстовая ссылка"/>
    <w:rsid w:val="009306FE"/>
    <w:rPr>
      <w:color w:val="008000"/>
    </w:rPr>
  </w:style>
  <w:style w:type="character" w:customStyle="1" w:styleId="FontStyle48">
    <w:name w:val="Font Style48"/>
    <w:uiPriority w:val="99"/>
    <w:rsid w:val="009306FE"/>
    <w:rPr>
      <w:rFonts w:ascii="Times New Roman" w:hAnsi="Times New Roman" w:cs="Times New Roman"/>
      <w:sz w:val="22"/>
      <w:szCs w:val="22"/>
    </w:rPr>
  </w:style>
  <w:style w:type="paragraph" w:customStyle="1" w:styleId="Style27">
    <w:name w:val="Style27"/>
    <w:basedOn w:val="ab"/>
    <w:uiPriority w:val="99"/>
    <w:rsid w:val="009306FE"/>
    <w:pPr>
      <w:widowControl w:val="0"/>
      <w:autoSpaceDE w:val="0"/>
      <w:autoSpaceDN w:val="0"/>
      <w:adjustRightInd w:val="0"/>
      <w:spacing w:line="320" w:lineRule="exact"/>
      <w:ind w:firstLine="869"/>
    </w:pPr>
    <w:rPr>
      <w:rFonts w:ascii="Times New Roman" w:hAnsi="Times New Roman"/>
    </w:rPr>
  </w:style>
  <w:style w:type="paragraph" w:customStyle="1" w:styleId="txt">
    <w:name w:val="txt"/>
    <w:basedOn w:val="ab"/>
    <w:uiPriority w:val="99"/>
    <w:rsid w:val="009306FE"/>
    <w:pPr>
      <w:spacing w:before="15" w:after="15"/>
      <w:ind w:left="15" w:right="15"/>
    </w:pPr>
    <w:rPr>
      <w:rFonts w:ascii="Verdana" w:hAnsi="Verdana" w:cs="Verdana"/>
      <w:color w:val="000000"/>
      <w:sz w:val="17"/>
      <w:szCs w:val="17"/>
    </w:rPr>
  </w:style>
  <w:style w:type="character" w:customStyle="1" w:styleId="afffffffffff2">
    <w:name w:val="Вставка"/>
    <w:uiPriority w:val="99"/>
    <w:rsid w:val="009306FE"/>
    <w:rPr>
      <w:rFonts w:ascii="Arial" w:hAnsi="Arial" w:cs="Arial"/>
      <w:color w:val="FF00FF"/>
      <w:sz w:val="26"/>
      <w:szCs w:val="26"/>
    </w:rPr>
  </w:style>
  <w:style w:type="character" w:customStyle="1" w:styleId="FontStyle46">
    <w:name w:val="Font Style46"/>
    <w:uiPriority w:val="99"/>
    <w:rsid w:val="009306FE"/>
    <w:rPr>
      <w:rFonts w:ascii="Times New Roman" w:hAnsi="Times New Roman" w:cs="Times New Roman"/>
      <w:b/>
      <w:bCs/>
      <w:sz w:val="22"/>
      <w:szCs w:val="22"/>
    </w:rPr>
  </w:style>
  <w:style w:type="character" w:customStyle="1" w:styleId="FontStyle47">
    <w:name w:val="Font Style47"/>
    <w:uiPriority w:val="99"/>
    <w:rsid w:val="009306FE"/>
    <w:rPr>
      <w:rFonts w:ascii="Times New Roman" w:hAnsi="Times New Roman" w:cs="Times New Roman"/>
      <w:b/>
      <w:bCs/>
      <w:sz w:val="22"/>
      <w:szCs w:val="22"/>
    </w:rPr>
  </w:style>
  <w:style w:type="paragraph" w:customStyle="1" w:styleId="Style28">
    <w:name w:val="Style28"/>
    <w:basedOn w:val="ab"/>
    <w:uiPriority w:val="99"/>
    <w:rsid w:val="009306FE"/>
    <w:pPr>
      <w:widowControl w:val="0"/>
      <w:autoSpaceDE w:val="0"/>
      <w:autoSpaceDN w:val="0"/>
      <w:adjustRightInd w:val="0"/>
      <w:spacing w:line="320" w:lineRule="exact"/>
      <w:ind w:firstLine="926"/>
    </w:pPr>
    <w:rPr>
      <w:rFonts w:ascii="Times New Roman" w:hAnsi="Times New Roman"/>
    </w:rPr>
  </w:style>
  <w:style w:type="paragraph" w:customStyle="1" w:styleId="Style18">
    <w:name w:val="Style18"/>
    <w:basedOn w:val="ab"/>
    <w:uiPriority w:val="99"/>
    <w:rsid w:val="009306FE"/>
    <w:pPr>
      <w:widowControl w:val="0"/>
      <w:autoSpaceDE w:val="0"/>
      <w:autoSpaceDN w:val="0"/>
      <w:adjustRightInd w:val="0"/>
      <w:spacing w:line="275" w:lineRule="exact"/>
      <w:ind w:firstLine="710"/>
    </w:pPr>
    <w:rPr>
      <w:rFonts w:ascii="Times New Roman" w:hAnsi="Times New Roman"/>
    </w:rPr>
  </w:style>
  <w:style w:type="paragraph" w:customStyle="1" w:styleId="Style220">
    <w:name w:val="Style22"/>
    <w:basedOn w:val="ab"/>
    <w:rsid w:val="009306FE"/>
    <w:pPr>
      <w:widowControl w:val="0"/>
      <w:autoSpaceDE w:val="0"/>
      <w:autoSpaceDN w:val="0"/>
      <w:adjustRightInd w:val="0"/>
      <w:spacing w:line="557" w:lineRule="exact"/>
      <w:ind w:hanging="859"/>
      <w:jc w:val="left"/>
    </w:pPr>
    <w:rPr>
      <w:rFonts w:ascii="Times New Roman" w:hAnsi="Times New Roman"/>
    </w:rPr>
  </w:style>
  <w:style w:type="paragraph" w:customStyle="1" w:styleId="Style38">
    <w:name w:val="Style38"/>
    <w:basedOn w:val="ab"/>
    <w:uiPriority w:val="99"/>
    <w:rsid w:val="009306FE"/>
    <w:pPr>
      <w:widowControl w:val="0"/>
      <w:autoSpaceDE w:val="0"/>
      <w:autoSpaceDN w:val="0"/>
      <w:adjustRightInd w:val="0"/>
      <w:spacing w:line="278" w:lineRule="exact"/>
      <w:jc w:val="left"/>
    </w:pPr>
    <w:rPr>
      <w:rFonts w:ascii="Times New Roman" w:hAnsi="Times New Roman"/>
    </w:rPr>
  </w:style>
  <w:style w:type="paragraph" w:customStyle="1" w:styleId="Style39">
    <w:name w:val="Style39"/>
    <w:basedOn w:val="ab"/>
    <w:uiPriority w:val="99"/>
    <w:rsid w:val="009306FE"/>
    <w:pPr>
      <w:widowControl w:val="0"/>
      <w:autoSpaceDE w:val="0"/>
      <w:autoSpaceDN w:val="0"/>
      <w:adjustRightInd w:val="0"/>
      <w:spacing w:line="278" w:lineRule="exact"/>
    </w:pPr>
    <w:rPr>
      <w:rFonts w:ascii="Times New Roman" w:hAnsi="Times New Roman"/>
    </w:rPr>
  </w:style>
  <w:style w:type="character" w:customStyle="1" w:styleId="searchmatch">
    <w:name w:val="searchmatch"/>
    <w:uiPriority w:val="99"/>
    <w:rsid w:val="009306FE"/>
  </w:style>
  <w:style w:type="character" w:customStyle="1" w:styleId="placeholder-c01">
    <w:name w:val="placeholder-c01"/>
    <w:uiPriority w:val="99"/>
    <w:rsid w:val="009306FE"/>
    <w:rPr>
      <w:rFonts w:ascii="Arial" w:hAnsi="Arial" w:cs="Arial"/>
      <w:color w:val="800000"/>
      <w:sz w:val="20"/>
      <w:szCs w:val="20"/>
    </w:rPr>
  </w:style>
  <w:style w:type="character" w:customStyle="1" w:styleId="rvts9">
    <w:name w:val="rvts9"/>
    <w:uiPriority w:val="99"/>
    <w:rsid w:val="009306FE"/>
  </w:style>
  <w:style w:type="character" w:customStyle="1" w:styleId="rvts6">
    <w:name w:val="rvts6"/>
    <w:uiPriority w:val="99"/>
    <w:rsid w:val="009306FE"/>
  </w:style>
  <w:style w:type="paragraph" w:customStyle="1" w:styleId="Iauiue3">
    <w:name w:val="Iau?iue3"/>
    <w:uiPriority w:val="99"/>
    <w:rsid w:val="009306FE"/>
    <w:pPr>
      <w:widowControl w:val="0"/>
      <w:suppressAutoHyphens/>
    </w:pPr>
    <w:rPr>
      <w:rFonts w:ascii="Calibri" w:eastAsia="Calibri" w:hAnsi="Calibri"/>
      <w:lang w:eastAsia="ar-SA"/>
    </w:rPr>
  </w:style>
  <w:style w:type="paragraph" w:customStyle="1" w:styleId="BodyTxt">
    <w:name w:val="Body Txt"/>
    <w:basedOn w:val="ab"/>
    <w:uiPriority w:val="99"/>
    <w:rsid w:val="009306FE"/>
    <w:pPr>
      <w:keepLines/>
      <w:spacing w:before="60" w:after="60"/>
      <w:ind w:firstLine="567"/>
    </w:pPr>
    <w:rPr>
      <w:rFonts w:ascii="Arial Narrow" w:hAnsi="Arial Narrow" w:cs="Arial Narrow"/>
    </w:rPr>
  </w:style>
  <w:style w:type="paragraph" w:customStyle="1" w:styleId="1ffff">
    <w:name w:val="Стиль1 Знак"/>
    <w:basedOn w:val="3"/>
    <w:uiPriority w:val="99"/>
    <w:rsid w:val="009306FE"/>
    <w:pPr>
      <w:keepLines/>
      <w:spacing w:before="60" w:after="120"/>
      <w:jc w:val="both"/>
    </w:pPr>
    <w:rPr>
      <w:sz w:val="22"/>
      <w:szCs w:val="22"/>
    </w:rPr>
  </w:style>
  <w:style w:type="paragraph" w:customStyle="1" w:styleId="4f2">
    <w:name w:val="Основной текст4"/>
    <w:basedOn w:val="ab"/>
    <w:uiPriority w:val="99"/>
    <w:rsid w:val="009306FE"/>
    <w:pPr>
      <w:spacing w:before="60" w:after="60"/>
      <w:ind w:firstLine="567"/>
    </w:pPr>
    <w:rPr>
      <w:rFonts w:cs="Arial"/>
      <w:sz w:val="22"/>
      <w:szCs w:val="22"/>
      <w:lang w:val="en-US"/>
    </w:rPr>
  </w:style>
  <w:style w:type="paragraph" w:styleId="3fc">
    <w:name w:val="List Bullet 3"/>
    <w:basedOn w:val="ab"/>
    <w:autoRedefine/>
    <w:uiPriority w:val="99"/>
    <w:rsid w:val="009306FE"/>
    <w:pPr>
      <w:tabs>
        <w:tab w:val="num" w:pos="926"/>
      </w:tabs>
      <w:ind w:left="926" w:hanging="360"/>
    </w:pPr>
    <w:rPr>
      <w:rFonts w:ascii="Arial Narrow" w:hAnsi="Arial Narrow" w:cs="Arial Narrow"/>
      <w:sz w:val="26"/>
      <w:szCs w:val="26"/>
      <w:lang w:val="en-GB"/>
    </w:rPr>
  </w:style>
  <w:style w:type="paragraph" w:styleId="5c">
    <w:name w:val="List Bullet 5"/>
    <w:basedOn w:val="ab"/>
    <w:autoRedefine/>
    <w:uiPriority w:val="99"/>
    <w:rsid w:val="009306FE"/>
    <w:pPr>
      <w:tabs>
        <w:tab w:val="num" w:pos="1492"/>
      </w:tabs>
      <w:ind w:left="1492" w:hanging="360"/>
    </w:pPr>
    <w:rPr>
      <w:rFonts w:ascii="Arial Narrow" w:hAnsi="Arial Narrow" w:cs="Arial Narrow"/>
      <w:sz w:val="26"/>
      <w:szCs w:val="26"/>
      <w:lang w:val="en-GB"/>
    </w:rPr>
  </w:style>
  <w:style w:type="paragraph" w:styleId="afffffffffff3">
    <w:name w:val="List Number"/>
    <w:basedOn w:val="ab"/>
    <w:uiPriority w:val="99"/>
    <w:rsid w:val="009306FE"/>
    <w:pPr>
      <w:tabs>
        <w:tab w:val="num" w:pos="360"/>
      </w:tabs>
      <w:ind w:left="360" w:hanging="360"/>
    </w:pPr>
    <w:rPr>
      <w:rFonts w:ascii="Arial Narrow" w:hAnsi="Arial Narrow" w:cs="Arial Narrow"/>
      <w:sz w:val="26"/>
      <w:szCs w:val="26"/>
      <w:lang w:val="en-GB"/>
    </w:rPr>
  </w:style>
  <w:style w:type="paragraph" w:styleId="3fd">
    <w:name w:val="List Number 3"/>
    <w:basedOn w:val="ab"/>
    <w:uiPriority w:val="99"/>
    <w:rsid w:val="009306FE"/>
    <w:pPr>
      <w:tabs>
        <w:tab w:val="num" w:pos="926"/>
      </w:tabs>
      <w:ind w:left="926" w:hanging="360"/>
    </w:pPr>
    <w:rPr>
      <w:rFonts w:ascii="Arial Narrow" w:hAnsi="Arial Narrow" w:cs="Arial Narrow"/>
      <w:sz w:val="26"/>
      <w:szCs w:val="26"/>
      <w:lang w:val="en-GB"/>
    </w:rPr>
  </w:style>
  <w:style w:type="paragraph" w:styleId="5d">
    <w:name w:val="List Number 5"/>
    <w:basedOn w:val="ab"/>
    <w:uiPriority w:val="99"/>
    <w:rsid w:val="009306FE"/>
    <w:pPr>
      <w:tabs>
        <w:tab w:val="num" w:pos="1492"/>
      </w:tabs>
      <w:ind w:left="1492" w:hanging="360"/>
    </w:pPr>
    <w:rPr>
      <w:rFonts w:ascii="Arial Narrow" w:hAnsi="Arial Narrow" w:cs="Arial Narrow"/>
      <w:sz w:val="26"/>
      <w:szCs w:val="26"/>
      <w:lang w:val="en-GB"/>
    </w:rPr>
  </w:style>
  <w:style w:type="paragraph" w:customStyle="1" w:styleId="caaieiaie4">
    <w:name w:val="caaieiaie 4"/>
    <w:basedOn w:val="Iauiue1"/>
    <w:next w:val="Iauiue1"/>
    <w:uiPriority w:val="99"/>
    <w:rsid w:val="009306FE"/>
    <w:pPr>
      <w:keepNext/>
    </w:pPr>
    <w:rPr>
      <w:b/>
      <w:bCs/>
      <w:sz w:val="24"/>
      <w:szCs w:val="24"/>
      <w:u w:val="single"/>
    </w:rPr>
  </w:style>
  <w:style w:type="paragraph" w:customStyle="1" w:styleId="Iauiue1">
    <w:name w:val="Iau?iue1"/>
    <w:uiPriority w:val="99"/>
    <w:rsid w:val="009306FE"/>
    <w:pPr>
      <w:widowControl w:val="0"/>
    </w:pPr>
  </w:style>
  <w:style w:type="paragraph" w:customStyle="1" w:styleId="caaieiaie6">
    <w:name w:val="caaieiaie 6"/>
    <w:basedOn w:val="Iauiue1"/>
    <w:next w:val="Iauiue1"/>
    <w:uiPriority w:val="99"/>
    <w:rsid w:val="009306FE"/>
    <w:pPr>
      <w:keepNext/>
      <w:ind w:firstLine="567"/>
      <w:jc w:val="both"/>
    </w:pPr>
    <w:rPr>
      <w:b/>
      <w:bCs/>
      <w:color w:val="000000"/>
      <w:u w:val="single"/>
    </w:rPr>
  </w:style>
  <w:style w:type="paragraph" w:customStyle="1" w:styleId="caaieiaie1">
    <w:name w:val="caaieiaie 1"/>
    <w:basedOn w:val="Iauiue"/>
    <w:next w:val="Iauiue"/>
    <w:uiPriority w:val="99"/>
    <w:rsid w:val="009306FE"/>
    <w:pPr>
      <w:keepNext/>
    </w:pPr>
    <w:rPr>
      <w:b/>
      <w:bCs/>
      <w:sz w:val="28"/>
      <w:szCs w:val="28"/>
    </w:rPr>
  </w:style>
  <w:style w:type="paragraph" w:customStyle="1" w:styleId="caaieiaie5">
    <w:name w:val="caaieiaie 5"/>
    <w:basedOn w:val="Iauiue1"/>
    <w:next w:val="Iauiue1"/>
    <w:uiPriority w:val="99"/>
    <w:rsid w:val="009306FE"/>
    <w:pPr>
      <w:keepNext/>
      <w:ind w:firstLine="567"/>
      <w:jc w:val="both"/>
    </w:pPr>
    <w:rPr>
      <w:b/>
      <w:bCs/>
      <w:u w:val="single"/>
    </w:rPr>
  </w:style>
  <w:style w:type="paragraph" w:customStyle="1" w:styleId="caaieiaie51">
    <w:name w:val="caaieiaie 51"/>
    <w:basedOn w:val="Iauiue2"/>
    <w:next w:val="Iauiue2"/>
    <w:uiPriority w:val="99"/>
    <w:rsid w:val="009306FE"/>
    <w:pPr>
      <w:keepNext/>
      <w:ind w:firstLine="567"/>
      <w:jc w:val="both"/>
    </w:pPr>
    <w:rPr>
      <w:b/>
      <w:bCs/>
      <w:sz w:val="20"/>
      <w:szCs w:val="20"/>
      <w:u w:val="single"/>
    </w:rPr>
  </w:style>
  <w:style w:type="paragraph" w:customStyle="1" w:styleId="Iniiaiieoaenonionooiii3">
    <w:name w:val="Iniiaiie oaeno n ionooiii 3"/>
    <w:basedOn w:val="Iauiue1"/>
    <w:uiPriority w:val="99"/>
    <w:rsid w:val="009306FE"/>
    <w:pPr>
      <w:ind w:firstLine="567"/>
      <w:jc w:val="both"/>
    </w:pPr>
  </w:style>
  <w:style w:type="paragraph" w:customStyle="1" w:styleId="caaieiaie8">
    <w:name w:val="caaieiaie 8"/>
    <w:basedOn w:val="Iauiue1"/>
    <w:next w:val="Iauiue1"/>
    <w:uiPriority w:val="99"/>
    <w:rsid w:val="009306FE"/>
    <w:pPr>
      <w:keepNext/>
      <w:ind w:firstLine="720"/>
      <w:jc w:val="both"/>
    </w:pPr>
    <w:rPr>
      <w:b/>
      <w:bCs/>
      <w:sz w:val="24"/>
      <w:szCs w:val="24"/>
    </w:rPr>
  </w:style>
  <w:style w:type="paragraph" w:customStyle="1" w:styleId="caaieiaie7">
    <w:name w:val="caaieiaie 7"/>
    <w:basedOn w:val="Iauiue1"/>
    <w:next w:val="Iauiue1"/>
    <w:uiPriority w:val="99"/>
    <w:rsid w:val="009306FE"/>
    <w:pPr>
      <w:keepNext/>
      <w:ind w:firstLine="567"/>
      <w:jc w:val="both"/>
    </w:pPr>
    <w:rPr>
      <w:b/>
      <w:bCs/>
      <w:color w:val="000000"/>
      <w:sz w:val="24"/>
      <w:szCs w:val="24"/>
    </w:rPr>
  </w:style>
  <w:style w:type="paragraph" w:customStyle="1" w:styleId="Iniiaiieoaeno1">
    <w:name w:val="Iniiaiie oaeno1"/>
    <w:basedOn w:val="Iauiue1"/>
    <w:uiPriority w:val="99"/>
    <w:rsid w:val="009306FE"/>
    <w:rPr>
      <w:b/>
      <w:bCs/>
      <w:sz w:val="24"/>
      <w:szCs w:val="24"/>
    </w:rPr>
  </w:style>
  <w:style w:type="paragraph" w:customStyle="1" w:styleId="nienie1">
    <w:name w:val="nienie1"/>
    <w:basedOn w:val="Iauiue2"/>
    <w:uiPriority w:val="99"/>
    <w:rsid w:val="009306FE"/>
    <w:pPr>
      <w:keepLines/>
      <w:ind w:left="709" w:hanging="284"/>
      <w:jc w:val="both"/>
    </w:pPr>
    <w:rPr>
      <w:sz w:val="24"/>
      <w:szCs w:val="24"/>
    </w:rPr>
  </w:style>
  <w:style w:type="paragraph" w:customStyle="1" w:styleId="Iniiaiieoaeno21">
    <w:name w:val="Iniiaiie oaeno 21"/>
    <w:basedOn w:val="Iauiue2"/>
    <w:uiPriority w:val="99"/>
    <w:rsid w:val="009306FE"/>
    <w:pPr>
      <w:ind w:firstLine="567"/>
      <w:jc w:val="both"/>
    </w:pPr>
    <w:rPr>
      <w:b/>
      <w:bCs/>
      <w:color w:val="000000"/>
      <w:sz w:val="24"/>
      <w:szCs w:val="24"/>
    </w:rPr>
  </w:style>
  <w:style w:type="paragraph" w:customStyle="1" w:styleId="Aaoieeeieiioeooe">
    <w:name w:val="Aa?oiee eieiioeooe"/>
    <w:basedOn w:val="Iauiue"/>
    <w:uiPriority w:val="99"/>
    <w:rsid w:val="009306FE"/>
    <w:pPr>
      <w:tabs>
        <w:tab w:val="center" w:pos="4153"/>
        <w:tab w:val="right" w:pos="8306"/>
      </w:tabs>
    </w:pPr>
    <w:rPr>
      <w:lang w:val="en-US"/>
    </w:rPr>
  </w:style>
  <w:style w:type="paragraph" w:customStyle="1" w:styleId="Iniiaiieoaenonionooiii21">
    <w:name w:val="Iniiaiie oaeno n ionooiii 21"/>
    <w:basedOn w:val="Iauiue1"/>
    <w:uiPriority w:val="99"/>
    <w:rsid w:val="009306FE"/>
    <w:pPr>
      <w:ind w:firstLine="720"/>
      <w:jc w:val="both"/>
    </w:pPr>
    <w:rPr>
      <w:color w:val="000000"/>
      <w:sz w:val="24"/>
      <w:szCs w:val="24"/>
    </w:rPr>
  </w:style>
  <w:style w:type="paragraph" w:customStyle="1" w:styleId="Iniiaiieoaenonionooiii31">
    <w:name w:val="Iniiaiie oaeno n ionooiii 31"/>
    <w:basedOn w:val="Iauiue2"/>
    <w:uiPriority w:val="99"/>
    <w:rsid w:val="009306FE"/>
    <w:pPr>
      <w:ind w:firstLine="567"/>
      <w:jc w:val="both"/>
    </w:pPr>
    <w:rPr>
      <w:sz w:val="20"/>
      <w:szCs w:val="20"/>
    </w:rPr>
  </w:style>
  <w:style w:type="paragraph" w:customStyle="1" w:styleId="caaieiaie11">
    <w:name w:val="caaieiaie 11"/>
    <w:basedOn w:val="Iauiue3"/>
    <w:next w:val="Iauiue3"/>
    <w:uiPriority w:val="99"/>
    <w:rsid w:val="009306FE"/>
    <w:pPr>
      <w:keepNext/>
      <w:suppressAutoHyphens w:val="0"/>
      <w:ind w:left="1701" w:hanging="1"/>
    </w:pPr>
    <w:rPr>
      <w:rFonts w:ascii="Times New Roman" w:eastAsia="Times New Roman" w:hAnsi="Times New Roman"/>
      <w:sz w:val="24"/>
      <w:szCs w:val="24"/>
      <w:lang w:eastAsia="ru-RU"/>
    </w:rPr>
  </w:style>
  <w:style w:type="paragraph" w:customStyle="1" w:styleId="afffffffffff4">
    <w:name w:val="ñïèñîê"/>
    <w:basedOn w:val="ab"/>
    <w:uiPriority w:val="99"/>
    <w:rsid w:val="009306FE"/>
    <w:pPr>
      <w:keepLines/>
      <w:ind w:left="709" w:hanging="284"/>
    </w:pPr>
    <w:rPr>
      <w:rFonts w:ascii="Arial Narrow" w:hAnsi="Arial Narrow" w:cs="Arial Narrow"/>
    </w:rPr>
  </w:style>
  <w:style w:type="paragraph" w:customStyle="1" w:styleId="afffffffffff5">
    <w:name w:val="Адресат"/>
    <w:basedOn w:val="ab"/>
    <w:next w:val="ab"/>
    <w:uiPriority w:val="99"/>
    <w:rsid w:val="009306FE"/>
    <w:pPr>
      <w:ind w:left="5670" w:firstLine="720"/>
    </w:pPr>
    <w:rPr>
      <w:rFonts w:ascii="Arial Narrow" w:hAnsi="Arial Narrow" w:cs="Arial Narrow"/>
      <w:lang w:val="en-US"/>
    </w:rPr>
  </w:style>
  <w:style w:type="paragraph" w:customStyle="1" w:styleId="2ffd">
    <w:name w:val="Îñíîâíîé òåêñò ñ îòñòóïîì 2"/>
    <w:basedOn w:val="affffff0"/>
    <w:uiPriority w:val="99"/>
    <w:rsid w:val="009306FE"/>
    <w:pPr>
      <w:ind w:left="720"/>
      <w:jc w:val="both"/>
    </w:pPr>
    <w:rPr>
      <w:rFonts w:ascii="Times New Roman" w:hAnsi="Times New Roman"/>
      <w:color w:val="000000"/>
      <w:sz w:val="24"/>
      <w:szCs w:val="24"/>
      <w:lang w:val="en-US"/>
    </w:rPr>
  </w:style>
  <w:style w:type="paragraph" w:customStyle="1" w:styleId="caaieiaie3">
    <w:name w:val="caaieiaie 3"/>
    <w:basedOn w:val="Iauiue"/>
    <w:next w:val="Iauiue"/>
    <w:uiPriority w:val="99"/>
    <w:rsid w:val="009306FE"/>
    <w:pPr>
      <w:keepNext/>
      <w:jc w:val="center"/>
    </w:pPr>
    <w:rPr>
      <w:b/>
      <w:bCs/>
      <w:sz w:val="24"/>
      <w:szCs w:val="24"/>
    </w:rPr>
  </w:style>
  <w:style w:type="paragraph" w:customStyle="1" w:styleId="85">
    <w:name w:val="çàãîëîâîê 8"/>
    <w:basedOn w:val="affffff0"/>
    <w:next w:val="affffff0"/>
    <w:rsid w:val="009306FE"/>
    <w:pPr>
      <w:keepNext/>
      <w:ind w:firstLine="720"/>
      <w:jc w:val="both"/>
    </w:pPr>
    <w:rPr>
      <w:rFonts w:ascii="Times New Roman" w:hAnsi="Times New Roman"/>
      <w:b/>
      <w:bCs/>
      <w:sz w:val="24"/>
      <w:szCs w:val="24"/>
    </w:rPr>
  </w:style>
  <w:style w:type="table" w:customStyle="1" w:styleId="133">
    <w:name w:val="Сетка таблицы1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justify2">
    <w:name w:val="justify2"/>
    <w:basedOn w:val="ab"/>
    <w:uiPriority w:val="99"/>
    <w:rsid w:val="009306FE"/>
    <w:pPr>
      <w:spacing w:before="200" w:after="100" w:afterAutospacing="1"/>
      <w:ind w:firstLine="600"/>
    </w:pPr>
    <w:rPr>
      <w:rFonts w:ascii="Times New Roman" w:hAnsi="Times New Roman"/>
      <w:color w:val="000000"/>
    </w:rPr>
  </w:style>
  <w:style w:type="paragraph" w:customStyle="1" w:styleId="textn">
    <w:name w:val="textn"/>
    <w:basedOn w:val="ab"/>
    <w:uiPriority w:val="99"/>
    <w:rsid w:val="009306FE"/>
    <w:pPr>
      <w:spacing w:before="100" w:beforeAutospacing="1" w:after="100" w:afterAutospacing="1"/>
      <w:jc w:val="left"/>
    </w:pPr>
    <w:rPr>
      <w:rFonts w:ascii="Times New Roman" w:hAnsi="Times New Roman"/>
    </w:rPr>
  </w:style>
  <w:style w:type="paragraph" w:customStyle="1" w:styleId="npb">
    <w:name w:val="npb"/>
    <w:basedOn w:val="ab"/>
    <w:uiPriority w:val="99"/>
    <w:rsid w:val="009306FE"/>
    <w:pPr>
      <w:ind w:firstLine="100"/>
      <w:jc w:val="left"/>
    </w:pPr>
    <w:rPr>
      <w:rFonts w:ascii="Times New Roman" w:hAnsi="Times New Roman"/>
    </w:rPr>
  </w:style>
  <w:style w:type="character" w:customStyle="1" w:styleId="afffffffffff6">
    <w:name w:val="Узел"/>
    <w:uiPriority w:val="99"/>
    <w:rsid w:val="009306FE"/>
    <w:rPr>
      <w:i/>
      <w:iCs/>
    </w:rPr>
  </w:style>
  <w:style w:type="character" w:customStyle="1" w:styleId="1ffff0">
    <w:name w:val="Стиль1 Знак Знак"/>
    <w:uiPriority w:val="99"/>
    <w:rsid w:val="009306FE"/>
    <w:rPr>
      <w:rFonts w:ascii="Arial" w:hAnsi="Arial" w:cs="Arial"/>
      <w:b/>
      <w:bCs/>
      <w:sz w:val="22"/>
      <w:szCs w:val="22"/>
      <w:lang w:val="ru-RU" w:eastAsia="ru-RU"/>
    </w:rPr>
  </w:style>
  <w:style w:type="paragraph" w:customStyle="1" w:styleId="1ffff1">
    <w:name w:val="Знак Знак Знак1 Знак Знак Знак Знак"/>
    <w:basedOn w:val="ab"/>
    <w:uiPriority w:val="99"/>
    <w:rsid w:val="009306FE"/>
    <w:pPr>
      <w:jc w:val="left"/>
    </w:pPr>
    <w:rPr>
      <w:rFonts w:ascii="Verdana" w:hAnsi="Verdana" w:cs="Verdana"/>
      <w:sz w:val="20"/>
      <w:szCs w:val="20"/>
      <w:lang w:val="en-US" w:eastAsia="en-US"/>
    </w:rPr>
  </w:style>
  <w:style w:type="paragraph" w:customStyle="1" w:styleId="u">
    <w:name w:val="u"/>
    <w:basedOn w:val="ab"/>
    <w:uiPriority w:val="99"/>
    <w:rsid w:val="009306FE"/>
    <w:pPr>
      <w:spacing w:before="100" w:beforeAutospacing="1" w:after="100" w:afterAutospacing="1"/>
      <w:jc w:val="left"/>
    </w:pPr>
    <w:rPr>
      <w:rFonts w:ascii="Times New Roman" w:hAnsi="Times New Roman"/>
    </w:rPr>
  </w:style>
  <w:style w:type="paragraph" w:customStyle="1" w:styleId="uni">
    <w:name w:val="uni"/>
    <w:basedOn w:val="ab"/>
    <w:uiPriority w:val="99"/>
    <w:rsid w:val="009306FE"/>
    <w:pPr>
      <w:spacing w:before="100" w:beforeAutospacing="1" w:after="100" w:afterAutospacing="1"/>
      <w:jc w:val="left"/>
    </w:pPr>
    <w:rPr>
      <w:rFonts w:ascii="Times New Roman" w:hAnsi="Times New Roman"/>
    </w:rPr>
  </w:style>
  <w:style w:type="paragraph" w:customStyle="1" w:styleId="unip">
    <w:name w:val="unip"/>
    <w:basedOn w:val="ab"/>
    <w:uiPriority w:val="99"/>
    <w:rsid w:val="009306FE"/>
    <w:pPr>
      <w:spacing w:before="100" w:beforeAutospacing="1" w:after="100" w:afterAutospacing="1"/>
      <w:jc w:val="left"/>
    </w:pPr>
    <w:rPr>
      <w:rFonts w:ascii="Times New Roman" w:hAnsi="Times New Roman"/>
    </w:rPr>
  </w:style>
  <w:style w:type="character" w:customStyle="1" w:styleId="apple-style-span">
    <w:name w:val="apple-style-span"/>
    <w:rsid w:val="009306FE"/>
  </w:style>
  <w:style w:type="paragraph" w:customStyle="1" w:styleId="uv">
    <w:name w:val="uv"/>
    <w:basedOn w:val="ab"/>
    <w:uiPriority w:val="99"/>
    <w:rsid w:val="009306FE"/>
    <w:pPr>
      <w:spacing w:before="100" w:beforeAutospacing="1" w:after="100" w:afterAutospacing="1"/>
      <w:jc w:val="left"/>
    </w:pPr>
    <w:rPr>
      <w:rFonts w:ascii="Times New Roman" w:hAnsi="Times New Roman"/>
    </w:rPr>
  </w:style>
  <w:style w:type="paragraph" w:customStyle="1" w:styleId="cpy">
    <w:name w:val="cpy"/>
    <w:basedOn w:val="ab"/>
    <w:uiPriority w:val="99"/>
    <w:rsid w:val="009306FE"/>
    <w:pPr>
      <w:spacing w:before="3000" w:after="100" w:afterAutospacing="1"/>
      <w:jc w:val="center"/>
    </w:pPr>
    <w:rPr>
      <w:rFonts w:ascii="Times New Roman" w:hAnsi="Times New Roman"/>
      <w:sz w:val="18"/>
      <w:szCs w:val="18"/>
    </w:rPr>
  </w:style>
  <w:style w:type="paragraph" w:customStyle="1" w:styleId="rght">
    <w:name w:val="rght"/>
    <w:basedOn w:val="ab"/>
    <w:uiPriority w:val="99"/>
    <w:rsid w:val="009306FE"/>
    <w:pPr>
      <w:spacing w:before="100" w:beforeAutospacing="1" w:after="100" w:afterAutospacing="1"/>
      <w:jc w:val="right"/>
    </w:pPr>
    <w:rPr>
      <w:rFonts w:ascii="Times New Roman" w:hAnsi="Times New Roman"/>
      <w:sz w:val="26"/>
      <w:szCs w:val="26"/>
    </w:rPr>
  </w:style>
  <w:style w:type="paragraph" w:customStyle="1" w:styleId="cntr">
    <w:name w:val="cntr"/>
    <w:basedOn w:val="ab"/>
    <w:uiPriority w:val="99"/>
    <w:rsid w:val="009306FE"/>
    <w:pPr>
      <w:spacing w:before="100" w:beforeAutospacing="1" w:after="100" w:afterAutospacing="1"/>
      <w:jc w:val="center"/>
    </w:pPr>
    <w:rPr>
      <w:rFonts w:ascii="Times New Roman" w:hAnsi="Times New Roman"/>
      <w:sz w:val="26"/>
      <w:szCs w:val="26"/>
    </w:rPr>
  </w:style>
  <w:style w:type="paragraph" w:customStyle="1" w:styleId="ch">
    <w:name w:val="ch"/>
    <w:basedOn w:val="ab"/>
    <w:uiPriority w:val="99"/>
    <w:rsid w:val="009306FE"/>
    <w:pPr>
      <w:shd w:val="clear" w:color="auto" w:fill="FFFFFF"/>
      <w:spacing w:before="100" w:beforeAutospacing="1" w:after="100" w:afterAutospacing="1"/>
      <w:jc w:val="left"/>
    </w:pPr>
    <w:rPr>
      <w:rFonts w:ascii="Times New Roman" w:hAnsi="Times New Roman"/>
      <w:sz w:val="26"/>
      <w:szCs w:val="26"/>
    </w:rPr>
  </w:style>
  <w:style w:type="paragraph" w:customStyle="1" w:styleId="sml">
    <w:name w:val="sml"/>
    <w:basedOn w:val="ab"/>
    <w:uiPriority w:val="99"/>
    <w:rsid w:val="009306FE"/>
    <w:pPr>
      <w:spacing w:before="100" w:beforeAutospacing="1" w:after="100" w:afterAutospacing="1"/>
      <w:jc w:val="center"/>
    </w:pPr>
    <w:rPr>
      <w:rFonts w:ascii="Times New Roman" w:hAnsi="Times New Roman"/>
      <w:b/>
      <w:bCs/>
      <w:sz w:val="22"/>
      <w:szCs w:val="22"/>
    </w:rPr>
  </w:style>
  <w:style w:type="paragraph" w:customStyle="1" w:styleId="smlll">
    <w:name w:val="smlll"/>
    <w:basedOn w:val="ab"/>
    <w:uiPriority w:val="99"/>
    <w:rsid w:val="009306FE"/>
    <w:pPr>
      <w:jc w:val="left"/>
    </w:pPr>
    <w:rPr>
      <w:rFonts w:ascii="Times New Roman" w:hAnsi="Times New Roman"/>
      <w:b/>
      <w:bCs/>
      <w:sz w:val="26"/>
      <w:szCs w:val="26"/>
    </w:rPr>
  </w:style>
  <w:style w:type="paragraph" w:customStyle="1" w:styleId="dr">
    <w:name w:val="dr"/>
    <w:basedOn w:val="ab"/>
    <w:uiPriority w:val="99"/>
    <w:rsid w:val="009306FE"/>
    <w:pPr>
      <w:spacing w:before="100" w:beforeAutospacing="1" w:after="100" w:afterAutospacing="1"/>
      <w:ind w:left="300"/>
      <w:jc w:val="left"/>
    </w:pPr>
    <w:rPr>
      <w:rFonts w:ascii="Times New Roman" w:hAnsi="Times New Roman"/>
      <w:sz w:val="26"/>
      <w:szCs w:val="26"/>
    </w:rPr>
  </w:style>
  <w:style w:type="table" w:customStyle="1" w:styleId="2110">
    <w:name w:val="Сетка таблицы211"/>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7">
    <w:name w:val="Текст (лев. подпись)"/>
    <w:basedOn w:val="ab"/>
    <w:next w:val="ab"/>
    <w:uiPriority w:val="99"/>
    <w:rsid w:val="009306FE"/>
    <w:pPr>
      <w:widowControl w:val="0"/>
      <w:autoSpaceDE w:val="0"/>
      <w:autoSpaceDN w:val="0"/>
      <w:adjustRightInd w:val="0"/>
      <w:jc w:val="left"/>
    </w:pPr>
    <w:rPr>
      <w:rFonts w:cs="Arial"/>
      <w:sz w:val="20"/>
      <w:szCs w:val="20"/>
    </w:rPr>
  </w:style>
  <w:style w:type="paragraph" w:customStyle="1" w:styleId="afffffffffff8">
    <w:name w:val="Текст (прав. подпись)"/>
    <w:basedOn w:val="ab"/>
    <w:next w:val="ab"/>
    <w:uiPriority w:val="99"/>
    <w:rsid w:val="009306FE"/>
    <w:pPr>
      <w:widowControl w:val="0"/>
      <w:autoSpaceDE w:val="0"/>
      <w:autoSpaceDN w:val="0"/>
      <w:adjustRightInd w:val="0"/>
      <w:jc w:val="right"/>
    </w:pPr>
    <w:rPr>
      <w:rFonts w:cs="Arial"/>
      <w:sz w:val="20"/>
      <w:szCs w:val="20"/>
    </w:rPr>
  </w:style>
  <w:style w:type="character" w:styleId="afffffffffff9">
    <w:name w:val="endnote reference"/>
    <w:rsid w:val="009306FE"/>
    <w:rPr>
      <w:vertAlign w:val="superscript"/>
    </w:rPr>
  </w:style>
  <w:style w:type="paragraph" w:customStyle="1" w:styleId="afffffffffffa">
    <w:name w:val="Стиль"/>
    <w:basedOn w:val="ab"/>
    <w:uiPriority w:val="99"/>
    <w:rsid w:val="009306FE"/>
    <w:pPr>
      <w:spacing w:after="160" w:line="240" w:lineRule="exact"/>
      <w:jc w:val="left"/>
    </w:pPr>
    <w:rPr>
      <w:rFonts w:ascii="Verdana" w:eastAsia="Arial Unicode MS" w:hAnsi="Verdana" w:cs="Verdana"/>
      <w:sz w:val="20"/>
      <w:szCs w:val="20"/>
      <w:lang w:val="en-US" w:eastAsia="en-US"/>
    </w:rPr>
  </w:style>
  <w:style w:type="character" w:customStyle="1" w:styleId="610">
    <w:name w:val="Заголовок 6 Знак1"/>
    <w:uiPriority w:val="99"/>
    <w:semiHidden/>
    <w:rsid w:val="009306FE"/>
    <w:rPr>
      <w:rFonts w:ascii="Cambria" w:hAnsi="Cambria" w:cs="Cambria"/>
      <w:i/>
      <w:iCs/>
      <w:color w:val="243F60"/>
    </w:rPr>
  </w:style>
  <w:style w:type="character" w:customStyle="1" w:styleId="1ffff2">
    <w:name w:val="Название Знак1"/>
    <w:uiPriority w:val="99"/>
    <w:rsid w:val="009306FE"/>
    <w:rPr>
      <w:rFonts w:ascii="Times New Roman" w:hAnsi="Times New Roman" w:cs="Times New Roman"/>
      <w:b/>
      <w:bCs/>
      <w:sz w:val="28"/>
      <w:szCs w:val="28"/>
      <w:lang w:eastAsia="ru-RU"/>
    </w:rPr>
  </w:style>
  <w:style w:type="paragraph" w:customStyle="1" w:styleId="p1">
    <w:name w:val="p1"/>
    <w:basedOn w:val="ab"/>
    <w:uiPriority w:val="99"/>
    <w:rsid w:val="009306FE"/>
    <w:pPr>
      <w:spacing w:before="100" w:beforeAutospacing="1" w:after="100" w:afterAutospacing="1"/>
      <w:jc w:val="left"/>
    </w:pPr>
    <w:rPr>
      <w:rFonts w:ascii="Times New Roman" w:hAnsi="Times New Roman"/>
      <w:color w:val="000000"/>
      <w:sz w:val="22"/>
      <w:szCs w:val="22"/>
    </w:rPr>
  </w:style>
  <w:style w:type="paragraph" w:customStyle="1" w:styleId="normalsbsleft">
    <w:name w:val="normalsbsleft"/>
    <w:basedOn w:val="ab"/>
    <w:uiPriority w:val="99"/>
    <w:rsid w:val="009306FE"/>
    <w:pPr>
      <w:spacing w:before="100" w:beforeAutospacing="1" w:after="100" w:afterAutospacing="1"/>
      <w:jc w:val="left"/>
    </w:pPr>
    <w:rPr>
      <w:rFonts w:ascii="Times New Roman" w:hAnsi="Times New Roman"/>
    </w:rPr>
  </w:style>
  <w:style w:type="paragraph" w:styleId="afffffffffffb">
    <w:name w:val="Note Heading"/>
    <w:basedOn w:val="ab"/>
    <w:link w:val="1ffff3"/>
    <w:uiPriority w:val="99"/>
    <w:rsid w:val="009306FE"/>
    <w:pPr>
      <w:jc w:val="center"/>
    </w:pPr>
    <w:rPr>
      <w:rFonts w:ascii="Times New Roman" w:hAnsi="Times New Roman"/>
      <w:b/>
      <w:bCs/>
      <w:sz w:val="28"/>
      <w:szCs w:val="28"/>
    </w:rPr>
  </w:style>
  <w:style w:type="character" w:customStyle="1" w:styleId="afffffffffffc">
    <w:name w:val="Заголовок записки Знак"/>
    <w:basedOn w:val="ac"/>
    <w:uiPriority w:val="99"/>
    <w:rsid w:val="009306FE"/>
    <w:rPr>
      <w:rFonts w:ascii="Arial" w:hAnsi="Arial"/>
      <w:sz w:val="24"/>
      <w:szCs w:val="24"/>
    </w:rPr>
  </w:style>
  <w:style w:type="character" w:customStyle="1" w:styleId="1ffff3">
    <w:name w:val="Заголовок записки Знак1"/>
    <w:link w:val="afffffffffffb"/>
    <w:uiPriority w:val="99"/>
    <w:locked/>
    <w:rsid w:val="009306FE"/>
    <w:rPr>
      <w:b/>
      <w:bCs/>
      <w:sz w:val="28"/>
      <w:szCs w:val="28"/>
    </w:rPr>
  </w:style>
  <w:style w:type="table" w:customStyle="1" w:styleId="313">
    <w:name w:val="Сетка таблицы31"/>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e">
    <w:name w:val="Знак Знак Знак2 Знак Знак Знак Знак Знак Знак Знак"/>
    <w:basedOn w:val="ab"/>
    <w:uiPriority w:val="99"/>
    <w:rsid w:val="009306FE"/>
    <w:pPr>
      <w:jc w:val="left"/>
    </w:pPr>
    <w:rPr>
      <w:rFonts w:ascii="Verdana" w:hAnsi="Verdana" w:cs="Verdana"/>
      <w:sz w:val="20"/>
      <w:szCs w:val="20"/>
      <w:lang w:val="en-US" w:eastAsia="en-US"/>
    </w:rPr>
  </w:style>
  <w:style w:type="paragraph" w:customStyle="1" w:styleId="text1">
    <w:name w:val="text1"/>
    <w:basedOn w:val="ab"/>
    <w:uiPriority w:val="99"/>
    <w:rsid w:val="009306FE"/>
    <w:pPr>
      <w:spacing w:before="150" w:after="150"/>
      <w:ind w:firstLine="150"/>
    </w:pPr>
    <w:rPr>
      <w:rFonts w:ascii="Tahoma" w:hAnsi="Tahoma" w:cs="Tahoma"/>
      <w:color w:val="3E3D3D"/>
      <w:sz w:val="20"/>
      <w:szCs w:val="20"/>
    </w:rPr>
  </w:style>
  <w:style w:type="character" w:styleId="HTML3">
    <w:name w:val="HTML Cite"/>
    <w:uiPriority w:val="99"/>
    <w:rsid w:val="009306FE"/>
    <w:rPr>
      <w:i/>
      <w:iCs/>
    </w:rPr>
  </w:style>
  <w:style w:type="paragraph" w:customStyle="1" w:styleId="2fff">
    <w:name w:val="обычный 2"/>
    <w:basedOn w:val="ab"/>
    <w:link w:val="2fff0"/>
    <w:uiPriority w:val="99"/>
    <w:rsid w:val="009306FE"/>
    <w:pPr>
      <w:spacing w:line="360" w:lineRule="auto"/>
      <w:ind w:firstLine="709"/>
    </w:pPr>
    <w:rPr>
      <w:rFonts w:ascii="Times New Roman" w:eastAsia="Calibri" w:hAnsi="Times New Roman"/>
      <w:sz w:val="28"/>
      <w:szCs w:val="28"/>
      <w:lang w:eastAsia="en-US"/>
    </w:rPr>
  </w:style>
  <w:style w:type="character" w:customStyle="1" w:styleId="2fff0">
    <w:name w:val="обычный 2 Знак"/>
    <w:link w:val="2fff"/>
    <w:uiPriority w:val="99"/>
    <w:locked/>
    <w:rsid w:val="009306FE"/>
    <w:rPr>
      <w:rFonts w:eastAsia="Calibri"/>
      <w:sz w:val="28"/>
      <w:szCs w:val="28"/>
      <w:lang w:eastAsia="en-US"/>
    </w:rPr>
  </w:style>
  <w:style w:type="table" w:customStyle="1" w:styleId="11a">
    <w:name w:val="Классическая таблица 11"/>
    <w:basedOn w:val="ad"/>
    <w:next w:val="1f2"/>
    <w:uiPriority w:val="99"/>
    <w:rsid w:val="009306FE"/>
    <w:pPr>
      <w:spacing w:line="360" w:lineRule="auto"/>
      <w:jc w:val="both"/>
    </w:pPr>
    <w:rPr>
      <w:rFonts w:ascii="Calibri" w:eastAsia="Calibri"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2">
    <w:name w:val="Сетка таблицы41"/>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4">
    <w:name w:val="HTML Sample"/>
    <w:uiPriority w:val="99"/>
    <w:rsid w:val="009306FE"/>
    <w:rPr>
      <w:rFonts w:ascii="Courier New" w:hAnsi="Courier New" w:cs="Courier New"/>
    </w:rPr>
  </w:style>
  <w:style w:type="paragraph" w:customStyle="1" w:styleId="1ffff4">
    <w:name w:val="обычный 1"/>
    <w:basedOn w:val="ab"/>
    <w:link w:val="1ffff5"/>
    <w:uiPriority w:val="99"/>
    <w:rsid w:val="009306FE"/>
    <w:pPr>
      <w:spacing w:after="200" w:line="360" w:lineRule="auto"/>
      <w:ind w:firstLine="708"/>
    </w:pPr>
    <w:rPr>
      <w:rFonts w:ascii="Times New Roman" w:eastAsia="Calibri" w:hAnsi="Times New Roman"/>
      <w:sz w:val="28"/>
      <w:szCs w:val="28"/>
      <w:lang w:eastAsia="en-US"/>
    </w:rPr>
  </w:style>
  <w:style w:type="character" w:customStyle="1" w:styleId="1ffff5">
    <w:name w:val="обычный 1 Знак"/>
    <w:link w:val="1ffff4"/>
    <w:uiPriority w:val="99"/>
    <w:locked/>
    <w:rsid w:val="009306FE"/>
    <w:rPr>
      <w:rFonts w:eastAsia="Calibri"/>
      <w:sz w:val="28"/>
      <w:szCs w:val="28"/>
      <w:lang w:eastAsia="en-US"/>
    </w:rPr>
  </w:style>
  <w:style w:type="character" w:customStyle="1" w:styleId="blk">
    <w:name w:val="blk"/>
    <w:basedOn w:val="ac"/>
    <w:uiPriority w:val="99"/>
    <w:rsid w:val="009306FE"/>
  </w:style>
  <w:style w:type="character" w:customStyle="1" w:styleId="r">
    <w:name w:val="r"/>
    <w:basedOn w:val="ac"/>
    <w:uiPriority w:val="99"/>
    <w:rsid w:val="009306FE"/>
  </w:style>
  <w:style w:type="paragraph" w:customStyle="1" w:styleId="WW-0">
    <w:name w:val="WW-Обычный (веб)"/>
    <w:basedOn w:val="ab"/>
    <w:uiPriority w:val="99"/>
    <w:rsid w:val="009306FE"/>
    <w:pPr>
      <w:suppressAutoHyphens/>
      <w:spacing w:before="21" w:after="21" w:line="252" w:lineRule="auto"/>
      <w:ind w:firstLine="215"/>
    </w:pPr>
    <w:rPr>
      <w:rFonts w:cs="Arial"/>
      <w:sz w:val="18"/>
      <w:szCs w:val="18"/>
      <w:lang w:val="en-US" w:eastAsia="en-US"/>
    </w:rPr>
  </w:style>
  <w:style w:type="paragraph" w:styleId="2fff1">
    <w:name w:val="List 2"/>
    <w:basedOn w:val="ab"/>
    <w:uiPriority w:val="99"/>
    <w:rsid w:val="009306FE"/>
    <w:pPr>
      <w:spacing w:line="360" w:lineRule="auto"/>
      <w:ind w:left="566" w:hanging="283"/>
      <w:jc w:val="left"/>
    </w:pPr>
    <w:rPr>
      <w:rFonts w:ascii="Times New Roman" w:hAnsi="Times New Roman"/>
    </w:rPr>
  </w:style>
  <w:style w:type="paragraph" w:customStyle="1" w:styleId="1ffff6">
    <w:name w:val="Список_маркерный_1_уровень"/>
    <w:link w:val="1ffff7"/>
    <w:uiPriority w:val="99"/>
    <w:rsid w:val="009306FE"/>
    <w:pPr>
      <w:spacing w:before="60" w:after="100"/>
      <w:ind w:left="426"/>
      <w:jc w:val="both"/>
    </w:pPr>
    <w:rPr>
      <w:rFonts w:eastAsia="Calibri"/>
      <w:sz w:val="24"/>
      <w:szCs w:val="24"/>
    </w:rPr>
  </w:style>
  <w:style w:type="character" w:customStyle="1" w:styleId="1ffff7">
    <w:name w:val="Список_маркерный_1_уровень Знак"/>
    <w:link w:val="1ffff6"/>
    <w:uiPriority w:val="99"/>
    <w:locked/>
    <w:rsid w:val="009306FE"/>
    <w:rPr>
      <w:rFonts w:eastAsia="Calibri"/>
      <w:sz w:val="24"/>
      <w:szCs w:val="24"/>
    </w:rPr>
  </w:style>
  <w:style w:type="character" w:customStyle="1" w:styleId="afffffffffffd">
    <w:name w:val="Текст_Обычный"/>
    <w:uiPriority w:val="99"/>
    <w:rsid w:val="009306FE"/>
  </w:style>
  <w:style w:type="table" w:customStyle="1" w:styleId="510">
    <w:name w:val="Сетка таблицы51"/>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e"/>
    <w:rsid w:val="009306FE"/>
    <w:pPr>
      <w:numPr>
        <w:numId w:val="12"/>
      </w:numPr>
    </w:pPr>
  </w:style>
  <w:style w:type="numbering" w:customStyle="1" w:styleId="128">
    <w:name w:val="Нет списка12"/>
    <w:next w:val="ae"/>
    <w:uiPriority w:val="99"/>
    <w:semiHidden/>
    <w:unhideWhenUsed/>
    <w:rsid w:val="009306FE"/>
  </w:style>
  <w:style w:type="paragraph" w:customStyle="1" w:styleId="xl26">
    <w:name w:val="xl2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28">
    <w:name w:val="xl28"/>
    <w:basedOn w:val="ab"/>
    <w:rsid w:val="009306FE"/>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29">
    <w:name w:val="xl29"/>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31">
    <w:name w:val="xl31"/>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32">
    <w:name w:val="xl3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3">
    <w:name w:val="xl33"/>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4">
    <w:name w:val="xl34"/>
    <w:basedOn w:val="ab"/>
    <w:rsid w:val="009306FE"/>
    <w:pPr>
      <w:pBdr>
        <w:top w:val="single" w:sz="4" w:space="0" w:color="auto"/>
        <w:bottom w:val="single" w:sz="4" w:space="0" w:color="auto"/>
      </w:pBdr>
      <w:spacing w:before="100" w:beforeAutospacing="1" w:after="100" w:afterAutospacing="1"/>
      <w:jc w:val="left"/>
    </w:pPr>
    <w:rPr>
      <w:rFonts w:ascii="Times New Roman" w:hAnsi="Times New Roman"/>
    </w:rPr>
  </w:style>
  <w:style w:type="paragraph" w:customStyle="1" w:styleId="xl35">
    <w:name w:val="xl35"/>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36">
    <w:name w:val="xl36"/>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7">
    <w:name w:val="xl37"/>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8">
    <w:name w:val="xl38"/>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9">
    <w:name w:val="xl39"/>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40">
    <w:name w:val="xl4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character" w:customStyle="1" w:styleId="rvts31451">
    <w:name w:val="rvts31451"/>
    <w:rsid w:val="009306FE"/>
  </w:style>
  <w:style w:type="paragraph" w:customStyle="1" w:styleId="afffffffffffe">
    <w:name w:val="Обычный + по центру"/>
    <w:basedOn w:val="ab"/>
    <w:rsid w:val="009306FE"/>
    <w:pPr>
      <w:jc w:val="center"/>
    </w:pPr>
    <w:rPr>
      <w:rFonts w:ascii="Times New Roman" w:hAnsi="Times New Roman"/>
    </w:rPr>
  </w:style>
  <w:style w:type="paragraph" w:customStyle="1" w:styleId="heading0">
    <w:name w:val="heading"/>
    <w:basedOn w:val="ab"/>
    <w:rsid w:val="009306FE"/>
    <w:pPr>
      <w:spacing w:before="100" w:beforeAutospacing="1" w:after="100" w:afterAutospacing="1"/>
      <w:jc w:val="left"/>
    </w:pPr>
    <w:rPr>
      <w:rFonts w:ascii="Verdana" w:hAnsi="Verdana"/>
      <w:b/>
      <w:bCs/>
      <w:color w:val="5385C4"/>
      <w:sz w:val="21"/>
      <w:szCs w:val="21"/>
    </w:rPr>
  </w:style>
  <w:style w:type="paragraph" w:customStyle="1" w:styleId="dh1">
    <w:name w:val="dh1"/>
    <w:basedOn w:val="ab"/>
    <w:rsid w:val="009306FE"/>
    <w:pPr>
      <w:spacing w:before="100" w:beforeAutospacing="1" w:after="100" w:afterAutospacing="1"/>
      <w:jc w:val="left"/>
    </w:pPr>
    <w:rPr>
      <w:rFonts w:ascii="Verdana" w:hAnsi="Verdana"/>
      <w:b/>
      <w:bCs/>
      <w:color w:val="25416B"/>
      <w:sz w:val="18"/>
      <w:szCs w:val="18"/>
    </w:rPr>
  </w:style>
  <w:style w:type="paragraph" w:customStyle="1" w:styleId="style120">
    <w:name w:val="style12"/>
    <w:basedOn w:val="ab"/>
    <w:rsid w:val="009306FE"/>
    <w:pPr>
      <w:spacing w:before="100" w:beforeAutospacing="1" w:after="100" w:afterAutospacing="1"/>
      <w:jc w:val="left"/>
    </w:pPr>
    <w:rPr>
      <w:rFonts w:ascii="Times New Roman" w:hAnsi="Times New Roman"/>
    </w:rPr>
  </w:style>
  <w:style w:type="character" w:customStyle="1" w:styleId="kontakt1">
    <w:name w:val="kontakt1"/>
    <w:rsid w:val="009306FE"/>
    <w:rPr>
      <w:rFonts w:ascii="Verdana" w:hAnsi="Verdana" w:hint="default"/>
      <w:b w:val="0"/>
      <w:bCs w:val="0"/>
      <w:strike w:val="0"/>
      <w:dstrike w:val="0"/>
      <w:color w:val="25416B"/>
      <w:sz w:val="17"/>
      <w:szCs w:val="17"/>
      <w:u w:val="none"/>
      <w:effect w:val="none"/>
    </w:rPr>
  </w:style>
  <w:style w:type="paragraph" w:customStyle="1" w:styleId="231">
    <w:name w:val="Основной текст 23"/>
    <w:basedOn w:val="ab"/>
    <w:rsid w:val="009306FE"/>
    <w:pPr>
      <w:overflowPunct w:val="0"/>
      <w:autoSpaceDE w:val="0"/>
      <w:autoSpaceDN w:val="0"/>
      <w:adjustRightInd w:val="0"/>
      <w:ind w:firstLine="720"/>
      <w:textAlignment w:val="baseline"/>
    </w:pPr>
    <w:rPr>
      <w:rFonts w:ascii="Times New Roman" w:hAnsi="Times New Roman"/>
      <w:sz w:val="28"/>
      <w:szCs w:val="20"/>
    </w:rPr>
  </w:style>
  <w:style w:type="paragraph" w:customStyle="1" w:styleId="1ffff8">
    <w:name w:val="Знак Знак Знак Знак Знак Знак Знак Знак1"/>
    <w:basedOn w:val="ab"/>
    <w:rsid w:val="009306FE"/>
    <w:pPr>
      <w:spacing w:before="100" w:beforeAutospacing="1" w:after="100" w:afterAutospacing="1"/>
      <w:jc w:val="left"/>
    </w:pPr>
    <w:rPr>
      <w:rFonts w:ascii="Tahoma" w:hAnsi="Tahoma"/>
      <w:sz w:val="20"/>
      <w:szCs w:val="20"/>
      <w:lang w:val="en-US" w:eastAsia="en-US"/>
    </w:rPr>
  </w:style>
  <w:style w:type="paragraph" w:customStyle="1" w:styleId="2fff2">
    <w:name w:val="Знак Знак Знак2"/>
    <w:basedOn w:val="ab"/>
    <w:rsid w:val="009306FE"/>
    <w:pPr>
      <w:spacing w:before="100" w:beforeAutospacing="1" w:after="100" w:afterAutospacing="1"/>
      <w:jc w:val="left"/>
    </w:pPr>
    <w:rPr>
      <w:rFonts w:ascii="Tahoma" w:hAnsi="Tahoma"/>
      <w:sz w:val="20"/>
      <w:szCs w:val="20"/>
      <w:lang w:val="en-US" w:eastAsia="en-US"/>
    </w:rPr>
  </w:style>
  <w:style w:type="table" w:customStyle="1" w:styleId="611">
    <w:name w:val="Сетка таблицы61"/>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
    <w:name w:val="Нет списка1111"/>
    <w:next w:val="ae"/>
    <w:semiHidden/>
    <w:unhideWhenUsed/>
    <w:rsid w:val="009306FE"/>
  </w:style>
  <w:style w:type="numbering" w:customStyle="1" w:styleId="111110">
    <w:name w:val="Нет списка11111"/>
    <w:next w:val="ae"/>
    <w:uiPriority w:val="99"/>
    <w:semiHidden/>
    <w:rsid w:val="009306FE"/>
  </w:style>
  <w:style w:type="table" w:customStyle="1" w:styleId="1120">
    <w:name w:val="Сетка таблицы112"/>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41">
    <w:name w:val="xl41"/>
    <w:basedOn w:val="ab"/>
    <w:rsid w:val="009306FE"/>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42">
    <w:name w:val="xl42"/>
    <w:basedOn w:val="ab"/>
    <w:rsid w:val="009306FE"/>
    <w:pPr>
      <w:pBdr>
        <w:top w:val="single" w:sz="4" w:space="0" w:color="auto"/>
        <w:left w:val="single" w:sz="8"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43">
    <w:name w:val="xl43"/>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4">
    <w:name w:val="xl44"/>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45">
    <w:name w:val="xl45"/>
    <w:basedOn w:val="ab"/>
    <w:rsid w:val="009306F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6">
    <w:name w:val="xl46"/>
    <w:basedOn w:val="ab"/>
    <w:rsid w:val="009306F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7">
    <w:name w:val="xl47"/>
    <w:basedOn w:val="ab"/>
    <w:rsid w:val="009306FE"/>
    <w:pPr>
      <w:pBdr>
        <w:top w:val="single" w:sz="4" w:space="0" w:color="auto"/>
        <w:left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48">
    <w:name w:val="xl48"/>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9">
    <w:name w:val="xl49"/>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0">
    <w:name w:val="xl50"/>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51">
    <w:name w:val="xl51"/>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2">
    <w:name w:val="xl52"/>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3">
    <w:name w:val="xl53"/>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4">
    <w:name w:val="xl54"/>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5">
    <w:name w:val="xl55"/>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6">
    <w:name w:val="xl56"/>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8">
    <w:name w:val="xl58"/>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59">
    <w:name w:val="xl59"/>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60">
    <w:name w:val="xl60"/>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61">
    <w:name w:val="xl61"/>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62">
    <w:name w:val="xl62"/>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65">
    <w:name w:val="xl65"/>
    <w:basedOn w:val="ab"/>
    <w:rsid w:val="009306FE"/>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66">
    <w:name w:val="xl66"/>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67">
    <w:name w:val="xl67"/>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94">
    <w:name w:val="xl94"/>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95">
    <w:name w:val="xl95"/>
    <w:basedOn w:val="ab"/>
    <w:rsid w:val="009306FE"/>
    <w:pPr>
      <w:pBdr>
        <w:top w:val="single" w:sz="8"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96">
    <w:name w:val="xl96"/>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97">
    <w:name w:val="xl97"/>
    <w:basedOn w:val="ab"/>
    <w:rsid w:val="009306FE"/>
    <w:pPr>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98">
    <w:name w:val="xl98"/>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99">
    <w:name w:val="xl99"/>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100">
    <w:name w:val="xl100"/>
    <w:basedOn w:val="ab"/>
    <w:rsid w:val="009306FE"/>
    <w:pPr>
      <w:pBdr>
        <w:left w:val="single" w:sz="8"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101">
    <w:name w:val="xl101"/>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102">
    <w:name w:val="xl102"/>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03">
    <w:name w:val="xl103"/>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104">
    <w:name w:val="xl104"/>
    <w:basedOn w:val="ab"/>
    <w:rsid w:val="009306F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05">
    <w:name w:val="xl105"/>
    <w:basedOn w:val="ab"/>
    <w:rsid w:val="009306FE"/>
    <w:pPr>
      <w:pBdr>
        <w:top w:val="single" w:sz="8" w:space="0" w:color="auto"/>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06">
    <w:name w:val="xl106"/>
    <w:basedOn w:val="ab"/>
    <w:rsid w:val="009306FE"/>
    <w:pPr>
      <w:pBdr>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07">
    <w:name w:val="xl107"/>
    <w:basedOn w:val="ab"/>
    <w:rsid w:val="009306F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08">
    <w:name w:val="xl108"/>
    <w:basedOn w:val="ab"/>
    <w:rsid w:val="009306F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09">
    <w:name w:val="xl109"/>
    <w:basedOn w:val="ab"/>
    <w:rsid w:val="009306FE"/>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10">
    <w:name w:val="xl110"/>
    <w:basedOn w:val="ab"/>
    <w:rsid w:val="009306FE"/>
    <w:pPr>
      <w:pBdr>
        <w:top w:val="single" w:sz="8" w:space="0" w:color="auto"/>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11">
    <w:name w:val="xl111"/>
    <w:basedOn w:val="ab"/>
    <w:rsid w:val="009306FE"/>
    <w:pPr>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12">
    <w:name w:val="xl112"/>
    <w:basedOn w:val="ab"/>
    <w:rsid w:val="009306FE"/>
    <w:pPr>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13">
    <w:name w:val="xl113"/>
    <w:basedOn w:val="ab"/>
    <w:rsid w:val="009306FE"/>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14">
    <w:name w:val="xl114"/>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5">
    <w:name w:val="xl115"/>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6">
    <w:name w:val="xl116"/>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117">
    <w:name w:val="xl117"/>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8">
    <w:name w:val="xl118"/>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9">
    <w:name w:val="xl119"/>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0">
    <w:name w:val="xl120"/>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1">
    <w:name w:val="xl121"/>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2">
    <w:name w:val="xl122"/>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3">
    <w:name w:val="xl123"/>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4">
    <w:name w:val="xl124"/>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5">
    <w:name w:val="xl125"/>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126">
    <w:name w:val="xl126"/>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7">
    <w:name w:val="xl127"/>
    <w:basedOn w:val="ab"/>
    <w:rsid w:val="009306FE"/>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28">
    <w:name w:val="xl128"/>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29">
    <w:name w:val="xl129"/>
    <w:basedOn w:val="ab"/>
    <w:rsid w:val="009306FE"/>
    <w:pPr>
      <w:pBdr>
        <w:top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130">
    <w:name w:val="xl130"/>
    <w:basedOn w:val="ab"/>
    <w:rsid w:val="009306FE"/>
    <w:pPr>
      <w:pBdr>
        <w:top w:val="single" w:sz="8"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31">
    <w:name w:val="xl131"/>
    <w:basedOn w:val="ab"/>
    <w:rsid w:val="009306FE"/>
    <w:pPr>
      <w:pBdr>
        <w:top w:val="single" w:sz="8"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32">
    <w:name w:val="xl132"/>
    <w:basedOn w:val="ab"/>
    <w:rsid w:val="009306FE"/>
    <w:pPr>
      <w:pBdr>
        <w:top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numbering" w:customStyle="1" w:styleId="1111110">
    <w:name w:val="Нет списка111111"/>
    <w:next w:val="ae"/>
    <w:semiHidden/>
    <w:rsid w:val="009306FE"/>
  </w:style>
  <w:style w:type="numbering" w:customStyle="1" w:styleId="21d">
    <w:name w:val="Нет списка21"/>
    <w:next w:val="ae"/>
    <w:semiHidden/>
    <w:rsid w:val="009306FE"/>
  </w:style>
  <w:style w:type="paragraph" w:customStyle="1" w:styleId="affffffffffff">
    <w:name w:val="Знак Знак Знак Знак Знак Знак Знак Знак Знак Знак Знак Знак"/>
    <w:basedOn w:val="ab"/>
    <w:rsid w:val="009306FE"/>
    <w:pPr>
      <w:spacing w:before="100" w:beforeAutospacing="1" w:after="100" w:afterAutospacing="1"/>
      <w:jc w:val="left"/>
    </w:pPr>
    <w:rPr>
      <w:rFonts w:ascii="Tahoma" w:hAnsi="Tahoma"/>
      <w:sz w:val="20"/>
      <w:szCs w:val="20"/>
      <w:lang w:val="en-US" w:eastAsia="en-US"/>
    </w:rPr>
  </w:style>
  <w:style w:type="numbering" w:customStyle="1" w:styleId="1111111">
    <w:name w:val="Нет списка1111111"/>
    <w:next w:val="ae"/>
    <w:semiHidden/>
    <w:rsid w:val="009306FE"/>
  </w:style>
  <w:style w:type="paragraph" w:customStyle="1" w:styleId="xl133">
    <w:name w:val="xl133"/>
    <w:basedOn w:val="ab"/>
    <w:rsid w:val="009306FE"/>
    <w:pPr>
      <w:pBdr>
        <w:left w:val="single" w:sz="4" w:space="0" w:color="auto"/>
        <w:bottom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134">
    <w:name w:val="xl134"/>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5">
    <w:name w:val="xl135"/>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6">
    <w:name w:val="xl136"/>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7">
    <w:name w:val="xl137"/>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8">
    <w:name w:val="xl138"/>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9">
    <w:name w:val="xl139"/>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0">
    <w:name w:val="xl140"/>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1">
    <w:name w:val="xl141"/>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2">
    <w:name w:val="xl142"/>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3">
    <w:name w:val="xl143"/>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4">
    <w:name w:val="xl144"/>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5">
    <w:name w:val="xl145"/>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font7">
    <w:name w:val="font7"/>
    <w:basedOn w:val="ab"/>
    <w:rsid w:val="009306FE"/>
    <w:pPr>
      <w:spacing w:before="100" w:beforeAutospacing="1" w:after="100" w:afterAutospacing="1"/>
      <w:jc w:val="left"/>
    </w:pPr>
    <w:rPr>
      <w:rFonts w:ascii="Times New Roman" w:hAnsi="Times New Roman"/>
      <w:b/>
      <w:bCs/>
      <w:sz w:val="18"/>
      <w:szCs w:val="18"/>
    </w:rPr>
  </w:style>
  <w:style w:type="paragraph" w:customStyle="1" w:styleId="xl146">
    <w:name w:val="xl146"/>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147">
    <w:name w:val="xl147"/>
    <w:basedOn w:val="ab"/>
    <w:rsid w:val="009306FE"/>
    <w:pPr>
      <w:pBdr>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8">
    <w:name w:val="xl148"/>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49">
    <w:name w:val="xl149"/>
    <w:basedOn w:val="ab"/>
    <w:rsid w:val="009306FE"/>
    <w:pPr>
      <w:pBdr>
        <w:bottom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0">
    <w:name w:val="xl150"/>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1">
    <w:name w:val="xl151"/>
    <w:basedOn w:val="ab"/>
    <w:rsid w:val="009306F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2">
    <w:name w:val="xl152"/>
    <w:basedOn w:val="ab"/>
    <w:rsid w:val="009306FE"/>
    <w:pPr>
      <w:pBdr>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3">
    <w:name w:val="xl153"/>
    <w:basedOn w:val="ab"/>
    <w:rsid w:val="009306FE"/>
    <w:pPr>
      <w:pBdr>
        <w:top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54">
    <w:name w:val="xl154"/>
    <w:basedOn w:val="ab"/>
    <w:rsid w:val="009306FE"/>
    <w:pPr>
      <w:pBdr>
        <w:bottom w:val="single" w:sz="4" w:space="0" w:color="auto"/>
        <w:right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5">
    <w:name w:val="xl155"/>
    <w:basedOn w:val="ab"/>
    <w:rsid w:val="009306FE"/>
    <w:pPr>
      <w:pBdr>
        <w:top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6">
    <w:name w:val="xl15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7">
    <w:name w:val="xl157"/>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8">
    <w:name w:val="xl158"/>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9">
    <w:name w:val="xl159"/>
    <w:basedOn w:val="ab"/>
    <w:rsid w:val="009306FE"/>
    <w:pPr>
      <w:pBdr>
        <w:bottom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60">
    <w:name w:val="xl160"/>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1">
    <w:name w:val="xl161"/>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2">
    <w:name w:val="xl162"/>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3">
    <w:name w:val="xl163"/>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4">
    <w:name w:val="xl164"/>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5">
    <w:name w:val="xl165"/>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6">
    <w:name w:val="xl16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7">
    <w:name w:val="xl167"/>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8">
    <w:name w:val="xl168"/>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9">
    <w:name w:val="xl169"/>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0">
    <w:name w:val="xl170"/>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1">
    <w:name w:val="xl171"/>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2">
    <w:name w:val="xl172"/>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3">
    <w:name w:val="xl173"/>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4">
    <w:name w:val="xl174"/>
    <w:basedOn w:val="ab"/>
    <w:rsid w:val="009306FE"/>
    <w:pPr>
      <w:pBdr>
        <w:top w:val="single" w:sz="4" w:space="0" w:color="auto"/>
        <w:lef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5">
    <w:name w:val="xl175"/>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6">
    <w:name w:val="xl176"/>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7">
    <w:name w:val="xl177"/>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8">
    <w:name w:val="xl178"/>
    <w:basedOn w:val="ab"/>
    <w:rsid w:val="009306FE"/>
    <w:pPr>
      <w:pBdr>
        <w:bottom w:val="single" w:sz="4" w:space="0" w:color="auto"/>
        <w:right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179">
    <w:name w:val="xl179"/>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0">
    <w:name w:val="xl18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81">
    <w:name w:val="xl181"/>
    <w:basedOn w:val="ab"/>
    <w:rsid w:val="009306FE"/>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82">
    <w:name w:val="xl18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font1">
    <w:name w:val="font1"/>
    <w:basedOn w:val="ab"/>
    <w:rsid w:val="009306FE"/>
    <w:pPr>
      <w:spacing w:before="100" w:beforeAutospacing="1" w:after="100" w:afterAutospacing="1"/>
      <w:jc w:val="left"/>
    </w:pPr>
    <w:rPr>
      <w:rFonts w:cs="Arial"/>
      <w:sz w:val="20"/>
      <w:szCs w:val="20"/>
    </w:rPr>
  </w:style>
  <w:style w:type="paragraph" w:customStyle="1" w:styleId="affffffffffff0">
    <w:name w:val="Знак Знак Знак Знак Знак Знак Знак Знак Знак Знак Знак Знак Знак Знак Знак"/>
    <w:basedOn w:val="ab"/>
    <w:rsid w:val="009306FE"/>
    <w:pPr>
      <w:spacing w:before="100" w:beforeAutospacing="1" w:after="100" w:afterAutospacing="1"/>
      <w:jc w:val="left"/>
    </w:pPr>
    <w:rPr>
      <w:rFonts w:ascii="Tahoma" w:hAnsi="Tahoma"/>
      <w:sz w:val="20"/>
      <w:szCs w:val="20"/>
      <w:lang w:val="en-US" w:eastAsia="en-US"/>
    </w:rPr>
  </w:style>
  <w:style w:type="paragraph" w:customStyle="1" w:styleId="font0">
    <w:name w:val="font0"/>
    <w:basedOn w:val="ab"/>
    <w:rsid w:val="009306FE"/>
    <w:pPr>
      <w:spacing w:before="100" w:beforeAutospacing="1" w:after="100" w:afterAutospacing="1"/>
      <w:jc w:val="left"/>
    </w:pPr>
    <w:rPr>
      <w:rFonts w:cs="Arial"/>
      <w:sz w:val="20"/>
      <w:szCs w:val="20"/>
    </w:rPr>
  </w:style>
  <w:style w:type="paragraph" w:customStyle="1" w:styleId="xl183">
    <w:name w:val="xl183"/>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4">
    <w:name w:val="xl184"/>
    <w:basedOn w:val="ab"/>
    <w:rsid w:val="009306FE"/>
    <w:pPr>
      <w:pBdr>
        <w:top w:val="single" w:sz="4" w:space="0" w:color="auto"/>
        <w:lef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5">
    <w:name w:val="xl185"/>
    <w:basedOn w:val="ab"/>
    <w:rsid w:val="009306F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6">
    <w:name w:val="xl186"/>
    <w:basedOn w:val="ab"/>
    <w:rsid w:val="009306F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7">
    <w:name w:val="xl187"/>
    <w:basedOn w:val="ab"/>
    <w:rsid w:val="009306FE"/>
    <w:pPr>
      <w:pBdr>
        <w:top w:val="single" w:sz="8"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8">
    <w:name w:val="xl188"/>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89">
    <w:name w:val="xl189"/>
    <w:basedOn w:val="ab"/>
    <w:rsid w:val="009306FE"/>
    <w:pPr>
      <w:pBdr>
        <w:left w:val="single" w:sz="8"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90">
    <w:name w:val="xl190"/>
    <w:basedOn w:val="ab"/>
    <w:rsid w:val="009306FE"/>
    <w:pPr>
      <w:pBdr>
        <w:left w:val="single" w:sz="8"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91">
    <w:name w:val="xl191"/>
    <w:basedOn w:val="ab"/>
    <w:rsid w:val="009306FE"/>
    <w:pPr>
      <w:pBdr>
        <w:lef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92">
    <w:name w:val="xl192"/>
    <w:basedOn w:val="ab"/>
    <w:rsid w:val="009306FE"/>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93">
    <w:name w:val="xl193"/>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sz w:val="18"/>
      <w:szCs w:val="18"/>
    </w:rPr>
  </w:style>
  <w:style w:type="paragraph" w:customStyle="1" w:styleId="xl194">
    <w:name w:val="xl194"/>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color w:val="FF0000"/>
      <w:sz w:val="18"/>
      <w:szCs w:val="18"/>
    </w:rPr>
  </w:style>
  <w:style w:type="paragraph" w:customStyle="1" w:styleId="xl195">
    <w:name w:val="xl195"/>
    <w:basedOn w:val="ab"/>
    <w:rsid w:val="009306FE"/>
    <w:pPr>
      <w:spacing w:before="100" w:beforeAutospacing="1" w:after="100" w:afterAutospacing="1"/>
      <w:jc w:val="left"/>
      <w:textAlignment w:val="center"/>
    </w:pPr>
    <w:rPr>
      <w:rFonts w:ascii="Times New Roman" w:hAnsi="Times New Roman"/>
      <w:color w:val="FF0000"/>
      <w:sz w:val="18"/>
      <w:szCs w:val="18"/>
    </w:rPr>
  </w:style>
  <w:style w:type="numbering" w:customStyle="1" w:styleId="11111111">
    <w:name w:val="Нет списка11111111"/>
    <w:next w:val="ae"/>
    <w:semiHidden/>
    <w:rsid w:val="009306FE"/>
  </w:style>
  <w:style w:type="numbering" w:customStyle="1" w:styleId="3fe">
    <w:name w:val="Нет списка3"/>
    <w:next w:val="ae"/>
    <w:uiPriority w:val="99"/>
    <w:semiHidden/>
    <w:unhideWhenUsed/>
    <w:rsid w:val="009306FE"/>
  </w:style>
  <w:style w:type="numbering" w:customStyle="1" w:styleId="1211">
    <w:name w:val="Нет списка121"/>
    <w:next w:val="ae"/>
    <w:semiHidden/>
    <w:unhideWhenUsed/>
    <w:rsid w:val="009306FE"/>
  </w:style>
  <w:style w:type="numbering" w:customStyle="1" w:styleId="1121">
    <w:name w:val="Нет списка112"/>
    <w:next w:val="ae"/>
    <w:uiPriority w:val="99"/>
    <w:semiHidden/>
    <w:rsid w:val="009306FE"/>
  </w:style>
  <w:style w:type="numbering" w:customStyle="1" w:styleId="11120">
    <w:name w:val="Нет списка1112"/>
    <w:next w:val="ae"/>
    <w:semiHidden/>
    <w:rsid w:val="009306FE"/>
  </w:style>
  <w:style w:type="numbering" w:customStyle="1" w:styleId="2111">
    <w:name w:val="Нет списка211"/>
    <w:next w:val="ae"/>
    <w:semiHidden/>
    <w:rsid w:val="009306FE"/>
  </w:style>
  <w:style w:type="numbering" w:customStyle="1" w:styleId="11112">
    <w:name w:val="Нет списка11112"/>
    <w:next w:val="ae"/>
    <w:semiHidden/>
    <w:rsid w:val="009306FE"/>
  </w:style>
  <w:style w:type="numbering" w:customStyle="1" w:styleId="111111111">
    <w:name w:val="Нет списка111111111"/>
    <w:next w:val="ae"/>
    <w:semiHidden/>
    <w:rsid w:val="009306FE"/>
  </w:style>
  <w:style w:type="numbering" w:customStyle="1" w:styleId="4f3">
    <w:name w:val="Нет списка4"/>
    <w:next w:val="ae"/>
    <w:uiPriority w:val="99"/>
    <w:semiHidden/>
    <w:unhideWhenUsed/>
    <w:rsid w:val="009306FE"/>
  </w:style>
  <w:style w:type="table" w:customStyle="1" w:styleId="710">
    <w:name w:val="Сетка таблицы71"/>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
    <w:name w:val="Нет списка13"/>
    <w:next w:val="ae"/>
    <w:semiHidden/>
    <w:unhideWhenUsed/>
    <w:rsid w:val="009306FE"/>
  </w:style>
  <w:style w:type="numbering" w:customStyle="1" w:styleId="1130">
    <w:name w:val="Нет списка113"/>
    <w:next w:val="ae"/>
    <w:uiPriority w:val="99"/>
    <w:semiHidden/>
    <w:rsid w:val="009306FE"/>
  </w:style>
  <w:style w:type="table" w:customStyle="1" w:styleId="1220">
    <w:name w:val="Сетка таблицы122"/>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
    <w:name w:val="Нет списка1113"/>
    <w:next w:val="ae"/>
    <w:semiHidden/>
    <w:rsid w:val="009306FE"/>
  </w:style>
  <w:style w:type="numbering" w:customStyle="1" w:styleId="224">
    <w:name w:val="Нет списка22"/>
    <w:next w:val="ae"/>
    <w:semiHidden/>
    <w:rsid w:val="009306FE"/>
  </w:style>
  <w:style w:type="numbering" w:customStyle="1" w:styleId="11113">
    <w:name w:val="Нет списка11113"/>
    <w:next w:val="ae"/>
    <w:semiHidden/>
    <w:rsid w:val="009306FE"/>
  </w:style>
  <w:style w:type="numbering" w:customStyle="1" w:styleId="111112">
    <w:name w:val="Нет списка111112"/>
    <w:next w:val="ae"/>
    <w:semiHidden/>
    <w:rsid w:val="009306FE"/>
  </w:style>
  <w:style w:type="numbering" w:customStyle="1" w:styleId="314">
    <w:name w:val="Нет списка31"/>
    <w:next w:val="ae"/>
    <w:uiPriority w:val="99"/>
    <w:semiHidden/>
    <w:unhideWhenUsed/>
    <w:rsid w:val="009306FE"/>
  </w:style>
  <w:style w:type="table" w:customStyle="1" w:styleId="225">
    <w:name w:val="Сетка таблицы22"/>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0">
    <w:name w:val="Нет списка1211"/>
    <w:next w:val="ae"/>
    <w:semiHidden/>
    <w:unhideWhenUsed/>
    <w:rsid w:val="009306FE"/>
  </w:style>
  <w:style w:type="numbering" w:customStyle="1" w:styleId="11210">
    <w:name w:val="Нет списка1121"/>
    <w:next w:val="ae"/>
    <w:uiPriority w:val="99"/>
    <w:semiHidden/>
    <w:rsid w:val="009306FE"/>
  </w:style>
  <w:style w:type="numbering" w:customStyle="1" w:styleId="11121">
    <w:name w:val="Нет списка11121"/>
    <w:next w:val="ae"/>
    <w:semiHidden/>
    <w:rsid w:val="009306FE"/>
  </w:style>
  <w:style w:type="numbering" w:customStyle="1" w:styleId="21110">
    <w:name w:val="Нет списка2111"/>
    <w:next w:val="ae"/>
    <w:semiHidden/>
    <w:rsid w:val="009306FE"/>
  </w:style>
  <w:style w:type="numbering" w:customStyle="1" w:styleId="111121">
    <w:name w:val="Нет списка111121"/>
    <w:next w:val="ae"/>
    <w:semiHidden/>
    <w:rsid w:val="009306FE"/>
  </w:style>
  <w:style w:type="numbering" w:customStyle="1" w:styleId="1111112">
    <w:name w:val="Нет списка1111112"/>
    <w:next w:val="ae"/>
    <w:semiHidden/>
    <w:rsid w:val="009306FE"/>
  </w:style>
  <w:style w:type="numbering" w:customStyle="1" w:styleId="5e">
    <w:name w:val="Нет списка5"/>
    <w:next w:val="ae"/>
    <w:uiPriority w:val="99"/>
    <w:semiHidden/>
    <w:unhideWhenUsed/>
    <w:rsid w:val="009306FE"/>
  </w:style>
  <w:style w:type="table" w:customStyle="1" w:styleId="86">
    <w:name w:val="Сетка таблицы8"/>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0">
    <w:name w:val="Нет списка14"/>
    <w:next w:val="ae"/>
    <w:semiHidden/>
    <w:unhideWhenUsed/>
    <w:rsid w:val="009306FE"/>
  </w:style>
  <w:style w:type="numbering" w:customStyle="1" w:styleId="1140">
    <w:name w:val="Нет списка114"/>
    <w:next w:val="ae"/>
    <w:uiPriority w:val="99"/>
    <w:semiHidden/>
    <w:rsid w:val="009306FE"/>
  </w:style>
  <w:style w:type="table" w:customStyle="1" w:styleId="1311">
    <w:name w:val="Сетка таблицы131"/>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
    <w:name w:val="Нет списка1114"/>
    <w:next w:val="ae"/>
    <w:semiHidden/>
    <w:rsid w:val="009306FE"/>
  </w:style>
  <w:style w:type="numbering" w:customStyle="1" w:styleId="232">
    <w:name w:val="Нет списка23"/>
    <w:next w:val="ae"/>
    <w:semiHidden/>
    <w:rsid w:val="009306FE"/>
  </w:style>
  <w:style w:type="numbering" w:customStyle="1" w:styleId="11114">
    <w:name w:val="Нет списка11114"/>
    <w:next w:val="ae"/>
    <w:semiHidden/>
    <w:rsid w:val="009306FE"/>
  </w:style>
  <w:style w:type="numbering" w:customStyle="1" w:styleId="111113">
    <w:name w:val="Нет списка111113"/>
    <w:next w:val="ae"/>
    <w:semiHidden/>
    <w:rsid w:val="009306FE"/>
  </w:style>
  <w:style w:type="numbering" w:customStyle="1" w:styleId="322">
    <w:name w:val="Нет списка32"/>
    <w:next w:val="ae"/>
    <w:uiPriority w:val="99"/>
    <w:semiHidden/>
    <w:unhideWhenUsed/>
    <w:rsid w:val="009306FE"/>
  </w:style>
  <w:style w:type="numbering" w:customStyle="1" w:styleId="1221">
    <w:name w:val="Нет списка122"/>
    <w:next w:val="ae"/>
    <w:semiHidden/>
    <w:unhideWhenUsed/>
    <w:rsid w:val="009306FE"/>
  </w:style>
  <w:style w:type="numbering" w:customStyle="1" w:styleId="1122">
    <w:name w:val="Нет списка1122"/>
    <w:next w:val="ae"/>
    <w:uiPriority w:val="99"/>
    <w:semiHidden/>
    <w:rsid w:val="009306FE"/>
  </w:style>
  <w:style w:type="numbering" w:customStyle="1" w:styleId="11122">
    <w:name w:val="Нет списка11122"/>
    <w:next w:val="ae"/>
    <w:semiHidden/>
    <w:rsid w:val="009306FE"/>
  </w:style>
  <w:style w:type="numbering" w:customStyle="1" w:styleId="2120">
    <w:name w:val="Нет списка212"/>
    <w:next w:val="ae"/>
    <w:semiHidden/>
    <w:rsid w:val="009306FE"/>
  </w:style>
  <w:style w:type="numbering" w:customStyle="1" w:styleId="111122">
    <w:name w:val="Нет списка111122"/>
    <w:next w:val="ae"/>
    <w:semiHidden/>
    <w:rsid w:val="009306FE"/>
  </w:style>
  <w:style w:type="numbering" w:customStyle="1" w:styleId="1111113">
    <w:name w:val="Нет списка1111113"/>
    <w:next w:val="ae"/>
    <w:semiHidden/>
    <w:rsid w:val="009306FE"/>
  </w:style>
  <w:style w:type="numbering" w:customStyle="1" w:styleId="6d">
    <w:name w:val="Нет списка6"/>
    <w:next w:val="ae"/>
    <w:uiPriority w:val="99"/>
    <w:semiHidden/>
    <w:unhideWhenUsed/>
    <w:rsid w:val="009306FE"/>
  </w:style>
  <w:style w:type="numbering" w:customStyle="1" w:styleId="151">
    <w:name w:val="Нет списка15"/>
    <w:next w:val="ae"/>
    <w:uiPriority w:val="99"/>
    <w:semiHidden/>
    <w:unhideWhenUsed/>
    <w:rsid w:val="009306FE"/>
  </w:style>
  <w:style w:type="table" w:customStyle="1" w:styleId="93">
    <w:name w:val="Сетка таблицы9"/>
    <w:basedOn w:val="ad"/>
    <w:next w:val="af3"/>
    <w:uiPriority w:val="99"/>
    <w:rsid w:val="009306FE"/>
    <w:rPr>
      <w:rFonts w:ascii="Verdana" w:eastAsia="Calibri" w:hAnsi="Verdana" w:cs="Verdana"/>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1">
    <w:name w:val="Сетка таблицы14"/>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0">
    <w:name w:val="1 / 1.1 / 1.1.11"/>
    <w:basedOn w:val="ae"/>
    <w:next w:val="111111"/>
    <w:rsid w:val="009306FE"/>
  </w:style>
  <w:style w:type="numbering" w:customStyle="1" w:styleId="1150">
    <w:name w:val="Нет списка115"/>
    <w:next w:val="ae"/>
    <w:uiPriority w:val="99"/>
    <w:semiHidden/>
    <w:unhideWhenUsed/>
    <w:rsid w:val="009306FE"/>
  </w:style>
  <w:style w:type="paragraph" w:customStyle="1" w:styleId="240">
    <w:name w:val="Основной текст 24"/>
    <w:basedOn w:val="ab"/>
    <w:rsid w:val="009306FE"/>
    <w:pPr>
      <w:overflowPunct w:val="0"/>
      <w:autoSpaceDE w:val="0"/>
      <w:autoSpaceDN w:val="0"/>
      <w:adjustRightInd w:val="0"/>
      <w:ind w:firstLine="720"/>
      <w:textAlignment w:val="baseline"/>
    </w:pPr>
    <w:rPr>
      <w:rFonts w:ascii="Times New Roman" w:hAnsi="Times New Roman"/>
      <w:sz w:val="28"/>
      <w:szCs w:val="20"/>
    </w:rPr>
  </w:style>
  <w:style w:type="numbering" w:customStyle="1" w:styleId="1115">
    <w:name w:val="Нет списка1115"/>
    <w:next w:val="ae"/>
    <w:semiHidden/>
    <w:unhideWhenUsed/>
    <w:rsid w:val="009306FE"/>
  </w:style>
  <w:style w:type="numbering" w:customStyle="1" w:styleId="11115">
    <w:name w:val="Нет списка11115"/>
    <w:next w:val="ae"/>
    <w:uiPriority w:val="99"/>
    <w:semiHidden/>
    <w:rsid w:val="009306FE"/>
  </w:style>
  <w:style w:type="table" w:customStyle="1" w:styleId="111114">
    <w:name w:val="Сетка таблицы11111"/>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0">
    <w:name w:val="Нет списка111114"/>
    <w:next w:val="ae"/>
    <w:semiHidden/>
    <w:rsid w:val="009306FE"/>
  </w:style>
  <w:style w:type="numbering" w:customStyle="1" w:styleId="241">
    <w:name w:val="Нет списка24"/>
    <w:next w:val="ae"/>
    <w:semiHidden/>
    <w:rsid w:val="009306FE"/>
  </w:style>
  <w:style w:type="numbering" w:customStyle="1" w:styleId="11111140">
    <w:name w:val="Нет списка1111114"/>
    <w:next w:val="ae"/>
    <w:semiHidden/>
    <w:rsid w:val="009306FE"/>
  </w:style>
  <w:style w:type="numbering" w:customStyle="1" w:styleId="1111111111">
    <w:name w:val="Нет списка1111111111"/>
    <w:next w:val="ae"/>
    <w:semiHidden/>
    <w:rsid w:val="009306FE"/>
  </w:style>
  <w:style w:type="numbering" w:customStyle="1" w:styleId="330">
    <w:name w:val="Нет списка33"/>
    <w:next w:val="ae"/>
    <w:uiPriority w:val="99"/>
    <w:semiHidden/>
    <w:unhideWhenUsed/>
    <w:rsid w:val="009306FE"/>
  </w:style>
  <w:style w:type="numbering" w:customStyle="1" w:styleId="1230">
    <w:name w:val="Нет списка123"/>
    <w:next w:val="ae"/>
    <w:semiHidden/>
    <w:unhideWhenUsed/>
    <w:rsid w:val="009306FE"/>
  </w:style>
  <w:style w:type="numbering" w:customStyle="1" w:styleId="1123">
    <w:name w:val="Нет списка1123"/>
    <w:next w:val="ae"/>
    <w:uiPriority w:val="99"/>
    <w:semiHidden/>
    <w:rsid w:val="009306FE"/>
  </w:style>
  <w:style w:type="numbering" w:customStyle="1" w:styleId="11123">
    <w:name w:val="Нет списка11123"/>
    <w:next w:val="ae"/>
    <w:semiHidden/>
    <w:rsid w:val="009306FE"/>
  </w:style>
  <w:style w:type="numbering" w:customStyle="1" w:styleId="2130">
    <w:name w:val="Нет списка213"/>
    <w:next w:val="ae"/>
    <w:semiHidden/>
    <w:rsid w:val="009306FE"/>
  </w:style>
  <w:style w:type="numbering" w:customStyle="1" w:styleId="111123">
    <w:name w:val="Нет списка111123"/>
    <w:next w:val="ae"/>
    <w:semiHidden/>
    <w:rsid w:val="009306FE"/>
  </w:style>
  <w:style w:type="numbering" w:customStyle="1" w:styleId="11111111111">
    <w:name w:val="Нет списка11111111111"/>
    <w:next w:val="ae"/>
    <w:semiHidden/>
    <w:rsid w:val="009306FE"/>
  </w:style>
  <w:style w:type="numbering" w:customStyle="1" w:styleId="413">
    <w:name w:val="Нет списка41"/>
    <w:next w:val="ae"/>
    <w:uiPriority w:val="99"/>
    <w:semiHidden/>
    <w:unhideWhenUsed/>
    <w:rsid w:val="009306FE"/>
  </w:style>
  <w:style w:type="numbering" w:customStyle="1" w:styleId="1312">
    <w:name w:val="Нет списка131"/>
    <w:next w:val="ae"/>
    <w:semiHidden/>
    <w:unhideWhenUsed/>
    <w:rsid w:val="009306FE"/>
  </w:style>
  <w:style w:type="numbering" w:customStyle="1" w:styleId="1131">
    <w:name w:val="Нет списка1131"/>
    <w:next w:val="ae"/>
    <w:uiPriority w:val="99"/>
    <w:semiHidden/>
    <w:rsid w:val="009306FE"/>
  </w:style>
  <w:style w:type="table" w:customStyle="1" w:styleId="12111">
    <w:name w:val="Сетка таблицы1211"/>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1">
    <w:name w:val="Нет списка11131"/>
    <w:next w:val="ae"/>
    <w:semiHidden/>
    <w:rsid w:val="009306FE"/>
  </w:style>
  <w:style w:type="numbering" w:customStyle="1" w:styleId="2210">
    <w:name w:val="Нет списка221"/>
    <w:next w:val="ae"/>
    <w:semiHidden/>
    <w:rsid w:val="009306FE"/>
  </w:style>
  <w:style w:type="numbering" w:customStyle="1" w:styleId="111131">
    <w:name w:val="Нет списка111131"/>
    <w:next w:val="ae"/>
    <w:semiHidden/>
    <w:rsid w:val="009306FE"/>
  </w:style>
  <w:style w:type="numbering" w:customStyle="1" w:styleId="1111121">
    <w:name w:val="Нет списка1111121"/>
    <w:next w:val="ae"/>
    <w:semiHidden/>
    <w:rsid w:val="009306FE"/>
  </w:style>
  <w:style w:type="numbering" w:customStyle="1" w:styleId="3110">
    <w:name w:val="Нет списка311"/>
    <w:next w:val="ae"/>
    <w:uiPriority w:val="99"/>
    <w:semiHidden/>
    <w:unhideWhenUsed/>
    <w:rsid w:val="009306FE"/>
  </w:style>
  <w:style w:type="table" w:customStyle="1" w:styleId="2211">
    <w:name w:val="Сетка таблицы221"/>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110">
    <w:name w:val="Нет списка12111"/>
    <w:next w:val="ae"/>
    <w:semiHidden/>
    <w:unhideWhenUsed/>
    <w:rsid w:val="009306FE"/>
  </w:style>
  <w:style w:type="numbering" w:customStyle="1" w:styleId="11211">
    <w:name w:val="Нет списка11211"/>
    <w:next w:val="ae"/>
    <w:uiPriority w:val="99"/>
    <w:semiHidden/>
    <w:rsid w:val="009306FE"/>
  </w:style>
  <w:style w:type="numbering" w:customStyle="1" w:styleId="111211">
    <w:name w:val="Нет списка111211"/>
    <w:next w:val="ae"/>
    <w:semiHidden/>
    <w:rsid w:val="009306FE"/>
  </w:style>
  <w:style w:type="numbering" w:customStyle="1" w:styleId="21111">
    <w:name w:val="Нет списка21111"/>
    <w:next w:val="ae"/>
    <w:semiHidden/>
    <w:rsid w:val="009306FE"/>
  </w:style>
  <w:style w:type="numbering" w:customStyle="1" w:styleId="1111211">
    <w:name w:val="Нет списка1111211"/>
    <w:next w:val="ae"/>
    <w:semiHidden/>
    <w:rsid w:val="009306FE"/>
  </w:style>
  <w:style w:type="numbering" w:customStyle="1" w:styleId="11111121">
    <w:name w:val="Нет списка11111121"/>
    <w:next w:val="ae"/>
    <w:semiHidden/>
    <w:rsid w:val="009306FE"/>
  </w:style>
  <w:style w:type="numbering" w:customStyle="1" w:styleId="511">
    <w:name w:val="Нет списка51"/>
    <w:next w:val="ae"/>
    <w:uiPriority w:val="99"/>
    <w:semiHidden/>
    <w:unhideWhenUsed/>
    <w:rsid w:val="009306FE"/>
  </w:style>
  <w:style w:type="table" w:customStyle="1" w:styleId="810">
    <w:name w:val="Сетка таблицы81"/>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10">
    <w:name w:val="Нет списка141"/>
    <w:next w:val="ae"/>
    <w:semiHidden/>
    <w:unhideWhenUsed/>
    <w:rsid w:val="009306FE"/>
  </w:style>
  <w:style w:type="numbering" w:customStyle="1" w:styleId="1141">
    <w:name w:val="Нет списка1141"/>
    <w:next w:val="ae"/>
    <w:uiPriority w:val="99"/>
    <w:semiHidden/>
    <w:rsid w:val="009306FE"/>
  </w:style>
  <w:style w:type="numbering" w:customStyle="1" w:styleId="11141">
    <w:name w:val="Нет списка11141"/>
    <w:next w:val="ae"/>
    <w:semiHidden/>
    <w:rsid w:val="009306FE"/>
  </w:style>
  <w:style w:type="numbering" w:customStyle="1" w:styleId="2310">
    <w:name w:val="Нет списка231"/>
    <w:next w:val="ae"/>
    <w:semiHidden/>
    <w:rsid w:val="009306FE"/>
  </w:style>
  <w:style w:type="numbering" w:customStyle="1" w:styleId="111141">
    <w:name w:val="Нет списка111141"/>
    <w:next w:val="ae"/>
    <w:semiHidden/>
    <w:rsid w:val="009306FE"/>
  </w:style>
  <w:style w:type="numbering" w:customStyle="1" w:styleId="1111131">
    <w:name w:val="Нет списка1111131"/>
    <w:next w:val="ae"/>
    <w:semiHidden/>
    <w:rsid w:val="009306FE"/>
  </w:style>
  <w:style w:type="numbering" w:customStyle="1" w:styleId="3210">
    <w:name w:val="Нет списка321"/>
    <w:next w:val="ae"/>
    <w:uiPriority w:val="99"/>
    <w:semiHidden/>
    <w:unhideWhenUsed/>
    <w:rsid w:val="009306FE"/>
  </w:style>
  <w:style w:type="numbering" w:customStyle="1" w:styleId="12210">
    <w:name w:val="Нет списка1221"/>
    <w:next w:val="ae"/>
    <w:semiHidden/>
    <w:unhideWhenUsed/>
    <w:rsid w:val="009306FE"/>
  </w:style>
  <w:style w:type="numbering" w:customStyle="1" w:styleId="11221">
    <w:name w:val="Нет списка11221"/>
    <w:next w:val="ae"/>
    <w:uiPriority w:val="99"/>
    <w:semiHidden/>
    <w:rsid w:val="009306FE"/>
  </w:style>
  <w:style w:type="numbering" w:customStyle="1" w:styleId="111221">
    <w:name w:val="Нет списка111221"/>
    <w:next w:val="ae"/>
    <w:semiHidden/>
    <w:rsid w:val="009306FE"/>
  </w:style>
  <w:style w:type="numbering" w:customStyle="1" w:styleId="2121">
    <w:name w:val="Нет списка2121"/>
    <w:next w:val="ae"/>
    <w:semiHidden/>
    <w:rsid w:val="009306FE"/>
  </w:style>
  <w:style w:type="numbering" w:customStyle="1" w:styleId="1111221">
    <w:name w:val="Нет списка1111221"/>
    <w:next w:val="ae"/>
    <w:semiHidden/>
    <w:rsid w:val="009306FE"/>
  </w:style>
  <w:style w:type="numbering" w:customStyle="1" w:styleId="11111131">
    <w:name w:val="Нет списка11111131"/>
    <w:next w:val="ae"/>
    <w:semiHidden/>
    <w:rsid w:val="009306FE"/>
  </w:style>
  <w:style w:type="numbering" w:customStyle="1" w:styleId="612">
    <w:name w:val="Нет списка61"/>
    <w:next w:val="ae"/>
    <w:uiPriority w:val="99"/>
    <w:semiHidden/>
    <w:unhideWhenUsed/>
    <w:rsid w:val="009306FE"/>
  </w:style>
  <w:style w:type="table" w:customStyle="1" w:styleId="910">
    <w:name w:val="Сетка таблицы91"/>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10">
    <w:name w:val="Нет списка151"/>
    <w:next w:val="ae"/>
    <w:semiHidden/>
    <w:unhideWhenUsed/>
    <w:rsid w:val="009306FE"/>
  </w:style>
  <w:style w:type="numbering" w:customStyle="1" w:styleId="1151">
    <w:name w:val="Нет списка1151"/>
    <w:next w:val="ae"/>
    <w:uiPriority w:val="99"/>
    <w:semiHidden/>
    <w:rsid w:val="009306FE"/>
  </w:style>
  <w:style w:type="table" w:customStyle="1" w:styleId="1411">
    <w:name w:val="Сетка таблицы141"/>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1">
    <w:name w:val="Нет списка11151"/>
    <w:next w:val="ae"/>
    <w:semiHidden/>
    <w:rsid w:val="009306FE"/>
  </w:style>
  <w:style w:type="numbering" w:customStyle="1" w:styleId="2410">
    <w:name w:val="Нет списка241"/>
    <w:next w:val="ae"/>
    <w:semiHidden/>
    <w:rsid w:val="009306FE"/>
  </w:style>
  <w:style w:type="numbering" w:customStyle="1" w:styleId="111151">
    <w:name w:val="Нет списка111151"/>
    <w:next w:val="ae"/>
    <w:semiHidden/>
    <w:rsid w:val="009306FE"/>
  </w:style>
  <w:style w:type="numbering" w:customStyle="1" w:styleId="1111141">
    <w:name w:val="Нет списка1111141"/>
    <w:next w:val="ae"/>
    <w:semiHidden/>
    <w:rsid w:val="009306FE"/>
  </w:style>
  <w:style w:type="numbering" w:customStyle="1" w:styleId="331">
    <w:name w:val="Нет списка331"/>
    <w:next w:val="ae"/>
    <w:uiPriority w:val="99"/>
    <w:semiHidden/>
    <w:unhideWhenUsed/>
    <w:rsid w:val="009306FE"/>
  </w:style>
  <w:style w:type="numbering" w:customStyle="1" w:styleId="1231">
    <w:name w:val="Нет списка1231"/>
    <w:next w:val="ae"/>
    <w:semiHidden/>
    <w:unhideWhenUsed/>
    <w:rsid w:val="009306FE"/>
  </w:style>
  <w:style w:type="numbering" w:customStyle="1" w:styleId="11231">
    <w:name w:val="Нет списка11231"/>
    <w:next w:val="ae"/>
    <w:uiPriority w:val="99"/>
    <w:semiHidden/>
    <w:rsid w:val="009306FE"/>
  </w:style>
  <w:style w:type="numbering" w:customStyle="1" w:styleId="111231">
    <w:name w:val="Нет списка111231"/>
    <w:next w:val="ae"/>
    <w:semiHidden/>
    <w:rsid w:val="009306FE"/>
  </w:style>
  <w:style w:type="numbering" w:customStyle="1" w:styleId="2131">
    <w:name w:val="Нет списка2131"/>
    <w:next w:val="ae"/>
    <w:semiHidden/>
    <w:rsid w:val="009306FE"/>
  </w:style>
  <w:style w:type="numbering" w:customStyle="1" w:styleId="1111231">
    <w:name w:val="Нет списка1111231"/>
    <w:next w:val="ae"/>
    <w:semiHidden/>
    <w:rsid w:val="009306FE"/>
  </w:style>
  <w:style w:type="numbering" w:customStyle="1" w:styleId="111111410">
    <w:name w:val="Нет списка11111141"/>
    <w:next w:val="ae"/>
    <w:semiHidden/>
    <w:rsid w:val="009306FE"/>
  </w:style>
  <w:style w:type="numbering" w:customStyle="1" w:styleId="7a">
    <w:name w:val="Нет списка7"/>
    <w:next w:val="ae"/>
    <w:uiPriority w:val="99"/>
    <w:semiHidden/>
    <w:unhideWhenUsed/>
    <w:rsid w:val="009306FE"/>
  </w:style>
  <w:style w:type="table" w:customStyle="1" w:styleId="103">
    <w:name w:val="Сетка таблицы10"/>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0">
    <w:name w:val="Нет списка16"/>
    <w:next w:val="ae"/>
    <w:semiHidden/>
    <w:unhideWhenUsed/>
    <w:rsid w:val="009306FE"/>
  </w:style>
  <w:style w:type="numbering" w:customStyle="1" w:styleId="1160">
    <w:name w:val="Нет списка116"/>
    <w:next w:val="ae"/>
    <w:uiPriority w:val="99"/>
    <w:semiHidden/>
    <w:rsid w:val="009306FE"/>
  </w:style>
  <w:style w:type="table" w:customStyle="1" w:styleId="152">
    <w:name w:val="Сетка таблицы15"/>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
    <w:name w:val="Нет списка1116"/>
    <w:next w:val="ae"/>
    <w:semiHidden/>
    <w:rsid w:val="009306FE"/>
  </w:style>
  <w:style w:type="numbering" w:customStyle="1" w:styleId="250">
    <w:name w:val="Нет списка25"/>
    <w:next w:val="ae"/>
    <w:semiHidden/>
    <w:rsid w:val="009306FE"/>
  </w:style>
  <w:style w:type="numbering" w:customStyle="1" w:styleId="11116">
    <w:name w:val="Нет списка11116"/>
    <w:next w:val="ae"/>
    <w:semiHidden/>
    <w:rsid w:val="009306FE"/>
  </w:style>
  <w:style w:type="numbering" w:customStyle="1" w:styleId="111115">
    <w:name w:val="Нет списка111115"/>
    <w:next w:val="ae"/>
    <w:semiHidden/>
    <w:rsid w:val="009306FE"/>
  </w:style>
  <w:style w:type="numbering" w:customStyle="1" w:styleId="340">
    <w:name w:val="Нет списка34"/>
    <w:next w:val="ae"/>
    <w:uiPriority w:val="99"/>
    <w:semiHidden/>
    <w:unhideWhenUsed/>
    <w:rsid w:val="009306FE"/>
  </w:style>
  <w:style w:type="numbering" w:customStyle="1" w:styleId="1240">
    <w:name w:val="Нет списка124"/>
    <w:next w:val="ae"/>
    <w:semiHidden/>
    <w:unhideWhenUsed/>
    <w:rsid w:val="009306FE"/>
  </w:style>
  <w:style w:type="numbering" w:customStyle="1" w:styleId="1124">
    <w:name w:val="Нет списка1124"/>
    <w:next w:val="ae"/>
    <w:uiPriority w:val="99"/>
    <w:semiHidden/>
    <w:rsid w:val="009306FE"/>
  </w:style>
  <w:style w:type="numbering" w:customStyle="1" w:styleId="11124">
    <w:name w:val="Нет списка11124"/>
    <w:next w:val="ae"/>
    <w:semiHidden/>
    <w:rsid w:val="009306FE"/>
  </w:style>
  <w:style w:type="numbering" w:customStyle="1" w:styleId="2140">
    <w:name w:val="Нет списка214"/>
    <w:next w:val="ae"/>
    <w:semiHidden/>
    <w:rsid w:val="009306FE"/>
  </w:style>
  <w:style w:type="numbering" w:customStyle="1" w:styleId="111124">
    <w:name w:val="Нет списка111124"/>
    <w:next w:val="ae"/>
    <w:semiHidden/>
    <w:rsid w:val="009306FE"/>
  </w:style>
  <w:style w:type="numbering" w:customStyle="1" w:styleId="11111150">
    <w:name w:val="Нет списка1111115"/>
    <w:next w:val="ae"/>
    <w:semiHidden/>
    <w:rsid w:val="009306FE"/>
  </w:style>
  <w:style w:type="numbering" w:customStyle="1" w:styleId="87">
    <w:name w:val="Нет списка8"/>
    <w:next w:val="ae"/>
    <w:uiPriority w:val="99"/>
    <w:semiHidden/>
    <w:unhideWhenUsed/>
    <w:rsid w:val="009306FE"/>
  </w:style>
  <w:style w:type="table" w:customStyle="1" w:styleId="161">
    <w:name w:val="Сетка таблицы16"/>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0">
    <w:name w:val="Нет списка17"/>
    <w:next w:val="ae"/>
    <w:semiHidden/>
    <w:unhideWhenUsed/>
    <w:rsid w:val="009306FE"/>
  </w:style>
  <w:style w:type="numbering" w:customStyle="1" w:styleId="1170">
    <w:name w:val="Нет списка117"/>
    <w:next w:val="ae"/>
    <w:uiPriority w:val="99"/>
    <w:semiHidden/>
    <w:rsid w:val="009306FE"/>
  </w:style>
  <w:style w:type="table" w:customStyle="1" w:styleId="171">
    <w:name w:val="Сетка таблицы17"/>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7">
    <w:name w:val="Нет списка1117"/>
    <w:next w:val="ae"/>
    <w:semiHidden/>
    <w:rsid w:val="009306FE"/>
  </w:style>
  <w:style w:type="numbering" w:customStyle="1" w:styleId="260">
    <w:name w:val="Нет списка26"/>
    <w:next w:val="ae"/>
    <w:semiHidden/>
    <w:rsid w:val="009306FE"/>
  </w:style>
  <w:style w:type="numbering" w:customStyle="1" w:styleId="11117">
    <w:name w:val="Нет списка11117"/>
    <w:next w:val="ae"/>
    <w:semiHidden/>
    <w:rsid w:val="009306FE"/>
  </w:style>
  <w:style w:type="numbering" w:customStyle="1" w:styleId="111116">
    <w:name w:val="Нет списка111116"/>
    <w:next w:val="ae"/>
    <w:semiHidden/>
    <w:rsid w:val="009306FE"/>
  </w:style>
  <w:style w:type="numbering" w:customStyle="1" w:styleId="350">
    <w:name w:val="Нет списка35"/>
    <w:next w:val="ae"/>
    <w:uiPriority w:val="99"/>
    <w:semiHidden/>
    <w:unhideWhenUsed/>
    <w:rsid w:val="009306FE"/>
  </w:style>
  <w:style w:type="numbering" w:customStyle="1" w:styleId="1251">
    <w:name w:val="Нет списка125"/>
    <w:next w:val="ae"/>
    <w:semiHidden/>
    <w:unhideWhenUsed/>
    <w:rsid w:val="009306FE"/>
  </w:style>
  <w:style w:type="numbering" w:customStyle="1" w:styleId="1125">
    <w:name w:val="Нет списка1125"/>
    <w:next w:val="ae"/>
    <w:uiPriority w:val="99"/>
    <w:semiHidden/>
    <w:rsid w:val="009306FE"/>
  </w:style>
  <w:style w:type="numbering" w:customStyle="1" w:styleId="11125">
    <w:name w:val="Нет списка11125"/>
    <w:next w:val="ae"/>
    <w:semiHidden/>
    <w:rsid w:val="009306FE"/>
  </w:style>
  <w:style w:type="numbering" w:customStyle="1" w:styleId="2150">
    <w:name w:val="Нет списка215"/>
    <w:next w:val="ae"/>
    <w:semiHidden/>
    <w:rsid w:val="009306FE"/>
  </w:style>
  <w:style w:type="numbering" w:customStyle="1" w:styleId="111125">
    <w:name w:val="Нет списка111125"/>
    <w:next w:val="ae"/>
    <w:semiHidden/>
    <w:rsid w:val="009306FE"/>
  </w:style>
  <w:style w:type="numbering" w:customStyle="1" w:styleId="1111116">
    <w:name w:val="Нет списка1111116"/>
    <w:next w:val="ae"/>
    <w:semiHidden/>
    <w:rsid w:val="009306FE"/>
  </w:style>
  <w:style w:type="numbering" w:customStyle="1" w:styleId="94">
    <w:name w:val="Нет списка9"/>
    <w:next w:val="ae"/>
    <w:uiPriority w:val="99"/>
    <w:semiHidden/>
    <w:unhideWhenUsed/>
    <w:rsid w:val="009306FE"/>
  </w:style>
  <w:style w:type="numbering" w:customStyle="1" w:styleId="180">
    <w:name w:val="Нет списка18"/>
    <w:next w:val="ae"/>
    <w:uiPriority w:val="99"/>
    <w:semiHidden/>
    <w:unhideWhenUsed/>
    <w:rsid w:val="009306FE"/>
  </w:style>
  <w:style w:type="table" w:customStyle="1" w:styleId="181">
    <w:name w:val="Сетка таблицы18"/>
    <w:basedOn w:val="ad"/>
    <w:next w:val="af3"/>
    <w:uiPriority w:val="99"/>
    <w:rsid w:val="009306FE"/>
    <w:rPr>
      <w:rFonts w:ascii="Verdana" w:eastAsia="Calibri" w:hAnsi="Verdana" w:cs="Verdana"/>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9">
    <w:name w:val="Светлая заливка12"/>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
    <w:name w:val="Светлая заливка - Акцент 112"/>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90">
    <w:name w:val="Сетка таблицы19"/>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Сетка таблицы32"/>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a">
    <w:name w:val="Классическая таблица 12"/>
    <w:basedOn w:val="ad"/>
    <w:next w:val="1f2"/>
    <w:uiPriority w:val="99"/>
    <w:rsid w:val="009306FE"/>
    <w:pPr>
      <w:spacing w:line="360" w:lineRule="auto"/>
      <w:jc w:val="both"/>
    </w:pPr>
    <w:rPr>
      <w:rFonts w:ascii="Calibri" w:eastAsia="Calibri"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20">
    <w:name w:val="Сетка таблицы42"/>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1 / 1.1 / 1.1.12"/>
    <w:basedOn w:val="ae"/>
    <w:next w:val="111111"/>
    <w:rsid w:val="009306FE"/>
  </w:style>
  <w:style w:type="numbering" w:customStyle="1" w:styleId="1180">
    <w:name w:val="Нет списка118"/>
    <w:next w:val="ae"/>
    <w:uiPriority w:val="99"/>
    <w:semiHidden/>
    <w:unhideWhenUsed/>
    <w:rsid w:val="009306FE"/>
  </w:style>
  <w:style w:type="table" w:customStyle="1" w:styleId="620">
    <w:name w:val="Сетка таблицы62"/>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8">
    <w:name w:val="Нет списка1118"/>
    <w:next w:val="ae"/>
    <w:semiHidden/>
    <w:unhideWhenUsed/>
    <w:rsid w:val="009306FE"/>
  </w:style>
  <w:style w:type="numbering" w:customStyle="1" w:styleId="11118">
    <w:name w:val="Нет списка11118"/>
    <w:next w:val="ae"/>
    <w:uiPriority w:val="99"/>
    <w:semiHidden/>
    <w:rsid w:val="009306FE"/>
  </w:style>
  <w:style w:type="numbering" w:customStyle="1" w:styleId="111117">
    <w:name w:val="Нет списка111117"/>
    <w:next w:val="ae"/>
    <w:semiHidden/>
    <w:rsid w:val="009306FE"/>
  </w:style>
  <w:style w:type="numbering" w:customStyle="1" w:styleId="270">
    <w:name w:val="Нет списка27"/>
    <w:next w:val="ae"/>
    <w:semiHidden/>
    <w:rsid w:val="009306FE"/>
  </w:style>
  <w:style w:type="numbering" w:customStyle="1" w:styleId="1111117">
    <w:name w:val="Нет списка1111117"/>
    <w:next w:val="ae"/>
    <w:semiHidden/>
    <w:rsid w:val="009306FE"/>
  </w:style>
  <w:style w:type="numbering" w:customStyle="1" w:styleId="11111112">
    <w:name w:val="Нет списка11111112"/>
    <w:next w:val="ae"/>
    <w:semiHidden/>
    <w:rsid w:val="009306FE"/>
  </w:style>
  <w:style w:type="numbering" w:customStyle="1" w:styleId="360">
    <w:name w:val="Нет списка36"/>
    <w:next w:val="ae"/>
    <w:uiPriority w:val="99"/>
    <w:semiHidden/>
    <w:unhideWhenUsed/>
    <w:rsid w:val="009306FE"/>
  </w:style>
  <w:style w:type="table" w:customStyle="1" w:styleId="2122">
    <w:name w:val="Сетка таблицы212"/>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60">
    <w:name w:val="Нет списка126"/>
    <w:next w:val="ae"/>
    <w:semiHidden/>
    <w:unhideWhenUsed/>
    <w:rsid w:val="009306FE"/>
  </w:style>
  <w:style w:type="numbering" w:customStyle="1" w:styleId="1126">
    <w:name w:val="Нет списка1126"/>
    <w:next w:val="ae"/>
    <w:uiPriority w:val="99"/>
    <w:semiHidden/>
    <w:rsid w:val="009306FE"/>
  </w:style>
  <w:style w:type="numbering" w:customStyle="1" w:styleId="11126">
    <w:name w:val="Нет списка11126"/>
    <w:next w:val="ae"/>
    <w:semiHidden/>
    <w:rsid w:val="009306FE"/>
  </w:style>
  <w:style w:type="numbering" w:customStyle="1" w:styleId="2160">
    <w:name w:val="Нет списка216"/>
    <w:next w:val="ae"/>
    <w:semiHidden/>
    <w:rsid w:val="009306FE"/>
  </w:style>
  <w:style w:type="numbering" w:customStyle="1" w:styleId="111126">
    <w:name w:val="Нет списка111126"/>
    <w:next w:val="ae"/>
    <w:semiHidden/>
    <w:rsid w:val="009306FE"/>
  </w:style>
  <w:style w:type="numbering" w:customStyle="1" w:styleId="111111112">
    <w:name w:val="Нет списка111111112"/>
    <w:next w:val="ae"/>
    <w:semiHidden/>
    <w:rsid w:val="009306FE"/>
  </w:style>
  <w:style w:type="numbering" w:customStyle="1" w:styleId="421">
    <w:name w:val="Нет списка42"/>
    <w:next w:val="ae"/>
    <w:uiPriority w:val="99"/>
    <w:semiHidden/>
    <w:unhideWhenUsed/>
    <w:rsid w:val="009306FE"/>
  </w:style>
  <w:style w:type="table" w:customStyle="1" w:styleId="720">
    <w:name w:val="Сетка таблицы72"/>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20">
    <w:name w:val="Нет списка132"/>
    <w:next w:val="ae"/>
    <w:semiHidden/>
    <w:unhideWhenUsed/>
    <w:rsid w:val="009306FE"/>
  </w:style>
  <w:style w:type="numbering" w:customStyle="1" w:styleId="1132">
    <w:name w:val="Нет списка1132"/>
    <w:next w:val="ae"/>
    <w:uiPriority w:val="99"/>
    <w:semiHidden/>
    <w:rsid w:val="009306FE"/>
  </w:style>
  <w:style w:type="numbering" w:customStyle="1" w:styleId="11132">
    <w:name w:val="Нет списка11132"/>
    <w:next w:val="ae"/>
    <w:semiHidden/>
    <w:rsid w:val="009306FE"/>
  </w:style>
  <w:style w:type="numbering" w:customStyle="1" w:styleId="2220">
    <w:name w:val="Нет списка222"/>
    <w:next w:val="ae"/>
    <w:semiHidden/>
    <w:rsid w:val="009306FE"/>
  </w:style>
  <w:style w:type="numbering" w:customStyle="1" w:styleId="111132">
    <w:name w:val="Нет списка111132"/>
    <w:next w:val="ae"/>
    <w:semiHidden/>
    <w:rsid w:val="009306FE"/>
  </w:style>
  <w:style w:type="numbering" w:customStyle="1" w:styleId="1111122">
    <w:name w:val="Нет списка1111122"/>
    <w:next w:val="ae"/>
    <w:semiHidden/>
    <w:rsid w:val="009306FE"/>
  </w:style>
  <w:style w:type="numbering" w:customStyle="1" w:styleId="3120">
    <w:name w:val="Нет списка312"/>
    <w:next w:val="ae"/>
    <w:uiPriority w:val="99"/>
    <w:semiHidden/>
    <w:unhideWhenUsed/>
    <w:rsid w:val="009306FE"/>
  </w:style>
  <w:style w:type="table" w:customStyle="1" w:styleId="2221">
    <w:name w:val="Сетка таблицы222"/>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2">
    <w:name w:val="Нет списка1212"/>
    <w:next w:val="ae"/>
    <w:semiHidden/>
    <w:unhideWhenUsed/>
    <w:rsid w:val="009306FE"/>
  </w:style>
  <w:style w:type="numbering" w:customStyle="1" w:styleId="11212">
    <w:name w:val="Нет списка11212"/>
    <w:next w:val="ae"/>
    <w:uiPriority w:val="99"/>
    <w:semiHidden/>
    <w:rsid w:val="009306FE"/>
  </w:style>
  <w:style w:type="numbering" w:customStyle="1" w:styleId="111212">
    <w:name w:val="Нет списка111212"/>
    <w:next w:val="ae"/>
    <w:semiHidden/>
    <w:rsid w:val="009306FE"/>
  </w:style>
  <w:style w:type="numbering" w:customStyle="1" w:styleId="2112">
    <w:name w:val="Нет списка2112"/>
    <w:next w:val="ae"/>
    <w:semiHidden/>
    <w:rsid w:val="009306FE"/>
  </w:style>
  <w:style w:type="numbering" w:customStyle="1" w:styleId="1111212">
    <w:name w:val="Нет списка1111212"/>
    <w:next w:val="ae"/>
    <w:semiHidden/>
    <w:rsid w:val="009306FE"/>
  </w:style>
  <w:style w:type="numbering" w:customStyle="1" w:styleId="11111122">
    <w:name w:val="Нет списка11111122"/>
    <w:next w:val="ae"/>
    <w:semiHidden/>
    <w:rsid w:val="009306FE"/>
  </w:style>
  <w:style w:type="numbering" w:customStyle="1" w:styleId="521">
    <w:name w:val="Нет списка52"/>
    <w:next w:val="ae"/>
    <w:uiPriority w:val="99"/>
    <w:semiHidden/>
    <w:unhideWhenUsed/>
    <w:rsid w:val="009306FE"/>
  </w:style>
  <w:style w:type="table" w:customStyle="1" w:styleId="820">
    <w:name w:val="Сетка таблицы82"/>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2">
    <w:name w:val="Нет списка142"/>
    <w:next w:val="ae"/>
    <w:semiHidden/>
    <w:unhideWhenUsed/>
    <w:rsid w:val="009306FE"/>
  </w:style>
  <w:style w:type="numbering" w:customStyle="1" w:styleId="1142">
    <w:name w:val="Нет списка1142"/>
    <w:next w:val="ae"/>
    <w:uiPriority w:val="99"/>
    <w:semiHidden/>
    <w:rsid w:val="009306FE"/>
  </w:style>
  <w:style w:type="table" w:customStyle="1" w:styleId="1321">
    <w:name w:val="Сетка таблицы132"/>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2">
    <w:name w:val="Нет списка11142"/>
    <w:next w:val="ae"/>
    <w:semiHidden/>
    <w:rsid w:val="009306FE"/>
  </w:style>
  <w:style w:type="numbering" w:customStyle="1" w:styleId="2320">
    <w:name w:val="Нет списка232"/>
    <w:next w:val="ae"/>
    <w:semiHidden/>
    <w:rsid w:val="009306FE"/>
  </w:style>
  <w:style w:type="numbering" w:customStyle="1" w:styleId="111142">
    <w:name w:val="Нет списка111142"/>
    <w:next w:val="ae"/>
    <w:semiHidden/>
    <w:rsid w:val="009306FE"/>
  </w:style>
  <w:style w:type="numbering" w:customStyle="1" w:styleId="1111132">
    <w:name w:val="Нет списка1111132"/>
    <w:next w:val="ae"/>
    <w:semiHidden/>
    <w:rsid w:val="009306FE"/>
  </w:style>
  <w:style w:type="numbering" w:customStyle="1" w:styleId="3220">
    <w:name w:val="Нет списка322"/>
    <w:next w:val="ae"/>
    <w:uiPriority w:val="99"/>
    <w:semiHidden/>
    <w:unhideWhenUsed/>
    <w:rsid w:val="009306FE"/>
  </w:style>
  <w:style w:type="numbering" w:customStyle="1" w:styleId="1222">
    <w:name w:val="Нет списка1222"/>
    <w:next w:val="ae"/>
    <w:semiHidden/>
    <w:unhideWhenUsed/>
    <w:rsid w:val="009306FE"/>
  </w:style>
  <w:style w:type="numbering" w:customStyle="1" w:styleId="11222">
    <w:name w:val="Нет списка11222"/>
    <w:next w:val="ae"/>
    <w:uiPriority w:val="99"/>
    <w:semiHidden/>
    <w:rsid w:val="009306FE"/>
  </w:style>
  <w:style w:type="numbering" w:customStyle="1" w:styleId="111222">
    <w:name w:val="Нет списка111222"/>
    <w:next w:val="ae"/>
    <w:semiHidden/>
    <w:rsid w:val="009306FE"/>
  </w:style>
  <w:style w:type="numbering" w:customStyle="1" w:styleId="21220">
    <w:name w:val="Нет списка2122"/>
    <w:next w:val="ae"/>
    <w:semiHidden/>
    <w:rsid w:val="009306FE"/>
  </w:style>
  <w:style w:type="numbering" w:customStyle="1" w:styleId="1111222">
    <w:name w:val="Нет списка1111222"/>
    <w:next w:val="ae"/>
    <w:semiHidden/>
    <w:rsid w:val="009306FE"/>
  </w:style>
  <w:style w:type="numbering" w:customStyle="1" w:styleId="11111132">
    <w:name w:val="Нет списка11111132"/>
    <w:next w:val="ae"/>
    <w:semiHidden/>
    <w:rsid w:val="009306FE"/>
  </w:style>
  <w:style w:type="numbering" w:customStyle="1" w:styleId="621">
    <w:name w:val="Нет списка62"/>
    <w:next w:val="ae"/>
    <w:uiPriority w:val="99"/>
    <w:semiHidden/>
    <w:unhideWhenUsed/>
    <w:rsid w:val="009306FE"/>
  </w:style>
  <w:style w:type="table" w:customStyle="1" w:styleId="920">
    <w:name w:val="Сетка таблицы92"/>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0">
    <w:name w:val="Нет списка152"/>
    <w:next w:val="ae"/>
    <w:semiHidden/>
    <w:unhideWhenUsed/>
    <w:rsid w:val="009306FE"/>
  </w:style>
  <w:style w:type="numbering" w:customStyle="1" w:styleId="1152">
    <w:name w:val="Нет списка1152"/>
    <w:next w:val="ae"/>
    <w:uiPriority w:val="99"/>
    <w:semiHidden/>
    <w:rsid w:val="009306FE"/>
  </w:style>
  <w:style w:type="table" w:customStyle="1" w:styleId="1420">
    <w:name w:val="Сетка таблицы142"/>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2">
    <w:name w:val="Нет списка11152"/>
    <w:next w:val="ae"/>
    <w:semiHidden/>
    <w:rsid w:val="009306FE"/>
  </w:style>
  <w:style w:type="numbering" w:customStyle="1" w:styleId="2420">
    <w:name w:val="Нет списка242"/>
    <w:next w:val="ae"/>
    <w:semiHidden/>
    <w:rsid w:val="009306FE"/>
  </w:style>
  <w:style w:type="numbering" w:customStyle="1" w:styleId="111152">
    <w:name w:val="Нет списка111152"/>
    <w:next w:val="ae"/>
    <w:semiHidden/>
    <w:rsid w:val="009306FE"/>
  </w:style>
  <w:style w:type="numbering" w:customStyle="1" w:styleId="1111142">
    <w:name w:val="Нет списка1111142"/>
    <w:next w:val="ae"/>
    <w:semiHidden/>
    <w:rsid w:val="009306FE"/>
  </w:style>
  <w:style w:type="numbering" w:customStyle="1" w:styleId="332">
    <w:name w:val="Нет списка332"/>
    <w:next w:val="ae"/>
    <w:uiPriority w:val="99"/>
    <w:semiHidden/>
    <w:unhideWhenUsed/>
    <w:rsid w:val="009306FE"/>
  </w:style>
  <w:style w:type="numbering" w:customStyle="1" w:styleId="1232">
    <w:name w:val="Нет списка1232"/>
    <w:next w:val="ae"/>
    <w:semiHidden/>
    <w:unhideWhenUsed/>
    <w:rsid w:val="009306FE"/>
  </w:style>
  <w:style w:type="numbering" w:customStyle="1" w:styleId="11232">
    <w:name w:val="Нет списка11232"/>
    <w:next w:val="ae"/>
    <w:uiPriority w:val="99"/>
    <w:semiHidden/>
    <w:rsid w:val="009306FE"/>
  </w:style>
  <w:style w:type="numbering" w:customStyle="1" w:styleId="111232">
    <w:name w:val="Нет списка111232"/>
    <w:next w:val="ae"/>
    <w:semiHidden/>
    <w:rsid w:val="009306FE"/>
  </w:style>
  <w:style w:type="numbering" w:customStyle="1" w:styleId="2132">
    <w:name w:val="Нет списка2132"/>
    <w:next w:val="ae"/>
    <w:semiHidden/>
    <w:rsid w:val="009306FE"/>
  </w:style>
  <w:style w:type="numbering" w:customStyle="1" w:styleId="1111232">
    <w:name w:val="Нет списка1111232"/>
    <w:next w:val="ae"/>
    <w:semiHidden/>
    <w:rsid w:val="009306FE"/>
  </w:style>
  <w:style w:type="numbering" w:customStyle="1" w:styleId="11111142">
    <w:name w:val="Нет списка11111142"/>
    <w:next w:val="ae"/>
    <w:semiHidden/>
    <w:rsid w:val="009306FE"/>
  </w:style>
  <w:style w:type="numbering" w:customStyle="1" w:styleId="711">
    <w:name w:val="Нет списка71"/>
    <w:next w:val="ae"/>
    <w:uiPriority w:val="99"/>
    <w:semiHidden/>
    <w:unhideWhenUsed/>
    <w:rsid w:val="009306FE"/>
  </w:style>
  <w:style w:type="table" w:customStyle="1" w:styleId="1010">
    <w:name w:val="Сетка таблицы101"/>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10">
    <w:name w:val="Нет списка161"/>
    <w:next w:val="ae"/>
    <w:semiHidden/>
    <w:unhideWhenUsed/>
    <w:rsid w:val="009306FE"/>
  </w:style>
  <w:style w:type="numbering" w:customStyle="1" w:styleId="1161">
    <w:name w:val="Нет списка1161"/>
    <w:next w:val="ae"/>
    <w:uiPriority w:val="99"/>
    <w:semiHidden/>
    <w:rsid w:val="009306FE"/>
  </w:style>
  <w:style w:type="table" w:customStyle="1" w:styleId="1511">
    <w:name w:val="Сетка таблицы151"/>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1">
    <w:name w:val="Нет списка11161"/>
    <w:next w:val="ae"/>
    <w:semiHidden/>
    <w:rsid w:val="009306FE"/>
  </w:style>
  <w:style w:type="numbering" w:customStyle="1" w:styleId="251">
    <w:name w:val="Нет списка251"/>
    <w:next w:val="ae"/>
    <w:semiHidden/>
    <w:rsid w:val="009306FE"/>
  </w:style>
  <w:style w:type="numbering" w:customStyle="1" w:styleId="111161">
    <w:name w:val="Нет списка111161"/>
    <w:next w:val="ae"/>
    <w:semiHidden/>
    <w:rsid w:val="009306FE"/>
  </w:style>
  <w:style w:type="numbering" w:customStyle="1" w:styleId="1111151">
    <w:name w:val="Нет списка1111151"/>
    <w:next w:val="ae"/>
    <w:semiHidden/>
    <w:rsid w:val="009306FE"/>
  </w:style>
  <w:style w:type="numbering" w:customStyle="1" w:styleId="341">
    <w:name w:val="Нет списка341"/>
    <w:next w:val="ae"/>
    <w:uiPriority w:val="99"/>
    <w:semiHidden/>
    <w:unhideWhenUsed/>
    <w:rsid w:val="009306FE"/>
  </w:style>
  <w:style w:type="numbering" w:customStyle="1" w:styleId="1241">
    <w:name w:val="Нет списка1241"/>
    <w:next w:val="ae"/>
    <w:semiHidden/>
    <w:unhideWhenUsed/>
    <w:rsid w:val="009306FE"/>
  </w:style>
  <w:style w:type="numbering" w:customStyle="1" w:styleId="11241">
    <w:name w:val="Нет списка11241"/>
    <w:next w:val="ae"/>
    <w:uiPriority w:val="99"/>
    <w:semiHidden/>
    <w:rsid w:val="009306FE"/>
  </w:style>
  <w:style w:type="numbering" w:customStyle="1" w:styleId="111241">
    <w:name w:val="Нет списка111241"/>
    <w:next w:val="ae"/>
    <w:semiHidden/>
    <w:rsid w:val="009306FE"/>
  </w:style>
  <w:style w:type="numbering" w:customStyle="1" w:styleId="2141">
    <w:name w:val="Нет списка2141"/>
    <w:next w:val="ae"/>
    <w:semiHidden/>
    <w:rsid w:val="009306FE"/>
  </w:style>
  <w:style w:type="numbering" w:customStyle="1" w:styleId="1111241">
    <w:name w:val="Нет списка1111241"/>
    <w:next w:val="ae"/>
    <w:semiHidden/>
    <w:rsid w:val="009306FE"/>
  </w:style>
  <w:style w:type="numbering" w:customStyle="1" w:styleId="11111151">
    <w:name w:val="Нет списка11111151"/>
    <w:next w:val="ae"/>
    <w:semiHidden/>
    <w:rsid w:val="009306FE"/>
  </w:style>
  <w:style w:type="numbering" w:customStyle="1" w:styleId="811">
    <w:name w:val="Нет списка81"/>
    <w:next w:val="ae"/>
    <w:uiPriority w:val="99"/>
    <w:semiHidden/>
    <w:unhideWhenUsed/>
    <w:rsid w:val="009306FE"/>
  </w:style>
  <w:style w:type="table" w:customStyle="1" w:styleId="1611">
    <w:name w:val="Сетка таблицы161"/>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0">
    <w:name w:val="Нет списка171"/>
    <w:next w:val="ae"/>
    <w:semiHidden/>
    <w:unhideWhenUsed/>
    <w:rsid w:val="009306FE"/>
  </w:style>
  <w:style w:type="numbering" w:customStyle="1" w:styleId="1171">
    <w:name w:val="Нет списка1171"/>
    <w:next w:val="ae"/>
    <w:uiPriority w:val="99"/>
    <w:semiHidden/>
    <w:rsid w:val="009306FE"/>
  </w:style>
  <w:style w:type="table" w:customStyle="1" w:styleId="1711">
    <w:name w:val="Сетка таблицы171"/>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71">
    <w:name w:val="Нет списка11171"/>
    <w:next w:val="ae"/>
    <w:semiHidden/>
    <w:rsid w:val="009306FE"/>
  </w:style>
  <w:style w:type="numbering" w:customStyle="1" w:styleId="261">
    <w:name w:val="Нет списка261"/>
    <w:next w:val="ae"/>
    <w:semiHidden/>
    <w:rsid w:val="009306FE"/>
  </w:style>
  <w:style w:type="numbering" w:customStyle="1" w:styleId="111171">
    <w:name w:val="Нет списка111171"/>
    <w:next w:val="ae"/>
    <w:semiHidden/>
    <w:rsid w:val="009306FE"/>
  </w:style>
  <w:style w:type="numbering" w:customStyle="1" w:styleId="1111161">
    <w:name w:val="Нет списка1111161"/>
    <w:next w:val="ae"/>
    <w:semiHidden/>
    <w:rsid w:val="009306FE"/>
  </w:style>
  <w:style w:type="numbering" w:customStyle="1" w:styleId="351">
    <w:name w:val="Нет списка351"/>
    <w:next w:val="ae"/>
    <w:uiPriority w:val="99"/>
    <w:semiHidden/>
    <w:unhideWhenUsed/>
    <w:rsid w:val="009306FE"/>
  </w:style>
  <w:style w:type="numbering" w:customStyle="1" w:styleId="12510">
    <w:name w:val="Нет списка1251"/>
    <w:next w:val="ae"/>
    <w:semiHidden/>
    <w:unhideWhenUsed/>
    <w:rsid w:val="009306FE"/>
  </w:style>
  <w:style w:type="numbering" w:customStyle="1" w:styleId="11251">
    <w:name w:val="Нет списка11251"/>
    <w:next w:val="ae"/>
    <w:uiPriority w:val="99"/>
    <w:semiHidden/>
    <w:rsid w:val="009306FE"/>
  </w:style>
  <w:style w:type="numbering" w:customStyle="1" w:styleId="111251">
    <w:name w:val="Нет списка111251"/>
    <w:next w:val="ae"/>
    <w:semiHidden/>
    <w:rsid w:val="009306FE"/>
  </w:style>
  <w:style w:type="numbering" w:customStyle="1" w:styleId="2151">
    <w:name w:val="Нет списка2151"/>
    <w:next w:val="ae"/>
    <w:semiHidden/>
    <w:rsid w:val="009306FE"/>
  </w:style>
  <w:style w:type="numbering" w:customStyle="1" w:styleId="1111251">
    <w:name w:val="Нет списка1111251"/>
    <w:next w:val="ae"/>
    <w:semiHidden/>
    <w:rsid w:val="009306FE"/>
  </w:style>
  <w:style w:type="numbering" w:customStyle="1" w:styleId="11111161">
    <w:name w:val="Нет списка11111161"/>
    <w:next w:val="ae"/>
    <w:semiHidden/>
    <w:rsid w:val="009306FE"/>
  </w:style>
  <w:style w:type="numbering" w:customStyle="1" w:styleId="104">
    <w:name w:val="Нет списка10"/>
    <w:next w:val="ae"/>
    <w:uiPriority w:val="99"/>
    <w:semiHidden/>
    <w:unhideWhenUsed/>
    <w:rsid w:val="009306FE"/>
  </w:style>
  <w:style w:type="numbering" w:customStyle="1" w:styleId="191">
    <w:name w:val="Нет списка19"/>
    <w:next w:val="ae"/>
    <w:uiPriority w:val="99"/>
    <w:semiHidden/>
    <w:unhideWhenUsed/>
    <w:rsid w:val="009306FE"/>
  </w:style>
  <w:style w:type="table" w:customStyle="1" w:styleId="200">
    <w:name w:val="Сетка таблицы20"/>
    <w:basedOn w:val="ad"/>
    <w:next w:val="af3"/>
    <w:uiPriority w:val="99"/>
    <w:rsid w:val="009306FE"/>
    <w:rPr>
      <w:rFonts w:ascii="Verdana" w:eastAsia="Calibri" w:hAnsi="Verdana" w:cs="Verdana"/>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35">
    <w:name w:val="Светлая заливка13"/>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
    <w:name w:val="Светлая заливка - Акцент 113"/>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100">
    <w:name w:val="Сетка таблицы110"/>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Сетка таблицы25"/>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Сетка таблицы33"/>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Классическая таблица 13"/>
    <w:basedOn w:val="ad"/>
    <w:next w:val="1f2"/>
    <w:uiPriority w:val="99"/>
    <w:rsid w:val="009306FE"/>
    <w:pPr>
      <w:spacing w:line="360" w:lineRule="auto"/>
      <w:jc w:val="both"/>
    </w:pPr>
    <w:rPr>
      <w:rFonts w:ascii="Calibri" w:eastAsia="Calibri"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30">
    <w:name w:val="Сетка таблицы43"/>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
    <w:name w:val="1 / 1.1 / 1.1.13"/>
    <w:basedOn w:val="ae"/>
    <w:next w:val="111111"/>
    <w:rsid w:val="009306FE"/>
  </w:style>
  <w:style w:type="numbering" w:customStyle="1" w:styleId="1190">
    <w:name w:val="Нет списка119"/>
    <w:next w:val="ae"/>
    <w:uiPriority w:val="99"/>
    <w:semiHidden/>
    <w:unhideWhenUsed/>
    <w:rsid w:val="009306FE"/>
  </w:style>
  <w:style w:type="table" w:customStyle="1" w:styleId="630">
    <w:name w:val="Сетка таблицы63"/>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9">
    <w:name w:val="Нет списка1119"/>
    <w:next w:val="ae"/>
    <w:semiHidden/>
    <w:unhideWhenUsed/>
    <w:rsid w:val="009306FE"/>
  </w:style>
  <w:style w:type="numbering" w:customStyle="1" w:styleId="11119">
    <w:name w:val="Нет списка11119"/>
    <w:next w:val="ae"/>
    <w:uiPriority w:val="99"/>
    <w:semiHidden/>
    <w:rsid w:val="009306FE"/>
  </w:style>
  <w:style w:type="table" w:customStyle="1" w:styleId="1133">
    <w:name w:val="Сетка таблицы113"/>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8">
    <w:name w:val="Нет списка111118"/>
    <w:next w:val="ae"/>
    <w:semiHidden/>
    <w:rsid w:val="009306FE"/>
  </w:style>
  <w:style w:type="numbering" w:customStyle="1" w:styleId="280">
    <w:name w:val="Нет списка28"/>
    <w:next w:val="ae"/>
    <w:semiHidden/>
    <w:rsid w:val="009306FE"/>
  </w:style>
  <w:style w:type="numbering" w:customStyle="1" w:styleId="1111118">
    <w:name w:val="Нет списка1111118"/>
    <w:next w:val="ae"/>
    <w:semiHidden/>
    <w:rsid w:val="009306FE"/>
  </w:style>
  <w:style w:type="numbering" w:customStyle="1" w:styleId="11111113">
    <w:name w:val="Нет списка11111113"/>
    <w:next w:val="ae"/>
    <w:semiHidden/>
    <w:rsid w:val="009306FE"/>
  </w:style>
  <w:style w:type="numbering" w:customStyle="1" w:styleId="370">
    <w:name w:val="Нет списка37"/>
    <w:next w:val="ae"/>
    <w:uiPriority w:val="99"/>
    <w:semiHidden/>
    <w:unhideWhenUsed/>
    <w:rsid w:val="009306FE"/>
  </w:style>
  <w:style w:type="table" w:customStyle="1" w:styleId="2133">
    <w:name w:val="Сетка таблицы213"/>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70">
    <w:name w:val="Нет списка127"/>
    <w:next w:val="ae"/>
    <w:semiHidden/>
    <w:unhideWhenUsed/>
    <w:rsid w:val="009306FE"/>
  </w:style>
  <w:style w:type="numbering" w:customStyle="1" w:styleId="1127">
    <w:name w:val="Нет списка1127"/>
    <w:next w:val="ae"/>
    <w:uiPriority w:val="99"/>
    <w:semiHidden/>
    <w:rsid w:val="009306FE"/>
  </w:style>
  <w:style w:type="numbering" w:customStyle="1" w:styleId="11127">
    <w:name w:val="Нет списка11127"/>
    <w:next w:val="ae"/>
    <w:semiHidden/>
    <w:rsid w:val="009306FE"/>
  </w:style>
  <w:style w:type="numbering" w:customStyle="1" w:styleId="2170">
    <w:name w:val="Нет списка217"/>
    <w:next w:val="ae"/>
    <w:semiHidden/>
    <w:rsid w:val="009306FE"/>
  </w:style>
  <w:style w:type="numbering" w:customStyle="1" w:styleId="111127">
    <w:name w:val="Нет списка111127"/>
    <w:next w:val="ae"/>
    <w:semiHidden/>
    <w:rsid w:val="009306FE"/>
  </w:style>
  <w:style w:type="numbering" w:customStyle="1" w:styleId="111111113">
    <w:name w:val="Нет списка111111113"/>
    <w:next w:val="ae"/>
    <w:semiHidden/>
    <w:rsid w:val="009306FE"/>
  </w:style>
  <w:style w:type="numbering" w:customStyle="1" w:styleId="431">
    <w:name w:val="Нет списка43"/>
    <w:next w:val="ae"/>
    <w:uiPriority w:val="99"/>
    <w:semiHidden/>
    <w:unhideWhenUsed/>
    <w:rsid w:val="009306FE"/>
  </w:style>
  <w:style w:type="table" w:customStyle="1" w:styleId="730">
    <w:name w:val="Сетка таблицы73"/>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30">
    <w:name w:val="Нет списка133"/>
    <w:next w:val="ae"/>
    <w:semiHidden/>
    <w:unhideWhenUsed/>
    <w:rsid w:val="009306FE"/>
  </w:style>
  <w:style w:type="numbering" w:customStyle="1" w:styleId="11330">
    <w:name w:val="Нет списка1133"/>
    <w:next w:val="ae"/>
    <w:uiPriority w:val="99"/>
    <w:semiHidden/>
    <w:rsid w:val="009306FE"/>
  </w:style>
  <w:style w:type="table" w:customStyle="1" w:styleId="1233">
    <w:name w:val="Сетка таблицы123"/>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3">
    <w:name w:val="Нет списка11133"/>
    <w:next w:val="ae"/>
    <w:semiHidden/>
    <w:rsid w:val="009306FE"/>
  </w:style>
  <w:style w:type="numbering" w:customStyle="1" w:styleId="2230">
    <w:name w:val="Нет списка223"/>
    <w:next w:val="ae"/>
    <w:semiHidden/>
    <w:rsid w:val="009306FE"/>
  </w:style>
  <w:style w:type="numbering" w:customStyle="1" w:styleId="111133">
    <w:name w:val="Нет списка111133"/>
    <w:next w:val="ae"/>
    <w:semiHidden/>
    <w:rsid w:val="009306FE"/>
  </w:style>
  <w:style w:type="numbering" w:customStyle="1" w:styleId="1111123">
    <w:name w:val="Нет списка1111123"/>
    <w:next w:val="ae"/>
    <w:semiHidden/>
    <w:rsid w:val="009306FE"/>
  </w:style>
  <w:style w:type="numbering" w:customStyle="1" w:styleId="3130">
    <w:name w:val="Нет списка313"/>
    <w:next w:val="ae"/>
    <w:uiPriority w:val="99"/>
    <w:semiHidden/>
    <w:unhideWhenUsed/>
    <w:rsid w:val="009306FE"/>
  </w:style>
  <w:style w:type="table" w:customStyle="1" w:styleId="2231">
    <w:name w:val="Сетка таблицы223"/>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3">
    <w:name w:val="Нет списка1213"/>
    <w:next w:val="ae"/>
    <w:semiHidden/>
    <w:unhideWhenUsed/>
    <w:rsid w:val="009306FE"/>
  </w:style>
  <w:style w:type="numbering" w:customStyle="1" w:styleId="11213">
    <w:name w:val="Нет списка11213"/>
    <w:next w:val="ae"/>
    <w:uiPriority w:val="99"/>
    <w:semiHidden/>
    <w:rsid w:val="009306FE"/>
  </w:style>
  <w:style w:type="numbering" w:customStyle="1" w:styleId="111213">
    <w:name w:val="Нет списка111213"/>
    <w:next w:val="ae"/>
    <w:semiHidden/>
    <w:rsid w:val="009306FE"/>
  </w:style>
  <w:style w:type="numbering" w:customStyle="1" w:styleId="2113">
    <w:name w:val="Нет списка2113"/>
    <w:next w:val="ae"/>
    <w:semiHidden/>
    <w:rsid w:val="009306FE"/>
  </w:style>
  <w:style w:type="numbering" w:customStyle="1" w:styleId="1111213">
    <w:name w:val="Нет списка1111213"/>
    <w:next w:val="ae"/>
    <w:semiHidden/>
    <w:rsid w:val="009306FE"/>
  </w:style>
  <w:style w:type="numbering" w:customStyle="1" w:styleId="11111123">
    <w:name w:val="Нет списка11111123"/>
    <w:next w:val="ae"/>
    <w:semiHidden/>
    <w:rsid w:val="009306FE"/>
  </w:style>
  <w:style w:type="numbering" w:customStyle="1" w:styleId="531">
    <w:name w:val="Нет списка53"/>
    <w:next w:val="ae"/>
    <w:uiPriority w:val="99"/>
    <w:semiHidden/>
    <w:unhideWhenUsed/>
    <w:rsid w:val="009306FE"/>
  </w:style>
  <w:style w:type="table" w:customStyle="1" w:styleId="830">
    <w:name w:val="Сетка таблицы83"/>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
    <w:name w:val="Нет списка143"/>
    <w:next w:val="ae"/>
    <w:semiHidden/>
    <w:unhideWhenUsed/>
    <w:rsid w:val="009306FE"/>
  </w:style>
  <w:style w:type="numbering" w:customStyle="1" w:styleId="1143">
    <w:name w:val="Нет списка1143"/>
    <w:next w:val="ae"/>
    <w:uiPriority w:val="99"/>
    <w:semiHidden/>
    <w:rsid w:val="009306FE"/>
  </w:style>
  <w:style w:type="table" w:customStyle="1" w:styleId="1331">
    <w:name w:val="Сетка таблицы133"/>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3">
    <w:name w:val="Нет списка11143"/>
    <w:next w:val="ae"/>
    <w:semiHidden/>
    <w:rsid w:val="009306FE"/>
  </w:style>
  <w:style w:type="numbering" w:customStyle="1" w:styleId="2330">
    <w:name w:val="Нет списка233"/>
    <w:next w:val="ae"/>
    <w:semiHidden/>
    <w:rsid w:val="009306FE"/>
  </w:style>
  <w:style w:type="numbering" w:customStyle="1" w:styleId="111143">
    <w:name w:val="Нет списка111143"/>
    <w:next w:val="ae"/>
    <w:semiHidden/>
    <w:rsid w:val="009306FE"/>
  </w:style>
  <w:style w:type="numbering" w:customStyle="1" w:styleId="1111133">
    <w:name w:val="Нет списка1111133"/>
    <w:next w:val="ae"/>
    <w:semiHidden/>
    <w:rsid w:val="009306FE"/>
  </w:style>
  <w:style w:type="numbering" w:customStyle="1" w:styleId="3230">
    <w:name w:val="Нет списка323"/>
    <w:next w:val="ae"/>
    <w:uiPriority w:val="99"/>
    <w:semiHidden/>
    <w:unhideWhenUsed/>
    <w:rsid w:val="009306FE"/>
  </w:style>
  <w:style w:type="numbering" w:customStyle="1" w:styleId="1223">
    <w:name w:val="Нет списка1223"/>
    <w:next w:val="ae"/>
    <w:semiHidden/>
    <w:unhideWhenUsed/>
    <w:rsid w:val="009306FE"/>
  </w:style>
  <w:style w:type="numbering" w:customStyle="1" w:styleId="11223">
    <w:name w:val="Нет списка11223"/>
    <w:next w:val="ae"/>
    <w:uiPriority w:val="99"/>
    <w:semiHidden/>
    <w:rsid w:val="009306FE"/>
  </w:style>
  <w:style w:type="numbering" w:customStyle="1" w:styleId="111223">
    <w:name w:val="Нет списка111223"/>
    <w:next w:val="ae"/>
    <w:semiHidden/>
    <w:rsid w:val="009306FE"/>
  </w:style>
  <w:style w:type="numbering" w:customStyle="1" w:styleId="2123">
    <w:name w:val="Нет списка2123"/>
    <w:next w:val="ae"/>
    <w:semiHidden/>
    <w:rsid w:val="009306FE"/>
  </w:style>
  <w:style w:type="numbering" w:customStyle="1" w:styleId="1111223">
    <w:name w:val="Нет списка1111223"/>
    <w:next w:val="ae"/>
    <w:semiHidden/>
    <w:rsid w:val="009306FE"/>
  </w:style>
  <w:style w:type="numbering" w:customStyle="1" w:styleId="11111133">
    <w:name w:val="Нет списка11111133"/>
    <w:next w:val="ae"/>
    <w:semiHidden/>
    <w:rsid w:val="009306FE"/>
  </w:style>
  <w:style w:type="numbering" w:customStyle="1" w:styleId="631">
    <w:name w:val="Нет списка63"/>
    <w:next w:val="ae"/>
    <w:uiPriority w:val="99"/>
    <w:semiHidden/>
    <w:unhideWhenUsed/>
    <w:rsid w:val="009306FE"/>
  </w:style>
  <w:style w:type="table" w:customStyle="1" w:styleId="930">
    <w:name w:val="Сетка таблицы93"/>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3">
    <w:name w:val="Нет списка153"/>
    <w:next w:val="ae"/>
    <w:semiHidden/>
    <w:unhideWhenUsed/>
    <w:rsid w:val="009306FE"/>
  </w:style>
  <w:style w:type="numbering" w:customStyle="1" w:styleId="1153">
    <w:name w:val="Нет списка1153"/>
    <w:next w:val="ae"/>
    <w:uiPriority w:val="99"/>
    <w:semiHidden/>
    <w:rsid w:val="009306FE"/>
  </w:style>
  <w:style w:type="table" w:customStyle="1" w:styleId="1430">
    <w:name w:val="Сетка таблицы143"/>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3">
    <w:name w:val="Нет списка11153"/>
    <w:next w:val="ae"/>
    <w:semiHidden/>
    <w:rsid w:val="009306FE"/>
  </w:style>
  <w:style w:type="numbering" w:customStyle="1" w:styleId="243">
    <w:name w:val="Нет списка243"/>
    <w:next w:val="ae"/>
    <w:semiHidden/>
    <w:rsid w:val="009306FE"/>
  </w:style>
  <w:style w:type="numbering" w:customStyle="1" w:styleId="111153">
    <w:name w:val="Нет списка111153"/>
    <w:next w:val="ae"/>
    <w:semiHidden/>
    <w:rsid w:val="009306FE"/>
  </w:style>
  <w:style w:type="numbering" w:customStyle="1" w:styleId="1111143">
    <w:name w:val="Нет списка1111143"/>
    <w:next w:val="ae"/>
    <w:semiHidden/>
    <w:rsid w:val="009306FE"/>
  </w:style>
  <w:style w:type="numbering" w:customStyle="1" w:styleId="3330">
    <w:name w:val="Нет списка333"/>
    <w:next w:val="ae"/>
    <w:uiPriority w:val="99"/>
    <w:semiHidden/>
    <w:unhideWhenUsed/>
    <w:rsid w:val="009306FE"/>
  </w:style>
  <w:style w:type="numbering" w:customStyle="1" w:styleId="12330">
    <w:name w:val="Нет списка1233"/>
    <w:next w:val="ae"/>
    <w:semiHidden/>
    <w:unhideWhenUsed/>
    <w:rsid w:val="009306FE"/>
  </w:style>
  <w:style w:type="numbering" w:customStyle="1" w:styleId="11233">
    <w:name w:val="Нет списка11233"/>
    <w:next w:val="ae"/>
    <w:uiPriority w:val="99"/>
    <w:semiHidden/>
    <w:rsid w:val="009306FE"/>
  </w:style>
  <w:style w:type="numbering" w:customStyle="1" w:styleId="111233">
    <w:name w:val="Нет списка111233"/>
    <w:next w:val="ae"/>
    <w:semiHidden/>
    <w:rsid w:val="009306FE"/>
  </w:style>
  <w:style w:type="numbering" w:customStyle="1" w:styleId="21330">
    <w:name w:val="Нет списка2133"/>
    <w:next w:val="ae"/>
    <w:semiHidden/>
    <w:rsid w:val="009306FE"/>
  </w:style>
  <w:style w:type="numbering" w:customStyle="1" w:styleId="1111233">
    <w:name w:val="Нет списка1111233"/>
    <w:next w:val="ae"/>
    <w:semiHidden/>
    <w:rsid w:val="009306FE"/>
  </w:style>
  <w:style w:type="numbering" w:customStyle="1" w:styleId="11111143">
    <w:name w:val="Нет списка11111143"/>
    <w:next w:val="ae"/>
    <w:semiHidden/>
    <w:rsid w:val="009306FE"/>
  </w:style>
  <w:style w:type="numbering" w:customStyle="1" w:styleId="721">
    <w:name w:val="Нет списка72"/>
    <w:next w:val="ae"/>
    <w:uiPriority w:val="99"/>
    <w:semiHidden/>
    <w:unhideWhenUsed/>
    <w:rsid w:val="009306FE"/>
  </w:style>
  <w:style w:type="table" w:customStyle="1" w:styleId="1020">
    <w:name w:val="Сетка таблицы102"/>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2">
    <w:name w:val="Нет списка162"/>
    <w:next w:val="ae"/>
    <w:semiHidden/>
    <w:unhideWhenUsed/>
    <w:rsid w:val="009306FE"/>
  </w:style>
  <w:style w:type="numbering" w:customStyle="1" w:styleId="1162">
    <w:name w:val="Нет списка1162"/>
    <w:next w:val="ae"/>
    <w:uiPriority w:val="99"/>
    <w:semiHidden/>
    <w:rsid w:val="009306FE"/>
  </w:style>
  <w:style w:type="table" w:customStyle="1" w:styleId="1521">
    <w:name w:val="Сетка таблицы152"/>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2">
    <w:name w:val="Нет списка11162"/>
    <w:next w:val="ae"/>
    <w:semiHidden/>
    <w:rsid w:val="009306FE"/>
  </w:style>
  <w:style w:type="numbering" w:customStyle="1" w:styleId="2520">
    <w:name w:val="Нет списка252"/>
    <w:next w:val="ae"/>
    <w:semiHidden/>
    <w:rsid w:val="009306FE"/>
  </w:style>
  <w:style w:type="numbering" w:customStyle="1" w:styleId="111162">
    <w:name w:val="Нет списка111162"/>
    <w:next w:val="ae"/>
    <w:semiHidden/>
    <w:rsid w:val="009306FE"/>
  </w:style>
  <w:style w:type="numbering" w:customStyle="1" w:styleId="1111152">
    <w:name w:val="Нет списка1111152"/>
    <w:next w:val="ae"/>
    <w:semiHidden/>
    <w:rsid w:val="009306FE"/>
  </w:style>
  <w:style w:type="numbering" w:customStyle="1" w:styleId="342">
    <w:name w:val="Нет списка342"/>
    <w:next w:val="ae"/>
    <w:uiPriority w:val="99"/>
    <w:semiHidden/>
    <w:unhideWhenUsed/>
    <w:rsid w:val="009306FE"/>
  </w:style>
  <w:style w:type="numbering" w:customStyle="1" w:styleId="1242">
    <w:name w:val="Нет списка1242"/>
    <w:next w:val="ae"/>
    <w:semiHidden/>
    <w:unhideWhenUsed/>
    <w:rsid w:val="009306FE"/>
  </w:style>
  <w:style w:type="numbering" w:customStyle="1" w:styleId="11242">
    <w:name w:val="Нет списка11242"/>
    <w:next w:val="ae"/>
    <w:uiPriority w:val="99"/>
    <w:semiHidden/>
    <w:rsid w:val="009306FE"/>
  </w:style>
  <w:style w:type="numbering" w:customStyle="1" w:styleId="111242">
    <w:name w:val="Нет списка111242"/>
    <w:next w:val="ae"/>
    <w:semiHidden/>
    <w:rsid w:val="009306FE"/>
  </w:style>
  <w:style w:type="numbering" w:customStyle="1" w:styleId="2142">
    <w:name w:val="Нет списка2142"/>
    <w:next w:val="ae"/>
    <w:semiHidden/>
    <w:rsid w:val="009306FE"/>
  </w:style>
  <w:style w:type="numbering" w:customStyle="1" w:styleId="1111242">
    <w:name w:val="Нет списка1111242"/>
    <w:next w:val="ae"/>
    <w:semiHidden/>
    <w:rsid w:val="009306FE"/>
  </w:style>
  <w:style w:type="numbering" w:customStyle="1" w:styleId="11111152">
    <w:name w:val="Нет списка11111152"/>
    <w:next w:val="ae"/>
    <w:semiHidden/>
    <w:rsid w:val="009306FE"/>
  </w:style>
  <w:style w:type="numbering" w:customStyle="1" w:styleId="821">
    <w:name w:val="Нет списка82"/>
    <w:next w:val="ae"/>
    <w:uiPriority w:val="99"/>
    <w:semiHidden/>
    <w:unhideWhenUsed/>
    <w:rsid w:val="009306FE"/>
  </w:style>
  <w:style w:type="table" w:customStyle="1" w:styleId="1620">
    <w:name w:val="Сетка таблицы162"/>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2">
    <w:name w:val="Нет списка172"/>
    <w:next w:val="ae"/>
    <w:semiHidden/>
    <w:unhideWhenUsed/>
    <w:rsid w:val="009306FE"/>
  </w:style>
  <w:style w:type="numbering" w:customStyle="1" w:styleId="1172">
    <w:name w:val="Нет списка1172"/>
    <w:next w:val="ae"/>
    <w:uiPriority w:val="99"/>
    <w:semiHidden/>
    <w:rsid w:val="009306FE"/>
  </w:style>
  <w:style w:type="table" w:customStyle="1" w:styleId="1720">
    <w:name w:val="Сетка таблицы172"/>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72">
    <w:name w:val="Нет списка11172"/>
    <w:next w:val="ae"/>
    <w:semiHidden/>
    <w:rsid w:val="009306FE"/>
  </w:style>
  <w:style w:type="numbering" w:customStyle="1" w:styleId="262">
    <w:name w:val="Нет списка262"/>
    <w:next w:val="ae"/>
    <w:semiHidden/>
    <w:rsid w:val="009306FE"/>
  </w:style>
  <w:style w:type="numbering" w:customStyle="1" w:styleId="111172">
    <w:name w:val="Нет списка111172"/>
    <w:next w:val="ae"/>
    <w:semiHidden/>
    <w:rsid w:val="009306FE"/>
  </w:style>
  <w:style w:type="numbering" w:customStyle="1" w:styleId="1111162">
    <w:name w:val="Нет списка1111162"/>
    <w:next w:val="ae"/>
    <w:semiHidden/>
    <w:rsid w:val="009306FE"/>
  </w:style>
  <w:style w:type="numbering" w:customStyle="1" w:styleId="352">
    <w:name w:val="Нет списка352"/>
    <w:next w:val="ae"/>
    <w:uiPriority w:val="99"/>
    <w:semiHidden/>
    <w:unhideWhenUsed/>
    <w:rsid w:val="009306FE"/>
  </w:style>
  <w:style w:type="numbering" w:customStyle="1" w:styleId="1252">
    <w:name w:val="Нет списка1252"/>
    <w:next w:val="ae"/>
    <w:semiHidden/>
    <w:unhideWhenUsed/>
    <w:rsid w:val="009306FE"/>
  </w:style>
  <w:style w:type="numbering" w:customStyle="1" w:styleId="11252">
    <w:name w:val="Нет списка11252"/>
    <w:next w:val="ae"/>
    <w:uiPriority w:val="99"/>
    <w:semiHidden/>
    <w:rsid w:val="009306FE"/>
  </w:style>
  <w:style w:type="numbering" w:customStyle="1" w:styleId="111252">
    <w:name w:val="Нет списка111252"/>
    <w:next w:val="ae"/>
    <w:semiHidden/>
    <w:rsid w:val="009306FE"/>
  </w:style>
  <w:style w:type="numbering" w:customStyle="1" w:styleId="2152">
    <w:name w:val="Нет списка2152"/>
    <w:next w:val="ae"/>
    <w:semiHidden/>
    <w:rsid w:val="009306FE"/>
  </w:style>
  <w:style w:type="numbering" w:customStyle="1" w:styleId="1111252">
    <w:name w:val="Нет списка1111252"/>
    <w:next w:val="ae"/>
    <w:semiHidden/>
    <w:rsid w:val="009306FE"/>
  </w:style>
  <w:style w:type="numbering" w:customStyle="1" w:styleId="11111162">
    <w:name w:val="Нет списка11111162"/>
    <w:next w:val="ae"/>
    <w:semiHidden/>
    <w:rsid w:val="009306FE"/>
  </w:style>
  <w:style w:type="numbering" w:customStyle="1" w:styleId="201">
    <w:name w:val="Нет списка20"/>
    <w:next w:val="ae"/>
    <w:uiPriority w:val="99"/>
    <w:semiHidden/>
    <w:unhideWhenUsed/>
    <w:rsid w:val="009306FE"/>
  </w:style>
  <w:style w:type="numbering" w:customStyle="1" w:styleId="1101">
    <w:name w:val="Нет списка110"/>
    <w:next w:val="ae"/>
    <w:uiPriority w:val="99"/>
    <w:semiHidden/>
    <w:unhideWhenUsed/>
    <w:rsid w:val="009306FE"/>
  </w:style>
  <w:style w:type="table" w:customStyle="1" w:styleId="263">
    <w:name w:val="Сетка таблицы26"/>
    <w:basedOn w:val="ad"/>
    <w:next w:val="af3"/>
    <w:uiPriority w:val="99"/>
    <w:rsid w:val="009306FE"/>
    <w:rPr>
      <w:rFonts w:ascii="Verdana" w:eastAsia="Calibri" w:hAnsi="Verdana" w:cs="Verdana"/>
      <w:sz w:val="16"/>
      <w:szCs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44">
    <w:name w:val="Светлая заливка14"/>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
    <w:name w:val="Светлая заливка - Акцент 114"/>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144">
    <w:name w:val="Сетка таблицы114"/>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Сетка таблицы34"/>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Классическая таблица 14"/>
    <w:basedOn w:val="ad"/>
    <w:next w:val="1f2"/>
    <w:uiPriority w:val="99"/>
    <w:rsid w:val="009306FE"/>
    <w:pPr>
      <w:spacing w:line="360" w:lineRule="auto"/>
      <w:jc w:val="both"/>
    </w:pPr>
    <w:rPr>
      <w:rFonts w:ascii="Calibri" w:eastAsia="Calibri"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40">
    <w:name w:val="Сетка таблицы44"/>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54"/>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
    <w:name w:val="1 / 1.1 / 1.1.14"/>
    <w:basedOn w:val="ae"/>
    <w:next w:val="111111"/>
    <w:rsid w:val="009306FE"/>
    <w:pPr>
      <w:numPr>
        <w:numId w:val="13"/>
      </w:numPr>
    </w:pPr>
  </w:style>
  <w:style w:type="numbering" w:customStyle="1" w:styleId="11100">
    <w:name w:val="Нет списка1110"/>
    <w:next w:val="ae"/>
    <w:uiPriority w:val="99"/>
    <w:semiHidden/>
    <w:unhideWhenUsed/>
    <w:rsid w:val="009306FE"/>
  </w:style>
  <w:style w:type="table" w:customStyle="1" w:styleId="640">
    <w:name w:val="Сетка таблицы64"/>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00">
    <w:name w:val="Нет списка11110"/>
    <w:next w:val="ae"/>
    <w:semiHidden/>
    <w:unhideWhenUsed/>
    <w:rsid w:val="009306FE"/>
  </w:style>
  <w:style w:type="numbering" w:customStyle="1" w:styleId="1111100">
    <w:name w:val="Нет списка111110"/>
    <w:next w:val="ae"/>
    <w:uiPriority w:val="99"/>
    <w:semiHidden/>
    <w:rsid w:val="009306FE"/>
  </w:style>
  <w:style w:type="table" w:customStyle="1" w:styleId="1154">
    <w:name w:val="Сетка таблицы115"/>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9">
    <w:name w:val="Нет списка111119"/>
    <w:next w:val="ae"/>
    <w:semiHidden/>
    <w:rsid w:val="009306FE"/>
  </w:style>
  <w:style w:type="numbering" w:customStyle="1" w:styleId="290">
    <w:name w:val="Нет списка29"/>
    <w:next w:val="ae"/>
    <w:semiHidden/>
    <w:rsid w:val="009306FE"/>
  </w:style>
  <w:style w:type="numbering" w:customStyle="1" w:styleId="1111119">
    <w:name w:val="Нет списка1111119"/>
    <w:next w:val="ae"/>
    <w:semiHidden/>
    <w:rsid w:val="009306FE"/>
  </w:style>
  <w:style w:type="numbering" w:customStyle="1" w:styleId="11111114">
    <w:name w:val="Нет списка11111114"/>
    <w:next w:val="ae"/>
    <w:semiHidden/>
    <w:rsid w:val="009306FE"/>
  </w:style>
  <w:style w:type="numbering" w:customStyle="1" w:styleId="380">
    <w:name w:val="Нет списка38"/>
    <w:next w:val="ae"/>
    <w:uiPriority w:val="99"/>
    <w:semiHidden/>
    <w:unhideWhenUsed/>
    <w:rsid w:val="009306FE"/>
  </w:style>
  <w:style w:type="table" w:customStyle="1" w:styleId="2143">
    <w:name w:val="Сетка таблицы214"/>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80">
    <w:name w:val="Нет списка128"/>
    <w:next w:val="ae"/>
    <w:semiHidden/>
    <w:unhideWhenUsed/>
    <w:rsid w:val="009306FE"/>
  </w:style>
  <w:style w:type="numbering" w:customStyle="1" w:styleId="1128">
    <w:name w:val="Нет списка1128"/>
    <w:next w:val="ae"/>
    <w:uiPriority w:val="99"/>
    <w:semiHidden/>
    <w:rsid w:val="009306FE"/>
  </w:style>
  <w:style w:type="numbering" w:customStyle="1" w:styleId="11128">
    <w:name w:val="Нет списка11128"/>
    <w:next w:val="ae"/>
    <w:semiHidden/>
    <w:rsid w:val="009306FE"/>
  </w:style>
  <w:style w:type="numbering" w:customStyle="1" w:styleId="2180">
    <w:name w:val="Нет списка218"/>
    <w:next w:val="ae"/>
    <w:semiHidden/>
    <w:rsid w:val="009306FE"/>
  </w:style>
  <w:style w:type="numbering" w:customStyle="1" w:styleId="111128">
    <w:name w:val="Нет списка111128"/>
    <w:next w:val="ae"/>
    <w:semiHidden/>
    <w:rsid w:val="009306FE"/>
  </w:style>
  <w:style w:type="numbering" w:customStyle="1" w:styleId="111111114">
    <w:name w:val="Нет списка111111114"/>
    <w:next w:val="ae"/>
    <w:semiHidden/>
    <w:rsid w:val="009306FE"/>
  </w:style>
  <w:style w:type="numbering" w:customStyle="1" w:styleId="441">
    <w:name w:val="Нет списка44"/>
    <w:next w:val="ae"/>
    <w:uiPriority w:val="99"/>
    <w:semiHidden/>
    <w:unhideWhenUsed/>
    <w:rsid w:val="009306FE"/>
  </w:style>
  <w:style w:type="table" w:customStyle="1" w:styleId="740">
    <w:name w:val="Сетка таблицы74"/>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40">
    <w:name w:val="Нет списка134"/>
    <w:next w:val="ae"/>
    <w:semiHidden/>
    <w:unhideWhenUsed/>
    <w:rsid w:val="009306FE"/>
  </w:style>
  <w:style w:type="numbering" w:customStyle="1" w:styleId="1134">
    <w:name w:val="Нет списка1134"/>
    <w:next w:val="ae"/>
    <w:uiPriority w:val="99"/>
    <w:semiHidden/>
    <w:rsid w:val="009306FE"/>
  </w:style>
  <w:style w:type="table" w:customStyle="1" w:styleId="1243">
    <w:name w:val="Сетка таблицы124"/>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34">
    <w:name w:val="Нет списка11134"/>
    <w:next w:val="ae"/>
    <w:semiHidden/>
    <w:rsid w:val="009306FE"/>
  </w:style>
  <w:style w:type="numbering" w:customStyle="1" w:styleId="2240">
    <w:name w:val="Нет списка224"/>
    <w:next w:val="ae"/>
    <w:semiHidden/>
    <w:rsid w:val="009306FE"/>
  </w:style>
  <w:style w:type="numbering" w:customStyle="1" w:styleId="111134">
    <w:name w:val="Нет списка111134"/>
    <w:next w:val="ae"/>
    <w:semiHidden/>
    <w:rsid w:val="009306FE"/>
  </w:style>
  <w:style w:type="numbering" w:customStyle="1" w:styleId="1111124">
    <w:name w:val="Нет списка1111124"/>
    <w:next w:val="ae"/>
    <w:semiHidden/>
    <w:rsid w:val="009306FE"/>
  </w:style>
  <w:style w:type="numbering" w:customStyle="1" w:styleId="3140">
    <w:name w:val="Нет списка314"/>
    <w:next w:val="ae"/>
    <w:uiPriority w:val="99"/>
    <w:semiHidden/>
    <w:unhideWhenUsed/>
    <w:rsid w:val="009306FE"/>
  </w:style>
  <w:style w:type="table" w:customStyle="1" w:styleId="2241">
    <w:name w:val="Сетка таблицы224"/>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14">
    <w:name w:val="Нет списка1214"/>
    <w:next w:val="ae"/>
    <w:semiHidden/>
    <w:unhideWhenUsed/>
    <w:rsid w:val="009306FE"/>
  </w:style>
  <w:style w:type="numbering" w:customStyle="1" w:styleId="11214">
    <w:name w:val="Нет списка11214"/>
    <w:next w:val="ae"/>
    <w:uiPriority w:val="99"/>
    <w:semiHidden/>
    <w:rsid w:val="009306FE"/>
  </w:style>
  <w:style w:type="numbering" w:customStyle="1" w:styleId="111214">
    <w:name w:val="Нет списка111214"/>
    <w:next w:val="ae"/>
    <w:semiHidden/>
    <w:rsid w:val="009306FE"/>
  </w:style>
  <w:style w:type="numbering" w:customStyle="1" w:styleId="2114">
    <w:name w:val="Нет списка2114"/>
    <w:next w:val="ae"/>
    <w:semiHidden/>
    <w:rsid w:val="009306FE"/>
  </w:style>
  <w:style w:type="numbering" w:customStyle="1" w:styleId="1111214">
    <w:name w:val="Нет списка1111214"/>
    <w:next w:val="ae"/>
    <w:semiHidden/>
    <w:rsid w:val="009306FE"/>
  </w:style>
  <w:style w:type="numbering" w:customStyle="1" w:styleId="11111124">
    <w:name w:val="Нет списка11111124"/>
    <w:next w:val="ae"/>
    <w:semiHidden/>
    <w:rsid w:val="009306FE"/>
  </w:style>
  <w:style w:type="numbering" w:customStyle="1" w:styleId="541">
    <w:name w:val="Нет списка54"/>
    <w:next w:val="ae"/>
    <w:uiPriority w:val="99"/>
    <w:semiHidden/>
    <w:unhideWhenUsed/>
    <w:rsid w:val="009306FE"/>
  </w:style>
  <w:style w:type="table" w:customStyle="1" w:styleId="840">
    <w:name w:val="Сетка таблицы84"/>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40">
    <w:name w:val="Нет списка144"/>
    <w:next w:val="ae"/>
    <w:semiHidden/>
    <w:unhideWhenUsed/>
    <w:rsid w:val="009306FE"/>
  </w:style>
  <w:style w:type="numbering" w:customStyle="1" w:styleId="11440">
    <w:name w:val="Нет списка1144"/>
    <w:next w:val="ae"/>
    <w:uiPriority w:val="99"/>
    <w:semiHidden/>
    <w:rsid w:val="009306FE"/>
  </w:style>
  <w:style w:type="table" w:customStyle="1" w:styleId="1341">
    <w:name w:val="Сетка таблицы134"/>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44">
    <w:name w:val="Нет списка11144"/>
    <w:next w:val="ae"/>
    <w:semiHidden/>
    <w:rsid w:val="009306FE"/>
  </w:style>
  <w:style w:type="numbering" w:customStyle="1" w:styleId="234">
    <w:name w:val="Нет списка234"/>
    <w:next w:val="ae"/>
    <w:semiHidden/>
    <w:rsid w:val="009306FE"/>
  </w:style>
  <w:style w:type="numbering" w:customStyle="1" w:styleId="111144">
    <w:name w:val="Нет списка111144"/>
    <w:next w:val="ae"/>
    <w:semiHidden/>
    <w:rsid w:val="009306FE"/>
  </w:style>
  <w:style w:type="numbering" w:customStyle="1" w:styleId="1111134">
    <w:name w:val="Нет списка1111134"/>
    <w:next w:val="ae"/>
    <w:semiHidden/>
    <w:rsid w:val="009306FE"/>
  </w:style>
  <w:style w:type="numbering" w:customStyle="1" w:styleId="324">
    <w:name w:val="Нет списка324"/>
    <w:next w:val="ae"/>
    <w:uiPriority w:val="99"/>
    <w:semiHidden/>
    <w:unhideWhenUsed/>
    <w:rsid w:val="009306FE"/>
  </w:style>
  <w:style w:type="numbering" w:customStyle="1" w:styleId="1224">
    <w:name w:val="Нет списка1224"/>
    <w:next w:val="ae"/>
    <w:semiHidden/>
    <w:unhideWhenUsed/>
    <w:rsid w:val="009306FE"/>
  </w:style>
  <w:style w:type="numbering" w:customStyle="1" w:styleId="11224">
    <w:name w:val="Нет списка11224"/>
    <w:next w:val="ae"/>
    <w:uiPriority w:val="99"/>
    <w:semiHidden/>
    <w:rsid w:val="009306FE"/>
  </w:style>
  <w:style w:type="numbering" w:customStyle="1" w:styleId="111224">
    <w:name w:val="Нет списка111224"/>
    <w:next w:val="ae"/>
    <w:semiHidden/>
    <w:rsid w:val="009306FE"/>
  </w:style>
  <w:style w:type="numbering" w:customStyle="1" w:styleId="2124">
    <w:name w:val="Нет списка2124"/>
    <w:next w:val="ae"/>
    <w:semiHidden/>
    <w:rsid w:val="009306FE"/>
  </w:style>
  <w:style w:type="numbering" w:customStyle="1" w:styleId="1111224">
    <w:name w:val="Нет списка1111224"/>
    <w:next w:val="ae"/>
    <w:semiHidden/>
    <w:rsid w:val="009306FE"/>
  </w:style>
  <w:style w:type="numbering" w:customStyle="1" w:styleId="11111134">
    <w:name w:val="Нет списка11111134"/>
    <w:next w:val="ae"/>
    <w:semiHidden/>
    <w:rsid w:val="009306FE"/>
  </w:style>
  <w:style w:type="numbering" w:customStyle="1" w:styleId="641">
    <w:name w:val="Нет списка64"/>
    <w:next w:val="ae"/>
    <w:uiPriority w:val="99"/>
    <w:semiHidden/>
    <w:unhideWhenUsed/>
    <w:rsid w:val="009306FE"/>
  </w:style>
  <w:style w:type="table" w:customStyle="1" w:styleId="940">
    <w:name w:val="Сетка таблицы94"/>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4">
    <w:name w:val="Нет списка154"/>
    <w:next w:val="ae"/>
    <w:semiHidden/>
    <w:unhideWhenUsed/>
    <w:rsid w:val="009306FE"/>
  </w:style>
  <w:style w:type="numbering" w:customStyle="1" w:styleId="11540">
    <w:name w:val="Нет списка1154"/>
    <w:next w:val="ae"/>
    <w:uiPriority w:val="99"/>
    <w:semiHidden/>
    <w:rsid w:val="009306FE"/>
  </w:style>
  <w:style w:type="table" w:customStyle="1" w:styleId="1441">
    <w:name w:val="Сетка таблицы144"/>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54">
    <w:name w:val="Нет списка11154"/>
    <w:next w:val="ae"/>
    <w:semiHidden/>
    <w:rsid w:val="009306FE"/>
  </w:style>
  <w:style w:type="numbering" w:customStyle="1" w:styleId="244">
    <w:name w:val="Нет списка244"/>
    <w:next w:val="ae"/>
    <w:semiHidden/>
    <w:rsid w:val="009306FE"/>
  </w:style>
  <w:style w:type="numbering" w:customStyle="1" w:styleId="111154">
    <w:name w:val="Нет списка111154"/>
    <w:next w:val="ae"/>
    <w:semiHidden/>
    <w:rsid w:val="009306FE"/>
  </w:style>
  <w:style w:type="numbering" w:customStyle="1" w:styleId="1111144">
    <w:name w:val="Нет списка1111144"/>
    <w:next w:val="ae"/>
    <w:semiHidden/>
    <w:rsid w:val="009306FE"/>
  </w:style>
  <w:style w:type="numbering" w:customStyle="1" w:styleId="334">
    <w:name w:val="Нет списка334"/>
    <w:next w:val="ae"/>
    <w:uiPriority w:val="99"/>
    <w:semiHidden/>
    <w:unhideWhenUsed/>
    <w:rsid w:val="009306FE"/>
  </w:style>
  <w:style w:type="numbering" w:customStyle="1" w:styleId="1234">
    <w:name w:val="Нет списка1234"/>
    <w:next w:val="ae"/>
    <w:semiHidden/>
    <w:unhideWhenUsed/>
    <w:rsid w:val="009306FE"/>
  </w:style>
  <w:style w:type="numbering" w:customStyle="1" w:styleId="11234">
    <w:name w:val="Нет списка11234"/>
    <w:next w:val="ae"/>
    <w:uiPriority w:val="99"/>
    <w:semiHidden/>
    <w:rsid w:val="009306FE"/>
  </w:style>
  <w:style w:type="numbering" w:customStyle="1" w:styleId="111234">
    <w:name w:val="Нет списка111234"/>
    <w:next w:val="ae"/>
    <w:semiHidden/>
    <w:rsid w:val="009306FE"/>
  </w:style>
  <w:style w:type="numbering" w:customStyle="1" w:styleId="2134">
    <w:name w:val="Нет списка2134"/>
    <w:next w:val="ae"/>
    <w:semiHidden/>
    <w:rsid w:val="009306FE"/>
  </w:style>
  <w:style w:type="numbering" w:customStyle="1" w:styleId="1111234">
    <w:name w:val="Нет списка1111234"/>
    <w:next w:val="ae"/>
    <w:semiHidden/>
    <w:rsid w:val="009306FE"/>
  </w:style>
  <w:style w:type="numbering" w:customStyle="1" w:styleId="11111144">
    <w:name w:val="Нет списка11111144"/>
    <w:next w:val="ae"/>
    <w:semiHidden/>
    <w:rsid w:val="009306FE"/>
  </w:style>
  <w:style w:type="numbering" w:customStyle="1" w:styleId="731">
    <w:name w:val="Нет списка73"/>
    <w:next w:val="ae"/>
    <w:uiPriority w:val="99"/>
    <w:semiHidden/>
    <w:unhideWhenUsed/>
    <w:rsid w:val="009306FE"/>
  </w:style>
  <w:style w:type="table" w:customStyle="1" w:styleId="1030">
    <w:name w:val="Сетка таблицы103"/>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63">
    <w:name w:val="Нет списка163"/>
    <w:next w:val="ae"/>
    <w:semiHidden/>
    <w:unhideWhenUsed/>
    <w:rsid w:val="009306FE"/>
  </w:style>
  <w:style w:type="numbering" w:customStyle="1" w:styleId="1163">
    <w:name w:val="Нет списка1163"/>
    <w:next w:val="ae"/>
    <w:uiPriority w:val="99"/>
    <w:semiHidden/>
    <w:rsid w:val="009306FE"/>
  </w:style>
  <w:style w:type="table" w:customStyle="1" w:styleId="1530">
    <w:name w:val="Сетка таблицы153"/>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63">
    <w:name w:val="Нет списка11163"/>
    <w:next w:val="ae"/>
    <w:semiHidden/>
    <w:rsid w:val="009306FE"/>
  </w:style>
  <w:style w:type="numbering" w:customStyle="1" w:styleId="253">
    <w:name w:val="Нет списка253"/>
    <w:next w:val="ae"/>
    <w:semiHidden/>
    <w:rsid w:val="009306FE"/>
  </w:style>
  <w:style w:type="numbering" w:customStyle="1" w:styleId="111163">
    <w:name w:val="Нет списка111163"/>
    <w:next w:val="ae"/>
    <w:semiHidden/>
    <w:rsid w:val="009306FE"/>
  </w:style>
  <w:style w:type="numbering" w:customStyle="1" w:styleId="1111153">
    <w:name w:val="Нет списка1111153"/>
    <w:next w:val="ae"/>
    <w:semiHidden/>
    <w:rsid w:val="009306FE"/>
  </w:style>
  <w:style w:type="numbering" w:customStyle="1" w:styleId="3430">
    <w:name w:val="Нет списка343"/>
    <w:next w:val="ae"/>
    <w:uiPriority w:val="99"/>
    <w:semiHidden/>
    <w:unhideWhenUsed/>
    <w:rsid w:val="009306FE"/>
  </w:style>
  <w:style w:type="numbering" w:customStyle="1" w:styleId="12430">
    <w:name w:val="Нет списка1243"/>
    <w:next w:val="ae"/>
    <w:semiHidden/>
    <w:unhideWhenUsed/>
    <w:rsid w:val="009306FE"/>
  </w:style>
  <w:style w:type="numbering" w:customStyle="1" w:styleId="11243">
    <w:name w:val="Нет списка11243"/>
    <w:next w:val="ae"/>
    <w:uiPriority w:val="99"/>
    <w:semiHidden/>
    <w:rsid w:val="009306FE"/>
  </w:style>
  <w:style w:type="numbering" w:customStyle="1" w:styleId="111243">
    <w:name w:val="Нет списка111243"/>
    <w:next w:val="ae"/>
    <w:semiHidden/>
    <w:rsid w:val="009306FE"/>
  </w:style>
  <w:style w:type="numbering" w:customStyle="1" w:styleId="21430">
    <w:name w:val="Нет списка2143"/>
    <w:next w:val="ae"/>
    <w:semiHidden/>
    <w:rsid w:val="009306FE"/>
  </w:style>
  <w:style w:type="numbering" w:customStyle="1" w:styleId="1111243">
    <w:name w:val="Нет списка1111243"/>
    <w:next w:val="ae"/>
    <w:semiHidden/>
    <w:rsid w:val="009306FE"/>
  </w:style>
  <w:style w:type="numbering" w:customStyle="1" w:styleId="11111153">
    <w:name w:val="Нет списка11111153"/>
    <w:next w:val="ae"/>
    <w:semiHidden/>
    <w:rsid w:val="009306FE"/>
  </w:style>
  <w:style w:type="numbering" w:customStyle="1" w:styleId="831">
    <w:name w:val="Нет списка83"/>
    <w:next w:val="ae"/>
    <w:uiPriority w:val="99"/>
    <w:semiHidden/>
    <w:unhideWhenUsed/>
    <w:rsid w:val="009306FE"/>
  </w:style>
  <w:style w:type="table" w:customStyle="1" w:styleId="1630">
    <w:name w:val="Сетка таблицы163"/>
    <w:basedOn w:val="ad"/>
    <w:next w:val="af3"/>
    <w:uiPriority w:val="59"/>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3">
    <w:name w:val="Нет списка173"/>
    <w:next w:val="ae"/>
    <w:semiHidden/>
    <w:unhideWhenUsed/>
    <w:rsid w:val="009306FE"/>
  </w:style>
  <w:style w:type="numbering" w:customStyle="1" w:styleId="1173">
    <w:name w:val="Нет списка1173"/>
    <w:next w:val="ae"/>
    <w:uiPriority w:val="99"/>
    <w:semiHidden/>
    <w:rsid w:val="009306FE"/>
  </w:style>
  <w:style w:type="table" w:customStyle="1" w:styleId="1730">
    <w:name w:val="Сетка таблицы173"/>
    <w:basedOn w:val="ad"/>
    <w:next w:val="af3"/>
    <w:rsid w:val="009306FE"/>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73">
    <w:name w:val="Нет списка11173"/>
    <w:next w:val="ae"/>
    <w:semiHidden/>
    <w:rsid w:val="009306FE"/>
  </w:style>
  <w:style w:type="numbering" w:customStyle="1" w:styleId="2630">
    <w:name w:val="Нет списка263"/>
    <w:next w:val="ae"/>
    <w:semiHidden/>
    <w:rsid w:val="009306FE"/>
  </w:style>
  <w:style w:type="numbering" w:customStyle="1" w:styleId="111173">
    <w:name w:val="Нет списка111173"/>
    <w:next w:val="ae"/>
    <w:semiHidden/>
    <w:rsid w:val="009306FE"/>
  </w:style>
  <w:style w:type="numbering" w:customStyle="1" w:styleId="1111163">
    <w:name w:val="Нет списка1111163"/>
    <w:next w:val="ae"/>
    <w:semiHidden/>
    <w:rsid w:val="009306FE"/>
  </w:style>
  <w:style w:type="numbering" w:customStyle="1" w:styleId="353">
    <w:name w:val="Нет списка353"/>
    <w:next w:val="ae"/>
    <w:uiPriority w:val="99"/>
    <w:semiHidden/>
    <w:unhideWhenUsed/>
    <w:rsid w:val="009306FE"/>
  </w:style>
  <w:style w:type="numbering" w:customStyle="1" w:styleId="1253">
    <w:name w:val="Нет списка1253"/>
    <w:next w:val="ae"/>
    <w:semiHidden/>
    <w:unhideWhenUsed/>
    <w:rsid w:val="009306FE"/>
  </w:style>
  <w:style w:type="numbering" w:customStyle="1" w:styleId="11253">
    <w:name w:val="Нет списка11253"/>
    <w:next w:val="ae"/>
    <w:uiPriority w:val="99"/>
    <w:semiHidden/>
    <w:rsid w:val="009306FE"/>
  </w:style>
  <w:style w:type="numbering" w:customStyle="1" w:styleId="111253">
    <w:name w:val="Нет списка111253"/>
    <w:next w:val="ae"/>
    <w:semiHidden/>
    <w:rsid w:val="009306FE"/>
  </w:style>
  <w:style w:type="numbering" w:customStyle="1" w:styleId="2153">
    <w:name w:val="Нет списка2153"/>
    <w:next w:val="ae"/>
    <w:semiHidden/>
    <w:rsid w:val="009306FE"/>
  </w:style>
  <w:style w:type="numbering" w:customStyle="1" w:styleId="1111253">
    <w:name w:val="Нет списка1111253"/>
    <w:next w:val="ae"/>
    <w:semiHidden/>
    <w:rsid w:val="009306FE"/>
  </w:style>
  <w:style w:type="numbering" w:customStyle="1" w:styleId="11111163">
    <w:name w:val="Нет списка11111163"/>
    <w:next w:val="ae"/>
    <w:semiHidden/>
    <w:rsid w:val="009306FE"/>
  </w:style>
  <w:style w:type="character" w:customStyle="1" w:styleId="1281">
    <w:name w:val="Основной текст (128)_"/>
    <w:link w:val="12810"/>
    <w:uiPriority w:val="99"/>
    <w:rsid w:val="009306FE"/>
    <w:rPr>
      <w:sz w:val="23"/>
      <w:szCs w:val="23"/>
      <w:shd w:val="clear" w:color="auto" w:fill="FFFFFF"/>
    </w:rPr>
  </w:style>
  <w:style w:type="paragraph" w:customStyle="1" w:styleId="12810">
    <w:name w:val="Основной текст (128)1"/>
    <w:basedOn w:val="ab"/>
    <w:link w:val="1281"/>
    <w:uiPriority w:val="99"/>
    <w:rsid w:val="009306FE"/>
    <w:pPr>
      <w:shd w:val="clear" w:color="auto" w:fill="FFFFFF"/>
      <w:spacing w:before="120" w:line="278" w:lineRule="exact"/>
      <w:ind w:hanging="1440"/>
      <w:jc w:val="left"/>
    </w:pPr>
    <w:rPr>
      <w:rFonts w:ascii="Times New Roman" w:hAnsi="Times New Roman"/>
      <w:sz w:val="23"/>
      <w:szCs w:val="23"/>
    </w:rPr>
  </w:style>
  <w:style w:type="character" w:customStyle="1" w:styleId="21e">
    <w:name w:val="Основной текст (21)_"/>
    <w:link w:val="21f"/>
    <w:uiPriority w:val="99"/>
    <w:rsid w:val="009306FE"/>
    <w:rPr>
      <w:rFonts w:ascii="Arial Narrow" w:hAnsi="Arial Narrow" w:cs="Arial Narrow"/>
      <w:sz w:val="22"/>
      <w:szCs w:val="22"/>
      <w:shd w:val="clear" w:color="auto" w:fill="FFFFFF"/>
    </w:rPr>
  </w:style>
  <w:style w:type="paragraph" w:customStyle="1" w:styleId="21f">
    <w:name w:val="Основной текст (21)"/>
    <w:basedOn w:val="ab"/>
    <w:link w:val="21e"/>
    <w:uiPriority w:val="99"/>
    <w:rsid w:val="009306FE"/>
    <w:pPr>
      <w:shd w:val="clear" w:color="auto" w:fill="FFFFFF"/>
      <w:spacing w:line="264" w:lineRule="exact"/>
    </w:pPr>
    <w:rPr>
      <w:rFonts w:ascii="Arial Narrow" w:hAnsi="Arial Narrow" w:cs="Arial Narrow"/>
      <w:sz w:val="22"/>
      <w:szCs w:val="22"/>
    </w:rPr>
  </w:style>
  <w:style w:type="character" w:customStyle="1" w:styleId="1261">
    <w:name w:val="Основной текст (126)_"/>
    <w:link w:val="12610"/>
    <w:uiPriority w:val="99"/>
    <w:locked/>
    <w:rsid w:val="009306FE"/>
    <w:rPr>
      <w:b/>
      <w:bCs/>
      <w:sz w:val="23"/>
      <w:szCs w:val="23"/>
      <w:shd w:val="clear" w:color="auto" w:fill="FFFFFF"/>
    </w:rPr>
  </w:style>
  <w:style w:type="character" w:customStyle="1" w:styleId="1262">
    <w:name w:val="Основной текст (126)"/>
    <w:uiPriority w:val="99"/>
    <w:rsid w:val="009306FE"/>
    <w:rPr>
      <w:rFonts w:ascii="Times New Roman" w:hAnsi="Times New Roman"/>
      <w:b/>
      <w:bCs/>
      <w:sz w:val="23"/>
      <w:szCs w:val="23"/>
      <w:shd w:val="clear" w:color="auto" w:fill="FFFFFF"/>
    </w:rPr>
  </w:style>
  <w:style w:type="paragraph" w:customStyle="1" w:styleId="12610">
    <w:name w:val="Основной текст (126)1"/>
    <w:basedOn w:val="ab"/>
    <w:link w:val="1261"/>
    <w:uiPriority w:val="99"/>
    <w:rsid w:val="009306FE"/>
    <w:pPr>
      <w:shd w:val="clear" w:color="auto" w:fill="FFFFFF"/>
      <w:spacing w:after="120" w:line="240" w:lineRule="atLeast"/>
      <w:jc w:val="left"/>
    </w:pPr>
    <w:rPr>
      <w:rFonts w:ascii="Times New Roman" w:hAnsi="Times New Roman"/>
      <w:b/>
      <w:bCs/>
      <w:sz w:val="23"/>
      <w:szCs w:val="23"/>
    </w:rPr>
  </w:style>
  <w:style w:type="character" w:customStyle="1" w:styleId="147">
    <w:name w:val="Основной текст (147)_"/>
    <w:link w:val="1470"/>
    <w:uiPriority w:val="99"/>
    <w:locked/>
    <w:rsid w:val="009306FE"/>
    <w:rPr>
      <w:rFonts w:ascii="Arial Narrow" w:hAnsi="Arial Narrow" w:cs="Arial Narrow"/>
      <w:noProof/>
      <w:sz w:val="24"/>
      <w:szCs w:val="24"/>
      <w:shd w:val="clear" w:color="auto" w:fill="FFFFFF"/>
    </w:rPr>
  </w:style>
  <w:style w:type="character" w:customStyle="1" w:styleId="147Candara">
    <w:name w:val="Основной текст (147) + Candara"/>
    <w:aliases w:val="10 pt1"/>
    <w:uiPriority w:val="99"/>
    <w:rsid w:val="009306FE"/>
    <w:rPr>
      <w:rFonts w:ascii="Candara" w:hAnsi="Candara" w:cs="Candara"/>
      <w:noProof/>
      <w:sz w:val="20"/>
      <w:szCs w:val="20"/>
      <w:shd w:val="clear" w:color="auto" w:fill="FFFFFF"/>
    </w:rPr>
  </w:style>
  <w:style w:type="character" w:customStyle="1" w:styleId="1500">
    <w:name w:val="Основной текст (150)_"/>
    <w:link w:val="1501"/>
    <w:uiPriority w:val="99"/>
    <w:locked/>
    <w:rsid w:val="009306FE"/>
    <w:rPr>
      <w:rFonts w:ascii="Arial Narrow" w:hAnsi="Arial Narrow" w:cs="Arial Narrow"/>
      <w:noProof/>
      <w:shd w:val="clear" w:color="auto" w:fill="FFFFFF"/>
    </w:rPr>
  </w:style>
  <w:style w:type="character" w:customStyle="1" w:styleId="150Candara">
    <w:name w:val="Основной текст (150) + Candara"/>
    <w:uiPriority w:val="99"/>
    <w:rsid w:val="009306FE"/>
    <w:rPr>
      <w:rFonts w:ascii="Candara" w:hAnsi="Candara" w:cs="Candara"/>
      <w:noProof/>
      <w:shd w:val="clear" w:color="auto" w:fill="FFFFFF"/>
    </w:rPr>
  </w:style>
  <w:style w:type="character" w:customStyle="1" w:styleId="159">
    <w:name w:val="Основной текст (159)_"/>
    <w:link w:val="1590"/>
    <w:uiPriority w:val="99"/>
    <w:locked/>
    <w:rsid w:val="009306FE"/>
    <w:rPr>
      <w:rFonts w:ascii="Arial Narrow" w:hAnsi="Arial Narrow" w:cs="Arial Narrow"/>
      <w:noProof/>
      <w:shd w:val="clear" w:color="auto" w:fill="FFFFFF"/>
    </w:rPr>
  </w:style>
  <w:style w:type="character" w:customStyle="1" w:styleId="159Candara">
    <w:name w:val="Основной текст (159) + Candara"/>
    <w:uiPriority w:val="99"/>
    <w:rsid w:val="009306FE"/>
    <w:rPr>
      <w:rFonts w:ascii="Candara" w:hAnsi="Candara"/>
      <w:noProof/>
      <w:sz w:val="20"/>
    </w:rPr>
  </w:style>
  <w:style w:type="character" w:customStyle="1" w:styleId="507">
    <w:name w:val="Основной текст (507)_"/>
    <w:link w:val="5070"/>
    <w:uiPriority w:val="99"/>
    <w:locked/>
    <w:rsid w:val="009306FE"/>
    <w:rPr>
      <w:rFonts w:ascii="Candara" w:hAnsi="Candara" w:cs="Candara"/>
      <w:noProof/>
      <w:shd w:val="clear" w:color="auto" w:fill="FFFFFF"/>
    </w:rPr>
  </w:style>
  <w:style w:type="character" w:customStyle="1" w:styleId="149">
    <w:name w:val="Основной текст (149)_"/>
    <w:link w:val="1490"/>
    <w:uiPriority w:val="99"/>
    <w:locked/>
    <w:rsid w:val="009306FE"/>
    <w:rPr>
      <w:rFonts w:ascii="Arial Narrow" w:hAnsi="Arial Narrow" w:cs="Arial Narrow"/>
      <w:noProof/>
      <w:shd w:val="clear" w:color="auto" w:fill="FFFFFF"/>
    </w:rPr>
  </w:style>
  <w:style w:type="character" w:customStyle="1" w:styleId="149Candara">
    <w:name w:val="Основной текст (149) + Candara"/>
    <w:uiPriority w:val="99"/>
    <w:rsid w:val="009306FE"/>
    <w:rPr>
      <w:rFonts w:ascii="Candara" w:hAnsi="Candara" w:cs="Candara"/>
      <w:noProof/>
      <w:shd w:val="clear" w:color="auto" w:fill="FFFFFF"/>
    </w:rPr>
  </w:style>
  <w:style w:type="character" w:customStyle="1" w:styleId="158">
    <w:name w:val="Основной текст (158)_"/>
    <w:link w:val="1580"/>
    <w:uiPriority w:val="99"/>
    <w:locked/>
    <w:rsid w:val="009306FE"/>
    <w:rPr>
      <w:rFonts w:ascii="Arial Narrow" w:hAnsi="Arial Narrow" w:cs="Arial Narrow"/>
      <w:noProof/>
      <w:shd w:val="clear" w:color="auto" w:fill="FFFFFF"/>
    </w:rPr>
  </w:style>
  <w:style w:type="character" w:customStyle="1" w:styleId="158Candara">
    <w:name w:val="Основной текст (158) + Candara"/>
    <w:uiPriority w:val="99"/>
    <w:rsid w:val="009306FE"/>
    <w:rPr>
      <w:rFonts w:ascii="Candara" w:hAnsi="Candara" w:cs="Candara"/>
      <w:noProof/>
      <w:shd w:val="clear" w:color="auto" w:fill="FFFFFF"/>
    </w:rPr>
  </w:style>
  <w:style w:type="character" w:customStyle="1" w:styleId="508">
    <w:name w:val="Основной текст (508)_"/>
    <w:link w:val="5080"/>
    <w:uiPriority w:val="99"/>
    <w:locked/>
    <w:rsid w:val="009306FE"/>
    <w:rPr>
      <w:rFonts w:ascii="Candara" w:hAnsi="Candara" w:cs="Candara"/>
      <w:noProof/>
      <w:shd w:val="clear" w:color="auto" w:fill="FFFFFF"/>
    </w:rPr>
  </w:style>
  <w:style w:type="character" w:customStyle="1" w:styleId="156">
    <w:name w:val="Основной текст (156)_"/>
    <w:link w:val="1560"/>
    <w:uiPriority w:val="99"/>
    <w:locked/>
    <w:rsid w:val="009306FE"/>
    <w:rPr>
      <w:rFonts w:ascii="Arial Narrow" w:hAnsi="Arial Narrow" w:cs="Arial Narrow"/>
      <w:noProof/>
      <w:shd w:val="clear" w:color="auto" w:fill="FFFFFF"/>
    </w:rPr>
  </w:style>
  <w:style w:type="character" w:customStyle="1" w:styleId="156Candara">
    <w:name w:val="Основной текст (156) + Candara"/>
    <w:uiPriority w:val="99"/>
    <w:rsid w:val="009306FE"/>
    <w:rPr>
      <w:rFonts w:ascii="Candara" w:hAnsi="Candara" w:cs="Candara"/>
      <w:noProof/>
      <w:shd w:val="clear" w:color="auto" w:fill="FFFFFF"/>
    </w:rPr>
  </w:style>
  <w:style w:type="character" w:customStyle="1" w:styleId="1431">
    <w:name w:val="Основной текст (143)_"/>
    <w:link w:val="1432"/>
    <w:uiPriority w:val="99"/>
    <w:locked/>
    <w:rsid w:val="009306FE"/>
    <w:rPr>
      <w:rFonts w:ascii="Arial Narrow" w:hAnsi="Arial Narrow" w:cs="Arial Narrow"/>
      <w:noProof/>
      <w:shd w:val="clear" w:color="auto" w:fill="FFFFFF"/>
    </w:rPr>
  </w:style>
  <w:style w:type="character" w:customStyle="1" w:styleId="143Candara">
    <w:name w:val="Основной текст (143) + Candara"/>
    <w:uiPriority w:val="99"/>
    <w:rsid w:val="009306FE"/>
    <w:rPr>
      <w:rFonts w:ascii="Candara" w:hAnsi="Candara" w:cs="Candara"/>
      <w:noProof/>
      <w:shd w:val="clear" w:color="auto" w:fill="FFFFFF"/>
    </w:rPr>
  </w:style>
  <w:style w:type="character" w:customStyle="1" w:styleId="1512">
    <w:name w:val="Основной текст (151)_"/>
    <w:link w:val="1513"/>
    <w:uiPriority w:val="99"/>
    <w:locked/>
    <w:rsid w:val="009306FE"/>
    <w:rPr>
      <w:rFonts w:ascii="Arial Narrow" w:hAnsi="Arial Narrow" w:cs="Arial Narrow"/>
      <w:noProof/>
      <w:shd w:val="clear" w:color="auto" w:fill="FFFFFF"/>
    </w:rPr>
  </w:style>
  <w:style w:type="character" w:customStyle="1" w:styleId="151Candara">
    <w:name w:val="Основной текст (151) + Candara"/>
    <w:uiPriority w:val="99"/>
    <w:rsid w:val="009306FE"/>
    <w:rPr>
      <w:rFonts w:ascii="Candara" w:hAnsi="Candara" w:cs="Candara"/>
      <w:noProof/>
      <w:shd w:val="clear" w:color="auto" w:fill="FFFFFF"/>
    </w:rPr>
  </w:style>
  <w:style w:type="character" w:customStyle="1" w:styleId="157">
    <w:name w:val="Основной текст (157)_"/>
    <w:link w:val="1570"/>
    <w:uiPriority w:val="99"/>
    <w:locked/>
    <w:rsid w:val="009306FE"/>
    <w:rPr>
      <w:rFonts w:ascii="Arial Narrow" w:hAnsi="Arial Narrow" w:cs="Arial Narrow"/>
      <w:noProof/>
      <w:shd w:val="clear" w:color="auto" w:fill="FFFFFF"/>
    </w:rPr>
  </w:style>
  <w:style w:type="character" w:customStyle="1" w:styleId="157Candara">
    <w:name w:val="Основной текст (157) + Candara"/>
    <w:uiPriority w:val="99"/>
    <w:rsid w:val="009306FE"/>
    <w:rPr>
      <w:rFonts w:ascii="Candara" w:hAnsi="Candara" w:cs="Candara"/>
      <w:noProof/>
      <w:shd w:val="clear" w:color="auto" w:fill="FFFFFF"/>
    </w:rPr>
  </w:style>
  <w:style w:type="character" w:customStyle="1" w:styleId="6210">
    <w:name w:val="Основной текст (621)_"/>
    <w:link w:val="6211"/>
    <w:uiPriority w:val="99"/>
    <w:locked/>
    <w:rsid w:val="009306FE"/>
    <w:rPr>
      <w:rFonts w:ascii="Candara" w:hAnsi="Candara" w:cs="Candara"/>
      <w:noProof/>
      <w:shd w:val="clear" w:color="auto" w:fill="FFFFFF"/>
    </w:rPr>
  </w:style>
  <w:style w:type="paragraph" w:customStyle="1" w:styleId="1470">
    <w:name w:val="Основной текст (147)"/>
    <w:basedOn w:val="ab"/>
    <w:link w:val="147"/>
    <w:uiPriority w:val="99"/>
    <w:rsid w:val="009306FE"/>
    <w:pPr>
      <w:shd w:val="clear" w:color="auto" w:fill="FFFFFF"/>
      <w:spacing w:line="240" w:lineRule="atLeast"/>
      <w:jc w:val="center"/>
    </w:pPr>
    <w:rPr>
      <w:rFonts w:ascii="Arial Narrow" w:hAnsi="Arial Narrow" w:cs="Arial Narrow"/>
      <w:noProof/>
    </w:rPr>
  </w:style>
  <w:style w:type="paragraph" w:customStyle="1" w:styleId="1501">
    <w:name w:val="Основной текст (150)"/>
    <w:basedOn w:val="ab"/>
    <w:link w:val="1500"/>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90">
    <w:name w:val="Основной текст (159)"/>
    <w:basedOn w:val="ab"/>
    <w:link w:val="159"/>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5070">
    <w:name w:val="Основной текст (507)"/>
    <w:basedOn w:val="ab"/>
    <w:link w:val="507"/>
    <w:uiPriority w:val="99"/>
    <w:rsid w:val="009306FE"/>
    <w:pPr>
      <w:shd w:val="clear" w:color="auto" w:fill="FFFFFF"/>
      <w:spacing w:line="240" w:lineRule="atLeast"/>
      <w:jc w:val="left"/>
    </w:pPr>
    <w:rPr>
      <w:rFonts w:ascii="Candara" w:hAnsi="Candara" w:cs="Candara"/>
      <w:noProof/>
      <w:sz w:val="20"/>
      <w:szCs w:val="20"/>
    </w:rPr>
  </w:style>
  <w:style w:type="paragraph" w:customStyle="1" w:styleId="1490">
    <w:name w:val="Основной текст (149)"/>
    <w:basedOn w:val="ab"/>
    <w:link w:val="149"/>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80">
    <w:name w:val="Основной текст (158)"/>
    <w:basedOn w:val="ab"/>
    <w:link w:val="158"/>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5080">
    <w:name w:val="Основной текст (508)"/>
    <w:basedOn w:val="ab"/>
    <w:link w:val="508"/>
    <w:uiPriority w:val="99"/>
    <w:rsid w:val="009306FE"/>
    <w:pPr>
      <w:shd w:val="clear" w:color="auto" w:fill="FFFFFF"/>
      <w:spacing w:line="240" w:lineRule="atLeast"/>
      <w:jc w:val="left"/>
    </w:pPr>
    <w:rPr>
      <w:rFonts w:ascii="Candara" w:hAnsi="Candara" w:cs="Candara"/>
      <w:noProof/>
      <w:sz w:val="20"/>
      <w:szCs w:val="20"/>
    </w:rPr>
  </w:style>
  <w:style w:type="paragraph" w:customStyle="1" w:styleId="1560">
    <w:name w:val="Основной текст (156)"/>
    <w:basedOn w:val="ab"/>
    <w:link w:val="156"/>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1432">
    <w:name w:val="Основной текст (143)"/>
    <w:basedOn w:val="ab"/>
    <w:link w:val="1431"/>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13">
    <w:name w:val="Основной текст (151)"/>
    <w:basedOn w:val="ab"/>
    <w:link w:val="1512"/>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70">
    <w:name w:val="Основной текст (157)"/>
    <w:basedOn w:val="ab"/>
    <w:link w:val="157"/>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6211">
    <w:name w:val="Основной текст (621)"/>
    <w:basedOn w:val="ab"/>
    <w:link w:val="6210"/>
    <w:uiPriority w:val="99"/>
    <w:rsid w:val="009306FE"/>
    <w:pPr>
      <w:shd w:val="clear" w:color="auto" w:fill="FFFFFF"/>
      <w:spacing w:line="240" w:lineRule="atLeast"/>
      <w:jc w:val="left"/>
    </w:pPr>
    <w:rPr>
      <w:rFonts w:ascii="Candara" w:hAnsi="Candara" w:cs="Candara"/>
      <w:noProof/>
      <w:sz w:val="20"/>
      <w:szCs w:val="20"/>
    </w:rPr>
  </w:style>
  <w:style w:type="character" w:customStyle="1" w:styleId="st1">
    <w:name w:val="st1"/>
    <w:rsid w:val="009306FE"/>
  </w:style>
  <w:style w:type="character" w:customStyle="1" w:styleId="272">
    <w:name w:val="Основной текст (27)_"/>
    <w:link w:val="2710"/>
    <w:uiPriority w:val="99"/>
    <w:locked/>
    <w:rsid w:val="009306FE"/>
    <w:rPr>
      <w:sz w:val="21"/>
      <w:szCs w:val="21"/>
      <w:shd w:val="clear" w:color="auto" w:fill="FFFFFF"/>
    </w:rPr>
  </w:style>
  <w:style w:type="character" w:customStyle="1" w:styleId="273">
    <w:name w:val="Основной текст (27)"/>
    <w:uiPriority w:val="99"/>
    <w:rsid w:val="009306FE"/>
    <w:rPr>
      <w:rFonts w:ascii="Times New Roman" w:hAnsi="Times New Roman"/>
      <w:sz w:val="21"/>
      <w:szCs w:val="21"/>
      <w:shd w:val="clear" w:color="auto" w:fill="FFFFFF"/>
    </w:rPr>
  </w:style>
  <w:style w:type="character" w:customStyle="1" w:styleId="562">
    <w:name w:val="Основной текст (562)_"/>
    <w:link w:val="5620"/>
    <w:uiPriority w:val="99"/>
    <w:locked/>
    <w:rsid w:val="009306FE"/>
    <w:rPr>
      <w:rFonts w:ascii="Constantia" w:hAnsi="Constantia" w:cs="Constantia"/>
      <w:sz w:val="9"/>
      <w:szCs w:val="9"/>
      <w:shd w:val="clear" w:color="auto" w:fill="FFFFFF"/>
    </w:rPr>
  </w:style>
  <w:style w:type="character" w:customStyle="1" w:styleId="563">
    <w:name w:val="Основной текст (563)_"/>
    <w:link w:val="5630"/>
    <w:uiPriority w:val="99"/>
    <w:locked/>
    <w:rsid w:val="009306FE"/>
    <w:rPr>
      <w:rFonts w:ascii="Constantia" w:hAnsi="Constantia" w:cs="Constantia"/>
      <w:sz w:val="9"/>
      <w:szCs w:val="9"/>
      <w:shd w:val="clear" w:color="auto" w:fill="FFFFFF"/>
    </w:rPr>
  </w:style>
  <w:style w:type="character" w:customStyle="1" w:styleId="560">
    <w:name w:val="Основной текст (560)_"/>
    <w:link w:val="5600"/>
    <w:uiPriority w:val="99"/>
    <w:locked/>
    <w:rsid w:val="009306FE"/>
    <w:rPr>
      <w:rFonts w:ascii="Constantia" w:hAnsi="Constantia" w:cs="Constantia"/>
      <w:sz w:val="8"/>
      <w:szCs w:val="8"/>
      <w:shd w:val="clear" w:color="auto" w:fill="FFFFFF"/>
    </w:rPr>
  </w:style>
  <w:style w:type="character" w:customStyle="1" w:styleId="561">
    <w:name w:val="Основной текст (561)_"/>
    <w:link w:val="5610"/>
    <w:uiPriority w:val="99"/>
    <w:locked/>
    <w:rsid w:val="009306FE"/>
    <w:rPr>
      <w:rFonts w:ascii="Constantia" w:hAnsi="Constantia" w:cs="Constantia"/>
      <w:sz w:val="10"/>
      <w:szCs w:val="10"/>
      <w:shd w:val="clear" w:color="auto" w:fill="FFFFFF"/>
    </w:rPr>
  </w:style>
  <w:style w:type="character" w:customStyle="1" w:styleId="634">
    <w:name w:val="Основной текст (634)_"/>
    <w:link w:val="6340"/>
    <w:uiPriority w:val="99"/>
    <w:locked/>
    <w:rsid w:val="009306FE"/>
    <w:rPr>
      <w:noProof/>
      <w:sz w:val="8"/>
      <w:szCs w:val="8"/>
      <w:shd w:val="clear" w:color="auto" w:fill="FFFFFF"/>
    </w:rPr>
  </w:style>
  <w:style w:type="character" w:customStyle="1" w:styleId="565">
    <w:name w:val="Основной текст (565)_"/>
    <w:link w:val="5650"/>
    <w:uiPriority w:val="99"/>
    <w:locked/>
    <w:rsid w:val="009306FE"/>
    <w:rPr>
      <w:rFonts w:ascii="Constantia" w:hAnsi="Constantia" w:cs="Constantia"/>
      <w:sz w:val="9"/>
      <w:szCs w:val="9"/>
      <w:shd w:val="clear" w:color="auto" w:fill="FFFFFF"/>
    </w:rPr>
  </w:style>
  <w:style w:type="character" w:customStyle="1" w:styleId="633">
    <w:name w:val="Основной текст (633)_"/>
    <w:link w:val="6330"/>
    <w:uiPriority w:val="99"/>
    <w:locked/>
    <w:rsid w:val="009306FE"/>
    <w:rPr>
      <w:noProof/>
      <w:sz w:val="8"/>
      <w:szCs w:val="8"/>
      <w:shd w:val="clear" w:color="auto" w:fill="FFFFFF"/>
    </w:rPr>
  </w:style>
  <w:style w:type="character" w:customStyle="1" w:styleId="564">
    <w:name w:val="Основной текст (564)_"/>
    <w:link w:val="5640"/>
    <w:uiPriority w:val="99"/>
    <w:locked/>
    <w:rsid w:val="009306FE"/>
    <w:rPr>
      <w:rFonts w:ascii="Constantia" w:hAnsi="Constantia" w:cs="Constantia"/>
      <w:sz w:val="8"/>
      <w:szCs w:val="8"/>
      <w:shd w:val="clear" w:color="auto" w:fill="FFFFFF"/>
    </w:rPr>
  </w:style>
  <w:style w:type="paragraph" w:customStyle="1" w:styleId="2710">
    <w:name w:val="Основной текст (27)1"/>
    <w:basedOn w:val="ab"/>
    <w:link w:val="272"/>
    <w:uiPriority w:val="99"/>
    <w:rsid w:val="009306FE"/>
    <w:pPr>
      <w:shd w:val="clear" w:color="auto" w:fill="FFFFFF"/>
      <w:spacing w:line="240" w:lineRule="atLeast"/>
      <w:jc w:val="left"/>
    </w:pPr>
    <w:rPr>
      <w:rFonts w:ascii="Times New Roman" w:hAnsi="Times New Roman"/>
      <w:sz w:val="21"/>
      <w:szCs w:val="21"/>
    </w:rPr>
  </w:style>
  <w:style w:type="paragraph" w:customStyle="1" w:styleId="5620">
    <w:name w:val="Основной текст (562)"/>
    <w:basedOn w:val="ab"/>
    <w:link w:val="562"/>
    <w:uiPriority w:val="99"/>
    <w:rsid w:val="009306FE"/>
    <w:pPr>
      <w:shd w:val="clear" w:color="auto" w:fill="FFFFFF"/>
      <w:spacing w:line="240" w:lineRule="atLeast"/>
      <w:jc w:val="left"/>
    </w:pPr>
    <w:rPr>
      <w:rFonts w:ascii="Constantia" w:hAnsi="Constantia" w:cs="Constantia"/>
      <w:sz w:val="9"/>
      <w:szCs w:val="9"/>
    </w:rPr>
  </w:style>
  <w:style w:type="paragraph" w:customStyle="1" w:styleId="5630">
    <w:name w:val="Основной текст (563)"/>
    <w:basedOn w:val="ab"/>
    <w:link w:val="563"/>
    <w:uiPriority w:val="99"/>
    <w:rsid w:val="009306FE"/>
    <w:pPr>
      <w:shd w:val="clear" w:color="auto" w:fill="FFFFFF"/>
      <w:spacing w:line="240" w:lineRule="atLeast"/>
      <w:jc w:val="left"/>
    </w:pPr>
    <w:rPr>
      <w:rFonts w:ascii="Constantia" w:hAnsi="Constantia" w:cs="Constantia"/>
      <w:sz w:val="9"/>
      <w:szCs w:val="9"/>
    </w:rPr>
  </w:style>
  <w:style w:type="paragraph" w:customStyle="1" w:styleId="5600">
    <w:name w:val="Основной текст (560)"/>
    <w:basedOn w:val="ab"/>
    <w:link w:val="560"/>
    <w:uiPriority w:val="99"/>
    <w:rsid w:val="009306FE"/>
    <w:pPr>
      <w:shd w:val="clear" w:color="auto" w:fill="FFFFFF"/>
      <w:spacing w:line="240" w:lineRule="atLeast"/>
      <w:jc w:val="left"/>
    </w:pPr>
    <w:rPr>
      <w:rFonts w:ascii="Constantia" w:hAnsi="Constantia" w:cs="Constantia"/>
      <w:sz w:val="8"/>
      <w:szCs w:val="8"/>
    </w:rPr>
  </w:style>
  <w:style w:type="paragraph" w:customStyle="1" w:styleId="5610">
    <w:name w:val="Основной текст (561)"/>
    <w:basedOn w:val="ab"/>
    <w:link w:val="561"/>
    <w:uiPriority w:val="99"/>
    <w:rsid w:val="009306FE"/>
    <w:pPr>
      <w:shd w:val="clear" w:color="auto" w:fill="FFFFFF"/>
      <w:spacing w:line="240" w:lineRule="atLeast"/>
      <w:jc w:val="left"/>
    </w:pPr>
    <w:rPr>
      <w:rFonts w:ascii="Constantia" w:hAnsi="Constantia" w:cs="Constantia"/>
      <w:sz w:val="10"/>
      <w:szCs w:val="10"/>
    </w:rPr>
  </w:style>
  <w:style w:type="paragraph" w:customStyle="1" w:styleId="6340">
    <w:name w:val="Основной текст (634)"/>
    <w:basedOn w:val="ab"/>
    <w:link w:val="634"/>
    <w:uiPriority w:val="99"/>
    <w:rsid w:val="009306FE"/>
    <w:pPr>
      <w:shd w:val="clear" w:color="auto" w:fill="FFFFFF"/>
      <w:spacing w:line="240" w:lineRule="atLeast"/>
      <w:jc w:val="left"/>
    </w:pPr>
    <w:rPr>
      <w:rFonts w:ascii="Times New Roman" w:hAnsi="Times New Roman"/>
      <w:noProof/>
      <w:sz w:val="8"/>
      <w:szCs w:val="8"/>
    </w:rPr>
  </w:style>
  <w:style w:type="paragraph" w:customStyle="1" w:styleId="5650">
    <w:name w:val="Основной текст (565)"/>
    <w:basedOn w:val="ab"/>
    <w:link w:val="565"/>
    <w:uiPriority w:val="99"/>
    <w:rsid w:val="009306FE"/>
    <w:pPr>
      <w:shd w:val="clear" w:color="auto" w:fill="FFFFFF"/>
      <w:spacing w:line="240" w:lineRule="atLeast"/>
      <w:jc w:val="left"/>
    </w:pPr>
    <w:rPr>
      <w:rFonts w:ascii="Constantia" w:hAnsi="Constantia" w:cs="Constantia"/>
      <w:sz w:val="9"/>
      <w:szCs w:val="9"/>
    </w:rPr>
  </w:style>
  <w:style w:type="paragraph" w:customStyle="1" w:styleId="6330">
    <w:name w:val="Основной текст (633)"/>
    <w:basedOn w:val="ab"/>
    <w:link w:val="633"/>
    <w:uiPriority w:val="99"/>
    <w:rsid w:val="009306FE"/>
    <w:pPr>
      <w:shd w:val="clear" w:color="auto" w:fill="FFFFFF"/>
      <w:spacing w:line="240" w:lineRule="atLeast"/>
      <w:jc w:val="left"/>
    </w:pPr>
    <w:rPr>
      <w:rFonts w:ascii="Times New Roman" w:hAnsi="Times New Roman"/>
      <w:noProof/>
      <w:sz w:val="8"/>
      <w:szCs w:val="8"/>
    </w:rPr>
  </w:style>
  <w:style w:type="paragraph" w:customStyle="1" w:styleId="5640">
    <w:name w:val="Основной текст (564)"/>
    <w:basedOn w:val="ab"/>
    <w:link w:val="564"/>
    <w:uiPriority w:val="99"/>
    <w:rsid w:val="009306FE"/>
    <w:pPr>
      <w:shd w:val="clear" w:color="auto" w:fill="FFFFFF"/>
      <w:spacing w:line="240" w:lineRule="atLeast"/>
      <w:jc w:val="left"/>
    </w:pPr>
    <w:rPr>
      <w:rFonts w:ascii="Constantia" w:hAnsi="Constantia" w:cs="Constantia"/>
      <w:sz w:val="8"/>
      <w:szCs w:val="8"/>
    </w:rPr>
  </w:style>
  <w:style w:type="character" w:customStyle="1" w:styleId="572">
    <w:name w:val="Основной текст (572)_"/>
    <w:link w:val="5720"/>
    <w:uiPriority w:val="99"/>
    <w:locked/>
    <w:rsid w:val="009306FE"/>
    <w:rPr>
      <w:rFonts w:ascii="Constantia" w:hAnsi="Constantia" w:cs="Constantia"/>
      <w:noProof/>
      <w:sz w:val="23"/>
      <w:szCs w:val="23"/>
      <w:shd w:val="clear" w:color="auto" w:fill="FFFFFF"/>
    </w:rPr>
  </w:style>
  <w:style w:type="paragraph" w:customStyle="1" w:styleId="5720">
    <w:name w:val="Основной текст (572)"/>
    <w:basedOn w:val="ab"/>
    <w:link w:val="572"/>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67">
    <w:name w:val="Основной текст (567)_"/>
    <w:link w:val="5670"/>
    <w:uiPriority w:val="99"/>
    <w:locked/>
    <w:rsid w:val="009306FE"/>
    <w:rPr>
      <w:rFonts w:ascii="Constantia" w:hAnsi="Constantia" w:cs="Constantia"/>
      <w:noProof/>
      <w:sz w:val="24"/>
      <w:szCs w:val="24"/>
      <w:shd w:val="clear" w:color="auto" w:fill="FFFFFF"/>
    </w:rPr>
  </w:style>
  <w:style w:type="paragraph" w:customStyle="1" w:styleId="5670">
    <w:name w:val="Основной текст (567)"/>
    <w:basedOn w:val="ab"/>
    <w:link w:val="567"/>
    <w:uiPriority w:val="99"/>
    <w:rsid w:val="009306FE"/>
    <w:pPr>
      <w:shd w:val="clear" w:color="auto" w:fill="FFFFFF"/>
      <w:spacing w:line="240" w:lineRule="atLeast"/>
      <w:jc w:val="left"/>
    </w:pPr>
    <w:rPr>
      <w:rFonts w:ascii="Constantia" w:hAnsi="Constantia" w:cs="Constantia"/>
      <w:noProof/>
    </w:rPr>
  </w:style>
  <w:style w:type="character" w:customStyle="1" w:styleId="570">
    <w:name w:val="Основной текст (570)_"/>
    <w:link w:val="5700"/>
    <w:uiPriority w:val="99"/>
    <w:locked/>
    <w:rsid w:val="009306FE"/>
    <w:rPr>
      <w:rFonts w:ascii="Constantia" w:hAnsi="Constantia" w:cs="Constantia"/>
      <w:noProof/>
      <w:sz w:val="25"/>
      <w:szCs w:val="25"/>
      <w:shd w:val="clear" w:color="auto" w:fill="FFFFFF"/>
    </w:rPr>
  </w:style>
  <w:style w:type="paragraph" w:customStyle="1" w:styleId="5700">
    <w:name w:val="Основной текст (570)"/>
    <w:basedOn w:val="ab"/>
    <w:link w:val="570"/>
    <w:uiPriority w:val="99"/>
    <w:rsid w:val="009306FE"/>
    <w:pPr>
      <w:shd w:val="clear" w:color="auto" w:fill="FFFFFF"/>
      <w:spacing w:line="240" w:lineRule="atLeast"/>
      <w:jc w:val="left"/>
    </w:pPr>
    <w:rPr>
      <w:rFonts w:ascii="Constantia" w:hAnsi="Constantia" w:cs="Constantia"/>
      <w:noProof/>
      <w:sz w:val="25"/>
      <w:szCs w:val="25"/>
    </w:rPr>
  </w:style>
  <w:style w:type="character" w:customStyle="1" w:styleId="568">
    <w:name w:val="Основной текст (568)_"/>
    <w:link w:val="5680"/>
    <w:uiPriority w:val="99"/>
    <w:locked/>
    <w:rsid w:val="009306FE"/>
    <w:rPr>
      <w:rFonts w:ascii="Constantia" w:hAnsi="Constantia" w:cs="Constantia"/>
      <w:noProof/>
      <w:sz w:val="24"/>
      <w:szCs w:val="24"/>
      <w:shd w:val="clear" w:color="auto" w:fill="FFFFFF"/>
    </w:rPr>
  </w:style>
  <w:style w:type="paragraph" w:customStyle="1" w:styleId="5680">
    <w:name w:val="Основной текст (568)"/>
    <w:basedOn w:val="ab"/>
    <w:link w:val="568"/>
    <w:uiPriority w:val="99"/>
    <w:rsid w:val="009306FE"/>
    <w:pPr>
      <w:shd w:val="clear" w:color="auto" w:fill="FFFFFF"/>
      <w:spacing w:line="240" w:lineRule="atLeast"/>
      <w:jc w:val="left"/>
    </w:pPr>
    <w:rPr>
      <w:rFonts w:ascii="Constantia" w:hAnsi="Constantia" w:cs="Constantia"/>
      <w:noProof/>
    </w:rPr>
  </w:style>
  <w:style w:type="character" w:customStyle="1" w:styleId="574">
    <w:name w:val="Основной текст (574)_"/>
    <w:link w:val="5740"/>
    <w:uiPriority w:val="99"/>
    <w:locked/>
    <w:rsid w:val="009306FE"/>
    <w:rPr>
      <w:rFonts w:ascii="Constantia" w:hAnsi="Constantia" w:cs="Constantia"/>
      <w:noProof/>
      <w:sz w:val="24"/>
      <w:szCs w:val="24"/>
      <w:shd w:val="clear" w:color="auto" w:fill="FFFFFF"/>
    </w:rPr>
  </w:style>
  <w:style w:type="paragraph" w:customStyle="1" w:styleId="5740">
    <w:name w:val="Основной текст (574)"/>
    <w:basedOn w:val="ab"/>
    <w:link w:val="574"/>
    <w:uiPriority w:val="99"/>
    <w:rsid w:val="009306FE"/>
    <w:pPr>
      <w:shd w:val="clear" w:color="auto" w:fill="FFFFFF"/>
      <w:spacing w:line="240" w:lineRule="atLeast"/>
      <w:jc w:val="left"/>
    </w:pPr>
    <w:rPr>
      <w:rFonts w:ascii="Constantia" w:hAnsi="Constantia" w:cs="Constantia"/>
      <w:noProof/>
    </w:rPr>
  </w:style>
  <w:style w:type="character" w:customStyle="1" w:styleId="569">
    <w:name w:val="Основной текст (569)_"/>
    <w:link w:val="5690"/>
    <w:uiPriority w:val="99"/>
    <w:locked/>
    <w:rsid w:val="009306FE"/>
    <w:rPr>
      <w:rFonts w:ascii="Constantia" w:hAnsi="Constantia" w:cs="Constantia"/>
      <w:noProof/>
      <w:sz w:val="24"/>
      <w:szCs w:val="24"/>
      <w:shd w:val="clear" w:color="auto" w:fill="FFFFFF"/>
    </w:rPr>
  </w:style>
  <w:style w:type="paragraph" w:customStyle="1" w:styleId="5690">
    <w:name w:val="Основной текст (569)"/>
    <w:basedOn w:val="ab"/>
    <w:link w:val="569"/>
    <w:uiPriority w:val="99"/>
    <w:rsid w:val="009306FE"/>
    <w:pPr>
      <w:shd w:val="clear" w:color="auto" w:fill="FFFFFF"/>
      <w:spacing w:line="240" w:lineRule="atLeast"/>
      <w:jc w:val="left"/>
    </w:pPr>
    <w:rPr>
      <w:rFonts w:ascii="Constantia" w:hAnsi="Constantia" w:cs="Constantia"/>
      <w:noProof/>
    </w:rPr>
  </w:style>
  <w:style w:type="character" w:customStyle="1" w:styleId="566">
    <w:name w:val="Основной текст (566)_"/>
    <w:link w:val="5660"/>
    <w:uiPriority w:val="99"/>
    <w:locked/>
    <w:rsid w:val="009306FE"/>
    <w:rPr>
      <w:rFonts w:ascii="Constantia" w:hAnsi="Constantia" w:cs="Constantia"/>
      <w:noProof/>
      <w:sz w:val="23"/>
      <w:szCs w:val="23"/>
      <w:shd w:val="clear" w:color="auto" w:fill="FFFFFF"/>
    </w:rPr>
  </w:style>
  <w:style w:type="paragraph" w:customStyle="1" w:styleId="5660">
    <w:name w:val="Основной текст (566)"/>
    <w:basedOn w:val="ab"/>
    <w:link w:val="566"/>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71">
    <w:name w:val="Основной текст (571)_"/>
    <w:link w:val="5710"/>
    <w:uiPriority w:val="99"/>
    <w:locked/>
    <w:rsid w:val="009306FE"/>
    <w:rPr>
      <w:rFonts w:ascii="Constantia" w:hAnsi="Constantia" w:cs="Constantia"/>
      <w:noProof/>
      <w:sz w:val="24"/>
      <w:szCs w:val="24"/>
      <w:shd w:val="clear" w:color="auto" w:fill="FFFFFF"/>
    </w:rPr>
  </w:style>
  <w:style w:type="paragraph" w:customStyle="1" w:styleId="5710">
    <w:name w:val="Основной текст (571)"/>
    <w:basedOn w:val="ab"/>
    <w:link w:val="571"/>
    <w:uiPriority w:val="99"/>
    <w:rsid w:val="009306FE"/>
    <w:pPr>
      <w:shd w:val="clear" w:color="auto" w:fill="FFFFFF"/>
      <w:spacing w:line="240" w:lineRule="atLeast"/>
      <w:jc w:val="left"/>
    </w:pPr>
    <w:rPr>
      <w:rFonts w:ascii="Constantia" w:hAnsi="Constantia" w:cs="Constantia"/>
      <w:noProof/>
    </w:rPr>
  </w:style>
  <w:style w:type="character" w:customStyle="1" w:styleId="573">
    <w:name w:val="Основной текст (573)_"/>
    <w:link w:val="5730"/>
    <w:uiPriority w:val="99"/>
    <w:locked/>
    <w:rsid w:val="009306FE"/>
    <w:rPr>
      <w:rFonts w:ascii="Constantia" w:hAnsi="Constantia" w:cs="Constantia"/>
      <w:noProof/>
      <w:sz w:val="24"/>
      <w:szCs w:val="24"/>
      <w:shd w:val="clear" w:color="auto" w:fill="FFFFFF"/>
    </w:rPr>
  </w:style>
  <w:style w:type="paragraph" w:customStyle="1" w:styleId="5730">
    <w:name w:val="Основной текст (573)"/>
    <w:basedOn w:val="ab"/>
    <w:link w:val="573"/>
    <w:uiPriority w:val="99"/>
    <w:rsid w:val="009306FE"/>
    <w:pPr>
      <w:shd w:val="clear" w:color="auto" w:fill="FFFFFF"/>
      <w:spacing w:line="240" w:lineRule="atLeast"/>
      <w:jc w:val="left"/>
    </w:pPr>
    <w:rPr>
      <w:rFonts w:ascii="Constantia" w:hAnsi="Constantia" w:cs="Constantia"/>
      <w:noProof/>
    </w:rPr>
  </w:style>
  <w:style w:type="character" w:customStyle="1" w:styleId="592">
    <w:name w:val="Основной текст (592)_"/>
    <w:link w:val="5920"/>
    <w:uiPriority w:val="99"/>
    <w:locked/>
    <w:rsid w:val="009306FE"/>
    <w:rPr>
      <w:rFonts w:ascii="Constantia" w:hAnsi="Constantia" w:cs="Constantia"/>
      <w:noProof/>
      <w:sz w:val="24"/>
      <w:szCs w:val="24"/>
      <w:shd w:val="clear" w:color="auto" w:fill="FFFFFF"/>
    </w:rPr>
  </w:style>
  <w:style w:type="paragraph" w:customStyle="1" w:styleId="5920">
    <w:name w:val="Основной текст (592)"/>
    <w:basedOn w:val="ab"/>
    <w:link w:val="592"/>
    <w:uiPriority w:val="99"/>
    <w:rsid w:val="009306FE"/>
    <w:pPr>
      <w:shd w:val="clear" w:color="auto" w:fill="FFFFFF"/>
      <w:spacing w:line="240" w:lineRule="atLeast"/>
      <w:jc w:val="left"/>
    </w:pPr>
    <w:rPr>
      <w:rFonts w:ascii="Constantia" w:hAnsi="Constantia" w:cs="Constantia"/>
      <w:noProof/>
    </w:rPr>
  </w:style>
  <w:style w:type="character" w:customStyle="1" w:styleId="579">
    <w:name w:val="Основной текст (579)_"/>
    <w:link w:val="5790"/>
    <w:uiPriority w:val="99"/>
    <w:locked/>
    <w:rsid w:val="009306FE"/>
    <w:rPr>
      <w:rFonts w:ascii="Constantia" w:hAnsi="Constantia" w:cs="Constantia"/>
      <w:noProof/>
      <w:sz w:val="24"/>
      <w:szCs w:val="24"/>
      <w:shd w:val="clear" w:color="auto" w:fill="FFFFFF"/>
    </w:rPr>
  </w:style>
  <w:style w:type="paragraph" w:customStyle="1" w:styleId="5790">
    <w:name w:val="Основной текст (579)"/>
    <w:basedOn w:val="ab"/>
    <w:link w:val="579"/>
    <w:uiPriority w:val="99"/>
    <w:rsid w:val="009306FE"/>
    <w:pPr>
      <w:shd w:val="clear" w:color="auto" w:fill="FFFFFF"/>
      <w:spacing w:line="240" w:lineRule="atLeast"/>
      <w:jc w:val="left"/>
    </w:pPr>
    <w:rPr>
      <w:rFonts w:ascii="Constantia" w:hAnsi="Constantia" w:cs="Constantia"/>
      <w:noProof/>
    </w:rPr>
  </w:style>
  <w:style w:type="character" w:customStyle="1" w:styleId="582">
    <w:name w:val="Основной текст (582)_"/>
    <w:link w:val="5820"/>
    <w:uiPriority w:val="99"/>
    <w:locked/>
    <w:rsid w:val="009306FE"/>
    <w:rPr>
      <w:rFonts w:ascii="Constantia" w:hAnsi="Constantia" w:cs="Constantia"/>
      <w:noProof/>
      <w:sz w:val="23"/>
      <w:szCs w:val="23"/>
      <w:shd w:val="clear" w:color="auto" w:fill="FFFFFF"/>
    </w:rPr>
  </w:style>
  <w:style w:type="paragraph" w:customStyle="1" w:styleId="5820">
    <w:name w:val="Основной текст (582)"/>
    <w:basedOn w:val="ab"/>
    <w:link w:val="582"/>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86">
    <w:name w:val="Основной текст (586)_"/>
    <w:link w:val="5860"/>
    <w:uiPriority w:val="99"/>
    <w:locked/>
    <w:rsid w:val="009306FE"/>
    <w:rPr>
      <w:rFonts w:ascii="Constantia" w:hAnsi="Constantia" w:cs="Constantia"/>
      <w:noProof/>
      <w:sz w:val="23"/>
      <w:szCs w:val="23"/>
      <w:shd w:val="clear" w:color="auto" w:fill="FFFFFF"/>
    </w:rPr>
  </w:style>
  <w:style w:type="paragraph" w:customStyle="1" w:styleId="5860">
    <w:name w:val="Основной текст (586)"/>
    <w:basedOn w:val="ab"/>
    <w:link w:val="586"/>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76">
    <w:name w:val="Основной текст (576)_"/>
    <w:link w:val="5760"/>
    <w:uiPriority w:val="99"/>
    <w:locked/>
    <w:rsid w:val="009306FE"/>
    <w:rPr>
      <w:rFonts w:ascii="Constantia" w:hAnsi="Constantia" w:cs="Constantia"/>
      <w:noProof/>
      <w:sz w:val="23"/>
      <w:szCs w:val="23"/>
      <w:shd w:val="clear" w:color="auto" w:fill="FFFFFF"/>
    </w:rPr>
  </w:style>
  <w:style w:type="paragraph" w:customStyle="1" w:styleId="5760">
    <w:name w:val="Основной текст (576)"/>
    <w:basedOn w:val="ab"/>
    <w:link w:val="576"/>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89">
    <w:name w:val="Основной текст (589)_"/>
    <w:link w:val="5890"/>
    <w:uiPriority w:val="99"/>
    <w:locked/>
    <w:rsid w:val="009306FE"/>
    <w:rPr>
      <w:rFonts w:ascii="Constantia" w:hAnsi="Constantia" w:cs="Constantia"/>
      <w:noProof/>
      <w:sz w:val="23"/>
      <w:szCs w:val="23"/>
      <w:shd w:val="clear" w:color="auto" w:fill="FFFFFF"/>
    </w:rPr>
  </w:style>
  <w:style w:type="paragraph" w:customStyle="1" w:styleId="5890">
    <w:name w:val="Основной текст (589)"/>
    <w:basedOn w:val="ab"/>
    <w:link w:val="589"/>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91">
    <w:name w:val="Основной текст (591)_"/>
    <w:link w:val="5910"/>
    <w:uiPriority w:val="99"/>
    <w:locked/>
    <w:rsid w:val="009306FE"/>
    <w:rPr>
      <w:rFonts w:ascii="Constantia" w:hAnsi="Constantia" w:cs="Constantia"/>
      <w:noProof/>
      <w:sz w:val="23"/>
      <w:szCs w:val="23"/>
      <w:shd w:val="clear" w:color="auto" w:fill="FFFFFF"/>
    </w:rPr>
  </w:style>
  <w:style w:type="paragraph" w:customStyle="1" w:styleId="5910">
    <w:name w:val="Основной текст (591)"/>
    <w:basedOn w:val="ab"/>
    <w:link w:val="591"/>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83">
    <w:name w:val="Основной текст (583)_"/>
    <w:link w:val="5830"/>
    <w:uiPriority w:val="99"/>
    <w:locked/>
    <w:rsid w:val="009306FE"/>
    <w:rPr>
      <w:rFonts w:ascii="Constantia" w:hAnsi="Constantia" w:cs="Constantia"/>
      <w:noProof/>
      <w:sz w:val="24"/>
      <w:szCs w:val="24"/>
      <w:shd w:val="clear" w:color="auto" w:fill="FFFFFF"/>
    </w:rPr>
  </w:style>
  <w:style w:type="paragraph" w:customStyle="1" w:styleId="5830">
    <w:name w:val="Основной текст (583)"/>
    <w:basedOn w:val="ab"/>
    <w:link w:val="583"/>
    <w:uiPriority w:val="99"/>
    <w:rsid w:val="009306FE"/>
    <w:pPr>
      <w:shd w:val="clear" w:color="auto" w:fill="FFFFFF"/>
      <w:spacing w:line="240" w:lineRule="atLeast"/>
      <w:jc w:val="left"/>
    </w:pPr>
    <w:rPr>
      <w:rFonts w:ascii="Constantia" w:hAnsi="Constantia" w:cs="Constantia"/>
      <w:noProof/>
    </w:rPr>
  </w:style>
  <w:style w:type="character" w:customStyle="1" w:styleId="575">
    <w:name w:val="Основной текст (575)_"/>
    <w:link w:val="5750"/>
    <w:uiPriority w:val="99"/>
    <w:locked/>
    <w:rsid w:val="009306FE"/>
    <w:rPr>
      <w:rFonts w:ascii="Constantia" w:hAnsi="Constantia" w:cs="Constantia"/>
      <w:noProof/>
      <w:sz w:val="25"/>
      <w:szCs w:val="25"/>
      <w:shd w:val="clear" w:color="auto" w:fill="FFFFFF"/>
    </w:rPr>
  </w:style>
  <w:style w:type="paragraph" w:customStyle="1" w:styleId="5750">
    <w:name w:val="Основной текст (575)"/>
    <w:basedOn w:val="ab"/>
    <w:link w:val="575"/>
    <w:uiPriority w:val="99"/>
    <w:rsid w:val="009306FE"/>
    <w:pPr>
      <w:shd w:val="clear" w:color="auto" w:fill="FFFFFF"/>
      <w:spacing w:line="240" w:lineRule="atLeast"/>
      <w:jc w:val="left"/>
    </w:pPr>
    <w:rPr>
      <w:rFonts w:ascii="Constantia" w:hAnsi="Constantia" w:cs="Constantia"/>
      <w:noProof/>
      <w:sz w:val="25"/>
      <w:szCs w:val="25"/>
    </w:rPr>
  </w:style>
  <w:style w:type="numbering" w:customStyle="1" w:styleId="WWOutlineListStyle4">
    <w:name w:val="WW_OutlineListStyle4"/>
    <w:basedOn w:val="ae"/>
    <w:rsid w:val="009306FE"/>
  </w:style>
  <w:style w:type="character" w:customStyle="1" w:styleId="95">
    <w:name w:val="Заголовок №9_"/>
    <w:link w:val="911"/>
    <w:uiPriority w:val="99"/>
    <w:rsid w:val="009306FE"/>
    <w:rPr>
      <w:sz w:val="23"/>
      <w:szCs w:val="23"/>
      <w:shd w:val="clear" w:color="auto" w:fill="FFFFFF"/>
    </w:rPr>
  </w:style>
  <w:style w:type="paragraph" w:customStyle="1" w:styleId="911">
    <w:name w:val="Заголовок №91"/>
    <w:basedOn w:val="ab"/>
    <w:link w:val="95"/>
    <w:uiPriority w:val="99"/>
    <w:rsid w:val="009306FE"/>
    <w:pPr>
      <w:shd w:val="clear" w:color="auto" w:fill="FFFFFF"/>
      <w:spacing w:before="60" w:line="264" w:lineRule="exact"/>
      <w:outlineLvl w:val="8"/>
    </w:pPr>
    <w:rPr>
      <w:rFonts w:ascii="Times New Roman" w:hAnsi="Times New Roman"/>
      <w:sz w:val="23"/>
      <w:szCs w:val="23"/>
    </w:rPr>
  </w:style>
  <w:style w:type="character" w:customStyle="1" w:styleId="blk3">
    <w:name w:val="blk3"/>
    <w:rsid w:val="009306FE"/>
    <w:rPr>
      <w:vanish w:val="0"/>
      <w:webHidden w:val="0"/>
      <w:specVanish w:val="0"/>
    </w:rPr>
  </w:style>
  <w:style w:type="character" w:customStyle="1" w:styleId="spelle">
    <w:name w:val="spelle"/>
    <w:rsid w:val="009306FE"/>
  </w:style>
  <w:style w:type="character" w:customStyle="1" w:styleId="docaccesstitle1">
    <w:name w:val="docaccess_title1"/>
    <w:rsid w:val="009306FE"/>
    <w:rPr>
      <w:rFonts w:ascii="Times New Roman" w:hAnsi="Times New Roman" w:cs="Times New Roman" w:hint="default"/>
      <w:sz w:val="28"/>
      <w:szCs w:val="28"/>
    </w:rPr>
  </w:style>
  <w:style w:type="character" w:customStyle="1" w:styleId="docaccessactnever">
    <w:name w:val="docaccess_act_never"/>
    <w:rsid w:val="009306FE"/>
  </w:style>
  <w:style w:type="character" w:customStyle="1" w:styleId="docaccessbase">
    <w:name w:val="docaccess_base"/>
    <w:rsid w:val="009306FE"/>
  </w:style>
  <w:style w:type="table" w:customStyle="1" w:styleId="281">
    <w:name w:val="Сетка таблицы28"/>
    <w:basedOn w:val="ad"/>
    <w:next w:val="af3"/>
    <w:uiPriority w:val="59"/>
    <w:rsid w:val="009306FE"/>
    <w:rPr>
      <w:rFonts w:ascii="Franklin Gothic Book" w:hAnsi="Franklin Gothic Book"/>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w1">
    <w:name w:val="w1"/>
    <w:rsid w:val="009306FE"/>
  </w:style>
  <w:style w:type="table" w:customStyle="1" w:styleId="291">
    <w:name w:val="Сетка таблицы29"/>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ff9">
    <w:name w:val="Знак Знак Знак Знак Знак Знак Знак Знак Знак Знак Знак Знак Знак Знак Знак1 Знак Знак Знак Знак Знак Знак Знак"/>
    <w:basedOn w:val="ab"/>
    <w:rsid w:val="009306FE"/>
    <w:pPr>
      <w:spacing w:before="100" w:beforeAutospacing="1" w:after="100" w:afterAutospacing="1"/>
      <w:jc w:val="left"/>
    </w:pPr>
    <w:rPr>
      <w:rFonts w:ascii="Tahoma" w:hAnsi="Tahoma"/>
      <w:sz w:val="20"/>
      <w:szCs w:val="20"/>
      <w:lang w:val="en-US" w:eastAsia="en-US"/>
    </w:rPr>
  </w:style>
  <w:style w:type="character" w:customStyle="1" w:styleId="text-18">
    <w:name w:val="text-18"/>
    <w:basedOn w:val="ac"/>
    <w:rsid w:val="009306FE"/>
  </w:style>
  <w:style w:type="table" w:customStyle="1" w:styleId="361">
    <w:name w:val="Сетка таблицы36"/>
    <w:basedOn w:val="ad"/>
    <w:next w:val="af3"/>
    <w:rsid w:val="009306F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74">
    <w:name w:val="Основной текст (17)_"/>
    <w:link w:val="175"/>
    <w:rsid w:val="009306FE"/>
    <w:rPr>
      <w:spacing w:val="2"/>
      <w:sz w:val="10"/>
      <w:szCs w:val="10"/>
      <w:shd w:val="clear" w:color="auto" w:fill="FFFFFF"/>
    </w:rPr>
  </w:style>
  <w:style w:type="paragraph" w:customStyle="1" w:styleId="175">
    <w:name w:val="Основной текст (17)"/>
    <w:basedOn w:val="ab"/>
    <w:link w:val="174"/>
    <w:rsid w:val="009306FE"/>
    <w:pPr>
      <w:shd w:val="clear" w:color="auto" w:fill="FFFFFF"/>
      <w:spacing w:line="134" w:lineRule="exact"/>
      <w:jc w:val="left"/>
    </w:pPr>
    <w:rPr>
      <w:rFonts w:ascii="Times New Roman" w:hAnsi="Times New Roman"/>
      <w:spacing w:val="2"/>
      <w:sz w:val="10"/>
      <w:szCs w:val="10"/>
    </w:rPr>
  </w:style>
  <w:style w:type="character" w:customStyle="1" w:styleId="Bodytext2">
    <w:name w:val="Body text (2)"/>
    <w:basedOn w:val="ac"/>
    <w:rsid w:val="0011077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Bodytext5">
    <w:name w:val="Body text (5)_"/>
    <w:basedOn w:val="ac"/>
    <w:link w:val="Bodytext50"/>
    <w:rsid w:val="00F778AB"/>
    <w:rPr>
      <w:sz w:val="34"/>
      <w:szCs w:val="34"/>
      <w:shd w:val="clear" w:color="auto" w:fill="FFFFFF"/>
    </w:rPr>
  </w:style>
  <w:style w:type="paragraph" w:customStyle="1" w:styleId="Bodytext50">
    <w:name w:val="Body text (5)"/>
    <w:basedOn w:val="ab"/>
    <w:link w:val="Bodytext5"/>
    <w:rsid w:val="00F778AB"/>
    <w:pPr>
      <w:widowControl w:val="0"/>
      <w:shd w:val="clear" w:color="auto" w:fill="FFFFFF"/>
      <w:spacing w:after="4620" w:line="376" w:lineRule="exact"/>
      <w:jc w:val="center"/>
    </w:pPr>
    <w:rPr>
      <w:rFonts w:ascii="Times New Roman" w:hAnsi="Times New Roman"/>
      <w:sz w:val="34"/>
      <w:szCs w:val="34"/>
    </w:rPr>
  </w:style>
  <w:style w:type="character" w:customStyle="1" w:styleId="Bodytext20">
    <w:name w:val="Body text (2)_"/>
    <w:basedOn w:val="ac"/>
    <w:rsid w:val="00F778AB"/>
    <w:rPr>
      <w:b w:val="0"/>
      <w:bCs w:val="0"/>
      <w:i w:val="0"/>
      <w:iCs w:val="0"/>
      <w:smallCaps w:val="0"/>
      <w:strike w:val="0"/>
      <w:u w:val="none"/>
    </w:rPr>
  </w:style>
  <w:style w:type="character" w:customStyle="1" w:styleId="Bodytext210pt">
    <w:name w:val="Body text (2) + 10 pt"/>
    <w:basedOn w:val="Bodytext20"/>
    <w:rsid w:val="00F778AB"/>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Bodytext31">
    <w:name w:val="Body text (31)_"/>
    <w:basedOn w:val="ac"/>
    <w:link w:val="Bodytext310"/>
    <w:rsid w:val="00F778AB"/>
    <w:rPr>
      <w:sz w:val="24"/>
      <w:szCs w:val="24"/>
      <w:shd w:val="clear" w:color="auto" w:fill="FFFFFF"/>
    </w:rPr>
  </w:style>
  <w:style w:type="paragraph" w:customStyle="1" w:styleId="Bodytext310">
    <w:name w:val="Body text (31)"/>
    <w:basedOn w:val="ab"/>
    <w:link w:val="Bodytext31"/>
    <w:rsid w:val="00F778AB"/>
    <w:pPr>
      <w:widowControl w:val="0"/>
      <w:shd w:val="clear" w:color="auto" w:fill="FFFFFF"/>
      <w:spacing w:line="495" w:lineRule="exact"/>
      <w:ind w:hanging="720"/>
    </w:pPr>
    <w:rPr>
      <w:rFonts w:ascii="Times New Roman" w:hAnsi="Times New Roman"/>
    </w:rPr>
  </w:style>
  <w:style w:type="character" w:customStyle="1" w:styleId="Bodytext211pt">
    <w:name w:val="Body text (2) + 11 pt"/>
    <w:basedOn w:val="Bodytext20"/>
    <w:rsid w:val="00C87B4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Bodytext212ptBold">
    <w:name w:val="Body text (2) + 12 pt;Bold"/>
    <w:basedOn w:val="Bodytext20"/>
    <w:rsid w:val="00C87B46"/>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2105ptBold">
    <w:name w:val="Body text (2) + 10.5 pt;Bold"/>
    <w:basedOn w:val="Bodytext20"/>
    <w:rsid w:val="005C4AEB"/>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Bodytext2105ptItalic">
    <w:name w:val="Body text (2) + 10.5 pt;Italic"/>
    <w:basedOn w:val="Bodytext20"/>
    <w:rsid w:val="005C4AEB"/>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Bodytext2Arial75pt">
    <w:name w:val="Body text (2) + Arial;7.5 pt"/>
    <w:basedOn w:val="Bodytext20"/>
    <w:rsid w:val="005C4AEB"/>
    <w:rPr>
      <w:rFonts w:ascii="Arial" w:eastAsia="Arial" w:hAnsi="Arial" w:cs="Arial"/>
      <w:b w:val="0"/>
      <w:bCs w:val="0"/>
      <w:i w:val="0"/>
      <w:iCs w:val="0"/>
      <w:smallCaps w:val="0"/>
      <w:strike w:val="0"/>
      <w:color w:val="000000"/>
      <w:spacing w:val="0"/>
      <w:w w:val="100"/>
      <w:position w:val="0"/>
      <w:sz w:val="15"/>
      <w:szCs w:val="15"/>
      <w:u w:val="none"/>
      <w:lang w:val="ru-RU" w:eastAsia="ru-RU" w:bidi="ru-RU"/>
    </w:rPr>
  </w:style>
  <w:style w:type="character" w:customStyle="1" w:styleId="Tablecaption">
    <w:name w:val="Table caption_"/>
    <w:basedOn w:val="ac"/>
    <w:link w:val="Tablecaption0"/>
    <w:rsid w:val="0072261C"/>
    <w:rPr>
      <w:b/>
      <w:bCs/>
      <w:sz w:val="26"/>
      <w:szCs w:val="26"/>
      <w:shd w:val="clear" w:color="auto" w:fill="FFFFFF"/>
    </w:rPr>
  </w:style>
  <w:style w:type="paragraph" w:customStyle="1" w:styleId="Tablecaption0">
    <w:name w:val="Table caption"/>
    <w:basedOn w:val="ab"/>
    <w:link w:val="Tablecaption"/>
    <w:rsid w:val="0072261C"/>
    <w:pPr>
      <w:widowControl w:val="0"/>
      <w:shd w:val="clear" w:color="auto" w:fill="FFFFFF"/>
      <w:spacing w:line="288" w:lineRule="exact"/>
      <w:ind w:hanging="380"/>
      <w:jc w:val="left"/>
    </w:pPr>
    <w:rPr>
      <w:rFonts w:ascii="Times New Roman" w:hAnsi="Times New Roman"/>
      <w:b/>
      <w:bCs/>
      <w:sz w:val="26"/>
      <w:szCs w:val="26"/>
    </w:rPr>
  </w:style>
  <w:style w:type="character" w:customStyle="1" w:styleId="Bodytext213ptBold">
    <w:name w:val="Body text (2) + 13 pt;Bold"/>
    <w:basedOn w:val="Bodytext20"/>
    <w:rsid w:val="00F530A2"/>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Bodytext2Bold">
    <w:name w:val="Body text (2) + Bold"/>
    <w:basedOn w:val="Bodytext20"/>
    <w:rsid w:val="00E91BC0"/>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Heading3">
    <w:name w:val="Heading #3_"/>
    <w:basedOn w:val="ac"/>
    <w:link w:val="Heading30"/>
    <w:rsid w:val="00F57B95"/>
    <w:rPr>
      <w:b/>
      <w:bCs/>
      <w:sz w:val="28"/>
      <w:szCs w:val="28"/>
      <w:shd w:val="clear" w:color="auto" w:fill="FFFFFF"/>
    </w:rPr>
  </w:style>
  <w:style w:type="paragraph" w:customStyle="1" w:styleId="Heading30">
    <w:name w:val="Heading #3"/>
    <w:basedOn w:val="ab"/>
    <w:link w:val="Heading3"/>
    <w:rsid w:val="00F57B95"/>
    <w:pPr>
      <w:widowControl w:val="0"/>
      <w:shd w:val="clear" w:color="auto" w:fill="FFFFFF"/>
      <w:spacing w:line="310" w:lineRule="exact"/>
      <w:ind w:hanging="1380"/>
      <w:jc w:val="left"/>
      <w:outlineLvl w:val="2"/>
    </w:pPr>
    <w:rPr>
      <w:rFonts w:ascii="Times New Roman" w:hAnsi="Times New Roman"/>
      <w:b/>
      <w:bCs/>
      <w:sz w:val="28"/>
      <w:szCs w:val="28"/>
    </w:rPr>
  </w:style>
  <w:style w:type="character" w:customStyle="1" w:styleId="Bodytext18">
    <w:name w:val="Body text (18)_"/>
    <w:basedOn w:val="ac"/>
    <w:link w:val="Bodytext180"/>
    <w:rsid w:val="00205BE0"/>
    <w:rPr>
      <w:i/>
      <w:iCs/>
      <w:sz w:val="26"/>
      <w:szCs w:val="26"/>
      <w:shd w:val="clear" w:color="auto" w:fill="FFFFFF"/>
    </w:rPr>
  </w:style>
  <w:style w:type="paragraph" w:customStyle="1" w:styleId="Bodytext180">
    <w:name w:val="Body text (18)"/>
    <w:basedOn w:val="ab"/>
    <w:link w:val="Bodytext18"/>
    <w:rsid w:val="00205BE0"/>
    <w:pPr>
      <w:widowControl w:val="0"/>
      <w:shd w:val="clear" w:color="auto" w:fill="FFFFFF"/>
      <w:spacing w:line="288" w:lineRule="exact"/>
      <w:jc w:val="left"/>
    </w:pPr>
    <w:rPr>
      <w:rFonts w:ascii="Times New Roman" w:hAnsi="Times New Roman"/>
      <w:i/>
      <w:iCs/>
      <w:sz w:val="26"/>
      <w:szCs w:val="26"/>
    </w:rPr>
  </w:style>
  <w:style w:type="character" w:customStyle="1" w:styleId="Bodytext2Exact">
    <w:name w:val="Body text (2) Exact"/>
    <w:basedOn w:val="ac"/>
    <w:rsid w:val="00A93EC4"/>
    <w:rPr>
      <w:b w:val="0"/>
      <w:bCs w:val="0"/>
      <w:i w:val="0"/>
      <w:iCs w:val="0"/>
      <w:smallCaps w:val="0"/>
      <w:strike w:val="0"/>
      <w:sz w:val="26"/>
      <w:szCs w:val="26"/>
      <w:u w:val="none"/>
    </w:rPr>
  </w:style>
  <w:style w:type="character" w:customStyle="1" w:styleId="Bodytext4">
    <w:name w:val="Body text (4)_"/>
    <w:basedOn w:val="ac"/>
    <w:link w:val="Bodytext40"/>
    <w:rsid w:val="00B07B56"/>
    <w:rPr>
      <w:b/>
      <w:bCs/>
      <w:i/>
      <w:iCs/>
      <w:sz w:val="34"/>
      <w:szCs w:val="34"/>
      <w:shd w:val="clear" w:color="auto" w:fill="FFFFFF"/>
    </w:rPr>
  </w:style>
  <w:style w:type="paragraph" w:customStyle="1" w:styleId="Bodytext40">
    <w:name w:val="Body text (4)"/>
    <w:basedOn w:val="ab"/>
    <w:link w:val="Bodytext4"/>
    <w:rsid w:val="00B07B56"/>
    <w:pPr>
      <w:widowControl w:val="0"/>
      <w:shd w:val="clear" w:color="auto" w:fill="FFFFFF"/>
      <w:spacing w:before="2760" w:line="413" w:lineRule="exact"/>
      <w:jc w:val="center"/>
    </w:pPr>
    <w:rPr>
      <w:rFonts w:ascii="Times New Roman" w:hAnsi="Times New Roman"/>
      <w:b/>
      <w:bCs/>
      <w:i/>
      <w:iCs/>
      <w:sz w:val="34"/>
      <w:szCs w:val="34"/>
    </w:rPr>
  </w:style>
  <w:style w:type="paragraph" w:customStyle="1" w:styleId="headertext">
    <w:name w:val="headertext"/>
    <w:basedOn w:val="ab"/>
    <w:rsid w:val="0030268D"/>
    <w:pPr>
      <w:spacing w:before="100" w:beforeAutospacing="1" w:after="100" w:afterAutospacing="1"/>
      <w:jc w:val="left"/>
    </w:pPr>
    <w:rPr>
      <w:rFonts w:ascii="Times New Roman" w:hAnsi="Times New Roman"/>
    </w:rPr>
  </w:style>
  <w:style w:type="numbering" w:customStyle="1" w:styleId="300">
    <w:name w:val="Нет списка30"/>
    <w:next w:val="ae"/>
    <w:uiPriority w:val="99"/>
    <w:semiHidden/>
    <w:unhideWhenUsed/>
    <w:rsid w:val="00693598"/>
  </w:style>
  <w:style w:type="table" w:customStyle="1" w:styleId="301">
    <w:name w:val="Сетка таблицы30"/>
    <w:basedOn w:val="ad"/>
    <w:next w:val="af3"/>
    <w:rsid w:val="00693598"/>
    <w:rPr>
      <w:rFonts w:ascii="Verdana" w:eastAsia="Calibri" w:hAnsi="Verdana"/>
      <w:sz w:val="16"/>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1ffffa">
    <w:name w:val="Заголовок1"/>
    <w:basedOn w:val="ab"/>
    <w:next w:val="aff9"/>
    <w:rsid w:val="00693598"/>
    <w:pPr>
      <w:keepNext/>
      <w:keepLines/>
      <w:suppressAutoHyphens/>
      <w:overflowPunct w:val="0"/>
      <w:autoSpaceDE w:val="0"/>
      <w:spacing w:before="240" w:after="120" w:line="320" w:lineRule="exact"/>
      <w:ind w:firstLine="567"/>
      <w:textAlignment w:val="baseline"/>
    </w:pPr>
    <w:rPr>
      <w:rFonts w:eastAsia="Lucida Sans Unicode" w:cs="Tahoma"/>
      <w:sz w:val="28"/>
      <w:szCs w:val="28"/>
      <w:lang w:eastAsia="ar-SA"/>
    </w:rPr>
  </w:style>
  <w:style w:type="paragraph" w:customStyle="1" w:styleId="2fff3">
    <w:name w:val="Знак2"/>
    <w:basedOn w:val="ab"/>
    <w:rsid w:val="00693598"/>
    <w:pPr>
      <w:spacing w:after="160" w:line="240" w:lineRule="exact"/>
      <w:jc w:val="left"/>
    </w:pPr>
    <w:rPr>
      <w:rFonts w:ascii="Verdana" w:hAnsi="Verdana"/>
      <w:sz w:val="20"/>
      <w:szCs w:val="20"/>
      <w:lang w:val="en-US" w:eastAsia="en-US"/>
    </w:rPr>
  </w:style>
  <w:style w:type="character" w:customStyle="1" w:styleId="137">
    <w:name w:val="Знак Знак13"/>
    <w:rsid w:val="00693598"/>
    <w:rPr>
      <w:bCs/>
      <w:sz w:val="28"/>
      <w:lang w:val="ru-RU" w:eastAsia="ru-RU" w:bidi="ar-SA"/>
    </w:rPr>
  </w:style>
  <w:style w:type="paragraph" w:customStyle="1" w:styleId="1ffffb">
    <w:name w:val="Знак1"/>
    <w:basedOn w:val="ab"/>
    <w:rsid w:val="00693598"/>
    <w:pPr>
      <w:spacing w:after="160" w:line="240" w:lineRule="exact"/>
      <w:jc w:val="left"/>
    </w:pPr>
    <w:rPr>
      <w:rFonts w:ascii="Verdana" w:hAnsi="Verdana"/>
      <w:sz w:val="20"/>
      <w:szCs w:val="20"/>
      <w:lang w:val="en-US" w:eastAsia="en-US"/>
    </w:rPr>
  </w:style>
  <w:style w:type="paragraph" w:customStyle="1" w:styleId="1ffffc">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b"/>
    <w:rsid w:val="00693598"/>
    <w:pPr>
      <w:widowControl w:val="0"/>
      <w:adjustRightInd w:val="0"/>
      <w:spacing w:after="160" w:line="240" w:lineRule="exact"/>
      <w:jc w:val="right"/>
    </w:pPr>
    <w:rPr>
      <w:rFonts w:ascii="Times New Roman" w:hAnsi="Times New Roman"/>
      <w:sz w:val="20"/>
      <w:szCs w:val="20"/>
      <w:lang w:val="en-GB" w:eastAsia="en-US"/>
    </w:rPr>
  </w:style>
  <w:style w:type="paragraph" w:customStyle="1" w:styleId="4f4">
    <w:name w:val="Обычный4"/>
    <w:rsid w:val="00693598"/>
    <w:pPr>
      <w:snapToGrid w:val="0"/>
    </w:pPr>
    <w:rPr>
      <w:sz w:val="22"/>
      <w:szCs w:val="24"/>
    </w:rPr>
  </w:style>
  <w:style w:type="paragraph" w:customStyle="1" w:styleId="11b">
    <w:name w:val="Знак1 Знак Знак Знак1"/>
    <w:basedOn w:val="ab"/>
    <w:rsid w:val="00693598"/>
    <w:pPr>
      <w:spacing w:before="100" w:beforeAutospacing="1" w:after="100" w:afterAutospacing="1"/>
      <w:jc w:val="left"/>
    </w:pPr>
    <w:rPr>
      <w:rFonts w:ascii="Tahoma" w:hAnsi="Tahoma"/>
      <w:sz w:val="20"/>
      <w:szCs w:val="20"/>
      <w:lang w:val="en-US" w:eastAsia="en-US"/>
    </w:rPr>
  </w:style>
  <w:style w:type="character" w:customStyle="1" w:styleId="Char2">
    <w:name w:val="Char"/>
    <w:rsid w:val="00693598"/>
    <w:rPr>
      <w:b/>
      <w:bCs/>
      <w:sz w:val="24"/>
      <w:szCs w:val="24"/>
      <w:lang w:val="ru-RU" w:eastAsia="ar-SA" w:bidi="ar-SA"/>
    </w:rPr>
  </w:style>
  <w:style w:type="paragraph" w:customStyle="1" w:styleId="254">
    <w:name w:val="Основной текст 25"/>
    <w:basedOn w:val="ab"/>
    <w:rsid w:val="00693598"/>
    <w:pPr>
      <w:suppressAutoHyphens/>
      <w:ind w:firstLine="720"/>
    </w:pPr>
    <w:rPr>
      <w:rFonts w:ascii="Times New Roman" w:hAnsi="Times New Roman"/>
      <w:szCs w:val="20"/>
      <w:lang w:eastAsia="ar-SA"/>
    </w:rPr>
  </w:style>
  <w:style w:type="paragraph" w:customStyle="1" w:styleId="2fff4">
    <w:name w:val="Текст выноски2"/>
    <w:basedOn w:val="ab"/>
    <w:rsid w:val="00693598"/>
    <w:pPr>
      <w:suppressAutoHyphens/>
      <w:jc w:val="left"/>
    </w:pPr>
    <w:rPr>
      <w:rFonts w:ascii="Tahoma" w:hAnsi="Tahoma" w:cs="Tahoma"/>
      <w:sz w:val="16"/>
      <w:szCs w:val="16"/>
      <w:lang w:eastAsia="ar-SA"/>
    </w:rPr>
  </w:style>
  <w:style w:type="paragraph" w:customStyle="1" w:styleId="affffffffffff1">
    <w:name w:val="Знак Знак Знак Знак"/>
    <w:basedOn w:val="ab"/>
    <w:rsid w:val="00693598"/>
    <w:pPr>
      <w:jc w:val="left"/>
    </w:pPr>
    <w:rPr>
      <w:rFonts w:ascii="Verdana" w:hAnsi="Verdana" w:cs="Verdana"/>
      <w:sz w:val="20"/>
      <w:szCs w:val="20"/>
      <w:lang w:val="en-US" w:eastAsia="en-US"/>
    </w:rPr>
  </w:style>
  <w:style w:type="paragraph" w:customStyle="1" w:styleId="1ffffd">
    <w:name w:val="Знак Знак Знак Знак Знак1 Знак Знак Знак Знак"/>
    <w:basedOn w:val="ab"/>
    <w:rsid w:val="00693598"/>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affffffffffff2">
    <w:name w:val="Знак"/>
    <w:basedOn w:val="ab"/>
    <w:rsid w:val="00693598"/>
    <w:pPr>
      <w:widowControl w:val="0"/>
      <w:adjustRightInd w:val="0"/>
      <w:spacing w:after="160" w:line="240" w:lineRule="exact"/>
      <w:ind w:left="11" w:right="45"/>
      <w:jc w:val="right"/>
    </w:pPr>
    <w:rPr>
      <w:rFonts w:ascii="Times New Roman" w:eastAsia="Calibri" w:hAnsi="Times New Roman"/>
      <w:sz w:val="20"/>
      <w:szCs w:val="20"/>
      <w:lang w:val="en-GB" w:eastAsia="en-US"/>
    </w:rPr>
  </w:style>
  <w:style w:type="paragraph" w:customStyle="1" w:styleId="245">
    <w:name w:val="Основной текст с отступом 24"/>
    <w:basedOn w:val="ab"/>
    <w:rsid w:val="00693598"/>
    <w:pPr>
      <w:spacing w:after="120" w:line="480" w:lineRule="auto"/>
      <w:ind w:left="11" w:right="45" w:firstLine="567"/>
    </w:pPr>
    <w:rPr>
      <w:rFonts w:ascii="Times New Roman" w:hAnsi="Times New Roman"/>
      <w:sz w:val="28"/>
      <w:szCs w:val="20"/>
    </w:rPr>
  </w:style>
  <w:style w:type="character" w:customStyle="1" w:styleId="7b">
    <w:name w:val="Знак Знак7"/>
    <w:rsid w:val="00693598"/>
    <w:rPr>
      <w:b/>
      <w:snapToGrid w:val="0"/>
      <w:color w:val="000000"/>
      <w:sz w:val="24"/>
      <w:lang w:val="ru-RU" w:eastAsia="ru-RU" w:bidi="ar-SA"/>
    </w:rPr>
  </w:style>
  <w:style w:type="paragraph" w:customStyle="1" w:styleId="422">
    <w:name w:val="Заголовок 42"/>
    <w:basedOn w:val="4f4"/>
    <w:next w:val="4f4"/>
    <w:rsid w:val="00693598"/>
  </w:style>
  <w:style w:type="paragraph" w:customStyle="1" w:styleId="3ff">
    <w:name w:val="Абзац списка3"/>
    <w:basedOn w:val="ab"/>
    <w:rsid w:val="00693598"/>
    <w:pPr>
      <w:spacing w:after="200" w:line="276" w:lineRule="auto"/>
      <w:ind w:left="720"/>
      <w:jc w:val="left"/>
    </w:pPr>
    <w:rPr>
      <w:rFonts w:ascii="Calibri" w:hAnsi="Calibri"/>
      <w:sz w:val="22"/>
      <w:szCs w:val="22"/>
      <w:lang w:eastAsia="en-US"/>
    </w:rPr>
  </w:style>
  <w:style w:type="paragraph" w:customStyle="1" w:styleId="1ffffe">
    <w:name w:val="Знак Знак Знак1 Знак"/>
    <w:basedOn w:val="ab"/>
    <w:rsid w:val="00693598"/>
    <w:pPr>
      <w:spacing w:before="100" w:beforeAutospacing="1" w:after="100" w:afterAutospacing="1"/>
      <w:jc w:val="left"/>
    </w:pPr>
    <w:rPr>
      <w:rFonts w:ascii="Tahoma" w:hAnsi="Tahoma"/>
      <w:sz w:val="20"/>
      <w:szCs w:val="20"/>
      <w:lang w:val="en-US" w:eastAsia="en-US"/>
    </w:rPr>
  </w:style>
  <w:style w:type="paragraph" w:customStyle="1" w:styleId="1fffff">
    <w:name w:val="Знак Знак1 Знак Знак Знак Знак Знак Знак Знак"/>
    <w:basedOn w:val="ab"/>
    <w:rsid w:val="00693598"/>
    <w:pPr>
      <w:spacing w:after="160" w:line="240" w:lineRule="exact"/>
      <w:jc w:val="left"/>
    </w:pPr>
    <w:rPr>
      <w:rFonts w:ascii="Verdana" w:hAnsi="Verdana"/>
      <w:lang w:val="en-US" w:eastAsia="en-US"/>
    </w:rPr>
  </w:style>
  <w:style w:type="paragraph" w:customStyle="1" w:styleId="1fffff0">
    <w:name w:val="Знак Знак Знак Знак Знак1"/>
    <w:basedOn w:val="ab"/>
    <w:rsid w:val="00693598"/>
    <w:pPr>
      <w:spacing w:after="160" w:line="240" w:lineRule="exact"/>
      <w:jc w:val="left"/>
    </w:pPr>
    <w:rPr>
      <w:rFonts w:ascii="Verdana" w:hAnsi="Verdana"/>
      <w:lang w:val="en-US" w:eastAsia="en-US"/>
    </w:rPr>
  </w:style>
  <w:style w:type="paragraph" w:customStyle="1" w:styleId="affffffffffff3">
    <w:name w:val="Знак Знак Знак"/>
    <w:basedOn w:val="ab"/>
    <w:rsid w:val="00693598"/>
    <w:pPr>
      <w:jc w:val="left"/>
    </w:pPr>
    <w:rPr>
      <w:rFonts w:ascii="Verdana" w:hAnsi="Verdana" w:cs="Verdana"/>
      <w:sz w:val="20"/>
      <w:szCs w:val="20"/>
      <w:lang w:val="en-US" w:eastAsia="en-US"/>
    </w:rPr>
  </w:style>
  <w:style w:type="paragraph" w:customStyle="1" w:styleId="1fffff1">
    <w:name w:val="Знак1 Знак Знак Знак Знак Знак Знак Знак Знак Знак Знак Знак Знак Знак Знак Знак Знак Знак Знак Знак"/>
    <w:basedOn w:val="ab"/>
    <w:rsid w:val="00693598"/>
    <w:pPr>
      <w:spacing w:after="160" w:line="240" w:lineRule="exact"/>
      <w:jc w:val="left"/>
    </w:pPr>
    <w:rPr>
      <w:rFonts w:ascii="Verdana" w:hAnsi="Verdana"/>
      <w:lang w:val="en-US" w:eastAsia="en-US"/>
    </w:rPr>
  </w:style>
  <w:style w:type="paragraph" w:customStyle="1" w:styleId="4f5">
    <w:name w:val="Основной текст с отступом4"/>
    <w:basedOn w:val="ab"/>
    <w:rsid w:val="00693598"/>
    <w:pPr>
      <w:spacing w:after="120"/>
      <w:ind w:left="283"/>
      <w:jc w:val="left"/>
    </w:pPr>
    <w:rPr>
      <w:rFonts w:ascii="Times New Roman" w:hAnsi="Times New Roman"/>
    </w:rPr>
  </w:style>
  <w:style w:type="paragraph" w:customStyle="1" w:styleId="affffffffffff4">
    <w:name w:val="Знак Знак"/>
    <w:basedOn w:val="ab"/>
    <w:rsid w:val="00693598"/>
    <w:pPr>
      <w:jc w:val="left"/>
    </w:pPr>
    <w:rPr>
      <w:rFonts w:ascii="Verdana" w:hAnsi="Verdana" w:cs="Verdana"/>
      <w:sz w:val="20"/>
      <w:szCs w:val="20"/>
      <w:lang w:val="en-US" w:eastAsia="en-US"/>
    </w:rPr>
  </w:style>
  <w:style w:type="numbering" w:customStyle="1" w:styleId="WWOutlineListStyle111">
    <w:name w:val="WW_OutlineListStyle111"/>
    <w:rsid w:val="00693598"/>
    <w:pPr>
      <w:numPr>
        <w:numId w:val="3"/>
      </w:numPr>
    </w:pPr>
  </w:style>
  <w:style w:type="paragraph" w:customStyle="1" w:styleId="CharChar0">
    <w:name w:val="Char Char"/>
    <w:basedOn w:val="ab"/>
    <w:autoRedefine/>
    <w:rsid w:val="00693598"/>
    <w:pPr>
      <w:spacing w:after="160"/>
      <w:ind w:firstLine="720"/>
      <w:jc w:val="left"/>
    </w:pPr>
    <w:rPr>
      <w:rFonts w:ascii="Times New Roman" w:hAnsi="Times New Roman"/>
      <w:sz w:val="28"/>
      <w:szCs w:val="20"/>
      <w:lang w:val="en-US" w:eastAsia="en-US"/>
    </w:rPr>
  </w:style>
  <w:style w:type="paragraph" w:customStyle="1" w:styleId="3ff0">
    <w:name w:val="Знак Знак3 Знак Знак Знак Знак Знак Знак Знак"/>
    <w:basedOn w:val="ab"/>
    <w:rsid w:val="00693598"/>
    <w:pPr>
      <w:spacing w:after="160" w:line="240" w:lineRule="exact"/>
      <w:jc w:val="left"/>
    </w:pPr>
    <w:rPr>
      <w:rFonts w:ascii="Verdana" w:hAnsi="Verdana"/>
      <w:sz w:val="20"/>
      <w:szCs w:val="20"/>
      <w:lang w:val="en-US" w:eastAsia="en-US"/>
    </w:rPr>
  </w:style>
  <w:style w:type="numbering" w:customStyle="1" w:styleId="1200">
    <w:name w:val="Нет списка120"/>
    <w:next w:val="ae"/>
    <w:uiPriority w:val="99"/>
    <w:semiHidden/>
    <w:unhideWhenUsed/>
    <w:rsid w:val="00693598"/>
  </w:style>
  <w:style w:type="table" w:customStyle="1" w:styleId="1164">
    <w:name w:val="Сетка таблицы116"/>
    <w:basedOn w:val="ad"/>
    <w:next w:val="af3"/>
    <w:uiPriority w:val="59"/>
    <w:rsid w:val="00693598"/>
    <w:rPr>
      <w:rFonts w:ascii="Franklin Gothic Book" w:hAnsi="Franklin Gothic Book"/>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200">
    <w:name w:val="Нет списка1120"/>
    <w:next w:val="ae"/>
    <w:semiHidden/>
    <w:rsid w:val="00693598"/>
  </w:style>
  <w:style w:type="table" w:customStyle="1" w:styleId="1174">
    <w:name w:val="Сетка таблицы117"/>
    <w:basedOn w:val="ad"/>
    <w:next w:val="af3"/>
    <w:rsid w:val="00693598"/>
    <w:pPr>
      <w:widowControl w:val="0"/>
      <w:snapToGri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129">
    <w:name w:val="Сетка таблицы1112"/>
    <w:basedOn w:val="ad"/>
    <w:next w:val="af3"/>
    <w:rsid w:val="0069359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00">
    <w:name w:val="Сетка таблицы210"/>
    <w:basedOn w:val="ad"/>
    <w:next w:val="af3"/>
    <w:uiPriority w:val="59"/>
    <w:rsid w:val="00693598"/>
    <w:rPr>
      <w:rFonts w:ascii="Franklin Gothic Book" w:hAnsi="Franklin Gothic Book"/>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2101">
    <w:name w:val="Нет списка210"/>
    <w:next w:val="ae"/>
    <w:uiPriority w:val="99"/>
    <w:semiHidden/>
    <w:unhideWhenUsed/>
    <w:rsid w:val="00693598"/>
  </w:style>
  <w:style w:type="table" w:customStyle="1" w:styleId="2154">
    <w:name w:val="Сетка таблицы215"/>
    <w:rsid w:val="006935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
    <w:name w:val="Классическая таблица 15"/>
    <w:basedOn w:val="ad"/>
    <w:next w:val="1f2"/>
    <w:uiPriority w:val="99"/>
    <w:rsid w:val="00693598"/>
    <w:pPr>
      <w:spacing w:line="360" w:lineRule="auto"/>
      <w:jc w:val="both"/>
    </w:pPr>
    <w:rPr>
      <w:rFonts w:ascii="Calibri" w:eastAsia="Calibri" w:hAnsi="Calibri" w:cs="Calibri"/>
    </w:r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numbering" w:customStyle="1" w:styleId="1111115">
    <w:name w:val="1 / 1.1 / 1.1.15"/>
    <w:basedOn w:val="ae"/>
    <w:next w:val="111111"/>
    <w:rsid w:val="00693598"/>
    <w:pPr>
      <w:numPr>
        <w:numId w:val="10"/>
      </w:numPr>
    </w:pPr>
  </w:style>
  <w:style w:type="numbering" w:customStyle="1" w:styleId="1290">
    <w:name w:val="Нет списка129"/>
    <w:next w:val="ae"/>
    <w:uiPriority w:val="99"/>
    <w:semiHidden/>
    <w:unhideWhenUsed/>
    <w:rsid w:val="00693598"/>
  </w:style>
  <w:style w:type="numbering" w:customStyle="1" w:styleId="111200">
    <w:name w:val="Нет списка11120"/>
    <w:next w:val="ae"/>
    <w:semiHidden/>
    <w:unhideWhenUsed/>
    <w:rsid w:val="00693598"/>
  </w:style>
  <w:style w:type="numbering" w:customStyle="1" w:styleId="111120">
    <w:name w:val="Нет списка111120"/>
    <w:next w:val="ae"/>
    <w:uiPriority w:val="99"/>
    <w:semiHidden/>
    <w:rsid w:val="00693598"/>
  </w:style>
  <w:style w:type="numbering" w:customStyle="1" w:styleId="11111100">
    <w:name w:val="Нет списка1111110"/>
    <w:next w:val="ae"/>
    <w:semiHidden/>
    <w:rsid w:val="00693598"/>
  </w:style>
  <w:style w:type="numbering" w:customStyle="1" w:styleId="2190">
    <w:name w:val="Нет списка219"/>
    <w:next w:val="ae"/>
    <w:semiHidden/>
    <w:rsid w:val="00693598"/>
  </w:style>
  <w:style w:type="numbering" w:customStyle="1" w:styleId="111111100">
    <w:name w:val="Нет списка11111110"/>
    <w:next w:val="ae"/>
    <w:semiHidden/>
    <w:rsid w:val="00693598"/>
  </w:style>
  <w:style w:type="numbering" w:customStyle="1" w:styleId="11111115">
    <w:name w:val="Нет списка11111115"/>
    <w:next w:val="ae"/>
    <w:semiHidden/>
    <w:rsid w:val="00693598"/>
  </w:style>
  <w:style w:type="numbering" w:customStyle="1" w:styleId="390">
    <w:name w:val="Нет списка39"/>
    <w:next w:val="ae"/>
    <w:uiPriority w:val="99"/>
    <w:semiHidden/>
    <w:unhideWhenUsed/>
    <w:rsid w:val="00693598"/>
  </w:style>
  <w:style w:type="numbering" w:customStyle="1" w:styleId="1215">
    <w:name w:val="Нет списка1215"/>
    <w:next w:val="ae"/>
    <w:semiHidden/>
    <w:unhideWhenUsed/>
    <w:rsid w:val="00693598"/>
  </w:style>
  <w:style w:type="numbering" w:customStyle="1" w:styleId="1129">
    <w:name w:val="Нет списка1129"/>
    <w:next w:val="ae"/>
    <w:uiPriority w:val="99"/>
    <w:semiHidden/>
    <w:rsid w:val="00693598"/>
  </w:style>
  <w:style w:type="numbering" w:customStyle="1" w:styleId="111290">
    <w:name w:val="Нет списка11129"/>
    <w:next w:val="ae"/>
    <w:semiHidden/>
    <w:rsid w:val="00693598"/>
  </w:style>
  <w:style w:type="numbering" w:customStyle="1" w:styleId="2115">
    <w:name w:val="Нет списка2115"/>
    <w:next w:val="ae"/>
    <w:semiHidden/>
    <w:rsid w:val="00693598"/>
  </w:style>
  <w:style w:type="numbering" w:customStyle="1" w:styleId="111129">
    <w:name w:val="Нет списка111129"/>
    <w:next w:val="ae"/>
    <w:semiHidden/>
    <w:rsid w:val="00693598"/>
  </w:style>
  <w:style w:type="numbering" w:customStyle="1" w:styleId="111111115">
    <w:name w:val="Нет списка111111115"/>
    <w:next w:val="ae"/>
    <w:semiHidden/>
    <w:rsid w:val="00693598"/>
  </w:style>
  <w:style w:type="numbering" w:customStyle="1" w:styleId="450">
    <w:name w:val="Нет списка45"/>
    <w:next w:val="ae"/>
    <w:uiPriority w:val="99"/>
    <w:semiHidden/>
    <w:unhideWhenUsed/>
    <w:rsid w:val="00693598"/>
  </w:style>
  <w:style w:type="numbering" w:customStyle="1" w:styleId="1350">
    <w:name w:val="Нет списка135"/>
    <w:next w:val="ae"/>
    <w:semiHidden/>
    <w:unhideWhenUsed/>
    <w:rsid w:val="00693598"/>
  </w:style>
  <w:style w:type="numbering" w:customStyle="1" w:styleId="1135">
    <w:name w:val="Нет списка1135"/>
    <w:next w:val="ae"/>
    <w:uiPriority w:val="99"/>
    <w:semiHidden/>
    <w:rsid w:val="00693598"/>
  </w:style>
  <w:style w:type="numbering" w:customStyle="1" w:styleId="11135">
    <w:name w:val="Нет списка11135"/>
    <w:next w:val="ae"/>
    <w:semiHidden/>
    <w:rsid w:val="00693598"/>
  </w:style>
  <w:style w:type="numbering" w:customStyle="1" w:styleId="2250">
    <w:name w:val="Нет списка225"/>
    <w:next w:val="ae"/>
    <w:semiHidden/>
    <w:rsid w:val="00693598"/>
  </w:style>
  <w:style w:type="numbering" w:customStyle="1" w:styleId="111135">
    <w:name w:val="Нет списка111135"/>
    <w:next w:val="ae"/>
    <w:semiHidden/>
    <w:rsid w:val="00693598"/>
  </w:style>
  <w:style w:type="numbering" w:customStyle="1" w:styleId="1111125">
    <w:name w:val="Нет списка1111125"/>
    <w:next w:val="ae"/>
    <w:semiHidden/>
    <w:rsid w:val="00693598"/>
  </w:style>
  <w:style w:type="numbering" w:customStyle="1" w:styleId="315">
    <w:name w:val="Нет списка315"/>
    <w:next w:val="ae"/>
    <w:uiPriority w:val="99"/>
    <w:semiHidden/>
    <w:unhideWhenUsed/>
    <w:rsid w:val="00693598"/>
  </w:style>
  <w:style w:type="numbering" w:customStyle="1" w:styleId="12112">
    <w:name w:val="Нет списка12112"/>
    <w:next w:val="ae"/>
    <w:semiHidden/>
    <w:unhideWhenUsed/>
    <w:rsid w:val="00693598"/>
  </w:style>
  <w:style w:type="numbering" w:customStyle="1" w:styleId="11215">
    <w:name w:val="Нет списка11215"/>
    <w:next w:val="ae"/>
    <w:uiPriority w:val="99"/>
    <w:semiHidden/>
    <w:rsid w:val="00693598"/>
  </w:style>
  <w:style w:type="numbering" w:customStyle="1" w:styleId="111215">
    <w:name w:val="Нет списка111215"/>
    <w:next w:val="ae"/>
    <w:semiHidden/>
    <w:rsid w:val="00693598"/>
  </w:style>
  <w:style w:type="numbering" w:customStyle="1" w:styleId="21112">
    <w:name w:val="Нет списка21112"/>
    <w:next w:val="ae"/>
    <w:semiHidden/>
    <w:rsid w:val="00693598"/>
  </w:style>
  <w:style w:type="numbering" w:customStyle="1" w:styleId="1111215">
    <w:name w:val="Нет списка1111215"/>
    <w:next w:val="ae"/>
    <w:semiHidden/>
    <w:rsid w:val="00693598"/>
  </w:style>
  <w:style w:type="numbering" w:customStyle="1" w:styleId="11111125">
    <w:name w:val="Нет списка11111125"/>
    <w:next w:val="ae"/>
    <w:semiHidden/>
    <w:rsid w:val="00693598"/>
  </w:style>
  <w:style w:type="numbering" w:customStyle="1" w:styleId="550">
    <w:name w:val="Нет списка55"/>
    <w:next w:val="ae"/>
    <w:uiPriority w:val="99"/>
    <w:semiHidden/>
    <w:unhideWhenUsed/>
    <w:rsid w:val="00693598"/>
  </w:style>
  <w:style w:type="numbering" w:customStyle="1" w:styleId="1450">
    <w:name w:val="Нет списка145"/>
    <w:next w:val="ae"/>
    <w:semiHidden/>
    <w:unhideWhenUsed/>
    <w:rsid w:val="00693598"/>
  </w:style>
  <w:style w:type="numbering" w:customStyle="1" w:styleId="1145">
    <w:name w:val="Нет списка1145"/>
    <w:next w:val="ae"/>
    <w:uiPriority w:val="99"/>
    <w:semiHidden/>
    <w:rsid w:val="00693598"/>
  </w:style>
  <w:style w:type="numbering" w:customStyle="1" w:styleId="11145">
    <w:name w:val="Нет списка11145"/>
    <w:next w:val="ae"/>
    <w:semiHidden/>
    <w:rsid w:val="00693598"/>
  </w:style>
  <w:style w:type="numbering" w:customStyle="1" w:styleId="235">
    <w:name w:val="Нет списка235"/>
    <w:next w:val="ae"/>
    <w:semiHidden/>
    <w:rsid w:val="00693598"/>
  </w:style>
  <w:style w:type="numbering" w:customStyle="1" w:styleId="111145">
    <w:name w:val="Нет списка111145"/>
    <w:next w:val="ae"/>
    <w:semiHidden/>
    <w:rsid w:val="00693598"/>
  </w:style>
  <w:style w:type="numbering" w:customStyle="1" w:styleId="1111135">
    <w:name w:val="Нет списка1111135"/>
    <w:next w:val="ae"/>
    <w:semiHidden/>
    <w:rsid w:val="00693598"/>
  </w:style>
  <w:style w:type="numbering" w:customStyle="1" w:styleId="325">
    <w:name w:val="Нет списка325"/>
    <w:next w:val="ae"/>
    <w:uiPriority w:val="99"/>
    <w:semiHidden/>
    <w:unhideWhenUsed/>
    <w:rsid w:val="00693598"/>
  </w:style>
  <w:style w:type="numbering" w:customStyle="1" w:styleId="1225">
    <w:name w:val="Нет списка1225"/>
    <w:next w:val="ae"/>
    <w:semiHidden/>
    <w:unhideWhenUsed/>
    <w:rsid w:val="00693598"/>
  </w:style>
  <w:style w:type="numbering" w:customStyle="1" w:styleId="11225">
    <w:name w:val="Нет списка11225"/>
    <w:next w:val="ae"/>
    <w:uiPriority w:val="99"/>
    <w:semiHidden/>
    <w:rsid w:val="00693598"/>
  </w:style>
  <w:style w:type="numbering" w:customStyle="1" w:styleId="111225">
    <w:name w:val="Нет списка111225"/>
    <w:next w:val="ae"/>
    <w:semiHidden/>
    <w:rsid w:val="00693598"/>
  </w:style>
  <w:style w:type="numbering" w:customStyle="1" w:styleId="2125">
    <w:name w:val="Нет списка2125"/>
    <w:next w:val="ae"/>
    <w:semiHidden/>
    <w:rsid w:val="00693598"/>
  </w:style>
  <w:style w:type="numbering" w:customStyle="1" w:styleId="1111225">
    <w:name w:val="Нет списка1111225"/>
    <w:next w:val="ae"/>
    <w:semiHidden/>
    <w:rsid w:val="00693598"/>
  </w:style>
  <w:style w:type="numbering" w:customStyle="1" w:styleId="11111135">
    <w:name w:val="Нет списка11111135"/>
    <w:next w:val="ae"/>
    <w:semiHidden/>
    <w:rsid w:val="00693598"/>
  </w:style>
  <w:style w:type="numbering" w:customStyle="1" w:styleId="650">
    <w:name w:val="Нет списка65"/>
    <w:next w:val="ae"/>
    <w:uiPriority w:val="99"/>
    <w:semiHidden/>
    <w:unhideWhenUsed/>
    <w:rsid w:val="00693598"/>
  </w:style>
  <w:style w:type="numbering" w:customStyle="1" w:styleId="1550">
    <w:name w:val="Нет списка155"/>
    <w:next w:val="ae"/>
    <w:uiPriority w:val="99"/>
    <w:semiHidden/>
    <w:unhideWhenUsed/>
    <w:rsid w:val="00693598"/>
  </w:style>
  <w:style w:type="numbering" w:customStyle="1" w:styleId="111111110">
    <w:name w:val="1 / 1.1 / 1.1.111"/>
    <w:basedOn w:val="ae"/>
    <w:next w:val="111111"/>
    <w:rsid w:val="00693598"/>
  </w:style>
  <w:style w:type="numbering" w:customStyle="1" w:styleId="1155">
    <w:name w:val="Нет списка1155"/>
    <w:next w:val="ae"/>
    <w:uiPriority w:val="99"/>
    <w:semiHidden/>
    <w:unhideWhenUsed/>
    <w:rsid w:val="00693598"/>
  </w:style>
  <w:style w:type="numbering" w:customStyle="1" w:styleId="11155">
    <w:name w:val="Нет списка11155"/>
    <w:next w:val="ae"/>
    <w:semiHidden/>
    <w:unhideWhenUsed/>
    <w:rsid w:val="00693598"/>
  </w:style>
  <w:style w:type="numbering" w:customStyle="1" w:styleId="111155">
    <w:name w:val="Нет списка111155"/>
    <w:next w:val="ae"/>
    <w:uiPriority w:val="99"/>
    <w:semiHidden/>
    <w:rsid w:val="00693598"/>
  </w:style>
  <w:style w:type="table" w:customStyle="1" w:styleId="11112a">
    <w:name w:val="Сетка таблицы11112"/>
    <w:basedOn w:val="ad"/>
    <w:next w:val="af3"/>
    <w:rsid w:val="00693598"/>
    <w:rPr>
      <w: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45">
    <w:name w:val="Нет списка1111145"/>
    <w:next w:val="ae"/>
    <w:semiHidden/>
    <w:rsid w:val="00693598"/>
  </w:style>
  <w:style w:type="numbering" w:customStyle="1" w:styleId="2450">
    <w:name w:val="Нет списка245"/>
    <w:next w:val="ae"/>
    <w:semiHidden/>
    <w:rsid w:val="00693598"/>
  </w:style>
  <w:style w:type="numbering" w:customStyle="1" w:styleId="11111145">
    <w:name w:val="Нет списка11111145"/>
    <w:next w:val="ae"/>
    <w:semiHidden/>
    <w:rsid w:val="00693598"/>
  </w:style>
  <w:style w:type="numbering" w:customStyle="1" w:styleId="1111111112">
    <w:name w:val="Нет списка1111111112"/>
    <w:next w:val="ae"/>
    <w:semiHidden/>
    <w:rsid w:val="00693598"/>
  </w:style>
  <w:style w:type="numbering" w:customStyle="1" w:styleId="335">
    <w:name w:val="Нет списка335"/>
    <w:next w:val="ae"/>
    <w:uiPriority w:val="99"/>
    <w:semiHidden/>
    <w:unhideWhenUsed/>
    <w:rsid w:val="00693598"/>
  </w:style>
  <w:style w:type="numbering" w:customStyle="1" w:styleId="1235">
    <w:name w:val="Нет списка1235"/>
    <w:next w:val="ae"/>
    <w:semiHidden/>
    <w:unhideWhenUsed/>
    <w:rsid w:val="00693598"/>
  </w:style>
  <w:style w:type="numbering" w:customStyle="1" w:styleId="11235">
    <w:name w:val="Нет списка11235"/>
    <w:next w:val="ae"/>
    <w:uiPriority w:val="99"/>
    <w:semiHidden/>
    <w:rsid w:val="00693598"/>
  </w:style>
  <w:style w:type="numbering" w:customStyle="1" w:styleId="111235">
    <w:name w:val="Нет списка111235"/>
    <w:next w:val="ae"/>
    <w:semiHidden/>
    <w:rsid w:val="00693598"/>
  </w:style>
  <w:style w:type="numbering" w:customStyle="1" w:styleId="2135">
    <w:name w:val="Нет списка2135"/>
    <w:next w:val="ae"/>
    <w:semiHidden/>
    <w:rsid w:val="00693598"/>
  </w:style>
  <w:style w:type="numbering" w:customStyle="1" w:styleId="1111235">
    <w:name w:val="Нет списка1111235"/>
    <w:next w:val="ae"/>
    <w:semiHidden/>
    <w:rsid w:val="00693598"/>
  </w:style>
  <w:style w:type="numbering" w:customStyle="1" w:styleId="11111111112">
    <w:name w:val="Нет списка11111111112"/>
    <w:next w:val="ae"/>
    <w:semiHidden/>
    <w:rsid w:val="00693598"/>
  </w:style>
  <w:style w:type="numbering" w:customStyle="1" w:styleId="4110">
    <w:name w:val="Нет списка411"/>
    <w:next w:val="ae"/>
    <w:uiPriority w:val="99"/>
    <w:semiHidden/>
    <w:unhideWhenUsed/>
    <w:rsid w:val="00693598"/>
  </w:style>
  <w:style w:type="numbering" w:customStyle="1" w:styleId="13110">
    <w:name w:val="Нет списка1311"/>
    <w:next w:val="ae"/>
    <w:semiHidden/>
    <w:unhideWhenUsed/>
    <w:rsid w:val="00693598"/>
  </w:style>
  <w:style w:type="numbering" w:customStyle="1" w:styleId="11311">
    <w:name w:val="Нет списка11311"/>
    <w:next w:val="ae"/>
    <w:uiPriority w:val="99"/>
    <w:semiHidden/>
    <w:rsid w:val="00693598"/>
  </w:style>
  <w:style w:type="numbering" w:customStyle="1" w:styleId="111311">
    <w:name w:val="Нет списка111311"/>
    <w:next w:val="ae"/>
    <w:semiHidden/>
    <w:rsid w:val="00693598"/>
  </w:style>
  <w:style w:type="numbering" w:customStyle="1" w:styleId="22110">
    <w:name w:val="Нет списка2211"/>
    <w:next w:val="ae"/>
    <w:semiHidden/>
    <w:rsid w:val="00693598"/>
  </w:style>
  <w:style w:type="numbering" w:customStyle="1" w:styleId="1111311">
    <w:name w:val="Нет списка1111311"/>
    <w:next w:val="ae"/>
    <w:semiHidden/>
    <w:rsid w:val="00693598"/>
  </w:style>
  <w:style w:type="numbering" w:customStyle="1" w:styleId="11111211">
    <w:name w:val="Нет списка11111211"/>
    <w:next w:val="ae"/>
    <w:semiHidden/>
    <w:rsid w:val="00693598"/>
  </w:style>
  <w:style w:type="numbering" w:customStyle="1" w:styleId="3111">
    <w:name w:val="Нет списка3111"/>
    <w:next w:val="ae"/>
    <w:uiPriority w:val="99"/>
    <w:semiHidden/>
    <w:unhideWhenUsed/>
    <w:rsid w:val="00693598"/>
  </w:style>
  <w:style w:type="numbering" w:customStyle="1" w:styleId="121111">
    <w:name w:val="Нет списка121111"/>
    <w:next w:val="ae"/>
    <w:semiHidden/>
    <w:unhideWhenUsed/>
    <w:rsid w:val="00693598"/>
  </w:style>
  <w:style w:type="numbering" w:customStyle="1" w:styleId="112111">
    <w:name w:val="Нет списка112111"/>
    <w:next w:val="ae"/>
    <w:uiPriority w:val="99"/>
    <w:semiHidden/>
    <w:rsid w:val="00693598"/>
  </w:style>
  <w:style w:type="numbering" w:customStyle="1" w:styleId="1112111">
    <w:name w:val="Нет списка1112111"/>
    <w:next w:val="ae"/>
    <w:semiHidden/>
    <w:rsid w:val="00693598"/>
  </w:style>
  <w:style w:type="numbering" w:customStyle="1" w:styleId="211111">
    <w:name w:val="Нет списка211111"/>
    <w:next w:val="ae"/>
    <w:semiHidden/>
    <w:rsid w:val="00693598"/>
  </w:style>
  <w:style w:type="numbering" w:customStyle="1" w:styleId="11112111">
    <w:name w:val="Нет списка11112111"/>
    <w:next w:val="ae"/>
    <w:semiHidden/>
    <w:rsid w:val="00693598"/>
  </w:style>
  <w:style w:type="numbering" w:customStyle="1" w:styleId="111111211">
    <w:name w:val="Нет списка111111211"/>
    <w:next w:val="ae"/>
    <w:semiHidden/>
    <w:rsid w:val="00693598"/>
  </w:style>
  <w:style w:type="numbering" w:customStyle="1" w:styleId="5110">
    <w:name w:val="Нет списка511"/>
    <w:next w:val="ae"/>
    <w:uiPriority w:val="99"/>
    <w:semiHidden/>
    <w:unhideWhenUsed/>
    <w:rsid w:val="00693598"/>
  </w:style>
  <w:style w:type="numbering" w:customStyle="1" w:styleId="14110">
    <w:name w:val="Нет списка1411"/>
    <w:next w:val="ae"/>
    <w:semiHidden/>
    <w:unhideWhenUsed/>
    <w:rsid w:val="00693598"/>
  </w:style>
  <w:style w:type="numbering" w:customStyle="1" w:styleId="11411">
    <w:name w:val="Нет списка11411"/>
    <w:next w:val="ae"/>
    <w:uiPriority w:val="99"/>
    <w:semiHidden/>
    <w:rsid w:val="00693598"/>
  </w:style>
  <w:style w:type="numbering" w:customStyle="1" w:styleId="111411">
    <w:name w:val="Нет списка111411"/>
    <w:next w:val="ae"/>
    <w:semiHidden/>
    <w:rsid w:val="00693598"/>
  </w:style>
  <w:style w:type="numbering" w:customStyle="1" w:styleId="2311">
    <w:name w:val="Нет списка2311"/>
    <w:next w:val="ae"/>
    <w:semiHidden/>
    <w:rsid w:val="00693598"/>
  </w:style>
  <w:style w:type="numbering" w:customStyle="1" w:styleId="1111411">
    <w:name w:val="Нет списка1111411"/>
    <w:next w:val="ae"/>
    <w:semiHidden/>
    <w:rsid w:val="00693598"/>
  </w:style>
  <w:style w:type="numbering" w:customStyle="1" w:styleId="11111311">
    <w:name w:val="Нет списка11111311"/>
    <w:next w:val="ae"/>
    <w:semiHidden/>
    <w:rsid w:val="00693598"/>
  </w:style>
  <w:style w:type="numbering" w:customStyle="1" w:styleId="3211">
    <w:name w:val="Нет списка3211"/>
    <w:next w:val="ae"/>
    <w:uiPriority w:val="99"/>
    <w:semiHidden/>
    <w:unhideWhenUsed/>
    <w:rsid w:val="00693598"/>
  </w:style>
  <w:style w:type="numbering" w:customStyle="1" w:styleId="12211">
    <w:name w:val="Нет списка12211"/>
    <w:next w:val="ae"/>
    <w:semiHidden/>
    <w:unhideWhenUsed/>
    <w:rsid w:val="00693598"/>
  </w:style>
  <w:style w:type="numbering" w:customStyle="1" w:styleId="112211">
    <w:name w:val="Нет списка112211"/>
    <w:next w:val="ae"/>
    <w:uiPriority w:val="99"/>
    <w:semiHidden/>
    <w:rsid w:val="00693598"/>
  </w:style>
  <w:style w:type="numbering" w:customStyle="1" w:styleId="1112211">
    <w:name w:val="Нет списка1112211"/>
    <w:next w:val="ae"/>
    <w:semiHidden/>
    <w:rsid w:val="00693598"/>
  </w:style>
  <w:style w:type="numbering" w:customStyle="1" w:styleId="21211">
    <w:name w:val="Нет списка21211"/>
    <w:next w:val="ae"/>
    <w:semiHidden/>
    <w:rsid w:val="00693598"/>
  </w:style>
  <w:style w:type="numbering" w:customStyle="1" w:styleId="11112211">
    <w:name w:val="Нет списка11112211"/>
    <w:next w:val="ae"/>
    <w:semiHidden/>
    <w:rsid w:val="00693598"/>
  </w:style>
  <w:style w:type="numbering" w:customStyle="1" w:styleId="111111311">
    <w:name w:val="Нет списка111111311"/>
    <w:next w:val="ae"/>
    <w:semiHidden/>
    <w:rsid w:val="00693598"/>
  </w:style>
  <w:style w:type="numbering" w:customStyle="1" w:styleId="6110">
    <w:name w:val="Нет списка611"/>
    <w:next w:val="ae"/>
    <w:uiPriority w:val="99"/>
    <w:semiHidden/>
    <w:unhideWhenUsed/>
    <w:rsid w:val="00693598"/>
  </w:style>
  <w:style w:type="numbering" w:customStyle="1" w:styleId="15110">
    <w:name w:val="Нет списка1511"/>
    <w:next w:val="ae"/>
    <w:semiHidden/>
    <w:unhideWhenUsed/>
    <w:rsid w:val="00693598"/>
  </w:style>
  <w:style w:type="numbering" w:customStyle="1" w:styleId="11511">
    <w:name w:val="Нет списка11511"/>
    <w:next w:val="ae"/>
    <w:uiPriority w:val="99"/>
    <w:semiHidden/>
    <w:rsid w:val="00693598"/>
  </w:style>
  <w:style w:type="numbering" w:customStyle="1" w:styleId="111511">
    <w:name w:val="Нет списка111511"/>
    <w:next w:val="ae"/>
    <w:semiHidden/>
    <w:rsid w:val="00693598"/>
  </w:style>
  <w:style w:type="numbering" w:customStyle="1" w:styleId="2411">
    <w:name w:val="Нет списка2411"/>
    <w:next w:val="ae"/>
    <w:semiHidden/>
    <w:rsid w:val="00693598"/>
  </w:style>
  <w:style w:type="numbering" w:customStyle="1" w:styleId="1111511">
    <w:name w:val="Нет списка1111511"/>
    <w:next w:val="ae"/>
    <w:semiHidden/>
    <w:rsid w:val="00693598"/>
  </w:style>
  <w:style w:type="numbering" w:customStyle="1" w:styleId="11111411">
    <w:name w:val="Нет списка11111411"/>
    <w:next w:val="ae"/>
    <w:semiHidden/>
    <w:rsid w:val="00693598"/>
  </w:style>
  <w:style w:type="numbering" w:customStyle="1" w:styleId="3311">
    <w:name w:val="Нет списка3311"/>
    <w:next w:val="ae"/>
    <w:uiPriority w:val="99"/>
    <w:semiHidden/>
    <w:unhideWhenUsed/>
    <w:rsid w:val="00693598"/>
  </w:style>
  <w:style w:type="numbering" w:customStyle="1" w:styleId="12311">
    <w:name w:val="Нет списка12311"/>
    <w:next w:val="ae"/>
    <w:semiHidden/>
    <w:unhideWhenUsed/>
    <w:rsid w:val="00693598"/>
  </w:style>
  <w:style w:type="numbering" w:customStyle="1" w:styleId="112311">
    <w:name w:val="Нет списка112311"/>
    <w:next w:val="ae"/>
    <w:uiPriority w:val="99"/>
    <w:semiHidden/>
    <w:rsid w:val="00693598"/>
  </w:style>
  <w:style w:type="numbering" w:customStyle="1" w:styleId="1112311">
    <w:name w:val="Нет списка1112311"/>
    <w:next w:val="ae"/>
    <w:semiHidden/>
    <w:rsid w:val="00693598"/>
  </w:style>
  <w:style w:type="numbering" w:customStyle="1" w:styleId="21311">
    <w:name w:val="Нет списка21311"/>
    <w:next w:val="ae"/>
    <w:semiHidden/>
    <w:rsid w:val="00693598"/>
  </w:style>
  <w:style w:type="numbering" w:customStyle="1" w:styleId="11112311">
    <w:name w:val="Нет списка11112311"/>
    <w:next w:val="ae"/>
    <w:semiHidden/>
    <w:rsid w:val="00693598"/>
  </w:style>
  <w:style w:type="numbering" w:customStyle="1" w:styleId="111111411">
    <w:name w:val="Нет списка111111411"/>
    <w:next w:val="ae"/>
    <w:semiHidden/>
    <w:rsid w:val="00693598"/>
  </w:style>
  <w:style w:type="numbering" w:customStyle="1" w:styleId="741">
    <w:name w:val="Нет списка74"/>
    <w:next w:val="ae"/>
    <w:uiPriority w:val="99"/>
    <w:semiHidden/>
    <w:unhideWhenUsed/>
    <w:rsid w:val="00693598"/>
  </w:style>
  <w:style w:type="numbering" w:customStyle="1" w:styleId="164">
    <w:name w:val="Нет списка164"/>
    <w:next w:val="ae"/>
    <w:semiHidden/>
    <w:unhideWhenUsed/>
    <w:rsid w:val="00693598"/>
  </w:style>
  <w:style w:type="numbering" w:customStyle="1" w:styleId="11640">
    <w:name w:val="Нет списка1164"/>
    <w:next w:val="ae"/>
    <w:uiPriority w:val="99"/>
    <w:semiHidden/>
    <w:rsid w:val="00693598"/>
  </w:style>
  <w:style w:type="numbering" w:customStyle="1" w:styleId="11164">
    <w:name w:val="Нет списка11164"/>
    <w:next w:val="ae"/>
    <w:semiHidden/>
    <w:rsid w:val="00693598"/>
  </w:style>
  <w:style w:type="numbering" w:customStyle="1" w:styleId="2540">
    <w:name w:val="Нет списка254"/>
    <w:next w:val="ae"/>
    <w:semiHidden/>
    <w:rsid w:val="00693598"/>
  </w:style>
  <w:style w:type="numbering" w:customStyle="1" w:styleId="111164">
    <w:name w:val="Нет списка111164"/>
    <w:next w:val="ae"/>
    <w:semiHidden/>
    <w:rsid w:val="00693598"/>
  </w:style>
  <w:style w:type="numbering" w:customStyle="1" w:styleId="1111154">
    <w:name w:val="Нет списка1111154"/>
    <w:next w:val="ae"/>
    <w:semiHidden/>
    <w:rsid w:val="00693598"/>
  </w:style>
  <w:style w:type="numbering" w:customStyle="1" w:styleId="344">
    <w:name w:val="Нет списка344"/>
    <w:next w:val="ae"/>
    <w:uiPriority w:val="99"/>
    <w:semiHidden/>
    <w:unhideWhenUsed/>
    <w:rsid w:val="00693598"/>
  </w:style>
  <w:style w:type="numbering" w:customStyle="1" w:styleId="1244">
    <w:name w:val="Нет списка1244"/>
    <w:next w:val="ae"/>
    <w:semiHidden/>
    <w:unhideWhenUsed/>
    <w:rsid w:val="00693598"/>
  </w:style>
  <w:style w:type="numbering" w:customStyle="1" w:styleId="11244">
    <w:name w:val="Нет списка11244"/>
    <w:next w:val="ae"/>
    <w:uiPriority w:val="99"/>
    <w:semiHidden/>
    <w:rsid w:val="00693598"/>
  </w:style>
  <w:style w:type="numbering" w:customStyle="1" w:styleId="111244">
    <w:name w:val="Нет списка111244"/>
    <w:next w:val="ae"/>
    <w:semiHidden/>
    <w:rsid w:val="00693598"/>
  </w:style>
  <w:style w:type="numbering" w:customStyle="1" w:styleId="2144">
    <w:name w:val="Нет списка2144"/>
    <w:next w:val="ae"/>
    <w:semiHidden/>
    <w:rsid w:val="00693598"/>
  </w:style>
  <w:style w:type="numbering" w:customStyle="1" w:styleId="1111244">
    <w:name w:val="Нет списка1111244"/>
    <w:next w:val="ae"/>
    <w:semiHidden/>
    <w:rsid w:val="00693598"/>
  </w:style>
  <w:style w:type="numbering" w:customStyle="1" w:styleId="11111154">
    <w:name w:val="Нет списка11111154"/>
    <w:next w:val="ae"/>
    <w:semiHidden/>
    <w:rsid w:val="00693598"/>
  </w:style>
  <w:style w:type="numbering" w:customStyle="1" w:styleId="841">
    <w:name w:val="Нет списка84"/>
    <w:next w:val="ae"/>
    <w:uiPriority w:val="99"/>
    <w:semiHidden/>
    <w:unhideWhenUsed/>
    <w:rsid w:val="00693598"/>
  </w:style>
  <w:style w:type="numbering" w:customStyle="1" w:styleId="1740">
    <w:name w:val="Нет списка174"/>
    <w:next w:val="ae"/>
    <w:semiHidden/>
    <w:unhideWhenUsed/>
    <w:rsid w:val="00693598"/>
  </w:style>
  <w:style w:type="numbering" w:customStyle="1" w:styleId="11740">
    <w:name w:val="Нет списка1174"/>
    <w:next w:val="ae"/>
    <w:uiPriority w:val="99"/>
    <w:semiHidden/>
    <w:rsid w:val="00693598"/>
  </w:style>
  <w:style w:type="numbering" w:customStyle="1" w:styleId="11174">
    <w:name w:val="Нет списка11174"/>
    <w:next w:val="ae"/>
    <w:semiHidden/>
    <w:rsid w:val="00693598"/>
  </w:style>
  <w:style w:type="numbering" w:customStyle="1" w:styleId="264">
    <w:name w:val="Нет списка264"/>
    <w:next w:val="ae"/>
    <w:semiHidden/>
    <w:rsid w:val="00693598"/>
  </w:style>
  <w:style w:type="numbering" w:customStyle="1" w:styleId="111174">
    <w:name w:val="Нет списка111174"/>
    <w:next w:val="ae"/>
    <w:semiHidden/>
    <w:rsid w:val="00693598"/>
  </w:style>
  <w:style w:type="numbering" w:customStyle="1" w:styleId="1111164">
    <w:name w:val="Нет списка1111164"/>
    <w:next w:val="ae"/>
    <w:semiHidden/>
    <w:rsid w:val="00693598"/>
  </w:style>
  <w:style w:type="numbering" w:customStyle="1" w:styleId="354">
    <w:name w:val="Нет списка354"/>
    <w:next w:val="ae"/>
    <w:uiPriority w:val="99"/>
    <w:semiHidden/>
    <w:unhideWhenUsed/>
    <w:rsid w:val="00693598"/>
  </w:style>
  <w:style w:type="numbering" w:customStyle="1" w:styleId="1254">
    <w:name w:val="Нет списка1254"/>
    <w:next w:val="ae"/>
    <w:semiHidden/>
    <w:unhideWhenUsed/>
    <w:rsid w:val="00693598"/>
  </w:style>
  <w:style w:type="numbering" w:customStyle="1" w:styleId="11254">
    <w:name w:val="Нет списка11254"/>
    <w:next w:val="ae"/>
    <w:uiPriority w:val="99"/>
    <w:semiHidden/>
    <w:rsid w:val="00693598"/>
  </w:style>
  <w:style w:type="numbering" w:customStyle="1" w:styleId="111254">
    <w:name w:val="Нет списка111254"/>
    <w:next w:val="ae"/>
    <w:semiHidden/>
    <w:rsid w:val="00693598"/>
  </w:style>
  <w:style w:type="numbering" w:customStyle="1" w:styleId="21540">
    <w:name w:val="Нет списка2154"/>
    <w:next w:val="ae"/>
    <w:semiHidden/>
    <w:rsid w:val="00693598"/>
  </w:style>
  <w:style w:type="numbering" w:customStyle="1" w:styleId="1111254">
    <w:name w:val="Нет списка1111254"/>
    <w:next w:val="ae"/>
    <w:semiHidden/>
    <w:rsid w:val="00693598"/>
  </w:style>
  <w:style w:type="numbering" w:customStyle="1" w:styleId="11111164">
    <w:name w:val="Нет списка11111164"/>
    <w:next w:val="ae"/>
    <w:semiHidden/>
    <w:rsid w:val="00693598"/>
  </w:style>
  <w:style w:type="numbering" w:customStyle="1" w:styleId="912">
    <w:name w:val="Нет списка91"/>
    <w:next w:val="ae"/>
    <w:uiPriority w:val="99"/>
    <w:semiHidden/>
    <w:unhideWhenUsed/>
    <w:rsid w:val="00693598"/>
  </w:style>
  <w:style w:type="numbering" w:customStyle="1" w:styleId="1810">
    <w:name w:val="Нет списка181"/>
    <w:next w:val="ae"/>
    <w:uiPriority w:val="99"/>
    <w:semiHidden/>
    <w:unhideWhenUsed/>
    <w:rsid w:val="00693598"/>
  </w:style>
  <w:style w:type="numbering" w:customStyle="1" w:styleId="111111210">
    <w:name w:val="1 / 1.1 / 1.1.121"/>
    <w:basedOn w:val="ae"/>
    <w:next w:val="111111"/>
    <w:rsid w:val="00693598"/>
  </w:style>
  <w:style w:type="numbering" w:customStyle="1" w:styleId="1181">
    <w:name w:val="Нет списка1181"/>
    <w:next w:val="ae"/>
    <w:uiPriority w:val="99"/>
    <w:semiHidden/>
    <w:unhideWhenUsed/>
    <w:rsid w:val="00693598"/>
  </w:style>
  <w:style w:type="numbering" w:customStyle="1" w:styleId="11181">
    <w:name w:val="Нет списка11181"/>
    <w:next w:val="ae"/>
    <w:semiHidden/>
    <w:unhideWhenUsed/>
    <w:rsid w:val="00693598"/>
  </w:style>
  <w:style w:type="numbering" w:customStyle="1" w:styleId="111181">
    <w:name w:val="Нет списка111181"/>
    <w:next w:val="ae"/>
    <w:uiPriority w:val="99"/>
    <w:semiHidden/>
    <w:rsid w:val="00693598"/>
  </w:style>
  <w:style w:type="numbering" w:customStyle="1" w:styleId="1111171">
    <w:name w:val="Нет списка1111171"/>
    <w:next w:val="ae"/>
    <w:semiHidden/>
    <w:rsid w:val="00693598"/>
  </w:style>
  <w:style w:type="numbering" w:customStyle="1" w:styleId="2711">
    <w:name w:val="Нет списка271"/>
    <w:next w:val="ae"/>
    <w:semiHidden/>
    <w:rsid w:val="00693598"/>
  </w:style>
  <w:style w:type="numbering" w:customStyle="1" w:styleId="11111171">
    <w:name w:val="Нет списка11111171"/>
    <w:next w:val="ae"/>
    <w:semiHidden/>
    <w:rsid w:val="00693598"/>
  </w:style>
  <w:style w:type="numbering" w:customStyle="1" w:styleId="111111121">
    <w:name w:val="Нет списка111111121"/>
    <w:next w:val="ae"/>
    <w:semiHidden/>
    <w:rsid w:val="00693598"/>
  </w:style>
  <w:style w:type="numbering" w:customStyle="1" w:styleId="3610">
    <w:name w:val="Нет списка361"/>
    <w:next w:val="ae"/>
    <w:uiPriority w:val="99"/>
    <w:semiHidden/>
    <w:unhideWhenUsed/>
    <w:rsid w:val="00693598"/>
  </w:style>
  <w:style w:type="numbering" w:customStyle="1" w:styleId="12611">
    <w:name w:val="Нет списка1261"/>
    <w:next w:val="ae"/>
    <w:semiHidden/>
    <w:unhideWhenUsed/>
    <w:rsid w:val="00693598"/>
  </w:style>
  <w:style w:type="numbering" w:customStyle="1" w:styleId="11261">
    <w:name w:val="Нет списка11261"/>
    <w:next w:val="ae"/>
    <w:uiPriority w:val="99"/>
    <w:semiHidden/>
    <w:rsid w:val="00693598"/>
  </w:style>
  <w:style w:type="numbering" w:customStyle="1" w:styleId="111261">
    <w:name w:val="Нет списка111261"/>
    <w:next w:val="ae"/>
    <w:semiHidden/>
    <w:rsid w:val="00693598"/>
  </w:style>
  <w:style w:type="numbering" w:customStyle="1" w:styleId="2161">
    <w:name w:val="Нет списка2161"/>
    <w:next w:val="ae"/>
    <w:semiHidden/>
    <w:rsid w:val="00693598"/>
  </w:style>
  <w:style w:type="numbering" w:customStyle="1" w:styleId="1111261">
    <w:name w:val="Нет списка1111261"/>
    <w:next w:val="ae"/>
    <w:semiHidden/>
    <w:rsid w:val="00693598"/>
  </w:style>
  <w:style w:type="numbering" w:customStyle="1" w:styleId="1111111121">
    <w:name w:val="Нет списка1111111121"/>
    <w:next w:val="ae"/>
    <w:semiHidden/>
    <w:rsid w:val="00693598"/>
  </w:style>
  <w:style w:type="numbering" w:customStyle="1" w:styleId="4210">
    <w:name w:val="Нет списка421"/>
    <w:next w:val="ae"/>
    <w:uiPriority w:val="99"/>
    <w:semiHidden/>
    <w:unhideWhenUsed/>
    <w:rsid w:val="00693598"/>
  </w:style>
  <w:style w:type="numbering" w:customStyle="1" w:styleId="13210">
    <w:name w:val="Нет списка1321"/>
    <w:next w:val="ae"/>
    <w:semiHidden/>
    <w:unhideWhenUsed/>
    <w:rsid w:val="00693598"/>
  </w:style>
  <w:style w:type="numbering" w:customStyle="1" w:styleId="11321">
    <w:name w:val="Нет списка11321"/>
    <w:next w:val="ae"/>
    <w:uiPriority w:val="99"/>
    <w:semiHidden/>
    <w:rsid w:val="00693598"/>
  </w:style>
  <w:style w:type="numbering" w:customStyle="1" w:styleId="111321">
    <w:name w:val="Нет списка111321"/>
    <w:next w:val="ae"/>
    <w:semiHidden/>
    <w:rsid w:val="00693598"/>
  </w:style>
  <w:style w:type="numbering" w:customStyle="1" w:styleId="22210">
    <w:name w:val="Нет списка2221"/>
    <w:next w:val="ae"/>
    <w:semiHidden/>
    <w:rsid w:val="00693598"/>
  </w:style>
  <w:style w:type="numbering" w:customStyle="1" w:styleId="1111321">
    <w:name w:val="Нет списка1111321"/>
    <w:next w:val="ae"/>
    <w:semiHidden/>
    <w:rsid w:val="00693598"/>
  </w:style>
  <w:style w:type="numbering" w:customStyle="1" w:styleId="11111221">
    <w:name w:val="Нет списка11111221"/>
    <w:next w:val="ae"/>
    <w:semiHidden/>
    <w:rsid w:val="00693598"/>
  </w:style>
  <w:style w:type="numbering" w:customStyle="1" w:styleId="3121">
    <w:name w:val="Нет списка3121"/>
    <w:next w:val="ae"/>
    <w:uiPriority w:val="99"/>
    <w:semiHidden/>
    <w:unhideWhenUsed/>
    <w:rsid w:val="00693598"/>
  </w:style>
  <w:style w:type="numbering" w:customStyle="1" w:styleId="12121">
    <w:name w:val="Нет списка12121"/>
    <w:next w:val="ae"/>
    <w:semiHidden/>
    <w:unhideWhenUsed/>
    <w:rsid w:val="00693598"/>
  </w:style>
  <w:style w:type="numbering" w:customStyle="1" w:styleId="112121">
    <w:name w:val="Нет списка112121"/>
    <w:next w:val="ae"/>
    <w:uiPriority w:val="99"/>
    <w:semiHidden/>
    <w:rsid w:val="00693598"/>
  </w:style>
  <w:style w:type="numbering" w:customStyle="1" w:styleId="1112121">
    <w:name w:val="Нет списка1112121"/>
    <w:next w:val="ae"/>
    <w:semiHidden/>
    <w:rsid w:val="00693598"/>
  </w:style>
  <w:style w:type="numbering" w:customStyle="1" w:styleId="21121">
    <w:name w:val="Нет списка21121"/>
    <w:next w:val="ae"/>
    <w:semiHidden/>
    <w:rsid w:val="00693598"/>
  </w:style>
  <w:style w:type="numbering" w:customStyle="1" w:styleId="11112121">
    <w:name w:val="Нет списка11112121"/>
    <w:next w:val="ae"/>
    <w:semiHidden/>
    <w:rsid w:val="00693598"/>
  </w:style>
  <w:style w:type="numbering" w:customStyle="1" w:styleId="111111221">
    <w:name w:val="Нет списка111111221"/>
    <w:next w:val="ae"/>
    <w:semiHidden/>
    <w:rsid w:val="00693598"/>
  </w:style>
  <w:style w:type="numbering" w:customStyle="1" w:styleId="5210">
    <w:name w:val="Нет списка521"/>
    <w:next w:val="ae"/>
    <w:uiPriority w:val="99"/>
    <w:semiHidden/>
    <w:unhideWhenUsed/>
    <w:rsid w:val="00693598"/>
  </w:style>
  <w:style w:type="numbering" w:customStyle="1" w:styleId="1421">
    <w:name w:val="Нет списка1421"/>
    <w:next w:val="ae"/>
    <w:semiHidden/>
    <w:unhideWhenUsed/>
    <w:rsid w:val="00693598"/>
  </w:style>
  <w:style w:type="numbering" w:customStyle="1" w:styleId="11421">
    <w:name w:val="Нет списка11421"/>
    <w:next w:val="ae"/>
    <w:uiPriority w:val="99"/>
    <w:semiHidden/>
    <w:rsid w:val="00693598"/>
  </w:style>
  <w:style w:type="numbering" w:customStyle="1" w:styleId="111421">
    <w:name w:val="Нет списка111421"/>
    <w:next w:val="ae"/>
    <w:semiHidden/>
    <w:rsid w:val="00693598"/>
  </w:style>
  <w:style w:type="numbering" w:customStyle="1" w:styleId="2321">
    <w:name w:val="Нет списка2321"/>
    <w:next w:val="ae"/>
    <w:semiHidden/>
    <w:rsid w:val="00693598"/>
  </w:style>
  <w:style w:type="numbering" w:customStyle="1" w:styleId="1111421">
    <w:name w:val="Нет списка1111421"/>
    <w:next w:val="ae"/>
    <w:semiHidden/>
    <w:rsid w:val="00693598"/>
  </w:style>
  <w:style w:type="numbering" w:customStyle="1" w:styleId="11111321">
    <w:name w:val="Нет списка11111321"/>
    <w:next w:val="ae"/>
    <w:semiHidden/>
    <w:rsid w:val="00693598"/>
  </w:style>
  <w:style w:type="numbering" w:customStyle="1" w:styleId="3221">
    <w:name w:val="Нет списка3221"/>
    <w:next w:val="ae"/>
    <w:uiPriority w:val="99"/>
    <w:semiHidden/>
    <w:unhideWhenUsed/>
    <w:rsid w:val="00693598"/>
  </w:style>
  <w:style w:type="numbering" w:customStyle="1" w:styleId="12221">
    <w:name w:val="Нет списка12221"/>
    <w:next w:val="ae"/>
    <w:semiHidden/>
    <w:unhideWhenUsed/>
    <w:rsid w:val="00693598"/>
  </w:style>
  <w:style w:type="numbering" w:customStyle="1" w:styleId="112221">
    <w:name w:val="Нет списка112221"/>
    <w:next w:val="ae"/>
    <w:uiPriority w:val="99"/>
    <w:semiHidden/>
    <w:rsid w:val="00693598"/>
  </w:style>
  <w:style w:type="numbering" w:customStyle="1" w:styleId="1112221">
    <w:name w:val="Нет списка1112221"/>
    <w:next w:val="ae"/>
    <w:semiHidden/>
    <w:rsid w:val="00693598"/>
  </w:style>
  <w:style w:type="numbering" w:customStyle="1" w:styleId="21221">
    <w:name w:val="Нет списка21221"/>
    <w:next w:val="ae"/>
    <w:semiHidden/>
    <w:rsid w:val="00693598"/>
  </w:style>
  <w:style w:type="numbering" w:customStyle="1" w:styleId="11112221">
    <w:name w:val="Нет списка11112221"/>
    <w:next w:val="ae"/>
    <w:semiHidden/>
    <w:rsid w:val="00693598"/>
  </w:style>
  <w:style w:type="numbering" w:customStyle="1" w:styleId="111111321">
    <w:name w:val="Нет списка111111321"/>
    <w:next w:val="ae"/>
    <w:semiHidden/>
    <w:rsid w:val="00693598"/>
  </w:style>
  <w:style w:type="numbering" w:customStyle="1" w:styleId="6212">
    <w:name w:val="Нет списка621"/>
    <w:next w:val="ae"/>
    <w:uiPriority w:val="99"/>
    <w:semiHidden/>
    <w:unhideWhenUsed/>
    <w:rsid w:val="00693598"/>
  </w:style>
  <w:style w:type="numbering" w:customStyle="1" w:styleId="15210">
    <w:name w:val="Нет списка1521"/>
    <w:next w:val="ae"/>
    <w:semiHidden/>
    <w:unhideWhenUsed/>
    <w:rsid w:val="00693598"/>
  </w:style>
  <w:style w:type="numbering" w:customStyle="1" w:styleId="11521">
    <w:name w:val="Нет списка11521"/>
    <w:next w:val="ae"/>
    <w:uiPriority w:val="99"/>
    <w:semiHidden/>
    <w:rsid w:val="00693598"/>
  </w:style>
  <w:style w:type="numbering" w:customStyle="1" w:styleId="111521">
    <w:name w:val="Нет списка111521"/>
    <w:next w:val="ae"/>
    <w:semiHidden/>
    <w:rsid w:val="00693598"/>
  </w:style>
  <w:style w:type="numbering" w:customStyle="1" w:styleId="2421">
    <w:name w:val="Нет списка2421"/>
    <w:next w:val="ae"/>
    <w:semiHidden/>
    <w:rsid w:val="00693598"/>
  </w:style>
  <w:style w:type="numbering" w:customStyle="1" w:styleId="1111521">
    <w:name w:val="Нет списка1111521"/>
    <w:next w:val="ae"/>
    <w:semiHidden/>
    <w:rsid w:val="00693598"/>
  </w:style>
  <w:style w:type="numbering" w:customStyle="1" w:styleId="11111421">
    <w:name w:val="Нет списка11111421"/>
    <w:next w:val="ae"/>
    <w:semiHidden/>
    <w:rsid w:val="00693598"/>
  </w:style>
  <w:style w:type="numbering" w:customStyle="1" w:styleId="3321">
    <w:name w:val="Нет списка3321"/>
    <w:next w:val="ae"/>
    <w:uiPriority w:val="99"/>
    <w:semiHidden/>
    <w:unhideWhenUsed/>
    <w:rsid w:val="00693598"/>
  </w:style>
  <w:style w:type="numbering" w:customStyle="1" w:styleId="12321">
    <w:name w:val="Нет списка12321"/>
    <w:next w:val="ae"/>
    <w:semiHidden/>
    <w:unhideWhenUsed/>
    <w:rsid w:val="00693598"/>
  </w:style>
  <w:style w:type="numbering" w:customStyle="1" w:styleId="112321">
    <w:name w:val="Нет списка112321"/>
    <w:next w:val="ae"/>
    <w:uiPriority w:val="99"/>
    <w:semiHidden/>
    <w:rsid w:val="00693598"/>
  </w:style>
  <w:style w:type="numbering" w:customStyle="1" w:styleId="1112321">
    <w:name w:val="Нет списка1112321"/>
    <w:next w:val="ae"/>
    <w:semiHidden/>
    <w:rsid w:val="00693598"/>
  </w:style>
  <w:style w:type="numbering" w:customStyle="1" w:styleId="21321">
    <w:name w:val="Нет списка21321"/>
    <w:next w:val="ae"/>
    <w:semiHidden/>
    <w:rsid w:val="00693598"/>
  </w:style>
  <w:style w:type="numbering" w:customStyle="1" w:styleId="11112321">
    <w:name w:val="Нет списка11112321"/>
    <w:next w:val="ae"/>
    <w:semiHidden/>
    <w:rsid w:val="00693598"/>
  </w:style>
  <w:style w:type="numbering" w:customStyle="1" w:styleId="111111421">
    <w:name w:val="Нет списка111111421"/>
    <w:next w:val="ae"/>
    <w:semiHidden/>
    <w:rsid w:val="00693598"/>
  </w:style>
  <w:style w:type="numbering" w:customStyle="1" w:styleId="7110">
    <w:name w:val="Нет списка711"/>
    <w:next w:val="ae"/>
    <w:uiPriority w:val="99"/>
    <w:semiHidden/>
    <w:unhideWhenUsed/>
    <w:rsid w:val="00693598"/>
  </w:style>
  <w:style w:type="numbering" w:customStyle="1" w:styleId="16110">
    <w:name w:val="Нет списка1611"/>
    <w:next w:val="ae"/>
    <w:semiHidden/>
    <w:unhideWhenUsed/>
    <w:rsid w:val="00693598"/>
  </w:style>
  <w:style w:type="numbering" w:customStyle="1" w:styleId="11611">
    <w:name w:val="Нет списка11611"/>
    <w:next w:val="ae"/>
    <w:uiPriority w:val="99"/>
    <w:semiHidden/>
    <w:rsid w:val="00693598"/>
  </w:style>
  <w:style w:type="numbering" w:customStyle="1" w:styleId="111611">
    <w:name w:val="Нет списка111611"/>
    <w:next w:val="ae"/>
    <w:semiHidden/>
    <w:rsid w:val="00693598"/>
  </w:style>
  <w:style w:type="numbering" w:customStyle="1" w:styleId="2511">
    <w:name w:val="Нет списка2511"/>
    <w:next w:val="ae"/>
    <w:semiHidden/>
    <w:rsid w:val="00693598"/>
  </w:style>
  <w:style w:type="numbering" w:customStyle="1" w:styleId="1111611">
    <w:name w:val="Нет списка1111611"/>
    <w:next w:val="ae"/>
    <w:semiHidden/>
    <w:rsid w:val="00693598"/>
  </w:style>
  <w:style w:type="numbering" w:customStyle="1" w:styleId="11111511">
    <w:name w:val="Нет списка11111511"/>
    <w:next w:val="ae"/>
    <w:semiHidden/>
    <w:rsid w:val="00693598"/>
  </w:style>
  <w:style w:type="numbering" w:customStyle="1" w:styleId="3411">
    <w:name w:val="Нет списка3411"/>
    <w:next w:val="ae"/>
    <w:uiPriority w:val="99"/>
    <w:semiHidden/>
    <w:unhideWhenUsed/>
    <w:rsid w:val="00693598"/>
  </w:style>
  <w:style w:type="numbering" w:customStyle="1" w:styleId="12411">
    <w:name w:val="Нет списка12411"/>
    <w:next w:val="ae"/>
    <w:semiHidden/>
    <w:unhideWhenUsed/>
    <w:rsid w:val="00693598"/>
  </w:style>
  <w:style w:type="numbering" w:customStyle="1" w:styleId="112411">
    <w:name w:val="Нет списка112411"/>
    <w:next w:val="ae"/>
    <w:uiPriority w:val="99"/>
    <w:semiHidden/>
    <w:rsid w:val="00693598"/>
  </w:style>
  <w:style w:type="numbering" w:customStyle="1" w:styleId="1112411">
    <w:name w:val="Нет списка1112411"/>
    <w:next w:val="ae"/>
    <w:semiHidden/>
    <w:rsid w:val="00693598"/>
  </w:style>
  <w:style w:type="numbering" w:customStyle="1" w:styleId="21411">
    <w:name w:val="Нет списка21411"/>
    <w:next w:val="ae"/>
    <w:semiHidden/>
    <w:rsid w:val="00693598"/>
  </w:style>
  <w:style w:type="numbering" w:customStyle="1" w:styleId="11112411">
    <w:name w:val="Нет списка11112411"/>
    <w:next w:val="ae"/>
    <w:semiHidden/>
    <w:rsid w:val="00693598"/>
  </w:style>
  <w:style w:type="numbering" w:customStyle="1" w:styleId="111111511">
    <w:name w:val="Нет списка111111511"/>
    <w:next w:val="ae"/>
    <w:semiHidden/>
    <w:rsid w:val="00693598"/>
  </w:style>
  <w:style w:type="numbering" w:customStyle="1" w:styleId="8110">
    <w:name w:val="Нет списка811"/>
    <w:next w:val="ae"/>
    <w:uiPriority w:val="99"/>
    <w:semiHidden/>
    <w:unhideWhenUsed/>
    <w:rsid w:val="00693598"/>
  </w:style>
  <w:style w:type="numbering" w:customStyle="1" w:styleId="17110">
    <w:name w:val="Нет списка1711"/>
    <w:next w:val="ae"/>
    <w:semiHidden/>
    <w:unhideWhenUsed/>
    <w:rsid w:val="00693598"/>
  </w:style>
  <w:style w:type="numbering" w:customStyle="1" w:styleId="11711">
    <w:name w:val="Нет списка11711"/>
    <w:next w:val="ae"/>
    <w:uiPriority w:val="99"/>
    <w:semiHidden/>
    <w:rsid w:val="00693598"/>
  </w:style>
  <w:style w:type="numbering" w:customStyle="1" w:styleId="111711">
    <w:name w:val="Нет списка111711"/>
    <w:next w:val="ae"/>
    <w:semiHidden/>
    <w:rsid w:val="00693598"/>
  </w:style>
  <w:style w:type="numbering" w:customStyle="1" w:styleId="2611">
    <w:name w:val="Нет списка2611"/>
    <w:next w:val="ae"/>
    <w:semiHidden/>
    <w:rsid w:val="00693598"/>
  </w:style>
  <w:style w:type="numbering" w:customStyle="1" w:styleId="1111711">
    <w:name w:val="Нет списка1111711"/>
    <w:next w:val="ae"/>
    <w:semiHidden/>
    <w:rsid w:val="00693598"/>
  </w:style>
  <w:style w:type="numbering" w:customStyle="1" w:styleId="11111611">
    <w:name w:val="Нет списка11111611"/>
    <w:next w:val="ae"/>
    <w:semiHidden/>
    <w:rsid w:val="00693598"/>
  </w:style>
  <w:style w:type="numbering" w:customStyle="1" w:styleId="3511">
    <w:name w:val="Нет списка3511"/>
    <w:next w:val="ae"/>
    <w:uiPriority w:val="99"/>
    <w:semiHidden/>
    <w:unhideWhenUsed/>
    <w:rsid w:val="00693598"/>
  </w:style>
  <w:style w:type="numbering" w:customStyle="1" w:styleId="12511">
    <w:name w:val="Нет списка12511"/>
    <w:next w:val="ae"/>
    <w:semiHidden/>
    <w:unhideWhenUsed/>
    <w:rsid w:val="00693598"/>
  </w:style>
  <w:style w:type="numbering" w:customStyle="1" w:styleId="112511">
    <w:name w:val="Нет списка112511"/>
    <w:next w:val="ae"/>
    <w:uiPriority w:val="99"/>
    <w:semiHidden/>
    <w:rsid w:val="00693598"/>
  </w:style>
  <w:style w:type="numbering" w:customStyle="1" w:styleId="1112511">
    <w:name w:val="Нет списка1112511"/>
    <w:next w:val="ae"/>
    <w:semiHidden/>
    <w:rsid w:val="00693598"/>
  </w:style>
  <w:style w:type="numbering" w:customStyle="1" w:styleId="21511">
    <w:name w:val="Нет списка21511"/>
    <w:next w:val="ae"/>
    <w:semiHidden/>
    <w:rsid w:val="00693598"/>
  </w:style>
  <w:style w:type="numbering" w:customStyle="1" w:styleId="11112511">
    <w:name w:val="Нет списка11112511"/>
    <w:next w:val="ae"/>
    <w:semiHidden/>
    <w:rsid w:val="00693598"/>
  </w:style>
  <w:style w:type="numbering" w:customStyle="1" w:styleId="111111611">
    <w:name w:val="Нет списка111111611"/>
    <w:next w:val="ae"/>
    <w:semiHidden/>
    <w:rsid w:val="00693598"/>
  </w:style>
  <w:style w:type="numbering" w:customStyle="1" w:styleId="1011">
    <w:name w:val="Нет списка101"/>
    <w:next w:val="ae"/>
    <w:uiPriority w:val="99"/>
    <w:semiHidden/>
    <w:unhideWhenUsed/>
    <w:rsid w:val="00693598"/>
  </w:style>
  <w:style w:type="numbering" w:customStyle="1" w:styleId="1910">
    <w:name w:val="Нет списка191"/>
    <w:next w:val="ae"/>
    <w:uiPriority w:val="99"/>
    <w:semiHidden/>
    <w:unhideWhenUsed/>
    <w:rsid w:val="00693598"/>
  </w:style>
  <w:style w:type="numbering" w:customStyle="1" w:styleId="111111310">
    <w:name w:val="1 / 1.1 / 1.1.131"/>
    <w:basedOn w:val="ae"/>
    <w:next w:val="111111"/>
    <w:rsid w:val="00693598"/>
  </w:style>
  <w:style w:type="numbering" w:customStyle="1" w:styleId="1191">
    <w:name w:val="Нет списка1191"/>
    <w:next w:val="ae"/>
    <w:uiPriority w:val="99"/>
    <w:semiHidden/>
    <w:unhideWhenUsed/>
    <w:rsid w:val="00693598"/>
  </w:style>
  <w:style w:type="numbering" w:customStyle="1" w:styleId="11191">
    <w:name w:val="Нет списка11191"/>
    <w:next w:val="ae"/>
    <w:semiHidden/>
    <w:unhideWhenUsed/>
    <w:rsid w:val="00693598"/>
  </w:style>
  <w:style w:type="numbering" w:customStyle="1" w:styleId="111191">
    <w:name w:val="Нет списка111191"/>
    <w:next w:val="ae"/>
    <w:uiPriority w:val="99"/>
    <w:semiHidden/>
    <w:rsid w:val="00693598"/>
  </w:style>
  <w:style w:type="numbering" w:customStyle="1" w:styleId="1111181">
    <w:name w:val="Нет списка1111181"/>
    <w:next w:val="ae"/>
    <w:semiHidden/>
    <w:rsid w:val="00693598"/>
  </w:style>
  <w:style w:type="numbering" w:customStyle="1" w:styleId="2810">
    <w:name w:val="Нет списка281"/>
    <w:next w:val="ae"/>
    <w:semiHidden/>
    <w:rsid w:val="00693598"/>
  </w:style>
  <w:style w:type="numbering" w:customStyle="1" w:styleId="11111181">
    <w:name w:val="Нет списка11111181"/>
    <w:next w:val="ae"/>
    <w:semiHidden/>
    <w:rsid w:val="00693598"/>
  </w:style>
  <w:style w:type="numbering" w:customStyle="1" w:styleId="111111131">
    <w:name w:val="Нет списка111111131"/>
    <w:next w:val="ae"/>
    <w:semiHidden/>
    <w:rsid w:val="00693598"/>
  </w:style>
  <w:style w:type="numbering" w:customStyle="1" w:styleId="371">
    <w:name w:val="Нет списка371"/>
    <w:next w:val="ae"/>
    <w:uiPriority w:val="99"/>
    <w:semiHidden/>
    <w:unhideWhenUsed/>
    <w:rsid w:val="00693598"/>
  </w:style>
  <w:style w:type="numbering" w:customStyle="1" w:styleId="1271">
    <w:name w:val="Нет списка1271"/>
    <w:next w:val="ae"/>
    <w:semiHidden/>
    <w:unhideWhenUsed/>
    <w:rsid w:val="00693598"/>
  </w:style>
  <w:style w:type="numbering" w:customStyle="1" w:styleId="11271">
    <w:name w:val="Нет списка11271"/>
    <w:next w:val="ae"/>
    <w:uiPriority w:val="99"/>
    <w:semiHidden/>
    <w:rsid w:val="00693598"/>
  </w:style>
  <w:style w:type="numbering" w:customStyle="1" w:styleId="111271">
    <w:name w:val="Нет списка111271"/>
    <w:next w:val="ae"/>
    <w:semiHidden/>
    <w:rsid w:val="00693598"/>
  </w:style>
  <w:style w:type="numbering" w:customStyle="1" w:styleId="2171">
    <w:name w:val="Нет списка2171"/>
    <w:next w:val="ae"/>
    <w:semiHidden/>
    <w:rsid w:val="00693598"/>
  </w:style>
  <w:style w:type="numbering" w:customStyle="1" w:styleId="1111271">
    <w:name w:val="Нет списка1111271"/>
    <w:next w:val="ae"/>
    <w:semiHidden/>
    <w:rsid w:val="00693598"/>
  </w:style>
  <w:style w:type="numbering" w:customStyle="1" w:styleId="1111111131">
    <w:name w:val="Нет списка1111111131"/>
    <w:next w:val="ae"/>
    <w:semiHidden/>
    <w:rsid w:val="00693598"/>
  </w:style>
  <w:style w:type="numbering" w:customStyle="1" w:styleId="4310">
    <w:name w:val="Нет списка431"/>
    <w:next w:val="ae"/>
    <w:uiPriority w:val="99"/>
    <w:semiHidden/>
    <w:unhideWhenUsed/>
    <w:rsid w:val="00693598"/>
  </w:style>
  <w:style w:type="numbering" w:customStyle="1" w:styleId="13310">
    <w:name w:val="Нет списка1331"/>
    <w:next w:val="ae"/>
    <w:semiHidden/>
    <w:unhideWhenUsed/>
    <w:rsid w:val="00693598"/>
  </w:style>
  <w:style w:type="numbering" w:customStyle="1" w:styleId="11331">
    <w:name w:val="Нет списка11331"/>
    <w:next w:val="ae"/>
    <w:uiPriority w:val="99"/>
    <w:semiHidden/>
    <w:rsid w:val="00693598"/>
  </w:style>
  <w:style w:type="numbering" w:customStyle="1" w:styleId="111331">
    <w:name w:val="Нет списка111331"/>
    <w:next w:val="ae"/>
    <w:semiHidden/>
    <w:rsid w:val="00693598"/>
  </w:style>
  <w:style w:type="numbering" w:customStyle="1" w:styleId="22310">
    <w:name w:val="Нет списка2231"/>
    <w:next w:val="ae"/>
    <w:semiHidden/>
    <w:rsid w:val="00693598"/>
  </w:style>
  <w:style w:type="numbering" w:customStyle="1" w:styleId="1111331">
    <w:name w:val="Нет списка1111331"/>
    <w:next w:val="ae"/>
    <w:semiHidden/>
    <w:rsid w:val="00693598"/>
  </w:style>
  <w:style w:type="numbering" w:customStyle="1" w:styleId="11111231">
    <w:name w:val="Нет списка11111231"/>
    <w:next w:val="ae"/>
    <w:semiHidden/>
    <w:rsid w:val="00693598"/>
  </w:style>
  <w:style w:type="numbering" w:customStyle="1" w:styleId="3131">
    <w:name w:val="Нет списка3131"/>
    <w:next w:val="ae"/>
    <w:uiPriority w:val="99"/>
    <w:semiHidden/>
    <w:unhideWhenUsed/>
    <w:rsid w:val="00693598"/>
  </w:style>
  <w:style w:type="numbering" w:customStyle="1" w:styleId="12131">
    <w:name w:val="Нет списка12131"/>
    <w:next w:val="ae"/>
    <w:semiHidden/>
    <w:unhideWhenUsed/>
    <w:rsid w:val="00693598"/>
  </w:style>
  <w:style w:type="numbering" w:customStyle="1" w:styleId="112131">
    <w:name w:val="Нет списка112131"/>
    <w:next w:val="ae"/>
    <w:uiPriority w:val="99"/>
    <w:semiHidden/>
    <w:rsid w:val="00693598"/>
  </w:style>
  <w:style w:type="numbering" w:customStyle="1" w:styleId="1112131">
    <w:name w:val="Нет списка1112131"/>
    <w:next w:val="ae"/>
    <w:semiHidden/>
    <w:rsid w:val="00693598"/>
  </w:style>
  <w:style w:type="numbering" w:customStyle="1" w:styleId="21131">
    <w:name w:val="Нет списка21131"/>
    <w:next w:val="ae"/>
    <w:semiHidden/>
    <w:rsid w:val="00693598"/>
  </w:style>
  <w:style w:type="numbering" w:customStyle="1" w:styleId="11112131">
    <w:name w:val="Нет списка11112131"/>
    <w:next w:val="ae"/>
    <w:semiHidden/>
    <w:rsid w:val="00693598"/>
  </w:style>
  <w:style w:type="numbering" w:customStyle="1" w:styleId="111111231">
    <w:name w:val="Нет списка111111231"/>
    <w:next w:val="ae"/>
    <w:semiHidden/>
    <w:rsid w:val="00693598"/>
  </w:style>
  <w:style w:type="numbering" w:customStyle="1" w:styleId="5310">
    <w:name w:val="Нет списка531"/>
    <w:next w:val="ae"/>
    <w:uiPriority w:val="99"/>
    <w:semiHidden/>
    <w:unhideWhenUsed/>
    <w:rsid w:val="00693598"/>
  </w:style>
  <w:style w:type="numbering" w:customStyle="1" w:styleId="14310">
    <w:name w:val="Нет списка1431"/>
    <w:next w:val="ae"/>
    <w:semiHidden/>
    <w:unhideWhenUsed/>
    <w:rsid w:val="00693598"/>
  </w:style>
  <w:style w:type="numbering" w:customStyle="1" w:styleId="11431">
    <w:name w:val="Нет списка11431"/>
    <w:next w:val="ae"/>
    <w:uiPriority w:val="99"/>
    <w:semiHidden/>
    <w:rsid w:val="00693598"/>
  </w:style>
  <w:style w:type="numbering" w:customStyle="1" w:styleId="111431">
    <w:name w:val="Нет списка111431"/>
    <w:next w:val="ae"/>
    <w:semiHidden/>
    <w:rsid w:val="00693598"/>
  </w:style>
  <w:style w:type="numbering" w:customStyle="1" w:styleId="2331">
    <w:name w:val="Нет списка2331"/>
    <w:next w:val="ae"/>
    <w:semiHidden/>
    <w:rsid w:val="00693598"/>
  </w:style>
  <w:style w:type="numbering" w:customStyle="1" w:styleId="1111431">
    <w:name w:val="Нет списка1111431"/>
    <w:next w:val="ae"/>
    <w:semiHidden/>
    <w:rsid w:val="00693598"/>
  </w:style>
  <w:style w:type="numbering" w:customStyle="1" w:styleId="11111331">
    <w:name w:val="Нет списка11111331"/>
    <w:next w:val="ae"/>
    <w:semiHidden/>
    <w:rsid w:val="00693598"/>
  </w:style>
  <w:style w:type="numbering" w:customStyle="1" w:styleId="3231">
    <w:name w:val="Нет списка3231"/>
    <w:next w:val="ae"/>
    <w:uiPriority w:val="99"/>
    <w:semiHidden/>
    <w:unhideWhenUsed/>
    <w:rsid w:val="00693598"/>
  </w:style>
  <w:style w:type="numbering" w:customStyle="1" w:styleId="12231">
    <w:name w:val="Нет списка12231"/>
    <w:next w:val="ae"/>
    <w:semiHidden/>
    <w:unhideWhenUsed/>
    <w:rsid w:val="00693598"/>
  </w:style>
  <w:style w:type="numbering" w:customStyle="1" w:styleId="112231">
    <w:name w:val="Нет списка112231"/>
    <w:next w:val="ae"/>
    <w:uiPriority w:val="99"/>
    <w:semiHidden/>
    <w:rsid w:val="00693598"/>
  </w:style>
  <w:style w:type="numbering" w:customStyle="1" w:styleId="1112231">
    <w:name w:val="Нет списка1112231"/>
    <w:next w:val="ae"/>
    <w:semiHidden/>
    <w:rsid w:val="00693598"/>
  </w:style>
  <w:style w:type="numbering" w:customStyle="1" w:styleId="21231">
    <w:name w:val="Нет списка21231"/>
    <w:next w:val="ae"/>
    <w:semiHidden/>
    <w:rsid w:val="00693598"/>
  </w:style>
  <w:style w:type="numbering" w:customStyle="1" w:styleId="11112231">
    <w:name w:val="Нет списка11112231"/>
    <w:next w:val="ae"/>
    <w:semiHidden/>
    <w:rsid w:val="00693598"/>
  </w:style>
  <w:style w:type="numbering" w:customStyle="1" w:styleId="111111331">
    <w:name w:val="Нет списка111111331"/>
    <w:next w:val="ae"/>
    <w:semiHidden/>
    <w:rsid w:val="00693598"/>
  </w:style>
  <w:style w:type="numbering" w:customStyle="1" w:styleId="6310">
    <w:name w:val="Нет списка631"/>
    <w:next w:val="ae"/>
    <w:uiPriority w:val="99"/>
    <w:semiHidden/>
    <w:unhideWhenUsed/>
    <w:rsid w:val="00693598"/>
  </w:style>
  <w:style w:type="numbering" w:customStyle="1" w:styleId="1531">
    <w:name w:val="Нет списка1531"/>
    <w:next w:val="ae"/>
    <w:semiHidden/>
    <w:unhideWhenUsed/>
    <w:rsid w:val="00693598"/>
  </w:style>
  <w:style w:type="numbering" w:customStyle="1" w:styleId="11531">
    <w:name w:val="Нет списка11531"/>
    <w:next w:val="ae"/>
    <w:uiPriority w:val="99"/>
    <w:semiHidden/>
    <w:rsid w:val="00693598"/>
  </w:style>
  <w:style w:type="numbering" w:customStyle="1" w:styleId="111531">
    <w:name w:val="Нет списка111531"/>
    <w:next w:val="ae"/>
    <w:semiHidden/>
    <w:rsid w:val="00693598"/>
  </w:style>
  <w:style w:type="numbering" w:customStyle="1" w:styleId="2431">
    <w:name w:val="Нет списка2431"/>
    <w:next w:val="ae"/>
    <w:semiHidden/>
    <w:rsid w:val="00693598"/>
  </w:style>
  <w:style w:type="numbering" w:customStyle="1" w:styleId="1111531">
    <w:name w:val="Нет списка1111531"/>
    <w:next w:val="ae"/>
    <w:semiHidden/>
    <w:rsid w:val="00693598"/>
  </w:style>
  <w:style w:type="numbering" w:customStyle="1" w:styleId="11111431">
    <w:name w:val="Нет списка11111431"/>
    <w:next w:val="ae"/>
    <w:semiHidden/>
    <w:rsid w:val="00693598"/>
  </w:style>
  <w:style w:type="numbering" w:customStyle="1" w:styleId="3331">
    <w:name w:val="Нет списка3331"/>
    <w:next w:val="ae"/>
    <w:uiPriority w:val="99"/>
    <w:semiHidden/>
    <w:unhideWhenUsed/>
    <w:rsid w:val="00693598"/>
  </w:style>
  <w:style w:type="numbering" w:customStyle="1" w:styleId="12331">
    <w:name w:val="Нет списка12331"/>
    <w:next w:val="ae"/>
    <w:semiHidden/>
    <w:unhideWhenUsed/>
    <w:rsid w:val="00693598"/>
  </w:style>
  <w:style w:type="numbering" w:customStyle="1" w:styleId="112331">
    <w:name w:val="Нет списка112331"/>
    <w:next w:val="ae"/>
    <w:uiPriority w:val="99"/>
    <w:semiHidden/>
    <w:rsid w:val="00693598"/>
  </w:style>
  <w:style w:type="numbering" w:customStyle="1" w:styleId="1112331">
    <w:name w:val="Нет списка1112331"/>
    <w:next w:val="ae"/>
    <w:semiHidden/>
    <w:rsid w:val="00693598"/>
  </w:style>
  <w:style w:type="numbering" w:customStyle="1" w:styleId="21331">
    <w:name w:val="Нет списка21331"/>
    <w:next w:val="ae"/>
    <w:semiHidden/>
    <w:rsid w:val="00693598"/>
  </w:style>
  <w:style w:type="numbering" w:customStyle="1" w:styleId="11112331">
    <w:name w:val="Нет списка11112331"/>
    <w:next w:val="ae"/>
    <w:semiHidden/>
    <w:rsid w:val="00693598"/>
  </w:style>
  <w:style w:type="numbering" w:customStyle="1" w:styleId="111111431">
    <w:name w:val="Нет списка111111431"/>
    <w:next w:val="ae"/>
    <w:semiHidden/>
    <w:rsid w:val="00693598"/>
  </w:style>
  <w:style w:type="numbering" w:customStyle="1" w:styleId="7210">
    <w:name w:val="Нет списка721"/>
    <w:next w:val="ae"/>
    <w:uiPriority w:val="99"/>
    <w:semiHidden/>
    <w:unhideWhenUsed/>
    <w:rsid w:val="00693598"/>
  </w:style>
  <w:style w:type="numbering" w:customStyle="1" w:styleId="1621">
    <w:name w:val="Нет списка1621"/>
    <w:next w:val="ae"/>
    <w:semiHidden/>
    <w:unhideWhenUsed/>
    <w:rsid w:val="00693598"/>
  </w:style>
  <w:style w:type="numbering" w:customStyle="1" w:styleId="11621">
    <w:name w:val="Нет списка11621"/>
    <w:next w:val="ae"/>
    <w:uiPriority w:val="99"/>
    <w:semiHidden/>
    <w:rsid w:val="00693598"/>
  </w:style>
  <w:style w:type="numbering" w:customStyle="1" w:styleId="111621">
    <w:name w:val="Нет списка111621"/>
    <w:next w:val="ae"/>
    <w:semiHidden/>
    <w:rsid w:val="00693598"/>
  </w:style>
  <w:style w:type="numbering" w:customStyle="1" w:styleId="2521">
    <w:name w:val="Нет списка2521"/>
    <w:next w:val="ae"/>
    <w:semiHidden/>
    <w:rsid w:val="00693598"/>
  </w:style>
  <w:style w:type="numbering" w:customStyle="1" w:styleId="1111621">
    <w:name w:val="Нет списка1111621"/>
    <w:next w:val="ae"/>
    <w:semiHidden/>
    <w:rsid w:val="00693598"/>
  </w:style>
  <w:style w:type="numbering" w:customStyle="1" w:styleId="11111521">
    <w:name w:val="Нет списка11111521"/>
    <w:next w:val="ae"/>
    <w:semiHidden/>
    <w:rsid w:val="00693598"/>
  </w:style>
  <w:style w:type="numbering" w:customStyle="1" w:styleId="3421">
    <w:name w:val="Нет списка3421"/>
    <w:next w:val="ae"/>
    <w:uiPriority w:val="99"/>
    <w:semiHidden/>
    <w:unhideWhenUsed/>
    <w:rsid w:val="00693598"/>
  </w:style>
  <w:style w:type="numbering" w:customStyle="1" w:styleId="12421">
    <w:name w:val="Нет списка12421"/>
    <w:next w:val="ae"/>
    <w:semiHidden/>
    <w:unhideWhenUsed/>
    <w:rsid w:val="00693598"/>
  </w:style>
  <w:style w:type="numbering" w:customStyle="1" w:styleId="112421">
    <w:name w:val="Нет списка112421"/>
    <w:next w:val="ae"/>
    <w:uiPriority w:val="99"/>
    <w:semiHidden/>
    <w:rsid w:val="00693598"/>
  </w:style>
  <w:style w:type="numbering" w:customStyle="1" w:styleId="1112421">
    <w:name w:val="Нет списка1112421"/>
    <w:next w:val="ae"/>
    <w:semiHidden/>
    <w:rsid w:val="00693598"/>
  </w:style>
  <w:style w:type="numbering" w:customStyle="1" w:styleId="21421">
    <w:name w:val="Нет списка21421"/>
    <w:next w:val="ae"/>
    <w:semiHidden/>
    <w:rsid w:val="00693598"/>
  </w:style>
  <w:style w:type="numbering" w:customStyle="1" w:styleId="11112421">
    <w:name w:val="Нет списка11112421"/>
    <w:next w:val="ae"/>
    <w:semiHidden/>
    <w:rsid w:val="00693598"/>
  </w:style>
  <w:style w:type="numbering" w:customStyle="1" w:styleId="111111521">
    <w:name w:val="Нет списка111111521"/>
    <w:next w:val="ae"/>
    <w:semiHidden/>
    <w:rsid w:val="00693598"/>
  </w:style>
  <w:style w:type="numbering" w:customStyle="1" w:styleId="8210">
    <w:name w:val="Нет списка821"/>
    <w:next w:val="ae"/>
    <w:uiPriority w:val="99"/>
    <w:semiHidden/>
    <w:unhideWhenUsed/>
    <w:rsid w:val="00693598"/>
  </w:style>
  <w:style w:type="numbering" w:customStyle="1" w:styleId="1721">
    <w:name w:val="Нет списка1721"/>
    <w:next w:val="ae"/>
    <w:semiHidden/>
    <w:unhideWhenUsed/>
    <w:rsid w:val="00693598"/>
  </w:style>
  <w:style w:type="numbering" w:customStyle="1" w:styleId="11721">
    <w:name w:val="Нет списка11721"/>
    <w:next w:val="ae"/>
    <w:uiPriority w:val="99"/>
    <w:semiHidden/>
    <w:rsid w:val="00693598"/>
  </w:style>
  <w:style w:type="numbering" w:customStyle="1" w:styleId="111721">
    <w:name w:val="Нет списка111721"/>
    <w:next w:val="ae"/>
    <w:semiHidden/>
    <w:rsid w:val="00693598"/>
  </w:style>
  <w:style w:type="numbering" w:customStyle="1" w:styleId="2621">
    <w:name w:val="Нет списка2621"/>
    <w:next w:val="ae"/>
    <w:semiHidden/>
    <w:rsid w:val="00693598"/>
  </w:style>
  <w:style w:type="numbering" w:customStyle="1" w:styleId="1111721">
    <w:name w:val="Нет списка1111721"/>
    <w:next w:val="ae"/>
    <w:semiHidden/>
    <w:rsid w:val="00693598"/>
  </w:style>
  <w:style w:type="numbering" w:customStyle="1" w:styleId="11111621">
    <w:name w:val="Нет списка11111621"/>
    <w:next w:val="ae"/>
    <w:semiHidden/>
    <w:rsid w:val="00693598"/>
  </w:style>
  <w:style w:type="numbering" w:customStyle="1" w:styleId="3521">
    <w:name w:val="Нет списка3521"/>
    <w:next w:val="ae"/>
    <w:uiPriority w:val="99"/>
    <w:semiHidden/>
    <w:unhideWhenUsed/>
    <w:rsid w:val="00693598"/>
  </w:style>
  <w:style w:type="numbering" w:customStyle="1" w:styleId="12521">
    <w:name w:val="Нет списка12521"/>
    <w:next w:val="ae"/>
    <w:semiHidden/>
    <w:unhideWhenUsed/>
    <w:rsid w:val="00693598"/>
  </w:style>
  <w:style w:type="numbering" w:customStyle="1" w:styleId="112521">
    <w:name w:val="Нет списка112521"/>
    <w:next w:val="ae"/>
    <w:uiPriority w:val="99"/>
    <w:semiHidden/>
    <w:rsid w:val="00693598"/>
  </w:style>
  <w:style w:type="numbering" w:customStyle="1" w:styleId="1112521">
    <w:name w:val="Нет списка1112521"/>
    <w:next w:val="ae"/>
    <w:semiHidden/>
    <w:rsid w:val="00693598"/>
  </w:style>
  <w:style w:type="numbering" w:customStyle="1" w:styleId="21521">
    <w:name w:val="Нет списка21521"/>
    <w:next w:val="ae"/>
    <w:semiHidden/>
    <w:rsid w:val="00693598"/>
  </w:style>
  <w:style w:type="numbering" w:customStyle="1" w:styleId="11112521">
    <w:name w:val="Нет списка11112521"/>
    <w:next w:val="ae"/>
    <w:semiHidden/>
    <w:rsid w:val="00693598"/>
  </w:style>
  <w:style w:type="numbering" w:customStyle="1" w:styleId="111111621">
    <w:name w:val="Нет списка111111621"/>
    <w:next w:val="ae"/>
    <w:semiHidden/>
    <w:rsid w:val="00693598"/>
  </w:style>
  <w:style w:type="numbering" w:customStyle="1" w:styleId="2010">
    <w:name w:val="Нет списка201"/>
    <w:next w:val="ae"/>
    <w:uiPriority w:val="99"/>
    <w:semiHidden/>
    <w:unhideWhenUsed/>
    <w:rsid w:val="00693598"/>
  </w:style>
  <w:style w:type="numbering" w:customStyle="1" w:styleId="11010">
    <w:name w:val="Нет списка1101"/>
    <w:next w:val="ae"/>
    <w:uiPriority w:val="99"/>
    <w:semiHidden/>
    <w:unhideWhenUsed/>
    <w:rsid w:val="00693598"/>
  </w:style>
  <w:style w:type="numbering" w:customStyle="1" w:styleId="11111141">
    <w:name w:val="1 / 1.1 / 1.1.141"/>
    <w:basedOn w:val="ae"/>
    <w:next w:val="111111"/>
    <w:rsid w:val="00693598"/>
    <w:pPr>
      <w:numPr>
        <w:numId w:val="11"/>
      </w:numPr>
    </w:pPr>
  </w:style>
  <w:style w:type="numbering" w:customStyle="1" w:styleId="11101">
    <w:name w:val="Нет списка11101"/>
    <w:next w:val="ae"/>
    <w:uiPriority w:val="99"/>
    <w:semiHidden/>
    <w:unhideWhenUsed/>
    <w:rsid w:val="00693598"/>
  </w:style>
  <w:style w:type="numbering" w:customStyle="1" w:styleId="111101">
    <w:name w:val="Нет списка111101"/>
    <w:next w:val="ae"/>
    <w:semiHidden/>
    <w:unhideWhenUsed/>
    <w:rsid w:val="00693598"/>
  </w:style>
  <w:style w:type="numbering" w:customStyle="1" w:styleId="1111101">
    <w:name w:val="Нет списка1111101"/>
    <w:next w:val="ae"/>
    <w:uiPriority w:val="99"/>
    <w:semiHidden/>
    <w:rsid w:val="00693598"/>
  </w:style>
  <w:style w:type="numbering" w:customStyle="1" w:styleId="1111191">
    <w:name w:val="Нет списка1111191"/>
    <w:next w:val="ae"/>
    <w:semiHidden/>
    <w:rsid w:val="00693598"/>
  </w:style>
  <w:style w:type="numbering" w:customStyle="1" w:styleId="2910">
    <w:name w:val="Нет списка291"/>
    <w:next w:val="ae"/>
    <w:semiHidden/>
    <w:rsid w:val="00693598"/>
  </w:style>
  <w:style w:type="numbering" w:customStyle="1" w:styleId="11111191">
    <w:name w:val="Нет списка11111191"/>
    <w:next w:val="ae"/>
    <w:semiHidden/>
    <w:rsid w:val="00693598"/>
  </w:style>
  <w:style w:type="numbering" w:customStyle="1" w:styleId="111111141">
    <w:name w:val="Нет списка111111141"/>
    <w:next w:val="ae"/>
    <w:semiHidden/>
    <w:rsid w:val="00693598"/>
  </w:style>
  <w:style w:type="numbering" w:customStyle="1" w:styleId="381">
    <w:name w:val="Нет списка381"/>
    <w:next w:val="ae"/>
    <w:uiPriority w:val="99"/>
    <w:semiHidden/>
    <w:unhideWhenUsed/>
    <w:rsid w:val="00693598"/>
  </w:style>
  <w:style w:type="numbering" w:customStyle="1" w:styleId="12811">
    <w:name w:val="Нет списка1281"/>
    <w:next w:val="ae"/>
    <w:semiHidden/>
    <w:unhideWhenUsed/>
    <w:rsid w:val="00693598"/>
  </w:style>
  <w:style w:type="numbering" w:customStyle="1" w:styleId="11281">
    <w:name w:val="Нет списка11281"/>
    <w:next w:val="ae"/>
    <w:uiPriority w:val="99"/>
    <w:semiHidden/>
    <w:rsid w:val="00693598"/>
  </w:style>
  <w:style w:type="numbering" w:customStyle="1" w:styleId="111281">
    <w:name w:val="Нет списка111281"/>
    <w:next w:val="ae"/>
    <w:semiHidden/>
    <w:rsid w:val="00693598"/>
  </w:style>
  <w:style w:type="numbering" w:customStyle="1" w:styleId="2181">
    <w:name w:val="Нет списка2181"/>
    <w:next w:val="ae"/>
    <w:semiHidden/>
    <w:rsid w:val="00693598"/>
  </w:style>
  <w:style w:type="numbering" w:customStyle="1" w:styleId="1111281">
    <w:name w:val="Нет списка1111281"/>
    <w:next w:val="ae"/>
    <w:semiHidden/>
    <w:rsid w:val="00693598"/>
  </w:style>
  <w:style w:type="numbering" w:customStyle="1" w:styleId="1111111141">
    <w:name w:val="Нет списка1111111141"/>
    <w:next w:val="ae"/>
    <w:semiHidden/>
    <w:rsid w:val="00693598"/>
  </w:style>
  <w:style w:type="numbering" w:customStyle="1" w:styleId="4410">
    <w:name w:val="Нет списка441"/>
    <w:next w:val="ae"/>
    <w:uiPriority w:val="99"/>
    <w:semiHidden/>
    <w:unhideWhenUsed/>
    <w:rsid w:val="00693598"/>
  </w:style>
  <w:style w:type="numbering" w:customStyle="1" w:styleId="13410">
    <w:name w:val="Нет списка1341"/>
    <w:next w:val="ae"/>
    <w:semiHidden/>
    <w:unhideWhenUsed/>
    <w:rsid w:val="00693598"/>
  </w:style>
  <w:style w:type="numbering" w:customStyle="1" w:styleId="11341">
    <w:name w:val="Нет списка11341"/>
    <w:next w:val="ae"/>
    <w:uiPriority w:val="99"/>
    <w:semiHidden/>
    <w:rsid w:val="00693598"/>
  </w:style>
  <w:style w:type="numbering" w:customStyle="1" w:styleId="111341">
    <w:name w:val="Нет списка111341"/>
    <w:next w:val="ae"/>
    <w:semiHidden/>
    <w:rsid w:val="00693598"/>
  </w:style>
  <w:style w:type="numbering" w:customStyle="1" w:styleId="22410">
    <w:name w:val="Нет списка2241"/>
    <w:next w:val="ae"/>
    <w:semiHidden/>
    <w:rsid w:val="00693598"/>
  </w:style>
  <w:style w:type="numbering" w:customStyle="1" w:styleId="1111341">
    <w:name w:val="Нет списка1111341"/>
    <w:next w:val="ae"/>
    <w:semiHidden/>
    <w:rsid w:val="00693598"/>
  </w:style>
  <w:style w:type="numbering" w:customStyle="1" w:styleId="11111241">
    <w:name w:val="Нет списка11111241"/>
    <w:next w:val="ae"/>
    <w:semiHidden/>
    <w:rsid w:val="00693598"/>
  </w:style>
  <w:style w:type="numbering" w:customStyle="1" w:styleId="3141">
    <w:name w:val="Нет списка3141"/>
    <w:next w:val="ae"/>
    <w:uiPriority w:val="99"/>
    <w:semiHidden/>
    <w:unhideWhenUsed/>
    <w:rsid w:val="00693598"/>
  </w:style>
  <w:style w:type="numbering" w:customStyle="1" w:styleId="12141">
    <w:name w:val="Нет списка12141"/>
    <w:next w:val="ae"/>
    <w:semiHidden/>
    <w:unhideWhenUsed/>
    <w:rsid w:val="00693598"/>
  </w:style>
  <w:style w:type="numbering" w:customStyle="1" w:styleId="112141">
    <w:name w:val="Нет списка112141"/>
    <w:next w:val="ae"/>
    <w:uiPriority w:val="99"/>
    <w:semiHidden/>
    <w:rsid w:val="00693598"/>
  </w:style>
  <w:style w:type="numbering" w:customStyle="1" w:styleId="1112141">
    <w:name w:val="Нет списка1112141"/>
    <w:next w:val="ae"/>
    <w:semiHidden/>
    <w:rsid w:val="00693598"/>
  </w:style>
  <w:style w:type="numbering" w:customStyle="1" w:styleId="21141">
    <w:name w:val="Нет списка21141"/>
    <w:next w:val="ae"/>
    <w:semiHidden/>
    <w:rsid w:val="00693598"/>
  </w:style>
  <w:style w:type="numbering" w:customStyle="1" w:styleId="11112141">
    <w:name w:val="Нет списка11112141"/>
    <w:next w:val="ae"/>
    <w:semiHidden/>
    <w:rsid w:val="00693598"/>
  </w:style>
  <w:style w:type="numbering" w:customStyle="1" w:styleId="111111241">
    <w:name w:val="Нет списка111111241"/>
    <w:next w:val="ae"/>
    <w:semiHidden/>
    <w:rsid w:val="00693598"/>
  </w:style>
  <w:style w:type="numbering" w:customStyle="1" w:styleId="5410">
    <w:name w:val="Нет списка541"/>
    <w:next w:val="ae"/>
    <w:uiPriority w:val="99"/>
    <w:semiHidden/>
    <w:unhideWhenUsed/>
    <w:rsid w:val="00693598"/>
  </w:style>
  <w:style w:type="numbering" w:customStyle="1" w:styleId="14410">
    <w:name w:val="Нет списка1441"/>
    <w:next w:val="ae"/>
    <w:semiHidden/>
    <w:unhideWhenUsed/>
    <w:rsid w:val="00693598"/>
  </w:style>
  <w:style w:type="numbering" w:customStyle="1" w:styleId="11441">
    <w:name w:val="Нет списка11441"/>
    <w:next w:val="ae"/>
    <w:uiPriority w:val="99"/>
    <w:semiHidden/>
    <w:rsid w:val="00693598"/>
  </w:style>
  <w:style w:type="numbering" w:customStyle="1" w:styleId="111441">
    <w:name w:val="Нет списка111441"/>
    <w:next w:val="ae"/>
    <w:semiHidden/>
    <w:rsid w:val="00693598"/>
  </w:style>
  <w:style w:type="numbering" w:customStyle="1" w:styleId="2341">
    <w:name w:val="Нет списка2341"/>
    <w:next w:val="ae"/>
    <w:semiHidden/>
    <w:rsid w:val="00693598"/>
  </w:style>
  <w:style w:type="numbering" w:customStyle="1" w:styleId="1111441">
    <w:name w:val="Нет списка1111441"/>
    <w:next w:val="ae"/>
    <w:semiHidden/>
    <w:rsid w:val="00693598"/>
  </w:style>
  <w:style w:type="numbering" w:customStyle="1" w:styleId="11111341">
    <w:name w:val="Нет списка11111341"/>
    <w:next w:val="ae"/>
    <w:semiHidden/>
    <w:rsid w:val="00693598"/>
  </w:style>
  <w:style w:type="numbering" w:customStyle="1" w:styleId="3241">
    <w:name w:val="Нет списка3241"/>
    <w:next w:val="ae"/>
    <w:uiPriority w:val="99"/>
    <w:semiHidden/>
    <w:unhideWhenUsed/>
    <w:rsid w:val="00693598"/>
  </w:style>
  <w:style w:type="numbering" w:customStyle="1" w:styleId="12241">
    <w:name w:val="Нет списка12241"/>
    <w:next w:val="ae"/>
    <w:semiHidden/>
    <w:unhideWhenUsed/>
    <w:rsid w:val="00693598"/>
  </w:style>
  <w:style w:type="numbering" w:customStyle="1" w:styleId="112241">
    <w:name w:val="Нет списка112241"/>
    <w:next w:val="ae"/>
    <w:uiPriority w:val="99"/>
    <w:semiHidden/>
    <w:rsid w:val="00693598"/>
  </w:style>
  <w:style w:type="numbering" w:customStyle="1" w:styleId="1112241">
    <w:name w:val="Нет списка1112241"/>
    <w:next w:val="ae"/>
    <w:semiHidden/>
    <w:rsid w:val="00693598"/>
  </w:style>
  <w:style w:type="numbering" w:customStyle="1" w:styleId="21241">
    <w:name w:val="Нет списка21241"/>
    <w:next w:val="ae"/>
    <w:semiHidden/>
    <w:rsid w:val="00693598"/>
  </w:style>
  <w:style w:type="numbering" w:customStyle="1" w:styleId="11112241">
    <w:name w:val="Нет списка11112241"/>
    <w:next w:val="ae"/>
    <w:semiHidden/>
    <w:rsid w:val="00693598"/>
  </w:style>
  <w:style w:type="numbering" w:customStyle="1" w:styleId="111111341">
    <w:name w:val="Нет списка111111341"/>
    <w:next w:val="ae"/>
    <w:semiHidden/>
    <w:rsid w:val="00693598"/>
  </w:style>
  <w:style w:type="numbering" w:customStyle="1" w:styleId="6410">
    <w:name w:val="Нет списка641"/>
    <w:next w:val="ae"/>
    <w:uiPriority w:val="99"/>
    <w:semiHidden/>
    <w:unhideWhenUsed/>
    <w:rsid w:val="00693598"/>
  </w:style>
  <w:style w:type="numbering" w:customStyle="1" w:styleId="1541">
    <w:name w:val="Нет списка1541"/>
    <w:next w:val="ae"/>
    <w:semiHidden/>
    <w:unhideWhenUsed/>
    <w:rsid w:val="00693598"/>
  </w:style>
  <w:style w:type="numbering" w:customStyle="1" w:styleId="11541">
    <w:name w:val="Нет списка11541"/>
    <w:next w:val="ae"/>
    <w:uiPriority w:val="99"/>
    <w:semiHidden/>
    <w:rsid w:val="00693598"/>
  </w:style>
  <w:style w:type="numbering" w:customStyle="1" w:styleId="111541">
    <w:name w:val="Нет списка111541"/>
    <w:next w:val="ae"/>
    <w:semiHidden/>
    <w:rsid w:val="00693598"/>
  </w:style>
  <w:style w:type="numbering" w:customStyle="1" w:styleId="2441">
    <w:name w:val="Нет списка2441"/>
    <w:next w:val="ae"/>
    <w:semiHidden/>
    <w:rsid w:val="00693598"/>
  </w:style>
  <w:style w:type="numbering" w:customStyle="1" w:styleId="1111541">
    <w:name w:val="Нет списка1111541"/>
    <w:next w:val="ae"/>
    <w:semiHidden/>
    <w:rsid w:val="00693598"/>
  </w:style>
  <w:style w:type="numbering" w:customStyle="1" w:styleId="11111441">
    <w:name w:val="Нет списка11111441"/>
    <w:next w:val="ae"/>
    <w:semiHidden/>
    <w:rsid w:val="00693598"/>
  </w:style>
  <w:style w:type="numbering" w:customStyle="1" w:styleId="3341">
    <w:name w:val="Нет списка3341"/>
    <w:next w:val="ae"/>
    <w:uiPriority w:val="99"/>
    <w:semiHidden/>
    <w:unhideWhenUsed/>
    <w:rsid w:val="00693598"/>
  </w:style>
  <w:style w:type="numbering" w:customStyle="1" w:styleId="12341">
    <w:name w:val="Нет списка12341"/>
    <w:next w:val="ae"/>
    <w:semiHidden/>
    <w:unhideWhenUsed/>
    <w:rsid w:val="00693598"/>
  </w:style>
  <w:style w:type="numbering" w:customStyle="1" w:styleId="112341">
    <w:name w:val="Нет списка112341"/>
    <w:next w:val="ae"/>
    <w:uiPriority w:val="99"/>
    <w:semiHidden/>
    <w:rsid w:val="00693598"/>
  </w:style>
  <w:style w:type="numbering" w:customStyle="1" w:styleId="1112341">
    <w:name w:val="Нет списка1112341"/>
    <w:next w:val="ae"/>
    <w:semiHidden/>
    <w:rsid w:val="00693598"/>
  </w:style>
  <w:style w:type="numbering" w:customStyle="1" w:styleId="21341">
    <w:name w:val="Нет списка21341"/>
    <w:next w:val="ae"/>
    <w:semiHidden/>
    <w:rsid w:val="00693598"/>
  </w:style>
  <w:style w:type="numbering" w:customStyle="1" w:styleId="11112341">
    <w:name w:val="Нет списка11112341"/>
    <w:next w:val="ae"/>
    <w:semiHidden/>
    <w:rsid w:val="00693598"/>
  </w:style>
  <w:style w:type="numbering" w:customStyle="1" w:styleId="111111441">
    <w:name w:val="Нет списка111111441"/>
    <w:next w:val="ae"/>
    <w:semiHidden/>
    <w:rsid w:val="00693598"/>
  </w:style>
  <w:style w:type="numbering" w:customStyle="1" w:styleId="7310">
    <w:name w:val="Нет списка731"/>
    <w:next w:val="ae"/>
    <w:uiPriority w:val="99"/>
    <w:semiHidden/>
    <w:unhideWhenUsed/>
    <w:rsid w:val="00693598"/>
  </w:style>
  <w:style w:type="numbering" w:customStyle="1" w:styleId="1631">
    <w:name w:val="Нет списка1631"/>
    <w:next w:val="ae"/>
    <w:semiHidden/>
    <w:unhideWhenUsed/>
    <w:rsid w:val="00693598"/>
  </w:style>
  <w:style w:type="numbering" w:customStyle="1" w:styleId="11631">
    <w:name w:val="Нет списка11631"/>
    <w:next w:val="ae"/>
    <w:uiPriority w:val="99"/>
    <w:semiHidden/>
    <w:rsid w:val="00693598"/>
  </w:style>
  <w:style w:type="numbering" w:customStyle="1" w:styleId="111631">
    <w:name w:val="Нет списка111631"/>
    <w:next w:val="ae"/>
    <w:semiHidden/>
    <w:rsid w:val="00693598"/>
  </w:style>
  <w:style w:type="numbering" w:customStyle="1" w:styleId="2531">
    <w:name w:val="Нет списка2531"/>
    <w:next w:val="ae"/>
    <w:semiHidden/>
    <w:rsid w:val="00693598"/>
  </w:style>
  <w:style w:type="numbering" w:customStyle="1" w:styleId="1111631">
    <w:name w:val="Нет списка1111631"/>
    <w:next w:val="ae"/>
    <w:semiHidden/>
    <w:rsid w:val="00693598"/>
  </w:style>
  <w:style w:type="numbering" w:customStyle="1" w:styleId="11111531">
    <w:name w:val="Нет списка11111531"/>
    <w:next w:val="ae"/>
    <w:semiHidden/>
    <w:rsid w:val="00693598"/>
  </w:style>
  <w:style w:type="numbering" w:customStyle="1" w:styleId="3431">
    <w:name w:val="Нет списка3431"/>
    <w:next w:val="ae"/>
    <w:uiPriority w:val="99"/>
    <w:semiHidden/>
    <w:unhideWhenUsed/>
    <w:rsid w:val="00693598"/>
  </w:style>
  <w:style w:type="numbering" w:customStyle="1" w:styleId="12431">
    <w:name w:val="Нет списка12431"/>
    <w:next w:val="ae"/>
    <w:semiHidden/>
    <w:unhideWhenUsed/>
    <w:rsid w:val="00693598"/>
  </w:style>
  <w:style w:type="numbering" w:customStyle="1" w:styleId="112431">
    <w:name w:val="Нет списка112431"/>
    <w:next w:val="ae"/>
    <w:uiPriority w:val="99"/>
    <w:semiHidden/>
    <w:rsid w:val="00693598"/>
  </w:style>
  <w:style w:type="numbering" w:customStyle="1" w:styleId="1112431">
    <w:name w:val="Нет списка1112431"/>
    <w:next w:val="ae"/>
    <w:semiHidden/>
    <w:rsid w:val="00693598"/>
  </w:style>
  <w:style w:type="numbering" w:customStyle="1" w:styleId="21431">
    <w:name w:val="Нет списка21431"/>
    <w:next w:val="ae"/>
    <w:semiHidden/>
    <w:rsid w:val="00693598"/>
  </w:style>
  <w:style w:type="numbering" w:customStyle="1" w:styleId="11112431">
    <w:name w:val="Нет списка11112431"/>
    <w:next w:val="ae"/>
    <w:semiHidden/>
    <w:rsid w:val="00693598"/>
  </w:style>
  <w:style w:type="numbering" w:customStyle="1" w:styleId="111111531">
    <w:name w:val="Нет списка111111531"/>
    <w:next w:val="ae"/>
    <w:semiHidden/>
    <w:rsid w:val="00693598"/>
  </w:style>
  <w:style w:type="numbering" w:customStyle="1" w:styleId="8310">
    <w:name w:val="Нет списка831"/>
    <w:next w:val="ae"/>
    <w:uiPriority w:val="99"/>
    <w:semiHidden/>
    <w:unhideWhenUsed/>
    <w:rsid w:val="00693598"/>
  </w:style>
  <w:style w:type="numbering" w:customStyle="1" w:styleId="1731">
    <w:name w:val="Нет списка1731"/>
    <w:next w:val="ae"/>
    <w:semiHidden/>
    <w:unhideWhenUsed/>
    <w:rsid w:val="00693598"/>
  </w:style>
  <w:style w:type="numbering" w:customStyle="1" w:styleId="11731">
    <w:name w:val="Нет списка11731"/>
    <w:next w:val="ae"/>
    <w:uiPriority w:val="99"/>
    <w:semiHidden/>
    <w:rsid w:val="00693598"/>
  </w:style>
  <w:style w:type="numbering" w:customStyle="1" w:styleId="111731">
    <w:name w:val="Нет списка111731"/>
    <w:next w:val="ae"/>
    <w:semiHidden/>
    <w:rsid w:val="00693598"/>
  </w:style>
  <w:style w:type="numbering" w:customStyle="1" w:styleId="2631">
    <w:name w:val="Нет списка2631"/>
    <w:next w:val="ae"/>
    <w:semiHidden/>
    <w:rsid w:val="00693598"/>
  </w:style>
  <w:style w:type="numbering" w:customStyle="1" w:styleId="1111731">
    <w:name w:val="Нет списка1111731"/>
    <w:next w:val="ae"/>
    <w:semiHidden/>
    <w:rsid w:val="00693598"/>
  </w:style>
  <w:style w:type="numbering" w:customStyle="1" w:styleId="11111631">
    <w:name w:val="Нет списка11111631"/>
    <w:next w:val="ae"/>
    <w:semiHidden/>
    <w:rsid w:val="00693598"/>
  </w:style>
  <w:style w:type="numbering" w:customStyle="1" w:styleId="3531">
    <w:name w:val="Нет списка3531"/>
    <w:next w:val="ae"/>
    <w:uiPriority w:val="99"/>
    <w:semiHidden/>
    <w:unhideWhenUsed/>
    <w:rsid w:val="00693598"/>
  </w:style>
  <w:style w:type="numbering" w:customStyle="1" w:styleId="12531">
    <w:name w:val="Нет списка12531"/>
    <w:next w:val="ae"/>
    <w:semiHidden/>
    <w:unhideWhenUsed/>
    <w:rsid w:val="00693598"/>
  </w:style>
  <w:style w:type="numbering" w:customStyle="1" w:styleId="112531">
    <w:name w:val="Нет списка112531"/>
    <w:next w:val="ae"/>
    <w:uiPriority w:val="99"/>
    <w:semiHidden/>
    <w:rsid w:val="00693598"/>
  </w:style>
  <w:style w:type="numbering" w:customStyle="1" w:styleId="1112531">
    <w:name w:val="Нет списка1112531"/>
    <w:next w:val="ae"/>
    <w:semiHidden/>
    <w:rsid w:val="00693598"/>
  </w:style>
  <w:style w:type="numbering" w:customStyle="1" w:styleId="21531">
    <w:name w:val="Нет списка21531"/>
    <w:next w:val="ae"/>
    <w:semiHidden/>
    <w:rsid w:val="00693598"/>
  </w:style>
  <w:style w:type="numbering" w:customStyle="1" w:styleId="11112531">
    <w:name w:val="Нет списка11112531"/>
    <w:next w:val="ae"/>
    <w:semiHidden/>
    <w:rsid w:val="00693598"/>
  </w:style>
  <w:style w:type="numbering" w:customStyle="1" w:styleId="111111631">
    <w:name w:val="Нет списка111111631"/>
    <w:next w:val="ae"/>
    <w:semiHidden/>
    <w:rsid w:val="00693598"/>
  </w:style>
  <w:style w:type="numbering" w:customStyle="1" w:styleId="WWOutlineListStyle41">
    <w:name w:val="WW_OutlineListStyle41"/>
    <w:basedOn w:val="ae"/>
    <w:rsid w:val="00693598"/>
  </w:style>
  <w:style w:type="numbering" w:customStyle="1" w:styleId="3010">
    <w:name w:val="Нет списка301"/>
    <w:next w:val="ae"/>
    <w:uiPriority w:val="99"/>
    <w:semiHidden/>
    <w:unhideWhenUsed/>
    <w:rsid w:val="00693598"/>
  </w:style>
  <w:style w:type="paragraph" w:customStyle="1" w:styleId="1fffff2">
    <w:name w:val="Обычный 1 Знак"/>
    <w:basedOn w:val="ab"/>
    <w:rsid w:val="00693598"/>
    <w:pPr>
      <w:ind w:firstLine="851"/>
    </w:pPr>
    <w:rPr>
      <w:rFonts w:ascii="Times New Roman" w:hAnsi="Times New Roman"/>
    </w:rPr>
  </w:style>
  <w:style w:type="paragraph" w:customStyle="1" w:styleId="footnotedescription">
    <w:name w:val="footnote description"/>
    <w:next w:val="ab"/>
    <w:link w:val="footnotedescriptionChar"/>
    <w:hidden/>
    <w:rsid w:val="00CE4034"/>
    <w:pPr>
      <w:spacing w:line="246" w:lineRule="auto"/>
      <w:ind w:left="142"/>
      <w:jc w:val="both"/>
    </w:pPr>
    <w:rPr>
      <w:color w:val="000000"/>
      <w:szCs w:val="22"/>
    </w:rPr>
  </w:style>
  <w:style w:type="character" w:customStyle="1" w:styleId="footnotedescriptionChar">
    <w:name w:val="footnote description Char"/>
    <w:link w:val="footnotedescription"/>
    <w:rsid w:val="00CE4034"/>
    <w:rPr>
      <w:color w:val="000000"/>
      <w:szCs w:val="22"/>
    </w:rPr>
  </w:style>
  <w:style w:type="character" w:customStyle="1" w:styleId="footnotemark">
    <w:name w:val="footnote mark"/>
    <w:hidden/>
    <w:rsid w:val="00CE4034"/>
    <w:rPr>
      <w:rFonts w:ascii="Times New Roman" w:eastAsia="Times New Roman" w:hAnsi="Times New Roman" w:cs="Times New Roman"/>
      <w:color w:val="000000"/>
      <w:sz w:val="20"/>
      <w:vertAlign w:val="superscript"/>
    </w:rPr>
  </w:style>
  <w:style w:type="character" w:customStyle="1" w:styleId="FontStyle168">
    <w:name w:val="Font Style168"/>
    <w:rsid w:val="00936378"/>
    <w:rPr>
      <w:rFonts w:ascii="Times New Roman" w:hAnsi="Times New Roman" w:cs="Times New Roman"/>
      <w:sz w:val="26"/>
      <w:szCs w:val="26"/>
    </w:rPr>
  </w:style>
  <w:style w:type="paragraph" w:customStyle="1" w:styleId="Style62">
    <w:name w:val="Style62"/>
    <w:basedOn w:val="ab"/>
    <w:rsid w:val="00991263"/>
    <w:pPr>
      <w:widowControl w:val="0"/>
      <w:autoSpaceDE w:val="0"/>
      <w:autoSpaceDN w:val="0"/>
      <w:adjustRightInd w:val="0"/>
      <w:spacing w:line="387" w:lineRule="exact"/>
      <w:ind w:firstLine="446"/>
    </w:pPr>
    <w:rPr>
      <w:rFonts w:ascii="Times New Roman" w:hAnsi="Times New Roman"/>
    </w:rPr>
  </w:style>
  <w:style w:type="character" w:customStyle="1" w:styleId="FontStyle160">
    <w:name w:val="Font Style160"/>
    <w:rsid w:val="00991263"/>
    <w:rPr>
      <w:rFonts w:ascii="Times New Roman" w:hAnsi="Times New Roman" w:cs="Times New Roman"/>
      <w:i/>
      <w:iCs/>
      <w:sz w:val="26"/>
      <w:szCs w:val="26"/>
    </w:rPr>
  </w:style>
  <w:style w:type="paragraph" w:customStyle="1" w:styleId="Style100">
    <w:name w:val="Style100"/>
    <w:basedOn w:val="ab"/>
    <w:rsid w:val="00991263"/>
    <w:pPr>
      <w:widowControl w:val="0"/>
      <w:autoSpaceDE w:val="0"/>
      <w:autoSpaceDN w:val="0"/>
      <w:adjustRightInd w:val="0"/>
      <w:jc w:val="left"/>
    </w:pPr>
    <w:rPr>
      <w:rFonts w:ascii="Times New Roman" w:hAnsi="Times New Roman"/>
    </w:rPr>
  </w:style>
  <w:style w:type="paragraph" w:customStyle="1" w:styleId="Style129">
    <w:name w:val="Style129"/>
    <w:basedOn w:val="ab"/>
    <w:rsid w:val="00991263"/>
    <w:pPr>
      <w:widowControl w:val="0"/>
      <w:autoSpaceDE w:val="0"/>
      <w:autoSpaceDN w:val="0"/>
      <w:adjustRightInd w:val="0"/>
      <w:spacing w:line="386" w:lineRule="exact"/>
      <w:ind w:firstLine="461"/>
    </w:pPr>
    <w:rPr>
      <w:rFonts w:ascii="Times New Roman" w:hAnsi="Times New Roman"/>
    </w:rPr>
  </w:style>
  <w:style w:type="character" w:customStyle="1" w:styleId="FontStyle162">
    <w:name w:val="Font Style162"/>
    <w:rsid w:val="00991263"/>
    <w:rPr>
      <w:rFonts w:ascii="Times New Roman" w:hAnsi="Times New Roman" w:cs="Times New Roman"/>
      <w:b/>
      <w:bCs/>
      <w:sz w:val="22"/>
      <w:szCs w:val="22"/>
    </w:rPr>
  </w:style>
  <w:style w:type="character" w:customStyle="1" w:styleId="FontStyle166">
    <w:name w:val="Font Style166"/>
    <w:rsid w:val="00991263"/>
    <w:rPr>
      <w:rFonts w:ascii="Times New Roman" w:hAnsi="Times New Roman" w:cs="Times New Roman"/>
      <w:sz w:val="22"/>
      <w:szCs w:val="22"/>
    </w:rPr>
  </w:style>
  <w:style w:type="character" w:customStyle="1" w:styleId="FontStyle40">
    <w:name w:val="Font Style40"/>
    <w:basedOn w:val="ac"/>
    <w:uiPriority w:val="99"/>
    <w:rsid w:val="00730137"/>
    <w:rPr>
      <w:rFonts w:ascii="Times New Roman" w:hAnsi="Times New Roman" w:cs="Times New Roman" w:hint="default"/>
      <w:b/>
      <w:bCs/>
      <w:spacing w:val="10"/>
      <w:sz w:val="24"/>
      <w:szCs w:val="24"/>
    </w:rPr>
  </w:style>
  <w:style w:type="character" w:customStyle="1" w:styleId="11c">
    <w:name w:val="Заголовок 1 Знак Знак Знак1"/>
    <w:aliases w:val="Заголовок 1 Знак Знак Знак Знак"/>
    <w:rsid w:val="009F275C"/>
    <w:rPr>
      <w:rFonts w:ascii="Cambria" w:eastAsia="Times New Roman" w:hAnsi="Cambria" w:cs="Times New Roman"/>
      <w:b/>
      <w:bCs/>
      <w:color w:val="365F91"/>
      <w:sz w:val="28"/>
      <w:szCs w:val="28"/>
    </w:rPr>
  </w:style>
  <w:style w:type="paragraph" w:customStyle="1" w:styleId="affffffffffff5">
    <w:name w:val="Таблицы"/>
    <w:basedOn w:val="ab"/>
    <w:next w:val="ab"/>
    <w:qFormat/>
    <w:rsid w:val="009F275C"/>
    <w:pPr>
      <w:suppressAutoHyphens/>
      <w:kinsoku w:val="0"/>
      <w:overflowPunct w:val="0"/>
      <w:spacing w:before="120" w:after="120" w:line="360" w:lineRule="auto"/>
      <w:contextualSpacing/>
    </w:pPr>
    <w:rPr>
      <w:rFonts w:ascii="Times New Roman" w:hAnsi="Times New Roman"/>
      <w:bCs/>
      <w:i/>
      <w:szCs w:val="52"/>
    </w:rPr>
  </w:style>
  <w:style w:type="character" w:customStyle="1" w:styleId="S10">
    <w:name w:val="S_Маркированный Знак1"/>
    <w:rsid w:val="009F275C"/>
    <w:rPr>
      <w:rFonts w:ascii="Times New Roman" w:eastAsia="Times New Roman" w:hAnsi="Times New Roman" w:cs="Times New Roman"/>
      <w:bCs/>
      <w:color w:val="000000"/>
      <w:sz w:val="24"/>
      <w:szCs w:val="24"/>
      <w:lang w:eastAsia="ru-RU"/>
    </w:rPr>
  </w:style>
  <w:style w:type="paragraph" w:customStyle="1" w:styleId="4f6">
    <w:name w:val="Стиль4"/>
    <w:basedOn w:val="ab"/>
    <w:qFormat/>
    <w:rsid w:val="009F275C"/>
    <w:pPr>
      <w:suppressAutoHyphens/>
      <w:ind w:right="-73"/>
      <w:jc w:val="center"/>
    </w:pPr>
    <w:rPr>
      <w:rFonts w:ascii="Times New Roman" w:eastAsia="Calibri" w:hAnsi="Times New Roman"/>
      <w:b/>
      <w:bCs/>
      <w:sz w:val="20"/>
      <w:szCs w:val="20"/>
    </w:rPr>
  </w:style>
  <w:style w:type="paragraph" w:customStyle="1" w:styleId="affffffffffff6">
    <w:name w:val="Âåðõíèé êîëîíòèòóë"/>
    <w:basedOn w:val="ab"/>
    <w:rsid w:val="009F275C"/>
    <w:pPr>
      <w:tabs>
        <w:tab w:val="center" w:pos="4153"/>
        <w:tab w:val="right" w:pos="8306"/>
      </w:tabs>
      <w:autoSpaceDE w:val="0"/>
      <w:autoSpaceDN w:val="0"/>
      <w:adjustRightInd w:val="0"/>
      <w:jc w:val="left"/>
    </w:pPr>
    <w:rPr>
      <w:rFonts w:ascii="Times New Roman" w:hAnsi="Times New Roman"/>
      <w:sz w:val="20"/>
      <w:szCs w:val="20"/>
    </w:rPr>
  </w:style>
  <w:style w:type="paragraph" w:customStyle="1" w:styleId="hl">
    <w:name w:val="hl"/>
    <w:basedOn w:val="ab"/>
    <w:rsid w:val="009F275C"/>
    <w:pPr>
      <w:spacing w:before="100" w:beforeAutospacing="1" w:after="100" w:afterAutospacing="1"/>
      <w:jc w:val="center"/>
    </w:pPr>
    <w:rPr>
      <w:rFonts w:ascii="Tahoma" w:hAnsi="Tahoma" w:cs="Tahoma"/>
      <w:color w:val="0000CC"/>
      <w:sz w:val="30"/>
      <w:szCs w:val="30"/>
    </w:rPr>
  </w:style>
  <w:style w:type="character" w:customStyle="1" w:styleId="dropcap">
    <w:name w:val="dropcap"/>
    <w:basedOn w:val="ac"/>
    <w:rsid w:val="009F275C"/>
  </w:style>
  <w:style w:type="character" w:customStyle="1" w:styleId="Heading12">
    <w:name w:val="Heading #1 (2)_"/>
    <w:link w:val="Heading120"/>
    <w:rsid w:val="009F275C"/>
    <w:rPr>
      <w:rFonts w:ascii="Calibri" w:eastAsia="Calibri" w:hAnsi="Calibri" w:cs="Calibri"/>
      <w:sz w:val="19"/>
      <w:szCs w:val="19"/>
      <w:shd w:val="clear" w:color="auto" w:fill="FFFFFF"/>
    </w:rPr>
  </w:style>
  <w:style w:type="paragraph" w:customStyle="1" w:styleId="Heading120">
    <w:name w:val="Heading #1 (2)"/>
    <w:basedOn w:val="ab"/>
    <w:link w:val="Heading12"/>
    <w:rsid w:val="009F275C"/>
    <w:pPr>
      <w:shd w:val="clear" w:color="auto" w:fill="FFFFFF"/>
      <w:spacing w:before="540" w:line="0" w:lineRule="atLeast"/>
      <w:jc w:val="left"/>
      <w:outlineLvl w:val="0"/>
    </w:pPr>
    <w:rPr>
      <w:rFonts w:ascii="Calibri" w:eastAsia="Calibri" w:hAnsi="Calibri" w:cs="Calibri"/>
      <w:sz w:val="19"/>
      <w:szCs w:val="19"/>
    </w:rPr>
  </w:style>
  <w:style w:type="character" w:customStyle="1" w:styleId="Heading1">
    <w:name w:val="Heading #1_"/>
    <w:link w:val="Heading10"/>
    <w:rsid w:val="009F275C"/>
    <w:rPr>
      <w:rFonts w:ascii="Sylfaen" w:eastAsia="Sylfaen" w:hAnsi="Sylfaen" w:cs="Sylfaen"/>
      <w:spacing w:val="-10"/>
      <w:sz w:val="19"/>
      <w:szCs w:val="19"/>
      <w:shd w:val="clear" w:color="auto" w:fill="FFFFFF"/>
    </w:rPr>
  </w:style>
  <w:style w:type="paragraph" w:customStyle="1" w:styleId="Heading10">
    <w:name w:val="Heading #1"/>
    <w:basedOn w:val="ab"/>
    <w:link w:val="Heading1"/>
    <w:rsid w:val="009F275C"/>
    <w:pPr>
      <w:shd w:val="clear" w:color="auto" w:fill="FFFFFF"/>
      <w:spacing w:after="120" w:line="251" w:lineRule="exact"/>
      <w:jc w:val="left"/>
      <w:outlineLvl w:val="0"/>
    </w:pPr>
    <w:rPr>
      <w:rFonts w:ascii="Sylfaen" w:eastAsia="Sylfaen" w:hAnsi="Sylfaen" w:cs="Sylfaen"/>
      <w:spacing w:val="-10"/>
      <w:sz w:val="19"/>
      <w:szCs w:val="19"/>
    </w:rPr>
  </w:style>
  <w:style w:type="character" w:customStyle="1" w:styleId="Bodytext">
    <w:name w:val="Body text_"/>
    <w:link w:val="19"/>
    <w:rsid w:val="009F275C"/>
    <w:rPr>
      <w:rFonts w:ascii="Arial" w:hAnsi="Arial"/>
      <w:sz w:val="22"/>
      <w:lang w:val="en-US"/>
    </w:rPr>
  </w:style>
  <w:style w:type="paragraph" w:customStyle="1" w:styleId="affffffffffff7">
    <w:name w:val="Знак Знак Знак Знак Знак Знак Знак Знак Знак Знак Знак Знак Знак Знак Знак Знак Знак Знак Знак"/>
    <w:basedOn w:val="ab"/>
    <w:rsid w:val="009F275C"/>
    <w:pPr>
      <w:spacing w:before="100" w:beforeAutospacing="1" w:after="100" w:afterAutospacing="1"/>
      <w:jc w:val="left"/>
    </w:pPr>
    <w:rPr>
      <w:rFonts w:ascii="Tahoma" w:hAnsi="Tahoma"/>
      <w:sz w:val="20"/>
      <w:szCs w:val="20"/>
      <w:lang w:val="en-US"/>
    </w:rPr>
  </w:style>
  <w:style w:type="paragraph" w:customStyle="1" w:styleId="rtejustify1">
    <w:name w:val="rtejustify1"/>
    <w:rsid w:val="009F275C"/>
    <w:pPr>
      <w:widowControl w:val="0"/>
      <w:suppressAutoHyphens/>
      <w:spacing w:after="180" w:line="270" w:lineRule="atLeast"/>
      <w:jc w:val="both"/>
    </w:pPr>
    <w:rPr>
      <w:rFonts w:ascii="Arial" w:hAnsi="Arial" w:cs="Arial"/>
      <w:kern w:val="1"/>
      <w:sz w:val="21"/>
      <w:szCs w:val="21"/>
      <w:lang w:eastAsia="ar-SA"/>
    </w:rPr>
  </w:style>
  <w:style w:type="paragraph" w:customStyle="1" w:styleId="2fff5">
    <w:name w:val="Верхний колонтитул2"/>
    <w:basedOn w:val="ab"/>
    <w:rsid w:val="009F275C"/>
    <w:pPr>
      <w:widowControl w:val="0"/>
      <w:tabs>
        <w:tab w:val="center" w:pos="4153"/>
        <w:tab w:val="right" w:pos="8306"/>
      </w:tabs>
    </w:pPr>
    <w:rPr>
      <w:rFonts w:ascii="Times New Roman" w:hAnsi="Times New Roman"/>
      <w:bCs/>
    </w:rPr>
  </w:style>
  <w:style w:type="paragraph" w:customStyle="1" w:styleId="S8">
    <w:name w:val="S_Обычний подчёркнутый"/>
    <w:basedOn w:val="ab"/>
    <w:autoRedefine/>
    <w:qFormat/>
    <w:rsid w:val="009F275C"/>
    <w:pPr>
      <w:suppressAutoHyphens/>
      <w:spacing w:before="480" w:after="200" w:line="360" w:lineRule="auto"/>
      <w:jc w:val="left"/>
    </w:pPr>
    <w:rPr>
      <w:rFonts w:cs="Arial"/>
      <w:b/>
      <w:bCs/>
      <w:lang w:eastAsia="ar-SA"/>
    </w:rPr>
  </w:style>
  <w:style w:type="paragraph" w:customStyle="1" w:styleId="4f7">
    <w:name w:val="çàãîëîâîê 4"/>
    <w:basedOn w:val="ab"/>
    <w:next w:val="ab"/>
    <w:rsid w:val="009F275C"/>
    <w:pPr>
      <w:keepNext/>
      <w:autoSpaceDE w:val="0"/>
      <w:autoSpaceDN w:val="0"/>
      <w:adjustRightInd w:val="0"/>
    </w:pPr>
    <w:rPr>
      <w:rFonts w:ascii="Times New Roman" w:hAnsi="Times New Roman"/>
      <w:sz w:val="28"/>
      <w:szCs w:val="28"/>
    </w:rPr>
  </w:style>
  <w:style w:type="paragraph" w:customStyle="1" w:styleId="7c">
    <w:name w:val="çàãîëîâîê 7"/>
    <w:basedOn w:val="ab"/>
    <w:next w:val="ab"/>
    <w:rsid w:val="009F275C"/>
    <w:pPr>
      <w:keepNext/>
      <w:autoSpaceDE w:val="0"/>
      <w:autoSpaceDN w:val="0"/>
      <w:adjustRightInd w:val="0"/>
      <w:jc w:val="left"/>
    </w:pPr>
    <w:rPr>
      <w:rFonts w:ascii="Times New Roman" w:hAnsi="Times New Roman"/>
      <w:sz w:val="28"/>
      <w:szCs w:val="28"/>
    </w:rPr>
  </w:style>
  <w:style w:type="character" w:customStyle="1" w:styleId="highlight">
    <w:name w:val="highlight"/>
    <w:basedOn w:val="ac"/>
    <w:rsid w:val="009F275C"/>
  </w:style>
  <w:style w:type="paragraph" w:customStyle="1" w:styleId="affffffffffff8">
    <w:name w:val="СтильЗ"/>
    <w:basedOn w:val="ab"/>
    <w:link w:val="affffffffffff9"/>
    <w:qFormat/>
    <w:rsid w:val="009F275C"/>
    <w:pPr>
      <w:spacing w:line="360" w:lineRule="auto"/>
      <w:ind w:firstLine="567"/>
    </w:pPr>
    <w:rPr>
      <w:rFonts w:ascii="Times New Roman" w:hAnsi="Times New Roman"/>
      <w:szCs w:val="20"/>
    </w:rPr>
  </w:style>
  <w:style w:type="character" w:customStyle="1" w:styleId="affffffffffff9">
    <w:name w:val="СтильЗ Знак"/>
    <w:link w:val="affffffffffff8"/>
    <w:rsid w:val="009F275C"/>
    <w:rPr>
      <w:sz w:val="24"/>
    </w:rPr>
  </w:style>
  <w:style w:type="paragraph" w:customStyle="1" w:styleId="2fff6">
    <w:name w:val="Заг 2 Знак"/>
    <w:basedOn w:val="ab"/>
    <w:link w:val="2fff7"/>
    <w:qFormat/>
    <w:rsid w:val="009F275C"/>
    <w:pPr>
      <w:spacing w:before="240" w:after="180"/>
      <w:contextualSpacing/>
      <w:jc w:val="left"/>
    </w:pPr>
    <w:rPr>
      <w:b/>
      <w:caps/>
      <w:color w:val="0070C0"/>
      <w:szCs w:val="28"/>
    </w:rPr>
  </w:style>
  <w:style w:type="character" w:customStyle="1" w:styleId="2fff7">
    <w:name w:val="Заг 2 Знак Знак"/>
    <w:link w:val="2fff6"/>
    <w:rsid w:val="009F275C"/>
    <w:rPr>
      <w:rFonts w:ascii="Arial" w:hAnsi="Arial"/>
      <w:b/>
      <w:caps/>
      <w:color w:val="0070C0"/>
      <w:sz w:val="24"/>
      <w:szCs w:val="28"/>
    </w:rPr>
  </w:style>
  <w:style w:type="paragraph" w:styleId="affffffffffffa">
    <w:name w:val="Message Header"/>
    <w:basedOn w:val="ab"/>
    <w:link w:val="affffffffffffb"/>
    <w:rsid w:val="009F275C"/>
    <w:pPr>
      <w:widowControl w:val="0"/>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jc w:val="left"/>
      <w:textAlignment w:val="baseline"/>
    </w:pPr>
  </w:style>
  <w:style w:type="character" w:customStyle="1" w:styleId="affffffffffffb">
    <w:name w:val="Шапка Знак"/>
    <w:basedOn w:val="ac"/>
    <w:link w:val="affffffffffffa"/>
    <w:rsid w:val="009F275C"/>
    <w:rPr>
      <w:rFonts w:ascii="Arial" w:hAnsi="Arial"/>
      <w:sz w:val="24"/>
      <w:szCs w:val="24"/>
      <w:shd w:val="pct20" w:color="auto" w:fill="auto"/>
    </w:rPr>
  </w:style>
  <w:style w:type="character" w:customStyle="1" w:styleId="mw-headline">
    <w:name w:val="mw-headline"/>
    <w:basedOn w:val="ac"/>
    <w:rsid w:val="009F275C"/>
  </w:style>
  <w:style w:type="paragraph" w:customStyle="1" w:styleId="110111">
    <w:name w:val="Стиль 11 пт Слева:  01 см Перед:  1 пт После:  1 пт"/>
    <w:basedOn w:val="ab"/>
    <w:uiPriority w:val="99"/>
    <w:rsid w:val="009F275C"/>
    <w:pPr>
      <w:suppressAutoHyphens/>
      <w:spacing w:before="20" w:after="20"/>
      <w:ind w:left="57"/>
    </w:pPr>
    <w:rPr>
      <w:rFonts w:ascii="Times New Roman" w:hAnsi="Times New Roman"/>
      <w:sz w:val="22"/>
      <w:szCs w:val="20"/>
    </w:rPr>
  </w:style>
  <w:style w:type="paragraph" w:customStyle="1" w:styleId="affffffffffffc">
    <w:name w:val="ТЗ Обычный"/>
    <w:basedOn w:val="ab"/>
    <w:link w:val="affffffffffffd"/>
    <w:qFormat/>
    <w:rsid w:val="009F275C"/>
    <w:pPr>
      <w:ind w:left="426"/>
    </w:pPr>
    <w:rPr>
      <w:rFonts w:ascii="PT Sans" w:hAnsi="PT Sans"/>
      <w:color w:val="000000"/>
    </w:rPr>
  </w:style>
  <w:style w:type="character" w:customStyle="1" w:styleId="affffffffffffd">
    <w:name w:val="ТЗ Обычный Знак"/>
    <w:link w:val="affffffffffffc"/>
    <w:rsid w:val="009F275C"/>
    <w:rPr>
      <w:rFonts w:ascii="PT Sans" w:hAnsi="PT Sans"/>
      <w:color w:val="000000"/>
      <w:sz w:val="24"/>
      <w:szCs w:val="24"/>
    </w:rPr>
  </w:style>
  <w:style w:type="character" w:customStyle="1" w:styleId="Bodytext3">
    <w:name w:val="Body text (3)_"/>
    <w:link w:val="Bodytext30"/>
    <w:rsid w:val="009F275C"/>
    <w:rPr>
      <w:sz w:val="10"/>
      <w:szCs w:val="10"/>
      <w:shd w:val="clear" w:color="auto" w:fill="FFFFFF"/>
    </w:rPr>
  </w:style>
  <w:style w:type="paragraph" w:customStyle="1" w:styleId="Bodytext30">
    <w:name w:val="Body text (3)"/>
    <w:basedOn w:val="ab"/>
    <w:link w:val="Bodytext3"/>
    <w:rsid w:val="009F275C"/>
    <w:pPr>
      <w:shd w:val="clear" w:color="auto" w:fill="FFFFFF"/>
      <w:spacing w:line="0" w:lineRule="atLeast"/>
      <w:jc w:val="left"/>
    </w:pPr>
    <w:rPr>
      <w:rFonts w:ascii="Times New Roman" w:hAnsi="Times New Roman"/>
      <w:sz w:val="10"/>
      <w:szCs w:val="10"/>
    </w:rPr>
  </w:style>
  <w:style w:type="character" w:customStyle="1" w:styleId="Bodytext28ptItalic">
    <w:name w:val="Body text (2) + 8 pt;Italic"/>
    <w:rsid w:val="009F275C"/>
    <w:rPr>
      <w:rFonts w:ascii="Times New Roman" w:eastAsia="Times New Roman" w:hAnsi="Times New Roman" w:cs="Times New Roman"/>
      <w:i/>
      <w:iCs/>
      <w:sz w:val="16"/>
      <w:szCs w:val="16"/>
      <w:shd w:val="clear" w:color="auto" w:fill="FFFFFF"/>
    </w:rPr>
  </w:style>
  <w:style w:type="character" w:customStyle="1" w:styleId="BodytextItalicSpacing-1pt">
    <w:name w:val="Body text + Italic;Spacing -1 pt"/>
    <w:rsid w:val="009F275C"/>
    <w:rPr>
      <w:rFonts w:ascii="Times New Roman" w:eastAsia="Times New Roman" w:hAnsi="Times New Roman" w:cs="Times New Roman"/>
      <w:b w:val="0"/>
      <w:bCs w:val="0"/>
      <w:i/>
      <w:iCs/>
      <w:smallCaps w:val="0"/>
      <w:strike w:val="0"/>
      <w:spacing w:val="-20"/>
      <w:sz w:val="32"/>
      <w:szCs w:val="32"/>
      <w:shd w:val="clear" w:color="auto" w:fill="FFFFFF"/>
    </w:rPr>
  </w:style>
  <w:style w:type="paragraph" w:customStyle="1" w:styleId="rteleft">
    <w:name w:val="rteleft"/>
    <w:basedOn w:val="ab"/>
    <w:rsid w:val="009F275C"/>
    <w:pPr>
      <w:spacing w:before="100" w:beforeAutospacing="1" w:after="100" w:afterAutospacing="1"/>
      <w:jc w:val="left"/>
    </w:pPr>
    <w:rPr>
      <w:rFonts w:ascii="Times New Roman" w:hAnsi="Times New Roman"/>
    </w:rPr>
  </w:style>
  <w:style w:type="character" w:customStyle="1" w:styleId="BodytextNotBold">
    <w:name w:val="Body text + Not Bold"/>
    <w:rsid w:val="009F275C"/>
    <w:rPr>
      <w:rFonts w:ascii="Times New Roman" w:eastAsia="Times New Roman" w:hAnsi="Times New Roman" w:cs="Times New Roman"/>
      <w:b/>
      <w:bCs/>
      <w:sz w:val="25"/>
      <w:szCs w:val="25"/>
      <w:shd w:val="clear" w:color="auto" w:fill="FFFFFF"/>
    </w:rPr>
  </w:style>
  <w:style w:type="paragraph" w:customStyle="1" w:styleId="bl0">
    <w:name w:val="bl0"/>
    <w:basedOn w:val="ab"/>
    <w:rsid w:val="009F275C"/>
    <w:pPr>
      <w:spacing w:before="100" w:beforeAutospacing="1" w:after="100" w:afterAutospacing="1"/>
      <w:jc w:val="left"/>
    </w:pPr>
    <w:rPr>
      <w:rFonts w:ascii="Times New Roman" w:hAnsi="Times New Roman"/>
      <w:b/>
      <w:bCs/>
      <w:sz w:val="18"/>
      <w:szCs w:val="18"/>
    </w:rPr>
  </w:style>
  <w:style w:type="paragraph" w:customStyle="1" w:styleId="bl1">
    <w:name w:val="bl1"/>
    <w:basedOn w:val="ab"/>
    <w:rsid w:val="009F275C"/>
    <w:pPr>
      <w:spacing w:before="100" w:beforeAutospacing="1" w:after="100" w:afterAutospacing="1"/>
      <w:jc w:val="left"/>
    </w:pPr>
    <w:rPr>
      <w:rFonts w:ascii="Times New Roman" w:hAnsi="Times New Roman"/>
      <w:sz w:val="18"/>
      <w:szCs w:val="18"/>
    </w:rPr>
  </w:style>
  <w:style w:type="character" w:customStyle="1" w:styleId="affffffffffffe">
    <w:name w:val="Основной текст + Не полужирный"/>
    <w:rsid w:val="009F275C"/>
    <w:rPr>
      <w:rFonts w:ascii="Times New Roman" w:eastAsia="Times New Roman" w:hAnsi="Times New Roman" w:cs="Times New Roman"/>
      <w:b w:val="0"/>
      <w:bCs w:val="0"/>
      <w:i w:val="0"/>
      <w:iCs w:val="0"/>
      <w:smallCaps w:val="0"/>
      <w:strike w:val="0"/>
      <w:color w:val="000000"/>
      <w:spacing w:val="0"/>
      <w:w w:val="100"/>
      <w:position w:val="0"/>
      <w:sz w:val="29"/>
      <w:szCs w:val="29"/>
      <w:u w:val="none"/>
      <w:lang w:val="ru-RU"/>
    </w:rPr>
  </w:style>
  <w:style w:type="paragraph" w:customStyle="1" w:styleId="1111a">
    <w:name w:val="Стиль 11 пт Перед:  1 пт После:  1 пт"/>
    <w:basedOn w:val="ab"/>
    <w:uiPriority w:val="99"/>
    <w:rsid w:val="009F275C"/>
    <w:pPr>
      <w:suppressAutoHyphens/>
      <w:spacing w:before="20" w:after="20"/>
    </w:pPr>
    <w:rPr>
      <w:rFonts w:ascii="Times New Roman" w:hAnsi="Times New Roman"/>
      <w:sz w:val="22"/>
      <w:szCs w:val="20"/>
    </w:rPr>
  </w:style>
  <w:style w:type="table" w:styleId="-5">
    <w:name w:val="Light Grid Accent 5"/>
    <w:basedOn w:val="ad"/>
    <w:uiPriority w:val="62"/>
    <w:rsid w:val="009F275C"/>
    <w:rPr>
      <w:rFonts w:ascii="Calibri" w:eastAsia="Calibri" w:hAnsi="Calibri"/>
      <w:lang w:eastAsia="en-US"/>
    </w:rPr>
    <w:tblPr>
      <w:tblStyleRowBandSize w:val="1"/>
      <w:tblStyleColBandSize w:val="1"/>
      <w:tblInd w:w="0" w:type="dxa"/>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CellMar>
        <w:top w:w="0" w:type="dxa"/>
        <w:left w:w="108" w:type="dxa"/>
        <w:bottom w:w="0" w:type="dxa"/>
        <w:right w:w="108" w:type="dxa"/>
      </w:tblCellMar>
    </w:tblPr>
    <w:tblStylePr w:type="firstRow">
      <w:pPr>
        <w:spacing w:before="0" w:after="0" w:line="240" w:lineRule="auto"/>
      </w:pPr>
      <w:rPr>
        <w:rFonts w:ascii="DengXian" w:eastAsia="Times New Roman" w:hAnsi="DengXia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DengXian" w:eastAsia="Times New Roman" w:hAnsi="DengXia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S9">
    <w:name w:val="S_Заголовок таблицы"/>
    <w:basedOn w:val="ab"/>
    <w:rsid w:val="009F275C"/>
    <w:pPr>
      <w:suppressAutoHyphens/>
      <w:jc w:val="center"/>
    </w:pPr>
    <w:rPr>
      <w:rFonts w:ascii="Times New Roman" w:hAnsi="Times New Roman"/>
      <w:u w:val="single"/>
      <w:lang w:eastAsia="ar-SA"/>
    </w:rPr>
  </w:style>
  <w:style w:type="paragraph" w:customStyle="1" w:styleId="afffffffffffff">
    <w:name w:val="Нормальный"/>
    <w:rsid w:val="009F275C"/>
    <w:pPr>
      <w:widowControl w:val="0"/>
      <w:autoSpaceDE w:val="0"/>
      <w:autoSpaceDN w:val="0"/>
      <w:adjustRightInd w:val="0"/>
    </w:pPr>
    <w:rPr>
      <w:color w:val="000000"/>
      <w:sz w:val="26"/>
      <w:szCs w:val="26"/>
    </w:rPr>
  </w:style>
  <w:style w:type="paragraph" w:customStyle="1" w:styleId="2fff8">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9F275C"/>
    <w:pPr>
      <w:spacing w:before="100" w:beforeAutospacing="1" w:after="100" w:afterAutospacing="1"/>
    </w:pPr>
    <w:rPr>
      <w:rFonts w:ascii="Tahoma" w:hAnsi="Tahoma"/>
      <w:sz w:val="20"/>
      <w:szCs w:val="20"/>
      <w:lang w:val="en-US" w:eastAsia="en-US"/>
    </w:rPr>
  </w:style>
  <w:style w:type="character" w:customStyle="1" w:styleId="editsection">
    <w:name w:val="editsection"/>
    <w:basedOn w:val="ac"/>
    <w:rsid w:val="009F275C"/>
  </w:style>
  <w:style w:type="paragraph" w:customStyle="1" w:styleId="blacktextpad">
    <w:name w:val="black_text_pad"/>
    <w:basedOn w:val="ab"/>
    <w:rsid w:val="009F275C"/>
    <w:pPr>
      <w:spacing w:after="165"/>
    </w:pPr>
    <w:rPr>
      <w:rFonts w:ascii="Verdana" w:hAnsi="Verdana"/>
      <w:color w:val="000000"/>
      <w:sz w:val="17"/>
      <w:szCs w:val="17"/>
    </w:rPr>
  </w:style>
  <w:style w:type="table" w:customStyle="1" w:styleId="11d">
    <w:name w:val="Средняя сетка 11"/>
    <w:basedOn w:val="ad"/>
    <w:uiPriority w:val="67"/>
    <w:rsid w:val="009F275C"/>
    <w:rPr>
      <w:rFonts w:ascii="Calibri" w:eastAsia="Calibri" w:hAnsi="Calibri"/>
    </w:rPr>
    <w:tblPr>
      <w:tblStyleRowBandSize w:val="1"/>
      <w:tblStyleColBandSize w:val="1"/>
      <w:tblInd w:w="0" w:type="dxa"/>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CellMar>
        <w:top w:w="0" w:type="dxa"/>
        <w:left w:w="108" w:type="dxa"/>
        <w:bottom w:w="0" w:type="dxa"/>
        <w:right w:w="108" w:type="dxa"/>
      </w:tblCellMar>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customStyle="1" w:styleId="11e">
    <w:name w:val="Знак Знак Знак1 Знак1"/>
    <w:basedOn w:val="ab"/>
    <w:rsid w:val="009F275C"/>
    <w:pPr>
      <w:spacing w:before="100" w:beforeAutospacing="1" w:after="100" w:afterAutospacing="1"/>
      <w:jc w:val="left"/>
    </w:pPr>
    <w:rPr>
      <w:rFonts w:ascii="Tahoma" w:hAnsi="Tahoma"/>
      <w:sz w:val="20"/>
      <w:szCs w:val="20"/>
      <w:lang w:val="en-US" w:eastAsia="en-US"/>
    </w:rPr>
  </w:style>
  <w:style w:type="character" w:customStyle="1" w:styleId="Bodytext2BoldItalicSpacing0pt">
    <w:name w:val="Body text (2) + Bold;Italic;Spacing 0 pt"/>
    <w:rsid w:val="009F275C"/>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9F275C"/>
    <w:rPr>
      <w:rFonts w:ascii="Arial Narrow" w:eastAsia="Arial Narrow" w:hAnsi="Arial Narrow" w:cs="Arial Narrow"/>
      <w:b/>
      <w:bCs/>
      <w:i/>
      <w:iCs/>
      <w:spacing w:val="10"/>
      <w:w w:val="100"/>
      <w:sz w:val="19"/>
      <w:szCs w:val="19"/>
      <w:shd w:val="clear" w:color="auto" w:fill="FFFFFF"/>
    </w:rPr>
  </w:style>
  <w:style w:type="character" w:customStyle="1" w:styleId="afffffffffffff0">
    <w:name w:val="МК Знак"/>
    <w:link w:val="a0"/>
    <w:locked/>
    <w:rsid w:val="009F275C"/>
    <w:rPr>
      <w:sz w:val="24"/>
      <w:szCs w:val="24"/>
    </w:rPr>
  </w:style>
  <w:style w:type="paragraph" w:customStyle="1" w:styleId="a0">
    <w:name w:val="МК"/>
    <w:basedOn w:val="ab"/>
    <w:link w:val="afffffffffffff0"/>
    <w:qFormat/>
    <w:rsid w:val="009F275C"/>
    <w:pPr>
      <w:numPr>
        <w:numId w:val="15"/>
      </w:numPr>
      <w:autoSpaceDE w:val="0"/>
      <w:autoSpaceDN w:val="0"/>
      <w:adjustRightInd w:val="0"/>
    </w:pPr>
    <w:rPr>
      <w:rFonts w:ascii="Times New Roman" w:hAnsi="Times New Roman"/>
    </w:rPr>
  </w:style>
  <w:style w:type="character" w:customStyle="1" w:styleId="12b">
    <w:name w:val="Заголовок 1 Знак2"/>
    <w:rsid w:val="009F275C"/>
    <w:rPr>
      <w:rFonts w:ascii="Arial" w:hAnsi="Arial" w:cs="Arial"/>
      <w:b/>
      <w:bCs/>
      <w:kern w:val="32"/>
      <w:sz w:val="32"/>
      <w:szCs w:val="32"/>
      <w:lang w:val="ru-RU" w:eastAsia="ru-RU" w:bidi="ar-SA"/>
    </w:rPr>
  </w:style>
  <w:style w:type="paragraph" w:customStyle="1" w:styleId="1fffff3">
    <w:name w:val="Знак Знак Знак Знак Знак Знак Знак Знак Знак Знак Знак Знак1 Знак Знак Знак Знак Знак Знак Знак Знак Знак Знак Знак Знак Знак"/>
    <w:basedOn w:val="ab"/>
    <w:rsid w:val="009F275C"/>
    <w:pPr>
      <w:spacing w:after="160" w:line="240" w:lineRule="exact"/>
      <w:jc w:val="left"/>
    </w:pPr>
    <w:rPr>
      <w:rFonts w:ascii="Verdana" w:hAnsi="Verdana"/>
      <w:sz w:val="20"/>
      <w:szCs w:val="20"/>
      <w:lang w:val="en-US" w:eastAsia="en-US"/>
    </w:rPr>
  </w:style>
  <w:style w:type="character" w:customStyle="1" w:styleId="226">
    <w:name w:val="Заголовок 2 Знак2"/>
    <w:rsid w:val="009F275C"/>
    <w:rPr>
      <w:rFonts w:ascii="Arial" w:hAnsi="Arial" w:cs="Arial"/>
      <w:b/>
      <w:bCs/>
      <w:i/>
      <w:iCs/>
      <w:sz w:val="28"/>
      <w:szCs w:val="28"/>
      <w:lang w:val="ru-RU" w:eastAsia="ru-RU" w:bidi="ar-SA"/>
    </w:rPr>
  </w:style>
  <w:style w:type="character" w:customStyle="1" w:styleId="1c">
    <w:name w:val="заголовок 1 Знак"/>
    <w:link w:val="1b"/>
    <w:rsid w:val="009F275C"/>
    <w:rPr>
      <w:b/>
      <w:bCs/>
      <w:sz w:val="24"/>
      <w:szCs w:val="24"/>
    </w:rPr>
  </w:style>
  <w:style w:type="paragraph" w:customStyle="1" w:styleId="1fffff4">
    <w:name w:val="Знак1 Знак Знак Знак Знак Знак Знак Знак Знак Знак"/>
    <w:basedOn w:val="ab"/>
    <w:next w:val="20"/>
    <w:autoRedefine/>
    <w:rsid w:val="009F275C"/>
    <w:pPr>
      <w:spacing w:after="160" w:line="240" w:lineRule="exact"/>
      <w:jc w:val="left"/>
    </w:pPr>
    <w:rPr>
      <w:rFonts w:ascii="Times New Roman" w:hAnsi="Times New Roman"/>
      <w:szCs w:val="20"/>
      <w:lang w:val="en-US" w:eastAsia="en-US"/>
    </w:rPr>
  </w:style>
  <w:style w:type="paragraph" w:customStyle="1" w:styleId="afffffffffffff1">
    <w:name w:val="Основной текст с красной"/>
    <w:basedOn w:val="aff9"/>
    <w:rsid w:val="009F275C"/>
    <w:pPr>
      <w:spacing w:line="360" w:lineRule="auto"/>
    </w:pPr>
    <w:rPr>
      <w:rFonts w:ascii="Times New Roman" w:eastAsia="Calibri" w:hAnsi="Times New Roman"/>
      <w:szCs w:val="20"/>
      <w:lang w:eastAsia="en-US"/>
    </w:rPr>
  </w:style>
  <w:style w:type="paragraph" w:customStyle="1" w:styleId="afffffffffffff2">
    <w:name w:val="Таблица шапка"/>
    <w:basedOn w:val="ab"/>
    <w:rsid w:val="009F275C"/>
    <w:pPr>
      <w:keepNext/>
      <w:keepLines/>
      <w:tabs>
        <w:tab w:val="left" w:pos="113"/>
        <w:tab w:val="left" w:pos="227"/>
        <w:tab w:val="left" w:pos="340"/>
        <w:tab w:val="left" w:pos="454"/>
        <w:tab w:val="left" w:pos="680"/>
      </w:tabs>
      <w:suppressAutoHyphens/>
      <w:spacing w:before="40" w:after="40"/>
      <w:jc w:val="center"/>
    </w:pPr>
    <w:rPr>
      <w:sz w:val="16"/>
      <w:szCs w:val="20"/>
      <w:lang w:eastAsia="ar-SA"/>
    </w:rPr>
  </w:style>
  <w:style w:type="character" w:customStyle="1" w:styleId="1fffff5">
    <w:name w:val="Знак Знак1"/>
    <w:basedOn w:val="1fd"/>
    <w:rsid w:val="009F275C"/>
  </w:style>
  <w:style w:type="character" w:customStyle="1" w:styleId="2fff9">
    <w:name w:val="Знак Знак2"/>
    <w:basedOn w:val="1fd"/>
    <w:rsid w:val="009F275C"/>
  </w:style>
  <w:style w:type="paragraph" w:customStyle="1" w:styleId="afffffffffffff3">
    <w:name w:val="Таблица подзаголовок"/>
    <w:basedOn w:val="aff9"/>
    <w:next w:val="afffffffffffff1"/>
    <w:rsid w:val="009F275C"/>
    <w:pPr>
      <w:spacing w:line="360" w:lineRule="auto"/>
    </w:pPr>
    <w:rPr>
      <w:rFonts w:ascii="Times New Roman" w:eastAsia="Calibri" w:hAnsi="Times New Roman"/>
      <w:szCs w:val="20"/>
      <w:lang w:eastAsia="en-US"/>
    </w:rPr>
  </w:style>
  <w:style w:type="paragraph" w:customStyle="1" w:styleId="afffffffffffff4">
    <w:name w:val="Таблица цифры"/>
    <w:basedOn w:val="ab"/>
    <w:rsid w:val="009F275C"/>
    <w:pPr>
      <w:tabs>
        <w:tab w:val="left" w:pos="113"/>
        <w:tab w:val="left" w:pos="227"/>
        <w:tab w:val="left" w:pos="340"/>
        <w:tab w:val="left" w:pos="454"/>
        <w:tab w:val="left" w:pos="680"/>
      </w:tabs>
      <w:suppressAutoHyphens/>
      <w:spacing w:before="40" w:after="40"/>
      <w:jc w:val="right"/>
    </w:pPr>
    <w:rPr>
      <w:sz w:val="16"/>
      <w:szCs w:val="20"/>
      <w:lang w:eastAsia="ar-SA"/>
    </w:rPr>
  </w:style>
  <w:style w:type="paragraph" w:customStyle="1" w:styleId="afffffffffffff5">
    <w:name w:val="Таблица текст"/>
    <w:basedOn w:val="ab"/>
    <w:rsid w:val="009F275C"/>
    <w:pPr>
      <w:tabs>
        <w:tab w:val="left" w:pos="227"/>
        <w:tab w:val="left" w:pos="454"/>
        <w:tab w:val="left" w:pos="680"/>
      </w:tabs>
      <w:suppressAutoHyphens/>
      <w:spacing w:before="40" w:after="40"/>
      <w:ind w:left="57" w:right="57"/>
      <w:jc w:val="left"/>
    </w:pPr>
    <w:rPr>
      <w:sz w:val="16"/>
      <w:szCs w:val="20"/>
      <w:lang w:eastAsia="ar-SA"/>
    </w:rPr>
  </w:style>
  <w:style w:type="character" w:customStyle="1" w:styleId="WW8Num2z1">
    <w:name w:val="WW8Num2z1"/>
    <w:rsid w:val="009F275C"/>
    <w:rPr>
      <w:rFonts w:ascii="Courier New" w:hAnsi="Courier New"/>
    </w:rPr>
  </w:style>
  <w:style w:type="character" w:customStyle="1" w:styleId="WW8Num2z2">
    <w:name w:val="WW8Num2z2"/>
    <w:rsid w:val="009F275C"/>
    <w:rPr>
      <w:rFonts w:ascii="Wingdings" w:hAnsi="Wingdings"/>
    </w:rPr>
  </w:style>
  <w:style w:type="character" w:customStyle="1" w:styleId="WW8Num36z4">
    <w:name w:val="WW8Num36z4"/>
    <w:rsid w:val="009F275C"/>
    <w:rPr>
      <w:rFonts w:ascii="Courier New" w:hAnsi="Courier New"/>
    </w:rPr>
  </w:style>
  <w:style w:type="paragraph" w:customStyle="1" w:styleId="afffffffffffff6">
    <w:name w:val="Текст в таблице"/>
    <w:basedOn w:val="ab"/>
    <w:rsid w:val="009F275C"/>
    <w:pPr>
      <w:tabs>
        <w:tab w:val="left" w:pos="113"/>
        <w:tab w:val="left" w:pos="227"/>
        <w:tab w:val="left" w:pos="340"/>
      </w:tabs>
      <w:suppressAutoHyphens/>
      <w:spacing w:before="20" w:after="20"/>
      <w:jc w:val="left"/>
    </w:pPr>
    <w:rPr>
      <w:sz w:val="16"/>
      <w:szCs w:val="20"/>
      <w:lang w:eastAsia="ar-SA"/>
    </w:rPr>
  </w:style>
  <w:style w:type="paragraph" w:customStyle="1" w:styleId="afffffffffffff7">
    <w:name w:val="Цифры в таблице"/>
    <w:basedOn w:val="afffffffffffff6"/>
    <w:rsid w:val="009F275C"/>
  </w:style>
  <w:style w:type="paragraph" w:customStyle="1" w:styleId="afffffffffffff8">
    <w:name w:val="Шапка таблицы"/>
    <w:basedOn w:val="afffffffffffff6"/>
    <w:rsid w:val="009F275C"/>
  </w:style>
  <w:style w:type="paragraph" w:customStyle="1" w:styleId="afffffffffffff9">
    <w:name w:val="Примечание"/>
    <w:basedOn w:val="afffffffffffff1"/>
    <w:rsid w:val="009F275C"/>
    <w:pPr>
      <w:suppressAutoHyphens/>
      <w:spacing w:before="120" w:after="20" w:line="240" w:lineRule="auto"/>
      <w:ind w:firstLine="454"/>
    </w:pPr>
    <w:rPr>
      <w:rFonts w:ascii="Arial" w:eastAsia="Times New Roman" w:hAnsi="Arial"/>
      <w:sz w:val="22"/>
      <w:lang w:eastAsia="ar-SA"/>
    </w:rPr>
  </w:style>
  <w:style w:type="paragraph" w:customStyle="1" w:styleId="afffffffffffffa">
    <w:name w:val="Еденицы измерения"/>
    <w:basedOn w:val="ab"/>
    <w:next w:val="ab"/>
    <w:rsid w:val="009F275C"/>
    <w:pPr>
      <w:keepNext/>
      <w:keepLines/>
      <w:suppressAutoHyphens/>
      <w:spacing w:before="120" w:after="120"/>
      <w:jc w:val="center"/>
    </w:pPr>
    <w:rPr>
      <w:sz w:val="16"/>
      <w:szCs w:val="20"/>
      <w:lang w:eastAsia="ar-SA"/>
    </w:rPr>
  </w:style>
  <w:style w:type="paragraph" w:customStyle="1" w:styleId="afffffffffffffb">
    <w:name w:val="Таблица в том числе"/>
    <w:basedOn w:val="afffffffffffff5"/>
    <w:next w:val="afffffffffffff5"/>
    <w:rsid w:val="009F275C"/>
    <w:pPr>
      <w:keepNext/>
      <w:keepLines/>
      <w:ind w:left="227" w:right="0"/>
    </w:pPr>
  </w:style>
  <w:style w:type="paragraph" w:customStyle="1" w:styleId="afffffffffffffc">
    <w:name w:val="Шапка таблиц"/>
    <w:basedOn w:val="ab"/>
    <w:rsid w:val="009F275C"/>
    <w:pPr>
      <w:tabs>
        <w:tab w:val="left" w:pos="284"/>
        <w:tab w:val="left" w:pos="567"/>
        <w:tab w:val="left" w:pos="851"/>
      </w:tabs>
      <w:suppressAutoHyphens/>
      <w:spacing w:before="40" w:after="40"/>
      <w:ind w:left="6" w:right="6"/>
      <w:jc w:val="center"/>
    </w:pPr>
    <w:rPr>
      <w:rFonts w:ascii="Times New Roman" w:hAnsi="Times New Roman"/>
      <w:b/>
      <w:szCs w:val="20"/>
      <w:lang w:eastAsia="ar-SA"/>
    </w:rPr>
  </w:style>
  <w:style w:type="paragraph" w:customStyle="1" w:styleId="afffffffffffffd">
    <w:name w:val="Таблица еденицы измерения"/>
    <w:basedOn w:val="afffffffffffff5"/>
    <w:next w:val="afffffffffffff2"/>
    <w:rsid w:val="009F275C"/>
    <w:pPr>
      <w:keepNext/>
      <w:keepLines/>
      <w:spacing w:after="120"/>
      <w:ind w:right="284"/>
      <w:jc w:val="right"/>
    </w:pPr>
    <w:rPr>
      <w:rFonts w:ascii="Arial CYR" w:hAnsi="Arial CYR"/>
    </w:rPr>
  </w:style>
  <w:style w:type="paragraph" w:customStyle="1" w:styleId="1fffff6">
    <w:name w:val="Верхний колонтитул1"/>
    <w:basedOn w:val="ab"/>
    <w:rsid w:val="009F275C"/>
    <w:pPr>
      <w:tabs>
        <w:tab w:val="center" w:pos="4153"/>
        <w:tab w:val="right" w:pos="8306"/>
      </w:tabs>
      <w:suppressAutoHyphens/>
      <w:jc w:val="left"/>
    </w:pPr>
    <w:rPr>
      <w:rFonts w:ascii="Times New Roman" w:hAnsi="Times New Roman"/>
      <w:sz w:val="20"/>
      <w:szCs w:val="20"/>
      <w:lang w:eastAsia="ar-SA"/>
    </w:rPr>
  </w:style>
  <w:style w:type="paragraph" w:customStyle="1" w:styleId="afffffffffffffe">
    <w:name w:val="Таблица абзац перед"/>
    <w:basedOn w:val="afffffffffffff1"/>
    <w:rsid w:val="009F275C"/>
    <w:pPr>
      <w:keepNext/>
      <w:spacing w:before="240" w:after="240" w:line="240" w:lineRule="auto"/>
      <w:ind w:firstLine="454"/>
    </w:pPr>
    <w:rPr>
      <w:rFonts w:eastAsia="Times New Roman"/>
      <w:sz w:val="18"/>
      <w:szCs w:val="24"/>
      <w:lang w:eastAsia="ru-RU"/>
    </w:rPr>
  </w:style>
  <w:style w:type="paragraph" w:customStyle="1" w:styleId="3ff1">
    <w:name w:val="заголовок 3"/>
    <w:basedOn w:val="ab"/>
    <w:next w:val="ab"/>
    <w:rsid w:val="009F275C"/>
    <w:pPr>
      <w:keepNext/>
      <w:jc w:val="center"/>
      <w:outlineLvl w:val="2"/>
    </w:pPr>
    <w:rPr>
      <w:rFonts w:ascii="Times New Roman" w:hAnsi="Times New Roman"/>
      <w:b/>
      <w:sz w:val="26"/>
      <w:szCs w:val="20"/>
    </w:rPr>
  </w:style>
  <w:style w:type="paragraph" w:customStyle="1" w:styleId="7d">
    <w:name w:val="7"/>
    <w:basedOn w:val="ab"/>
    <w:rsid w:val="009F275C"/>
    <w:pPr>
      <w:jc w:val="left"/>
    </w:pPr>
    <w:rPr>
      <w:rFonts w:ascii="Times New Roman" w:hAnsi="Times New Roman"/>
      <w:sz w:val="20"/>
      <w:szCs w:val="20"/>
    </w:rPr>
  </w:style>
  <w:style w:type="character" w:customStyle="1" w:styleId="affffffffffffff">
    <w:name w:val="ПЗаг_ГД"/>
    <w:rsid w:val="009F275C"/>
    <w:rPr>
      <w:rFonts w:ascii="Times New Roman" w:hAnsi="Times New Roman"/>
      <w:b/>
      <w:i/>
      <w:sz w:val="24"/>
    </w:rPr>
  </w:style>
  <w:style w:type="paragraph" w:customStyle="1" w:styleId="affffffffffffff0">
    <w:name w:val="Пример"/>
    <w:basedOn w:val="25"/>
    <w:autoRedefine/>
    <w:rsid w:val="009F275C"/>
    <w:pPr>
      <w:jc w:val="left"/>
    </w:pPr>
    <w:rPr>
      <w:rFonts w:ascii="Times New Roman" w:hAnsi="Times New Roman"/>
    </w:rPr>
  </w:style>
  <w:style w:type="paragraph" w:customStyle="1" w:styleId="Ieieeeieiioeooe">
    <w:name w:val="Ie?iee eieiioeooe"/>
    <w:basedOn w:val="ab"/>
    <w:autoRedefine/>
    <w:rsid w:val="009F275C"/>
    <w:pPr>
      <w:tabs>
        <w:tab w:val="center" w:pos="1260"/>
        <w:tab w:val="right" w:pos="8306"/>
      </w:tabs>
      <w:autoSpaceDE w:val="0"/>
      <w:autoSpaceDN w:val="0"/>
      <w:adjustRightInd w:val="0"/>
      <w:spacing w:line="360" w:lineRule="auto"/>
      <w:ind w:firstLine="709"/>
    </w:pPr>
    <w:rPr>
      <w:rFonts w:ascii="Times New Roman CYR" w:hAnsi="Times New Roman CYR" w:cs="Times New Roman CYR"/>
      <w:kern w:val="28"/>
    </w:rPr>
  </w:style>
  <w:style w:type="paragraph" w:customStyle="1" w:styleId="1fffff7">
    <w:name w:val="Таблица1"/>
    <w:basedOn w:val="ab"/>
    <w:autoRedefine/>
    <w:rsid w:val="009F275C"/>
    <w:pPr>
      <w:jc w:val="left"/>
    </w:pPr>
    <w:rPr>
      <w:rFonts w:cs="Arial"/>
      <w:kern w:val="28"/>
      <w:sz w:val="22"/>
      <w:szCs w:val="22"/>
    </w:rPr>
  </w:style>
  <w:style w:type="character" w:customStyle="1" w:styleId="21f0">
    <w:name w:val="Заголовок 2 Знак1"/>
    <w:rsid w:val="009F275C"/>
    <w:rPr>
      <w:rFonts w:ascii="Arial" w:hAnsi="Arial" w:cs="Arial"/>
      <w:b/>
      <w:bCs/>
      <w:i/>
      <w:iCs/>
      <w:sz w:val="28"/>
      <w:szCs w:val="28"/>
      <w:lang w:val="ru-RU" w:eastAsia="ru-RU" w:bidi="ar-SA"/>
    </w:rPr>
  </w:style>
  <w:style w:type="paragraph" w:customStyle="1" w:styleId="1fffff8">
    <w:name w:val="Маркированный список 1"/>
    <w:basedOn w:val="ab"/>
    <w:autoRedefine/>
    <w:rsid w:val="009F275C"/>
    <w:pPr>
      <w:spacing w:line="360" w:lineRule="auto"/>
      <w:ind w:firstLine="720"/>
    </w:pPr>
    <w:rPr>
      <w:rFonts w:ascii="Times New Roman" w:hAnsi="Times New Roman"/>
    </w:rPr>
  </w:style>
  <w:style w:type="paragraph" w:customStyle="1" w:styleId="tt">
    <w:name w:val="tt"/>
    <w:basedOn w:val="ab"/>
    <w:rsid w:val="009F275C"/>
    <w:pPr>
      <w:spacing w:before="75" w:after="45"/>
      <w:ind w:left="75"/>
      <w:jc w:val="left"/>
    </w:pPr>
    <w:rPr>
      <w:rFonts w:ascii="Tahoma" w:hAnsi="Tahoma" w:cs="Tahoma"/>
      <w:b/>
      <w:bCs/>
      <w:color w:val="333333"/>
      <w:sz w:val="16"/>
      <w:szCs w:val="16"/>
    </w:rPr>
  </w:style>
  <w:style w:type="paragraph" w:customStyle="1" w:styleId="zag2">
    <w:name w:val="zag2"/>
    <w:basedOn w:val="ab"/>
    <w:rsid w:val="009F275C"/>
    <w:pPr>
      <w:spacing w:before="100" w:beforeAutospacing="1" w:after="100" w:afterAutospacing="1"/>
      <w:jc w:val="left"/>
    </w:pPr>
    <w:rPr>
      <w:rFonts w:cs="Arial"/>
      <w:b/>
      <w:bCs/>
      <w:color w:val="003399"/>
      <w:sz w:val="13"/>
      <w:szCs w:val="13"/>
    </w:rPr>
  </w:style>
  <w:style w:type="paragraph" w:customStyle="1" w:styleId="affffffffffffff1">
    <w:name w:val="Таблица_моя"/>
    <w:basedOn w:val="ab"/>
    <w:rsid w:val="009F275C"/>
    <w:pPr>
      <w:jc w:val="left"/>
    </w:pPr>
    <w:rPr>
      <w:rFonts w:ascii="Tahoma" w:hAnsi="Tahoma"/>
      <w:sz w:val="14"/>
    </w:rPr>
  </w:style>
  <w:style w:type="paragraph" w:customStyle="1" w:styleId="affffffffffffff2">
    <w:name w:val="Знак Знак Знак Знак Знак Знак Знак Знак Знак Знак Знак Знак Знак Знак"/>
    <w:basedOn w:val="ab"/>
    <w:rsid w:val="009F275C"/>
    <w:pPr>
      <w:spacing w:after="160" w:line="240" w:lineRule="exact"/>
      <w:jc w:val="left"/>
    </w:pPr>
    <w:rPr>
      <w:rFonts w:ascii="Verdana" w:hAnsi="Verdana" w:cs="Verdana"/>
      <w:lang w:val="en-US" w:eastAsia="en-US"/>
    </w:rPr>
  </w:style>
  <w:style w:type="character" w:customStyle="1" w:styleId="TimesNewRoman14pt">
    <w:name w:val="Стиль Times New Roman 14 pt Черный"/>
    <w:rsid w:val="009F275C"/>
    <w:rPr>
      <w:rFonts w:ascii="Times New Roman" w:hAnsi="Times New Roman"/>
      <w:color w:val="000000"/>
      <w:spacing w:val="-3"/>
      <w:sz w:val="24"/>
    </w:rPr>
  </w:style>
  <w:style w:type="paragraph" w:styleId="2fffa">
    <w:name w:val="List Continue 2"/>
    <w:basedOn w:val="ab"/>
    <w:rsid w:val="009F275C"/>
    <w:pPr>
      <w:spacing w:after="120"/>
      <w:ind w:left="566"/>
      <w:jc w:val="left"/>
    </w:pPr>
    <w:rPr>
      <w:rFonts w:cs="Arial"/>
      <w:sz w:val="22"/>
      <w:szCs w:val="22"/>
    </w:rPr>
  </w:style>
  <w:style w:type="paragraph" w:customStyle="1" w:styleId="affffffffffffff3">
    <w:name w:val="Внутренний адрес"/>
    <w:basedOn w:val="ab"/>
    <w:rsid w:val="009F275C"/>
    <w:pPr>
      <w:suppressAutoHyphens/>
      <w:ind w:left="835" w:right="-360"/>
      <w:jc w:val="left"/>
    </w:pPr>
    <w:rPr>
      <w:rFonts w:ascii="Times New Roman" w:hAnsi="Times New Roman"/>
      <w:sz w:val="20"/>
      <w:szCs w:val="20"/>
      <w:lang w:eastAsia="he-IL" w:bidi="he-IL"/>
    </w:rPr>
  </w:style>
  <w:style w:type="paragraph" w:customStyle="1" w:styleId="affffffffffffff4">
    <w:name w:val="Текст таблицы"/>
    <w:basedOn w:val="ab"/>
    <w:rsid w:val="009F275C"/>
    <w:pPr>
      <w:keepLines/>
      <w:jc w:val="center"/>
    </w:pPr>
    <w:rPr>
      <w:rFonts w:ascii="Times New Roman" w:hAnsi="Times New Roman"/>
      <w:b/>
      <w:szCs w:val="20"/>
    </w:rPr>
  </w:style>
  <w:style w:type="paragraph" w:customStyle="1" w:styleId="1fffff9">
    <w:name w:val="Знак1 Знак Знак Знак"/>
    <w:basedOn w:val="ab"/>
    <w:rsid w:val="009F275C"/>
    <w:pPr>
      <w:spacing w:after="160" w:line="240" w:lineRule="exact"/>
      <w:jc w:val="left"/>
    </w:pPr>
    <w:rPr>
      <w:rFonts w:ascii="Verdana" w:hAnsi="Verdana"/>
      <w:sz w:val="20"/>
      <w:szCs w:val="20"/>
      <w:lang w:val="en-US" w:eastAsia="en-US"/>
    </w:rPr>
  </w:style>
  <w:style w:type="paragraph" w:customStyle="1" w:styleId="2116">
    <w:name w:val="Знак2 Знак Знак1 Знак1 Знак Знак Знак Знак Знак Знак Знак Знак Знак Знак Знак Знак"/>
    <w:basedOn w:val="ab"/>
    <w:rsid w:val="009F275C"/>
    <w:pPr>
      <w:spacing w:after="160" w:line="240" w:lineRule="exact"/>
      <w:jc w:val="left"/>
    </w:pPr>
    <w:rPr>
      <w:rFonts w:ascii="Verdana" w:hAnsi="Verdana"/>
      <w:sz w:val="20"/>
      <w:szCs w:val="20"/>
      <w:lang w:val="en-US" w:eastAsia="en-US"/>
    </w:rPr>
  </w:style>
  <w:style w:type="paragraph" w:customStyle="1" w:styleId="Normal4">
    <w:name w:val="Normal Знак Знак Знак"/>
    <w:rsid w:val="009F275C"/>
    <w:pPr>
      <w:suppressAutoHyphens/>
      <w:spacing w:before="100" w:after="100"/>
      <w:jc w:val="both"/>
    </w:pPr>
    <w:rPr>
      <w:sz w:val="24"/>
      <w:szCs w:val="24"/>
      <w:lang w:eastAsia="ar-SA"/>
    </w:rPr>
  </w:style>
  <w:style w:type="paragraph" w:customStyle="1" w:styleId="138">
    <w:name w:val="заголовок 13"/>
    <w:basedOn w:val="ab"/>
    <w:next w:val="ab"/>
    <w:rsid w:val="009F275C"/>
    <w:pPr>
      <w:keepNext/>
      <w:widowControl w:val="0"/>
      <w:spacing w:before="120" w:line="200" w:lineRule="exact"/>
    </w:pPr>
    <w:rPr>
      <w:rFonts w:ascii="Times New Roman" w:hAnsi="Times New Roman"/>
      <w:b/>
      <w:sz w:val="16"/>
      <w:szCs w:val="20"/>
    </w:rPr>
  </w:style>
  <w:style w:type="paragraph" w:customStyle="1" w:styleId="Standard">
    <w:name w:val="Standard"/>
    <w:rsid w:val="009F275C"/>
    <w:pPr>
      <w:widowControl w:val="0"/>
      <w:suppressAutoHyphens/>
      <w:autoSpaceDN w:val="0"/>
      <w:textAlignment w:val="baseline"/>
    </w:pPr>
    <w:rPr>
      <w:rFonts w:eastAsia="Arial Unicode MS" w:cs="Mangal"/>
      <w:kern w:val="3"/>
      <w:sz w:val="24"/>
      <w:szCs w:val="24"/>
      <w:lang w:eastAsia="zh-CN" w:bidi="hi-IN"/>
    </w:rPr>
  </w:style>
  <w:style w:type="paragraph" w:customStyle="1" w:styleId="affffffffffffff5">
    <w:name w:val="Табличный_заголовки"/>
    <w:basedOn w:val="ab"/>
    <w:rsid w:val="009F275C"/>
    <w:pPr>
      <w:keepNext/>
      <w:keepLines/>
      <w:jc w:val="center"/>
    </w:pPr>
    <w:rPr>
      <w:rFonts w:ascii="Times New Roman" w:hAnsi="Times New Roman"/>
      <w:b/>
      <w:sz w:val="22"/>
      <w:szCs w:val="22"/>
    </w:rPr>
  </w:style>
  <w:style w:type="paragraph" w:customStyle="1" w:styleId="affffffffffffff6">
    <w:name w:val="Табличный_центр"/>
    <w:basedOn w:val="ab"/>
    <w:rsid w:val="009F275C"/>
    <w:pPr>
      <w:jc w:val="center"/>
    </w:pPr>
    <w:rPr>
      <w:rFonts w:ascii="Times New Roman" w:hAnsi="Times New Roman"/>
      <w:sz w:val="22"/>
      <w:szCs w:val="22"/>
    </w:rPr>
  </w:style>
  <w:style w:type="character" w:customStyle="1" w:styleId="affffffb">
    <w:name w:val="Список Знак"/>
    <w:link w:val="affffffa"/>
    <w:rsid w:val="009F275C"/>
    <w:rPr>
      <w:rFonts w:ascii="Arial" w:hAnsi="Arial" w:cs="Tahoma"/>
      <w:lang w:eastAsia="ar-SA"/>
    </w:rPr>
  </w:style>
  <w:style w:type="paragraph" w:customStyle="1" w:styleId="a">
    <w:name w:val="Список нумерованный"/>
    <w:basedOn w:val="ab"/>
    <w:rsid w:val="009F275C"/>
    <w:pPr>
      <w:numPr>
        <w:numId w:val="20"/>
      </w:numPr>
      <w:spacing w:before="120"/>
    </w:pPr>
    <w:rPr>
      <w:rFonts w:ascii="Times New Roman" w:hAnsi="Times New Roman"/>
    </w:rPr>
  </w:style>
  <w:style w:type="paragraph" w:customStyle="1" w:styleId="affffffffffffff7">
    <w:name w:val="Табличный"/>
    <w:basedOn w:val="ab"/>
    <w:rsid w:val="009F275C"/>
    <w:pPr>
      <w:keepNext/>
      <w:widowControl w:val="0"/>
      <w:spacing w:before="60" w:after="60"/>
      <w:jc w:val="center"/>
    </w:pPr>
    <w:rPr>
      <w:rFonts w:ascii="Times New Roman" w:hAnsi="Times New Roman"/>
      <w:b/>
      <w:sz w:val="22"/>
      <w:szCs w:val="20"/>
    </w:rPr>
  </w:style>
  <w:style w:type="paragraph" w:customStyle="1" w:styleId="affffffffffffff8">
    <w:name w:val="Содержание"/>
    <w:basedOn w:val="ab"/>
    <w:rsid w:val="009F275C"/>
    <w:pPr>
      <w:widowControl w:val="0"/>
      <w:spacing w:before="240" w:after="240"/>
      <w:jc w:val="center"/>
    </w:pPr>
    <w:rPr>
      <w:rFonts w:ascii="Times New Roman" w:hAnsi="Times New Roman"/>
      <w:b/>
      <w:caps/>
      <w:szCs w:val="20"/>
    </w:rPr>
  </w:style>
  <w:style w:type="paragraph" w:customStyle="1" w:styleId="affffffffffffff9">
    <w:name w:val="Название таблицы"/>
    <w:basedOn w:val="afff8"/>
    <w:rsid w:val="009F275C"/>
    <w:pPr>
      <w:keepNext/>
    </w:pPr>
    <w:rPr>
      <w:sz w:val="22"/>
      <w:szCs w:val="22"/>
    </w:rPr>
  </w:style>
  <w:style w:type="paragraph" w:customStyle="1" w:styleId="1">
    <w:name w:val="Список 1)"/>
    <w:basedOn w:val="ab"/>
    <w:rsid w:val="009F275C"/>
    <w:pPr>
      <w:numPr>
        <w:numId w:val="18"/>
      </w:numPr>
      <w:spacing w:after="60"/>
    </w:pPr>
    <w:rPr>
      <w:rFonts w:ascii="Times New Roman" w:hAnsi="Times New Roman"/>
    </w:rPr>
  </w:style>
  <w:style w:type="paragraph" w:customStyle="1" w:styleId="a4">
    <w:name w:val="Табличный_нумерованный"/>
    <w:basedOn w:val="ab"/>
    <w:link w:val="affffffffffffffa"/>
    <w:rsid w:val="009F275C"/>
    <w:pPr>
      <w:numPr>
        <w:numId w:val="17"/>
      </w:numPr>
      <w:jc w:val="left"/>
    </w:pPr>
    <w:rPr>
      <w:rFonts w:ascii="Times New Roman" w:hAnsi="Times New Roman"/>
      <w:sz w:val="20"/>
      <w:szCs w:val="20"/>
    </w:rPr>
  </w:style>
  <w:style w:type="character" w:customStyle="1" w:styleId="affffffffffffffa">
    <w:name w:val="Табличный_нумерованный Знак"/>
    <w:link w:val="a4"/>
    <w:rsid w:val="009F275C"/>
  </w:style>
  <w:style w:type="paragraph" w:customStyle="1" w:styleId="a8">
    <w:name w:val="Требования"/>
    <w:basedOn w:val="ab"/>
    <w:rsid w:val="009F275C"/>
    <w:pPr>
      <w:numPr>
        <w:ilvl w:val="1"/>
        <w:numId w:val="19"/>
      </w:numPr>
      <w:spacing w:before="120" w:after="60"/>
      <w:ind w:left="0" w:firstLine="567"/>
      <w:outlineLvl w:val="1"/>
    </w:pPr>
    <w:rPr>
      <w:rFonts w:ascii="Times New Roman" w:hAnsi="Times New Roman"/>
      <w:bCs/>
      <w:i/>
      <w:iCs/>
    </w:rPr>
  </w:style>
  <w:style w:type="paragraph" w:customStyle="1" w:styleId="a1">
    <w:name w:val="Список а)"/>
    <w:basedOn w:val="affffffa"/>
    <w:rsid w:val="009F275C"/>
    <w:pPr>
      <w:widowControl/>
      <w:numPr>
        <w:numId w:val="16"/>
      </w:numPr>
      <w:suppressAutoHyphens w:val="0"/>
      <w:autoSpaceDE/>
      <w:spacing w:after="60"/>
      <w:ind w:left="1429" w:hanging="360"/>
      <w:jc w:val="both"/>
    </w:pPr>
    <w:rPr>
      <w:rFonts w:ascii="Times New Roman" w:hAnsi="Times New Roman" w:cs="Times New Roman"/>
      <w:snapToGrid w:val="0"/>
      <w:sz w:val="24"/>
      <w:szCs w:val="24"/>
      <w:lang w:eastAsia="ru-RU"/>
    </w:rPr>
  </w:style>
  <w:style w:type="paragraph" w:customStyle="1" w:styleId="affffffffffffffb">
    <w:name w:val="Табличный_слева"/>
    <w:basedOn w:val="ab"/>
    <w:rsid w:val="009F275C"/>
    <w:pPr>
      <w:jc w:val="left"/>
    </w:pPr>
    <w:rPr>
      <w:rFonts w:ascii="Times New Roman" w:hAnsi="Times New Roman"/>
      <w:sz w:val="22"/>
      <w:szCs w:val="22"/>
    </w:rPr>
  </w:style>
  <w:style w:type="paragraph" w:customStyle="1" w:styleId="1fffffa">
    <w:name w:val="Обычный 1"/>
    <w:basedOn w:val="ab"/>
    <w:next w:val="ab"/>
    <w:semiHidden/>
    <w:rsid w:val="009F275C"/>
    <w:pPr>
      <w:tabs>
        <w:tab w:val="num" w:pos="360"/>
      </w:tabs>
      <w:spacing w:before="120"/>
      <w:ind w:left="360" w:hanging="360"/>
    </w:pPr>
    <w:rPr>
      <w:rFonts w:ascii="Times New Roman" w:hAnsi="Times New Roman"/>
      <w:szCs w:val="20"/>
    </w:rPr>
  </w:style>
  <w:style w:type="paragraph" w:customStyle="1" w:styleId="affffffffffffffc">
    <w:name w:val="Обычный влево"/>
    <w:basedOn w:val="1fffffa"/>
    <w:rsid w:val="009F275C"/>
    <w:pPr>
      <w:tabs>
        <w:tab w:val="clear" w:pos="360"/>
      </w:tabs>
      <w:spacing w:before="0"/>
      <w:ind w:left="0" w:firstLine="0"/>
      <w:jc w:val="left"/>
    </w:pPr>
  </w:style>
  <w:style w:type="paragraph" w:customStyle="1" w:styleId="affffffffffffffd">
    <w:name w:val="Табличный_по ширине"/>
    <w:basedOn w:val="affffffffffffffb"/>
    <w:rsid w:val="009F275C"/>
    <w:pPr>
      <w:jc w:val="both"/>
    </w:pPr>
  </w:style>
  <w:style w:type="paragraph" w:styleId="affffffffffffffe">
    <w:name w:val="table of figures"/>
    <w:basedOn w:val="ab"/>
    <w:next w:val="ab"/>
    <w:uiPriority w:val="99"/>
    <w:unhideWhenUsed/>
    <w:rsid w:val="009F275C"/>
    <w:pPr>
      <w:spacing w:line="360" w:lineRule="auto"/>
      <w:ind w:firstLine="709"/>
    </w:pPr>
    <w:rPr>
      <w:rFonts w:ascii="Times New Roman" w:hAnsi="Times New Roman"/>
    </w:rPr>
  </w:style>
  <w:style w:type="character" w:styleId="HTML5">
    <w:name w:val="HTML Definition"/>
    <w:uiPriority w:val="99"/>
    <w:rsid w:val="009F275C"/>
    <w:rPr>
      <w:i/>
      <w:iCs/>
      <w:lang w:val="ru-RU"/>
    </w:rPr>
  </w:style>
  <w:style w:type="character" w:styleId="HTML6">
    <w:name w:val="HTML Variable"/>
    <w:uiPriority w:val="99"/>
    <w:rsid w:val="009F275C"/>
    <w:rPr>
      <w:i/>
      <w:iCs/>
      <w:lang w:val="ru-RU"/>
    </w:rPr>
  </w:style>
  <w:style w:type="character" w:styleId="HTML7">
    <w:name w:val="HTML Typewriter"/>
    <w:uiPriority w:val="99"/>
    <w:rsid w:val="009F275C"/>
    <w:rPr>
      <w:rFonts w:ascii="Courier New" w:hAnsi="Courier New" w:cs="Courier New"/>
      <w:sz w:val="20"/>
      <w:szCs w:val="20"/>
      <w:lang w:val="ru-RU"/>
    </w:rPr>
  </w:style>
  <w:style w:type="character" w:styleId="HTML8">
    <w:name w:val="HTML Acronym"/>
    <w:uiPriority w:val="99"/>
    <w:rsid w:val="009F275C"/>
    <w:rPr>
      <w:lang w:val="ru-RU"/>
    </w:rPr>
  </w:style>
  <w:style w:type="character" w:styleId="HTML9">
    <w:name w:val="HTML Keyboard"/>
    <w:uiPriority w:val="99"/>
    <w:rsid w:val="009F275C"/>
    <w:rPr>
      <w:rFonts w:ascii="Courier New" w:hAnsi="Courier New" w:cs="Courier New"/>
      <w:sz w:val="20"/>
      <w:szCs w:val="20"/>
      <w:lang w:val="ru-RU"/>
    </w:rPr>
  </w:style>
  <w:style w:type="character" w:styleId="HTMLa">
    <w:name w:val="HTML Code"/>
    <w:uiPriority w:val="99"/>
    <w:rsid w:val="009F275C"/>
    <w:rPr>
      <w:rFonts w:ascii="Courier New" w:hAnsi="Courier New" w:cs="Courier New"/>
      <w:sz w:val="20"/>
      <w:szCs w:val="20"/>
      <w:lang w:val="ru-RU"/>
    </w:rPr>
  </w:style>
  <w:style w:type="paragraph" w:styleId="afffffffffffffff">
    <w:name w:val="Signature"/>
    <w:basedOn w:val="ab"/>
    <w:link w:val="afffffffffffffff0"/>
    <w:rsid w:val="009F275C"/>
    <w:pPr>
      <w:suppressAutoHyphens/>
      <w:ind w:left="4252" w:firstLine="709"/>
    </w:pPr>
    <w:rPr>
      <w:spacing w:val="-5"/>
      <w:sz w:val="20"/>
      <w:szCs w:val="20"/>
      <w:lang w:eastAsia="ar-SA"/>
    </w:rPr>
  </w:style>
  <w:style w:type="character" w:customStyle="1" w:styleId="afffffffffffffff0">
    <w:name w:val="Подпись Знак"/>
    <w:basedOn w:val="ac"/>
    <w:link w:val="afffffffffffffff"/>
    <w:rsid w:val="009F275C"/>
    <w:rPr>
      <w:rFonts w:ascii="Arial" w:hAnsi="Arial"/>
      <w:spacing w:val="-5"/>
      <w:lang w:eastAsia="ar-SA"/>
    </w:rPr>
  </w:style>
  <w:style w:type="paragraph" w:styleId="afffffffffffffff1">
    <w:name w:val="E-mail Signature"/>
    <w:basedOn w:val="ab"/>
    <w:link w:val="afffffffffffffff2"/>
    <w:uiPriority w:val="99"/>
    <w:rsid w:val="009F275C"/>
    <w:pPr>
      <w:suppressAutoHyphens/>
      <w:ind w:left="1080" w:firstLine="709"/>
    </w:pPr>
    <w:rPr>
      <w:spacing w:val="-5"/>
      <w:sz w:val="20"/>
      <w:szCs w:val="20"/>
      <w:lang w:eastAsia="ar-SA"/>
    </w:rPr>
  </w:style>
  <w:style w:type="character" w:customStyle="1" w:styleId="afffffffffffffff2">
    <w:name w:val="Электронная подпись Знак"/>
    <w:basedOn w:val="ac"/>
    <w:link w:val="afffffffffffffff1"/>
    <w:uiPriority w:val="99"/>
    <w:rsid w:val="009F275C"/>
    <w:rPr>
      <w:rFonts w:ascii="Arial" w:hAnsi="Arial"/>
      <w:spacing w:val="-5"/>
      <w:lang w:eastAsia="ar-SA"/>
    </w:rPr>
  </w:style>
  <w:style w:type="paragraph" w:styleId="afffffffffffffff3">
    <w:name w:val="envelope address"/>
    <w:basedOn w:val="ab"/>
    <w:uiPriority w:val="99"/>
    <w:rsid w:val="009F275C"/>
    <w:pPr>
      <w:suppressAutoHyphens/>
      <w:ind w:left="2880" w:firstLine="709"/>
    </w:pPr>
    <w:rPr>
      <w:rFonts w:cs="Arial"/>
      <w:spacing w:val="-5"/>
      <w:sz w:val="28"/>
      <w:szCs w:val="28"/>
      <w:lang w:eastAsia="ar-SA"/>
    </w:rPr>
  </w:style>
  <w:style w:type="paragraph" w:customStyle="1" w:styleId="10">
    <w:name w:val="_ЗАГОЛОВОК 1"/>
    <w:basedOn w:val="ab"/>
    <w:link w:val="1fffffb"/>
    <w:autoRedefine/>
    <w:qFormat/>
    <w:rsid w:val="009F275C"/>
    <w:pPr>
      <w:keepNext/>
      <w:pageBreakBefore/>
      <w:numPr>
        <w:numId w:val="21"/>
      </w:numPr>
      <w:spacing w:before="120" w:after="120"/>
      <w:jc w:val="center"/>
    </w:pPr>
    <w:rPr>
      <w:rFonts w:ascii="Times New Roman" w:hAnsi="Times New Roman"/>
      <w:b/>
      <w:caps/>
      <w:szCs w:val="20"/>
    </w:rPr>
  </w:style>
  <w:style w:type="character" w:customStyle="1" w:styleId="1fffffb">
    <w:name w:val="_ЗАГОЛОВОК 1 Знак"/>
    <w:link w:val="10"/>
    <w:rsid w:val="009F275C"/>
    <w:rPr>
      <w:b/>
      <w:caps/>
      <w:sz w:val="24"/>
    </w:rPr>
  </w:style>
  <w:style w:type="paragraph" w:customStyle="1" w:styleId="21">
    <w:name w:val="_ЗАГОЛОВОК 2"/>
    <w:basedOn w:val="ab"/>
    <w:autoRedefine/>
    <w:qFormat/>
    <w:rsid w:val="009F275C"/>
    <w:pPr>
      <w:keepNext/>
      <w:numPr>
        <w:ilvl w:val="1"/>
        <w:numId w:val="21"/>
      </w:numPr>
      <w:tabs>
        <w:tab w:val="left" w:pos="1134"/>
      </w:tabs>
      <w:spacing w:before="120" w:after="120"/>
    </w:pPr>
    <w:rPr>
      <w:rFonts w:ascii="Times New Roman" w:hAnsi="Times New Roman"/>
      <w:b/>
      <w:szCs w:val="22"/>
    </w:rPr>
  </w:style>
  <w:style w:type="paragraph" w:customStyle="1" w:styleId="30">
    <w:name w:val="_ЗАГОЛОВОК 3"/>
    <w:basedOn w:val="ab"/>
    <w:autoRedefine/>
    <w:qFormat/>
    <w:rsid w:val="009F275C"/>
    <w:pPr>
      <w:numPr>
        <w:ilvl w:val="2"/>
        <w:numId w:val="21"/>
      </w:numPr>
    </w:pPr>
    <w:rPr>
      <w:rFonts w:ascii="Times New Roman" w:hAnsi="Times New Roman"/>
      <w:i/>
      <w:color w:val="000000"/>
      <w:szCs w:val="22"/>
      <w:u w:val="single"/>
    </w:rPr>
  </w:style>
  <w:style w:type="paragraph" w:customStyle="1" w:styleId="Sa">
    <w:name w:val="S_Обычный в таблице"/>
    <w:basedOn w:val="ab"/>
    <w:link w:val="Sb"/>
    <w:rsid w:val="009F275C"/>
    <w:pPr>
      <w:spacing w:line="360" w:lineRule="auto"/>
      <w:jc w:val="center"/>
    </w:pPr>
    <w:rPr>
      <w:rFonts w:ascii="Times New Roman" w:hAnsi="Times New Roman"/>
    </w:rPr>
  </w:style>
  <w:style w:type="character" w:customStyle="1" w:styleId="Sb">
    <w:name w:val="S_Обычный в таблице Знак"/>
    <w:link w:val="Sa"/>
    <w:rsid w:val="009F275C"/>
    <w:rPr>
      <w:sz w:val="24"/>
      <w:szCs w:val="24"/>
    </w:rPr>
  </w:style>
  <w:style w:type="paragraph" w:customStyle="1" w:styleId="4f8">
    <w:name w:val="Стиль 4"/>
    <w:basedOn w:val="40"/>
    <w:link w:val="4f9"/>
    <w:qFormat/>
    <w:rsid w:val="009F275C"/>
    <w:pPr>
      <w:keepLines/>
      <w:numPr>
        <w:numId w:val="0"/>
      </w:numPr>
      <w:spacing w:before="200" w:after="0" w:line="276" w:lineRule="auto"/>
      <w:ind w:left="3589" w:hanging="360"/>
      <w:jc w:val="left"/>
    </w:pPr>
    <w:rPr>
      <w:rFonts w:ascii="Cambria" w:hAnsi="Cambria"/>
      <w:i/>
      <w:iCs/>
      <w:color w:val="4F81BD"/>
      <w:sz w:val="20"/>
      <w:szCs w:val="20"/>
      <w:lang w:eastAsia="en-US"/>
    </w:rPr>
  </w:style>
  <w:style w:type="character" w:customStyle="1" w:styleId="4f9">
    <w:name w:val="Стиль 4 Знак"/>
    <w:link w:val="4f8"/>
    <w:rsid w:val="009F275C"/>
    <w:rPr>
      <w:rFonts w:ascii="Cambria" w:hAnsi="Cambria"/>
      <w:b/>
      <w:bCs/>
      <w:i/>
      <w:iCs/>
      <w:color w:val="4F81BD"/>
      <w:lang w:eastAsia="en-US"/>
    </w:rPr>
  </w:style>
  <w:style w:type="character" w:customStyle="1" w:styleId="21f1">
    <w:name w:val="Основной текст с отступом 2 Знак1"/>
    <w:aliases w:val="Основной текст с отступом 2 Знак Знак"/>
    <w:rsid w:val="009F275C"/>
    <w:rPr>
      <w:sz w:val="24"/>
      <w:szCs w:val="24"/>
      <w:lang w:val="ru-RU" w:eastAsia="ru-RU" w:bidi="ar-SA"/>
    </w:rPr>
  </w:style>
  <w:style w:type="paragraph" w:customStyle="1" w:styleId="afffffffffffffff4">
    <w:name w:val="Письмо"/>
    <w:basedOn w:val="ab"/>
    <w:rsid w:val="009F275C"/>
    <w:pPr>
      <w:ind w:firstLine="709"/>
    </w:pPr>
    <w:rPr>
      <w:rFonts w:ascii="Times New Roman" w:hAnsi="Times New Roman"/>
      <w:sz w:val="28"/>
    </w:rPr>
  </w:style>
  <w:style w:type="character" w:customStyle="1" w:styleId="212pt">
    <w:name w:val="Заголовок 2 + 12 pt Знак Знак"/>
    <w:link w:val="212pt0"/>
    <w:locked/>
    <w:rsid w:val="009F275C"/>
    <w:rPr>
      <w:b/>
      <w:bCs/>
      <w:sz w:val="24"/>
    </w:rPr>
  </w:style>
  <w:style w:type="paragraph" w:customStyle="1" w:styleId="212pt0">
    <w:name w:val="Заголовок 2 + 12 pt Знак"/>
    <w:basedOn w:val="ab"/>
    <w:next w:val="ab"/>
    <w:link w:val="212pt"/>
    <w:autoRedefine/>
    <w:rsid w:val="009F275C"/>
    <w:pPr>
      <w:keepNext/>
      <w:jc w:val="center"/>
      <w:outlineLvl w:val="0"/>
    </w:pPr>
    <w:rPr>
      <w:rFonts w:ascii="Times New Roman" w:hAnsi="Times New Roman"/>
      <w:b/>
      <w:bCs/>
      <w:szCs w:val="20"/>
    </w:rPr>
  </w:style>
  <w:style w:type="paragraph" w:customStyle="1" w:styleId="212pt1">
    <w:name w:val="Заголовок 2 + 12 pt"/>
    <w:basedOn w:val="ab"/>
    <w:next w:val="ab"/>
    <w:autoRedefine/>
    <w:rsid w:val="009F275C"/>
    <w:pPr>
      <w:keepNext/>
      <w:jc w:val="center"/>
      <w:outlineLvl w:val="0"/>
    </w:pPr>
    <w:rPr>
      <w:rFonts w:ascii="Times New Roman" w:hAnsi="Times New Roman"/>
      <w:bCs/>
      <w:sz w:val="28"/>
      <w:szCs w:val="28"/>
    </w:rPr>
  </w:style>
  <w:style w:type="paragraph" w:customStyle="1" w:styleId="2TimesNewRoman">
    <w:name w:val="Стиль Заголовок 2 + Times New Roman по центру"/>
    <w:basedOn w:val="20"/>
    <w:next w:val="aff9"/>
    <w:autoRedefine/>
    <w:rsid w:val="009F275C"/>
    <w:pPr>
      <w:keepLines/>
      <w:numPr>
        <w:numId w:val="0"/>
      </w:numPr>
      <w:spacing w:before="200" w:line="276" w:lineRule="auto"/>
      <w:ind w:left="2149" w:hanging="360"/>
      <w:jc w:val="left"/>
    </w:pPr>
    <w:rPr>
      <w:rFonts w:ascii="Cambria" w:hAnsi="Cambria" w:cs="Times New Roman"/>
      <w:iCs w:val="0"/>
      <w:color w:val="4F81BD"/>
      <w:sz w:val="26"/>
      <w:szCs w:val="26"/>
      <w:lang w:eastAsia="en-US"/>
    </w:rPr>
  </w:style>
  <w:style w:type="paragraph" w:customStyle="1" w:styleId="afffffffffffffff5">
    <w:name w:val="Краткий обратный адрес"/>
    <w:basedOn w:val="ab"/>
    <w:rsid w:val="009F275C"/>
    <w:pPr>
      <w:overflowPunct w:val="0"/>
      <w:autoSpaceDE w:val="0"/>
      <w:autoSpaceDN w:val="0"/>
      <w:adjustRightInd w:val="0"/>
      <w:jc w:val="left"/>
    </w:pPr>
    <w:rPr>
      <w:rFonts w:ascii="Times New Roman" w:hAnsi="Times New Roman"/>
      <w:szCs w:val="20"/>
    </w:rPr>
  </w:style>
  <w:style w:type="paragraph" w:customStyle="1" w:styleId="PP">
    <w:name w:val="Строка PP"/>
    <w:basedOn w:val="afffffffffffffff"/>
    <w:rsid w:val="009F275C"/>
    <w:pPr>
      <w:suppressAutoHyphens w:val="0"/>
      <w:overflowPunct w:val="0"/>
      <w:autoSpaceDE w:val="0"/>
      <w:autoSpaceDN w:val="0"/>
      <w:adjustRightInd w:val="0"/>
      <w:ind w:firstLine="0"/>
      <w:jc w:val="left"/>
    </w:pPr>
    <w:rPr>
      <w:rFonts w:ascii="Times New Roman" w:hAnsi="Times New Roman"/>
      <w:spacing w:val="0"/>
      <w:sz w:val="24"/>
      <w:lang w:eastAsia="ru-RU"/>
    </w:rPr>
  </w:style>
  <w:style w:type="paragraph" w:customStyle="1" w:styleId="2TimesNewRoman12pt60">
    <w:name w:val="Стиль Заголовок 2 + Times New Roman 12 pt Перед:  6 пт После:  0......"/>
    <w:basedOn w:val="ab"/>
    <w:next w:val="aff9"/>
    <w:autoRedefine/>
    <w:rsid w:val="009F275C"/>
    <w:pPr>
      <w:keepNext/>
      <w:widowControl w:val="0"/>
      <w:autoSpaceDE w:val="0"/>
      <w:autoSpaceDN w:val="0"/>
      <w:adjustRightInd w:val="0"/>
      <w:jc w:val="left"/>
      <w:outlineLvl w:val="1"/>
    </w:pPr>
    <w:rPr>
      <w:rFonts w:ascii="Times New Roman" w:hAnsi="Times New Roman"/>
      <w:b/>
      <w:bCs/>
      <w:i/>
      <w:iCs/>
      <w:szCs w:val="20"/>
    </w:rPr>
  </w:style>
  <w:style w:type="paragraph" w:customStyle="1" w:styleId="312pt00">
    <w:name w:val="Стиль Заголовок 3 12pt + Перед:  0 пт После:  0 пт"/>
    <w:basedOn w:val="ab"/>
    <w:rsid w:val="009F275C"/>
    <w:pPr>
      <w:keepNext/>
      <w:widowControl w:val="0"/>
      <w:autoSpaceDE w:val="0"/>
      <w:autoSpaceDN w:val="0"/>
      <w:adjustRightInd w:val="0"/>
      <w:jc w:val="left"/>
      <w:outlineLvl w:val="2"/>
    </w:pPr>
    <w:rPr>
      <w:rFonts w:ascii="Times New Roman" w:hAnsi="Times New Roman"/>
      <w:i/>
      <w:iCs/>
      <w:szCs w:val="20"/>
    </w:rPr>
  </w:style>
  <w:style w:type="paragraph" w:customStyle="1" w:styleId="00">
    <w:name w:val="Заголовок 0"/>
    <w:basedOn w:val="11"/>
    <w:autoRedefine/>
    <w:rsid w:val="009F275C"/>
    <w:pPr>
      <w:keepLines/>
      <w:spacing w:before="480" w:line="276" w:lineRule="auto"/>
      <w:ind w:left="1429" w:hanging="360"/>
      <w:jc w:val="left"/>
    </w:pPr>
    <w:rPr>
      <w:rFonts w:ascii="Cambria" w:hAnsi="Cambria" w:cs="Times New Roman"/>
      <w:color w:val="365F91"/>
      <w:kern w:val="0"/>
      <w:szCs w:val="28"/>
      <w:lang w:eastAsia="en-US"/>
    </w:rPr>
  </w:style>
  <w:style w:type="paragraph" w:customStyle="1" w:styleId="ArNar">
    <w:name w:val="Обычный ArNar"/>
    <w:basedOn w:val="ab"/>
    <w:rsid w:val="009F275C"/>
    <w:pPr>
      <w:ind w:firstLine="709"/>
    </w:pPr>
    <w:rPr>
      <w:rFonts w:ascii="Arial Narrow" w:hAnsi="Arial Narrow"/>
      <w:color w:val="000000"/>
      <w:sz w:val="22"/>
      <w:szCs w:val="20"/>
    </w:rPr>
  </w:style>
  <w:style w:type="paragraph" w:customStyle="1" w:styleId="a3">
    <w:name w:val="Список отчета"/>
    <w:basedOn w:val="aff9"/>
    <w:rsid w:val="009F275C"/>
    <w:pPr>
      <w:numPr>
        <w:numId w:val="22"/>
      </w:numPr>
      <w:spacing w:before="120" w:after="0" w:line="312" w:lineRule="auto"/>
      <w:ind w:left="993" w:right="170"/>
    </w:pPr>
    <w:rPr>
      <w:rFonts w:ascii="Times New Roman" w:hAnsi="Times New Roman"/>
      <w:spacing w:val="10"/>
      <w:szCs w:val="20"/>
    </w:rPr>
  </w:style>
  <w:style w:type="paragraph" w:customStyle="1" w:styleId="FR4">
    <w:name w:val="FR4"/>
    <w:rsid w:val="009F275C"/>
    <w:pPr>
      <w:widowControl w:val="0"/>
      <w:autoSpaceDE w:val="0"/>
      <w:autoSpaceDN w:val="0"/>
      <w:adjustRightInd w:val="0"/>
      <w:ind w:left="4960"/>
    </w:pPr>
    <w:rPr>
      <w:noProof/>
      <w:sz w:val="16"/>
      <w:szCs w:val="16"/>
    </w:rPr>
  </w:style>
  <w:style w:type="paragraph" w:customStyle="1" w:styleId="abzac">
    <w:name w:val="abzac"/>
    <w:basedOn w:val="ab"/>
    <w:rsid w:val="009F275C"/>
    <w:pPr>
      <w:ind w:firstLine="225"/>
    </w:pPr>
    <w:rPr>
      <w:rFonts w:ascii="Times New Roman" w:hAnsi="Times New Roman"/>
    </w:rPr>
  </w:style>
  <w:style w:type="paragraph" w:customStyle="1" w:styleId="a5">
    <w:name w:val="штрих"/>
    <w:basedOn w:val="aff9"/>
    <w:rsid w:val="009F275C"/>
    <w:pPr>
      <w:numPr>
        <w:numId w:val="23"/>
      </w:numPr>
      <w:tabs>
        <w:tab w:val="num" w:pos="360"/>
      </w:tabs>
      <w:spacing w:after="0"/>
      <w:ind w:left="924" w:hanging="357"/>
    </w:pPr>
    <w:rPr>
      <w:rFonts w:ascii="Times New Roman" w:hAnsi="Times New Roman"/>
      <w:sz w:val="28"/>
      <w:szCs w:val="28"/>
    </w:rPr>
  </w:style>
  <w:style w:type="paragraph" w:customStyle="1" w:styleId="Noeeu1">
    <w:name w:val="Noeeu1"/>
    <w:basedOn w:val="ab"/>
    <w:rsid w:val="009F275C"/>
    <w:pPr>
      <w:overflowPunct w:val="0"/>
      <w:autoSpaceDE w:val="0"/>
      <w:autoSpaceDN w:val="0"/>
      <w:adjustRightInd w:val="0"/>
      <w:ind w:firstLine="720"/>
    </w:pPr>
    <w:rPr>
      <w:rFonts w:ascii="Times New Roman" w:hAnsi="Times New Roman"/>
      <w:szCs w:val="20"/>
    </w:rPr>
  </w:style>
  <w:style w:type="paragraph" w:customStyle="1" w:styleId="212pt2">
    <w:name w:val="Заголовок 2 + 12 pt Знак Знак Знак"/>
    <w:basedOn w:val="ab"/>
    <w:next w:val="ab"/>
    <w:autoRedefine/>
    <w:rsid w:val="009F275C"/>
    <w:pPr>
      <w:keepNext/>
      <w:jc w:val="center"/>
      <w:outlineLvl w:val="0"/>
    </w:pPr>
    <w:rPr>
      <w:rFonts w:ascii="Times New Roman" w:hAnsi="Times New Roman"/>
      <w:bCs/>
    </w:rPr>
  </w:style>
  <w:style w:type="character" w:customStyle="1" w:styleId="212pt3">
    <w:name w:val="Заголовок 2 + 12 pt Знак Знак Знак Знак Знак"/>
    <w:rsid w:val="009F275C"/>
    <w:rPr>
      <w:b/>
      <w:bCs/>
      <w:sz w:val="24"/>
      <w:lang w:val="ru-RU" w:eastAsia="ru-RU" w:bidi="ar-SA"/>
    </w:rPr>
  </w:style>
  <w:style w:type="character" w:customStyle="1" w:styleId="212pt4">
    <w:name w:val="Заголовок 2 + 12 pt Знак Знак Знак Знак"/>
    <w:rsid w:val="009F275C"/>
    <w:rPr>
      <w:bCs/>
      <w:sz w:val="24"/>
      <w:szCs w:val="24"/>
      <w:lang w:val="ru-RU" w:eastAsia="ru-RU" w:bidi="ar-SA"/>
    </w:rPr>
  </w:style>
  <w:style w:type="table" w:styleId="1fffffc">
    <w:name w:val="Table Columns 1"/>
    <w:basedOn w:val="ad"/>
    <w:rsid w:val="009F275C"/>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f">
    <w:name w:val="Table Columns 5"/>
    <w:basedOn w:val="ad"/>
    <w:rsid w:val="009F275C"/>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d"/>
    <w:rsid w:val="009F275C"/>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d"/>
    <w:rsid w:val="009F275C"/>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d"/>
    <w:rsid w:val="009F275C"/>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f2">
    <w:name w:val="Table 3D effects 3"/>
    <w:basedOn w:val="ad"/>
    <w:rsid w:val="009F275C"/>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6">
    <w:name w:val="Table Contemporary"/>
    <w:basedOn w:val="ad"/>
    <w:rsid w:val="009F275C"/>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7">
    <w:name w:val="Table Elegant"/>
    <w:basedOn w:val="ad"/>
    <w:rsid w:val="009F275C"/>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fffd">
    <w:name w:val="Table Subtle 1"/>
    <w:basedOn w:val="ad"/>
    <w:rsid w:val="009F275C"/>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d"/>
    <w:rsid w:val="009F275C"/>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numbering" w:styleId="a7">
    <w:name w:val="Outline List 3"/>
    <w:basedOn w:val="ae"/>
    <w:rsid w:val="009F275C"/>
    <w:pPr>
      <w:numPr>
        <w:numId w:val="24"/>
      </w:numPr>
    </w:pPr>
  </w:style>
  <w:style w:type="paragraph" w:customStyle="1" w:styleId="afffffffffffffff8">
    <w:name w:val="Цифры"/>
    <w:basedOn w:val="afff7"/>
    <w:rsid w:val="009F275C"/>
    <w:pPr>
      <w:widowControl w:val="0"/>
      <w:spacing w:before="0" w:after="0" w:line="199" w:lineRule="auto"/>
      <w:ind w:left="113" w:right="113"/>
      <w:jc w:val="right"/>
    </w:pPr>
    <w:rPr>
      <w:rFonts w:ascii="NTHelvetica/Cyrillic" w:hAnsi="NTHelvetica/Cyrillic"/>
      <w:bCs w:val="0"/>
      <w:smallCaps/>
      <w:sz w:val="16"/>
    </w:rPr>
  </w:style>
  <w:style w:type="table" w:styleId="4fa">
    <w:name w:val="Table Classic 4"/>
    <w:basedOn w:val="ad"/>
    <w:rsid w:val="009F275C"/>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b"/>
    <w:rsid w:val="009F275C"/>
    <w:pPr>
      <w:overflowPunct w:val="0"/>
      <w:autoSpaceDE w:val="0"/>
      <w:autoSpaceDN w:val="0"/>
      <w:adjustRightInd w:val="0"/>
      <w:jc w:val="center"/>
      <w:textAlignment w:val="baseline"/>
    </w:pPr>
    <w:rPr>
      <w:rFonts w:ascii="Times New Roman" w:hAnsi="Times New Roman"/>
      <w:sz w:val="22"/>
      <w:szCs w:val="20"/>
    </w:rPr>
  </w:style>
  <w:style w:type="paragraph" w:customStyle="1" w:styleId="1fffffe">
    <w:name w:val="1 Знак"/>
    <w:basedOn w:val="ab"/>
    <w:rsid w:val="009F275C"/>
    <w:pPr>
      <w:spacing w:before="100" w:beforeAutospacing="1" w:after="100" w:afterAutospacing="1"/>
      <w:jc w:val="left"/>
    </w:pPr>
    <w:rPr>
      <w:rFonts w:ascii="Tahoma" w:hAnsi="Tahoma"/>
      <w:sz w:val="20"/>
      <w:szCs w:val="20"/>
      <w:lang w:val="en-US" w:eastAsia="en-US"/>
    </w:rPr>
  </w:style>
  <w:style w:type="character" w:customStyle="1" w:styleId="FontStyle95">
    <w:name w:val="Font Style95"/>
    <w:uiPriority w:val="99"/>
    <w:rsid w:val="009F275C"/>
    <w:rPr>
      <w:rFonts w:ascii="Times New Roman" w:hAnsi="Times New Roman" w:cs="Times New Roman"/>
      <w:sz w:val="26"/>
      <w:szCs w:val="26"/>
    </w:rPr>
  </w:style>
  <w:style w:type="character" w:customStyle="1" w:styleId="316">
    <w:name w:val="Основной текст 3 Знак1"/>
    <w:uiPriority w:val="99"/>
    <w:semiHidden/>
    <w:rsid w:val="009F275C"/>
    <w:rPr>
      <w:sz w:val="16"/>
      <w:szCs w:val="16"/>
      <w:lang w:eastAsia="en-US"/>
    </w:rPr>
  </w:style>
  <w:style w:type="paragraph" w:customStyle="1" w:styleId="afffffffffffffff9">
    <w:name w:val="Основной тект"/>
    <w:basedOn w:val="ab"/>
    <w:rsid w:val="00F27B58"/>
    <w:pPr>
      <w:snapToGrid w:val="0"/>
      <w:ind w:firstLine="851"/>
    </w:pPr>
    <w:rPr>
      <w:rFonts w:ascii="Times New Roman" w:hAnsi="Times New Roman"/>
      <w:sz w:val="28"/>
      <w:szCs w:val="28"/>
    </w:rPr>
  </w:style>
  <w:style w:type="paragraph" w:customStyle="1" w:styleId="afffffffffffffffa">
    <w:name w:val="Таблотст"/>
    <w:basedOn w:val="afff7"/>
    <w:rsid w:val="00F27B58"/>
    <w:pPr>
      <w:spacing w:before="0" w:after="0" w:line="220" w:lineRule="exact"/>
      <w:ind w:left="85"/>
      <w:jc w:val="left"/>
    </w:pPr>
    <w:rPr>
      <w:rFonts w:ascii="Arial" w:hAnsi="Arial"/>
      <w:bCs w:val="0"/>
      <w:sz w:val="20"/>
    </w:rPr>
  </w:style>
  <w:style w:type="character" w:customStyle="1" w:styleId="ConsPlusNormal0">
    <w:name w:val="ConsPlusNormal Знак"/>
    <w:link w:val="ConsPlusNormal"/>
    <w:locked/>
    <w:rsid w:val="00F27B58"/>
    <w:rPr>
      <w:rFonts w:ascii="Arial" w:hAnsi="Arial" w:cs="Arial"/>
    </w:rPr>
  </w:style>
  <w:style w:type="paragraph" w:customStyle="1" w:styleId="Osnovnoy">
    <w:name w:val="##Osnovnoy"/>
    <w:basedOn w:val="afff0"/>
    <w:qFormat/>
    <w:rsid w:val="00F27B58"/>
    <w:pPr>
      <w:ind w:right="-79" w:firstLine="720"/>
      <w:jc w:val="both"/>
    </w:pPr>
    <w:rPr>
      <w:rFonts w:ascii="Times New Roman" w:eastAsiaTheme="majorEastAsia" w:hAnsi="Times New Roman"/>
      <w:b w:val="0"/>
      <w:bCs/>
      <w:kern w:val="28"/>
      <w:sz w:val="24"/>
      <w:szCs w:val="32"/>
    </w:rPr>
  </w:style>
  <w:style w:type="paragraph" w:customStyle="1" w:styleId="Level2">
    <w:name w:val="##Level2"/>
    <w:basedOn w:val="aff9"/>
    <w:qFormat/>
    <w:rsid w:val="00F27B58"/>
    <w:pPr>
      <w:suppressAutoHyphens/>
      <w:spacing w:before="240" w:after="240"/>
      <w:ind w:firstLine="709"/>
      <w:jc w:val="center"/>
      <w:outlineLvl w:val="1"/>
    </w:pPr>
    <w:rPr>
      <w:rFonts w:asciiTheme="majorHAnsi" w:hAnsiTheme="majorHAnsi"/>
      <w:b/>
    </w:rPr>
  </w:style>
  <w:style w:type="paragraph" w:customStyle="1" w:styleId="Level1">
    <w:name w:val="##Level 1"/>
    <w:basedOn w:val="afff0"/>
    <w:qFormat/>
    <w:rsid w:val="00F27B58"/>
    <w:pPr>
      <w:spacing w:after="240"/>
      <w:ind w:right="-79"/>
      <w:outlineLvl w:val="0"/>
    </w:pPr>
    <w:rPr>
      <w:rFonts w:asciiTheme="majorHAnsi" w:eastAsiaTheme="majorEastAsia" w:hAnsiTheme="majorHAnsi"/>
      <w:bCs/>
      <w:kern w:val="28"/>
      <w:sz w:val="28"/>
      <w:szCs w:val="28"/>
    </w:rPr>
  </w:style>
  <w:style w:type="paragraph" w:customStyle="1" w:styleId="p2">
    <w:name w:val="p2"/>
    <w:basedOn w:val="ab"/>
    <w:rsid w:val="00F27B58"/>
    <w:pPr>
      <w:spacing w:before="100" w:beforeAutospacing="1" w:after="100" w:afterAutospacing="1"/>
      <w:jc w:val="left"/>
    </w:pPr>
    <w:rPr>
      <w:rFonts w:ascii="Times New Roman" w:hAnsi="Times New Roman"/>
    </w:rPr>
  </w:style>
  <w:style w:type="character" w:customStyle="1" w:styleId="s20">
    <w:name w:val="s2"/>
    <w:basedOn w:val="ac"/>
    <w:rsid w:val="00F27B5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nhideWhenUsed="0" w:qFormat="1"/>
    <w:lsdException w:name="heading 5" w:uiPriority="9" w:qFormat="1"/>
    <w:lsdException w:name="heading 6" w:qFormat="1"/>
    <w:lsdException w:name="heading 7" w:uiPriority="9" w:qFormat="1"/>
    <w:lsdException w:name="heading 8" w:qFormat="1"/>
    <w:lsdException w:name="heading 9" w:uiPriority="9" w:qFormat="1"/>
    <w:lsdException w:name="index 1" w:uiPriority="99"/>
    <w:lsdException w:name="toc 1" w:uiPriority="39" w:qFormat="1"/>
    <w:lsdException w:name="toc 2" w:uiPriority="39" w:qFormat="1"/>
    <w:lsdException w:name="toc 3" w:uiPriority="39" w:qFormat="1"/>
    <w:lsdException w:name="header" w:uiPriority="99"/>
    <w:lsdException w:name="footer" w:uiPriority="99"/>
    <w:lsdException w:name="caption" w:uiPriority="35" w:qFormat="1"/>
    <w:lsdException w:name="table of figures" w:uiPriority="99"/>
    <w:lsdException w:name="envelope address" w:uiPriority="99"/>
    <w:lsdException w:name="line number" w:uiPriority="99"/>
    <w:lsdException w:name="endnote text" w:uiPriority="99"/>
    <w:lsdException w:name="List" w:semiHidden="0" w:unhideWhenUsed="0"/>
    <w:lsdException w:name="List Bullet" w:uiPriority="99"/>
    <w:lsdException w:name="List Number" w:uiPriority="99"/>
    <w:lsdException w:name="List 2" w:semiHidden="0" w:uiPriority="99" w:unhideWhenUsed="0"/>
    <w:lsdException w:name="List 3" w:semiHidden="0" w:unhideWhenUsed="0"/>
    <w:lsdException w:name="List Bullet 3"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List Continue 5" w:semiHidden="0" w:unhideWhenUsed="0"/>
    <w:lsdException w:name="Message Header" w:semiHidden="0" w:unhideWhenUsed="0"/>
    <w:lsdException w:name="Subtitle" w:semiHidden="0" w:unhideWhenUsed="0" w:qFormat="1"/>
    <w:lsdException w:name="Salutation" w:semiHidden="0" w:unhideWhenUsed="0"/>
    <w:lsdException w:name="Note Heading" w:uiPriority="99"/>
    <w:lsdException w:name="Body Text 2" w:uiPriority="99"/>
    <w:lsdException w:name="Body Text 3" w:uiPriority="99"/>
    <w:lsdException w:name="Body Text Indent 2" w:uiPriority="99"/>
    <w:lsdException w:name="Hyperlink" w:uiPriority="99"/>
    <w:lsdException w:name="FollowedHyperlink" w:uiPriority="99"/>
    <w:lsdException w:name="Strong" w:semiHidden="0" w:uiPriority="22" w:unhideWhenUsed="0" w:qFormat="1"/>
    <w:lsdException w:name="Emphasis" w:semiHidden="0" w:uiPriority="20" w:unhideWhenUsed="0" w:qFormat="1"/>
    <w:lsdException w:name="Document Map" w:uiPriority="99"/>
    <w:lsdException w:name="E-mail Signature" w:uiPriority="99"/>
    <w:lsdException w:name="Normal (Web)" w:uiPriority="99" w:qFormat="1"/>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 List" w:uiPriority="99"/>
    <w:lsdException w:name="Balloon Text" w:uiPriority="99"/>
    <w:lsdException w:name="Table Grid" w:uiPriority="5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qFormat="1"/>
    <w:lsdException w:name="Intense Quote" w:semiHidden="0" w:uiPriority="99"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nhideWhenUsed="0" w:qFormat="1"/>
    <w:lsdException w:name="Subtle Reference" w:semiHidden="0" w:uiPriority="99" w:unhideWhenUsed="0" w:qFormat="1"/>
    <w:lsdException w:name="Intense Reference" w:semiHidden="0" w:uiPriority="32" w:unhideWhenUsed="0" w:qFormat="1"/>
    <w:lsdException w:name="Book Title" w:semiHidden="0" w:uiPriority="99" w:unhideWhenUsed="0" w:qFormat="1"/>
    <w:lsdException w:name="Bibliography" w:uiPriority="37"/>
    <w:lsdException w:name="TOC Heading" w:uiPriority="39" w:qFormat="1"/>
  </w:latentStyles>
  <w:style w:type="paragraph" w:default="1" w:styleId="ab">
    <w:name w:val="Normal"/>
    <w:qFormat/>
    <w:rsid w:val="00644D43"/>
    <w:pPr>
      <w:jc w:val="both"/>
    </w:pPr>
    <w:rPr>
      <w:rFonts w:ascii="Arial" w:hAnsi="Arial"/>
      <w:sz w:val="24"/>
      <w:szCs w:val="24"/>
    </w:rPr>
  </w:style>
  <w:style w:type="paragraph" w:styleId="11">
    <w:name w:val="heading 1"/>
    <w:aliases w:val="Заголовок 1 Знак,Заголовок 1 Знак Знак Знак"/>
    <w:basedOn w:val="ab"/>
    <w:next w:val="ab"/>
    <w:link w:val="110"/>
    <w:qFormat/>
    <w:rsid w:val="006736BC"/>
    <w:pPr>
      <w:keepNext/>
      <w:jc w:val="center"/>
      <w:outlineLvl w:val="0"/>
    </w:pPr>
    <w:rPr>
      <w:rFonts w:cs="Arial"/>
      <w:b/>
      <w:bCs/>
      <w:kern w:val="32"/>
      <w:sz w:val="28"/>
      <w:szCs w:val="32"/>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 Знак Знак,Заголовок 2 Знак Знак Знак Знак Знак Знак Знак Знак,Заголовок 2 Знак Знак,Знак2 Знак, Знак2"/>
    <w:basedOn w:val="ab"/>
    <w:next w:val="ab"/>
    <w:link w:val="22"/>
    <w:uiPriority w:val="9"/>
    <w:qFormat/>
    <w:rsid w:val="006736BC"/>
    <w:pPr>
      <w:keepNext/>
      <w:numPr>
        <w:ilvl w:val="1"/>
        <w:numId w:val="14"/>
      </w:numPr>
      <w:jc w:val="center"/>
      <w:outlineLvl w:val="1"/>
    </w:pPr>
    <w:rPr>
      <w:rFonts w:cs="Arial"/>
      <w:b/>
      <w:bCs/>
      <w:iCs/>
      <w:sz w:val="28"/>
      <w:szCs w:val="28"/>
    </w:rPr>
  </w:style>
  <w:style w:type="paragraph" w:styleId="3">
    <w:name w:val="heading 3"/>
    <w:aliases w:val="ПодЗаголовок,Знак3 Знак, Знак, Знак3"/>
    <w:basedOn w:val="ab"/>
    <w:next w:val="ab"/>
    <w:qFormat/>
    <w:rsid w:val="006736BC"/>
    <w:pPr>
      <w:keepNext/>
      <w:numPr>
        <w:ilvl w:val="2"/>
        <w:numId w:val="14"/>
      </w:numPr>
      <w:spacing w:before="240" w:after="60"/>
      <w:jc w:val="center"/>
      <w:outlineLvl w:val="2"/>
    </w:pPr>
    <w:rPr>
      <w:rFonts w:cs="Arial"/>
      <w:b/>
      <w:bCs/>
      <w:sz w:val="26"/>
      <w:szCs w:val="26"/>
    </w:rPr>
  </w:style>
  <w:style w:type="paragraph" w:styleId="40">
    <w:name w:val="heading 4"/>
    <w:basedOn w:val="ab"/>
    <w:next w:val="ab"/>
    <w:link w:val="41"/>
    <w:qFormat/>
    <w:rsid w:val="006736BC"/>
    <w:pPr>
      <w:keepNext/>
      <w:numPr>
        <w:ilvl w:val="3"/>
        <w:numId w:val="14"/>
      </w:numPr>
      <w:spacing w:before="240" w:after="60"/>
      <w:outlineLvl w:val="3"/>
    </w:pPr>
    <w:rPr>
      <w:rFonts w:ascii="Times New Roman" w:hAnsi="Times New Roman"/>
      <w:b/>
      <w:bCs/>
      <w:sz w:val="28"/>
      <w:szCs w:val="28"/>
    </w:rPr>
  </w:style>
  <w:style w:type="paragraph" w:styleId="5">
    <w:name w:val="heading 5"/>
    <w:basedOn w:val="ab"/>
    <w:next w:val="ab"/>
    <w:link w:val="50"/>
    <w:uiPriority w:val="9"/>
    <w:qFormat/>
    <w:rsid w:val="006736BC"/>
    <w:pPr>
      <w:numPr>
        <w:ilvl w:val="4"/>
        <w:numId w:val="14"/>
      </w:numPr>
      <w:spacing w:before="240" w:after="60"/>
      <w:outlineLvl w:val="4"/>
    </w:pPr>
    <w:rPr>
      <w:b/>
      <w:bCs/>
      <w:i/>
      <w:iCs/>
      <w:sz w:val="26"/>
      <w:szCs w:val="26"/>
    </w:rPr>
  </w:style>
  <w:style w:type="paragraph" w:styleId="6">
    <w:name w:val="heading 6"/>
    <w:basedOn w:val="ab"/>
    <w:next w:val="ab"/>
    <w:link w:val="60"/>
    <w:qFormat/>
    <w:rsid w:val="006736BC"/>
    <w:pPr>
      <w:numPr>
        <w:ilvl w:val="5"/>
        <w:numId w:val="14"/>
      </w:numPr>
      <w:autoSpaceDE w:val="0"/>
      <w:autoSpaceDN w:val="0"/>
      <w:adjustRightInd w:val="0"/>
      <w:spacing w:before="240" w:after="60"/>
      <w:jc w:val="left"/>
      <w:outlineLvl w:val="5"/>
    </w:pPr>
    <w:rPr>
      <w:rFonts w:ascii="Times New Roman" w:hAnsi="Times New Roman"/>
      <w:b/>
      <w:bCs/>
      <w:sz w:val="22"/>
      <w:szCs w:val="22"/>
    </w:rPr>
  </w:style>
  <w:style w:type="paragraph" w:styleId="7">
    <w:name w:val="heading 7"/>
    <w:basedOn w:val="ab"/>
    <w:next w:val="ab"/>
    <w:link w:val="70"/>
    <w:uiPriority w:val="9"/>
    <w:qFormat/>
    <w:rsid w:val="006736BC"/>
    <w:pPr>
      <w:keepNext/>
      <w:numPr>
        <w:ilvl w:val="6"/>
        <w:numId w:val="14"/>
      </w:numPr>
      <w:spacing w:before="60" w:after="60"/>
      <w:jc w:val="center"/>
      <w:outlineLvl w:val="6"/>
    </w:pPr>
    <w:rPr>
      <w:b/>
      <w:sz w:val="20"/>
      <w:szCs w:val="20"/>
    </w:rPr>
  </w:style>
  <w:style w:type="paragraph" w:styleId="8">
    <w:name w:val="heading 8"/>
    <w:basedOn w:val="ab"/>
    <w:next w:val="ab"/>
    <w:link w:val="80"/>
    <w:qFormat/>
    <w:rsid w:val="006736BC"/>
    <w:pPr>
      <w:keepNext/>
      <w:numPr>
        <w:ilvl w:val="7"/>
        <w:numId w:val="14"/>
      </w:numPr>
      <w:jc w:val="left"/>
      <w:outlineLvl w:val="7"/>
    </w:pPr>
    <w:rPr>
      <w:rFonts w:ascii="Times New Roman" w:hAnsi="Times New Roman"/>
      <w:b/>
      <w:sz w:val="20"/>
      <w:szCs w:val="20"/>
    </w:rPr>
  </w:style>
  <w:style w:type="paragraph" w:styleId="9">
    <w:name w:val="heading 9"/>
    <w:basedOn w:val="ab"/>
    <w:next w:val="ab"/>
    <w:link w:val="90"/>
    <w:uiPriority w:val="9"/>
    <w:qFormat/>
    <w:rsid w:val="006736BC"/>
    <w:pPr>
      <w:numPr>
        <w:ilvl w:val="8"/>
        <w:numId w:val="14"/>
      </w:numPr>
      <w:spacing w:before="240" w:after="60"/>
      <w:outlineLvl w:val="8"/>
    </w:pPr>
    <w:rPr>
      <w:rFonts w:cs="Arial"/>
      <w:sz w:val="22"/>
      <w:szCs w:val="22"/>
    </w:rPr>
  </w:style>
  <w:style w:type="character" w:default="1" w:styleId="ac">
    <w:name w:val="Default Paragraph Font"/>
    <w:uiPriority w:val="1"/>
    <w:semiHidden/>
    <w:unhideWhenUsed/>
  </w:style>
  <w:style w:type="table" w:default="1" w:styleId="ad">
    <w:name w:val="Normal Table"/>
    <w:uiPriority w:val="99"/>
    <w:semiHidden/>
    <w:unhideWhenUsed/>
    <w:tblPr>
      <w:tblInd w:w="0" w:type="dxa"/>
      <w:tblCellMar>
        <w:top w:w="0" w:type="dxa"/>
        <w:left w:w="108" w:type="dxa"/>
        <w:bottom w:w="0" w:type="dxa"/>
        <w:right w:w="108" w:type="dxa"/>
      </w:tblCellMar>
    </w:tblPr>
  </w:style>
  <w:style w:type="numbering" w:default="1" w:styleId="ae">
    <w:name w:val="No List"/>
    <w:uiPriority w:val="99"/>
    <w:semiHidden/>
    <w:unhideWhenUsed/>
  </w:style>
  <w:style w:type="paragraph" w:styleId="31">
    <w:name w:val="toc 3"/>
    <w:basedOn w:val="ab"/>
    <w:next w:val="ab"/>
    <w:link w:val="32"/>
    <w:autoRedefine/>
    <w:uiPriority w:val="39"/>
    <w:qFormat/>
    <w:rsid w:val="005A0833"/>
    <w:pPr>
      <w:ind w:left="-24"/>
      <w:jc w:val="center"/>
      <w:outlineLvl w:val="1"/>
    </w:pPr>
    <w:rPr>
      <w:rFonts w:ascii="Times New Roman" w:hAnsi="Times New Roman"/>
      <w:b/>
      <w:iCs/>
    </w:rPr>
  </w:style>
  <w:style w:type="paragraph" w:styleId="12">
    <w:name w:val="toc 1"/>
    <w:basedOn w:val="ab"/>
    <w:next w:val="ab"/>
    <w:autoRedefine/>
    <w:uiPriority w:val="39"/>
    <w:qFormat/>
    <w:rsid w:val="0086330D"/>
    <w:pPr>
      <w:tabs>
        <w:tab w:val="left" w:pos="9768"/>
      </w:tabs>
      <w:spacing w:line="276" w:lineRule="auto"/>
    </w:pPr>
    <w:rPr>
      <w:rFonts w:ascii="Times New Roman" w:eastAsia="TimesNewRomanPSMT" w:hAnsi="Times New Roman"/>
      <w:b/>
      <w:bCs/>
      <w:caps/>
      <w:noProof/>
      <w:lang w:eastAsia="en-US" w:bidi="en-US"/>
    </w:rPr>
  </w:style>
  <w:style w:type="paragraph" w:styleId="af">
    <w:name w:val="header"/>
    <w:aliases w:val="ВерхКолонтитул, Знак4"/>
    <w:basedOn w:val="ab"/>
    <w:link w:val="af0"/>
    <w:uiPriority w:val="99"/>
    <w:rsid w:val="006736BC"/>
    <w:pPr>
      <w:tabs>
        <w:tab w:val="center" w:pos="4677"/>
        <w:tab w:val="right" w:pos="9355"/>
      </w:tabs>
    </w:pPr>
  </w:style>
  <w:style w:type="paragraph" w:styleId="af1">
    <w:name w:val="footer"/>
    <w:aliases w:val=" Знак6"/>
    <w:basedOn w:val="ab"/>
    <w:link w:val="af2"/>
    <w:uiPriority w:val="99"/>
    <w:rsid w:val="006736BC"/>
    <w:pPr>
      <w:tabs>
        <w:tab w:val="center" w:pos="4677"/>
        <w:tab w:val="right" w:pos="9355"/>
      </w:tabs>
    </w:pPr>
  </w:style>
  <w:style w:type="table" w:styleId="af3">
    <w:name w:val="Table Grid"/>
    <w:basedOn w:val="ad"/>
    <w:uiPriority w:val="59"/>
    <w:rsid w:val="006736BC"/>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4">
    <w:name w:val="Обычный мелкий"/>
    <w:basedOn w:val="ab"/>
    <w:rsid w:val="006736BC"/>
    <w:pPr>
      <w:spacing w:line="360" w:lineRule="auto"/>
      <w:jc w:val="right"/>
    </w:pPr>
    <w:rPr>
      <w:rFonts w:cs="Arial"/>
      <w:bCs/>
      <w:kern w:val="32"/>
      <w:sz w:val="20"/>
      <w:szCs w:val="32"/>
    </w:rPr>
  </w:style>
  <w:style w:type="character" w:styleId="af5">
    <w:name w:val="page number"/>
    <w:rsid w:val="006736BC"/>
    <w:rPr>
      <w:rFonts w:ascii="Times New Roman" w:hAnsi="Times New Roman"/>
      <w:sz w:val="24"/>
      <w:bdr w:val="none" w:sz="0" w:space="0" w:color="auto"/>
    </w:rPr>
  </w:style>
  <w:style w:type="character" w:styleId="af6">
    <w:name w:val="Hyperlink"/>
    <w:uiPriority w:val="99"/>
    <w:rsid w:val="006736BC"/>
    <w:rPr>
      <w:color w:val="0000FF"/>
      <w:u w:val="single"/>
    </w:rPr>
  </w:style>
  <w:style w:type="paragraph" w:styleId="23">
    <w:name w:val="toc 2"/>
    <w:basedOn w:val="ab"/>
    <w:next w:val="ab"/>
    <w:autoRedefine/>
    <w:uiPriority w:val="39"/>
    <w:qFormat/>
    <w:rsid w:val="00353792"/>
    <w:pPr>
      <w:tabs>
        <w:tab w:val="right" w:leader="dot" w:pos="9768"/>
      </w:tabs>
      <w:spacing w:line="276" w:lineRule="auto"/>
      <w:jc w:val="center"/>
    </w:pPr>
    <w:rPr>
      <w:rFonts w:ascii="Times New Roman" w:hAnsi="Times New Roman"/>
      <w:b/>
      <w:bCs/>
      <w:noProof/>
    </w:rPr>
  </w:style>
  <w:style w:type="paragraph" w:styleId="42">
    <w:name w:val="toc 4"/>
    <w:basedOn w:val="ab"/>
    <w:next w:val="ab"/>
    <w:autoRedefine/>
    <w:rsid w:val="006736BC"/>
    <w:pPr>
      <w:ind w:left="480"/>
      <w:jc w:val="left"/>
    </w:pPr>
    <w:rPr>
      <w:rFonts w:ascii="Times New Roman" w:hAnsi="Times New Roman"/>
      <w:sz w:val="20"/>
      <w:szCs w:val="20"/>
    </w:rPr>
  </w:style>
  <w:style w:type="paragraph" w:styleId="51">
    <w:name w:val="toc 5"/>
    <w:basedOn w:val="ab"/>
    <w:next w:val="ab"/>
    <w:autoRedefine/>
    <w:rsid w:val="006736BC"/>
    <w:pPr>
      <w:ind w:left="720"/>
      <w:jc w:val="left"/>
    </w:pPr>
    <w:rPr>
      <w:rFonts w:ascii="Times New Roman" w:hAnsi="Times New Roman"/>
      <w:sz w:val="20"/>
      <w:szCs w:val="20"/>
    </w:rPr>
  </w:style>
  <w:style w:type="paragraph" w:styleId="61">
    <w:name w:val="toc 6"/>
    <w:basedOn w:val="ab"/>
    <w:next w:val="ab"/>
    <w:autoRedefine/>
    <w:rsid w:val="006736BC"/>
    <w:pPr>
      <w:ind w:left="960"/>
      <w:jc w:val="left"/>
    </w:pPr>
    <w:rPr>
      <w:rFonts w:ascii="Times New Roman" w:hAnsi="Times New Roman"/>
      <w:sz w:val="20"/>
      <w:szCs w:val="20"/>
    </w:rPr>
  </w:style>
  <w:style w:type="paragraph" w:styleId="71">
    <w:name w:val="toc 7"/>
    <w:basedOn w:val="ab"/>
    <w:next w:val="ab"/>
    <w:autoRedefine/>
    <w:rsid w:val="006736BC"/>
    <w:pPr>
      <w:ind w:left="1200"/>
      <w:jc w:val="left"/>
    </w:pPr>
    <w:rPr>
      <w:rFonts w:ascii="Times New Roman" w:hAnsi="Times New Roman"/>
      <w:sz w:val="20"/>
      <w:szCs w:val="20"/>
    </w:rPr>
  </w:style>
  <w:style w:type="paragraph" w:styleId="81">
    <w:name w:val="toc 8"/>
    <w:basedOn w:val="ab"/>
    <w:next w:val="ab"/>
    <w:autoRedefine/>
    <w:rsid w:val="006736BC"/>
    <w:pPr>
      <w:ind w:left="1440"/>
      <w:jc w:val="left"/>
    </w:pPr>
    <w:rPr>
      <w:rFonts w:ascii="Times New Roman" w:hAnsi="Times New Roman"/>
      <w:sz w:val="20"/>
      <w:szCs w:val="20"/>
    </w:rPr>
  </w:style>
  <w:style w:type="paragraph" w:styleId="91">
    <w:name w:val="toc 9"/>
    <w:basedOn w:val="ab"/>
    <w:next w:val="ab"/>
    <w:autoRedefine/>
    <w:rsid w:val="006736BC"/>
    <w:pPr>
      <w:ind w:left="1680"/>
      <w:jc w:val="left"/>
    </w:pPr>
    <w:rPr>
      <w:rFonts w:ascii="Times New Roman" w:hAnsi="Times New Roman"/>
      <w:sz w:val="20"/>
      <w:szCs w:val="20"/>
    </w:rPr>
  </w:style>
  <w:style w:type="paragraph" w:customStyle="1" w:styleId="af7">
    <w:name w:val="титул"/>
    <w:basedOn w:val="ab"/>
    <w:rsid w:val="006736BC"/>
    <w:pPr>
      <w:spacing w:line="360" w:lineRule="auto"/>
      <w:jc w:val="center"/>
    </w:pPr>
    <w:rPr>
      <w:rFonts w:cs="Arial"/>
      <w:b/>
      <w:bCs/>
      <w:kern w:val="32"/>
      <w:sz w:val="28"/>
      <w:szCs w:val="32"/>
    </w:rPr>
  </w:style>
  <w:style w:type="paragraph" w:customStyle="1" w:styleId="af8">
    <w:name w:val="центр"/>
    <w:basedOn w:val="ab"/>
    <w:rsid w:val="006736BC"/>
    <w:pPr>
      <w:jc w:val="center"/>
    </w:pPr>
    <w:rPr>
      <w:b/>
    </w:rPr>
  </w:style>
  <w:style w:type="paragraph" w:customStyle="1" w:styleId="af9">
    <w:name w:val="Курсив"/>
    <w:basedOn w:val="ab"/>
    <w:link w:val="afa"/>
    <w:rsid w:val="006736BC"/>
    <w:rPr>
      <w:b/>
      <w:bCs/>
      <w:i/>
    </w:rPr>
  </w:style>
  <w:style w:type="paragraph" w:customStyle="1" w:styleId="afb">
    <w:name w:val="Полужирн КУРСИВ"/>
    <w:basedOn w:val="ab"/>
    <w:link w:val="afc"/>
    <w:rsid w:val="006736BC"/>
    <w:pPr>
      <w:jc w:val="center"/>
    </w:pPr>
    <w:rPr>
      <w:b/>
      <w:bCs/>
      <w:i/>
      <w:szCs w:val="20"/>
    </w:rPr>
  </w:style>
  <w:style w:type="paragraph" w:customStyle="1" w:styleId="13">
    <w:name w:val="курсив 1"/>
    <w:basedOn w:val="af9"/>
    <w:link w:val="14"/>
    <w:rsid w:val="006736BC"/>
    <w:rPr>
      <w:b w:val="0"/>
      <w:u w:val="single"/>
    </w:rPr>
  </w:style>
  <w:style w:type="character" w:customStyle="1" w:styleId="afc">
    <w:name w:val="Полужирн КУРСИВ Знак Знак"/>
    <w:link w:val="afb"/>
    <w:rsid w:val="006736BC"/>
    <w:rPr>
      <w:rFonts w:ascii="Arial" w:hAnsi="Arial"/>
      <w:b/>
      <w:bCs/>
      <w:i/>
      <w:sz w:val="24"/>
      <w:lang w:val="ru-RU" w:eastAsia="ru-RU" w:bidi="ar-SA"/>
    </w:rPr>
  </w:style>
  <w:style w:type="numbering" w:customStyle="1" w:styleId="aa">
    <w:name w:val="маркер"/>
    <w:rsid w:val="006736BC"/>
    <w:pPr>
      <w:numPr>
        <w:numId w:val="1"/>
      </w:numPr>
    </w:pPr>
  </w:style>
  <w:style w:type="paragraph" w:styleId="afd">
    <w:name w:val="footnote text"/>
    <w:aliases w:val="Table_Footnote_last Знак,Table_Footnote_last Знак Знак,Table_Footnote_last,Текст сноски Знак,Текст сноски Знак1 Знак,Текст сноски Знак Знак Знак,Footnote Text Char Знак Знак,Footnote Text Char Знак,Текст сноски-FN,Текст сноски Знак1"/>
    <w:basedOn w:val="ab"/>
    <w:link w:val="24"/>
    <w:rsid w:val="006736BC"/>
    <w:rPr>
      <w:rFonts w:ascii="Times New Roman" w:hAnsi="Times New Roman"/>
      <w:snapToGrid w:val="0"/>
      <w:sz w:val="20"/>
      <w:szCs w:val="20"/>
    </w:rPr>
  </w:style>
  <w:style w:type="character" w:styleId="afe">
    <w:name w:val="footnote reference"/>
    <w:aliases w:val="Знак сноски 1"/>
    <w:rsid w:val="006736BC"/>
    <w:rPr>
      <w:vertAlign w:val="superscript"/>
    </w:rPr>
  </w:style>
  <w:style w:type="paragraph" w:customStyle="1" w:styleId="aff">
    <w:name w:val="Текст основной"/>
    <w:basedOn w:val="ab"/>
    <w:link w:val="aff0"/>
    <w:rsid w:val="006736BC"/>
    <w:pPr>
      <w:ind w:firstLine="575"/>
    </w:pPr>
    <w:rPr>
      <w:szCs w:val="20"/>
    </w:rPr>
  </w:style>
  <w:style w:type="paragraph" w:customStyle="1" w:styleId="aff1">
    <w:name w:val="Текст ОСН ПОЛУЖИР"/>
    <w:basedOn w:val="aff"/>
    <w:link w:val="aff2"/>
    <w:rsid w:val="006736BC"/>
    <w:rPr>
      <w:b/>
      <w:bCs/>
    </w:rPr>
  </w:style>
  <w:style w:type="character" w:customStyle="1" w:styleId="afa">
    <w:name w:val="Курсив Знак"/>
    <w:link w:val="af9"/>
    <w:rsid w:val="006736BC"/>
    <w:rPr>
      <w:rFonts w:ascii="Arial" w:hAnsi="Arial"/>
      <w:b/>
      <w:bCs/>
      <w:i/>
      <w:sz w:val="24"/>
      <w:szCs w:val="24"/>
      <w:lang w:val="ru-RU" w:eastAsia="ru-RU" w:bidi="ar-SA"/>
    </w:rPr>
  </w:style>
  <w:style w:type="character" w:customStyle="1" w:styleId="aff0">
    <w:name w:val="Текст основной Знак"/>
    <w:link w:val="aff"/>
    <w:rsid w:val="006736BC"/>
    <w:rPr>
      <w:rFonts w:ascii="Arial" w:hAnsi="Arial"/>
      <w:sz w:val="24"/>
      <w:lang w:val="ru-RU" w:eastAsia="ru-RU" w:bidi="ar-SA"/>
    </w:rPr>
  </w:style>
  <w:style w:type="character" w:customStyle="1" w:styleId="aff2">
    <w:name w:val="Текст ОСН ПОЛУЖИР Знак"/>
    <w:link w:val="aff1"/>
    <w:rsid w:val="006736BC"/>
    <w:rPr>
      <w:rFonts w:ascii="Arial" w:hAnsi="Arial"/>
      <w:b/>
      <w:bCs/>
      <w:sz w:val="24"/>
      <w:lang w:val="ru-RU" w:eastAsia="ru-RU" w:bidi="ar-SA"/>
    </w:rPr>
  </w:style>
  <w:style w:type="numbering" w:customStyle="1" w:styleId="a9">
    <w:name w:val="маркер полужирный"/>
    <w:basedOn w:val="ae"/>
    <w:rsid w:val="006736BC"/>
    <w:pPr>
      <w:numPr>
        <w:numId w:val="2"/>
      </w:numPr>
    </w:pPr>
  </w:style>
  <w:style w:type="character" w:customStyle="1" w:styleId="14">
    <w:name w:val="курсив 1 Знак"/>
    <w:link w:val="13"/>
    <w:rsid w:val="006736BC"/>
    <w:rPr>
      <w:rFonts w:ascii="Arial" w:hAnsi="Arial"/>
      <w:b/>
      <w:bCs/>
      <w:i/>
      <w:sz w:val="24"/>
      <w:szCs w:val="24"/>
      <w:u w:val="single"/>
      <w:lang w:val="ru-RU" w:eastAsia="ru-RU" w:bidi="ar-SA"/>
    </w:rPr>
  </w:style>
  <w:style w:type="paragraph" w:customStyle="1" w:styleId="aff3">
    <w:name w:val="ПолужирнЦЕНТР"/>
    <w:basedOn w:val="ab"/>
    <w:rsid w:val="006736BC"/>
    <w:pPr>
      <w:jc w:val="center"/>
    </w:pPr>
    <w:rPr>
      <w:b/>
      <w:bCs/>
      <w:szCs w:val="20"/>
    </w:rPr>
  </w:style>
  <w:style w:type="paragraph" w:customStyle="1" w:styleId="aff4">
    <w:name w:val="таблица"/>
    <w:basedOn w:val="ab"/>
    <w:uiPriority w:val="99"/>
    <w:rsid w:val="006736BC"/>
    <w:pPr>
      <w:jc w:val="center"/>
    </w:pPr>
    <w:rPr>
      <w:sz w:val="22"/>
    </w:rPr>
  </w:style>
  <w:style w:type="paragraph" w:customStyle="1" w:styleId="15">
    <w:name w:val="Таблица 1"/>
    <w:basedOn w:val="af8"/>
    <w:rsid w:val="006736BC"/>
    <w:pPr>
      <w:jc w:val="left"/>
    </w:pPr>
    <w:rPr>
      <w:sz w:val="22"/>
    </w:rPr>
  </w:style>
  <w:style w:type="paragraph" w:customStyle="1" w:styleId="aff5">
    <w:name w:val="Таблица ВЕРТ"/>
    <w:basedOn w:val="aff4"/>
    <w:rsid w:val="006736BC"/>
  </w:style>
  <w:style w:type="paragraph" w:customStyle="1" w:styleId="aff6">
    <w:name w:val="КУрсив"/>
    <w:basedOn w:val="afb"/>
    <w:rsid w:val="006736BC"/>
    <w:pPr>
      <w:jc w:val="right"/>
    </w:pPr>
    <w:rPr>
      <w:b w:val="0"/>
    </w:rPr>
  </w:style>
  <w:style w:type="paragraph" w:customStyle="1" w:styleId="aff7">
    <w:name w:val="таб подчеркнутый"/>
    <w:basedOn w:val="ab"/>
    <w:rsid w:val="006736BC"/>
    <w:pPr>
      <w:jc w:val="center"/>
    </w:pPr>
    <w:rPr>
      <w:szCs w:val="20"/>
      <w:u w:val="single"/>
    </w:rPr>
  </w:style>
  <w:style w:type="paragraph" w:customStyle="1" w:styleId="111">
    <w:name w:val="Текст 11"/>
    <w:basedOn w:val="15"/>
    <w:rsid w:val="006736BC"/>
    <w:rPr>
      <w:b w:val="0"/>
    </w:rPr>
  </w:style>
  <w:style w:type="paragraph" w:styleId="33">
    <w:name w:val="Body Text 3"/>
    <w:basedOn w:val="ab"/>
    <w:link w:val="34"/>
    <w:uiPriority w:val="99"/>
    <w:rsid w:val="006736BC"/>
    <w:pPr>
      <w:spacing w:after="120"/>
      <w:jc w:val="left"/>
    </w:pPr>
    <w:rPr>
      <w:rFonts w:ascii="Times New Roman" w:hAnsi="Times New Roman"/>
      <w:sz w:val="16"/>
      <w:szCs w:val="16"/>
    </w:rPr>
  </w:style>
  <w:style w:type="paragraph" w:customStyle="1" w:styleId="aff8">
    <w:name w:val="Стандарт"/>
    <w:basedOn w:val="aff9"/>
    <w:link w:val="16"/>
    <w:rsid w:val="006736BC"/>
    <w:pPr>
      <w:widowControl w:val="0"/>
      <w:spacing w:after="0" w:line="264" w:lineRule="auto"/>
      <w:ind w:firstLine="720"/>
    </w:pPr>
    <w:rPr>
      <w:rFonts w:ascii="Times New Roman" w:hAnsi="Times New Roman"/>
      <w:snapToGrid w:val="0"/>
      <w:sz w:val="28"/>
      <w:szCs w:val="20"/>
    </w:rPr>
  </w:style>
  <w:style w:type="paragraph" w:styleId="aff9">
    <w:name w:val="Body Text"/>
    <w:aliases w:val="Основной текст Знак Знак Знак Знак,bt,Body Text2,Text1,Таймс Нью,Основной текст Знак2 Знак,Основной текст Знак1 Знак Знак1,Основной текст Знак Знак Знак Знак1,Основной текст Знак Знак1 Знак,Основной текст Знак Знак1,Body single"/>
    <w:basedOn w:val="ab"/>
    <w:link w:val="affa"/>
    <w:rsid w:val="006736BC"/>
    <w:pPr>
      <w:spacing w:after="120"/>
    </w:pPr>
  </w:style>
  <w:style w:type="paragraph" w:customStyle="1" w:styleId="62">
    <w:name w:val="çàãîëîâîê 6"/>
    <w:basedOn w:val="ab"/>
    <w:next w:val="ab"/>
    <w:rsid w:val="006736BC"/>
    <w:pPr>
      <w:keepNext/>
      <w:autoSpaceDE w:val="0"/>
      <w:autoSpaceDN w:val="0"/>
      <w:adjustRightInd w:val="0"/>
      <w:jc w:val="left"/>
    </w:pPr>
    <w:rPr>
      <w:rFonts w:ascii="Times New Roman" w:hAnsi="Times New Roman"/>
    </w:rPr>
  </w:style>
  <w:style w:type="paragraph" w:styleId="affb">
    <w:name w:val="Body Text Indent"/>
    <w:aliases w:val="Основной текст с отступом Знак1,Основной текст 1,Нумерованный список !!,Надин стиль,Мой Заголовок 1"/>
    <w:basedOn w:val="ab"/>
    <w:link w:val="affc"/>
    <w:rsid w:val="006736BC"/>
    <w:pPr>
      <w:spacing w:after="120"/>
      <w:ind w:left="283"/>
    </w:pPr>
  </w:style>
  <w:style w:type="paragraph" w:styleId="affd">
    <w:name w:val="Plain Text"/>
    <w:aliases w:val="Текст Знак Знак Знак Знак Знак,Текст Знак Знак Знак Знак Знак З,Текст Знак1,Текст Знак Знак1,Текст Знак Знак Знак, Знак3 Знак Знак Знак, Знак3 Знак1 Знак,Текст Знак1 Знак,Текст Знак Знак"/>
    <w:basedOn w:val="ab"/>
    <w:link w:val="affe"/>
    <w:rsid w:val="006736BC"/>
    <w:pPr>
      <w:jc w:val="left"/>
    </w:pPr>
    <w:rPr>
      <w:rFonts w:ascii="Courier New" w:hAnsi="Courier New" w:cs="Courier New"/>
      <w:sz w:val="20"/>
      <w:szCs w:val="20"/>
    </w:rPr>
  </w:style>
  <w:style w:type="paragraph" w:styleId="25">
    <w:name w:val="Body Text Indent 2"/>
    <w:aliases w:val=" Знак Знак Знак Знак Знак, Знак Знак Знак Знак Знак Знак, Знак Знак Знак Знак Знак Знак Знак,Знак Знак Знак Знак Знак,Знак Знак Знак Знак Знак Знак Знак,Знак Знак Знак Знак Знак Знак Знак Знак Знак,Знак Знак Знак Знак,Знак4"/>
    <w:basedOn w:val="ab"/>
    <w:link w:val="26"/>
    <w:uiPriority w:val="99"/>
    <w:rsid w:val="006736BC"/>
    <w:pPr>
      <w:spacing w:after="120" w:line="480" w:lineRule="auto"/>
      <w:ind w:left="283"/>
    </w:pPr>
  </w:style>
  <w:style w:type="paragraph" w:customStyle="1" w:styleId="27">
    <w:name w:val="Стиль Основной текст с отступом 2 + По левому краю Междустр.интерв..."/>
    <w:basedOn w:val="25"/>
    <w:rsid w:val="006736BC"/>
    <w:pPr>
      <w:spacing w:line="240" w:lineRule="auto"/>
      <w:jc w:val="left"/>
    </w:pPr>
    <w:rPr>
      <w:szCs w:val="20"/>
    </w:rPr>
  </w:style>
  <w:style w:type="paragraph" w:customStyle="1" w:styleId="28">
    <w:name w:val="Стиль Основной текст с отступом 2 + Междустр.интервал:  одинарный"/>
    <w:basedOn w:val="25"/>
    <w:rsid w:val="006736BC"/>
    <w:pPr>
      <w:spacing w:after="0" w:line="240" w:lineRule="auto"/>
    </w:pPr>
    <w:rPr>
      <w:szCs w:val="20"/>
    </w:rPr>
  </w:style>
  <w:style w:type="character" w:customStyle="1" w:styleId="29">
    <w:name w:val="Основной текст 2 Знак"/>
    <w:uiPriority w:val="99"/>
    <w:rsid w:val="006736BC"/>
    <w:rPr>
      <w:rFonts w:ascii="Arial" w:hAnsi="Arial"/>
    </w:rPr>
  </w:style>
  <w:style w:type="paragraph" w:customStyle="1" w:styleId="afff">
    <w:name w:val="Основной"/>
    <w:basedOn w:val="ab"/>
    <w:rsid w:val="006736BC"/>
    <w:pPr>
      <w:spacing w:after="20" w:line="360" w:lineRule="auto"/>
      <w:ind w:firstLine="709"/>
    </w:pPr>
    <w:rPr>
      <w:rFonts w:ascii="Times New Roman" w:hAnsi="Times New Roman"/>
      <w:sz w:val="28"/>
      <w:szCs w:val="20"/>
    </w:rPr>
  </w:style>
  <w:style w:type="paragraph" w:customStyle="1" w:styleId="17">
    <w:name w:val="Обычный1"/>
    <w:link w:val="Normal"/>
    <w:rsid w:val="006736BC"/>
    <w:rPr>
      <w:sz w:val="22"/>
      <w:szCs w:val="24"/>
    </w:rPr>
  </w:style>
  <w:style w:type="character" w:customStyle="1" w:styleId="Normal">
    <w:name w:val="Normal Знак"/>
    <w:link w:val="17"/>
    <w:uiPriority w:val="99"/>
    <w:rsid w:val="006736BC"/>
    <w:rPr>
      <w:sz w:val="22"/>
      <w:szCs w:val="24"/>
      <w:lang w:val="ru-RU" w:eastAsia="ru-RU" w:bidi="ar-SA"/>
    </w:rPr>
  </w:style>
  <w:style w:type="character" w:customStyle="1" w:styleId="110">
    <w:name w:val="Заголовок 1 Знак1"/>
    <w:aliases w:val="Заголовок 1 Знак Знак,Заголовок 1 Знак Знак Знак Знак1"/>
    <w:link w:val="11"/>
    <w:rsid w:val="006736BC"/>
    <w:rPr>
      <w:rFonts w:ascii="Arial" w:hAnsi="Arial" w:cs="Arial"/>
      <w:b/>
      <w:bCs/>
      <w:kern w:val="32"/>
      <w:sz w:val="28"/>
      <w:szCs w:val="32"/>
    </w:rPr>
  </w:style>
  <w:style w:type="paragraph" w:customStyle="1" w:styleId="9-01-01">
    <w:name w:val="Стиль 9 пт По левому краю Слева:  -01 см Справа:  -01 см"/>
    <w:basedOn w:val="ab"/>
    <w:rsid w:val="006736BC"/>
    <w:pPr>
      <w:ind w:left="-57" w:right="-57"/>
      <w:jc w:val="left"/>
    </w:pPr>
    <w:rPr>
      <w:sz w:val="18"/>
      <w:szCs w:val="20"/>
    </w:rPr>
  </w:style>
  <w:style w:type="paragraph" w:customStyle="1" w:styleId="063">
    <w:name w:val="Стиль Первая строка:  063 см"/>
    <w:basedOn w:val="ab"/>
    <w:rsid w:val="006736BC"/>
    <w:pPr>
      <w:ind w:firstLine="360"/>
    </w:pPr>
    <w:rPr>
      <w:szCs w:val="20"/>
    </w:rPr>
  </w:style>
  <w:style w:type="paragraph" w:customStyle="1" w:styleId="0505">
    <w:name w:val="Стиль Слева:  05 см Справа:  05 см"/>
    <w:basedOn w:val="ab"/>
    <w:rsid w:val="006736BC"/>
    <w:pPr>
      <w:ind w:left="284" w:right="284"/>
    </w:pPr>
    <w:rPr>
      <w:szCs w:val="20"/>
    </w:rPr>
  </w:style>
  <w:style w:type="paragraph" w:customStyle="1" w:styleId="ArialCYR11-02">
    <w:name w:val="Стиль Arial CYR 11 пт По центру Слева:  -02 см Первая строка: ..."/>
    <w:basedOn w:val="ab"/>
    <w:rsid w:val="006736BC"/>
    <w:pPr>
      <w:spacing w:before="120" w:after="120"/>
      <w:ind w:left="-113" w:right="-113" w:firstLine="28"/>
      <w:jc w:val="center"/>
    </w:pPr>
    <w:rPr>
      <w:rFonts w:ascii="Arial CYR" w:hAnsi="Arial CYR"/>
      <w:sz w:val="20"/>
      <w:szCs w:val="20"/>
    </w:rPr>
  </w:style>
  <w:style w:type="character" w:customStyle="1" w:styleId="16">
    <w:name w:val="Стандарт Знак1"/>
    <w:link w:val="aff8"/>
    <w:rsid w:val="006736BC"/>
    <w:rPr>
      <w:snapToGrid w:val="0"/>
      <w:sz w:val="28"/>
      <w:lang w:val="ru-RU" w:eastAsia="ru-RU" w:bidi="ar-SA"/>
    </w:rPr>
  </w:style>
  <w:style w:type="table" w:styleId="18">
    <w:name w:val="Table Simple 1"/>
    <w:basedOn w:val="ad"/>
    <w:rsid w:val="006736BC"/>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22">
    <w:name w:val="Заголовок 2 Знак"/>
    <w:aliases w:val="Заголовок 2 Знак Знак Знак Знак Знак,Заголовок 2 Знак Знак Знак Знак Знак Знак Знак Знак1,Заголовок 2 Знак Знак Знак Знак Знак Знак Знак Знак Знак Знак Знак Знак,Заголовок 2 Знак Знак Знак Знак Знак Знак Знак Знак Знак,Знак2 Знак Знак"/>
    <w:link w:val="20"/>
    <w:uiPriority w:val="9"/>
    <w:rsid w:val="006736BC"/>
    <w:rPr>
      <w:rFonts w:ascii="Arial" w:hAnsi="Arial" w:cs="Arial"/>
      <w:b/>
      <w:bCs/>
      <w:iCs/>
      <w:sz w:val="28"/>
      <w:szCs w:val="28"/>
    </w:rPr>
  </w:style>
  <w:style w:type="paragraph" w:styleId="afff0">
    <w:name w:val="Title"/>
    <w:aliases w:val=" Знак15 Знак"/>
    <w:basedOn w:val="ab"/>
    <w:qFormat/>
    <w:rsid w:val="006736BC"/>
    <w:pPr>
      <w:jc w:val="center"/>
    </w:pPr>
    <w:rPr>
      <w:b/>
      <w:sz w:val="22"/>
      <w:szCs w:val="20"/>
    </w:rPr>
  </w:style>
  <w:style w:type="paragraph" w:customStyle="1" w:styleId="032">
    <w:name w:val="Стиль Первая строка:  032 см"/>
    <w:basedOn w:val="ab"/>
    <w:rsid w:val="006736BC"/>
    <w:pPr>
      <w:ind w:firstLine="180"/>
      <w:jc w:val="left"/>
    </w:pPr>
    <w:rPr>
      <w:rFonts w:ascii="Times New Roman" w:hAnsi="Times New Roman"/>
      <w:sz w:val="20"/>
      <w:szCs w:val="20"/>
    </w:rPr>
  </w:style>
  <w:style w:type="paragraph" w:customStyle="1" w:styleId="ConsNormal">
    <w:name w:val="ConsNormal"/>
    <w:link w:val="ConsNormal0"/>
    <w:rsid w:val="006736BC"/>
    <w:pPr>
      <w:widowControl w:val="0"/>
      <w:autoSpaceDE w:val="0"/>
      <w:autoSpaceDN w:val="0"/>
      <w:adjustRightInd w:val="0"/>
      <w:ind w:right="19772" w:firstLine="720"/>
    </w:pPr>
    <w:rPr>
      <w:rFonts w:ascii="Arial" w:hAnsi="Arial" w:cs="Arial"/>
    </w:rPr>
  </w:style>
  <w:style w:type="paragraph" w:styleId="afff1">
    <w:name w:val="Normal (Web)"/>
    <w:aliases w:val="Обычный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 Знак Знак Знак Знак,Обычный (Web)1"/>
    <w:basedOn w:val="ab"/>
    <w:link w:val="afff2"/>
    <w:uiPriority w:val="99"/>
    <w:qFormat/>
    <w:rsid w:val="006736BC"/>
    <w:pPr>
      <w:spacing w:before="100" w:beforeAutospacing="1" w:after="100" w:afterAutospacing="1"/>
      <w:jc w:val="left"/>
    </w:pPr>
    <w:rPr>
      <w:rFonts w:ascii="Verdana" w:eastAsia="Arial Unicode MS" w:hAnsi="Verdana" w:cs="Arial Unicode MS"/>
      <w:sz w:val="11"/>
      <w:szCs w:val="11"/>
    </w:rPr>
  </w:style>
  <w:style w:type="paragraph" w:styleId="35">
    <w:name w:val="Body Text Indent 3"/>
    <w:basedOn w:val="ab"/>
    <w:link w:val="36"/>
    <w:rsid w:val="006736BC"/>
    <w:pPr>
      <w:spacing w:after="120"/>
      <w:ind w:left="283"/>
      <w:jc w:val="left"/>
    </w:pPr>
    <w:rPr>
      <w:rFonts w:ascii="Times New Roman" w:hAnsi="Times New Roman"/>
      <w:sz w:val="16"/>
      <w:szCs w:val="16"/>
    </w:rPr>
  </w:style>
  <w:style w:type="paragraph" w:styleId="2a">
    <w:name w:val="Body Text 2"/>
    <w:basedOn w:val="ab"/>
    <w:link w:val="210"/>
    <w:uiPriority w:val="99"/>
    <w:rsid w:val="006736BC"/>
    <w:pPr>
      <w:spacing w:after="120" w:line="480" w:lineRule="auto"/>
      <w:jc w:val="left"/>
    </w:pPr>
    <w:rPr>
      <w:rFonts w:ascii="Times New Roman" w:hAnsi="Times New Roman"/>
    </w:rPr>
  </w:style>
  <w:style w:type="paragraph" w:customStyle="1" w:styleId="Normal0">
    <w:name w:val="Normal Знак Знак Знак Знак"/>
    <w:link w:val="Normal1"/>
    <w:rsid w:val="006736BC"/>
    <w:pPr>
      <w:spacing w:before="100" w:after="100"/>
      <w:jc w:val="both"/>
    </w:pPr>
    <w:rPr>
      <w:snapToGrid w:val="0"/>
      <w:sz w:val="24"/>
      <w:szCs w:val="24"/>
    </w:rPr>
  </w:style>
  <w:style w:type="character" w:customStyle="1" w:styleId="Normal1">
    <w:name w:val="Normal Знак Знак Знак Знак Знак"/>
    <w:link w:val="Normal0"/>
    <w:rsid w:val="006736BC"/>
    <w:rPr>
      <w:snapToGrid w:val="0"/>
      <w:sz w:val="24"/>
      <w:szCs w:val="24"/>
      <w:lang w:val="ru-RU" w:eastAsia="ru-RU" w:bidi="ar-SA"/>
    </w:rPr>
  </w:style>
  <w:style w:type="paragraph" w:customStyle="1" w:styleId="19">
    <w:name w:val="Основной текст1"/>
    <w:basedOn w:val="ab"/>
    <w:link w:val="Bodytext"/>
    <w:rsid w:val="006736BC"/>
    <w:pPr>
      <w:spacing w:before="60" w:after="60"/>
      <w:ind w:firstLine="567"/>
    </w:pPr>
    <w:rPr>
      <w:sz w:val="22"/>
      <w:szCs w:val="20"/>
      <w:lang w:val="en-US"/>
    </w:rPr>
  </w:style>
  <w:style w:type="paragraph" w:customStyle="1" w:styleId="afff3">
    <w:name w:val="Текст акта"/>
    <w:rsid w:val="006736BC"/>
    <w:pPr>
      <w:widowControl w:val="0"/>
      <w:ind w:firstLine="709"/>
      <w:jc w:val="both"/>
    </w:pPr>
    <w:rPr>
      <w:sz w:val="28"/>
      <w:szCs w:val="24"/>
    </w:rPr>
  </w:style>
  <w:style w:type="character" w:styleId="afff4">
    <w:name w:val="Strong"/>
    <w:uiPriority w:val="22"/>
    <w:qFormat/>
    <w:rsid w:val="006736BC"/>
    <w:rPr>
      <w:b/>
      <w:bCs/>
    </w:rPr>
  </w:style>
  <w:style w:type="paragraph" w:customStyle="1" w:styleId="120">
    <w:name w:val="Стиль 12 пт"/>
    <w:basedOn w:val="ab"/>
    <w:rsid w:val="006736BC"/>
    <w:pPr>
      <w:spacing w:before="120"/>
      <w:ind w:firstLine="709"/>
    </w:pPr>
    <w:rPr>
      <w:rFonts w:ascii="Times New Roman" w:hAnsi="Times New Roman"/>
      <w:sz w:val="26"/>
    </w:rPr>
  </w:style>
  <w:style w:type="paragraph" w:customStyle="1" w:styleId="Normal2">
    <w:name w:val="Стиль Normal + полужирный"/>
    <w:basedOn w:val="ab"/>
    <w:rsid w:val="006736BC"/>
    <w:pPr>
      <w:ind w:left="-113" w:right="-113"/>
      <w:jc w:val="center"/>
    </w:pPr>
    <w:rPr>
      <w:rFonts w:ascii="Times New Roman" w:hAnsi="Times New Roman"/>
      <w:b/>
      <w:bCs/>
      <w:sz w:val="20"/>
      <w:szCs w:val="20"/>
    </w:rPr>
  </w:style>
  <w:style w:type="paragraph" w:styleId="afff5">
    <w:name w:val="Subtitle"/>
    <w:aliases w:val="заголовок 2"/>
    <w:basedOn w:val="ab"/>
    <w:link w:val="afff6"/>
    <w:qFormat/>
    <w:rsid w:val="006736BC"/>
    <w:pPr>
      <w:jc w:val="right"/>
    </w:pPr>
    <w:rPr>
      <w:rFonts w:ascii="Times New Roman" w:hAnsi="Times New Roman"/>
      <w:color w:val="800080"/>
      <w:szCs w:val="20"/>
    </w:rPr>
  </w:style>
  <w:style w:type="paragraph" w:customStyle="1" w:styleId="afff7">
    <w:name w:val="Таблица"/>
    <w:basedOn w:val="afff8"/>
    <w:link w:val="afff9"/>
    <w:qFormat/>
    <w:rsid w:val="006736BC"/>
    <w:pPr>
      <w:jc w:val="both"/>
    </w:pPr>
    <w:rPr>
      <w:b w:val="0"/>
      <w:sz w:val="24"/>
    </w:rPr>
  </w:style>
  <w:style w:type="paragraph" w:styleId="afff8">
    <w:name w:val="caption"/>
    <w:basedOn w:val="ab"/>
    <w:next w:val="ab"/>
    <w:link w:val="afffa"/>
    <w:uiPriority w:val="35"/>
    <w:qFormat/>
    <w:rsid w:val="006736BC"/>
    <w:pPr>
      <w:spacing w:before="120" w:after="120"/>
      <w:jc w:val="left"/>
    </w:pPr>
    <w:rPr>
      <w:rFonts w:ascii="Times New Roman" w:hAnsi="Times New Roman"/>
      <w:b/>
      <w:bCs/>
      <w:sz w:val="20"/>
      <w:szCs w:val="20"/>
    </w:rPr>
  </w:style>
  <w:style w:type="paragraph" w:customStyle="1" w:styleId="xl24">
    <w:name w:val="xl24"/>
    <w:basedOn w:val="ab"/>
    <w:rsid w:val="006736BC"/>
    <w:pPr>
      <w:spacing w:before="100" w:beforeAutospacing="1" w:after="100" w:afterAutospacing="1"/>
      <w:jc w:val="center"/>
    </w:pPr>
    <w:rPr>
      <w:rFonts w:ascii="Times New Roman" w:hAnsi="Times New Roman"/>
    </w:rPr>
  </w:style>
  <w:style w:type="paragraph" w:customStyle="1" w:styleId="xl25">
    <w:name w:val="xl25"/>
    <w:basedOn w:val="ab"/>
    <w:rsid w:val="006736BC"/>
    <w:pPr>
      <w:pBdr>
        <w:left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ConsNonformat">
    <w:name w:val="ConsNonformat"/>
    <w:rsid w:val="006736BC"/>
    <w:pPr>
      <w:widowControl w:val="0"/>
      <w:autoSpaceDE w:val="0"/>
      <w:autoSpaceDN w:val="0"/>
      <w:adjustRightInd w:val="0"/>
    </w:pPr>
    <w:rPr>
      <w:rFonts w:ascii="Courier New" w:hAnsi="Courier New" w:cs="Courier New"/>
    </w:rPr>
  </w:style>
  <w:style w:type="paragraph" w:customStyle="1" w:styleId="1a">
    <w:name w:val="çàãîëîâîê 1"/>
    <w:basedOn w:val="ab"/>
    <w:next w:val="ab"/>
    <w:rsid w:val="006736BC"/>
    <w:pPr>
      <w:keepNext/>
      <w:autoSpaceDE w:val="0"/>
      <w:autoSpaceDN w:val="0"/>
      <w:adjustRightInd w:val="0"/>
      <w:jc w:val="center"/>
    </w:pPr>
    <w:rPr>
      <w:rFonts w:ascii="Times New Roman" w:hAnsi="Times New Roman"/>
      <w:b/>
      <w:bCs/>
    </w:rPr>
  </w:style>
  <w:style w:type="paragraph" w:customStyle="1" w:styleId="2b">
    <w:name w:val="çàãîëîâîê 2"/>
    <w:basedOn w:val="ab"/>
    <w:next w:val="ab"/>
    <w:rsid w:val="006736BC"/>
    <w:pPr>
      <w:keepNext/>
      <w:autoSpaceDE w:val="0"/>
      <w:autoSpaceDN w:val="0"/>
      <w:adjustRightInd w:val="0"/>
      <w:jc w:val="center"/>
    </w:pPr>
    <w:rPr>
      <w:rFonts w:ascii="Times New Roman" w:hAnsi="Times New Roman"/>
    </w:rPr>
  </w:style>
  <w:style w:type="paragraph" w:customStyle="1" w:styleId="63">
    <w:name w:val="заголовок 6"/>
    <w:basedOn w:val="ab"/>
    <w:next w:val="ab"/>
    <w:rsid w:val="006736BC"/>
    <w:pPr>
      <w:keepNext/>
      <w:autoSpaceDE w:val="0"/>
      <w:autoSpaceDN w:val="0"/>
      <w:adjustRightInd w:val="0"/>
      <w:jc w:val="left"/>
    </w:pPr>
    <w:rPr>
      <w:rFonts w:ascii="Times New Roman" w:hAnsi="Times New Roman"/>
    </w:rPr>
  </w:style>
  <w:style w:type="paragraph" w:customStyle="1" w:styleId="Heading">
    <w:name w:val="Heading"/>
    <w:rsid w:val="006736BC"/>
    <w:pPr>
      <w:autoSpaceDE w:val="0"/>
      <w:autoSpaceDN w:val="0"/>
      <w:adjustRightInd w:val="0"/>
    </w:pPr>
    <w:rPr>
      <w:rFonts w:ascii="Arial" w:hAnsi="Arial" w:cs="Arial"/>
      <w:b/>
      <w:bCs/>
      <w:sz w:val="22"/>
      <w:szCs w:val="22"/>
    </w:rPr>
  </w:style>
  <w:style w:type="paragraph" w:styleId="afffb">
    <w:name w:val="Block Text"/>
    <w:basedOn w:val="ab"/>
    <w:rsid w:val="006736BC"/>
    <w:pPr>
      <w:autoSpaceDE w:val="0"/>
      <w:autoSpaceDN w:val="0"/>
      <w:adjustRightInd w:val="0"/>
      <w:ind w:left="567" w:right="284"/>
    </w:pPr>
    <w:rPr>
      <w:rFonts w:ascii="Times New Roman" w:hAnsi="Times New Roman"/>
      <w:szCs w:val="20"/>
    </w:rPr>
  </w:style>
  <w:style w:type="paragraph" w:customStyle="1" w:styleId="1250">
    <w:name w:val="Стиль Слева:  125 см Первая строка:  0 см"/>
    <w:basedOn w:val="ab"/>
    <w:rsid w:val="006736BC"/>
    <w:pPr>
      <w:spacing w:before="120"/>
      <w:ind w:firstLine="709"/>
    </w:pPr>
    <w:rPr>
      <w:rFonts w:ascii="Times New Roman" w:hAnsi="Times New Roman"/>
      <w:sz w:val="26"/>
      <w:szCs w:val="20"/>
    </w:rPr>
  </w:style>
  <w:style w:type="paragraph" w:customStyle="1" w:styleId="1b">
    <w:name w:val="заголовок 1"/>
    <w:basedOn w:val="ab"/>
    <w:next w:val="ab"/>
    <w:link w:val="1c"/>
    <w:rsid w:val="006736BC"/>
    <w:pPr>
      <w:keepNext/>
      <w:autoSpaceDE w:val="0"/>
      <w:autoSpaceDN w:val="0"/>
      <w:adjustRightInd w:val="0"/>
      <w:jc w:val="center"/>
    </w:pPr>
    <w:rPr>
      <w:rFonts w:ascii="Times New Roman" w:hAnsi="Times New Roman"/>
      <w:b/>
      <w:bCs/>
    </w:rPr>
  </w:style>
  <w:style w:type="paragraph" w:customStyle="1" w:styleId="style22">
    <w:name w:val="style22"/>
    <w:basedOn w:val="ab"/>
    <w:rsid w:val="006736BC"/>
    <w:pPr>
      <w:spacing w:before="100" w:beforeAutospacing="1" w:after="100" w:afterAutospacing="1"/>
      <w:jc w:val="left"/>
    </w:pPr>
    <w:rPr>
      <w:rFonts w:ascii="Verdana" w:hAnsi="Verdana"/>
      <w:sz w:val="18"/>
      <w:szCs w:val="18"/>
    </w:rPr>
  </w:style>
  <w:style w:type="character" w:styleId="afffc">
    <w:name w:val="FollowedHyperlink"/>
    <w:uiPriority w:val="99"/>
    <w:rsid w:val="006736BC"/>
    <w:rPr>
      <w:color w:val="800080"/>
      <w:u w:val="single"/>
    </w:rPr>
  </w:style>
  <w:style w:type="paragraph" w:customStyle="1" w:styleId="1d">
    <w:name w:val="Стиль1"/>
    <w:basedOn w:val="5"/>
    <w:rsid w:val="006736BC"/>
    <w:pPr>
      <w:keepNext/>
      <w:keepLines/>
      <w:spacing w:before="60" w:after="0"/>
    </w:pPr>
    <w:rPr>
      <w:b w:val="0"/>
      <w:bCs w:val="0"/>
      <w:i w:val="0"/>
      <w:iCs w:val="0"/>
      <w:color w:val="000000"/>
      <w:sz w:val="22"/>
      <w:szCs w:val="20"/>
    </w:rPr>
  </w:style>
  <w:style w:type="character" w:customStyle="1" w:styleId="c1">
    <w:name w:val="c1"/>
    <w:rsid w:val="006736BC"/>
    <w:rPr>
      <w:color w:val="0000FF"/>
    </w:rPr>
  </w:style>
  <w:style w:type="paragraph" w:customStyle="1" w:styleId="211">
    <w:name w:val="Основной текст 21"/>
    <w:basedOn w:val="17"/>
    <w:rsid w:val="006736BC"/>
    <w:pPr>
      <w:spacing w:before="60" w:after="60"/>
      <w:ind w:firstLine="720"/>
      <w:jc w:val="both"/>
    </w:pPr>
    <w:rPr>
      <w:rFonts w:ascii="Arial" w:hAnsi="Arial"/>
      <w:szCs w:val="20"/>
    </w:rPr>
  </w:style>
  <w:style w:type="paragraph" w:styleId="afffd">
    <w:name w:val="Balloon Text"/>
    <w:basedOn w:val="ab"/>
    <w:link w:val="afffe"/>
    <w:uiPriority w:val="99"/>
    <w:rsid w:val="006736BC"/>
    <w:pPr>
      <w:jc w:val="left"/>
    </w:pPr>
    <w:rPr>
      <w:rFonts w:ascii="Tahoma" w:hAnsi="Tahoma" w:cs="Tahoma"/>
      <w:sz w:val="16"/>
      <w:szCs w:val="16"/>
    </w:rPr>
  </w:style>
  <w:style w:type="paragraph" w:styleId="1e">
    <w:name w:val="index 1"/>
    <w:basedOn w:val="ab"/>
    <w:next w:val="ab"/>
    <w:autoRedefine/>
    <w:uiPriority w:val="99"/>
    <w:rsid w:val="006736BC"/>
    <w:pPr>
      <w:autoSpaceDE w:val="0"/>
      <w:autoSpaceDN w:val="0"/>
      <w:adjustRightInd w:val="0"/>
      <w:ind w:left="200" w:hanging="200"/>
      <w:jc w:val="left"/>
    </w:pPr>
    <w:rPr>
      <w:rFonts w:ascii="Times New Roman" w:hAnsi="Times New Roman"/>
      <w:sz w:val="20"/>
      <w:szCs w:val="20"/>
    </w:rPr>
  </w:style>
  <w:style w:type="paragraph" w:customStyle="1" w:styleId="style3">
    <w:name w:val="style3"/>
    <w:basedOn w:val="ab"/>
    <w:rsid w:val="006736BC"/>
    <w:pPr>
      <w:spacing w:before="100" w:beforeAutospacing="1" w:after="100" w:afterAutospacing="1"/>
      <w:jc w:val="left"/>
    </w:pPr>
    <w:rPr>
      <w:rFonts w:cs="Arial"/>
      <w:sz w:val="20"/>
      <w:szCs w:val="20"/>
    </w:rPr>
  </w:style>
  <w:style w:type="character" w:styleId="affff">
    <w:name w:val="Emphasis"/>
    <w:uiPriority w:val="20"/>
    <w:qFormat/>
    <w:rsid w:val="006736BC"/>
    <w:rPr>
      <w:i/>
      <w:iCs/>
    </w:rPr>
  </w:style>
  <w:style w:type="character" w:customStyle="1" w:styleId="style131">
    <w:name w:val="style131"/>
    <w:rsid w:val="006736BC"/>
    <w:rPr>
      <w:rFonts w:ascii="Arial" w:hAnsi="Arial" w:cs="Arial" w:hint="default"/>
      <w:sz w:val="20"/>
      <w:szCs w:val="20"/>
    </w:rPr>
  </w:style>
  <w:style w:type="paragraph" w:customStyle="1" w:styleId="style3style4">
    <w:name w:val="style3 style4"/>
    <w:basedOn w:val="ab"/>
    <w:rsid w:val="006736BC"/>
    <w:pPr>
      <w:spacing w:before="100" w:beforeAutospacing="1" w:after="100" w:afterAutospacing="1"/>
      <w:jc w:val="left"/>
    </w:pPr>
    <w:rPr>
      <w:rFonts w:ascii="Times New Roman" w:hAnsi="Times New Roman"/>
    </w:rPr>
  </w:style>
  <w:style w:type="character" w:styleId="affff0">
    <w:name w:val="line number"/>
    <w:basedOn w:val="ac"/>
    <w:uiPriority w:val="99"/>
    <w:rsid w:val="006736BC"/>
  </w:style>
  <w:style w:type="table" w:customStyle="1" w:styleId="1f">
    <w:name w:val="Сетка таблицы1"/>
    <w:basedOn w:val="ad"/>
    <w:next w:val="af3"/>
    <w:uiPriority w:val="59"/>
    <w:rsid w:val="006736BC"/>
    <w:pPr>
      <w:autoSpaceDE w:val="0"/>
      <w:autoSpaceDN w:val="0"/>
      <w:adjustRightIn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0">
    <w:name w:val="Table Grid 1"/>
    <w:basedOn w:val="ad"/>
    <w:rsid w:val="006736BC"/>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f1">
    <w:name w:val="Стиль таблицы1"/>
    <w:basedOn w:val="ad"/>
    <w:rsid w:val="006736BC"/>
    <w:tblPr/>
  </w:style>
  <w:style w:type="paragraph" w:customStyle="1" w:styleId="spec111">
    <w:name w:val="spec111"/>
    <w:basedOn w:val="ab"/>
    <w:rsid w:val="006736BC"/>
    <w:pPr>
      <w:shd w:val="clear" w:color="auto" w:fill="FFFFFF"/>
      <w:spacing w:before="70" w:after="70"/>
      <w:ind w:left="150" w:right="150"/>
      <w:jc w:val="left"/>
    </w:pPr>
    <w:rPr>
      <w:rFonts w:cs="Arial"/>
      <w:b/>
      <w:bCs/>
      <w:sz w:val="14"/>
      <w:szCs w:val="14"/>
    </w:rPr>
  </w:style>
  <w:style w:type="paragraph" w:customStyle="1" w:styleId="spec5">
    <w:name w:val="spec5"/>
    <w:basedOn w:val="ab"/>
    <w:rsid w:val="006736BC"/>
    <w:pPr>
      <w:spacing w:before="70" w:after="70"/>
      <w:ind w:left="150" w:right="150"/>
      <w:jc w:val="left"/>
    </w:pPr>
    <w:rPr>
      <w:rFonts w:ascii="Tahoma" w:hAnsi="Tahoma" w:cs="Tahoma"/>
      <w:b/>
      <w:bCs/>
      <w:color w:val="990303"/>
      <w:sz w:val="11"/>
      <w:szCs w:val="11"/>
    </w:rPr>
  </w:style>
  <w:style w:type="paragraph" w:customStyle="1" w:styleId="newsglav">
    <w:name w:val="news_glav"/>
    <w:basedOn w:val="ab"/>
    <w:rsid w:val="006736BC"/>
    <w:pPr>
      <w:spacing w:before="70" w:after="70"/>
      <w:ind w:left="150" w:right="150"/>
      <w:jc w:val="left"/>
    </w:pPr>
    <w:rPr>
      <w:rFonts w:ascii="Times New Roman" w:hAnsi="Times New Roman"/>
      <w:color w:val="000000"/>
      <w:sz w:val="14"/>
      <w:szCs w:val="14"/>
    </w:rPr>
  </w:style>
  <w:style w:type="paragraph" w:customStyle="1" w:styleId="text">
    <w:name w:val="text"/>
    <w:basedOn w:val="ab"/>
    <w:rsid w:val="006736BC"/>
    <w:pPr>
      <w:spacing w:before="193" w:after="193"/>
      <w:ind w:left="321" w:right="321"/>
    </w:pPr>
    <w:rPr>
      <w:rFonts w:ascii="Times" w:hAnsi="Times" w:cs="Times"/>
      <w:color w:val="3C3C3C"/>
      <w:sz w:val="15"/>
      <w:szCs w:val="15"/>
    </w:rPr>
  </w:style>
  <w:style w:type="paragraph" w:customStyle="1" w:styleId="ConsPlusNormal">
    <w:name w:val="ConsPlusNormal"/>
    <w:rsid w:val="006736BC"/>
    <w:pPr>
      <w:widowControl w:val="0"/>
      <w:autoSpaceDE w:val="0"/>
      <w:autoSpaceDN w:val="0"/>
      <w:adjustRightInd w:val="0"/>
      <w:ind w:firstLine="720"/>
    </w:pPr>
    <w:rPr>
      <w:rFonts w:ascii="Arial" w:hAnsi="Arial" w:cs="Arial"/>
    </w:rPr>
  </w:style>
  <w:style w:type="numbering" w:customStyle="1" w:styleId="a6">
    <w:name w:val="Стиль маркированный"/>
    <w:basedOn w:val="ae"/>
    <w:rsid w:val="00A22D4E"/>
    <w:pPr>
      <w:numPr>
        <w:numId w:val="4"/>
      </w:numPr>
    </w:pPr>
  </w:style>
  <w:style w:type="paragraph" w:customStyle="1" w:styleId="ConsPlusCell">
    <w:name w:val="ConsPlusCell"/>
    <w:rsid w:val="005D5D54"/>
    <w:pPr>
      <w:widowControl w:val="0"/>
      <w:autoSpaceDE w:val="0"/>
      <w:autoSpaceDN w:val="0"/>
      <w:adjustRightInd w:val="0"/>
    </w:pPr>
    <w:rPr>
      <w:rFonts w:ascii="Arial" w:hAnsi="Arial" w:cs="Arial"/>
    </w:rPr>
  </w:style>
  <w:style w:type="character" w:customStyle="1" w:styleId="121">
    <w:name w:val="Заголовок_12"/>
    <w:semiHidden/>
    <w:rsid w:val="002A298A"/>
    <w:rPr>
      <w:b/>
    </w:rPr>
  </w:style>
  <w:style w:type="paragraph" w:customStyle="1" w:styleId="affff1">
    <w:name w:val="втаблице"/>
    <w:basedOn w:val="ab"/>
    <w:rsid w:val="00D840E6"/>
    <w:pPr>
      <w:spacing w:before="120"/>
      <w:jc w:val="left"/>
    </w:pPr>
    <w:rPr>
      <w:rFonts w:ascii="Arial Narrow" w:hAnsi="Arial Narrow"/>
      <w:sz w:val="20"/>
      <w:szCs w:val="20"/>
    </w:rPr>
  </w:style>
  <w:style w:type="paragraph" w:customStyle="1" w:styleId="ConsPlusNonformat">
    <w:name w:val="ConsPlusNonformat"/>
    <w:rsid w:val="00AD5338"/>
    <w:pPr>
      <w:widowControl w:val="0"/>
      <w:autoSpaceDE w:val="0"/>
      <w:autoSpaceDN w:val="0"/>
      <w:adjustRightInd w:val="0"/>
    </w:pPr>
    <w:rPr>
      <w:rFonts w:ascii="Courier New" w:hAnsi="Courier New" w:cs="Courier New"/>
    </w:rPr>
  </w:style>
  <w:style w:type="character" w:customStyle="1" w:styleId="affff2">
    <w:name w:val="Знак Знак"/>
    <w:aliases w:val="Заголовок 3 Знак, Знак3 Знак1, Знак3 Знак Знак,Знак3 Знак1,Знак3 Знак Знак,ПодЗаголовок Знак, Знак Знак, Знак3 Знак"/>
    <w:rsid w:val="009025C3"/>
    <w:rPr>
      <w:rFonts w:ascii="Arial" w:hAnsi="Arial" w:cs="Arial"/>
      <w:b/>
      <w:bCs/>
      <w:kern w:val="32"/>
      <w:sz w:val="32"/>
      <w:szCs w:val="32"/>
      <w:lang w:val="ru-RU" w:eastAsia="ru-RU" w:bidi="ar-SA"/>
    </w:rPr>
  </w:style>
  <w:style w:type="paragraph" w:styleId="affff3">
    <w:name w:val="Body Text First Indent"/>
    <w:basedOn w:val="aff9"/>
    <w:link w:val="affff4"/>
    <w:rsid w:val="009025C3"/>
    <w:pPr>
      <w:ind w:firstLine="210"/>
      <w:jc w:val="left"/>
    </w:pPr>
    <w:rPr>
      <w:rFonts w:ascii="Times New Roman" w:hAnsi="Times New Roman"/>
    </w:rPr>
  </w:style>
  <w:style w:type="table" w:styleId="1f2">
    <w:name w:val="Table Classic 1"/>
    <w:basedOn w:val="ad"/>
    <w:rsid w:val="007A0A65"/>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Style7">
    <w:name w:val="Style7"/>
    <w:basedOn w:val="ab"/>
    <w:uiPriority w:val="99"/>
    <w:rsid w:val="00EC18CA"/>
    <w:pPr>
      <w:widowControl w:val="0"/>
      <w:autoSpaceDE w:val="0"/>
      <w:autoSpaceDN w:val="0"/>
      <w:adjustRightInd w:val="0"/>
    </w:pPr>
    <w:rPr>
      <w:rFonts w:ascii="Times New Roman" w:hAnsi="Times New Roman"/>
    </w:rPr>
  </w:style>
  <w:style w:type="character" w:customStyle="1" w:styleId="FontStyle67">
    <w:name w:val="Font Style67"/>
    <w:rsid w:val="00EC18CA"/>
    <w:rPr>
      <w:rFonts w:ascii="Times New Roman" w:hAnsi="Times New Roman" w:cs="Times New Roman"/>
      <w:sz w:val="22"/>
      <w:szCs w:val="22"/>
    </w:rPr>
  </w:style>
  <w:style w:type="paragraph" w:customStyle="1" w:styleId="Style47">
    <w:name w:val="Style47"/>
    <w:basedOn w:val="ab"/>
    <w:rsid w:val="00EC18CA"/>
    <w:pPr>
      <w:widowControl w:val="0"/>
      <w:autoSpaceDE w:val="0"/>
      <w:autoSpaceDN w:val="0"/>
      <w:adjustRightInd w:val="0"/>
      <w:spacing w:line="283" w:lineRule="exact"/>
    </w:pPr>
    <w:rPr>
      <w:rFonts w:ascii="Times New Roman" w:hAnsi="Times New Roman"/>
    </w:rPr>
  </w:style>
  <w:style w:type="paragraph" w:customStyle="1" w:styleId="affff5">
    <w:name w:val="программа"/>
    <w:basedOn w:val="ab"/>
    <w:link w:val="affff6"/>
    <w:rsid w:val="00E84F41"/>
    <w:pPr>
      <w:tabs>
        <w:tab w:val="left" w:pos="567"/>
      </w:tabs>
      <w:spacing w:before="60"/>
      <w:ind w:firstLine="709"/>
    </w:pPr>
    <w:rPr>
      <w:rFonts w:ascii="Times New Roman" w:hAnsi="Times New Roman"/>
      <w:sz w:val="28"/>
      <w:szCs w:val="28"/>
    </w:rPr>
  </w:style>
  <w:style w:type="character" w:customStyle="1" w:styleId="affff6">
    <w:name w:val="программа Знак"/>
    <w:link w:val="affff5"/>
    <w:locked/>
    <w:rsid w:val="00E84F41"/>
    <w:rPr>
      <w:sz w:val="28"/>
      <w:szCs w:val="28"/>
      <w:lang w:val="ru-RU" w:eastAsia="ru-RU" w:bidi="ar-SA"/>
    </w:rPr>
  </w:style>
  <w:style w:type="paragraph" w:customStyle="1" w:styleId="212">
    <w:name w:val="Основной текст 21"/>
    <w:basedOn w:val="ab"/>
    <w:rsid w:val="00E84F41"/>
    <w:rPr>
      <w:rFonts w:ascii="Academy" w:hAnsi="Academy"/>
      <w:szCs w:val="20"/>
    </w:rPr>
  </w:style>
  <w:style w:type="character" w:customStyle="1" w:styleId="64">
    <w:name w:val="Основной текст (6)_"/>
    <w:link w:val="65"/>
    <w:locked/>
    <w:rsid w:val="00E84F41"/>
    <w:rPr>
      <w:sz w:val="22"/>
      <w:szCs w:val="22"/>
      <w:shd w:val="clear" w:color="auto" w:fill="FFFFFF"/>
      <w:lang w:bidi="ar-SA"/>
    </w:rPr>
  </w:style>
  <w:style w:type="paragraph" w:customStyle="1" w:styleId="65">
    <w:name w:val="Основной текст (6)"/>
    <w:basedOn w:val="ab"/>
    <w:link w:val="64"/>
    <w:rsid w:val="00E84F41"/>
    <w:pPr>
      <w:shd w:val="clear" w:color="auto" w:fill="FFFFFF"/>
      <w:spacing w:line="240" w:lineRule="atLeast"/>
      <w:jc w:val="left"/>
    </w:pPr>
    <w:rPr>
      <w:rFonts w:ascii="Times New Roman" w:hAnsi="Times New Roman"/>
      <w:sz w:val="22"/>
      <w:szCs w:val="22"/>
      <w:shd w:val="clear" w:color="auto" w:fill="FFFFFF"/>
    </w:rPr>
  </w:style>
  <w:style w:type="character" w:customStyle="1" w:styleId="1f3">
    <w:name w:val="Заголовок №1_"/>
    <w:link w:val="1f4"/>
    <w:locked/>
    <w:rsid w:val="00E84F41"/>
    <w:rPr>
      <w:b/>
      <w:bCs/>
      <w:sz w:val="26"/>
      <w:szCs w:val="26"/>
      <w:shd w:val="clear" w:color="auto" w:fill="FFFFFF"/>
      <w:lang w:bidi="ar-SA"/>
    </w:rPr>
  </w:style>
  <w:style w:type="paragraph" w:customStyle="1" w:styleId="1f4">
    <w:name w:val="Заголовок №1"/>
    <w:basedOn w:val="ab"/>
    <w:link w:val="1f3"/>
    <w:rsid w:val="00E84F41"/>
    <w:pPr>
      <w:shd w:val="clear" w:color="auto" w:fill="FFFFFF"/>
      <w:spacing w:after="420" w:line="240" w:lineRule="atLeast"/>
      <w:jc w:val="left"/>
      <w:outlineLvl w:val="0"/>
    </w:pPr>
    <w:rPr>
      <w:rFonts w:ascii="Times New Roman" w:hAnsi="Times New Roman"/>
      <w:b/>
      <w:bCs/>
      <w:sz w:val="26"/>
      <w:szCs w:val="26"/>
      <w:shd w:val="clear" w:color="auto" w:fill="FFFFFF"/>
    </w:rPr>
  </w:style>
  <w:style w:type="character" w:customStyle="1" w:styleId="66">
    <w:name w:val="Основной текст (6) + Полужирный"/>
    <w:rsid w:val="00E84F41"/>
    <w:rPr>
      <w:rFonts w:ascii="Times New Roman" w:hAnsi="Times New Roman"/>
      <w:b/>
      <w:bCs/>
      <w:spacing w:val="0"/>
      <w:sz w:val="22"/>
      <w:szCs w:val="22"/>
      <w:shd w:val="clear" w:color="auto" w:fill="FFFFFF"/>
      <w:lang w:bidi="ar-SA"/>
    </w:rPr>
  </w:style>
  <w:style w:type="paragraph" w:customStyle="1" w:styleId="Style30">
    <w:name w:val="Style3"/>
    <w:basedOn w:val="ab"/>
    <w:rsid w:val="00B2260D"/>
    <w:pPr>
      <w:widowControl w:val="0"/>
      <w:autoSpaceDE w:val="0"/>
      <w:autoSpaceDN w:val="0"/>
      <w:adjustRightInd w:val="0"/>
      <w:spacing w:line="326" w:lineRule="exact"/>
      <w:ind w:firstLine="734"/>
    </w:pPr>
    <w:rPr>
      <w:rFonts w:ascii="Times New Roman" w:hAnsi="Times New Roman"/>
    </w:rPr>
  </w:style>
  <w:style w:type="paragraph" w:customStyle="1" w:styleId="Style6">
    <w:name w:val="Style6"/>
    <w:basedOn w:val="ab"/>
    <w:rsid w:val="00B2260D"/>
    <w:pPr>
      <w:widowControl w:val="0"/>
      <w:autoSpaceDE w:val="0"/>
      <w:autoSpaceDN w:val="0"/>
      <w:adjustRightInd w:val="0"/>
      <w:spacing w:line="323" w:lineRule="exact"/>
    </w:pPr>
    <w:rPr>
      <w:rFonts w:ascii="Times New Roman" w:hAnsi="Times New Roman"/>
    </w:rPr>
  </w:style>
  <w:style w:type="character" w:customStyle="1" w:styleId="FontStyle12">
    <w:name w:val="Font Style12"/>
    <w:rsid w:val="00B2260D"/>
    <w:rPr>
      <w:rFonts w:ascii="Times New Roman" w:hAnsi="Times New Roman" w:cs="Times New Roman"/>
      <w:b/>
      <w:bCs/>
      <w:i/>
      <w:iCs/>
      <w:sz w:val="26"/>
      <w:szCs w:val="26"/>
    </w:rPr>
  </w:style>
  <w:style w:type="character" w:customStyle="1" w:styleId="210">
    <w:name w:val="Основной текст 2 Знак1"/>
    <w:link w:val="2a"/>
    <w:uiPriority w:val="99"/>
    <w:rsid w:val="00C740A3"/>
    <w:rPr>
      <w:sz w:val="24"/>
      <w:szCs w:val="24"/>
      <w:lang w:val="ru-RU" w:eastAsia="ru-RU" w:bidi="ar-SA"/>
    </w:rPr>
  </w:style>
  <w:style w:type="paragraph" w:customStyle="1" w:styleId="Style2">
    <w:name w:val="Style2"/>
    <w:basedOn w:val="ab"/>
    <w:rsid w:val="006926A5"/>
    <w:pPr>
      <w:widowControl w:val="0"/>
      <w:autoSpaceDE w:val="0"/>
      <w:autoSpaceDN w:val="0"/>
      <w:adjustRightInd w:val="0"/>
      <w:jc w:val="left"/>
    </w:pPr>
    <w:rPr>
      <w:rFonts w:ascii="Times New Roman" w:hAnsi="Times New Roman"/>
    </w:rPr>
  </w:style>
  <w:style w:type="character" w:customStyle="1" w:styleId="affe">
    <w:name w:val="Текст Знак"/>
    <w:aliases w:val="Текст Знак Знак Знак Знак Знак Знак,Текст Знак Знак Знак Знак Знак З Знак,Текст Знак1 Знак2,Текст Знак Знак1 Знак1,Текст Знак Знак Знак Знак1, Знак3 Знак Знак Знак Знак1, Знак3 Знак1 Знак Знак1,Текст Знак1 Знак Знак1,Текст Знак Знак Знак2"/>
    <w:link w:val="affd"/>
    <w:locked/>
    <w:rsid w:val="0061352D"/>
    <w:rPr>
      <w:rFonts w:ascii="Courier New" w:hAnsi="Courier New" w:cs="Courier New"/>
      <w:lang w:val="ru-RU" w:eastAsia="ru-RU" w:bidi="ar-SA"/>
    </w:rPr>
  </w:style>
  <w:style w:type="character" w:customStyle="1" w:styleId="43">
    <w:name w:val="Основной текст (4)_"/>
    <w:link w:val="44"/>
    <w:uiPriority w:val="99"/>
    <w:locked/>
    <w:rsid w:val="000F04EA"/>
    <w:rPr>
      <w:rFonts w:ascii="Tahoma" w:hAnsi="Tahoma"/>
      <w:noProof/>
      <w:sz w:val="18"/>
      <w:szCs w:val="18"/>
      <w:shd w:val="clear" w:color="auto" w:fill="FFFFFF"/>
      <w:lang w:bidi="ar-SA"/>
    </w:rPr>
  </w:style>
  <w:style w:type="paragraph" w:customStyle="1" w:styleId="44">
    <w:name w:val="Основной текст (4)"/>
    <w:basedOn w:val="ab"/>
    <w:link w:val="43"/>
    <w:uiPriority w:val="99"/>
    <w:rsid w:val="000F04EA"/>
    <w:pPr>
      <w:shd w:val="clear" w:color="auto" w:fill="FFFFFF"/>
      <w:spacing w:line="240" w:lineRule="atLeast"/>
      <w:jc w:val="left"/>
    </w:pPr>
    <w:rPr>
      <w:rFonts w:ascii="Tahoma" w:hAnsi="Tahoma"/>
      <w:noProof/>
      <w:sz w:val="18"/>
      <w:szCs w:val="18"/>
      <w:shd w:val="clear" w:color="auto" w:fill="FFFFFF"/>
    </w:rPr>
  </w:style>
  <w:style w:type="paragraph" w:customStyle="1" w:styleId="1f5">
    <w:name w:val="Абзац списка1"/>
    <w:basedOn w:val="ab"/>
    <w:uiPriority w:val="99"/>
    <w:rsid w:val="00F33A4A"/>
    <w:pPr>
      <w:spacing w:line="312" w:lineRule="auto"/>
      <w:ind w:left="720" w:firstLine="709"/>
      <w:contextualSpacing/>
    </w:pPr>
    <w:rPr>
      <w:rFonts w:ascii="Times New Roman" w:eastAsia="Calibri" w:hAnsi="Times New Roman"/>
      <w:sz w:val="26"/>
    </w:rPr>
  </w:style>
  <w:style w:type="paragraph" w:customStyle="1" w:styleId="ConsPlusTitle">
    <w:name w:val="ConsPlusTitle"/>
    <w:rsid w:val="00055284"/>
    <w:pPr>
      <w:widowControl w:val="0"/>
      <w:autoSpaceDE w:val="0"/>
      <w:autoSpaceDN w:val="0"/>
      <w:adjustRightInd w:val="0"/>
    </w:pPr>
    <w:rPr>
      <w:rFonts w:ascii="Arial" w:hAnsi="Arial" w:cs="Arial"/>
      <w:b/>
      <w:bCs/>
    </w:rPr>
  </w:style>
  <w:style w:type="character" w:customStyle="1" w:styleId="45">
    <w:name w:val="Знак Знак4"/>
    <w:rsid w:val="007A02F2"/>
    <w:rPr>
      <w:rFonts w:ascii="Arial" w:hAnsi="Arial" w:cs="Arial"/>
      <w:b/>
      <w:bCs/>
      <w:kern w:val="32"/>
      <w:sz w:val="28"/>
      <w:szCs w:val="32"/>
      <w:lang w:val="ru-RU" w:eastAsia="ru-RU" w:bidi="ar-SA"/>
    </w:rPr>
  </w:style>
  <w:style w:type="character" w:customStyle="1" w:styleId="34">
    <w:name w:val="Основной текст 3 Знак"/>
    <w:link w:val="33"/>
    <w:uiPriority w:val="99"/>
    <w:rsid w:val="007A02F2"/>
    <w:rPr>
      <w:sz w:val="16"/>
      <w:szCs w:val="16"/>
      <w:lang w:val="ru-RU" w:eastAsia="ru-RU" w:bidi="ar-SA"/>
    </w:rPr>
  </w:style>
  <w:style w:type="character" w:customStyle="1" w:styleId="affff7">
    <w:name w:val="Символ сноски"/>
    <w:rsid w:val="00011437"/>
    <w:rPr>
      <w:vertAlign w:val="superscript"/>
    </w:rPr>
  </w:style>
  <w:style w:type="character" w:customStyle="1" w:styleId="92">
    <w:name w:val="Знак Знак9"/>
    <w:semiHidden/>
    <w:rsid w:val="007D64EE"/>
    <w:rPr>
      <w:sz w:val="24"/>
      <w:szCs w:val="24"/>
      <w:lang w:val="ru-RU" w:eastAsia="ru-RU" w:bidi="ar-SA"/>
    </w:rPr>
  </w:style>
  <w:style w:type="paragraph" w:customStyle="1" w:styleId="Report">
    <w:name w:val="Report"/>
    <w:basedOn w:val="ab"/>
    <w:rsid w:val="00F4272B"/>
    <w:pPr>
      <w:spacing w:line="360" w:lineRule="auto"/>
      <w:ind w:firstLine="567"/>
    </w:pPr>
    <w:rPr>
      <w:rFonts w:ascii="Times New Roman" w:hAnsi="Times New Roman"/>
      <w:szCs w:val="20"/>
    </w:rPr>
  </w:style>
  <w:style w:type="paragraph" w:styleId="affff8">
    <w:name w:val="List Paragraph"/>
    <w:basedOn w:val="ab"/>
    <w:link w:val="affff9"/>
    <w:uiPriority w:val="34"/>
    <w:qFormat/>
    <w:rsid w:val="000F5727"/>
    <w:pPr>
      <w:spacing w:after="200" w:line="276" w:lineRule="auto"/>
      <w:ind w:left="720"/>
      <w:contextualSpacing/>
      <w:jc w:val="left"/>
    </w:pPr>
    <w:rPr>
      <w:rFonts w:ascii="Calibri" w:hAnsi="Calibri"/>
      <w:sz w:val="22"/>
      <w:szCs w:val="22"/>
    </w:rPr>
  </w:style>
  <w:style w:type="paragraph" w:customStyle="1" w:styleId="ReportTab">
    <w:name w:val="Report_Tab"/>
    <w:basedOn w:val="ab"/>
    <w:rsid w:val="003F58D0"/>
    <w:pPr>
      <w:jc w:val="left"/>
    </w:pPr>
    <w:rPr>
      <w:rFonts w:ascii="Times New Roman" w:hAnsi="Times New Roman"/>
      <w:szCs w:val="20"/>
    </w:rPr>
  </w:style>
  <w:style w:type="paragraph" w:customStyle="1" w:styleId="213">
    <w:name w:val="Основной текст с отступом 21"/>
    <w:basedOn w:val="ab"/>
    <w:rsid w:val="004E4C47"/>
    <w:pPr>
      <w:suppressAutoHyphens/>
      <w:spacing w:after="120" w:line="480" w:lineRule="auto"/>
      <w:ind w:left="283"/>
    </w:pPr>
    <w:rPr>
      <w:lang w:eastAsia="ar-SA"/>
    </w:rPr>
  </w:style>
  <w:style w:type="table" w:customStyle="1" w:styleId="2c">
    <w:name w:val="Стиль таблицы2"/>
    <w:basedOn w:val="ad"/>
    <w:rsid w:val="00333CA9"/>
    <w:tblPr/>
  </w:style>
  <w:style w:type="table" w:customStyle="1" w:styleId="37">
    <w:name w:val="Стиль таблицы3"/>
    <w:basedOn w:val="ad"/>
    <w:rsid w:val="00333CA9"/>
    <w:tblPr/>
  </w:style>
  <w:style w:type="character" w:styleId="affffa">
    <w:name w:val="annotation reference"/>
    <w:rsid w:val="00866C20"/>
    <w:rPr>
      <w:sz w:val="16"/>
    </w:rPr>
  </w:style>
  <w:style w:type="paragraph" w:customStyle="1" w:styleId="affffb">
    <w:name w:val="Сноска"/>
    <w:basedOn w:val="ab"/>
    <w:autoRedefine/>
    <w:rsid w:val="00866C20"/>
    <w:pPr>
      <w:jc w:val="left"/>
    </w:pPr>
    <w:rPr>
      <w:rFonts w:ascii="Times New Roman" w:hAnsi="Times New Roman"/>
      <w:sz w:val="16"/>
      <w:szCs w:val="20"/>
    </w:rPr>
  </w:style>
  <w:style w:type="character" w:customStyle="1" w:styleId="affffc">
    <w:name w:val="Выделенный текст"/>
    <w:rsid w:val="00866C20"/>
    <w:rPr>
      <w:i/>
      <w:u w:val="single"/>
    </w:rPr>
  </w:style>
  <w:style w:type="paragraph" w:customStyle="1" w:styleId="a2">
    <w:name w:val="список"/>
    <w:basedOn w:val="ab"/>
    <w:link w:val="affffd"/>
    <w:uiPriority w:val="99"/>
    <w:rsid w:val="00866C20"/>
    <w:pPr>
      <w:numPr>
        <w:numId w:val="5"/>
      </w:numPr>
      <w:jc w:val="left"/>
    </w:pPr>
    <w:rPr>
      <w:rFonts w:ascii="Times New Roman" w:hAnsi="Times New Roman"/>
      <w:sz w:val="22"/>
      <w:szCs w:val="20"/>
    </w:rPr>
  </w:style>
  <w:style w:type="character" w:customStyle="1" w:styleId="affffd">
    <w:name w:val="список Знак"/>
    <w:link w:val="a2"/>
    <w:uiPriority w:val="99"/>
    <w:rsid w:val="00866C20"/>
    <w:rPr>
      <w:sz w:val="22"/>
    </w:rPr>
  </w:style>
  <w:style w:type="paragraph" w:customStyle="1" w:styleId="130">
    <w:name w:val="Стиль13"/>
    <w:basedOn w:val="ab"/>
    <w:rsid w:val="00866C20"/>
    <w:rPr>
      <w:rFonts w:cs="Arial"/>
    </w:rPr>
  </w:style>
  <w:style w:type="character" w:customStyle="1" w:styleId="apple-converted-space">
    <w:name w:val="apple-converted-space"/>
    <w:basedOn w:val="ac"/>
    <w:rsid w:val="008C30F8"/>
  </w:style>
  <w:style w:type="paragraph" w:styleId="46">
    <w:name w:val="List Number 4"/>
    <w:basedOn w:val="ab"/>
    <w:uiPriority w:val="99"/>
    <w:rsid w:val="00BF1337"/>
    <w:pPr>
      <w:tabs>
        <w:tab w:val="num" w:pos="1209"/>
      </w:tabs>
      <w:ind w:left="1209" w:hanging="360"/>
      <w:jc w:val="left"/>
    </w:pPr>
    <w:rPr>
      <w:rFonts w:ascii="Times New Roman" w:hAnsi="Times New Roman"/>
      <w:sz w:val="28"/>
      <w:szCs w:val="20"/>
    </w:rPr>
  </w:style>
  <w:style w:type="paragraph" w:customStyle="1" w:styleId="310">
    <w:name w:val="Основной текст с отступом 31"/>
    <w:basedOn w:val="ab"/>
    <w:rsid w:val="00BF1337"/>
    <w:pPr>
      <w:ind w:firstLine="709"/>
    </w:pPr>
    <w:rPr>
      <w:rFonts w:ascii="Times New Roman" w:hAnsi="Times New Roman"/>
      <w:sz w:val="26"/>
      <w:szCs w:val="26"/>
    </w:rPr>
  </w:style>
  <w:style w:type="paragraph" w:customStyle="1" w:styleId="oaenoniinee">
    <w:name w:val="oaeno niinee"/>
    <w:basedOn w:val="ab"/>
    <w:rsid w:val="00BF1337"/>
    <w:rPr>
      <w:rFonts w:ascii="Times New Roman" w:hAnsi="Times New Roman"/>
    </w:rPr>
  </w:style>
  <w:style w:type="paragraph" w:customStyle="1" w:styleId="xl63">
    <w:name w:val="xl63"/>
    <w:basedOn w:val="ab"/>
    <w:rsid w:val="00BF1337"/>
    <w:pPr>
      <w:pBdr>
        <w:left w:val="single" w:sz="6" w:space="0" w:color="auto"/>
        <w:right w:val="single" w:sz="6" w:space="0" w:color="auto"/>
      </w:pBdr>
      <w:spacing w:before="100" w:after="100"/>
      <w:jc w:val="center"/>
    </w:pPr>
    <w:rPr>
      <w:rFonts w:ascii="Bookman Old Style" w:hAnsi="Bookman Old Style"/>
      <w:b/>
      <w:szCs w:val="20"/>
    </w:rPr>
  </w:style>
  <w:style w:type="paragraph" w:customStyle="1" w:styleId="xl57">
    <w:name w:val="xl57"/>
    <w:basedOn w:val="ab"/>
    <w:rsid w:val="00BF1337"/>
    <w:pPr>
      <w:pBdr>
        <w:top w:val="single" w:sz="6" w:space="0" w:color="auto"/>
        <w:left w:val="single" w:sz="6" w:space="0" w:color="auto"/>
        <w:bottom w:val="single" w:sz="6" w:space="0" w:color="auto"/>
        <w:right w:val="single" w:sz="6" w:space="0" w:color="auto"/>
      </w:pBdr>
      <w:spacing w:before="100" w:after="100"/>
      <w:jc w:val="center"/>
    </w:pPr>
    <w:rPr>
      <w:rFonts w:ascii="Bookman" w:hAnsi="Bookman"/>
      <w:b/>
      <w:bCs/>
      <w:sz w:val="16"/>
      <w:szCs w:val="16"/>
    </w:rPr>
  </w:style>
  <w:style w:type="paragraph" w:customStyle="1" w:styleId="formattext">
    <w:name w:val="formattext"/>
    <w:basedOn w:val="ab"/>
    <w:rsid w:val="00BF1337"/>
    <w:pPr>
      <w:spacing w:before="144" w:after="144" w:line="240" w:lineRule="atLeast"/>
      <w:jc w:val="left"/>
    </w:pPr>
    <w:rPr>
      <w:rFonts w:ascii="Times New Roman" w:hAnsi="Times New Roman"/>
    </w:rPr>
  </w:style>
  <w:style w:type="paragraph" w:customStyle="1" w:styleId="affffe">
    <w:name w:val="Заголовок Главы"/>
    <w:basedOn w:val="ab"/>
    <w:link w:val="afffff"/>
    <w:autoRedefine/>
    <w:qFormat/>
    <w:rsid w:val="000F569B"/>
    <w:pPr>
      <w:suppressAutoHyphens/>
      <w:jc w:val="center"/>
      <w:outlineLvl w:val="1"/>
    </w:pPr>
    <w:rPr>
      <w:rFonts w:ascii="Times New Roman" w:hAnsi="Times New Roman"/>
      <w:b/>
    </w:rPr>
  </w:style>
  <w:style w:type="paragraph" w:customStyle="1" w:styleId="afffff0">
    <w:name w:val="Заголовок статьи"/>
    <w:basedOn w:val="afff8"/>
    <w:link w:val="afffff1"/>
    <w:autoRedefine/>
    <w:uiPriority w:val="99"/>
    <w:qFormat/>
    <w:rsid w:val="00BF4FC9"/>
    <w:pPr>
      <w:ind w:firstLine="709"/>
      <w:jc w:val="both"/>
    </w:pPr>
    <w:rPr>
      <w:sz w:val="24"/>
    </w:rPr>
  </w:style>
  <w:style w:type="character" w:customStyle="1" w:styleId="afffff">
    <w:name w:val="Заголовок Главы Знак"/>
    <w:basedOn w:val="ac"/>
    <w:link w:val="affffe"/>
    <w:rsid w:val="000F569B"/>
    <w:rPr>
      <w:b/>
      <w:sz w:val="24"/>
      <w:szCs w:val="24"/>
    </w:rPr>
  </w:style>
  <w:style w:type="character" w:customStyle="1" w:styleId="afffa">
    <w:name w:val="Название объекта Знак"/>
    <w:basedOn w:val="ac"/>
    <w:link w:val="afff8"/>
    <w:rsid w:val="000F569B"/>
    <w:rPr>
      <w:b/>
      <w:bCs/>
    </w:rPr>
  </w:style>
  <w:style w:type="character" w:customStyle="1" w:styleId="afffff1">
    <w:name w:val="Заголовок статьи Знак"/>
    <w:basedOn w:val="afffa"/>
    <w:link w:val="afffff0"/>
    <w:rsid w:val="00BF4FC9"/>
    <w:rPr>
      <w:b/>
      <w:bCs/>
      <w:sz w:val="24"/>
    </w:rPr>
  </w:style>
  <w:style w:type="character" w:customStyle="1" w:styleId="af0">
    <w:name w:val="Верхний колонтитул Знак"/>
    <w:aliases w:val="ВерхКолонтитул Знак, Знак4 Знак"/>
    <w:link w:val="af"/>
    <w:uiPriority w:val="99"/>
    <w:rsid w:val="009306FE"/>
    <w:rPr>
      <w:rFonts w:ascii="Arial" w:hAnsi="Arial"/>
      <w:sz w:val="24"/>
      <w:szCs w:val="24"/>
    </w:rPr>
  </w:style>
  <w:style w:type="numbering" w:customStyle="1" w:styleId="1f6">
    <w:name w:val="Нет списка1"/>
    <w:next w:val="ae"/>
    <w:uiPriority w:val="99"/>
    <w:semiHidden/>
    <w:unhideWhenUsed/>
    <w:rsid w:val="009306FE"/>
  </w:style>
  <w:style w:type="character" w:customStyle="1" w:styleId="41">
    <w:name w:val="Заголовок 4 Знак"/>
    <w:link w:val="40"/>
    <w:rsid w:val="009306FE"/>
    <w:rPr>
      <w:b/>
      <w:bCs/>
      <w:sz w:val="28"/>
      <w:szCs w:val="28"/>
    </w:rPr>
  </w:style>
  <w:style w:type="character" w:customStyle="1" w:styleId="50">
    <w:name w:val="Заголовок 5 Знак"/>
    <w:link w:val="5"/>
    <w:uiPriority w:val="9"/>
    <w:rsid w:val="009306FE"/>
    <w:rPr>
      <w:rFonts w:ascii="Arial" w:hAnsi="Arial"/>
      <w:b/>
      <w:bCs/>
      <w:i/>
      <w:iCs/>
      <w:sz w:val="26"/>
      <w:szCs w:val="26"/>
    </w:rPr>
  </w:style>
  <w:style w:type="character" w:customStyle="1" w:styleId="60">
    <w:name w:val="Заголовок 6 Знак"/>
    <w:link w:val="6"/>
    <w:rsid w:val="009306FE"/>
    <w:rPr>
      <w:b/>
      <w:bCs/>
      <w:sz w:val="22"/>
      <w:szCs w:val="22"/>
    </w:rPr>
  </w:style>
  <w:style w:type="character" w:customStyle="1" w:styleId="70">
    <w:name w:val="Заголовок 7 Знак"/>
    <w:link w:val="7"/>
    <w:uiPriority w:val="9"/>
    <w:rsid w:val="009306FE"/>
    <w:rPr>
      <w:rFonts w:ascii="Arial" w:hAnsi="Arial"/>
      <w:b/>
    </w:rPr>
  </w:style>
  <w:style w:type="character" w:customStyle="1" w:styleId="80">
    <w:name w:val="Заголовок 8 Знак"/>
    <w:link w:val="8"/>
    <w:rsid w:val="009306FE"/>
    <w:rPr>
      <w:b/>
    </w:rPr>
  </w:style>
  <w:style w:type="character" w:customStyle="1" w:styleId="90">
    <w:name w:val="Заголовок 9 Знак"/>
    <w:link w:val="9"/>
    <w:uiPriority w:val="9"/>
    <w:rsid w:val="009306FE"/>
    <w:rPr>
      <w:rFonts w:ascii="Arial" w:hAnsi="Arial" w:cs="Arial"/>
      <w:sz w:val="22"/>
      <w:szCs w:val="22"/>
    </w:rPr>
  </w:style>
  <w:style w:type="character" w:customStyle="1" w:styleId="afff6">
    <w:name w:val="Подзаголовок Знак"/>
    <w:aliases w:val="заголовок 2 Знак"/>
    <w:link w:val="afff5"/>
    <w:rsid w:val="009306FE"/>
    <w:rPr>
      <w:color w:val="800080"/>
      <w:sz w:val="24"/>
    </w:rPr>
  </w:style>
  <w:style w:type="character" w:customStyle="1" w:styleId="afffe">
    <w:name w:val="Текст выноски Знак"/>
    <w:link w:val="afffd"/>
    <w:uiPriority w:val="99"/>
    <w:rsid w:val="009306FE"/>
    <w:rPr>
      <w:rFonts w:ascii="Tahoma" w:hAnsi="Tahoma" w:cs="Tahoma"/>
      <w:sz w:val="16"/>
      <w:szCs w:val="16"/>
    </w:rPr>
  </w:style>
  <w:style w:type="character" w:customStyle="1" w:styleId="af2">
    <w:name w:val="Нижний колонтитул Знак"/>
    <w:aliases w:val=" Знак6 Знак"/>
    <w:link w:val="af1"/>
    <w:uiPriority w:val="99"/>
    <w:rsid w:val="009306FE"/>
    <w:rPr>
      <w:rFonts w:ascii="Arial" w:hAnsi="Arial"/>
      <w:sz w:val="24"/>
      <w:szCs w:val="24"/>
    </w:rPr>
  </w:style>
  <w:style w:type="character" w:customStyle="1" w:styleId="affa">
    <w:name w:val="Основной текст Знак"/>
    <w:aliases w:val="Основной текст Знак Знак Знак Знак Знак,bt Знак1,Body Text2 Знак1,Text1 Знак1,Таймс Нью Знак1,Основной текст Знак2 Знак Знак1,Основной текст Знак1 Знак Знак1 Знак1,Основной текст Знак Знак Знак Знак1 Знак1,Body single Знак"/>
    <w:link w:val="aff9"/>
    <w:rsid w:val="009306FE"/>
    <w:rPr>
      <w:rFonts w:ascii="Arial" w:hAnsi="Arial"/>
      <w:sz w:val="24"/>
      <w:szCs w:val="24"/>
    </w:rPr>
  </w:style>
  <w:style w:type="paragraph" w:styleId="afffff2">
    <w:name w:val="TOC Heading"/>
    <w:basedOn w:val="11"/>
    <w:next w:val="ab"/>
    <w:uiPriority w:val="39"/>
    <w:qFormat/>
    <w:rsid w:val="009306FE"/>
    <w:pPr>
      <w:keepLines/>
      <w:spacing w:before="480" w:line="276" w:lineRule="auto"/>
      <w:contextualSpacing/>
      <w:jc w:val="left"/>
      <w:outlineLvl w:val="9"/>
    </w:pPr>
    <w:rPr>
      <w:rFonts w:ascii="Cambria" w:hAnsi="Cambria" w:cs="Times New Roman"/>
      <w:color w:val="365F91"/>
      <w:kern w:val="0"/>
      <w:szCs w:val="28"/>
      <w:lang w:eastAsia="en-US"/>
    </w:rPr>
  </w:style>
  <w:style w:type="character" w:customStyle="1" w:styleId="32">
    <w:name w:val="Оглавление 3 Знак"/>
    <w:link w:val="31"/>
    <w:uiPriority w:val="99"/>
    <w:rsid w:val="005A0833"/>
    <w:rPr>
      <w:b/>
      <w:iCs/>
      <w:sz w:val="24"/>
      <w:szCs w:val="24"/>
    </w:rPr>
  </w:style>
  <w:style w:type="character" w:customStyle="1" w:styleId="affff9">
    <w:name w:val="Абзац списка Знак"/>
    <w:link w:val="affff8"/>
    <w:uiPriority w:val="34"/>
    <w:rsid w:val="009306FE"/>
    <w:rPr>
      <w:rFonts w:ascii="Calibri" w:hAnsi="Calibri"/>
      <w:sz w:val="22"/>
      <w:szCs w:val="22"/>
    </w:rPr>
  </w:style>
  <w:style w:type="table" w:customStyle="1" w:styleId="2d">
    <w:name w:val="Сетка таблицы2"/>
    <w:basedOn w:val="ad"/>
    <w:next w:val="af3"/>
    <w:rsid w:val="009306FE"/>
    <w:rPr>
      <w:rFonts w:ascii="Verdana" w:eastAsia="Calibri" w:hAnsi="Verdana"/>
      <w:sz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f3">
    <w:name w:val="Placeholder Text"/>
    <w:uiPriority w:val="99"/>
    <w:semiHidden/>
    <w:rsid w:val="009306FE"/>
    <w:rPr>
      <w:color w:val="808080"/>
    </w:rPr>
  </w:style>
  <w:style w:type="paragraph" w:customStyle="1" w:styleId="Style4">
    <w:name w:val="Style4"/>
    <w:basedOn w:val="ab"/>
    <w:rsid w:val="009306FE"/>
    <w:pPr>
      <w:widowControl w:val="0"/>
      <w:autoSpaceDE w:val="0"/>
      <w:autoSpaceDN w:val="0"/>
      <w:adjustRightInd w:val="0"/>
      <w:spacing w:line="411" w:lineRule="exact"/>
      <w:ind w:firstLine="540"/>
      <w:jc w:val="center"/>
    </w:pPr>
    <w:rPr>
      <w:rFonts w:ascii="MS Reference Sans Serif" w:hAnsi="MS Reference Sans Serif"/>
    </w:rPr>
  </w:style>
  <w:style w:type="paragraph" w:customStyle="1" w:styleId="Style5">
    <w:name w:val="Style5"/>
    <w:basedOn w:val="ab"/>
    <w:rsid w:val="009306FE"/>
    <w:pPr>
      <w:widowControl w:val="0"/>
      <w:autoSpaceDE w:val="0"/>
      <w:autoSpaceDN w:val="0"/>
      <w:adjustRightInd w:val="0"/>
      <w:spacing w:line="410" w:lineRule="exact"/>
      <w:ind w:hanging="331"/>
      <w:jc w:val="center"/>
    </w:pPr>
    <w:rPr>
      <w:rFonts w:ascii="MS Reference Sans Serif" w:hAnsi="MS Reference Sans Serif"/>
    </w:rPr>
  </w:style>
  <w:style w:type="character" w:customStyle="1" w:styleId="FontStyle13">
    <w:name w:val="Font Style13"/>
    <w:rsid w:val="009306FE"/>
    <w:rPr>
      <w:rFonts w:ascii="MS Reference Sans Serif" w:hAnsi="MS Reference Sans Serif" w:cs="MS Reference Sans Serif"/>
      <w:sz w:val="20"/>
      <w:szCs w:val="20"/>
    </w:rPr>
  </w:style>
  <w:style w:type="paragraph" w:customStyle="1" w:styleId="Style1">
    <w:name w:val="Style1"/>
    <w:basedOn w:val="ab"/>
    <w:rsid w:val="009306FE"/>
    <w:pPr>
      <w:widowControl w:val="0"/>
      <w:autoSpaceDE w:val="0"/>
      <w:autoSpaceDN w:val="0"/>
      <w:adjustRightInd w:val="0"/>
      <w:spacing w:line="410" w:lineRule="exact"/>
      <w:ind w:firstLine="468"/>
    </w:pPr>
    <w:rPr>
      <w:rFonts w:ascii="MS Reference Sans Serif" w:hAnsi="MS Reference Sans Serif"/>
    </w:rPr>
  </w:style>
  <w:style w:type="character" w:customStyle="1" w:styleId="FontStyle11">
    <w:name w:val="Font Style11"/>
    <w:rsid w:val="009306FE"/>
    <w:rPr>
      <w:rFonts w:ascii="MS Reference Sans Serif" w:hAnsi="MS Reference Sans Serif" w:cs="MS Reference Sans Serif"/>
      <w:b/>
      <w:bCs/>
      <w:i/>
      <w:iCs/>
      <w:spacing w:val="-10"/>
      <w:sz w:val="20"/>
      <w:szCs w:val="20"/>
    </w:rPr>
  </w:style>
  <w:style w:type="character" w:customStyle="1" w:styleId="FontStyle14">
    <w:name w:val="Font Style14"/>
    <w:rsid w:val="009306FE"/>
    <w:rPr>
      <w:rFonts w:ascii="MS Reference Sans Serif" w:hAnsi="MS Reference Sans Serif" w:cs="MS Reference Sans Serif"/>
      <w:sz w:val="30"/>
      <w:szCs w:val="30"/>
    </w:rPr>
  </w:style>
  <w:style w:type="character" w:customStyle="1" w:styleId="FontStyle15">
    <w:name w:val="Font Style15"/>
    <w:rsid w:val="009306FE"/>
    <w:rPr>
      <w:rFonts w:ascii="MS Reference Sans Serif" w:hAnsi="MS Reference Sans Serif" w:cs="MS Reference Sans Serif"/>
      <w:b/>
      <w:bCs/>
      <w:sz w:val="30"/>
      <w:szCs w:val="30"/>
    </w:rPr>
  </w:style>
  <w:style w:type="table" w:customStyle="1" w:styleId="1f7">
    <w:name w:val="Светлая заливка1"/>
    <w:basedOn w:val="ad"/>
    <w:uiPriority w:val="60"/>
    <w:rsid w:val="009306FE"/>
    <w:rPr>
      <w:rFonts w:ascii="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
    <w:name w:val="Светлая заливка - Акцент 11"/>
    <w:basedOn w:val="ad"/>
    <w:uiPriority w:val="60"/>
    <w:rsid w:val="009306FE"/>
    <w:rPr>
      <w:rFonts w:ascii="Calibri" w:hAnsi="Calibri"/>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character" w:customStyle="1" w:styleId="FontStyle21">
    <w:name w:val="Font Style21"/>
    <w:uiPriority w:val="99"/>
    <w:rsid w:val="009306FE"/>
    <w:rPr>
      <w:rFonts w:ascii="MS Reference Sans Serif" w:hAnsi="MS Reference Sans Serif" w:cs="MS Reference Sans Serif"/>
      <w:b/>
      <w:bCs/>
      <w:sz w:val="18"/>
      <w:szCs w:val="18"/>
    </w:rPr>
  </w:style>
  <w:style w:type="paragraph" w:customStyle="1" w:styleId="Style8">
    <w:name w:val="Style8"/>
    <w:basedOn w:val="ab"/>
    <w:rsid w:val="009306FE"/>
    <w:pPr>
      <w:widowControl w:val="0"/>
      <w:autoSpaceDE w:val="0"/>
      <w:autoSpaceDN w:val="0"/>
      <w:adjustRightInd w:val="0"/>
      <w:spacing w:line="216" w:lineRule="exact"/>
      <w:ind w:firstLine="122"/>
      <w:jc w:val="center"/>
    </w:pPr>
    <w:rPr>
      <w:rFonts w:ascii="MS Reference Sans Serif" w:hAnsi="MS Reference Sans Serif"/>
    </w:rPr>
  </w:style>
  <w:style w:type="character" w:customStyle="1" w:styleId="FontStyle18">
    <w:name w:val="Font Style18"/>
    <w:rsid w:val="009306FE"/>
    <w:rPr>
      <w:rFonts w:ascii="MS Reference Sans Serif" w:hAnsi="MS Reference Sans Serif" w:cs="MS Reference Sans Serif"/>
      <w:sz w:val="20"/>
      <w:szCs w:val="20"/>
    </w:rPr>
  </w:style>
  <w:style w:type="character" w:customStyle="1" w:styleId="FontStyle20">
    <w:name w:val="Font Style20"/>
    <w:uiPriority w:val="99"/>
    <w:rsid w:val="009306FE"/>
    <w:rPr>
      <w:rFonts w:ascii="Consolas" w:hAnsi="Consolas" w:cs="Consolas"/>
      <w:b/>
      <w:bCs/>
      <w:sz w:val="22"/>
      <w:szCs w:val="22"/>
    </w:rPr>
  </w:style>
  <w:style w:type="paragraph" w:customStyle="1" w:styleId="Style11">
    <w:name w:val="Style11"/>
    <w:basedOn w:val="ab"/>
    <w:uiPriority w:val="99"/>
    <w:rsid w:val="009306FE"/>
    <w:pPr>
      <w:widowControl w:val="0"/>
      <w:autoSpaceDE w:val="0"/>
      <w:autoSpaceDN w:val="0"/>
      <w:adjustRightInd w:val="0"/>
      <w:spacing w:line="274" w:lineRule="exact"/>
    </w:pPr>
    <w:rPr>
      <w:rFonts w:ascii="MS Reference Sans Serif" w:hAnsi="MS Reference Sans Serif"/>
    </w:rPr>
  </w:style>
  <w:style w:type="paragraph" w:customStyle="1" w:styleId="Style13">
    <w:name w:val="Style13"/>
    <w:basedOn w:val="ab"/>
    <w:uiPriority w:val="99"/>
    <w:rsid w:val="009306FE"/>
    <w:pPr>
      <w:widowControl w:val="0"/>
      <w:autoSpaceDE w:val="0"/>
      <w:autoSpaceDN w:val="0"/>
      <w:adjustRightInd w:val="0"/>
      <w:spacing w:line="277" w:lineRule="exact"/>
      <w:jc w:val="center"/>
    </w:pPr>
    <w:rPr>
      <w:rFonts w:ascii="MS Reference Sans Serif" w:hAnsi="MS Reference Sans Serif"/>
    </w:rPr>
  </w:style>
  <w:style w:type="paragraph" w:customStyle="1" w:styleId="Style12">
    <w:name w:val="Style12"/>
    <w:basedOn w:val="ab"/>
    <w:uiPriority w:val="99"/>
    <w:rsid w:val="009306FE"/>
    <w:pPr>
      <w:widowControl w:val="0"/>
      <w:autoSpaceDE w:val="0"/>
      <w:autoSpaceDN w:val="0"/>
      <w:adjustRightInd w:val="0"/>
      <w:spacing w:line="281" w:lineRule="exact"/>
      <w:ind w:hanging="94"/>
    </w:pPr>
    <w:rPr>
      <w:rFonts w:ascii="MS Reference Sans Serif" w:hAnsi="MS Reference Sans Serif"/>
    </w:rPr>
  </w:style>
  <w:style w:type="character" w:customStyle="1" w:styleId="FontStyle16">
    <w:name w:val="Font Style16"/>
    <w:rsid w:val="009306FE"/>
    <w:rPr>
      <w:rFonts w:ascii="MS Reference Sans Serif" w:hAnsi="MS Reference Sans Serif" w:cs="MS Reference Sans Serif"/>
      <w:sz w:val="18"/>
      <w:szCs w:val="18"/>
    </w:rPr>
  </w:style>
  <w:style w:type="paragraph" w:customStyle="1" w:styleId="Style9">
    <w:name w:val="Style9"/>
    <w:basedOn w:val="ab"/>
    <w:rsid w:val="009306FE"/>
    <w:pPr>
      <w:widowControl w:val="0"/>
      <w:autoSpaceDE w:val="0"/>
      <w:autoSpaceDN w:val="0"/>
      <w:adjustRightInd w:val="0"/>
      <w:spacing w:line="238" w:lineRule="exact"/>
      <w:jc w:val="center"/>
    </w:pPr>
    <w:rPr>
      <w:rFonts w:ascii="MS Reference Sans Serif" w:hAnsi="MS Reference Sans Serif"/>
    </w:rPr>
  </w:style>
  <w:style w:type="character" w:customStyle="1" w:styleId="FontStyle17">
    <w:name w:val="Font Style17"/>
    <w:rsid w:val="009306FE"/>
    <w:rPr>
      <w:rFonts w:ascii="MS Reference Sans Serif" w:hAnsi="MS Reference Sans Serif" w:cs="MS Reference Sans Serif"/>
      <w:b/>
      <w:bCs/>
      <w:spacing w:val="10"/>
      <w:sz w:val="14"/>
      <w:szCs w:val="14"/>
    </w:rPr>
  </w:style>
  <w:style w:type="character" w:customStyle="1" w:styleId="FontStyle19">
    <w:name w:val="Font Style19"/>
    <w:uiPriority w:val="99"/>
    <w:rsid w:val="009306FE"/>
    <w:rPr>
      <w:rFonts w:ascii="MS Reference Sans Serif" w:hAnsi="MS Reference Sans Serif" w:cs="MS Reference Sans Serif"/>
      <w:sz w:val="18"/>
      <w:szCs w:val="18"/>
    </w:rPr>
  </w:style>
  <w:style w:type="character" w:customStyle="1" w:styleId="FontStyle22">
    <w:name w:val="Font Style22"/>
    <w:uiPriority w:val="99"/>
    <w:rsid w:val="009306FE"/>
    <w:rPr>
      <w:rFonts w:ascii="MS Reference Sans Serif" w:hAnsi="MS Reference Sans Serif" w:cs="MS Reference Sans Serif"/>
      <w:b/>
      <w:bCs/>
      <w:sz w:val="18"/>
      <w:szCs w:val="18"/>
    </w:rPr>
  </w:style>
  <w:style w:type="paragraph" w:customStyle="1" w:styleId="Style10">
    <w:name w:val="Style10"/>
    <w:basedOn w:val="ab"/>
    <w:uiPriority w:val="99"/>
    <w:rsid w:val="009306FE"/>
    <w:pPr>
      <w:widowControl w:val="0"/>
      <w:autoSpaceDE w:val="0"/>
      <w:autoSpaceDN w:val="0"/>
      <w:adjustRightInd w:val="0"/>
      <w:jc w:val="center"/>
    </w:pPr>
    <w:rPr>
      <w:rFonts w:ascii="Garamond" w:hAnsi="Garamond"/>
    </w:rPr>
  </w:style>
  <w:style w:type="character" w:customStyle="1" w:styleId="FontStyle23">
    <w:name w:val="Font Style23"/>
    <w:uiPriority w:val="99"/>
    <w:rsid w:val="009306FE"/>
    <w:rPr>
      <w:rFonts w:ascii="Verdana" w:hAnsi="Verdana" w:cs="Verdana"/>
      <w:i/>
      <w:iCs/>
      <w:sz w:val="20"/>
      <w:szCs w:val="20"/>
    </w:rPr>
  </w:style>
  <w:style w:type="character" w:customStyle="1" w:styleId="FontStyle24">
    <w:name w:val="Font Style24"/>
    <w:uiPriority w:val="99"/>
    <w:rsid w:val="009306FE"/>
    <w:rPr>
      <w:rFonts w:ascii="MS Reference Sans Serif" w:hAnsi="MS Reference Sans Serif" w:cs="MS Reference Sans Serif"/>
      <w:b/>
      <w:bCs/>
      <w:sz w:val="52"/>
      <w:szCs w:val="52"/>
    </w:rPr>
  </w:style>
  <w:style w:type="character" w:customStyle="1" w:styleId="FontStyle25">
    <w:name w:val="Font Style25"/>
    <w:uiPriority w:val="99"/>
    <w:rsid w:val="009306FE"/>
    <w:rPr>
      <w:rFonts w:ascii="MS Reference Sans Serif" w:hAnsi="MS Reference Sans Serif" w:cs="MS Reference Sans Serif"/>
      <w:b/>
      <w:bCs/>
      <w:w w:val="20"/>
      <w:sz w:val="20"/>
      <w:szCs w:val="20"/>
    </w:rPr>
  </w:style>
  <w:style w:type="paragraph" w:customStyle="1" w:styleId="S1">
    <w:name w:val="S_Заголовок 1"/>
    <w:basedOn w:val="ab"/>
    <w:rsid w:val="009306FE"/>
    <w:pPr>
      <w:numPr>
        <w:numId w:val="6"/>
      </w:numPr>
      <w:tabs>
        <w:tab w:val="clear" w:pos="360"/>
        <w:tab w:val="num" w:pos="720"/>
      </w:tabs>
      <w:ind w:left="720"/>
      <w:jc w:val="center"/>
    </w:pPr>
    <w:rPr>
      <w:rFonts w:ascii="Times New Roman" w:hAnsi="Times New Roman"/>
      <w:b/>
      <w:caps/>
    </w:rPr>
  </w:style>
  <w:style w:type="paragraph" w:customStyle="1" w:styleId="S2">
    <w:name w:val="S_Заголовок 2"/>
    <w:basedOn w:val="20"/>
    <w:rsid w:val="009306FE"/>
    <w:pPr>
      <w:keepNext w:val="0"/>
      <w:numPr>
        <w:numId w:val="6"/>
      </w:numPr>
      <w:spacing w:after="300"/>
      <w:jc w:val="both"/>
    </w:pPr>
    <w:rPr>
      <w:rFonts w:ascii="Times New Roman" w:hAnsi="Times New Roman" w:cs="Times New Roman"/>
      <w:bCs w:val="0"/>
      <w:iCs w:val="0"/>
      <w:sz w:val="24"/>
      <w:szCs w:val="24"/>
    </w:rPr>
  </w:style>
  <w:style w:type="paragraph" w:customStyle="1" w:styleId="S3">
    <w:name w:val="S_Заголовок 3"/>
    <w:basedOn w:val="3"/>
    <w:rsid w:val="009306FE"/>
    <w:pPr>
      <w:keepNext w:val="0"/>
      <w:numPr>
        <w:numId w:val="6"/>
      </w:numPr>
      <w:spacing w:before="0" w:after="0" w:line="360" w:lineRule="auto"/>
    </w:pPr>
    <w:rPr>
      <w:rFonts w:ascii="Times New Roman" w:hAnsi="Times New Roman" w:cs="Times New Roman"/>
      <w:b w:val="0"/>
      <w:bCs w:val="0"/>
      <w:sz w:val="24"/>
      <w:szCs w:val="24"/>
      <w:u w:val="single"/>
    </w:rPr>
  </w:style>
  <w:style w:type="paragraph" w:customStyle="1" w:styleId="S4">
    <w:name w:val="S_Заголовок 4"/>
    <w:basedOn w:val="40"/>
    <w:rsid w:val="009306FE"/>
    <w:pPr>
      <w:keepNext w:val="0"/>
      <w:numPr>
        <w:numId w:val="6"/>
      </w:numPr>
      <w:spacing w:before="0" w:after="0"/>
      <w:jc w:val="center"/>
    </w:pPr>
    <w:rPr>
      <w:b w:val="0"/>
      <w:bCs w:val="0"/>
      <w:i/>
      <w:sz w:val="24"/>
      <w:szCs w:val="24"/>
    </w:rPr>
  </w:style>
  <w:style w:type="paragraph" w:customStyle="1" w:styleId="S">
    <w:name w:val="S_Обычный"/>
    <w:basedOn w:val="ab"/>
    <w:link w:val="S0"/>
    <w:rsid w:val="009306FE"/>
    <w:pPr>
      <w:spacing w:line="360" w:lineRule="auto"/>
      <w:ind w:firstLine="709"/>
    </w:pPr>
    <w:rPr>
      <w:rFonts w:ascii="Times New Roman" w:hAnsi="Times New Roman"/>
    </w:rPr>
  </w:style>
  <w:style w:type="character" w:customStyle="1" w:styleId="S0">
    <w:name w:val="S_Обычный Знак"/>
    <w:link w:val="S"/>
    <w:rsid w:val="009306FE"/>
    <w:rPr>
      <w:sz w:val="24"/>
      <w:szCs w:val="24"/>
    </w:rPr>
  </w:style>
  <w:style w:type="paragraph" w:customStyle="1" w:styleId="S5">
    <w:name w:val="S_Титульный"/>
    <w:basedOn w:val="ab"/>
    <w:rsid w:val="009306FE"/>
    <w:pPr>
      <w:spacing w:line="360" w:lineRule="auto"/>
      <w:ind w:left="3060"/>
      <w:jc w:val="right"/>
    </w:pPr>
    <w:rPr>
      <w:rFonts w:ascii="Times New Roman" w:hAnsi="Times New Roman"/>
      <w:b/>
      <w:caps/>
    </w:rPr>
  </w:style>
  <w:style w:type="character" w:styleId="afffff4">
    <w:name w:val="Intense Reference"/>
    <w:uiPriority w:val="32"/>
    <w:qFormat/>
    <w:rsid w:val="009306FE"/>
    <w:rPr>
      <w:b/>
      <w:bCs/>
      <w:smallCaps/>
      <w:color w:val="C0504D"/>
      <w:spacing w:val="5"/>
      <w:u w:val="single"/>
    </w:rPr>
  </w:style>
  <w:style w:type="paragraph" w:customStyle="1" w:styleId="afffff5">
    <w:name w:val="Заголовок таблици"/>
    <w:basedOn w:val="ab"/>
    <w:uiPriority w:val="99"/>
    <w:semiHidden/>
    <w:rsid w:val="009306FE"/>
    <w:pPr>
      <w:ind w:firstLine="540"/>
    </w:pPr>
    <w:rPr>
      <w:rFonts w:ascii="Times New Roman" w:hAnsi="Times New Roman"/>
    </w:rPr>
  </w:style>
  <w:style w:type="character" w:customStyle="1" w:styleId="affc">
    <w:name w:val="Основной текст с отступом Знак"/>
    <w:aliases w:val="Основной текст с отступом Знак1 Знак1,Основной текст 1 Знак1,Нумерованный список !! Знак1,Надин стиль Знак,Мой Заголовок 1 Знак"/>
    <w:link w:val="affb"/>
    <w:rsid w:val="009306FE"/>
    <w:rPr>
      <w:rFonts w:ascii="Arial" w:hAnsi="Arial"/>
      <w:sz w:val="24"/>
      <w:szCs w:val="24"/>
    </w:rPr>
  </w:style>
  <w:style w:type="paragraph" w:customStyle="1" w:styleId="150">
    <w:name w:val="Знак15 Знак"/>
    <w:aliases w:val="Знак14 Знак, Знак15,Знак14 Знак Знак Знак Знак,Знак15"/>
    <w:basedOn w:val="ab"/>
    <w:next w:val="afff0"/>
    <w:link w:val="afffff6"/>
    <w:qFormat/>
    <w:rsid w:val="009306FE"/>
    <w:pPr>
      <w:jc w:val="center"/>
    </w:pPr>
    <w:rPr>
      <w:rFonts w:ascii="Times New Roman" w:hAnsi="Times New Roman"/>
      <w:b/>
      <w:sz w:val="28"/>
      <w:szCs w:val="20"/>
    </w:rPr>
  </w:style>
  <w:style w:type="character" w:customStyle="1" w:styleId="afffff6">
    <w:name w:val="Название Знак"/>
    <w:aliases w:val=" Знак15 Знак Знак,Знак14 Знак Знак, Знак15 Знак1,Знак14 Знак Знак Знак Знак Знак,Знак15 Знак Знак,Знак15 Знак1,Таблицы Знак"/>
    <w:link w:val="150"/>
    <w:rsid w:val="009306FE"/>
    <w:rPr>
      <w:rFonts w:ascii="Times New Roman" w:hAnsi="Times New Roman" w:cs="Times New Roman"/>
      <w:b/>
      <w:sz w:val="28"/>
      <w:szCs w:val="20"/>
      <w:lang w:eastAsia="ru-RU"/>
    </w:rPr>
  </w:style>
  <w:style w:type="paragraph" w:customStyle="1" w:styleId="afffff7">
    <w:name w:val="Обычный в таблице"/>
    <w:basedOn w:val="ab"/>
    <w:link w:val="afffff8"/>
    <w:rsid w:val="009306FE"/>
    <w:pPr>
      <w:spacing w:line="360" w:lineRule="auto"/>
      <w:ind w:hanging="6"/>
      <w:jc w:val="center"/>
    </w:pPr>
    <w:rPr>
      <w:rFonts w:ascii="Times New Roman" w:hAnsi="Times New Roman"/>
    </w:rPr>
  </w:style>
  <w:style w:type="character" w:customStyle="1" w:styleId="afffff8">
    <w:name w:val="Обычный в таблице Знак"/>
    <w:link w:val="afffff7"/>
    <w:rsid w:val="009306FE"/>
    <w:rPr>
      <w:sz w:val="24"/>
      <w:szCs w:val="24"/>
    </w:rPr>
  </w:style>
  <w:style w:type="paragraph" w:customStyle="1" w:styleId="afffff9">
    <w:name w:val="Заголовок таблицы"/>
    <w:basedOn w:val="ab"/>
    <w:rsid w:val="009306FE"/>
    <w:pPr>
      <w:spacing w:before="60" w:line="360" w:lineRule="auto"/>
      <w:ind w:firstLine="709"/>
      <w:jc w:val="center"/>
    </w:pPr>
    <w:rPr>
      <w:rFonts w:ascii="Arial Black" w:hAnsi="Arial Black" w:cs="Arial Black"/>
      <w:spacing w:val="-5"/>
      <w:sz w:val="16"/>
      <w:szCs w:val="16"/>
      <w:lang w:eastAsia="en-US"/>
    </w:rPr>
  </w:style>
  <w:style w:type="paragraph" w:styleId="afffffa">
    <w:name w:val="List Bullet"/>
    <w:aliases w:val="Маркированный"/>
    <w:basedOn w:val="ab"/>
    <w:autoRedefine/>
    <w:uiPriority w:val="99"/>
    <w:rsid w:val="009306FE"/>
    <w:pPr>
      <w:widowControl w:val="0"/>
      <w:autoSpaceDE w:val="0"/>
      <w:autoSpaceDN w:val="0"/>
      <w:adjustRightInd w:val="0"/>
      <w:spacing w:before="60" w:after="60"/>
      <w:ind w:firstLine="709"/>
    </w:pPr>
    <w:rPr>
      <w:rFonts w:ascii="Times New Roman" w:hAnsi="Times New Roman"/>
      <w:color w:val="333399"/>
      <w:w w:val="109"/>
    </w:rPr>
  </w:style>
  <w:style w:type="paragraph" w:customStyle="1" w:styleId="S6">
    <w:name w:val="S_Маркированный"/>
    <w:basedOn w:val="afffffa"/>
    <w:link w:val="S7"/>
    <w:rsid w:val="009306FE"/>
    <w:pPr>
      <w:tabs>
        <w:tab w:val="left" w:pos="992"/>
      </w:tabs>
    </w:pPr>
    <w:rPr>
      <w:color w:val="auto"/>
    </w:rPr>
  </w:style>
  <w:style w:type="character" w:customStyle="1" w:styleId="S7">
    <w:name w:val="S_Маркированный Знак"/>
    <w:link w:val="S6"/>
    <w:rsid w:val="009306FE"/>
    <w:rPr>
      <w:w w:val="109"/>
      <w:sz w:val="24"/>
      <w:szCs w:val="24"/>
    </w:rPr>
  </w:style>
  <w:style w:type="paragraph" w:customStyle="1" w:styleId="afffffb">
    <w:name w:val="Абзац рядовой"/>
    <w:basedOn w:val="ab"/>
    <w:link w:val="afffffc"/>
    <w:autoRedefine/>
    <w:rsid w:val="009306FE"/>
    <w:rPr>
      <w:rFonts w:ascii="Times New Roman" w:hAnsi="Times New Roman"/>
      <w:sz w:val="28"/>
      <w:szCs w:val="28"/>
    </w:rPr>
  </w:style>
  <w:style w:type="character" w:customStyle="1" w:styleId="afffffc">
    <w:name w:val="Абзац рядовой Знак"/>
    <w:link w:val="afffffb"/>
    <w:rsid w:val="009306FE"/>
    <w:rPr>
      <w:sz w:val="28"/>
      <w:szCs w:val="28"/>
    </w:rPr>
  </w:style>
  <w:style w:type="character" w:customStyle="1" w:styleId="ConsNormal0">
    <w:name w:val="ConsNormal Знак"/>
    <w:link w:val="ConsNormal"/>
    <w:uiPriority w:val="99"/>
    <w:locked/>
    <w:rsid w:val="009306FE"/>
    <w:rPr>
      <w:rFonts w:ascii="Arial" w:hAnsi="Arial" w:cs="Arial"/>
    </w:rPr>
  </w:style>
  <w:style w:type="paragraph" w:customStyle="1" w:styleId="2e">
    <w:name w:val="Знак2"/>
    <w:basedOn w:val="ab"/>
    <w:uiPriority w:val="99"/>
    <w:rsid w:val="009306FE"/>
    <w:pPr>
      <w:spacing w:after="160" w:line="240" w:lineRule="exact"/>
      <w:jc w:val="left"/>
    </w:pPr>
    <w:rPr>
      <w:rFonts w:ascii="Verdana" w:hAnsi="Verdana"/>
      <w:sz w:val="20"/>
      <w:szCs w:val="20"/>
      <w:lang w:val="en-US" w:eastAsia="en-US"/>
    </w:rPr>
  </w:style>
  <w:style w:type="paragraph" w:customStyle="1" w:styleId="afffffd">
    <w:name w:val="Чертежный"/>
    <w:link w:val="afffffe"/>
    <w:uiPriority w:val="99"/>
    <w:rsid w:val="009306FE"/>
    <w:pPr>
      <w:jc w:val="both"/>
    </w:pPr>
    <w:rPr>
      <w:rFonts w:ascii="ISOCPEUR" w:hAnsi="ISOCPEUR"/>
      <w:i/>
      <w:sz w:val="28"/>
      <w:lang w:val="uk-UA"/>
    </w:rPr>
  </w:style>
  <w:style w:type="character" w:customStyle="1" w:styleId="afffffe">
    <w:name w:val="Чертежный Знак"/>
    <w:link w:val="afffffd"/>
    <w:uiPriority w:val="99"/>
    <w:rsid w:val="009306FE"/>
    <w:rPr>
      <w:rFonts w:ascii="ISOCPEUR" w:hAnsi="ISOCPEUR"/>
      <w:i/>
      <w:sz w:val="28"/>
      <w:lang w:val="uk-UA"/>
    </w:rPr>
  </w:style>
  <w:style w:type="character" w:customStyle="1" w:styleId="24">
    <w:name w:val="Текст сноски Знак2"/>
    <w:aliases w:val="Table_Footnote_last Знак Знак1,Table_Footnote_last Знак Знак Знак,Table_Footnote_last Знак1,Текст сноски Знак Знак,Текст сноски Знак1 Знак Знак,Текст сноски Знак Знак Знак Знак,Footnote Text Char Знак Знак Знак,Текст сноски-FN Знак"/>
    <w:link w:val="afd"/>
    <w:rsid w:val="009306FE"/>
    <w:rPr>
      <w:snapToGrid w:val="0"/>
    </w:rPr>
  </w:style>
  <w:style w:type="paragraph" w:customStyle="1" w:styleId="214">
    <w:name w:val="Знак21"/>
    <w:basedOn w:val="ab"/>
    <w:uiPriority w:val="99"/>
    <w:rsid w:val="009306FE"/>
    <w:pPr>
      <w:spacing w:after="160" w:line="240" w:lineRule="exact"/>
      <w:jc w:val="left"/>
    </w:pPr>
    <w:rPr>
      <w:rFonts w:ascii="Verdana" w:hAnsi="Verdana"/>
      <w:sz w:val="20"/>
      <w:szCs w:val="20"/>
      <w:lang w:val="en-US" w:eastAsia="en-US"/>
    </w:rPr>
  </w:style>
  <w:style w:type="character" w:customStyle="1" w:styleId="131">
    <w:name w:val="Знак Знак13"/>
    <w:uiPriority w:val="99"/>
    <w:rsid w:val="009306FE"/>
    <w:rPr>
      <w:bCs/>
      <w:sz w:val="28"/>
      <w:lang w:val="ru-RU" w:eastAsia="ru-RU" w:bidi="ar-SA"/>
    </w:rPr>
  </w:style>
  <w:style w:type="paragraph" w:customStyle="1" w:styleId="1f8">
    <w:name w:val="Знак1"/>
    <w:basedOn w:val="ab"/>
    <w:rsid w:val="009306FE"/>
    <w:pPr>
      <w:spacing w:after="160" w:line="240" w:lineRule="exact"/>
      <w:jc w:val="left"/>
    </w:pPr>
    <w:rPr>
      <w:rFonts w:ascii="Verdana" w:hAnsi="Verdana"/>
      <w:sz w:val="20"/>
      <w:szCs w:val="20"/>
      <w:lang w:val="en-US" w:eastAsia="en-US"/>
    </w:rPr>
  </w:style>
  <w:style w:type="character" w:customStyle="1" w:styleId="36">
    <w:name w:val="Основной текст с отступом 3 Знак"/>
    <w:link w:val="35"/>
    <w:rsid w:val="009306FE"/>
    <w:rPr>
      <w:sz w:val="16"/>
      <w:szCs w:val="16"/>
    </w:rPr>
  </w:style>
  <w:style w:type="paragraph" w:customStyle="1" w:styleId="1f9">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b"/>
    <w:uiPriority w:val="99"/>
    <w:rsid w:val="009306FE"/>
    <w:pPr>
      <w:widowControl w:val="0"/>
      <w:adjustRightInd w:val="0"/>
      <w:spacing w:after="160" w:line="240" w:lineRule="exact"/>
      <w:jc w:val="right"/>
    </w:pPr>
    <w:rPr>
      <w:rFonts w:ascii="Times New Roman" w:hAnsi="Times New Roman"/>
      <w:sz w:val="20"/>
      <w:szCs w:val="20"/>
      <w:lang w:val="en-GB" w:eastAsia="en-US"/>
    </w:rPr>
  </w:style>
  <w:style w:type="paragraph" w:customStyle="1" w:styleId="affffff">
    <w:name w:val="Штамп"/>
    <w:basedOn w:val="ab"/>
    <w:uiPriority w:val="99"/>
    <w:rsid w:val="009306FE"/>
    <w:pPr>
      <w:jc w:val="center"/>
    </w:pPr>
    <w:rPr>
      <w:rFonts w:ascii="ГОСТ тип А" w:hAnsi="ГОСТ тип А"/>
      <w:i/>
      <w:noProof/>
      <w:sz w:val="18"/>
      <w:szCs w:val="20"/>
    </w:rPr>
  </w:style>
  <w:style w:type="paragraph" w:customStyle="1" w:styleId="affffff0">
    <w:name w:val="Îáû÷íûé"/>
    <w:rsid w:val="009306FE"/>
    <w:pPr>
      <w:widowControl w:val="0"/>
    </w:pPr>
    <w:rPr>
      <w:rFonts w:ascii="Calibri" w:hAnsi="Calibri"/>
      <w:sz w:val="28"/>
    </w:rPr>
  </w:style>
  <w:style w:type="paragraph" w:customStyle="1" w:styleId="Char">
    <w:name w:val="Char Знак"/>
    <w:basedOn w:val="ab"/>
    <w:uiPriority w:val="99"/>
    <w:rsid w:val="009306FE"/>
    <w:pPr>
      <w:spacing w:before="100" w:beforeAutospacing="1" w:after="100" w:afterAutospacing="1"/>
      <w:jc w:val="left"/>
    </w:pPr>
    <w:rPr>
      <w:rFonts w:ascii="Tahoma" w:hAnsi="Tahoma"/>
      <w:sz w:val="20"/>
      <w:szCs w:val="20"/>
      <w:lang w:val="en-US" w:eastAsia="en-US"/>
    </w:rPr>
  </w:style>
  <w:style w:type="paragraph" w:customStyle="1" w:styleId="affffff1">
    <w:name w:val="Стиль статьи правил"/>
    <w:basedOn w:val="ab"/>
    <w:uiPriority w:val="99"/>
    <w:rsid w:val="009306FE"/>
    <w:pPr>
      <w:ind w:firstLine="680"/>
    </w:pPr>
    <w:rPr>
      <w:rFonts w:ascii="Times New Roman" w:hAnsi="Times New Roman"/>
      <w:b/>
      <w:i/>
      <w:sz w:val="28"/>
      <w:szCs w:val="28"/>
    </w:rPr>
  </w:style>
  <w:style w:type="paragraph" w:customStyle="1" w:styleId="affffff2">
    <w:name w:val="Основной стиль"/>
    <w:basedOn w:val="ab"/>
    <w:link w:val="affffff3"/>
    <w:uiPriority w:val="99"/>
    <w:rsid w:val="009306FE"/>
    <w:pPr>
      <w:ind w:firstLine="680"/>
    </w:pPr>
    <w:rPr>
      <w:szCs w:val="28"/>
    </w:rPr>
  </w:style>
  <w:style w:type="character" w:customStyle="1" w:styleId="affffff3">
    <w:name w:val="Основной стиль Знак"/>
    <w:link w:val="affffff2"/>
    <w:uiPriority w:val="99"/>
    <w:rsid w:val="009306FE"/>
    <w:rPr>
      <w:rFonts w:ascii="Arial" w:hAnsi="Arial"/>
      <w:sz w:val="24"/>
      <w:szCs w:val="28"/>
    </w:rPr>
  </w:style>
  <w:style w:type="paragraph" w:customStyle="1" w:styleId="1fa">
    <w:name w:val="1 Знак Знак Знак Знак Знак Знак Знак"/>
    <w:basedOn w:val="ab"/>
    <w:uiPriority w:val="99"/>
    <w:rsid w:val="009306FE"/>
    <w:pPr>
      <w:spacing w:after="160" w:line="240" w:lineRule="exact"/>
      <w:jc w:val="left"/>
    </w:pPr>
    <w:rPr>
      <w:rFonts w:ascii="Verdana" w:hAnsi="Verdana"/>
      <w:sz w:val="20"/>
      <w:szCs w:val="20"/>
      <w:lang w:val="en-US" w:eastAsia="en-US"/>
    </w:rPr>
  </w:style>
  <w:style w:type="paragraph" w:styleId="affffff4">
    <w:name w:val="Document Map"/>
    <w:basedOn w:val="ab"/>
    <w:link w:val="affffff5"/>
    <w:uiPriority w:val="99"/>
    <w:semiHidden/>
    <w:rsid w:val="009306FE"/>
    <w:pPr>
      <w:shd w:val="clear" w:color="auto" w:fill="000080"/>
      <w:spacing w:line="360" w:lineRule="auto"/>
      <w:ind w:firstLine="567"/>
      <w:jc w:val="left"/>
    </w:pPr>
    <w:rPr>
      <w:rFonts w:ascii="Tahoma" w:hAnsi="Tahoma"/>
      <w:sz w:val="20"/>
      <w:szCs w:val="20"/>
    </w:rPr>
  </w:style>
  <w:style w:type="character" w:customStyle="1" w:styleId="affffff5">
    <w:name w:val="Схема документа Знак"/>
    <w:basedOn w:val="ac"/>
    <w:link w:val="affffff4"/>
    <w:uiPriority w:val="99"/>
    <w:semiHidden/>
    <w:rsid w:val="009306FE"/>
    <w:rPr>
      <w:rFonts w:ascii="Tahoma" w:hAnsi="Tahoma"/>
      <w:shd w:val="clear" w:color="auto" w:fill="000080"/>
    </w:rPr>
  </w:style>
  <w:style w:type="paragraph" w:customStyle="1" w:styleId="affffff6">
    <w:name w:val="Стиль раздела"/>
    <w:basedOn w:val="ab"/>
    <w:uiPriority w:val="99"/>
    <w:rsid w:val="009306FE"/>
    <w:pPr>
      <w:tabs>
        <w:tab w:val="left" w:pos="0"/>
      </w:tabs>
      <w:spacing w:after="60"/>
      <w:jc w:val="center"/>
      <w:outlineLvl w:val="0"/>
    </w:pPr>
    <w:rPr>
      <w:rFonts w:ascii="Times New Roman" w:hAnsi="Times New Roman"/>
      <w:b/>
      <w:kern w:val="28"/>
      <w:sz w:val="28"/>
      <w:szCs w:val="28"/>
    </w:rPr>
  </w:style>
  <w:style w:type="paragraph" w:customStyle="1" w:styleId="1fb">
    <w:name w:val="Название1"/>
    <w:basedOn w:val="ab"/>
    <w:rsid w:val="009306FE"/>
    <w:pPr>
      <w:keepLines/>
      <w:suppressLineNumbers/>
      <w:suppressAutoHyphens/>
      <w:overflowPunct w:val="0"/>
      <w:autoSpaceDE w:val="0"/>
      <w:spacing w:before="120" w:after="120" w:line="320" w:lineRule="exact"/>
      <w:ind w:firstLine="567"/>
      <w:textAlignment w:val="baseline"/>
    </w:pPr>
    <w:rPr>
      <w:rFonts w:cs="Tahoma"/>
      <w:i/>
      <w:iCs/>
      <w:lang w:eastAsia="ar-SA"/>
    </w:rPr>
  </w:style>
  <w:style w:type="paragraph" w:customStyle="1" w:styleId="affffff7">
    <w:name w:val="Стиль названия"/>
    <w:basedOn w:val="ab"/>
    <w:uiPriority w:val="99"/>
    <w:rsid w:val="009306FE"/>
    <w:pPr>
      <w:spacing w:after="60"/>
      <w:ind w:firstLine="680"/>
    </w:pPr>
    <w:rPr>
      <w:b/>
      <w:i/>
      <w:szCs w:val="28"/>
    </w:rPr>
  </w:style>
  <w:style w:type="paragraph" w:customStyle="1" w:styleId="Iauiue">
    <w:name w:val="Iau?iue"/>
    <w:rsid w:val="009306FE"/>
    <w:pPr>
      <w:widowControl w:val="0"/>
    </w:pPr>
  </w:style>
  <w:style w:type="paragraph" w:customStyle="1" w:styleId="ArialNarrow13pt1">
    <w:name w:val="Arial Narrow 13 pt по ширине Первая строка:  1 см"/>
    <w:basedOn w:val="ab"/>
    <w:uiPriority w:val="99"/>
    <w:rsid w:val="009306FE"/>
    <w:pPr>
      <w:ind w:firstLine="567"/>
    </w:pPr>
    <w:rPr>
      <w:rFonts w:ascii="Arial Narrow" w:hAnsi="Arial Narrow"/>
      <w:sz w:val="26"/>
      <w:szCs w:val="20"/>
      <w:lang w:val="en-US"/>
    </w:rPr>
  </w:style>
  <w:style w:type="paragraph" w:customStyle="1" w:styleId="HeadDoc">
    <w:name w:val="HeadDoc"/>
    <w:uiPriority w:val="99"/>
    <w:rsid w:val="009306FE"/>
    <w:pPr>
      <w:keepLines/>
      <w:overflowPunct w:val="0"/>
      <w:autoSpaceDE w:val="0"/>
      <w:autoSpaceDN w:val="0"/>
      <w:adjustRightInd w:val="0"/>
      <w:jc w:val="both"/>
      <w:textAlignment w:val="baseline"/>
    </w:pPr>
    <w:rPr>
      <w:sz w:val="28"/>
      <w:szCs w:val="28"/>
    </w:rPr>
  </w:style>
  <w:style w:type="paragraph" w:customStyle="1" w:styleId="Iauiue2">
    <w:name w:val="Iau?iue2"/>
    <w:uiPriority w:val="99"/>
    <w:rsid w:val="009306FE"/>
    <w:pPr>
      <w:widowControl w:val="0"/>
    </w:pPr>
    <w:rPr>
      <w:sz w:val="28"/>
      <w:szCs w:val="28"/>
    </w:rPr>
  </w:style>
  <w:style w:type="character" w:customStyle="1" w:styleId="26">
    <w:name w:val="Основной текст с отступом 2 Знак"/>
    <w:aliases w:val=" Знак Знак Знак Знак Знак Знак1, Знак Знак Знак Знак Знак Знак Знак1, Знак Знак Знак Знак Знак Знак Знак Знак,Знак Знак Знак Знак Знак Знак,Знак Знак Знак Знак Знак Знак Знак Знак,Знак Знак Знак Знак Знак2,Знак4 Знак"/>
    <w:link w:val="25"/>
    <w:uiPriority w:val="99"/>
    <w:rsid w:val="009306FE"/>
    <w:rPr>
      <w:rFonts w:ascii="Arial" w:hAnsi="Arial"/>
      <w:sz w:val="24"/>
      <w:szCs w:val="24"/>
    </w:rPr>
  </w:style>
  <w:style w:type="paragraph" w:customStyle="1" w:styleId="1fc">
    <w:name w:val="Основной текст с отступом1"/>
    <w:basedOn w:val="ab"/>
    <w:uiPriority w:val="99"/>
    <w:rsid w:val="009306FE"/>
    <w:pPr>
      <w:keepLines/>
      <w:widowControl w:val="0"/>
      <w:overflowPunct w:val="0"/>
      <w:autoSpaceDE w:val="0"/>
      <w:autoSpaceDN w:val="0"/>
      <w:adjustRightInd w:val="0"/>
      <w:spacing w:line="320" w:lineRule="atLeast"/>
      <w:ind w:firstLine="709"/>
    </w:pPr>
    <w:rPr>
      <w:rFonts w:ascii="Times New Roman" w:hAnsi="Times New Roman"/>
      <w:sz w:val="28"/>
      <w:szCs w:val="28"/>
    </w:rPr>
  </w:style>
  <w:style w:type="paragraph" w:styleId="4">
    <w:name w:val="List Bullet 4"/>
    <w:basedOn w:val="ab"/>
    <w:autoRedefine/>
    <w:rsid w:val="009306FE"/>
    <w:pPr>
      <w:numPr>
        <w:numId w:val="7"/>
      </w:numPr>
      <w:jc w:val="left"/>
    </w:pPr>
    <w:rPr>
      <w:rFonts w:ascii="Times New Roman" w:hAnsi="Times New Roman"/>
      <w:sz w:val="20"/>
      <w:szCs w:val="20"/>
      <w:lang w:val="en-GB"/>
    </w:rPr>
  </w:style>
  <w:style w:type="paragraph" w:customStyle="1" w:styleId="2f">
    <w:name w:val="Îñíîâíîé òåêñò 2"/>
    <w:basedOn w:val="affffff0"/>
    <w:uiPriority w:val="99"/>
    <w:rsid w:val="009306FE"/>
    <w:pPr>
      <w:ind w:firstLine="720"/>
      <w:jc w:val="both"/>
    </w:pPr>
    <w:rPr>
      <w:rFonts w:ascii="Times New Roman" w:hAnsi="Times New Roman"/>
      <w:b/>
      <w:bCs/>
      <w:color w:val="000000"/>
      <w:sz w:val="24"/>
      <w:szCs w:val="24"/>
      <w:lang w:val="en-US"/>
    </w:rPr>
  </w:style>
  <w:style w:type="paragraph" w:customStyle="1" w:styleId="affffff8">
    <w:name w:val="основной"/>
    <w:basedOn w:val="ab"/>
    <w:uiPriority w:val="99"/>
    <w:rsid w:val="009306FE"/>
    <w:pPr>
      <w:keepNext/>
      <w:jc w:val="left"/>
    </w:pPr>
    <w:rPr>
      <w:rFonts w:ascii="Times New Roman" w:hAnsi="Times New Roman"/>
    </w:rPr>
  </w:style>
  <w:style w:type="paragraph" w:customStyle="1" w:styleId="38">
    <w:name w:val="Îñíîâíîé òåêñò ñ îòñòóïîì 3"/>
    <w:basedOn w:val="affffff0"/>
    <w:uiPriority w:val="99"/>
    <w:rsid w:val="009306FE"/>
    <w:pPr>
      <w:ind w:firstLine="567"/>
      <w:jc w:val="both"/>
    </w:pPr>
    <w:rPr>
      <w:rFonts w:ascii="Peterburg" w:hAnsi="Peterburg" w:cs="Peterburg"/>
      <w:b/>
      <w:bCs/>
      <w:i/>
      <w:iCs/>
      <w:sz w:val="24"/>
      <w:szCs w:val="24"/>
    </w:rPr>
  </w:style>
  <w:style w:type="paragraph" w:customStyle="1" w:styleId="nienie">
    <w:name w:val="nienie"/>
    <w:basedOn w:val="Iauiue"/>
    <w:uiPriority w:val="99"/>
    <w:rsid w:val="009306FE"/>
    <w:pPr>
      <w:keepLines/>
      <w:ind w:left="709" w:hanging="284"/>
      <w:jc w:val="both"/>
    </w:pPr>
    <w:rPr>
      <w:rFonts w:ascii="Peterburg" w:hAnsi="Peterburg" w:cs="Peterburg"/>
      <w:sz w:val="24"/>
      <w:szCs w:val="24"/>
    </w:rPr>
  </w:style>
  <w:style w:type="paragraph" w:customStyle="1" w:styleId="Iniiaiieoaeno">
    <w:name w:val="Iniiaiie oaeno"/>
    <w:basedOn w:val="Iauiue"/>
    <w:uiPriority w:val="99"/>
    <w:rsid w:val="009306FE"/>
    <w:pPr>
      <w:widowControl/>
      <w:jc w:val="both"/>
    </w:pPr>
    <w:rPr>
      <w:rFonts w:ascii="Peterburg" w:hAnsi="Peterburg" w:cs="Peterburg"/>
    </w:rPr>
  </w:style>
  <w:style w:type="paragraph" w:customStyle="1" w:styleId="Iniiaiieoaeno2">
    <w:name w:val="Iniiaiie oaeno 2"/>
    <w:basedOn w:val="ab"/>
    <w:uiPriority w:val="99"/>
    <w:rsid w:val="009306FE"/>
    <w:pPr>
      <w:widowControl w:val="0"/>
      <w:ind w:firstLine="567"/>
    </w:pPr>
    <w:rPr>
      <w:rFonts w:ascii="Times New Roman" w:hAnsi="Times New Roman"/>
      <w:b/>
      <w:bCs/>
      <w:color w:val="000000"/>
    </w:rPr>
  </w:style>
  <w:style w:type="paragraph" w:customStyle="1" w:styleId="caaieiaie2">
    <w:name w:val="caaieiaie 2"/>
    <w:basedOn w:val="Iauiue"/>
    <w:next w:val="Iauiue"/>
    <w:uiPriority w:val="99"/>
    <w:rsid w:val="009306FE"/>
    <w:pPr>
      <w:keepNext/>
      <w:keepLines/>
      <w:spacing w:before="240" w:after="60"/>
      <w:jc w:val="center"/>
    </w:pPr>
    <w:rPr>
      <w:rFonts w:ascii="Peterburg" w:hAnsi="Peterburg" w:cs="Peterburg"/>
      <w:b/>
      <w:bCs/>
      <w:sz w:val="24"/>
      <w:szCs w:val="24"/>
    </w:rPr>
  </w:style>
  <w:style w:type="paragraph" w:customStyle="1" w:styleId="affffff9">
    <w:name w:val="Îñíîâíîé òåêñò"/>
    <w:basedOn w:val="affffff0"/>
    <w:uiPriority w:val="99"/>
    <w:rsid w:val="009306FE"/>
    <w:pPr>
      <w:tabs>
        <w:tab w:val="left" w:leader="dot" w:pos="9072"/>
      </w:tabs>
      <w:jc w:val="both"/>
    </w:pPr>
    <w:rPr>
      <w:rFonts w:ascii="Times New Roman" w:hAnsi="Times New Roman"/>
      <w:b/>
      <w:bCs/>
      <w:sz w:val="24"/>
      <w:szCs w:val="24"/>
    </w:rPr>
  </w:style>
  <w:style w:type="paragraph" w:customStyle="1" w:styleId="Iniiaiieoaenonionooiii2">
    <w:name w:val="Iniiaiie oaeno n ionooiii 2"/>
    <w:basedOn w:val="Iauiue"/>
    <w:uiPriority w:val="99"/>
    <w:rsid w:val="009306FE"/>
    <w:pPr>
      <w:widowControl/>
      <w:ind w:firstLine="284"/>
      <w:jc w:val="both"/>
    </w:pPr>
    <w:rPr>
      <w:rFonts w:ascii="Peterburg" w:hAnsi="Peterburg" w:cs="Peterburg"/>
    </w:rPr>
  </w:style>
  <w:style w:type="paragraph" w:customStyle="1" w:styleId="320">
    <w:name w:val="Основной текст с отступом 32"/>
    <w:basedOn w:val="ab"/>
    <w:rsid w:val="009306FE"/>
    <w:pPr>
      <w:spacing w:after="120"/>
      <w:ind w:left="283"/>
      <w:jc w:val="left"/>
    </w:pPr>
    <w:rPr>
      <w:rFonts w:ascii="Times New Roman" w:hAnsi="Times New Roman"/>
      <w:sz w:val="16"/>
      <w:szCs w:val="16"/>
      <w:lang w:eastAsia="ar-SA"/>
    </w:rPr>
  </w:style>
  <w:style w:type="character" w:customStyle="1" w:styleId="WW8Num1z0">
    <w:name w:val="WW8Num1z0"/>
    <w:uiPriority w:val="99"/>
    <w:rsid w:val="009306FE"/>
    <w:rPr>
      <w:rFonts w:ascii="Symbol" w:hAnsi="Symbol" w:cs="Symbol"/>
    </w:rPr>
  </w:style>
  <w:style w:type="character" w:customStyle="1" w:styleId="WW8Num2z0">
    <w:name w:val="WW8Num2z0"/>
    <w:rsid w:val="009306FE"/>
    <w:rPr>
      <w:rFonts w:ascii="Symbol" w:hAnsi="Symbol" w:cs="Symbol"/>
    </w:rPr>
  </w:style>
  <w:style w:type="character" w:customStyle="1" w:styleId="WW8Num3z0">
    <w:name w:val="WW8Num3z0"/>
    <w:uiPriority w:val="99"/>
    <w:rsid w:val="009306FE"/>
    <w:rPr>
      <w:rFonts w:ascii="Symbol" w:hAnsi="Symbol"/>
    </w:rPr>
  </w:style>
  <w:style w:type="character" w:customStyle="1" w:styleId="WW8Num4z0">
    <w:name w:val="WW8Num4z0"/>
    <w:uiPriority w:val="99"/>
    <w:rsid w:val="009306FE"/>
    <w:rPr>
      <w:rFonts w:ascii="Symbol" w:hAnsi="Symbol"/>
    </w:rPr>
  </w:style>
  <w:style w:type="character" w:customStyle="1" w:styleId="WW8Num4z2">
    <w:name w:val="WW8Num4z2"/>
    <w:uiPriority w:val="99"/>
    <w:rsid w:val="009306FE"/>
    <w:rPr>
      <w:rFonts w:ascii="Wingdings" w:hAnsi="Wingdings" w:cs="Wingdings"/>
    </w:rPr>
  </w:style>
  <w:style w:type="character" w:customStyle="1" w:styleId="WW8Num4z4">
    <w:name w:val="WW8Num4z4"/>
    <w:uiPriority w:val="99"/>
    <w:rsid w:val="009306FE"/>
    <w:rPr>
      <w:rFonts w:ascii="Courier New" w:hAnsi="Courier New" w:cs="Courier New"/>
    </w:rPr>
  </w:style>
  <w:style w:type="character" w:customStyle="1" w:styleId="WW8Num5z0">
    <w:name w:val="WW8Num5z0"/>
    <w:rsid w:val="009306FE"/>
    <w:rPr>
      <w:rFonts w:ascii="Symbol" w:hAnsi="Symbol"/>
    </w:rPr>
  </w:style>
  <w:style w:type="character" w:customStyle="1" w:styleId="WW8Num6z0">
    <w:name w:val="WW8Num6z0"/>
    <w:uiPriority w:val="99"/>
    <w:rsid w:val="009306FE"/>
    <w:rPr>
      <w:rFonts w:ascii="Symbol" w:hAnsi="Symbol"/>
    </w:rPr>
  </w:style>
  <w:style w:type="character" w:customStyle="1" w:styleId="WW8Num7z0">
    <w:name w:val="WW8Num7z0"/>
    <w:rsid w:val="009306FE"/>
    <w:rPr>
      <w:rFonts w:ascii="Symbol" w:hAnsi="Symbol"/>
    </w:rPr>
  </w:style>
  <w:style w:type="character" w:customStyle="1" w:styleId="WW8Num8z0">
    <w:name w:val="WW8Num8z0"/>
    <w:rsid w:val="009306FE"/>
    <w:rPr>
      <w:rFonts w:ascii="Symbol" w:hAnsi="Symbol"/>
    </w:rPr>
  </w:style>
  <w:style w:type="character" w:customStyle="1" w:styleId="WW8Num9z0">
    <w:name w:val="WW8Num9z0"/>
    <w:rsid w:val="009306FE"/>
    <w:rPr>
      <w:rFonts w:ascii="Symbol" w:hAnsi="Symbol" w:cs="Symbol"/>
    </w:rPr>
  </w:style>
  <w:style w:type="character" w:customStyle="1" w:styleId="WW8Num10z0">
    <w:name w:val="WW8Num10z0"/>
    <w:rsid w:val="009306FE"/>
    <w:rPr>
      <w:rFonts w:ascii="Symbol" w:hAnsi="Symbol" w:cs="Symbol"/>
    </w:rPr>
  </w:style>
  <w:style w:type="character" w:customStyle="1" w:styleId="WW8Num11z0">
    <w:name w:val="WW8Num11z0"/>
    <w:rsid w:val="009306FE"/>
    <w:rPr>
      <w:rFonts w:ascii="Times New Roman" w:eastAsia="Times New Roman" w:hAnsi="Times New Roman"/>
    </w:rPr>
  </w:style>
  <w:style w:type="character" w:customStyle="1" w:styleId="WW8Num11z1">
    <w:name w:val="WW8Num11z1"/>
    <w:rsid w:val="009306FE"/>
    <w:rPr>
      <w:rFonts w:ascii="Symbol" w:hAnsi="Symbol" w:cs="Symbol"/>
    </w:rPr>
  </w:style>
  <w:style w:type="character" w:customStyle="1" w:styleId="WW8Num11z2">
    <w:name w:val="WW8Num11z2"/>
    <w:rsid w:val="009306FE"/>
    <w:rPr>
      <w:rFonts w:ascii="Wingdings" w:hAnsi="Wingdings" w:cs="Wingdings"/>
    </w:rPr>
  </w:style>
  <w:style w:type="character" w:customStyle="1" w:styleId="WW8Num11z4">
    <w:name w:val="WW8Num11z4"/>
    <w:uiPriority w:val="99"/>
    <w:rsid w:val="009306FE"/>
    <w:rPr>
      <w:rFonts w:ascii="Courier New" w:hAnsi="Courier New" w:cs="Courier New"/>
    </w:rPr>
  </w:style>
  <w:style w:type="character" w:customStyle="1" w:styleId="WW8Num12z0">
    <w:name w:val="WW8Num12z0"/>
    <w:rsid w:val="009306FE"/>
    <w:rPr>
      <w:rFonts w:ascii="Symbol" w:hAnsi="Symbol" w:cs="Symbol"/>
    </w:rPr>
  </w:style>
  <w:style w:type="character" w:customStyle="1" w:styleId="WW8Num12z1">
    <w:name w:val="WW8Num12z1"/>
    <w:rsid w:val="009306FE"/>
    <w:rPr>
      <w:rFonts w:ascii="Courier New" w:hAnsi="Courier New" w:cs="Courier New"/>
    </w:rPr>
  </w:style>
  <w:style w:type="character" w:customStyle="1" w:styleId="WW8Num12z2">
    <w:name w:val="WW8Num12z2"/>
    <w:rsid w:val="009306FE"/>
    <w:rPr>
      <w:rFonts w:ascii="Wingdings" w:hAnsi="Wingdings" w:cs="Wingdings"/>
    </w:rPr>
  </w:style>
  <w:style w:type="character" w:customStyle="1" w:styleId="WW8Num14z0">
    <w:name w:val="WW8Num14z0"/>
    <w:uiPriority w:val="99"/>
    <w:rsid w:val="009306FE"/>
    <w:rPr>
      <w:rFonts w:ascii="Times New Roman" w:eastAsia="Times New Roman" w:hAnsi="Times New Roman"/>
    </w:rPr>
  </w:style>
  <w:style w:type="character" w:customStyle="1" w:styleId="WW8Num14z1">
    <w:name w:val="WW8Num14z1"/>
    <w:uiPriority w:val="99"/>
    <w:rsid w:val="009306FE"/>
    <w:rPr>
      <w:rFonts w:ascii="Symbol" w:hAnsi="Symbol" w:cs="Symbol"/>
    </w:rPr>
  </w:style>
  <w:style w:type="character" w:customStyle="1" w:styleId="WW8Num14z2">
    <w:name w:val="WW8Num14z2"/>
    <w:uiPriority w:val="99"/>
    <w:rsid w:val="009306FE"/>
    <w:rPr>
      <w:rFonts w:ascii="Wingdings" w:hAnsi="Wingdings" w:cs="Wingdings"/>
    </w:rPr>
  </w:style>
  <w:style w:type="character" w:customStyle="1" w:styleId="WW8Num14z4">
    <w:name w:val="WW8Num14z4"/>
    <w:uiPriority w:val="99"/>
    <w:rsid w:val="009306FE"/>
    <w:rPr>
      <w:rFonts w:ascii="Courier New" w:hAnsi="Courier New" w:cs="Courier New"/>
    </w:rPr>
  </w:style>
  <w:style w:type="character" w:customStyle="1" w:styleId="WW8Num15z0">
    <w:name w:val="WW8Num15z0"/>
    <w:rsid w:val="009306FE"/>
    <w:rPr>
      <w:rFonts w:ascii="Symbol" w:hAnsi="Symbol" w:cs="Symbol"/>
    </w:rPr>
  </w:style>
  <w:style w:type="character" w:customStyle="1" w:styleId="WW8Num15z1">
    <w:name w:val="WW8Num15z1"/>
    <w:rsid w:val="009306FE"/>
    <w:rPr>
      <w:rFonts w:ascii="Courier New" w:hAnsi="Courier New" w:cs="Courier New"/>
    </w:rPr>
  </w:style>
  <w:style w:type="character" w:customStyle="1" w:styleId="WW8Num15z2">
    <w:name w:val="WW8Num15z2"/>
    <w:rsid w:val="009306FE"/>
    <w:rPr>
      <w:rFonts w:ascii="Wingdings" w:hAnsi="Wingdings" w:cs="Wingdings"/>
    </w:rPr>
  </w:style>
  <w:style w:type="character" w:customStyle="1" w:styleId="WW8Num16z0">
    <w:name w:val="WW8Num16z0"/>
    <w:rsid w:val="009306FE"/>
    <w:rPr>
      <w:rFonts w:ascii="Symbol" w:hAnsi="Symbol" w:cs="Symbol"/>
    </w:rPr>
  </w:style>
  <w:style w:type="character" w:customStyle="1" w:styleId="WW8Num16z1">
    <w:name w:val="WW8Num16z1"/>
    <w:uiPriority w:val="99"/>
    <w:rsid w:val="009306FE"/>
    <w:rPr>
      <w:rFonts w:ascii="Courier New" w:hAnsi="Courier New" w:cs="Courier New"/>
    </w:rPr>
  </w:style>
  <w:style w:type="character" w:customStyle="1" w:styleId="WW8Num16z2">
    <w:name w:val="WW8Num16z2"/>
    <w:uiPriority w:val="99"/>
    <w:rsid w:val="009306FE"/>
    <w:rPr>
      <w:rFonts w:ascii="Wingdings" w:hAnsi="Wingdings" w:cs="Wingdings"/>
    </w:rPr>
  </w:style>
  <w:style w:type="character" w:customStyle="1" w:styleId="WW8Num17z0">
    <w:name w:val="WW8Num17z0"/>
    <w:rsid w:val="009306FE"/>
    <w:rPr>
      <w:rFonts w:ascii="Symbol" w:hAnsi="Symbol" w:cs="Symbol"/>
    </w:rPr>
  </w:style>
  <w:style w:type="character" w:customStyle="1" w:styleId="WW8Num17z2">
    <w:name w:val="WW8Num17z2"/>
    <w:rsid w:val="009306FE"/>
    <w:rPr>
      <w:rFonts w:ascii="Wingdings" w:hAnsi="Wingdings" w:cs="Wingdings"/>
    </w:rPr>
  </w:style>
  <w:style w:type="character" w:customStyle="1" w:styleId="WW8Num17z4">
    <w:name w:val="WW8Num17z4"/>
    <w:uiPriority w:val="99"/>
    <w:rsid w:val="009306FE"/>
    <w:rPr>
      <w:rFonts w:ascii="Courier New" w:hAnsi="Courier New" w:cs="Courier New"/>
    </w:rPr>
  </w:style>
  <w:style w:type="character" w:customStyle="1" w:styleId="WW8Num18z0">
    <w:name w:val="WW8Num18z0"/>
    <w:rsid w:val="009306FE"/>
    <w:rPr>
      <w:rFonts w:ascii="Symbol" w:hAnsi="Symbol" w:cs="Symbol"/>
    </w:rPr>
  </w:style>
  <w:style w:type="character" w:customStyle="1" w:styleId="WW8Num18z1">
    <w:name w:val="WW8Num18z1"/>
    <w:rsid w:val="009306FE"/>
    <w:rPr>
      <w:rFonts w:ascii="Courier New" w:hAnsi="Courier New" w:cs="Courier New"/>
    </w:rPr>
  </w:style>
  <w:style w:type="character" w:customStyle="1" w:styleId="WW8Num18z2">
    <w:name w:val="WW8Num18z2"/>
    <w:rsid w:val="009306FE"/>
    <w:rPr>
      <w:rFonts w:ascii="Wingdings" w:hAnsi="Wingdings" w:cs="Wingdings"/>
    </w:rPr>
  </w:style>
  <w:style w:type="character" w:customStyle="1" w:styleId="WW8Num19z0">
    <w:name w:val="WW8Num19z0"/>
    <w:rsid w:val="009306FE"/>
    <w:rPr>
      <w:rFonts w:ascii="Symbol" w:hAnsi="Symbol" w:cs="Symbol"/>
    </w:rPr>
  </w:style>
  <w:style w:type="character" w:customStyle="1" w:styleId="WW8Num19z2">
    <w:name w:val="WW8Num19z2"/>
    <w:rsid w:val="009306FE"/>
    <w:rPr>
      <w:rFonts w:ascii="Wingdings" w:hAnsi="Wingdings" w:cs="Wingdings"/>
    </w:rPr>
  </w:style>
  <w:style w:type="character" w:customStyle="1" w:styleId="WW8Num19z4">
    <w:name w:val="WW8Num19z4"/>
    <w:rsid w:val="009306FE"/>
    <w:rPr>
      <w:rFonts w:ascii="Courier New" w:hAnsi="Courier New" w:cs="Courier New"/>
    </w:rPr>
  </w:style>
  <w:style w:type="character" w:customStyle="1" w:styleId="WW8Num20z0">
    <w:name w:val="WW8Num20z0"/>
    <w:uiPriority w:val="99"/>
    <w:rsid w:val="009306FE"/>
    <w:rPr>
      <w:rFonts w:ascii="Symbol" w:hAnsi="Symbol" w:cs="Symbol"/>
    </w:rPr>
  </w:style>
  <w:style w:type="character" w:customStyle="1" w:styleId="WW8Num20z1">
    <w:name w:val="WW8Num20z1"/>
    <w:rsid w:val="009306FE"/>
    <w:rPr>
      <w:rFonts w:ascii="Courier New" w:hAnsi="Courier New" w:cs="Courier New"/>
    </w:rPr>
  </w:style>
  <w:style w:type="character" w:customStyle="1" w:styleId="WW8Num20z2">
    <w:name w:val="WW8Num20z2"/>
    <w:uiPriority w:val="99"/>
    <w:rsid w:val="009306FE"/>
    <w:rPr>
      <w:rFonts w:ascii="Wingdings" w:hAnsi="Wingdings" w:cs="Wingdings"/>
    </w:rPr>
  </w:style>
  <w:style w:type="character" w:customStyle="1" w:styleId="WW8Num21z0">
    <w:name w:val="WW8Num21z0"/>
    <w:uiPriority w:val="99"/>
    <w:rsid w:val="009306FE"/>
    <w:rPr>
      <w:rFonts w:ascii="Symbol" w:hAnsi="Symbol" w:cs="Symbol"/>
    </w:rPr>
  </w:style>
  <w:style w:type="character" w:customStyle="1" w:styleId="WW8Num21z1">
    <w:name w:val="WW8Num21z1"/>
    <w:uiPriority w:val="99"/>
    <w:rsid w:val="009306FE"/>
    <w:rPr>
      <w:rFonts w:ascii="Courier New" w:hAnsi="Courier New" w:cs="Courier New"/>
    </w:rPr>
  </w:style>
  <w:style w:type="character" w:customStyle="1" w:styleId="WW8Num21z2">
    <w:name w:val="WW8Num21z2"/>
    <w:uiPriority w:val="99"/>
    <w:rsid w:val="009306FE"/>
    <w:rPr>
      <w:rFonts w:ascii="Wingdings" w:hAnsi="Wingdings" w:cs="Wingdings"/>
    </w:rPr>
  </w:style>
  <w:style w:type="character" w:customStyle="1" w:styleId="WW8Num22z0">
    <w:name w:val="WW8Num22z0"/>
    <w:uiPriority w:val="99"/>
    <w:rsid w:val="009306FE"/>
    <w:rPr>
      <w:rFonts w:ascii="Symbol" w:hAnsi="Symbol" w:cs="Symbol"/>
    </w:rPr>
  </w:style>
  <w:style w:type="character" w:customStyle="1" w:styleId="WW8Num22z2">
    <w:name w:val="WW8Num22z2"/>
    <w:uiPriority w:val="99"/>
    <w:rsid w:val="009306FE"/>
    <w:rPr>
      <w:rFonts w:ascii="Wingdings" w:hAnsi="Wingdings" w:cs="Wingdings"/>
    </w:rPr>
  </w:style>
  <w:style w:type="character" w:customStyle="1" w:styleId="WW8Num22z4">
    <w:name w:val="WW8Num22z4"/>
    <w:uiPriority w:val="99"/>
    <w:rsid w:val="009306FE"/>
    <w:rPr>
      <w:rFonts w:ascii="Courier New" w:hAnsi="Courier New" w:cs="Courier New"/>
    </w:rPr>
  </w:style>
  <w:style w:type="character" w:customStyle="1" w:styleId="WW8Num23z0">
    <w:name w:val="WW8Num23z0"/>
    <w:rsid w:val="009306FE"/>
    <w:rPr>
      <w:rFonts w:ascii="Symbol" w:hAnsi="Symbol" w:cs="Symbol"/>
    </w:rPr>
  </w:style>
  <w:style w:type="character" w:customStyle="1" w:styleId="WW8Num23z1">
    <w:name w:val="WW8Num23z1"/>
    <w:rsid w:val="009306FE"/>
    <w:rPr>
      <w:rFonts w:ascii="Courier New" w:hAnsi="Courier New" w:cs="Courier New"/>
    </w:rPr>
  </w:style>
  <w:style w:type="character" w:customStyle="1" w:styleId="WW8Num23z2">
    <w:name w:val="WW8Num23z2"/>
    <w:rsid w:val="009306FE"/>
    <w:rPr>
      <w:rFonts w:ascii="Wingdings" w:hAnsi="Wingdings" w:cs="Wingdings"/>
    </w:rPr>
  </w:style>
  <w:style w:type="character" w:customStyle="1" w:styleId="WW8Num24z0">
    <w:name w:val="WW8Num24z0"/>
    <w:rsid w:val="009306FE"/>
    <w:rPr>
      <w:rFonts w:ascii="Symbol" w:hAnsi="Symbol" w:cs="Symbol"/>
    </w:rPr>
  </w:style>
  <w:style w:type="character" w:customStyle="1" w:styleId="WW8Num24z1">
    <w:name w:val="WW8Num24z1"/>
    <w:uiPriority w:val="99"/>
    <w:rsid w:val="009306FE"/>
    <w:rPr>
      <w:rFonts w:ascii="Courier New" w:hAnsi="Courier New" w:cs="Courier New"/>
    </w:rPr>
  </w:style>
  <w:style w:type="character" w:customStyle="1" w:styleId="WW8Num24z2">
    <w:name w:val="WW8Num24z2"/>
    <w:uiPriority w:val="99"/>
    <w:rsid w:val="009306FE"/>
    <w:rPr>
      <w:rFonts w:ascii="Wingdings" w:hAnsi="Wingdings" w:cs="Wingdings"/>
    </w:rPr>
  </w:style>
  <w:style w:type="character" w:customStyle="1" w:styleId="WW8Num25z0">
    <w:name w:val="WW8Num25z0"/>
    <w:uiPriority w:val="99"/>
    <w:rsid w:val="009306FE"/>
    <w:rPr>
      <w:rFonts w:ascii="Symbol" w:hAnsi="Symbol" w:cs="Symbol"/>
    </w:rPr>
  </w:style>
  <w:style w:type="character" w:customStyle="1" w:styleId="WW8Num25z1">
    <w:name w:val="WW8Num25z1"/>
    <w:uiPriority w:val="99"/>
    <w:rsid w:val="009306FE"/>
    <w:rPr>
      <w:rFonts w:ascii="Courier New" w:hAnsi="Courier New" w:cs="Courier New"/>
    </w:rPr>
  </w:style>
  <w:style w:type="character" w:customStyle="1" w:styleId="WW8Num25z2">
    <w:name w:val="WW8Num25z2"/>
    <w:uiPriority w:val="99"/>
    <w:rsid w:val="009306FE"/>
    <w:rPr>
      <w:rFonts w:ascii="Wingdings" w:hAnsi="Wingdings" w:cs="Wingdings"/>
    </w:rPr>
  </w:style>
  <w:style w:type="character" w:customStyle="1" w:styleId="WW8Num27z0">
    <w:name w:val="WW8Num27z0"/>
    <w:uiPriority w:val="99"/>
    <w:rsid w:val="009306FE"/>
    <w:rPr>
      <w:rFonts w:ascii="Symbol" w:hAnsi="Symbol" w:cs="Symbol"/>
    </w:rPr>
  </w:style>
  <w:style w:type="character" w:customStyle="1" w:styleId="WW8Num27z1">
    <w:name w:val="WW8Num27z1"/>
    <w:uiPriority w:val="99"/>
    <w:rsid w:val="009306FE"/>
    <w:rPr>
      <w:rFonts w:ascii="Courier New" w:hAnsi="Courier New" w:cs="Courier New"/>
    </w:rPr>
  </w:style>
  <w:style w:type="character" w:customStyle="1" w:styleId="WW8Num27z2">
    <w:name w:val="WW8Num27z2"/>
    <w:uiPriority w:val="99"/>
    <w:rsid w:val="009306FE"/>
    <w:rPr>
      <w:rFonts w:ascii="Wingdings" w:hAnsi="Wingdings" w:cs="Wingdings"/>
    </w:rPr>
  </w:style>
  <w:style w:type="character" w:customStyle="1" w:styleId="WW8Num28z0">
    <w:name w:val="WW8Num28z0"/>
    <w:rsid w:val="009306FE"/>
    <w:rPr>
      <w:rFonts w:ascii="Times New Roman" w:eastAsia="Times New Roman" w:hAnsi="Times New Roman"/>
    </w:rPr>
  </w:style>
  <w:style w:type="character" w:customStyle="1" w:styleId="WW8Num28z1">
    <w:name w:val="WW8Num28z1"/>
    <w:rsid w:val="009306FE"/>
    <w:rPr>
      <w:rFonts w:ascii="Symbol" w:hAnsi="Symbol" w:cs="Symbol"/>
    </w:rPr>
  </w:style>
  <w:style w:type="character" w:customStyle="1" w:styleId="WW8Num28z2">
    <w:name w:val="WW8Num28z2"/>
    <w:rsid w:val="009306FE"/>
    <w:rPr>
      <w:rFonts w:ascii="Wingdings" w:hAnsi="Wingdings" w:cs="Wingdings"/>
    </w:rPr>
  </w:style>
  <w:style w:type="character" w:customStyle="1" w:styleId="WW8Num28z4">
    <w:name w:val="WW8Num28z4"/>
    <w:uiPriority w:val="99"/>
    <w:rsid w:val="009306FE"/>
    <w:rPr>
      <w:rFonts w:ascii="Courier New" w:hAnsi="Courier New" w:cs="Courier New"/>
    </w:rPr>
  </w:style>
  <w:style w:type="character" w:customStyle="1" w:styleId="WW8Num29z0">
    <w:name w:val="WW8Num29z0"/>
    <w:uiPriority w:val="99"/>
    <w:rsid w:val="009306FE"/>
    <w:rPr>
      <w:rFonts w:ascii="Symbol" w:hAnsi="Symbol" w:cs="Symbol"/>
    </w:rPr>
  </w:style>
  <w:style w:type="character" w:customStyle="1" w:styleId="WW8Num29z1">
    <w:name w:val="WW8Num29z1"/>
    <w:uiPriority w:val="99"/>
    <w:rsid w:val="009306FE"/>
    <w:rPr>
      <w:rFonts w:ascii="Courier New" w:hAnsi="Courier New" w:cs="Courier New"/>
    </w:rPr>
  </w:style>
  <w:style w:type="character" w:customStyle="1" w:styleId="WW8Num29z2">
    <w:name w:val="WW8Num29z2"/>
    <w:uiPriority w:val="99"/>
    <w:rsid w:val="009306FE"/>
    <w:rPr>
      <w:rFonts w:ascii="Wingdings" w:hAnsi="Wingdings" w:cs="Wingdings"/>
    </w:rPr>
  </w:style>
  <w:style w:type="character" w:customStyle="1" w:styleId="1fd">
    <w:name w:val="Основной шрифт абзаца1"/>
    <w:rsid w:val="009306FE"/>
  </w:style>
  <w:style w:type="paragraph" w:styleId="affffffa">
    <w:name w:val="List"/>
    <w:basedOn w:val="aff9"/>
    <w:link w:val="affffffb"/>
    <w:rsid w:val="009306FE"/>
    <w:pPr>
      <w:widowControl w:val="0"/>
      <w:suppressAutoHyphens/>
      <w:autoSpaceDE w:val="0"/>
      <w:jc w:val="left"/>
    </w:pPr>
    <w:rPr>
      <w:rFonts w:cs="Tahoma"/>
      <w:sz w:val="20"/>
      <w:szCs w:val="20"/>
      <w:lang w:eastAsia="ar-SA"/>
    </w:rPr>
  </w:style>
  <w:style w:type="paragraph" w:customStyle="1" w:styleId="1fe">
    <w:name w:val="Указатель1"/>
    <w:basedOn w:val="ab"/>
    <w:rsid w:val="009306FE"/>
    <w:pPr>
      <w:keepLines/>
      <w:suppressLineNumbers/>
      <w:suppressAutoHyphens/>
      <w:overflowPunct w:val="0"/>
      <w:autoSpaceDE w:val="0"/>
      <w:spacing w:line="320" w:lineRule="exact"/>
      <w:ind w:firstLine="567"/>
      <w:textAlignment w:val="baseline"/>
    </w:pPr>
    <w:rPr>
      <w:rFonts w:cs="Tahoma"/>
      <w:sz w:val="28"/>
      <w:szCs w:val="28"/>
      <w:lang w:eastAsia="ar-SA"/>
    </w:rPr>
  </w:style>
  <w:style w:type="paragraph" w:customStyle="1" w:styleId="410">
    <w:name w:val="Маркированный список 41"/>
    <w:basedOn w:val="ab"/>
    <w:uiPriority w:val="99"/>
    <w:rsid w:val="009306FE"/>
    <w:pPr>
      <w:suppressAutoHyphens/>
      <w:jc w:val="left"/>
    </w:pPr>
    <w:rPr>
      <w:rFonts w:ascii="Times New Roman" w:hAnsi="Times New Roman"/>
      <w:sz w:val="20"/>
      <w:szCs w:val="20"/>
      <w:lang w:val="en-GB" w:eastAsia="ar-SA"/>
    </w:rPr>
  </w:style>
  <w:style w:type="paragraph" w:customStyle="1" w:styleId="affffffc">
    <w:name w:val="Содержимое таблицы"/>
    <w:basedOn w:val="ab"/>
    <w:rsid w:val="009306FE"/>
    <w:pPr>
      <w:keepLines/>
      <w:suppressLineNumbers/>
      <w:suppressAutoHyphens/>
      <w:overflowPunct w:val="0"/>
      <w:autoSpaceDE w:val="0"/>
      <w:spacing w:line="320" w:lineRule="exact"/>
      <w:ind w:firstLine="567"/>
      <w:textAlignment w:val="baseline"/>
    </w:pPr>
    <w:rPr>
      <w:rFonts w:ascii="Times New Roman" w:hAnsi="Times New Roman"/>
      <w:sz w:val="28"/>
      <w:szCs w:val="28"/>
      <w:lang w:eastAsia="ar-SA"/>
    </w:rPr>
  </w:style>
  <w:style w:type="paragraph" w:styleId="affffffd">
    <w:name w:val="Revision"/>
    <w:hidden/>
    <w:uiPriority w:val="99"/>
    <w:rsid w:val="009306FE"/>
    <w:rPr>
      <w:sz w:val="24"/>
    </w:rPr>
  </w:style>
  <w:style w:type="paragraph" w:customStyle="1" w:styleId="Default">
    <w:name w:val="Default"/>
    <w:rsid w:val="009306FE"/>
    <w:pPr>
      <w:autoSpaceDE w:val="0"/>
      <w:autoSpaceDN w:val="0"/>
      <w:adjustRightInd w:val="0"/>
    </w:pPr>
    <w:rPr>
      <w:color w:val="000000"/>
      <w:sz w:val="24"/>
      <w:szCs w:val="24"/>
    </w:rPr>
  </w:style>
  <w:style w:type="paragraph" w:customStyle="1" w:styleId="constitle">
    <w:name w:val="constitle"/>
    <w:basedOn w:val="ab"/>
    <w:uiPriority w:val="99"/>
    <w:rsid w:val="009306FE"/>
    <w:pPr>
      <w:spacing w:before="100" w:beforeAutospacing="1" w:after="100" w:afterAutospacing="1"/>
      <w:jc w:val="left"/>
    </w:pPr>
    <w:rPr>
      <w:rFonts w:ascii="Times New Roman" w:hAnsi="Times New Roman"/>
    </w:rPr>
  </w:style>
  <w:style w:type="paragraph" w:customStyle="1" w:styleId="affffffe">
    <w:name w:val="Комментарий"/>
    <w:basedOn w:val="ab"/>
    <w:next w:val="ab"/>
    <w:uiPriority w:val="99"/>
    <w:rsid w:val="009306FE"/>
    <w:pPr>
      <w:widowControl w:val="0"/>
      <w:autoSpaceDE w:val="0"/>
      <w:autoSpaceDN w:val="0"/>
      <w:adjustRightInd w:val="0"/>
      <w:ind w:left="170"/>
    </w:pPr>
    <w:rPr>
      <w:rFonts w:cs="Arial"/>
      <w:i/>
      <w:iCs/>
      <w:color w:val="800080"/>
      <w:sz w:val="26"/>
      <w:szCs w:val="26"/>
    </w:rPr>
  </w:style>
  <w:style w:type="character" w:customStyle="1" w:styleId="f">
    <w:name w:val="f"/>
    <w:basedOn w:val="ac"/>
    <w:uiPriority w:val="99"/>
    <w:rsid w:val="009306FE"/>
  </w:style>
  <w:style w:type="paragraph" w:customStyle="1" w:styleId="Style36">
    <w:name w:val="Style36"/>
    <w:basedOn w:val="ab"/>
    <w:next w:val="ab"/>
    <w:uiPriority w:val="99"/>
    <w:rsid w:val="009306FE"/>
    <w:pPr>
      <w:widowControl w:val="0"/>
      <w:autoSpaceDE w:val="0"/>
      <w:autoSpaceDN w:val="0"/>
      <w:adjustRightInd w:val="0"/>
      <w:spacing w:line="277" w:lineRule="exact"/>
      <w:jc w:val="left"/>
    </w:pPr>
    <w:rPr>
      <w:rFonts w:ascii="Times New Roman" w:hAnsi="Times New Roman"/>
    </w:rPr>
  </w:style>
  <w:style w:type="paragraph" w:customStyle="1" w:styleId="Style69">
    <w:name w:val="Style69"/>
    <w:basedOn w:val="ab"/>
    <w:next w:val="ab"/>
    <w:uiPriority w:val="99"/>
    <w:rsid w:val="009306FE"/>
    <w:pPr>
      <w:widowControl w:val="0"/>
      <w:autoSpaceDE w:val="0"/>
      <w:autoSpaceDN w:val="0"/>
      <w:adjustRightInd w:val="0"/>
      <w:spacing w:line="259" w:lineRule="exact"/>
      <w:jc w:val="left"/>
    </w:pPr>
    <w:rPr>
      <w:rFonts w:ascii="Times New Roman" w:hAnsi="Times New Roman"/>
    </w:rPr>
  </w:style>
  <w:style w:type="character" w:customStyle="1" w:styleId="FontStyle102">
    <w:name w:val="Font Style102"/>
    <w:uiPriority w:val="99"/>
    <w:rsid w:val="009306FE"/>
    <w:rPr>
      <w:b/>
      <w:bCs/>
      <w:sz w:val="22"/>
      <w:szCs w:val="22"/>
    </w:rPr>
  </w:style>
  <w:style w:type="character" w:customStyle="1" w:styleId="FontStyle103">
    <w:name w:val="Font Style103"/>
    <w:uiPriority w:val="99"/>
    <w:rsid w:val="009306FE"/>
    <w:rPr>
      <w:sz w:val="22"/>
      <w:szCs w:val="22"/>
    </w:rPr>
  </w:style>
  <w:style w:type="paragraph" w:customStyle="1" w:styleId="2f0">
    <w:name w:val="Основной текст с отступом2"/>
    <w:basedOn w:val="ab"/>
    <w:uiPriority w:val="99"/>
    <w:rsid w:val="009306FE"/>
    <w:pPr>
      <w:keepLines/>
      <w:widowControl w:val="0"/>
      <w:overflowPunct w:val="0"/>
      <w:autoSpaceDE w:val="0"/>
      <w:autoSpaceDN w:val="0"/>
      <w:adjustRightInd w:val="0"/>
      <w:spacing w:line="320" w:lineRule="atLeast"/>
      <w:ind w:firstLine="709"/>
    </w:pPr>
    <w:rPr>
      <w:rFonts w:ascii="Times New Roman" w:hAnsi="Times New Roman"/>
      <w:sz w:val="28"/>
      <w:szCs w:val="28"/>
    </w:rPr>
  </w:style>
  <w:style w:type="paragraph" w:customStyle="1" w:styleId="titledict">
    <w:name w:val="titledict"/>
    <w:basedOn w:val="ab"/>
    <w:uiPriority w:val="99"/>
    <w:rsid w:val="009306FE"/>
    <w:pPr>
      <w:spacing w:before="120" w:after="240"/>
      <w:jc w:val="left"/>
    </w:pPr>
    <w:rPr>
      <w:rFonts w:ascii="Times New Roman" w:hAnsi="Times New Roman"/>
      <w:vanish/>
    </w:rPr>
  </w:style>
  <w:style w:type="character" w:customStyle="1" w:styleId="ep">
    <w:name w:val="ep"/>
    <w:basedOn w:val="ac"/>
    <w:uiPriority w:val="99"/>
    <w:rsid w:val="009306FE"/>
  </w:style>
  <w:style w:type="paragraph" w:customStyle="1" w:styleId="tekstob">
    <w:name w:val="tekstob"/>
    <w:basedOn w:val="ab"/>
    <w:uiPriority w:val="99"/>
    <w:rsid w:val="009306FE"/>
    <w:pPr>
      <w:spacing w:before="100" w:beforeAutospacing="1" w:after="100" w:afterAutospacing="1"/>
      <w:jc w:val="left"/>
    </w:pPr>
    <w:rPr>
      <w:rFonts w:ascii="Times New Roman" w:hAnsi="Times New Roman"/>
    </w:rPr>
  </w:style>
  <w:style w:type="paragraph" w:customStyle="1" w:styleId="tekstvlev">
    <w:name w:val="tekstvlev"/>
    <w:basedOn w:val="ab"/>
    <w:uiPriority w:val="99"/>
    <w:rsid w:val="009306FE"/>
    <w:pPr>
      <w:spacing w:before="100" w:beforeAutospacing="1" w:after="100" w:afterAutospacing="1"/>
      <w:jc w:val="left"/>
    </w:pPr>
    <w:rPr>
      <w:rFonts w:ascii="Times New Roman" w:hAnsi="Times New Roman"/>
    </w:rPr>
  </w:style>
  <w:style w:type="paragraph" w:customStyle="1" w:styleId="112">
    <w:name w:val="Знак11"/>
    <w:basedOn w:val="ab"/>
    <w:rsid w:val="009306FE"/>
    <w:pPr>
      <w:spacing w:before="100" w:beforeAutospacing="1" w:after="100" w:afterAutospacing="1"/>
      <w:jc w:val="left"/>
    </w:pPr>
    <w:rPr>
      <w:rFonts w:ascii="Tahoma" w:hAnsi="Tahoma"/>
      <w:sz w:val="20"/>
      <w:szCs w:val="20"/>
      <w:lang w:val="en-US" w:eastAsia="en-US"/>
    </w:rPr>
  </w:style>
  <w:style w:type="character" w:customStyle="1" w:styleId="highlighthighlightactive">
    <w:name w:val="highlight highlight_active"/>
    <w:basedOn w:val="ac"/>
    <w:uiPriority w:val="99"/>
    <w:rsid w:val="009306FE"/>
  </w:style>
  <w:style w:type="paragraph" w:customStyle="1" w:styleId="justppt">
    <w:name w:val="justppt"/>
    <w:basedOn w:val="ab"/>
    <w:uiPriority w:val="99"/>
    <w:rsid w:val="009306FE"/>
    <w:pPr>
      <w:spacing w:before="100" w:beforeAutospacing="1" w:after="100" w:afterAutospacing="1"/>
      <w:jc w:val="left"/>
    </w:pPr>
    <w:rPr>
      <w:rFonts w:ascii="Times New Roman" w:hAnsi="Times New Roman"/>
    </w:rPr>
  </w:style>
  <w:style w:type="paragraph" w:customStyle="1" w:styleId="2f1">
    <w:name w:val="З2"/>
    <w:basedOn w:val="ab"/>
    <w:next w:val="ab"/>
    <w:uiPriority w:val="99"/>
    <w:rsid w:val="009306FE"/>
    <w:pPr>
      <w:spacing w:line="360" w:lineRule="auto"/>
      <w:ind w:firstLine="748"/>
    </w:pPr>
    <w:rPr>
      <w:rFonts w:ascii="Times New Roman" w:hAnsi="Times New Roman"/>
      <w:b/>
      <w:snapToGrid w:val="0"/>
      <w:szCs w:val="20"/>
    </w:rPr>
  </w:style>
  <w:style w:type="paragraph" w:customStyle="1" w:styleId="2f2">
    <w:name w:val="Обычный2"/>
    <w:uiPriority w:val="99"/>
    <w:rsid w:val="009306FE"/>
    <w:pPr>
      <w:widowControl w:val="0"/>
      <w:tabs>
        <w:tab w:val="right" w:pos="567"/>
      </w:tabs>
      <w:ind w:firstLine="567"/>
      <w:jc w:val="both"/>
    </w:pPr>
    <w:rPr>
      <w:rFonts w:ascii="Kudriashov" w:hAnsi="Kudriashov"/>
      <w:snapToGrid w:val="0"/>
      <w:sz w:val="24"/>
    </w:rPr>
  </w:style>
  <w:style w:type="paragraph" w:customStyle="1" w:styleId="afffffff">
    <w:name w:val="Знак Знак Знак Знак Знак Знак Знак Знак Знак Знак Знак Знак Знак Знак Знак Знак Знак"/>
    <w:basedOn w:val="ab"/>
    <w:uiPriority w:val="99"/>
    <w:rsid w:val="009306FE"/>
    <w:pPr>
      <w:spacing w:after="160" w:line="240" w:lineRule="exact"/>
      <w:jc w:val="left"/>
    </w:pPr>
    <w:rPr>
      <w:rFonts w:ascii="Verdana" w:hAnsi="Verdana" w:cs="Verdana"/>
      <w:lang w:val="en-US" w:eastAsia="en-US"/>
    </w:rPr>
  </w:style>
  <w:style w:type="character" w:customStyle="1" w:styleId="-">
    <w:name w:val="Таблица - текст основной Знак"/>
    <w:link w:val="-0"/>
    <w:uiPriority w:val="99"/>
    <w:locked/>
    <w:rsid w:val="009306FE"/>
    <w:rPr>
      <w:rFonts w:ascii="Arial" w:eastAsia="Calibri" w:hAnsi="Arial" w:cs="Arial"/>
      <w:color w:val="000000"/>
    </w:rPr>
  </w:style>
  <w:style w:type="paragraph" w:customStyle="1" w:styleId="-0">
    <w:name w:val="Таблица - текст основной"/>
    <w:basedOn w:val="aff9"/>
    <w:link w:val="-"/>
    <w:uiPriority w:val="99"/>
    <w:qFormat/>
    <w:rsid w:val="009306FE"/>
    <w:pPr>
      <w:suppressAutoHyphens/>
      <w:spacing w:before="40" w:after="0" w:line="276" w:lineRule="auto"/>
      <w:jc w:val="left"/>
    </w:pPr>
    <w:rPr>
      <w:rFonts w:eastAsia="Calibri" w:cs="Arial"/>
      <w:color w:val="000000"/>
      <w:sz w:val="20"/>
      <w:szCs w:val="20"/>
    </w:rPr>
  </w:style>
  <w:style w:type="paragraph" w:customStyle="1" w:styleId="-1">
    <w:name w:val="Таблица - шапка"/>
    <w:basedOn w:val="ab"/>
    <w:uiPriority w:val="99"/>
    <w:qFormat/>
    <w:rsid w:val="009306FE"/>
    <w:pPr>
      <w:suppressAutoHyphens/>
      <w:spacing w:before="60" w:after="60"/>
      <w:jc w:val="center"/>
    </w:pPr>
    <w:rPr>
      <w:rFonts w:eastAsia="Calibri" w:cs="Arial"/>
      <w:b/>
      <w:sz w:val="20"/>
      <w:szCs w:val="20"/>
      <w:lang w:eastAsia="en-US"/>
    </w:rPr>
  </w:style>
  <w:style w:type="paragraph" w:customStyle="1" w:styleId="2f3">
    <w:name w:val="Знак2"/>
    <w:basedOn w:val="ab"/>
    <w:uiPriority w:val="99"/>
    <w:rsid w:val="009306FE"/>
    <w:pPr>
      <w:spacing w:after="160" w:line="240" w:lineRule="exact"/>
      <w:jc w:val="left"/>
    </w:pPr>
    <w:rPr>
      <w:rFonts w:ascii="Verdana" w:hAnsi="Verdana"/>
      <w:sz w:val="20"/>
      <w:szCs w:val="20"/>
      <w:lang w:val="en-US" w:eastAsia="en-US"/>
    </w:rPr>
  </w:style>
  <w:style w:type="character" w:customStyle="1" w:styleId="132">
    <w:name w:val="Знак Знак13"/>
    <w:uiPriority w:val="99"/>
    <w:rsid w:val="009306FE"/>
    <w:rPr>
      <w:bCs/>
      <w:sz w:val="28"/>
      <w:lang w:val="ru-RU" w:eastAsia="ru-RU" w:bidi="ar-SA"/>
    </w:rPr>
  </w:style>
  <w:style w:type="paragraph" w:customStyle="1" w:styleId="1ff">
    <w:name w:val="Знак1"/>
    <w:basedOn w:val="ab"/>
    <w:rsid w:val="009306FE"/>
    <w:pPr>
      <w:spacing w:after="160" w:line="240" w:lineRule="exact"/>
      <w:jc w:val="left"/>
    </w:pPr>
    <w:rPr>
      <w:rFonts w:ascii="Verdana" w:hAnsi="Verdana"/>
      <w:sz w:val="20"/>
      <w:szCs w:val="20"/>
      <w:lang w:val="en-US" w:eastAsia="en-US"/>
    </w:rPr>
  </w:style>
  <w:style w:type="paragraph" w:customStyle="1" w:styleId="1ff0">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b"/>
    <w:uiPriority w:val="99"/>
    <w:rsid w:val="009306FE"/>
    <w:pPr>
      <w:widowControl w:val="0"/>
      <w:adjustRightInd w:val="0"/>
      <w:spacing w:after="160" w:line="240" w:lineRule="exact"/>
      <w:jc w:val="right"/>
    </w:pPr>
    <w:rPr>
      <w:rFonts w:ascii="Times New Roman" w:hAnsi="Times New Roman"/>
      <w:sz w:val="20"/>
      <w:szCs w:val="20"/>
      <w:lang w:val="en-GB" w:eastAsia="en-US"/>
    </w:rPr>
  </w:style>
  <w:style w:type="paragraph" w:customStyle="1" w:styleId="113">
    <w:name w:val="Знак1 Знак Знак Знак1"/>
    <w:basedOn w:val="ab"/>
    <w:uiPriority w:val="99"/>
    <w:rsid w:val="009306FE"/>
    <w:pPr>
      <w:spacing w:before="100" w:beforeAutospacing="1" w:after="100" w:afterAutospacing="1"/>
      <w:jc w:val="left"/>
    </w:pPr>
    <w:rPr>
      <w:rFonts w:ascii="Tahoma" w:hAnsi="Tahoma"/>
      <w:sz w:val="20"/>
      <w:szCs w:val="20"/>
      <w:lang w:val="en-US" w:eastAsia="en-US"/>
    </w:rPr>
  </w:style>
  <w:style w:type="paragraph" w:customStyle="1" w:styleId="39">
    <w:name w:val="Обычный3"/>
    <w:rsid w:val="009306FE"/>
    <w:pPr>
      <w:snapToGrid w:val="0"/>
    </w:pPr>
    <w:rPr>
      <w:sz w:val="22"/>
      <w:szCs w:val="24"/>
    </w:rPr>
  </w:style>
  <w:style w:type="paragraph" w:customStyle="1" w:styleId="114">
    <w:name w:val="Знак1 Знак Знак Знак1"/>
    <w:basedOn w:val="ab"/>
    <w:uiPriority w:val="99"/>
    <w:rsid w:val="009306FE"/>
    <w:pPr>
      <w:spacing w:before="100" w:beforeAutospacing="1" w:after="100" w:afterAutospacing="1"/>
      <w:jc w:val="left"/>
    </w:pPr>
    <w:rPr>
      <w:rFonts w:ascii="Tahoma" w:hAnsi="Tahoma"/>
      <w:sz w:val="20"/>
      <w:szCs w:val="20"/>
      <w:lang w:val="en-US" w:eastAsia="en-US"/>
    </w:rPr>
  </w:style>
  <w:style w:type="character" w:customStyle="1" w:styleId="afffffff0">
    <w:name w:val="ВерхКолонтитул Знак Знак"/>
    <w:rsid w:val="009306FE"/>
    <w:rPr>
      <w:sz w:val="28"/>
    </w:rPr>
  </w:style>
  <w:style w:type="paragraph" w:customStyle="1" w:styleId="100">
    <w:name w:val="Стиль 10 пт По центру"/>
    <w:basedOn w:val="ab"/>
    <w:uiPriority w:val="99"/>
    <w:qFormat/>
    <w:rsid w:val="009306FE"/>
    <w:pPr>
      <w:jc w:val="center"/>
    </w:pPr>
    <w:rPr>
      <w:rFonts w:ascii="Times New Roman" w:eastAsia="Calibri" w:hAnsi="Times New Roman"/>
      <w:sz w:val="20"/>
      <w:szCs w:val="20"/>
      <w:lang w:eastAsia="en-US"/>
    </w:rPr>
  </w:style>
  <w:style w:type="paragraph" w:customStyle="1" w:styleId="Main">
    <w:name w:val="Main"/>
    <w:uiPriority w:val="99"/>
    <w:rsid w:val="009306FE"/>
    <w:pPr>
      <w:widowControl w:val="0"/>
      <w:suppressAutoHyphens/>
      <w:spacing w:line="360" w:lineRule="auto"/>
      <w:ind w:firstLine="709"/>
      <w:jc w:val="both"/>
    </w:pPr>
    <w:rPr>
      <w:rFonts w:eastAsia="Arial" w:cs="Tahoma"/>
      <w:sz w:val="24"/>
      <w:szCs w:val="16"/>
      <w:lang w:eastAsia="ar-SA"/>
    </w:rPr>
  </w:style>
  <w:style w:type="paragraph" w:customStyle="1" w:styleId="47">
    <w:name w:val="Стиль4 Знак"/>
    <w:basedOn w:val="affb"/>
    <w:uiPriority w:val="99"/>
    <w:rsid w:val="009306FE"/>
    <w:pPr>
      <w:suppressAutoHyphens/>
      <w:spacing w:after="0" w:line="360" w:lineRule="auto"/>
      <w:ind w:left="0" w:firstLine="708"/>
    </w:pPr>
    <w:rPr>
      <w:rFonts w:ascii="Times New Roman" w:hAnsi="Times New Roman"/>
      <w:lang w:eastAsia="ar-SA"/>
    </w:rPr>
  </w:style>
  <w:style w:type="paragraph" w:styleId="afffffff1">
    <w:name w:val="annotation text"/>
    <w:basedOn w:val="ab"/>
    <w:link w:val="afffffff2"/>
    <w:unhideWhenUsed/>
    <w:rsid w:val="009306FE"/>
    <w:pPr>
      <w:spacing w:after="200"/>
      <w:jc w:val="left"/>
    </w:pPr>
    <w:rPr>
      <w:rFonts w:ascii="Calibri" w:eastAsia="Calibri" w:hAnsi="Calibri"/>
      <w:sz w:val="20"/>
      <w:szCs w:val="20"/>
      <w:lang w:eastAsia="en-US"/>
    </w:rPr>
  </w:style>
  <w:style w:type="character" w:customStyle="1" w:styleId="afffffff2">
    <w:name w:val="Текст примечания Знак"/>
    <w:basedOn w:val="ac"/>
    <w:link w:val="afffffff1"/>
    <w:rsid w:val="009306FE"/>
    <w:rPr>
      <w:rFonts w:ascii="Calibri" w:eastAsia="Calibri" w:hAnsi="Calibri"/>
      <w:lang w:eastAsia="en-US"/>
    </w:rPr>
  </w:style>
  <w:style w:type="paragraph" w:styleId="afffffff3">
    <w:name w:val="annotation subject"/>
    <w:basedOn w:val="afffffff1"/>
    <w:next w:val="afffffff1"/>
    <w:link w:val="afffffff4"/>
    <w:unhideWhenUsed/>
    <w:rsid w:val="009306FE"/>
    <w:rPr>
      <w:b/>
      <w:bCs/>
    </w:rPr>
  </w:style>
  <w:style w:type="character" w:customStyle="1" w:styleId="afffffff4">
    <w:name w:val="Тема примечания Знак"/>
    <w:basedOn w:val="afffffff2"/>
    <w:link w:val="afffffff3"/>
    <w:rsid w:val="009306FE"/>
    <w:rPr>
      <w:rFonts w:ascii="Calibri" w:eastAsia="Calibri" w:hAnsi="Calibri"/>
      <w:b/>
      <w:bCs/>
      <w:lang w:eastAsia="en-US"/>
    </w:rPr>
  </w:style>
  <w:style w:type="character" w:customStyle="1" w:styleId="WW-1">
    <w:name w:val="WW- Знак1"/>
    <w:uiPriority w:val="99"/>
    <w:rsid w:val="009306FE"/>
    <w:rPr>
      <w:sz w:val="24"/>
      <w:szCs w:val="24"/>
    </w:rPr>
  </w:style>
  <w:style w:type="paragraph" w:customStyle="1" w:styleId="2f4">
    <w:name w:val="Красная строка2"/>
    <w:basedOn w:val="aff9"/>
    <w:uiPriority w:val="99"/>
    <w:rsid w:val="009306FE"/>
    <w:pPr>
      <w:suppressAutoHyphens/>
      <w:spacing w:line="100" w:lineRule="atLeast"/>
      <w:ind w:firstLine="210"/>
      <w:jc w:val="left"/>
    </w:pPr>
    <w:rPr>
      <w:rFonts w:ascii="Times New Roman" w:hAnsi="Times New Roman"/>
      <w:lang w:eastAsia="ar-SA"/>
    </w:rPr>
  </w:style>
  <w:style w:type="paragraph" w:styleId="HTML">
    <w:name w:val="HTML Preformatted"/>
    <w:basedOn w:val="ab"/>
    <w:link w:val="HTML0"/>
    <w:uiPriority w:val="99"/>
    <w:rsid w:val="009306FE"/>
    <w:pPr>
      <w:suppressAutoHyphens/>
      <w:jc w:val="left"/>
    </w:pPr>
    <w:rPr>
      <w:rFonts w:ascii="Courier New" w:hAnsi="Courier New"/>
      <w:sz w:val="20"/>
      <w:szCs w:val="20"/>
      <w:lang w:eastAsia="ar-SA"/>
    </w:rPr>
  </w:style>
  <w:style w:type="character" w:customStyle="1" w:styleId="HTML0">
    <w:name w:val="Стандартный HTML Знак"/>
    <w:basedOn w:val="ac"/>
    <w:link w:val="HTML"/>
    <w:uiPriority w:val="99"/>
    <w:rsid w:val="009306FE"/>
    <w:rPr>
      <w:rFonts w:ascii="Courier New" w:hAnsi="Courier New"/>
      <w:lang w:eastAsia="ar-SA"/>
    </w:rPr>
  </w:style>
  <w:style w:type="paragraph" w:customStyle="1" w:styleId="1ff1">
    <w:name w:val="Текст1"/>
    <w:basedOn w:val="ab"/>
    <w:rsid w:val="009306FE"/>
    <w:pPr>
      <w:suppressAutoHyphens/>
      <w:jc w:val="left"/>
    </w:pPr>
    <w:rPr>
      <w:rFonts w:ascii="Courier New" w:hAnsi="Courier New" w:cs="Courier New"/>
      <w:sz w:val="20"/>
      <w:szCs w:val="20"/>
      <w:lang w:eastAsia="ar-SA"/>
    </w:rPr>
  </w:style>
  <w:style w:type="paragraph" w:customStyle="1" w:styleId="220">
    <w:name w:val="Основной текст с отступом 22"/>
    <w:basedOn w:val="ab"/>
    <w:rsid w:val="009306FE"/>
    <w:pPr>
      <w:suppressAutoHyphens/>
      <w:spacing w:after="120" w:line="480" w:lineRule="auto"/>
      <w:ind w:left="283"/>
      <w:jc w:val="left"/>
    </w:pPr>
    <w:rPr>
      <w:rFonts w:ascii="Times New Roman" w:hAnsi="Times New Roman"/>
      <w:lang w:eastAsia="ar-SA"/>
    </w:rPr>
  </w:style>
  <w:style w:type="paragraph" w:customStyle="1" w:styleId="215">
    <w:name w:val="Список 21"/>
    <w:basedOn w:val="ab"/>
    <w:uiPriority w:val="99"/>
    <w:rsid w:val="009306FE"/>
    <w:pPr>
      <w:suppressAutoHyphens/>
      <w:ind w:left="566" w:hanging="283"/>
      <w:jc w:val="left"/>
    </w:pPr>
    <w:rPr>
      <w:rFonts w:ascii="Times New Roman" w:hAnsi="Times New Roman"/>
      <w:lang w:eastAsia="ar-SA"/>
    </w:rPr>
  </w:style>
  <w:style w:type="paragraph" w:customStyle="1" w:styleId="Normal10">
    <w:name w:val="Normal1"/>
    <w:uiPriority w:val="99"/>
    <w:rsid w:val="009306FE"/>
    <w:pPr>
      <w:widowControl w:val="0"/>
      <w:suppressAutoHyphens/>
      <w:spacing w:line="276" w:lineRule="auto"/>
      <w:ind w:firstLine="560"/>
      <w:jc w:val="both"/>
    </w:pPr>
    <w:rPr>
      <w:rFonts w:eastAsia="Arial"/>
      <w:lang w:eastAsia="ar-SA"/>
    </w:rPr>
  </w:style>
  <w:style w:type="character" w:customStyle="1" w:styleId="WW8Num3z1">
    <w:name w:val="WW8Num3z1"/>
    <w:uiPriority w:val="99"/>
    <w:rsid w:val="009306FE"/>
    <w:rPr>
      <w:rFonts w:ascii="Times New Roman" w:hAnsi="Times New Roman" w:cs="StarSymbol"/>
      <w:sz w:val="18"/>
      <w:szCs w:val="18"/>
    </w:rPr>
  </w:style>
  <w:style w:type="character" w:customStyle="1" w:styleId="WW8Num4z1">
    <w:name w:val="WW8Num4z1"/>
    <w:uiPriority w:val="99"/>
    <w:rsid w:val="009306FE"/>
    <w:rPr>
      <w:rFonts w:ascii="Times New Roman" w:hAnsi="Times New Roman" w:cs="Courier New"/>
      <w:b/>
      <w:bCs/>
      <w:sz w:val="32"/>
      <w:szCs w:val="32"/>
    </w:rPr>
  </w:style>
  <w:style w:type="character" w:customStyle="1" w:styleId="WW8Num13z0">
    <w:name w:val="WW8Num13z0"/>
    <w:rsid w:val="009306FE"/>
    <w:rPr>
      <w:rFonts w:ascii="Symbol" w:hAnsi="Symbol"/>
    </w:rPr>
  </w:style>
  <w:style w:type="character" w:customStyle="1" w:styleId="WW8Num26z0">
    <w:name w:val="WW8Num26z0"/>
    <w:rsid w:val="009306FE"/>
    <w:rPr>
      <w:rFonts w:ascii="Symbol" w:hAnsi="Symbol"/>
    </w:rPr>
  </w:style>
  <w:style w:type="character" w:customStyle="1" w:styleId="WW8Num30z0">
    <w:name w:val="WW8Num30z0"/>
    <w:rsid w:val="009306FE"/>
    <w:rPr>
      <w:rFonts w:ascii="Symbol" w:hAnsi="Symbol"/>
    </w:rPr>
  </w:style>
  <w:style w:type="character" w:customStyle="1" w:styleId="WW8Num31z0">
    <w:name w:val="WW8Num31z0"/>
    <w:rsid w:val="009306FE"/>
    <w:rPr>
      <w:rFonts w:ascii="Symbol" w:hAnsi="Symbol"/>
    </w:rPr>
  </w:style>
  <w:style w:type="character" w:customStyle="1" w:styleId="WW8Num31z1">
    <w:name w:val="WW8Num31z1"/>
    <w:rsid w:val="009306FE"/>
    <w:rPr>
      <w:rFonts w:ascii="Courier New" w:hAnsi="Courier New"/>
    </w:rPr>
  </w:style>
  <w:style w:type="character" w:customStyle="1" w:styleId="WW8Num31z2">
    <w:name w:val="WW8Num31z2"/>
    <w:uiPriority w:val="99"/>
    <w:rsid w:val="009306FE"/>
    <w:rPr>
      <w:rFonts w:ascii="Wingdings" w:hAnsi="Wingdings"/>
    </w:rPr>
  </w:style>
  <w:style w:type="character" w:customStyle="1" w:styleId="WW8Num32z0">
    <w:name w:val="WW8Num32z0"/>
    <w:uiPriority w:val="99"/>
    <w:rsid w:val="009306FE"/>
    <w:rPr>
      <w:rFonts w:ascii="Symbol" w:hAnsi="Symbol"/>
    </w:rPr>
  </w:style>
  <w:style w:type="character" w:customStyle="1" w:styleId="WW8Num32z1">
    <w:name w:val="WW8Num32z1"/>
    <w:uiPriority w:val="99"/>
    <w:rsid w:val="009306FE"/>
    <w:rPr>
      <w:rFonts w:ascii="Courier New" w:hAnsi="Courier New" w:cs="Courier New"/>
    </w:rPr>
  </w:style>
  <w:style w:type="character" w:customStyle="1" w:styleId="WW8Num32z2">
    <w:name w:val="WW8Num32z2"/>
    <w:uiPriority w:val="99"/>
    <w:rsid w:val="009306FE"/>
    <w:rPr>
      <w:rFonts w:ascii="Wingdings" w:hAnsi="Wingdings"/>
    </w:rPr>
  </w:style>
  <w:style w:type="character" w:customStyle="1" w:styleId="WW8Num33z0">
    <w:name w:val="WW8Num33z0"/>
    <w:rsid w:val="009306FE"/>
    <w:rPr>
      <w:rFonts w:ascii="Symbol" w:hAnsi="Symbol"/>
    </w:rPr>
  </w:style>
  <w:style w:type="character" w:customStyle="1" w:styleId="WW8Num33z1">
    <w:name w:val="WW8Num33z1"/>
    <w:rsid w:val="009306FE"/>
    <w:rPr>
      <w:rFonts w:ascii="Courier New" w:hAnsi="Courier New" w:cs="Courier New"/>
    </w:rPr>
  </w:style>
  <w:style w:type="character" w:customStyle="1" w:styleId="WW8Num33z2">
    <w:name w:val="WW8Num33z2"/>
    <w:rsid w:val="009306FE"/>
    <w:rPr>
      <w:rFonts w:ascii="Wingdings" w:hAnsi="Wingdings"/>
    </w:rPr>
  </w:style>
  <w:style w:type="character" w:customStyle="1" w:styleId="WW8Num34z0">
    <w:name w:val="WW8Num34z0"/>
    <w:uiPriority w:val="99"/>
    <w:rsid w:val="009306FE"/>
    <w:rPr>
      <w:rFonts w:ascii="Symbol" w:hAnsi="Symbol"/>
    </w:rPr>
  </w:style>
  <w:style w:type="character" w:customStyle="1" w:styleId="WW8Num34z1">
    <w:name w:val="WW8Num34z1"/>
    <w:uiPriority w:val="99"/>
    <w:rsid w:val="009306FE"/>
    <w:rPr>
      <w:rFonts w:ascii="Courier New" w:hAnsi="Courier New" w:cs="Courier New"/>
    </w:rPr>
  </w:style>
  <w:style w:type="character" w:customStyle="1" w:styleId="WW8Num34z2">
    <w:name w:val="WW8Num34z2"/>
    <w:uiPriority w:val="99"/>
    <w:rsid w:val="009306FE"/>
    <w:rPr>
      <w:rFonts w:ascii="Wingdings" w:hAnsi="Wingdings"/>
    </w:rPr>
  </w:style>
  <w:style w:type="character" w:customStyle="1" w:styleId="WW8Num35z0">
    <w:name w:val="WW8Num35z0"/>
    <w:uiPriority w:val="99"/>
    <w:rsid w:val="009306FE"/>
    <w:rPr>
      <w:rFonts w:ascii="Times New Roman" w:hAnsi="Times New Roman"/>
      <w:b/>
      <w:i w:val="0"/>
    </w:rPr>
  </w:style>
  <w:style w:type="character" w:customStyle="1" w:styleId="WW8Num36z0">
    <w:name w:val="WW8Num36z0"/>
    <w:rsid w:val="009306FE"/>
    <w:rPr>
      <w:rFonts w:ascii="Symbol" w:hAnsi="Symbol"/>
    </w:rPr>
  </w:style>
  <w:style w:type="character" w:customStyle="1" w:styleId="WW8Num38z0">
    <w:name w:val="WW8Num38z0"/>
    <w:rsid w:val="009306FE"/>
    <w:rPr>
      <w:rFonts w:ascii="Times New Roman" w:hAnsi="Times New Roman"/>
      <w:b/>
      <w:i w:val="0"/>
    </w:rPr>
  </w:style>
  <w:style w:type="character" w:customStyle="1" w:styleId="WW8Num39z0">
    <w:name w:val="WW8Num39z0"/>
    <w:rsid w:val="009306FE"/>
    <w:rPr>
      <w:rFonts w:ascii="Symbol" w:hAnsi="Symbol"/>
    </w:rPr>
  </w:style>
  <w:style w:type="character" w:customStyle="1" w:styleId="WW8Num40z0">
    <w:name w:val="WW8Num40z0"/>
    <w:uiPriority w:val="99"/>
    <w:rsid w:val="009306FE"/>
    <w:rPr>
      <w:rFonts w:ascii="Times New Roman" w:hAnsi="Times New Roman"/>
    </w:rPr>
  </w:style>
  <w:style w:type="character" w:customStyle="1" w:styleId="WW8Num43z0">
    <w:name w:val="WW8Num43z0"/>
    <w:uiPriority w:val="99"/>
    <w:rsid w:val="009306FE"/>
    <w:rPr>
      <w:rFonts w:ascii="Symbol" w:hAnsi="Symbol"/>
    </w:rPr>
  </w:style>
  <w:style w:type="character" w:customStyle="1" w:styleId="WW8Num45z0">
    <w:name w:val="WW8Num45z0"/>
    <w:uiPriority w:val="99"/>
    <w:rsid w:val="009306FE"/>
    <w:rPr>
      <w:rFonts w:ascii="Wingdings" w:hAnsi="Wingdings"/>
    </w:rPr>
  </w:style>
  <w:style w:type="character" w:customStyle="1" w:styleId="WW8Num45z1">
    <w:name w:val="WW8Num45z1"/>
    <w:uiPriority w:val="99"/>
    <w:rsid w:val="009306FE"/>
    <w:rPr>
      <w:rFonts w:ascii="Courier New" w:hAnsi="Courier New" w:cs="Courier New"/>
    </w:rPr>
  </w:style>
  <w:style w:type="character" w:customStyle="1" w:styleId="WW8Num45z2">
    <w:name w:val="WW8Num45z2"/>
    <w:uiPriority w:val="99"/>
    <w:rsid w:val="009306FE"/>
    <w:rPr>
      <w:rFonts w:ascii="StarSymbol" w:hAnsi="StarSymbol"/>
    </w:rPr>
  </w:style>
  <w:style w:type="character" w:customStyle="1" w:styleId="WW8Num48z0">
    <w:name w:val="WW8Num48z0"/>
    <w:uiPriority w:val="99"/>
    <w:rsid w:val="009306FE"/>
    <w:rPr>
      <w:rFonts w:ascii="Symbol" w:hAnsi="Symbol"/>
    </w:rPr>
  </w:style>
  <w:style w:type="character" w:customStyle="1" w:styleId="WW8Num48z1">
    <w:name w:val="WW8Num48z1"/>
    <w:uiPriority w:val="99"/>
    <w:rsid w:val="009306FE"/>
    <w:rPr>
      <w:rFonts w:ascii="Wingdings 2" w:hAnsi="Wingdings 2" w:cs="Courier New"/>
    </w:rPr>
  </w:style>
  <w:style w:type="character" w:customStyle="1" w:styleId="WW8Num48z2">
    <w:name w:val="WW8Num48z2"/>
    <w:uiPriority w:val="99"/>
    <w:rsid w:val="009306FE"/>
    <w:rPr>
      <w:rFonts w:ascii="StarSymbol" w:hAnsi="StarSymbol"/>
    </w:rPr>
  </w:style>
  <w:style w:type="character" w:customStyle="1" w:styleId="WW8Num49z0">
    <w:name w:val="WW8Num49z0"/>
    <w:uiPriority w:val="99"/>
    <w:rsid w:val="009306FE"/>
    <w:rPr>
      <w:rFonts w:ascii="Symbol" w:hAnsi="Symbol"/>
    </w:rPr>
  </w:style>
  <w:style w:type="character" w:customStyle="1" w:styleId="WW8Num50z0">
    <w:name w:val="WW8Num50z0"/>
    <w:uiPriority w:val="99"/>
    <w:rsid w:val="009306FE"/>
    <w:rPr>
      <w:rFonts w:ascii="Times New Roman" w:hAnsi="Times New Roman"/>
      <w:b/>
      <w:bCs/>
    </w:rPr>
  </w:style>
  <w:style w:type="character" w:customStyle="1" w:styleId="WW8Num51z0">
    <w:name w:val="WW8Num51z0"/>
    <w:uiPriority w:val="99"/>
    <w:rsid w:val="009306FE"/>
    <w:rPr>
      <w:rFonts w:ascii="Symbol" w:hAnsi="Symbol"/>
    </w:rPr>
  </w:style>
  <w:style w:type="character" w:customStyle="1" w:styleId="WW8Num52z0">
    <w:name w:val="WW8Num52z0"/>
    <w:uiPriority w:val="99"/>
    <w:rsid w:val="009306FE"/>
    <w:rPr>
      <w:rFonts w:ascii="Times New Roman" w:hAnsi="Times New Roman"/>
      <w:b/>
      <w:bCs/>
      <w:i w:val="0"/>
      <w:sz w:val="18"/>
      <w:szCs w:val="18"/>
    </w:rPr>
  </w:style>
  <w:style w:type="character" w:customStyle="1" w:styleId="WW8Num52z1">
    <w:name w:val="WW8Num52z1"/>
    <w:uiPriority w:val="99"/>
    <w:rsid w:val="009306FE"/>
    <w:rPr>
      <w:rFonts w:ascii="Times New Roman" w:hAnsi="Times New Roman"/>
      <w:b/>
      <w:bCs/>
      <w:strike w:val="0"/>
      <w:dstrike w:val="0"/>
      <w:sz w:val="28"/>
      <w:szCs w:val="28"/>
    </w:rPr>
  </w:style>
  <w:style w:type="character" w:customStyle="1" w:styleId="WW8Num52z2">
    <w:name w:val="WW8Num52z2"/>
    <w:uiPriority w:val="99"/>
    <w:rsid w:val="009306FE"/>
    <w:rPr>
      <w:rFonts w:ascii="StarSymbol" w:hAnsi="StarSymbol" w:cs="StarSymbol"/>
      <w:sz w:val="18"/>
      <w:szCs w:val="18"/>
    </w:rPr>
  </w:style>
  <w:style w:type="character" w:customStyle="1" w:styleId="WW8Num53z0">
    <w:name w:val="WW8Num53z0"/>
    <w:uiPriority w:val="99"/>
    <w:rsid w:val="009306FE"/>
    <w:rPr>
      <w:rFonts w:ascii="Symbol" w:hAnsi="Symbol"/>
    </w:rPr>
  </w:style>
  <w:style w:type="character" w:customStyle="1" w:styleId="WW8Num53z1">
    <w:name w:val="WW8Num53z1"/>
    <w:uiPriority w:val="99"/>
    <w:rsid w:val="009306FE"/>
    <w:rPr>
      <w:rFonts w:ascii="Courier New" w:hAnsi="Courier New" w:cs="Courier New"/>
    </w:rPr>
  </w:style>
  <w:style w:type="character" w:customStyle="1" w:styleId="WW8Num53z2">
    <w:name w:val="WW8Num53z2"/>
    <w:uiPriority w:val="99"/>
    <w:rsid w:val="009306FE"/>
    <w:rPr>
      <w:rFonts w:ascii="Wingdings" w:hAnsi="Wingdings"/>
    </w:rPr>
  </w:style>
  <w:style w:type="character" w:customStyle="1" w:styleId="WW8Num54z0">
    <w:name w:val="WW8Num54z0"/>
    <w:uiPriority w:val="99"/>
    <w:rsid w:val="009306FE"/>
    <w:rPr>
      <w:rFonts w:ascii="Symbol" w:hAnsi="Symbol"/>
    </w:rPr>
  </w:style>
  <w:style w:type="character" w:customStyle="1" w:styleId="WW8Num54z1">
    <w:name w:val="WW8Num54z1"/>
    <w:uiPriority w:val="99"/>
    <w:rsid w:val="009306FE"/>
    <w:rPr>
      <w:rFonts w:ascii="Courier New" w:hAnsi="Courier New"/>
    </w:rPr>
  </w:style>
  <w:style w:type="character" w:customStyle="1" w:styleId="WW8Num54z2">
    <w:name w:val="WW8Num54z2"/>
    <w:uiPriority w:val="99"/>
    <w:rsid w:val="009306FE"/>
    <w:rPr>
      <w:rFonts w:ascii="StarSymbol" w:hAnsi="StarSymbol" w:cs="StarSymbol"/>
      <w:sz w:val="18"/>
      <w:szCs w:val="18"/>
    </w:rPr>
  </w:style>
  <w:style w:type="character" w:customStyle="1" w:styleId="WW8Num55z0">
    <w:name w:val="WW8Num55z0"/>
    <w:uiPriority w:val="99"/>
    <w:rsid w:val="009306FE"/>
    <w:rPr>
      <w:rFonts w:ascii="Symbol" w:hAnsi="Symbol"/>
    </w:rPr>
  </w:style>
  <w:style w:type="character" w:customStyle="1" w:styleId="WW8Num55z1">
    <w:name w:val="WW8Num55z1"/>
    <w:uiPriority w:val="99"/>
    <w:rsid w:val="009306FE"/>
    <w:rPr>
      <w:rFonts w:ascii="Courier New" w:hAnsi="Courier New" w:cs="Courier New"/>
    </w:rPr>
  </w:style>
  <w:style w:type="character" w:customStyle="1" w:styleId="WW8Num55z2">
    <w:name w:val="WW8Num55z2"/>
    <w:uiPriority w:val="99"/>
    <w:rsid w:val="009306FE"/>
    <w:rPr>
      <w:rFonts w:ascii="Wingdings" w:hAnsi="Wingdings"/>
    </w:rPr>
  </w:style>
  <w:style w:type="character" w:customStyle="1" w:styleId="WW8Num56z0">
    <w:name w:val="WW8Num56z0"/>
    <w:uiPriority w:val="99"/>
    <w:rsid w:val="009306FE"/>
    <w:rPr>
      <w:rFonts w:ascii="Symbol" w:hAnsi="Symbol"/>
      <w:sz w:val="20"/>
    </w:rPr>
  </w:style>
  <w:style w:type="character" w:customStyle="1" w:styleId="WW8Num56z1">
    <w:name w:val="WW8Num56z1"/>
    <w:uiPriority w:val="99"/>
    <w:rsid w:val="009306FE"/>
    <w:rPr>
      <w:rFonts w:ascii="Courier New" w:hAnsi="Courier New"/>
      <w:sz w:val="20"/>
    </w:rPr>
  </w:style>
  <w:style w:type="character" w:customStyle="1" w:styleId="WW8Num56z2">
    <w:name w:val="WW8Num56z2"/>
    <w:uiPriority w:val="99"/>
    <w:rsid w:val="009306FE"/>
    <w:rPr>
      <w:rFonts w:ascii="Wingdings" w:hAnsi="Wingdings"/>
      <w:sz w:val="20"/>
    </w:rPr>
  </w:style>
  <w:style w:type="character" w:customStyle="1" w:styleId="WW8Num57z0">
    <w:name w:val="WW8Num57z0"/>
    <w:uiPriority w:val="99"/>
    <w:rsid w:val="009306FE"/>
    <w:rPr>
      <w:rFonts w:ascii="Wingdings" w:hAnsi="Wingdings" w:cs="StarSymbol"/>
      <w:sz w:val="18"/>
      <w:szCs w:val="18"/>
    </w:rPr>
  </w:style>
  <w:style w:type="character" w:customStyle="1" w:styleId="WW8Num57z1">
    <w:name w:val="WW8Num57z1"/>
    <w:uiPriority w:val="99"/>
    <w:rsid w:val="009306FE"/>
    <w:rPr>
      <w:rFonts w:ascii="Wingdings 2" w:hAnsi="Wingdings 2" w:cs="StarSymbol"/>
      <w:sz w:val="18"/>
      <w:szCs w:val="18"/>
    </w:rPr>
  </w:style>
  <w:style w:type="character" w:customStyle="1" w:styleId="WW8Num57z2">
    <w:name w:val="WW8Num57z2"/>
    <w:uiPriority w:val="99"/>
    <w:rsid w:val="009306FE"/>
    <w:rPr>
      <w:rFonts w:ascii="StarSymbol" w:hAnsi="StarSymbol" w:cs="StarSymbol"/>
      <w:sz w:val="18"/>
      <w:szCs w:val="18"/>
    </w:rPr>
  </w:style>
  <w:style w:type="character" w:customStyle="1" w:styleId="WW8Num58z0">
    <w:name w:val="WW8Num58z0"/>
    <w:uiPriority w:val="99"/>
    <w:rsid w:val="009306FE"/>
    <w:rPr>
      <w:b/>
    </w:rPr>
  </w:style>
  <w:style w:type="character" w:customStyle="1" w:styleId="WW8Num58z1">
    <w:name w:val="WW8Num58z1"/>
    <w:uiPriority w:val="99"/>
    <w:rsid w:val="009306FE"/>
    <w:rPr>
      <w:b w:val="0"/>
      <w:i w:val="0"/>
    </w:rPr>
  </w:style>
  <w:style w:type="character" w:customStyle="1" w:styleId="WW8Num58z2">
    <w:name w:val="WW8Num58z2"/>
    <w:uiPriority w:val="99"/>
    <w:rsid w:val="009306FE"/>
    <w:rPr>
      <w:rFonts w:ascii="Wingdings" w:hAnsi="Wingdings"/>
    </w:rPr>
  </w:style>
  <w:style w:type="character" w:customStyle="1" w:styleId="WW8Num59z0">
    <w:name w:val="WW8Num59z0"/>
    <w:uiPriority w:val="99"/>
    <w:rsid w:val="009306FE"/>
    <w:rPr>
      <w:rFonts w:ascii="Symbol" w:hAnsi="Symbol"/>
    </w:rPr>
  </w:style>
  <w:style w:type="character" w:customStyle="1" w:styleId="WW8Num59z1">
    <w:name w:val="WW8Num59z1"/>
    <w:uiPriority w:val="99"/>
    <w:rsid w:val="009306FE"/>
    <w:rPr>
      <w:rFonts w:ascii="Courier New" w:hAnsi="Courier New" w:cs="Courier New"/>
    </w:rPr>
  </w:style>
  <w:style w:type="character" w:customStyle="1" w:styleId="WW8Num59z2">
    <w:name w:val="WW8Num59z2"/>
    <w:uiPriority w:val="99"/>
    <w:rsid w:val="009306FE"/>
    <w:rPr>
      <w:rFonts w:ascii="Wingdings" w:hAnsi="Wingdings"/>
    </w:rPr>
  </w:style>
  <w:style w:type="character" w:customStyle="1" w:styleId="WW8Num60z0">
    <w:name w:val="WW8Num60z0"/>
    <w:uiPriority w:val="99"/>
    <w:rsid w:val="009306FE"/>
    <w:rPr>
      <w:rFonts w:ascii="Times New Roman" w:hAnsi="Times New Roman"/>
      <w:b/>
      <w:bCs/>
      <w:i w:val="0"/>
      <w:sz w:val="32"/>
      <w:szCs w:val="32"/>
    </w:rPr>
  </w:style>
  <w:style w:type="character" w:customStyle="1" w:styleId="WW8Num60z1">
    <w:name w:val="WW8Num60z1"/>
    <w:uiPriority w:val="99"/>
    <w:rsid w:val="009306FE"/>
    <w:rPr>
      <w:rFonts w:ascii="Times New Roman" w:hAnsi="Times New Roman"/>
      <w:b/>
      <w:bCs/>
      <w:strike w:val="0"/>
      <w:dstrike w:val="0"/>
      <w:sz w:val="28"/>
      <w:szCs w:val="28"/>
    </w:rPr>
  </w:style>
  <w:style w:type="character" w:customStyle="1" w:styleId="WW8Num60z2">
    <w:name w:val="WW8Num60z2"/>
    <w:uiPriority w:val="99"/>
    <w:rsid w:val="009306FE"/>
    <w:rPr>
      <w:rFonts w:ascii="Wingdings" w:hAnsi="Wingdings"/>
    </w:rPr>
  </w:style>
  <w:style w:type="character" w:customStyle="1" w:styleId="WW8Num61z0">
    <w:name w:val="WW8Num61z0"/>
    <w:uiPriority w:val="99"/>
    <w:rsid w:val="009306FE"/>
    <w:rPr>
      <w:rFonts w:ascii="Symbol" w:hAnsi="Symbol" w:cs="StarSymbol"/>
      <w:sz w:val="18"/>
      <w:szCs w:val="18"/>
    </w:rPr>
  </w:style>
  <w:style w:type="character" w:customStyle="1" w:styleId="WW8Num61z1">
    <w:name w:val="WW8Num61z1"/>
    <w:uiPriority w:val="99"/>
    <w:rsid w:val="009306FE"/>
    <w:rPr>
      <w:rFonts w:ascii="Courier New" w:hAnsi="Courier New" w:cs="Courier New"/>
    </w:rPr>
  </w:style>
  <w:style w:type="character" w:customStyle="1" w:styleId="WW8Num61z2">
    <w:name w:val="WW8Num61z2"/>
    <w:uiPriority w:val="99"/>
    <w:rsid w:val="009306FE"/>
    <w:rPr>
      <w:rFonts w:ascii="Wingdings" w:hAnsi="Wingdings"/>
    </w:rPr>
  </w:style>
  <w:style w:type="character" w:customStyle="1" w:styleId="WW8Num62z0">
    <w:name w:val="WW8Num62z0"/>
    <w:uiPriority w:val="99"/>
    <w:rsid w:val="009306FE"/>
    <w:rPr>
      <w:rFonts w:ascii="Symbol" w:hAnsi="Symbol"/>
    </w:rPr>
  </w:style>
  <w:style w:type="character" w:customStyle="1" w:styleId="WW8Num62z1">
    <w:name w:val="WW8Num62z1"/>
    <w:uiPriority w:val="99"/>
    <w:rsid w:val="009306FE"/>
    <w:rPr>
      <w:rFonts w:ascii="Courier New" w:hAnsi="Courier New" w:cs="Courier New"/>
    </w:rPr>
  </w:style>
  <w:style w:type="character" w:customStyle="1" w:styleId="WW8Num62z2">
    <w:name w:val="WW8Num62z2"/>
    <w:uiPriority w:val="99"/>
    <w:rsid w:val="009306FE"/>
    <w:rPr>
      <w:rFonts w:ascii="Wingdings" w:hAnsi="Wingdings"/>
    </w:rPr>
  </w:style>
  <w:style w:type="character" w:customStyle="1" w:styleId="WW8Num63z0">
    <w:name w:val="WW8Num63z0"/>
    <w:uiPriority w:val="99"/>
    <w:rsid w:val="009306FE"/>
    <w:rPr>
      <w:rFonts w:ascii="Times New Roman" w:hAnsi="Times New Roman"/>
      <w:b/>
      <w:bCs/>
      <w:i w:val="0"/>
      <w:sz w:val="32"/>
      <w:szCs w:val="32"/>
    </w:rPr>
  </w:style>
  <w:style w:type="character" w:customStyle="1" w:styleId="WW8Num63z1">
    <w:name w:val="WW8Num63z1"/>
    <w:uiPriority w:val="99"/>
    <w:rsid w:val="009306FE"/>
    <w:rPr>
      <w:rFonts w:ascii="Times New Roman" w:hAnsi="Times New Roman"/>
      <w:b/>
      <w:bCs/>
      <w:strike w:val="0"/>
      <w:dstrike w:val="0"/>
      <w:sz w:val="28"/>
      <w:szCs w:val="28"/>
    </w:rPr>
  </w:style>
  <w:style w:type="character" w:customStyle="1" w:styleId="WW8Num63z2">
    <w:name w:val="WW8Num63z2"/>
    <w:uiPriority w:val="99"/>
    <w:rsid w:val="009306FE"/>
    <w:rPr>
      <w:rFonts w:ascii="Wingdings" w:hAnsi="Wingdings"/>
    </w:rPr>
  </w:style>
  <w:style w:type="character" w:customStyle="1" w:styleId="WW8Num64z0">
    <w:name w:val="WW8Num64z0"/>
    <w:uiPriority w:val="99"/>
    <w:rsid w:val="009306FE"/>
    <w:rPr>
      <w:b/>
    </w:rPr>
  </w:style>
  <w:style w:type="character" w:customStyle="1" w:styleId="WW8Num64z1">
    <w:name w:val="WW8Num64z1"/>
    <w:uiPriority w:val="99"/>
    <w:rsid w:val="009306FE"/>
    <w:rPr>
      <w:b w:val="0"/>
      <w:i w:val="0"/>
    </w:rPr>
  </w:style>
  <w:style w:type="character" w:customStyle="1" w:styleId="WW8Num64z2">
    <w:name w:val="WW8Num64z2"/>
    <w:uiPriority w:val="99"/>
    <w:rsid w:val="009306FE"/>
    <w:rPr>
      <w:rFonts w:ascii="Wingdings" w:hAnsi="Wingdings"/>
    </w:rPr>
  </w:style>
  <w:style w:type="character" w:customStyle="1" w:styleId="WW8Num65z0">
    <w:name w:val="WW8Num65z0"/>
    <w:uiPriority w:val="99"/>
    <w:rsid w:val="009306FE"/>
    <w:rPr>
      <w:rFonts w:ascii="Times New Roman" w:hAnsi="Times New Roman"/>
      <w:b/>
      <w:bCs/>
      <w:i w:val="0"/>
      <w:sz w:val="32"/>
      <w:szCs w:val="32"/>
    </w:rPr>
  </w:style>
  <w:style w:type="character" w:customStyle="1" w:styleId="WW8Num65z1">
    <w:name w:val="WW8Num65z1"/>
    <w:uiPriority w:val="99"/>
    <w:rsid w:val="009306FE"/>
    <w:rPr>
      <w:rFonts w:ascii="Times New Roman" w:hAnsi="Times New Roman"/>
      <w:b/>
      <w:bCs/>
      <w:strike w:val="0"/>
      <w:dstrike w:val="0"/>
      <w:sz w:val="28"/>
      <w:szCs w:val="28"/>
    </w:rPr>
  </w:style>
  <w:style w:type="character" w:customStyle="1" w:styleId="WW8Num65z2">
    <w:name w:val="WW8Num65z2"/>
    <w:uiPriority w:val="99"/>
    <w:rsid w:val="009306FE"/>
    <w:rPr>
      <w:rFonts w:ascii="Wingdings" w:hAnsi="Wingdings"/>
    </w:rPr>
  </w:style>
  <w:style w:type="character" w:customStyle="1" w:styleId="WW8Num66z0">
    <w:name w:val="WW8Num66z0"/>
    <w:uiPriority w:val="99"/>
    <w:rsid w:val="009306FE"/>
    <w:rPr>
      <w:rFonts w:ascii="Times New Roman" w:hAnsi="Times New Roman"/>
      <w:b/>
      <w:bCs/>
      <w:i w:val="0"/>
      <w:sz w:val="32"/>
      <w:szCs w:val="32"/>
    </w:rPr>
  </w:style>
  <w:style w:type="character" w:customStyle="1" w:styleId="WW8Num66z1">
    <w:name w:val="WW8Num66z1"/>
    <w:uiPriority w:val="99"/>
    <w:rsid w:val="009306FE"/>
    <w:rPr>
      <w:rFonts w:ascii="Times New Roman" w:hAnsi="Times New Roman"/>
      <w:b/>
      <w:bCs/>
      <w:strike w:val="0"/>
      <w:dstrike w:val="0"/>
      <w:sz w:val="28"/>
      <w:szCs w:val="28"/>
    </w:rPr>
  </w:style>
  <w:style w:type="character" w:customStyle="1" w:styleId="WW8Num66z2">
    <w:name w:val="WW8Num66z2"/>
    <w:uiPriority w:val="99"/>
    <w:rsid w:val="009306FE"/>
    <w:rPr>
      <w:rFonts w:ascii="Wingdings" w:hAnsi="Wingdings"/>
    </w:rPr>
  </w:style>
  <w:style w:type="character" w:customStyle="1" w:styleId="WW8Num67z0">
    <w:name w:val="WW8Num67z0"/>
    <w:uiPriority w:val="99"/>
    <w:rsid w:val="009306FE"/>
    <w:rPr>
      <w:rFonts w:ascii="Symbol" w:hAnsi="Symbol"/>
    </w:rPr>
  </w:style>
  <w:style w:type="character" w:customStyle="1" w:styleId="WW8Num67z1">
    <w:name w:val="WW8Num67z1"/>
    <w:uiPriority w:val="99"/>
    <w:rsid w:val="009306FE"/>
    <w:rPr>
      <w:rFonts w:ascii="Courier New" w:hAnsi="Courier New"/>
    </w:rPr>
  </w:style>
  <w:style w:type="character" w:customStyle="1" w:styleId="WW8Num67z2">
    <w:name w:val="WW8Num67z2"/>
    <w:uiPriority w:val="99"/>
    <w:rsid w:val="009306FE"/>
    <w:rPr>
      <w:rFonts w:ascii="Wingdings" w:hAnsi="Wingdings"/>
    </w:rPr>
  </w:style>
  <w:style w:type="character" w:customStyle="1" w:styleId="WW8Num68z0">
    <w:name w:val="WW8Num68z0"/>
    <w:uiPriority w:val="99"/>
    <w:rsid w:val="009306FE"/>
    <w:rPr>
      <w:rFonts w:ascii="Symbol" w:hAnsi="Symbol"/>
    </w:rPr>
  </w:style>
  <w:style w:type="character" w:customStyle="1" w:styleId="WW8Num68z1">
    <w:name w:val="WW8Num68z1"/>
    <w:uiPriority w:val="99"/>
    <w:rsid w:val="009306FE"/>
    <w:rPr>
      <w:rFonts w:ascii="Wingdings 2" w:hAnsi="Wingdings 2" w:cs="StarSymbol"/>
      <w:sz w:val="18"/>
      <w:szCs w:val="18"/>
    </w:rPr>
  </w:style>
  <w:style w:type="character" w:customStyle="1" w:styleId="WW8Num68z2">
    <w:name w:val="WW8Num68z2"/>
    <w:uiPriority w:val="99"/>
    <w:rsid w:val="009306FE"/>
    <w:rPr>
      <w:rFonts w:ascii="StarSymbol" w:hAnsi="StarSymbol" w:cs="StarSymbol"/>
      <w:sz w:val="18"/>
      <w:szCs w:val="18"/>
    </w:rPr>
  </w:style>
  <w:style w:type="character" w:customStyle="1" w:styleId="WW8Num69z0">
    <w:name w:val="WW8Num69z0"/>
    <w:uiPriority w:val="99"/>
    <w:rsid w:val="009306FE"/>
    <w:rPr>
      <w:rFonts w:ascii="Symbol" w:hAnsi="Symbol"/>
    </w:rPr>
  </w:style>
  <w:style w:type="character" w:customStyle="1" w:styleId="WW8Num69z1">
    <w:name w:val="WW8Num69z1"/>
    <w:uiPriority w:val="99"/>
    <w:rsid w:val="009306FE"/>
    <w:rPr>
      <w:rFonts w:ascii="Wingdings 2" w:hAnsi="Wingdings 2" w:cs="StarSymbol"/>
      <w:sz w:val="18"/>
      <w:szCs w:val="18"/>
    </w:rPr>
  </w:style>
  <w:style w:type="character" w:customStyle="1" w:styleId="WW8Num69z2">
    <w:name w:val="WW8Num69z2"/>
    <w:uiPriority w:val="99"/>
    <w:rsid w:val="009306FE"/>
    <w:rPr>
      <w:rFonts w:ascii="StarSymbol" w:hAnsi="StarSymbol" w:cs="StarSymbol"/>
      <w:sz w:val="18"/>
      <w:szCs w:val="18"/>
    </w:rPr>
  </w:style>
  <w:style w:type="character" w:customStyle="1" w:styleId="WW8Num70z0">
    <w:name w:val="WW8Num70z0"/>
    <w:uiPriority w:val="99"/>
    <w:rsid w:val="009306FE"/>
    <w:rPr>
      <w:rFonts w:ascii="Symbol" w:hAnsi="Symbol"/>
    </w:rPr>
  </w:style>
  <w:style w:type="character" w:customStyle="1" w:styleId="WW8Num70z1">
    <w:name w:val="WW8Num70z1"/>
    <w:uiPriority w:val="99"/>
    <w:rsid w:val="009306FE"/>
    <w:rPr>
      <w:rFonts w:ascii="Wingdings 2" w:hAnsi="Wingdings 2" w:cs="StarSymbol"/>
      <w:sz w:val="18"/>
      <w:szCs w:val="18"/>
    </w:rPr>
  </w:style>
  <w:style w:type="character" w:customStyle="1" w:styleId="WW8Num70z2">
    <w:name w:val="WW8Num70z2"/>
    <w:uiPriority w:val="99"/>
    <w:rsid w:val="009306FE"/>
    <w:rPr>
      <w:rFonts w:ascii="StarSymbol" w:hAnsi="StarSymbol" w:cs="StarSymbol"/>
      <w:sz w:val="18"/>
      <w:szCs w:val="18"/>
    </w:rPr>
  </w:style>
  <w:style w:type="character" w:customStyle="1" w:styleId="WW8Num71z0">
    <w:name w:val="WW8Num71z0"/>
    <w:uiPriority w:val="99"/>
    <w:rsid w:val="009306FE"/>
    <w:rPr>
      <w:rFonts w:ascii="Times New Roman" w:hAnsi="Times New Roman"/>
      <w:b/>
      <w:bCs/>
      <w:sz w:val="32"/>
      <w:szCs w:val="32"/>
    </w:rPr>
  </w:style>
  <w:style w:type="character" w:customStyle="1" w:styleId="WW8Num71z1">
    <w:name w:val="WW8Num71z1"/>
    <w:uiPriority w:val="99"/>
    <w:rsid w:val="009306FE"/>
    <w:rPr>
      <w:rFonts w:ascii="Wingdings 2" w:hAnsi="Wingdings 2" w:cs="StarSymbol"/>
      <w:sz w:val="18"/>
      <w:szCs w:val="18"/>
    </w:rPr>
  </w:style>
  <w:style w:type="character" w:customStyle="1" w:styleId="WW8Num71z2">
    <w:name w:val="WW8Num71z2"/>
    <w:uiPriority w:val="99"/>
    <w:rsid w:val="009306FE"/>
    <w:rPr>
      <w:rFonts w:ascii="StarSymbol" w:hAnsi="StarSymbol" w:cs="StarSymbol"/>
      <w:sz w:val="18"/>
      <w:szCs w:val="18"/>
    </w:rPr>
  </w:style>
  <w:style w:type="character" w:customStyle="1" w:styleId="WW8Num72z0">
    <w:name w:val="WW8Num72z0"/>
    <w:uiPriority w:val="99"/>
    <w:rsid w:val="009306FE"/>
    <w:rPr>
      <w:b/>
    </w:rPr>
  </w:style>
  <w:style w:type="character" w:customStyle="1" w:styleId="WW8Num72z1">
    <w:name w:val="WW8Num72z1"/>
    <w:uiPriority w:val="99"/>
    <w:rsid w:val="009306FE"/>
    <w:rPr>
      <w:b w:val="0"/>
      <w:i w:val="0"/>
    </w:rPr>
  </w:style>
  <w:style w:type="character" w:customStyle="1" w:styleId="WW8Num72z2">
    <w:name w:val="WW8Num72z2"/>
    <w:uiPriority w:val="99"/>
    <w:rsid w:val="009306FE"/>
    <w:rPr>
      <w:rFonts w:ascii="StarSymbol" w:hAnsi="StarSymbol" w:cs="StarSymbol"/>
      <w:sz w:val="18"/>
      <w:szCs w:val="18"/>
    </w:rPr>
  </w:style>
  <w:style w:type="character" w:customStyle="1" w:styleId="WW8Num73z0">
    <w:name w:val="WW8Num73z0"/>
    <w:uiPriority w:val="99"/>
    <w:rsid w:val="009306FE"/>
    <w:rPr>
      <w:b/>
    </w:rPr>
  </w:style>
  <w:style w:type="character" w:customStyle="1" w:styleId="WW8Num73z1">
    <w:name w:val="WW8Num73z1"/>
    <w:uiPriority w:val="99"/>
    <w:rsid w:val="009306FE"/>
    <w:rPr>
      <w:b w:val="0"/>
      <w:i w:val="0"/>
    </w:rPr>
  </w:style>
  <w:style w:type="character" w:customStyle="1" w:styleId="WW8Num73z2">
    <w:name w:val="WW8Num73z2"/>
    <w:uiPriority w:val="99"/>
    <w:rsid w:val="009306FE"/>
    <w:rPr>
      <w:rFonts w:ascii="StarSymbol" w:hAnsi="StarSymbol" w:cs="StarSymbol"/>
      <w:sz w:val="18"/>
      <w:szCs w:val="18"/>
    </w:rPr>
  </w:style>
  <w:style w:type="character" w:customStyle="1" w:styleId="WW8Num74z0">
    <w:name w:val="WW8Num74z0"/>
    <w:uiPriority w:val="99"/>
    <w:rsid w:val="009306FE"/>
    <w:rPr>
      <w:b/>
    </w:rPr>
  </w:style>
  <w:style w:type="character" w:customStyle="1" w:styleId="WW8Num74z1">
    <w:name w:val="WW8Num74z1"/>
    <w:uiPriority w:val="99"/>
    <w:rsid w:val="009306FE"/>
    <w:rPr>
      <w:b w:val="0"/>
      <w:i w:val="0"/>
    </w:rPr>
  </w:style>
  <w:style w:type="character" w:customStyle="1" w:styleId="WW8Num74z2">
    <w:name w:val="WW8Num74z2"/>
    <w:uiPriority w:val="99"/>
    <w:rsid w:val="009306FE"/>
    <w:rPr>
      <w:rFonts w:ascii="StarSymbol" w:hAnsi="StarSymbol" w:cs="StarSymbol"/>
      <w:sz w:val="18"/>
      <w:szCs w:val="18"/>
    </w:rPr>
  </w:style>
  <w:style w:type="character" w:customStyle="1" w:styleId="WW8Num75z0">
    <w:name w:val="WW8Num75z0"/>
    <w:uiPriority w:val="99"/>
    <w:rsid w:val="009306FE"/>
    <w:rPr>
      <w:rFonts w:ascii="Symbol" w:hAnsi="Symbol"/>
    </w:rPr>
  </w:style>
  <w:style w:type="character" w:customStyle="1" w:styleId="WW8Num75z1">
    <w:name w:val="WW8Num75z1"/>
    <w:uiPriority w:val="99"/>
    <w:rsid w:val="009306FE"/>
    <w:rPr>
      <w:rFonts w:ascii="Courier New" w:hAnsi="Courier New"/>
    </w:rPr>
  </w:style>
  <w:style w:type="character" w:customStyle="1" w:styleId="WW8Num75z2">
    <w:name w:val="WW8Num75z2"/>
    <w:uiPriority w:val="99"/>
    <w:rsid w:val="009306FE"/>
    <w:rPr>
      <w:rFonts w:ascii="StarSymbol" w:hAnsi="StarSymbol" w:cs="StarSymbol"/>
      <w:sz w:val="18"/>
      <w:szCs w:val="18"/>
    </w:rPr>
  </w:style>
  <w:style w:type="character" w:customStyle="1" w:styleId="WW8Num76z0">
    <w:name w:val="WW8Num76z0"/>
    <w:uiPriority w:val="99"/>
    <w:rsid w:val="009306FE"/>
    <w:rPr>
      <w:rFonts w:ascii="Times New Roman" w:hAnsi="Times New Roman"/>
      <w:sz w:val="18"/>
      <w:szCs w:val="18"/>
    </w:rPr>
  </w:style>
  <w:style w:type="character" w:customStyle="1" w:styleId="WW8Num76z1">
    <w:name w:val="WW8Num76z1"/>
    <w:uiPriority w:val="99"/>
    <w:rsid w:val="009306FE"/>
    <w:rPr>
      <w:rFonts w:ascii="Courier New" w:hAnsi="Courier New" w:cs="Courier New"/>
    </w:rPr>
  </w:style>
  <w:style w:type="character" w:customStyle="1" w:styleId="WW8Num76z2">
    <w:name w:val="WW8Num76z2"/>
    <w:uiPriority w:val="99"/>
    <w:rsid w:val="009306FE"/>
    <w:rPr>
      <w:rFonts w:ascii="Wingdings" w:hAnsi="Wingdings"/>
    </w:rPr>
  </w:style>
  <w:style w:type="character" w:customStyle="1" w:styleId="WW8Num77z0">
    <w:name w:val="WW8Num77z0"/>
    <w:uiPriority w:val="99"/>
    <w:rsid w:val="009306FE"/>
    <w:rPr>
      <w:rFonts w:ascii="Times New Roman" w:hAnsi="Times New Roman"/>
      <w:b/>
      <w:bCs/>
      <w:i w:val="0"/>
      <w:sz w:val="18"/>
      <w:szCs w:val="18"/>
    </w:rPr>
  </w:style>
  <w:style w:type="character" w:customStyle="1" w:styleId="WW8Num77z1">
    <w:name w:val="WW8Num77z1"/>
    <w:uiPriority w:val="99"/>
    <w:rsid w:val="009306FE"/>
    <w:rPr>
      <w:rFonts w:ascii="Times New Roman" w:hAnsi="Times New Roman"/>
      <w:b/>
      <w:bCs/>
      <w:strike w:val="0"/>
      <w:dstrike w:val="0"/>
      <w:sz w:val="28"/>
      <w:szCs w:val="28"/>
    </w:rPr>
  </w:style>
  <w:style w:type="character" w:customStyle="1" w:styleId="WW8Num77z2">
    <w:name w:val="WW8Num77z2"/>
    <w:uiPriority w:val="99"/>
    <w:rsid w:val="009306FE"/>
    <w:rPr>
      <w:rFonts w:ascii="StarSymbol" w:hAnsi="StarSymbol" w:cs="StarSymbol"/>
      <w:sz w:val="18"/>
      <w:szCs w:val="18"/>
    </w:rPr>
  </w:style>
  <w:style w:type="character" w:customStyle="1" w:styleId="Absatz-Standardschriftart">
    <w:name w:val="Absatz-Standardschriftart"/>
    <w:rsid w:val="009306FE"/>
  </w:style>
  <w:style w:type="character" w:customStyle="1" w:styleId="WW8Num78z0">
    <w:name w:val="WW8Num78z0"/>
    <w:uiPriority w:val="99"/>
    <w:rsid w:val="009306FE"/>
    <w:rPr>
      <w:rFonts w:ascii="Symbol" w:hAnsi="Symbol"/>
    </w:rPr>
  </w:style>
  <w:style w:type="character" w:customStyle="1" w:styleId="WW8Num78z1">
    <w:name w:val="WW8Num78z1"/>
    <w:uiPriority w:val="99"/>
    <w:rsid w:val="009306FE"/>
    <w:rPr>
      <w:rFonts w:ascii="Courier New" w:hAnsi="Courier New"/>
    </w:rPr>
  </w:style>
  <w:style w:type="character" w:customStyle="1" w:styleId="WW8Num78z2">
    <w:name w:val="WW8Num78z2"/>
    <w:uiPriority w:val="99"/>
    <w:rsid w:val="009306FE"/>
    <w:rPr>
      <w:rFonts w:ascii="StarSymbol" w:hAnsi="StarSymbol" w:cs="StarSymbol"/>
      <w:sz w:val="18"/>
      <w:szCs w:val="18"/>
    </w:rPr>
  </w:style>
  <w:style w:type="character" w:customStyle="1" w:styleId="82">
    <w:name w:val="Основной шрифт абзаца8"/>
    <w:uiPriority w:val="99"/>
    <w:rsid w:val="009306FE"/>
  </w:style>
  <w:style w:type="character" w:customStyle="1" w:styleId="WW-Absatz-Standardschriftart">
    <w:name w:val="WW-Absatz-Standardschriftart"/>
    <w:rsid w:val="009306FE"/>
  </w:style>
  <w:style w:type="character" w:customStyle="1" w:styleId="WW-Absatz-Standardschriftart1">
    <w:name w:val="WW-Absatz-Standardschriftart1"/>
    <w:uiPriority w:val="99"/>
    <w:rsid w:val="009306FE"/>
  </w:style>
  <w:style w:type="character" w:customStyle="1" w:styleId="WW-Absatz-Standardschriftart11">
    <w:name w:val="WW-Absatz-Standardschriftart11"/>
    <w:uiPriority w:val="99"/>
    <w:rsid w:val="009306FE"/>
  </w:style>
  <w:style w:type="character" w:customStyle="1" w:styleId="WW-Absatz-Standardschriftart111">
    <w:name w:val="WW-Absatz-Standardschriftart111"/>
    <w:uiPriority w:val="99"/>
    <w:rsid w:val="009306FE"/>
  </w:style>
  <w:style w:type="character" w:customStyle="1" w:styleId="WW8Num41z0">
    <w:name w:val="WW8Num41z0"/>
    <w:uiPriority w:val="99"/>
    <w:rsid w:val="009306FE"/>
    <w:rPr>
      <w:rFonts w:ascii="Courier New" w:hAnsi="Courier New" w:cs="Courier New"/>
    </w:rPr>
  </w:style>
  <w:style w:type="character" w:customStyle="1" w:styleId="WW8Num47z0">
    <w:name w:val="WW8Num47z0"/>
    <w:uiPriority w:val="99"/>
    <w:rsid w:val="009306FE"/>
    <w:rPr>
      <w:rFonts w:ascii="Symbol" w:hAnsi="Symbol"/>
    </w:rPr>
  </w:style>
  <w:style w:type="character" w:customStyle="1" w:styleId="WW8Num47z1">
    <w:name w:val="WW8Num47z1"/>
    <w:uiPriority w:val="99"/>
    <w:rsid w:val="009306FE"/>
    <w:rPr>
      <w:rFonts w:ascii="Courier New" w:hAnsi="Courier New" w:cs="Courier New"/>
    </w:rPr>
  </w:style>
  <w:style w:type="character" w:customStyle="1" w:styleId="WW8Num47z2">
    <w:name w:val="WW8Num47z2"/>
    <w:uiPriority w:val="99"/>
    <w:rsid w:val="009306FE"/>
    <w:rPr>
      <w:rFonts w:ascii="Wingdings" w:hAnsi="Wingdings"/>
    </w:rPr>
  </w:style>
  <w:style w:type="character" w:customStyle="1" w:styleId="WW8Num50z1">
    <w:name w:val="WW8Num50z1"/>
    <w:uiPriority w:val="99"/>
    <w:rsid w:val="009306FE"/>
    <w:rPr>
      <w:rFonts w:ascii="Times New Roman" w:hAnsi="Times New Roman" w:cs="Courier New"/>
    </w:rPr>
  </w:style>
  <w:style w:type="character" w:customStyle="1" w:styleId="WW8Num50z2">
    <w:name w:val="WW8Num50z2"/>
    <w:uiPriority w:val="99"/>
    <w:rsid w:val="009306FE"/>
    <w:rPr>
      <w:rFonts w:ascii="Wingdings" w:hAnsi="Wingdings"/>
    </w:rPr>
  </w:style>
  <w:style w:type="character" w:customStyle="1" w:styleId="WW-Absatz-Standardschriftart1111">
    <w:name w:val="WW-Absatz-Standardschriftart1111"/>
    <w:uiPriority w:val="99"/>
    <w:rsid w:val="009306FE"/>
  </w:style>
  <w:style w:type="character" w:customStyle="1" w:styleId="WW8Num5z1">
    <w:name w:val="WW8Num5z1"/>
    <w:rsid w:val="009306FE"/>
    <w:rPr>
      <w:rFonts w:ascii="Courier New" w:hAnsi="Courier New" w:cs="Courier New"/>
    </w:rPr>
  </w:style>
  <w:style w:type="character" w:customStyle="1" w:styleId="WW8Num5z2">
    <w:name w:val="WW8Num5z2"/>
    <w:rsid w:val="009306FE"/>
    <w:rPr>
      <w:rFonts w:ascii="Wingdings" w:hAnsi="Wingdings"/>
    </w:rPr>
  </w:style>
  <w:style w:type="character" w:customStyle="1" w:styleId="WW8Num13z1">
    <w:name w:val="WW8Num13z1"/>
    <w:uiPriority w:val="99"/>
    <w:rsid w:val="009306FE"/>
    <w:rPr>
      <w:rFonts w:ascii="Courier New" w:hAnsi="Courier New" w:cs="Courier New"/>
    </w:rPr>
  </w:style>
  <w:style w:type="character" w:customStyle="1" w:styleId="WW8Num13z2">
    <w:name w:val="WW8Num13z2"/>
    <w:uiPriority w:val="99"/>
    <w:rsid w:val="009306FE"/>
    <w:rPr>
      <w:rFonts w:ascii="Wingdings" w:hAnsi="Wingdings"/>
    </w:rPr>
  </w:style>
  <w:style w:type="character" w:customStyle="1" w:styleId="WW8Num18z3">
    <w:name w:val="WW8Num18z3"/>
    <w:uiPriority w:val="99"/>
    <w:rsid w:val="009306FE"/>
    <w:rPr>
      <w:rFonts w:ascii="Symbol" w:hAnsi="Symbol"/>
    </w:rPr>
  </w:style>
  <w:style w:type="character" w:customStyle="1" w:styleId="WW8Num36z1">
    <w:name w:val="WW8Num36z1"/>
    <w:uiPriority w:val="99"/>
    <w:rsid w:val="009306FE"/>
    <w:rPr>
      <w:rFonts w:ascii="Courier New" w:hAnsi="Courier New" w:cs="Courier New"/>
    </w:rPr>
  </w:style>
  <w:style w:type="character" w:customStyle="1" w:styleId="WW8Num36z2">
    <w:name w:val="WW8Num36z2"/>
    <w:rsid w:val="009306FE"/>
    <w:rPr>
      <w:rFonts w:ascii="Wingdings" w:hAnsi="Wingdings"/>
    </w:rPr>
  </w:style>
  <w:style w:type="character" w:customStyle="1" w:styleId="WW8Num37z0">
    <w:name w:val="WW8Num37z0"/>
    <w:rsid w:val="009306FE"/>
    <w:rPr>
      <w:rFonts w:ascii="Symbol" w:hAnsi="Symbol"/>
    </w:rPr>
  </w:style>
  <w:style w:type="character" w:customStyle="1" w:styleId="WW8Num37z1">
    <w:name w:val="WW8Num37z1"/>
    <w:rsid w:val="009306FE"/>
    <w:rPr>
      <w:rFonts w:ascii="Courier New" w:hAnsi="Courier New" w:cs="Courier New"/>
    </w:rPr>
  </w:style>
  <w:style w:type="character" w:customStyle="1" w:styleId="WW8Num37z2">
    <w:name w:val="WW8Num37z2"/>
    <w:rsid w:val="009306FE"/>
    <w:rPr>
      <w:rFonts w:ascii="Wingdings" w:hAnsi="Wingdings"/>
    </w:rPr>
  </w:style>
  <w:style w:type="character" w:customStyle="1" w:styleId="WW8Num38z1">
    <w:name w:val="WW8Num38z1"/>
    <w:rsid w:val="009306FE"/>
    <w:rPr>
      <w:rFonts w:ascii="Courier New" w:hAnsi="Courier New"/>
    </w:rPr>
  </w:style>
  <w:style w:type="character" w:customStyle="1" w:styleId="WW8Num38z2">
    <w:name w:val="WW8Num38z2"/>
    <w:rsid w:val="009306FE"/>
    <w:rPr>
      <w:rFonts w:ascii="Wingdings" w:hAnsi="Wingdings"/>
    </w:rPr>
  </w:style>
  <w:style w:type="character" w:customStyle="1" w:styleId="WW8Num39z1">
    <w:name w:val="WW8Num39z1"/>
    <w:rsid w:val="009306FE"/>
    <w:rPr>
      <w:rFonts w:ascii="Courier New" w:hAnsi="Courier New"/>
    </w:rPr>
  </w:style>
  <w:style w:type="character" w:customStyle="1" w:styleId="WW8Num39z2">
    <w:name w:val="WW8Num39z2"/>
    <w:rsid w:val="009306FE"/>
    <w:rPr>
      <w:rFonts w:ascii="Wingdings" w:hAnsi="Wingdings"/>
    </w:rPr>
  </w:style>
  <w:style w:type="character" w:customStyle="1" w:styleId="WW8Num44z0">
    <w:name w:val="WW8Num44z0"/>
    <w:uiPriority w:val="99"/>
    <w:rsid w:val="009306FE"/>
    <w:rPr>
      <w:rFonts w:ascii="Symbol" w:hAnsi="Symbol"/>
    </w:rPr>
  </w:style>
  <w:style w:type="character" w:customStyle="1" w:styleId="WW8Num46z0">
    <w:name w:val="WW8Num46z0"/>
    <w:uiPriority w:val="99"/>
    <w:rsid w:val="009306FE"/>
    <w:rPr>
      <w:rFonts w:ascii="Symbol" w:hAnsi="Symbol"/>
    </w:rPr>
  </w:style>
  <w:style w:type="character" w:customStyle="1" w:styleId="WW8Num57z3">
    <w:name w:val="WW8Num57z3"/>
    <w:uiPriority w:val="99"/>
    <w:rsid w:val="009306FE"/>
    <w:rPr>
      <w:rFonts w:ascii="Symbol" w:hAnsi="Symbol"/>
    </w:rPr>
  </w:style>
  <w:style w:type="character" w:customStyle="1" w:styleId="WW8Num58z3">
    <w:name w:val="WW8Num58z3"/>
    <w:uiPriority w:val="99"/>
    <w:rsid w:val="009306FE"/>
    <w:rPr>
      <w:rFonts w:ascii="Symbol" w:hAnsi="Symbol"/>
    </w:rPr>
  </w:style>
  <w:style w:type="character" w:customStyle="1" w:styleId="WW-Absatz-Standardschriftart11111">
    <w:name w:val="WW-Absatz-Standardschriftart11111"/>
    <w:uiPriority w:val="99"/>
    <w:rsid w:val="009306FE"/>
  </w:style>
  <w:style w:type="character" w:customStyle="1" w:styleId="WW-Absatz-Standardschriftart111111">
    <w:name w:val="WW-Absatz-Standardschriftart111111"/>
    <w:uiPriority w:val="99"/>
    <w:rsid w:val="009306FE"/>
  </w:style>
  <w:style w:type="character" w:customStyle="1" w:styleId="WW8Num3z2">
    <w:name w:val="WW8Num3z2"/>
    <w:uiPriority w:val="99"/>
    <w:rsid w:val="009306FE"/>
    <w:rPr>
      <w:rFonts w:ascii="StarSymbol" w:hAnsi="StarSymbol" w:cs="StarSymbol"/>
      <w:sz w:val="18"/>
      <w:szCs w:val="18"/>
    </w:rPr>
  </w:style>
  <w:style w:type="character" w:customStyle="1" w:styleId="WW8Num3z3">
    <w:name w:val="WW8Num3z3"/>
    <w:uiPriority w:val="99"/>
    <w:rsid w:val="009306FE"/>
    <w:rPr>
      <w:rFonts w:ascii="Wingdings" w:hAnsi="Wingdings" w:cs="StarSymbol"/>
      <w:sz w:val="18"/>
      <w:szCs w:val="18"/>
    </w:rPr>
  </w:style>
  <w:style w:type="character" w:customStyle="1" w:styleId="WW8Num4z3">
    <w:name w:val="WW8Num4z3"/>
    <w:uiPriority w:val="99"/>
    <w:rsid w:val="009306FE"/>
    <w:rPr>
      <w:rFonts w:ascii="Wingdings" w:hAnsi="Wingdings"/>
    </w:rPr>
  </w:style>
  <w:style w:type="character" w:customStyle="1" w:styleId="WW8Num6z1">
    <w:name w:val="WW8Num6z1"/>
    <w:uiPriority w:val="99"/>
    <w:rsid w:val="009306FE"/>
    <w:rPr>
      <w:rFonts w:ascii="Times New Roman" w:hAnsi="Times New Roman" w:cs="Courier New"/>
    </w:rPr>
  </w:style>
  <w:style w:type="character" w:customStyle="1" w:styleId="WW8Num7z1">
    <w:name w:val="WW8Num7z1"/>
    <w:uiPriority w:val="99"/>
    <w:rsid w:val="009306FE"/>
    <w:rPr>
      <w:rFonts w:ascii="Times New Roman" w:hAnsi="Times New Roman"/>
    </w:rPr>
  </w:style>
  <w:style w:type="character" w:customStyle="1" w:styleId="WW8Num7z2">
    <w:name w:val="WW8Num7z2"/>
    <w:uiPriority w:val="99"/>
    <w:rsid w:val="009306FE"/>
    <w:rPr>
      <w:rFonts w:ascii="StarSymbol" w:hAnsi="StarSymbol"/>
    </w:rPr>
  </w:style>
  <w:style w:type="character" w:customStyle="1" w:styleId="WW8Num20z3">
    <w:name w:val="WW8Num20z3"/>
    <w:uiPriority w:val="99"/>
    <w:rsid w:val="009306FE"/>
    <w:rPr>
      <w:rFonts w:ascii="Symbol" w:hAnsi="Symbol"/>
    </w:rPr>
  </w:style>
  <w:style w:type="character" w:customStyle="1" w:styleId="WW8Num40z1">
    <w:name w:val="WW8Num40z1"/>
    <w:uiPriority w:val="99"/>
    <w:rsid w:val="009306FE"/>
    <w:rPr>
      <w:rFonts w:ascii="Courier New" w:hAnsi="Courier New" w:cs="Courier New"/>
    </w:rPr>
  </w:style>
  <w:style w:type="character" w:customStyle="1" w:styleId="WW8Num40z2">
    <w:name w:val="WW8Num40z2"/>
    <w:uiPriority w:val="99"/>
    <w:rsid w:val="009306FE"/>
    <w:rPr>
      <w:rFonts w:ascii="StarSymbol" w:hAnsi="StarSymbol"/>
    </w:rPr>
  </w:style>
  <w:style w:type="character" w:customStyle="1" w:styleId="WW8Num41z1">
    <w:name w:val="WW8Num41z1"/>
    <w:uiPriority w:val="99"/>
    <w:rsid w:val="009306FE"/>
    <w:rPr>
      <w:rFonts w:ascii="Wingdings 2" w:hAnsi="Wingdings 2"/>
      <w:b/>
      <w:bCs/>
      <w:strike w:val="0"/>
      <w:dstrike w:val="0"/>
      <w:sz w:val="28"/>
      <w:szCs w:val="28"/>
    </w:rPr>
  </w:style>
  <w:style w:type="character" w:customStyle="1" w:styleId="WW8Num41z2">
    <w:name w:val="WW8Num41z2"/>
    <w:uiPriority w:val="99"/>
    <w:rsid w:val="009306FE"/>
    <w:rPr>
      <w:rFonts w:ascii="Wingdings" w:hAnsi="Wingdings"/>
    </w:rPr>
  </w:style>
  <w:style w:type="character" w:customStyle="1" w:styleId="WW8Num42z0">
    <w:name w:val="WW8Num42z0"/>
    <w:uiPriority w:val="99"/>
    <w:rsid w:val="009306FE"/>
    <w:rPr>
      <w:rFonts w:ascii="Symbol" w:hAnsi="Symbol"/>
    </w:rPr>
  </w:style>
  <w:style w:type="character" w:customStyle="1" w:styleId="WW8Num42z1">
    <w:name w:val="WW8Num42z1"/>
    <w:uiPriority w:val="99"/>
    <w:rsid w:val="009306FE"/>
    <w:rPr>
      <w:rFonts w:ascii="Wingdings 2" w:hAnsi="Wingdings 2" w:cs="Courier New"/>
    </w:rPr>
  </w:style>
  <w:style w:type="character" w:customStyle="1" w:styleId="WW8Num42z2">
    <w:name w:val="WW8Num42z2"/>
    <w:uiPriority w:val="99"/>
    <w:rsid w:val="009306FE"/>
    <w:rPr>
      <w:rFonts w:ascii="StarSymbol" w:hAnsi="StarSymbol"/>
    </w:rPr>
  </w:style>
  <w:style w:type="character" w:customStyle="1" w:styleId="WW8Num43z1">
    <w:name w:val="WW8Num43z1"/>
    <w:uiPriority w:val="99"/>
    <w:rsid w:val="009306FE"/>
    <w:rPr>
      <w:rFonts w:ascii="Wingdings 2" w:hAnsi="Wingdings 2"/>
      <w:b/>
      <w:bCs/>
      <w:strike w:val="0"/>
      <w:dstrike w:val="0"/>
      <w:sz w:val="28"/>
      <w:szCs w:val="28"/>
    </w:rPr>
  </w:style>
  <w:style w:type="character" w:customStyle="1" w:styleId="WW8Num43z2">
    <w:name w:val="WW8Num43z2"/>
    <w:uiPriority w:val="99"/>
    <w:rsid w:val="009306FE"/>
    <w:rPr>
      <w:rFonts w:ascii="StarSymbol" w:hAnsi="StarSymbol" w:cs="StarSymbol"/>
      <w:sz w:val="18"/>
      <w:szCs w:val="18"/>
    </w:rPr>
  </w:style>
  <w:style w:type="character" w:customStyle="1" w:styleId="WW8Num61z3">
    <w:name w:val="WW8Num61z3"/>
    <w:uiPriority w:val="99"/>
    <w:rsid w:val="009306FE"/>
    <w:rPr>
      <w:rFonts w:ascii="Symbol" w:hAnsi="Symbol"/>
    </w:rPr>
  </w:style>
  <w:style w:type="character" w:customStyle="1" w:styleId="WW8Num62z3">
    <w:name w:val="WW8Num62z3"/>
    <w:uiPriority w:val="99"/>
    <w:rsid w:val="009306FE"/>
    <w:rPr>
      <w:rFonts w:ascii="Symbol" w:hAnsi="Symbol"/>
    </w:rPr>
  </w:style>
  <w:style w:type="character" w:customStyle="1" w:styleId="WW8Num79z0">
    <w:name w:val="WW8Num79z0"/>
    <w:uiPriority w:val="99"/>
    <w:rsid w:val="009306FE"/>
    <w:rPr>
      <w:rFonts w:ascii="Symbol" w:hAnsi="Symbol"/>
    </w:rPr>
  </w:style>
  <w:style w:type="character" w:customStyle="1" w:styleId="WW8Num79z1">
    <w:name w:val="WW8Num79z1"/>
    <w:uiPriority w:val="99"/>
    <w:rsid w:val="009306FE"/>
    <w:rPr>
      <w:rFonts w:ascii="Courier New" w:hAnsi="Courier New" w:cs="Courier New"/>
    </w:rPr>
  </w:style>
  <w:style w:type="character" w:customStyle="1" w:styleId="WW8Num79z2">
    <w:name w:val="WW8Num79z2"/>
    <w:uiPriority w:val="99"/>
    <w:rsid w:val="009306FE"/>
    <w:rPr>
      <w:rFonts w:ascii="Wingdings" w:hAnsi="Wingdings"/>
    </w:rPr>
  </w:style>
  <w:style w:type="character" w:customStyle="1" w:styleId="WW8Num79z3">
    <w:name w:val="WW8Num79z3"/>
    <w:uiPriority w:val="99"/>
    <w:rsid w:val="009306FE"/>
    <w:rPr>
      <w:rFonts w:ascii="Wingdings" w:hAnsi="Wingdings" w:cs="StarSymbol"/>
      <w:sz w:val="18"/>
      <w:szCs w:val="18"/>
    </w:rPr>
  </w:style>
  <w:style w:type="character" w:customStyle="1" w:styleId="WW8Num80z0">
    <w:name w:val="WW8Num80z0"/>
    <w:uiPriority w:val="99"/>
    <w:rsid w:val="009306FE"/>
    <w:rPr>
      <w:b/>
    </w:rPr>
  </w:style>
  <w:style w:type="character" w:customStyle="1" w:styleId="WW-Absatz-Standardschriftart1111111">
    <w:name w:val="WW-Absatz-Standardschriftart1111111"/>
    <w:uiPriority w:val="99"/>
    <w:rsid w:val="009306FE"/>
  </w:style>
  <w:style w:type="character" w:customStyle="1" w:styleId="WW-Absatz-Standardschriftart11111111">
    <w:name w:val="WW-Absatz-Standardschriftart11111111"/>
    <w:uiPriority w:val="99"/>
    <w:rsid w:val="009306FE"/>
  </w:style>
  <w:style w:type="character" w:customStyle="1" w:styleId="WW-Absatz-Standardschriftart111111111">
    <w:name w:val="WW-Absatz-Standardschriftart111111111"/>
    <w:uiPriority w:val="99"/>
    <w:rsid w:val="009306FE"/>
  </w:style>
  <w:style w:type="character" w:customStyle="1" w:styleId="WW-Absatz-Standardschriftart1111111111">
    <w:name w:val="WW-Absatz-Standardschriftart1111111111"/>
    <w:uiPriority w:val="99"/>
    <w:rsid w:val="009306FE"/>
  </w:style>
  <w:style w:type="character" w:customStyle="1" w:styleId="WW8Num22z1">
    <w:name w:val="WW8Num22z1"/>
    <w:uiPriority w:val="99"/>
    <w:rsid w:val="009306FE"/>
    <w:rPr>
      <w:rFonts w:ascii="Courier New" w:hAnsi="Courier New" w:cs="Courier New"/>
    </w:rPr>
  </w:style>
  <w:style w:type="character" w:customStyle="1" w:styleId="WW8Num22z3">
    <w:name w:val="WW8Num22z3"/>
    <w:uiPriority w:val="99"/>
    <w:rsid w:val="009306FE"/>
    <w:rPr>
      <w:rFonts w:ascii="Symbol" w:hAnsi="Symbol"/>
    </w:rPr>
  </w:style>
  <w:style w:type="character" w:customStyle="1" w:styleId="WW8Num44z1">
    <w:name w:val="WW8Num44z1"/>
    <w:uiPriority w:val="99"/>
    <w:rsid w:val="009306FE"/>
    <w:rPr>
      <w:rFonts w:ascii="Courier New" w:hAnsi="Courier New"/>
    </w:rPr>
  </w:style>
  <w:style w:type="character" w:customStyle="1" w:styleId="WW8Num44z2">
    <w:name w:val="WW8Num44z2"/>
    <w:uiPriority w:val="99"/>
    <w:rsid w:val="009306FE"/>
    <w:rPr>
      <w:rFonts w:ascii="Wingdings" w:hAnsi="Wingdings"/>
    </w:rPr>
  </w:style>
  <w:style w:type="character" w:customStyle="1" w:styleId="WW8Num65z3">
    <w:name w:val="WW8Num65z3"/>
    <w:uiPriority w:val="99"/>
    <w:rsid w:val="009306FE"/>
    <w:rPr>
      <w:rFonts w:ascii="Symbol" w:hAnsi="Symbol"/>
    </w:rPr>
  </w:style>
  <w:style w:type="character" w:customStyle="1" w:styleId="WW8Num66z3">
    <w:name w:val="WW8Num66z3"/>
    <w:uiPriority w:val="99"/>
    <w:rsid w:val="009306FE"/>
    <w:rPr>
      <w:rFonts w:ascii="Symbol" w:hAnsi="Symbol"/>
    </w:rPr>
  </w:style>
  <w:style w:type="character" w:customStyle="1" w:styleId="WW8Num81z0">
    <w:name w:val="WW8Num81z0"/>
    <w:uiPriority w:val="99"/>
    <w:rsid w:val="009306FE"/>
    <w:rPr>
      <w:rFonts w:ascii="Symbol" w:hAnsi="Symbol"/>
    </w:rPr>
  </w:style>
  <w:style w:type="character" w:customStyle="1" w:styleId="WW8Num82z0">
    <w:name w:val="WW8Num82z0"/>
    <w:uiPriority w:val="99"/>
    <w:rsid w:val="009306FE"/>
    <w:rPr>
      <w:rFonts w:ascii="Symbol" w:hAnsi="Symbol"/>
    </w:rPr>
  </w:style>
  <w:style w:type="character" w:customStyle="1" w:styleId="WW8Num83z0">
    <w:name w:val="WW8Num83z0"/>
    <w:uiPriority w:val="99"/>
    <w:rsid w:val="009306FE"/>
    <w:rPr>
      <w:rFonts w:ascii="Times New Roman" w:hAnsi="Times New Roman"/>
      <w:b/>
      <w:bCs/>
      <w:i w:val="0"/>
      <w:sz w:val="32"/>
      <w:szCs w:val="32"/>
    </w:rPr>
  </w:style>
  <w:style w:type="character" w:customStyle="1" w:styleId="WW8Num83z1">
    <w:name w:val="WW8Num83z1"/>
    <w:uiPriority w:val="99"/>
    <w:rsid w:val="009306FE"/>
    <w:rPr>
      <w:rFonts w:ascii="Times New Roman" w:hAnsi="Times New Roman"/>
      <w:b/>
      <w:bCs/>
      <w:strike w:val="0"/>
      <w:dstrike w:val="0"/>
      <w:sz w:val="28"/>
      <w:szCs w:val="28"/>
    </w:rPr>
  </w:style>
  <w:style w:type="character" w:customStyle="1" w:styleId="WW8Num83z2">
    <w:name w:val="WW8Num83z2"/>
    <w:uiPriority w:val="99"/>
    <w:rsid w:val="009306FE"/>
    <w:rPr>
      <w:rFonts w:ascii="StarSymbol" w:hAnsi="StarSymbol" w:cs="StarSymbol"/>
      <w:sz w:val="18"/>
      <w:szCs w:val="18"/>
    </w:rPr>
  </w:style>
  <w:style w:type="character" w:customStyle="1" w:styleId="WW8Num83z3">
    <w:name w:val="WW8Num83z3"/>
    <w:uiPriority w:val="99"/>
    <w:rsid w:val="009306FE"/>
    <w:rPr>
      <w:rFonts w:ascii="Wingdings" w:hAnsi="Wingdings" w:cs="StarSymbol"/>
      <w:sz w:val="18"/>
      <w:szCs w:val="18"/>
    </w:rPr>
  </w:style>
  <w:style w:type="character" w:customStyle="1" w:styleId="WW8Num84z0">
    <w:name w:val="WW8Num84z0"/>
    <w:uiPriority w:val="99"/>
    <w:rsid w:val="009306FE"/>
    <w:rPr>
      <w:rFonts w:ascii="Symbol" w:hAnsi="Symbol"/>
    </w:rPr>
  </w:style>
  <w:style w:type="character" w:customStyle="1" w:styleId="72">
    <w:name w:val="Основной шрифт абзаца7"/>
    <w:uiPriority w:val="99"/>
    <w:rsid w:val="009306FE"/>
  </w:style>
  <w:style w:type="character" w:customStyle="1" w:styleId="WW8Num46z1">
    <w:name w:val="WW8Num46z1"/>
    <w:uiPriority w:val="99"/>
    <w:rsid w:val="009306FE"/>
    <w:rPr>
      <w:rFonts w:ascii="Courier New" w:hAnsi="Courier New"/>
    </w:rPr>
  </w:style>
  <w:style w:type="character" w:customStyle="1" w:styleId="WW8Num46z2">
    <w:name w:val="WW8Num46z2"/>
    <w:uiPriority w:val="99"/>
    <w:rsid w:val="009306FE"/>
    <w:rPr>
      <w:rFonts w:ascii="Wingdings" w:hAnsi="Wingdings"/>
    </w:rPr>
  </w:style>
  <w:style w:type="character" w:customStyle="1" w:styleId="67">
    <w:name w:val="Основной шрифт абзаца6"/>
    <w:uiPriority w:val="99"/>
    <w:rsid w:val="009306FE"/>
  </w:style>
  <w:style w:type="character" w:customStyle="1" w:styleId="WW-Absatz-Standardschriftart11111111111">
    <w:name w:val="WW-Absatz-Standardschriftart11111111111"/>
    <w:uiPriority w:val="99"/>
    <w:rsid w:val="009306FE"/>
  </w:style>
  <w:style w:type="character" w:customStyle="1" w:styleId="WW-Absatz-Standardschriftart111111111111">
    <w:name w:val="WW-Absatz-Standardschriftart111111111111"/>
    <w:uiPriority w:val="99"/>
    <w:rsid w:val="009306FE"/>
  </w:style>
  <w:style w:type="character" w:customStyle="1" w:styleId="52">
    <w:name w:val="Основной шрифт абзаца5"/>
    <w:uiPriority w:val="99"/>
    <w:rsid w:val="009306FE"/>
  </w:style>
  <w:style w:type="character" w:customStyle="1" w:styleId="WW-Absatz-Standardschriftart1111111111111">
    <w:name w:val="WW-Absatz-Standardschriftart1111111111111"/>
    <w:uiPriority w:val="99"/>
    <w:rsid w:val="009306FE"/>
  </w:style>
  <w:style w:type="character" w:customStyle="1" w:styleId="WW8Num27z3">
    <w:name w:val="WW8Num27z3"/>
    <w:uiPriority w:val="99"/>
    <w:rsid w:val="009306FE"/>
    <w:rPr>
      <w:rFonts w:ascii="Symbol" w:hAnsi="Symbol"/>
    </w:rPr>
  </w:style>
  <w:style w:type="character" w:customStyle="1" w:styleId="WW8Num49z1">
    <w:name w:val="WW8Num49z1"/>
    <w:uiPriority w:val="99"/>
    <w:rsid w:val="009306FE"/>
    <w:rPr>
      <w:rFonts w:ascii="Wingdings 2" w:hAnsi="Wingdings 2"/>
      <w:b/>
      <w:bCs/>
      <w:strike w:val="0"/>
      <w:dstrike w:val="0"/>
      <w:sz w:val="28"/>
      <w:szCs w:val="28"/>
    </w:rPr>
  </w:style>
  <w:style w:type="character" w:customStyle="1" w:styleId="WW8Num49z2">
    <w:name w:val="WW8Num49z2"/>
    <w:uiPriority w:val="99"/>
    <w:rsid w:val="009306FE"/>
    <w:rPr>
      <w:rFonts w:ascii="StarSymbol" w:hAnsi="StarSymbol" w:cs="StarSymbol"/>
      <w:sz w:val="18"/>
      <w:szCs w:val="18"/>
    </w:rPr>
  </w:style>
  <w:style w:type="character" w:customStyle="1" w:styleId="WW8Num51z1">
    <w:name w:val="WW8Num51z1"/>
    <w:uiPriority w:val="99"/>
    <w:rsid w:val="009306FE"/>
    <w:rPr>
      <w:rFonts w:ascii="Courier New" w:hAnsi="Courier New" w:cs="Courier New"/>
    </w:rPr>
  </w:style>
  <w:style w:type="character" w:customStyle="1" w:styleId="WW8Num51z2">
    <w:name w:val="WW8Num51z2"/>
    <w:uiPriority w:val="99"/>
    <w:rsid w:val="009306FE"/>
    <w:rPr>
      <w:rFonts w:ascii="Wingdings" w:hAnsi="Wingdings"/>
    </w:rPr>
  </w:style>
  <w:style w:type="character" w:customStyle="1" w:styleId="WW8Num51z3">
    <w:name w:val="WW8Num51z3"/>
    <w:uiPriority w:val="99"/>
    <w:rsid w:val="009306FE"/>
    <w:rPr>
      <w:rFonts w:ascii="Wingdings" w:hAnsi="Wingdings"/>
    </w:rPr>
  </w:style>
  <w:style w:type="character" w:customStyle="1" w:styleId="48">
    <w:name w:val="Основной шрифт абзаца4"/>
    <w:uiPriority w:val="99"/>
    <w:rsid w:val="009306FE"/>
  </w:style>
  <w:style w:type="character" w:customStyle="1" w:styleId="WW-Absatz-Standardschriftart11111111111111">
    <w:name w:val="WW-Absatz-Standardschriftart11111111111111"/>
    <w:uiPriority w:val="99"/>
    <w:rsid w:val="009306FE"/>
  </w:style>
  <w:style w:type="character" w:customStyle="1" w:styleId="WW8Num19z1">
    <w:name w:val="WW8Num19z1"/>
    <w:rsid w:val="009306FE"/>
    <w:rPr>
      <w:rFonts w:ascii="Courier New" w:hAnsi="Courier New" w:cs="Courier New"/>
    </w:rPr>
  </w:style>
  <w:style w:type="character" w:customStyle="1" w:styleId="WW8Num30z1">
    <w:name w:val="WW8Num30z1"/>
    <w:uiPriority w:val="99"/>
    <w:rsid w:val="009306FE"/>
    <w:rPr>
      <w:rFonts w:ascii="Courier New" w:hAnsi="Courier New" w:cs="Courier New"/>
    </w:rPr>
  </w:style>
  <w:style w:type="character" w:customStyle="1" w:styleId="WW8Num30z2">
    <w:name w:val="WW8Num30z2"/>
    <w:uiPriority w:val="99"/>
    <w:rsid w:val="009306FE"/>
    <w:rPr>
      <w:rFonts w:ascii="Wingdings" w:hAnsi="Wingdings"/>
    </w:rPr>
  </w:style>
  <w:style w:type="character" w:customStyle="1" w:styleId="WW8Num30z3">
    <w:name w:val="WW8Num30z3"/>
    <w:uiPriority w:val="99"/>
    <w:rsid w:val="009306FE"/>
    <w:rPr>
      <w:rFonts w:ascii="Symbol" w:hAnsi="Symbol"/>
    </w:rPr>
  </w:style>
  <w:style w:type="character" w:customStyle="1" w:styleId="WW-Absatz-Standardschriftart111111111111111">
    <w:name w:val="WW-Absatz-Standardschriftart111111111111111"/>
    <w:uiPriority w:val="99"/>
    <w:rsid w:val="009306FE"/>
  </w:style>
  <w:style w:type="character" w:customStyle="1" w:styleId="WW8Num7z3">
    <w:name w:val="WW8Num7z3"/>
    <w:uiPriority w:val="99"/>
    <w:rsid w:val="009306FE"/>
    <w:rPr>
      <w:rFonts w:ascii="Wingdings" w:hAnsi="Wingdings"/>
    </w:rPr>
  </w:style>
  <w:style w:type="character" w:customStyle="1" w:styleId="WW-Absatz-Standardschriftart1111111111111111">
    <w:name w:val="WW-Absatz-Standardschriftart1111111111111111"/>
    <w:uiPriority w:val="99"/>
    <w:rsid w:val="009306FE"/>
  </w:style>
  <w:style w:type="character" w:customStyle="1" w:styleId="WW8Num5z3">
    <w:name w:val="WW8Num5z3"/>
    <w:uiPriority w:val="99"/>
    <w:rsid w:val="009306FE"/>
    <w:rPr>
      <w:rFonts w:ascii="Symbol" w:hAnsi="Symbol"/>
    </w:rPr>
  </w:style>
  <w:style w:type="character" w:customStyle="1" w:styleId="WW8Num8z1">
    <w:name w:val="WW8Num8z1"/>
    <w:rsid w:val="009306FE"/>
    <w:rPr>
      <w:rFonts w:ascii="Times New Roman" w:hAnsi="Times New Roman"/>
    </w:rPr>
  </w:style>
  <w:style w:type="character" w:customStyle="1" w:styleId="WW8Num8z2">
    <w:name w:val="WW8Num8z2"/>
    <w:rsid w:val="009306FE"/>
    <w:rPr>
      <w:rFonts w:ascii="Wingdings" w:hAnsi="Wingdings"/>
    </w:rPr>
  </w:style>
  <w:style w:type="character" w:customStyle="1" w:styleId="WW8Num8z3">
    <w:name w:val="WW8Num8z3"/>
    <w:uiPriority w:val="99"/>
    <w:rsid w:val="009306FE"/>
    <w:rPr>
      <w:rFonts w:ascii="Symbol" w:hAnsi="Symbol"/>
    </w:rPr>
  </w:style>
  <w:style w:type="character" w:customStyle="1" w:styleId="WW8Num33z3">
    <w:name w:val="WW8Num33z3"/>
    <w:uiPriority w:val="99"/>
    <w:rsid w:val="009306FE"/>
    <w:rPr>
      <w:rFonts w:ascii="Symbol" w:hAnsi="Symbol"/>
    </w:rPr>
  </w:style>
  <w:style w:type="character" w:customStyle="1" w:styleId="WW-Absatz-Standardschriftart11111111111111111">
    <w:name w:val="WW-Absatz-Standardschriftart11111111111111111"/>
    <w:uiPriority w:val="99"/>
    <w:rsid w:val="009306FE"/>
  </w:style>
  <w:style w:type="character" w:customStyle="1" w:styleId="WW8Num6z2">
    <w:name w:val="WW8Num6z2"/>
    <w:uiPriority w:val="99"/>
    <w:rsid w:val="009306FE"/>
    <w:rPr>
      <w:rFonts w:ascii="Wingdings" w:hAnsi="Wingdings"/>
    </w:rPr>
  </w:style>
  <w:style w:type="character" w:customStyle="1" w:styleId="WW8Num6z3">
    <w:name w:val="WW8Num6z3"/>
    <w:uiPriority w:val="99"/>
    <w:rsid w:val="009306FE"/>
    <w:rPr>
      <w:rFonts w:ascii="Wingdings" w:hAnsi="Wingdings" w:cs="StarSymbol"/>
      <w:sz w:val="18"/>
      <w:szCs w:val="18"/>
    </w:rPr>
  </w:style>
  <w:style w:type="character" w:customStyle="1" w:styleId="WW8Num9z1">
    <w:name w:val="WW8Num9z1"/>
    <w:rsid w:val="009306FE"/>
    <w:rPr>
      <w:rFonts w:ascii="Wingdings 2" w:hAnsi="Wingdings 2" w:cs="StarSymbol"/>
      <w:sz w:val="18"/>
      <w:szCs w:val="18"/>
    </w:rPr>
  </w:style>
  <w:style w:type="character" w:customStyle="1" w:styleId="WW8Num9z2">
    <w:name w:val="WW8Num9z2"/>
    <w:rsid w:val="009306FE"/>
    <w:rPr>
      <w:rFonts w:ascii="StarSymbol" w:hAnsi="StarSymbol" w:cs="StarSymbol"/>
      <w:sz w:val="18"/>
      <w:szCs w:val="18"/>
    </w:rPr>
  </w:style>
  <w:style w:type="character" w:customStyle="1" w:styleId="WW8Num9z3">
    <w:name w:val="WW8Num9z3"/>
    <w:uiPriority w:val="99"/>
    <w:rsid w:val="009306FE"/>
    <w:rPr>
      <w:rFonts w:ascii="Wingdings" w:hAnsi="Wingdings"/>
    </w:rPr>
  </w:style>
  <w:style w:type="character" w:customStyle="1" w:styleId="WW8Num17z1">
    <w:name w:val="WW8Num17z1"/>
    <w:rsid w:val="009306FE"/>
    <w:rPr>
      <w:rFonts w:ascii="Courier New" w:hAnsi="Courier New"/>
    </w:rPr>
  </w:style>
  <w:style w:type="character" w:customStyle="1" w:styleId="WW8Num35z1">
    <w:name w:val="WW8Num35z1"/>
    <w:uiPriority w:val="99"/>
    <w:rsid w:val="009306FE"/>
    <w:rPr>
      <w:rFonts w:ascii="Courier New" w:hAnsi="Courier New"/>
    </w:rPr>
  </w:style>
  <w:style w:type="character" w:customStyle="1" w:styleId="WW8Num35z2">
    <w:name w:val="WW8Num35z2"/>
    <w:uiPriority w:val="99"/>
    <w:rsid w:val="009306FE"/>
    <w:rPr>
      <w:rFonts w:ascii="Wingdings" w:hAnsi="Wingdings"/>
    </w:rPr>
  </w:style>
  <w:style w:type="character" w:customStyle="1" w:styleId="WW8Num35z3">
    <w:name w:val="WW8Num35z3"/>
    <w:uiPriority w:val="99"/>
    <w:rsid w:val="009306FE"/>
    <w:rPr>
      <w:rFonts w:ascii="Symbol" w:hAnsi="Symbol"/>
    </w:rPr>
  </w:style>
  <w:style w:type="character" w:customStyle="1" w:styleId="WW8Num80z1">
    <w:name w:val="WW8Num80z1"/>
    <w:uiPriority w:val="99"/>
    <w:rsid w:val="009306FE"/>
    <w:rPr>
      <w:b w:val="0"/>
      <w:i w:val="0"/>
    </w:rPr>
  </w:style>
  <w:style w:type="character" w:customStyle="1" w:styleId="WW8Num81z1">
    <w:name w:val="WW8Num81z1"/>
    <w:uiPriority w:val="99"/>
    <w:rsid w:val="009306FE"/>
    <w:rPr>
      <w:rFonts w:ascii="Courier New" w:hAnsi="Courier New"/>
    </w:rPr>
  </w:style>
  <w:style w:type="character" w:customStyle="1" w:styleId="WW8Num86z0">
    <w:name w:val="WW8Num86z0"/>
    <w:uiPriority w:val="99"/>
    <w:rsid w:val="009306FE"/>
    <w:rPr>
      <w:rFonts w:ascii="Symbol" w:hAnsi="Symbol"/>
    </w:rPr>
  </w:style>
  <w:style w:type="character" w:customStyle="1" w:styleId="WW8Num86z1">
    <w:name w:val="WW8Num86z1"/>
    <w:uiPriority w:val="99"/>
    <w:rsid w:val="009306FE"/>
    <w:rPr>
      <w:rFonts w:ascii="Courier New" w:hAnsi="Courier New"/>
    </w:rPr>
  </w:style>
  <w:style w:type="character" w:customStyle="1" w:styleId="WW8Num87z0">
    <w:name w:val="WW8Num87z0"/>
    <w:uiPriority w:val="99"/>
    <w:rsid w:val="009306FE"/>
    <w:rPr>
      <w:b/>
    </w:rPr>
  </w:style>
  <w:style w:type="character" w:customStyle="1" w:styleId="WW8Num87z1">
    <w:name w:val="WW8Num87z1"/>
    <w:uiPriority w:val="99"/>
    <w:rsid w:val="009306FE"/>
    <w:rPr>
      <w:b w:val="0"/>
      <w:i w:val="0"/>
    </w:rPr>
  </w:style>
  <w:style w:type="character" w:customStyle="1" w:styleId="WW8Num88z0">
    <w:name w:val="WW8Num88z0"/>
    <w:uiPriority w:val="99"/>
    <w:rsid w:val="009306FE"/>
    <w:rPr>
      <w:b/>
    </w:rPr>
  </w:style>
  <w:style w:type="character" w:customStyle="1" w:styleId="WW8Num88z1">
    <w:name w:val="WW8Num88z1"/>
    <w:uiPriority w:val="99"/>
    <w:rsid w:val="009306FE"/>
    <w:rPr>
      <w:b w:val="0"/>
      <w:i w:val="0"/>
    </w:rPr>
  </w:style>
  <w:style w:type="character" w:customStyle="1" w:styleId="WW8Num89z0">
    <w:name w:val="WW8Num89z0"/>
    <w:uiPriority w:val="99"/>
    <w:rsid w:val="009306FE"/>
    <w:rPr>
      <w:rFonts w:ascii="Times New Roman" w:hAnsi="Times New Roman"/>
      <w:b/>
      <w:bCs/>
      <w:i w:val="0"/>
      <w:sz w:val="32"/>
      <w:szCs w:val="32"/>
    </w:rPr>
  </w:style>
  <w:style w:type="character" w:customStyle="1" w:styleId="WW8Num89z1">
    <w:name w:val="WW8Num89z1"/>
    <w:uiPriority w:val="99"/>
    <w:rsid w:val="009306FE"/>
    <w:rPr>
      <w:rFonts w:ascii="Times New Roman" w:hAnsi="Times New Roman"/>
      <w:b/>
      <w:bCs/>
      <w:strike w:val="0"/>
      <w:dstrike w:val="0"/>
      <w:sz w:val="28"/>
      <w:szCs w:val="28"/>
    </w:rPr>
  </w:style>
  <w:style w:type="character" w:customStyle="1" w:styleId="WW8Num90z0">
    <w:name w:val="WW8Num90z0"/>
    <w:uiPriority w:val="99"/>
    <w:rsid w:val="009306FE"/>
    <w:rPr>
      <w:rFonts w:ascii="Symbol" w:hAnsi="Symbol"/>
    </w:rPr>
  </w:style>
  <w:style w:type="character" w:customStyle="1" w:styleId="WW8Num90z1">
    <w:name w:val="WW8Num90z1"/>
    <w:uiPriority w:val="99"/>
    <w:rsid w:val="009306FE"/>
    <w:rPr>
      <w:rFonts w:ascii="Courier New" w:hAnsi="Courier New" w:cs="Courier New"/>
    </w:rPr>
  </w:style>
  <w:style w:type="character" w:customStyle="1" w:styleId="WW8Num90z2">
    <w:name w:val="WW8Num90z2"/>
    <w:uiPriority w:val="99"/>
    <w:rsid w:val="009306FE"/>
    <w:rPr>
      <w:rFonts w:ascii="Wingdings" w:hAnsi="Wingdings"/>
    </w:rPr>
  </w:style>
  <w:style w:type="character" w:customStyle="1" w:styleId="WW8Num91z0">
    <w:name w:val="WW8Num91z0"/>
    <w:uiPriority w:val="99"/>
    <w:rsid w:val="009306FE"/>
    <w:rPr>
      <w:rFonts w:ascii="Symbol" w:hAnsi="Symbol"/>
    </w:rPr>
  </w:style>
  <w:style w:type="character" w:customStyle="1" w:styleId="WW8Num91z1">
    <w:name w:val="WW8Num91z1"/>
    <w:uiPriority w:val="99"/>
    <w:rsid w:val="009306FE"/>
    <w:rPr>
      <w:rFonts w:ascii="Courier New" w:hAnsi="Courier New"/>
    </w:rPr>
  </w:style>
  <w:style w:type="character" w:customStyle="1" w:styleId="WW8Num92z0">
    <w:name w:val="WW8Num92z0"/>
    <w:uiPriority w:val="99"/>
    <w:rsid w:val="009306FE"/>
    <w:rPr>
      <w:rFonts w:ascii="Symbol" w:hAnsi="Symbol"/>
    </w:rPr>
  </w:style>
  <w:style w:type="character" w:customStyle="1" w:styleId="WW8Num92z1">
    <w:name w:val="WW8Num92z1"/>
    <w:uiPriority w:val="99"/>
    <w:rsid w:val="009306FE"/>
    <w:rPr>
      <w:rFonts w:ascii="Courier New" w:hAnsi="Courier New"/>
    </w:rPr>
  </w:style>
  <w:style w:type="character" w:customStyle="1" w:styleId="WW8Num93z0">
    <w:name w:val="WW8Num93z0"/>
    <w:uiPriority w:val="99"/>
    <w:rsid w:val="009306FE"/>
    <w:rPr>
      <w:b/>
    </w:rPr>
  </w:style>
  <w:style w:type="character" w:customStyle="1" w:styleId="WW8Num93z1">
    <w:name w:val="WW8Num93z1"/>
    <w:uiPriority w:val="99"/>
    <w:rsid w:val="009306FE"/>
    <w:rPr>
      <w:b w:val="0"/>
      <w:i w:val="0"/>
    </w:rPr>
  </w:style>
  <w:style w:type="character" w:customStyle="1" w:styleId="WW8Num94z0">
    <w:name w:val="WW8Num94z0"/>
    <w:uiPriority w:val="99"/>
    <w:rsid w:val="009306FE"/>
    <w:rPr>
      <w:rFonts w:ascii="Times New Roman" w:hAnsi="Times New Roman"/>
      <w:b/>
      <w:bCs/>
      <w:i w:val="0"/>
      <w:sz w:val="32"/>
      <w:szCs w:val="32"/>
    </w:rPr>
  </w:style>
  <w:style w:type="character" w:customStyle="1" w:styleId="WW8Num94z1">
    <w:name w:val="WW8Num94z1"/>
    <w:uiPriority w:val="99"/>
    <w:rsid w:val="009306FE"/>
    <w:rPr>
      <w:rFonts w:ascii="Times New Roman" w:hAnsi="Times New Roman"/>
      <w:b/>
      <w:bCs/>
      <w:strike w:val="0"/>
      <w:dstrike w:val="0"/>
      <w:sz w:val="28"/>
      <w:szCs w:val="28"/>
    </w:rPr>
  </w:style>
  <w:style w:type="character" w:customStyle="1" w:styleId="3a">
    <w:name w:val="Основной шрифт абзаца3"/>
    <w:uiPriority w:val="99"/>
    <w:rsid w:val="009306FE"/>
  </w:style>
  <w:style w:type="character" w:customStyle="1" w:styleId="WW-Absatz-Standardschriftart111111111111111111">
    <w:name w:val="WW-Absatz-Standardschriftart111111111111111111"/>
    <w:uiPriority w:val="99"/>
    <w:rsid w:val="009306FE"/>
  </w:style>
  <w:style w:type="character" w:customStyle="1" w:styleId="WW-Absatz-Standardschriftart1111111111111111111">
    <w:name w:val="WW-Absatz-Standardschriftart1111111111111111111"/>
    <w:uiPriority w:val="99"/>
    <w:rsid w:val="009306FE"/>
  </w:style>
  <w:style w:type="character" w:customStyle="1" w:styleId="WW-Absatz-Standardschriftart11111111111111111111">
    <w:name w:val="WW-Absatz-Standardschriftart11111111111111111111"/>
    <w:uiPriority w:val="99"/>
    <w:rsid w:val="009306FE"/>
  </w:style>
  <w:style w:type="character" w:customStyle="1" w:styleId="WW8Num10z1">
    <w:name w:val="WW8Num10z1"/>
    <w:rsid w:val="009306FE"/>
    <w:rPr>
      <w:rFonts w:ascii="Courier New" w:hAnsi="Courier New" w:cs="Courier New"/>
    </w:rPr>
  </w:style>
  <w:style w:type="character" w:customStyle="1" w:styleId="WW8Num10z2">
    <w:name w:val="WW8Num10z2"/>
    <w:rsid w:val="009306FE"/>
    <w:rPr>
      <w:rFonts w:ascii="Wingdings" w:hAnsi="Wingdings"/>
    </w:rPr>
  </w:style>
  <w:style w:type="character" w:customStyle="1" w:styleId="WW-Absatz-Standardschriftart111111111111111111111">
    <w:name w:val="WW-Absatz-Standardschriftart111111111111111111111"/>
    <w:uiPriority w:val="99"/>
    <w:rsid w:val="009306FE"/>
  </w:style>
  <w:style w:type="character" w:customStyle="1" w:styleId="WW-Absatz-Standardschriftart1111111111111111111111">
    <w:name w:val="WW-Absatz-Standardschriftart1111111111111111111111"/>
    <w:uiPriority w:val="99"/>
    <w:rsid w:val="009306FE"/>
  </w:style>
  <w:style w:type="character" w:customStyle="1" w:styleId="WW-Absatz-Standardschriftart11111111111111111111111">
    <w:name w:val="WW-Absatz-Standardschriftart11111111111111111111111"/>
    <w:uiPriority w:val="99"/>
    <w:rsid w:val="009306FE"/>
  </w:style>
  <w:style w:type="character" w:customStyle="1" w:styleId="2f5">
    <w:name w:val="Основной шрифт абзаца2"/>
    <w:uiPriority w:val="99"/>
    <w:rsid w:val="009306FE"/>
  </w:style>
  <w:style w:type="character" w:customStyle="1" w:styleId="WW8Num26z1">
    <w:name w:val="WW8Num26z1"/>
    <w:rsid w:val="009306FE"/>
    <w:rPr>
      <w:rFonts w:ascii="Courier New" w:hAnsi="Courier New" w:cs="Courier New"/>
    </w:rPr>
  </w:style>
  <w:style w:type="character" w:customStyle="1" w:styleId="WW8Num26z2">
    <w:name w:val="WW8Num26z2"/>
    <w:rsid w:val="009306FE"/>
    <w:rPr>
      <w:rFonts w:ascii="Wingdings" w:hAnsi="Wingdings"/>
    </w:rPr>
  </w:style>
  <w:style w:type="character" w:customStyle="1" w:styleId="WW8NumSt24z0">
    <w:name w:val="WW8NumSt24z0"/>
    <w:uiPriority w:val="99"/>
    <w:rsid w:val="009306FE"/>
    <w:rPr>
      <w:rFonts w:ascii="Arial" w:hAnsi="Arial" w:cs="Arial"/>
    </w:rPr>
  </w:style>
  <w:style w:type="character" w:customStyle="1" w:styleId="WW8NumSt25z0">
    <w:name w:val="WW8NumSt25z0"/>
    <w:uiPriority w:val="99"/>
    <w:rsid w:val="009306FE"/>
    <w:rPr>
      <w:rFonts w:ascii="Arial" w:hAnsi="Arial" w:cs="Arial"/>
    </w:rPr>
  </w:style>
  <w:style w:type="character" w:customStyle="1" w:styleId="WW8NumSt26z0">
    <w:name w:val="WW8NumSt26z0"/>
    <w:uiPriority w:val="99"/>
    <w:rsid w:val="009306FE"/>
    <w:rPr>
      <w:rFonts w:ascii="Arial" w:hAnsi="Arial" w:cs="Arial"/>
    </w:rPr>
  </w:style>
  <w:style w:type="character" w:customStyle="1" w:styleId="MainChar">
    <w:name w:val="Main Char"/>
    <w:uiPriority w:val="99"/>
    <w:rsid w:val="009306FE"/>
    <w:rPr>
      <w:rFonts w:cs="Tahoma"/>
      <w:sz w:val="24"/>
      <w:szCs w:val="16"/>
      <w:lang w:val="ru-RU" w:eastAsia="ar-SA" w:bidi="ar-SA"/>
    </w:rPr>
  </w:style>
  <w:style w:type="character" w:customStyle="1" w:styleId="MainCharChar">
    <w:name w:val="Main Char Char"/>
    <w:uiPriority w:val="99"/>
    <w:rsid w:val="009306FE"/>
    <w:rPr>
      <w:rFonts w:cs="Tahoma"/>
      <w:sz w:val="24"/>
      <w:szCs w:val="16"/>
      <w:lang w:val="ru-RU" w:eastAsia="ar-SA" w:bidi="ar-SA"/>
    </w:rPr>
  </w:style>
  <w:style w:type="character" w:customStyle="1" w:styleId="Char0">
    <w:name w:val="Char"/>
    <w:rsid w:val="009306FE"/>
    <w:rPr>
      <w:b/>
      <w:bCs/>
      <w:sz w:val="24"/>
      <w:szCs w:val="24"/>
      <w:lang w:val="ru-RU" w:eastAsia="ar-SA" w:bidi="ar-SA"/>
    </w:rPr>
  </w:style>
  <w:style w:type="character" w:customStyle="1" w:styleId="mainattraction1">
    <w:name w:val="main_attraction1"/>
    <w:uiPriority w:val="99"/>
    <w:rsid w:val="009306FE"/>
    <w:rPr>
      <w:b/>
      <w:bCs/>
    </w:rPr>
  </w:style>
  <w:style w:type="character" w:customStyle="1" w:styleId="text31">
    <w:name w:val="text31"/>
    <w:uiPriority w:val="99"/>
    <w:rsid w:val="009306FE"/>
    <w:rPr>
      <w:rFonts w:ascii="Arial" w:hAnsi="Arial" w:cs="Arial"/>
      <w:b w:val="0"/>
      <w:bCs w:val="0"/>
      <w:color w:val="000000"/>
      <w:sz w:val="18"/>
      <w:szCs w:val="18"/>
    </w:rPr>
  </w:style>
  <w:style w:type="character" w:customStyle="1" w:styleId="1ff2">
    <w:name w:val="Знак сноски1"/>
    <w:uiPriority w:val="99"/>
    <w:rsid w:val="009306FE"/>
    <w:rPr>
      <w:vertAlign w:val="superscript"/>
    </w:rPr>
  </w:style>
  <w:style w:type="character" w:customStyle="1" w:styleId="afffffff5">
    <w:name w:val="Символы концевой сноски"/>
    <w:rsid w:val="009306FE"/>
    <w:rPr>
      <w:vertAlign w:val="superscript"/>
    </w:rPr>
  </w:style>
  <w:style w:type="character" w:customStyle="1" w:styleId="WW-">
    <w:name w:val="WW-Символы концевой сноски"/>
    <w:uiPriority w:val="99"/>
    <w:rsid w:val="009306FE"/>
  </w:style>
  <w:style w:type="character" w:customStyle="1" w:styleId="afffffff6">
    <w:name w:val="Символ нумерации"/>
    <w:uiPriority w:val="99"/>
    <w:rsid w:val="009306FE"/>
  </w:style>
  <w:style w:type="character" w:customStyle="1" w:styleId="afffffff7">
    <w:name w:val="Маркеры списка"/>
    <w:uiPriority w:val="99"/>
    <w:rsid w:val="009306FE"/>
    <w:rPr>
      <w:rFonts w:ascii="Times New Roman" w:eastAsia="StarSymbol" w:hAnsi="Times New Roman" w:cs="StarSymbol"/>
      <w:sz w:val="18"/>
      <w:szCs w:val="18"/>
    </w:rPr>
  </w:style>
  <w:style w:type="character" w:customStyle="1" w:styleId="2f6">
    <w:name w:val="Знак сноски2"/>
    <w:uiPriority w:val="99"/>
    <w:rsid w:val="009306FE"/>
    <w:rPr>
      <w:vertAlign w:val="superscript"/>
    </w:rPr>
  </w:style>
  <w:style w:type="character" w:customStyle="1" w:styleId="1ff3">
    <w:name w:val="Знак концевой сноски1"/>
    <w:uiPriority w:val="99"/>
    <w:rsid w:val="009306FE"/>
    <w:rPr>
      <w:vertAlign w:val="superscript"/>
    </w:rPr>
  </w:style>
  <w:style w:type="character" w:customStyle="1" w:styleId="WW8Num25z3">
    <w:name w:val="WW8Num25z3"/>
    <w:uiPriority w:val="99"/>
    <w:rsid w:val="009306FE"/>
    <w:rPr>
      <w:rFonts w:ascii="Symbol" w:hAnsi="Symbol"/>
    </w:rPr>
  </w:style>
  <w:style w:type="character" w:customStyle="1" w:styleId="WW8Num41z3">
    <w:name w:val="WW8Num41z3"/>
    <w:uiPriority w:val="99"/>
    <w:rsid w:val="009306FE"/>
    <w:rPr>
      <w:rFonts w:ascii="Symbol" w:hAnsi="Symbol"/>
    </w:rPr>
  </w:style>
  <w:style w:type="character" w:customStyle="1" w:styleId="WW8Num45z3">
    <w:name w:val="WW8Num45z3"/>
    <w:uiPriority w:val="99"/>
    <w:rsid w:val="009306FE"/>
    <w:rPr>
      <w:rFonts w:ascii="Symbol" w:hAnsi="Symbol"/>
    </w:rPr>
  </w:style>
  <w:style w:type="character" w:customStyle="1" w:styleId="WW8Num40z3">
    <w:name w:val="WW8Num40z3"/>
    <w:uiPriority w:val="99"/>
    <w:rsid w:val="009306FE"/>
    <w:rPr>
      <w:rFonts w:ascii="Symbol" w:hAnsi="Symbol"/>
    </w:rPr>
  </w:style>
  <w:style w:type="character" w:customStyle="1" w:styleId="WW8Num59z3">
    <w:name w:val="WW8Num59z3"/>
    <w:uiPriority w:val="99"/>
    <w:rsid w:val="009306FE"/>
    <w:rPr>
      <w:rFonts w:ascii="Symbol" w:hAnsi="Symbol"/>
    </w:rPr>
  </w:style>
  <w:style w:type="character" w:customStyle="1" w:styleId="WW8Num38z3">
    <w:name w:val="WW8Num38z3"/>
    <w:uiPriority w:val="99"/>
    <w:rsid w:val="009306FE"/>
    <w:rPr>
      <w:rFonts w:ascii="Symbol" w:hAnsi="Symbol"/>
    </w:rPr>
  </w:style>
  <w:style w:type="character" w:customStyle="1" w:styleId="WW8Num13z3">
    <w:name w:val="WW8Num13z3"/>
    <w:uiPriority w:val="99"/>
    <w:rsid w:val="009306FE"/>
    <w:rPr>
      <w:rFonts w:ascii="Symbol" w:hAnsi="Symbol"/>
    </w:rPr>
  </w:style>
  <w:style w:type="character" w:customStyle="1" w:styleId="WW8Num26z3">
    <w:name w:val="WW8Num26z3"/>
    <w:uiPriority w:val="99"/>
    <w:rsid w:val="009306FE"/>
    <w:rPr>
      <w:rFonts w:ascii="Symbol" w:hAnsi="Symbol"/>
    </w:rPr>
  </w:style>
  <w:style w:type="character" w:customStyle="1" w:styleId="3b">
    <w:name w:val="Знак сноски3"/>
    <w:uiPriority w:val="99"/>
    <w:rsid w:val="009306FE"/>
    <w:rPr>
      <w:vertAlign w:val="superscript"/>
    </w:rPr>
  </w:style>
  <w:style w:type="character" w:customStyle="1" w:styleId="2f7">
    <w:name w:val="Знак концевой сноски2"/>
    <w:uiPriority w:val="99"/>
    <w:rsid w:val="009306FE"/>
    <w:rPr>
      <w:vertAlign w:val="superscript"/>
    </w:rPr>
  </w:style>
  <w:style w:type="character" w:customStyle="1" w:styleId="49">
    <w:name w:val="Знак сноски4"/>
    <w:uiPriority w:val="99"/>
    <w:rsid w:val="009306FE"/>
    <w:rPr>
      <w:vertAlign w:val="superscript"/>
    </w:rPr>
  </w:style>
  <w:style w:type="character" w:customStyle="1" w:styleId="3c">
    <w:name w:val="Знак концевой сноски3"/>
    <w:uiPriority w:val="99"/>
    <w:rsid w:val="009306FE"/>
    <w:rPr>
      <w:vertAlign w:val="superscript"/>
    </w:rPr>
  </w:style>
  <w:style w:type="character" w:customStyle="1" w:styleId="53">
    <w:name w:val="Знак сноски5"/>
    <w:uiPriority w:val="99"/>
    <w:rsid w:val="009306FE"/>
    <w:rPr>
      <w:vertAlign w:val="superscript"/>
    </w:rPr>
  </w:style>
  <w:style w:type="character" w:customStyle="1" w:styleId="4a">
    <w:name w:val="Знак концевой сноски4"/>
    <w:uiPriority w:val="99"/>
    <w:rsid w:val="009306FE"/>
    <w:rPr>
      <w:vertAlign w:val="superscript"/>
    </w:rPr>
  </w:style>
  <w:style w:type="character" w:customStyle="1" w:styleId="68">
    <w:name w:val="Знак сноски6"/>
    <w:uiPriority w:val="99"/>
    <w:rsid w:val="009306FE"/>
    <w:rPr>
      <w:vertAlign w:val="superscript"/>
    </w:rPr>
  </w:style>
  <w:style w:type="character" w:customStyle="1" w:styleId="54">
    <w:name w:val="Знак концевой сноски5"/>
    <w:uiPriority w:val="99"/>
    <w:rsid w:val="009306FE"/>
    <w:rPr>
      <w:vertAlign w:val="superscript"/>
    </w:rPr>
  </w:style>
  <w:style w:type="character" w:customStyle="1" w:styleId="73">
    <w:name w:val="Знак сноски7"/>
    <w:uiPriority w:val="99"/>
    <w:rsid w:val="009306FE"/>
    <w:rPr>
      <w:vertAlign w:val="superscript"/>
    </w:rPr>
  </w:style>
  <w:style w:type="character" w:customStyle="1" w:styleId="69">
    <w:name w:val="Знак концевой сноски6"/>
    <w:uiPriority w:val="99"/>
    <w:rsid w:val="009306FE"/>
    <w:rPr>
      <w:vertAlign w:val="superscript"/>
    </w:rPr>
  </w:style>
  <w:style w:type="paragraph" w:customStyle="1" w:styleId="83">
    <w:name w:val="Название8"/>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84">
    <w:name w:val="Указатель8"/>
    <w:basedOn w:val="ab"/>
    <w:uiPriority w:val="99"/>
    <w:rsid w:val="009306FE"/>
    <w:pPr>
      <w:suppressLineNumbers/>
      <w:suppressAutoHyphens/>
      <w:jc w:val="left"/>
    </w:pPr>
    <w:rPr>
      <w:rFonts w:ascii="Times New Roman" w:hAnsi="Times New Roman" w:cs="Tahoma"/>
      <w:lang w:eastAsia="ar-SA"/>
    </w:rPr>
  </w:style>
  <w:style w:type="paragraph" w:customStyle="1" w:styleId="74">
    <w:name w:val="Название7"/>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75">
    <w:name w:val="Указатель7"/>
    <w:basedOn w:val="ab"/>
    <w:uiPriority w:val="99"/>
    <w:rsid w:val="009306FE"/>
    <w:pPr>
      <w:suppressLineNumbers/>
      <w:suppressAutoHyphens/>
      <w:jc w:val="left"/>
    </w:pPr>
    <w:rPr>
      <w:rFonts w:ascii="Times New Roman" w:hAnsi="Times New Roman" w:cs="Tahoma"/>
      <w:lang w:eastAsia="ar-SA"/>
    </w:rPr>
  </w:style>
  <w:style w:type="paragraph" w:customStyle="1" w:styleId="6a">
    <w:name w:val="Название6"/>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6b">
    <w:name w:val="Указатель6"/>
    <w:basedOn w:val="ab"/>
    <w:uiPriority w:val="99"/>
    <w:rsid w:val="009306FE"/>
    <w:pPr>
      <w:suppressLineNumbers/>
      <w:suppressAutoHyphens/>
      <w:jc w:val="left"/>
    </w:pPr>
    <w:rPr>
      <w:rFonts w:ascii="Times New Roman" w:hAnsi="Times New Roman" w:cs="Tahoma"/>
      <w:lang w:eastAsia="ar-SA"/>
    </w:rPr>
  </w:style>
  <w:style w:type="paragraph" w:customStyle="1" w:styleId="55">
    <w:name w:val="Название5"/>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56">
    <w:name w:val="Указатель5"/>
    <w:basedOn w:val="ab"/>
    <w:uiPriority w:val="99"/>
    <w:rsid w:val="009306FE"/>
    <w:pPr>
      <w:suppressLineNumbers/>
      <w:suppressAutoHyphens/>
      <w:jc w:val="left"/>
    </w:pPr>
    <w:rPr>
      <w:rFonts w:ascii="Times New Roman" w:hAnsi="Times New Roman" w:cs="Tahoma"/>
      <w:lang w:eastAsia="ar-SA"/>
    </w:rPr>
  </w:style>
  <w:style w:type="paragraph" w:customStyle="1" w:styleId="4b">
    <w:name w:val="Название4"/>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4c">
    <w:name w:val="Указатель4"/>
    <w:basedOn w:val="ab"/>
    <w:uiPriority w:val="99"/>
    <w:rsid w:val="009306FE"/>
    <w:pPr>
      <w:suppressLineNumbers/>
      <w:suppressAutoHyphens/>
      <w:jc w:val="left"/>
    </w:pPr>
    <w:rPr>
      <w:rFonts w:ascii="Times New Roman" w:hAnsi="Times New Roman" w:cs="Tahoma"/>
      <w:lang w:eastAsia="ar-SA"/>
    </w:rPr>
  </w:style>
  <w:style w:type="paragraph" w:customStyle="1" w:styleId="3d">
    <w:name w:val="Название3"/>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3e">
    <w:name w:val="Указатель3"/>
    <w:basedOn w:val="ab"/>
    <w:uiPriority w:val="99"/>
    <w:rsid w:val="009306FE"/>
    <w:pPr>
      <w:suppressLineNumbers/>
      <w:suppressAutoHyphens/>
      <w:jc w:val="left"/>
    </w:pPr>
    <w:rPr>
      <w:rFonts w:ascii="Times New Roman" w:hAnsi="Times New Roman" w:cs="Tahoma"/>
      <w:lang w:eastAsia="ar-SA"/>
    </w:rPr>
  </w:style>
  <w:style w:type="paragraph" w:customStyle="1" w:styleId="2f8">
    <w:name w:val="Название2"/>
    <w:basedOn w:val="ab"/>
    <w:uiPriority w:val="99"/>
    <w:rsid w:val="009306FE"/>
    <w:pPr>
      <w:suppressLineNumbers/>
      <w:suppressAutoHyphens/>
      <w:spacing w:before="120" w:after="120"/>
      <w:jc w:val="left"/>
    </w:pPr>
    <w:rPr>
      <w:rFonts w:ascii="Times New Roman" w:hAnsi="Times New Roman" w:cs="Tahoma"/>
      <w:i/>
      <w:iCs/>
      <w:lang w:eastAsia="ar-SA"/>
    </w:rPr>
  </w:style>
  <w:style w:type="paragraph" w:customStyle="1" w:styleId="2f9">
    <w:name w:val="Указатель2"/>
    <w:basedOn w:val="ab"/>
    <w:uiPriority w:val="99"/>
    <w:rsid w:val="009306FE"/>
    <w:pPr>
      <w:suppressLineNumbers/>
      <w:suppressAutoHyphens/>
      <w:jc w:val="left"/>
    </w:pPr>
    <w:rPr>
      <w:rFonts w:ascii="Times New Roman" w:hAnsi="Times New Roman" w:cs="Tahoma"/>
      <w:lang w:eastAsia="ar-SA"/>
    </w:rPr>
  </w:style>
  <w:style w:type="paragraph" w:customStyle="1" w:styleId="BodyText21">
    <w:name w:val="Body Text 21"/>
    <w:basedOn w:val="ab"/>
    <w:uiPriority w:val="99"/>
    <w:rsid w:val="009306FE"/>
    <w:pPr>
      <w:suppressAutoHyphens/>
      <w:ind w:firstLine="720"/>
    </w:pPr>
    <w:rPr>
      <w:rFonts w:ascii="Times New Roman" w:hAnsi="Times New Roman"/>
      <w:szCs w:val="20"/>
      <w:lang w:eastAsia="ar-SA"/>
    </w:rPr>
  </w:style>
  <w:style w:type="paragraph" w:customStyle="1" w:styleId="ConsTitle0">
    <w:name w:val="ConsTitle"/>
    <w:uiPriority w:val="99"/>
    <w:rsid w:val="009306FE"/>
    <w:pPr>
      <w:widowControl w:val="0"/>
      <w:suppressAutoHyphens/>
    </w:pPr>
    <w:rPr>
      <w:rFonts w:ascii="Arial" w:eastAsia="Arial" w:hAnsi="Arial"/>
      <w:b/>
      <w:sz w:val="16"/>
      <w:lang w:eastAsia="ar-SA"/>
    </w:rPr>
  </w:style>
  <w:style w:type="paragraph" w:customStyle="1" w:styleId="311">
    <w:name w:val="Основной текст 31"/>
    <w:basedOn w:val="ab"/>
    <w:rsid w:val="009306FE"/>
    <w:pPr>
      <w:widowControl w:val="0"/>
      <w:suppressAutoHyphens/>
      <w:jc w:val="left"/>
    </w:pPr>
    <w:rPr>
      <w:rFonts w:ascii="Times New Roman" w:hAnsi="Times New Roman"/>
      <w:szCs w:val="20"/>
      <w:lang w:eastAsia="ar-SA"/>
    </w:rPr>
  </w:style>
  <w:style w:type="paragraph" w:customStyle="1" w:styleId="BodyTextIndent21">
    <w:name w:val="Body Text Indent 21"/>
    <w:basedOn w:val="ab"/>
    <w:uiPriority w:val="99"/>
    <w:rsid w:val="009306FE"/>
    <w:pPr>
      <w:suppressAutoHyphens/>
      <w:ind w:firstLine="720"/>
    </w:pPr>
    <w:rPr>
      <w:rFonts w:ascii="Times New Roman" w:hAnsi="Times New Roman"/>
      <w:b/>
      <w:i/>
      <w:szCs w:val="20"/>
      <w:lang w:eastAsia="ar-SA"/>
    </w:rPr>
  </w:style>
  <w:style w:type="paragraph" w:customStyle="1" w:styleId="216">
    <w:name w:val="Нумерованный список 21"/>
    <w:basedOn w:val="ab"/>
    <w:uiPriority w:val="99"/>
    <w:rsid w:val="009306FE"/>
    <w:pPr>
      <w:tabs>
        <w:tab w:val="left" w:pos="1065"/>
      </w:tabs>
      <w:suppressAutoHyphens/>
      <w:ind w:left="1065" w:hanging="360"/>
      <w:jc w:val="left"/>
    </w:pPr>
    <w:rPr>
      <w:rFonts w:ascii="Times New Roman" w:hAnsi="Times New Roman"/>
      <w:lang w:eastAsia="ar-SA"/>
    </w:rPr>
  </w:style>
  <w:style w:type="paragraph" w:customStyle="1" w:styleId="OTCHET00">
    <w:name w:val="OTCHET_00"/>
    <w:basedOn w:val="216"/>
    <w:uiPriority w:val="99"/>
    <w:rsid w:val="009306FE"/>
    <w:pPr>
      <w:tabs>
        <w:tab w:val="left" w:pos="709"/>
        <w:tab w:val="left" w:pos="3402"/>
      </w:tabs>
      <w:spacing w:line="360" w:lineRule="auto"/>
      <w:ind w:left="0" w:firstLine="0"/>
      <w:jc w:val="both"/>
    </w:pPr>
    <w:rPr>
      <w:rFonts w:ascii="NTTimes/Cyrillic" w:hAnsi="NTTimes/Cyrillic"/>
      <w:szCs w:val="20"/>
    </w:rPr>
  </w:style>
  <w:style w:type="paragraph" w:customStyle="1" w:styleId="ConsCell">
    <w:name w:val="ConsCell"/>
    <w:rsid w:val="009306FE"/>
    <w:pPr>
      <w:widowControl w:val="0"/>
      <w:suppressAutoHyphens/>
      <w:autoSpaceDE w:val="0"/>
      <w:ind w:right="19772"/>
    </w:pPr>
    <w:rPr>
      <w:rFonts w:ascii="Arial" w:eastAsia="Arial" w:hAnsi="Arial" w:cs="Arial"/>
      <w:lang w:eastAsia="ar-SA"/>
    </w:rPr>
  </w:style>
  <w:style w:type="paragraph" w:customStyle="1" w:styleId="1ff4">
    <w:name w:val="Цитата1"/>
    <w:basedOn w:val="ab"/>
    <w:rsid w:val="009306FE"/>
    <w:pPr>
      <w:suppressAutoHyphens/>
      <w:ind w:left="-108" w:right="-108"/>
      <w:jc w:val="left"/>
    </w:pPr>
    <w:rPr>
      <w:rFonts w:ascii="Times New Roman" w:hAnsi="Times New Roman"/>
      <w:sz w:val="22"/>
      <w:lang w:eastAsia="ar-SA"/>
    </w:rPr>
  </w:style>
  <w:style w:type="paragraph" w:customStyle="1" w:styleId="1ff5">
    <w:name w:val="Текст примечания1"/>
    <w:basedOn w:val="ab"/>
    <w:uiPriority w:val="99"/>
    <w:rsid w:val="009306FE"/>
    <w:pPr>
      <w:suppressAutoHyphens/>
    </w:pPr>
    <w:rPr>
      <w:rFonts w:ascii="Times New Roman" w:hAnsi="Times New Roman"/>
      <w:sz w:val="20"/>
      <w:szCs w:val="20"/>
      <w:lang w:eastAsia="ar-SA"/>
    </w:rPr>
  </w:style>
  <w:style w:type="paragraph" w:customStyle="1" w:styleId="BodyText22">
    <w:name w:val="Body Text 22"/>
    <w:basedOn w:val="ab"/>
    <w:rsid w:val="009306FE"/>
    <w:pPr>
      <w:suppressAutoHyphens/>
      <w:ind w:firstLine="720"/>
    </w:pPr>
    <w:rPr>
      <w:rFonts w:ascii="Times New Roman" w:hAnsi="Times New Roman"/>
      <w:szCs w:val="20"/>
      <w:lang w:eastAsia="ar-SA"/>
    </w:rPr>
  </w:style>
  <w:style w:type="paragraph" w:customStyle="1" w:styleId="Normal20">
    <w:name w:val="Normal2"/>
    <w:uiPriority w:val="99"/>
    <w:rsid w:val="009306FE"/>
    <w:pPr>
      <w:widowControl w:val="0"/>
      <w:suppressAutoHyphens/>
      <w:spacing w:line="300" w:lineRule="auto"/>
      <w:ind w:left="1040" w:hanging="360"/>
      <w:jc w:val="both"/>
    </w:pPr>
    <w:rPr>
      <w:rFonts w:eastAsia="Arial"/>
      <w:sz w:val="24"/>
      <w:lang w:eastAsia="ar-SA"/>
    </w:rPr>
  </w:style>
  <w:style w:type="paragraph" w:customStyle="1" w:styleId="57">
    <w:name w:val="заголовок 5"/>
    <w:basedOn w:val="ab"/>
    <w:next w:val="ab"/>
    <w:uiPriority w:val="99"/>
    <w:rsid w:val="009306FE"/>
    <w:pPr>
      <w:keepNext/>
      <w:widowControl w:val="0"/>
      <w:suppressAutoHyphens/>
      <w:ind w:firstLine="720"/>
    </w:pPr>
    <w:rPr>
      <w:rFonts w:ascii="Helvetica" w:hAnsi="Helvetica"/>
      <w:szCs w:val="20"/>
      <w:lang w:eastAsia="ar-SA"/>
    </w:rPr>
  </w:style>
  <w:style w:type="paragraph" w:customStyle="1" w:styleId="xl27">
    <w:name w:val="xl27"/>
    <w:basedOn w:val="ab"/>
    <w:rsid w:val="009306FE"/>
    <w:pPr>
      <w:pBdr>
        <w:left w:val="single" w:sz="4" w:space="0" w:color="000000"/>
        <w:right w:val="single" w:sz="4" w:space="0" w:color="000000"/>
      </w:pBdr>
      <w:suppressAutoHyphens/>
      <w:spacing w:before="280" w:after="280"/>
      <w:jc w:val="center"/>
      <w:textAlignment w:val="center"/>
    </w:pPr>
    <w:rPr>
      <w:rFonts w:ascii="Times New Roman" w:hAnsi="Times New Roman"/>
      <w:lang w:eastAsia="ar-SA"/>
    </w:rPr>
  </w:style>
  <w:style w:type="paragraph" w:customStyle="1" w:styleId="1ff6">
    <w:name w:val="1"/>
    <w:basedOn w:val="ab"/>
    <w:next w:val="afff1"/>
    <w:rsid w:val="009306FE"/>
    <w:pPr>
      <w:suppressAutoHyphens/>
      <w:spacing w:before="280" w:after="280"/>
      <w:jc w:val="left"/>
    </w:pPr>
    <w:rPr>
      <w:rFonts w:ascii="Arial Unicode MS" w:eastAsia="Arial Unicode MS" w:hAnsi="Arial Unicode MS" w:cs="Arial Unicode MS"/>
      <w:lang w:eastAsia="ar-SA"/>
    </w:rPr>
  </w:style>
  <w:style w:type="paragraph" w:customStyle="1" w:styleId="Normal3">
    <w:name w:val="Normal3"/>
    <w:uiPriority w:val="99"/>
    <w:rsid w:val="009306FE"/>
    <w:pPr>
      <w:widowControl w:val="0"/>
      <w:suppressAutoHyphens/>
      <w:spacing w:line="300" w:lineRule="auto"/>
      <w:ind w:left="1040" w:hanging="360"/>
      <w:jc w:val="both"/>
    </w:pPr>
    <w:rPr>
      <w:rFonts w:eastAsia="Arial"/>
      <w:sz w:val="24"/>
      <w:lang w:eastAsia="ar-SA"/>
    </w:rPr>
  </w:style>
  <w:style w:type="paragraph" w:customStyle="1" w:styleId="h2">
    <w:name w:val="h2"/>
    <w:basedOn w:val="afff0"/>
    <w:uiPriority w:val="99"/>
    <w:rsid w:val="009306FE"/>
    <w:pPr>
      <w:keepNext/>
      <w:suppressAutoHyphens/>
      <w:spacing w:after="480"/>
      <w:jc w:val="left"/>
    </w:pPr>
    <w:rPr>
      <w:rFonts w:eastAsia="Arial Unicode MS" w:cs="Tahoma"/>
      <w:b w:val="0"/>
      <w:sz w:val="28"/>
      <w:szCs w:val="28"/>
      <w:lang w:eastAsia="ar-SA"/>
    </w:rPr>
  </w:style>
  <w:style w:type="paragraph" w:customStyle="1" w:styleId="BodyText23">
    <w:name w:val="Body Text 23"/>
    <w:basedOn w:val="ab"/>
    <w:uiPriority w:val="99"/>
    <w:rsid w:val="009306FE"/>
    <w:pPr>
      <w:suppressAutoHyphens/>
      <w:ind w:firstLine="720"/>
    </w:pPr>
    <w:rPr>
      <w:rFonts w:ascii="Times New Roman" w:hAnsi="Times New Roman"/>
      <w:szCs w:val="20"/>
      <w:lang w:eastAsia="ar-SA"/>
    </w:rPr>
  </w:style>
  <w:style w:type="paragraph" w:customStyle="1" w:styleId="text2">
    <w:name w:val="text_2"/>
    <w:basedOn w:val="ab"/>
    <w:uiPriority w:val="99"/>
    <w:rsid w:val="009306FE"/>
    <w:pPr>
      <w:suppressAutoHyphens/>
      <w:spacing w:before="30" w:after="280"/>
      <w:ind w:left="75"/>
      <w:jc w:val="left"/>
    </w:pPr>
    <w:rPr>
      <w:rFonts w:cs="Arial"/>
      <w:color w:val="336699"/>
      <w:sz w:val="20"/>
      <w:szCs w:val="20"/>
      <w:lang w:eastAsia="ar-SA"/>
    </w:rPr>
  </w:style>
  <w:style w:type="paragraph" w:customStyle="1" w:styleId="2fa">
    <w:name w:val="2"/>
    <w:basedOn w:val="ab"/>
    <w:next w:val="afff1"/>
    <w:uiPriority w:val="99"/>
    <w:rsid w:val="009306FE"/>
    <w:pPr>
      <w:suppressAutoHyphens/>
      <w:jc w:val="left"/>
    </w:pPr>
    <w:rPr>
      <w:rFonts w:ascii="Times New Roman" w:hAnsi="Times New Roman"/>
      <w:lang w:eastAsia="ar-SA"/>
    </w:rPr>
  </w:style>
  <w:style w:type="paragraph" w:customStyle="1" w:styleId="312">
    <w:name w:val="Маркированный список 31"/>
    <w:basedOn w:val="ab"/>
    <w:uiPriority w:val="99"/>
    <w:rsid w:val="009306FE"/>
    <w:pPr>
      <w:suppressAutoHyphens/>
      <w:spacing w:line="264" w:lineRule="auto"/>
      <w:jc w:val="center"/>
    </w:pPr>
    <w:rPr>
      <w:rFonts w:ascii="Times New Roman" w:hAnsi="Times New Roman"/>
      <w:sz w:val="28"/>
      <w:lang w:eastAsia="ar-SA"/>
    </w:rPr>
  </w:style>
  <w:style w:type="paragraph" w:customStyle="1" w:styleId="221">
    <w:name w:val="Основной текст 22"/>
    <w:basedOn w:val="ab"/>
    <w:rsid w:val="009306FE"/>
    <w:pPr>
      <w:suppressAutoHyphens/>
      <w:ind w:firstLine="720"/>
    </w:pPr>
    <w:rPr>
      <w:rFonts w:ascii="Times New Roman" w:hAnsi="Times New Roman"/>
      <w:szCs w:val="20"/>
      <w:lang w:eastAsia="ar-SA"/>
    </w:rPr>
  </w:style>
  <w:style w:type="paragraph" w:customStyle="1" w:styleId="text3">
    <w:name w:val="text3"/>
    <w:basedOn w:val="ab"/>
    <w:uiPriority w:val="99"/>
    <w:rsid w:val="009306FE"/>
    <w:pPr>
      <w:suppressAutoHyphens/>
      <w:spacing w:before="280" w:after="280"/>
      <w:jc w:val="left"/>
    </w:pPr>
    <w:rPr>
      <w:rFonts w:eastAsia="Arial Unicode MS" w:cs="Arial"/>
      <w:color w:val="000000"/>
      <w:sz w:val="18"/>
      <w:szCs w:val="18"/>
      <w:lang w:eastAsia="ar-SA"/>
    </w:rPr>
  </w:style>
  <w:style w:type="paragraph" w:customStyle="1" w:styleId="mini">
    <w:name w:val="mini"/>
    <w:basedOn w:val="ab"/>
    <w:uiPriority w:val="99"/>
    <w:rsid w:val="009306FE"/>
    <w:pPr>
      <w:suppressAutoHyphens/>
      <w:spacing w:before="280" w:after="280"/>
      <w:jc w:val="left"/>
    </w:pPr>
    <w:rPr>
      <w:rFonts w:eastAsia="Arial Unicode MS" w:cs="Arial"/>
      <w:color w:val="333333"/>
      <w:sz w:val="15"/>
      <w:szCs w:val="15"/>
      <w:lang w:eastAsia="ar-SA"/>
    </w:rPr>
  </w:style>
  <w:style w:type="paragraph" w:customStyle="1" w:styleId="two">
    <w:name w:val="two"/>
    <w:basedOn w:val="ab"/>
    <w:uiPriority w:val="99"/>
    <w:rsid w:val="009306FE"/>
    <w:pPr>
      <w:suppressAutoHyphens/>
      <w:spacing w:before="280" w:after="280"/>
      <w:jc w:val="left"/>
    </w:pPr>
    <w:rPr>
      <w:rFonts w:eastAsia="Arial Unicode MS" w:cs="Arial"/>
      <w:b/>
      <w:bCs/>
      <w:color w:val="990000"/>
      <w:sz w:val="17"/>
      <w:szCs w:val="17"/>
      <w:u w:val="single"/>
      <w:lang w:eastAsia="ar-SA"/>
    </w:rPr>
  </w:style>
  <w:style w:type="paragraph" w:customStyle="1" w:styleId="2x2gray">
    <w:name w:val="2x2gray"/>
    <w:basedOn w:val="ab"/>
    <w:uiPriority w:val="99"/>
    <w:rsid w:val="009306FE"/>
    <w:pPr>
      <w:shd w:val="clear" w:color="auto" w:fill="FFFFFF"/>
      <w:suppressAutoHyphens/>
      <w:spacing w:before="280" w:after="280"/>
      <w:jc w:val="left"/>
    </w:pPr>
    <w:rPr>
      <w:rFonts w:ascii="Verdana" w:eastAsia="Arial Unicode MS" w:hAnsi="Verdana" w:cs="Arial Unicode MS"/>
      <w:color w:val="000000"/>
      <w:sz w:val="18"/>
      <w:szCs w:val="18"/>
      <w:lang w:eastAsia="ar-SA"/>
    </w:rPr>
  </w:style>
  <w:style w:type="paragraph" w:customStyle="1" w:styleId="news">
    <w:name w:val="news"/>
    <w:basedOn w:val="ab"/>
    <w:uiPriority w:val="99"/>
    <w:rsid w:val="009306FE"/>
    <w:pPr>
      <w:suppressAutoHyphens/>
      <w:spacing w:before="280" w:after="280"/>
      <w:jc w:val="left"/>
    </w:pPr>
    <w:rPr>
      <w:rFonts w:eastAsia="Arial Unicode MS" w:cs="Arial"/>
      <w:b/>
      <w:bCs/>
      <w:color w:val="990000"/>
      <w:sz w:val="21"/>
      <w:szCs w:val="21"/>
      <w:lang w:eastAsia="ar-SA"/>
    </w:rPr>
  </w:style>
  <w:style w:type="paragraph" w:customStyle="1" w:styleId="style20">
    <w:name w:val="style2"/>
    <w:basedOn w:val="ab"/>
    <w:uiPriority w:val="99"/>
    <w:rsid w:val="009306FE"/>
    <w:pPr>
      <w:suppressAutoHyphens/>
      <w:spacing w:before="280" w:after="280"/>
      <w:jc w:val="left"/>
    </w:pPr>
    <w:rPr>
      <w:rFonts w:ascii="Verdana" w:eastAsia="Arial Unicode MS" w:hAnsi="Verdana" w:cs="Arial Unicode MS"/>
      <w:color w:val="FFFFFF"/>
      <w:sz w:val="18"/>
      <w:szCs w:val="18"/>
      <w:lang w:eastAsia="ar-SA"/>
    </w:rPr>
  </w:style>
  <w:style w:type="paragraph" w:customStyle="1" w:styleId="1ff7">
    <w:name w:val="Название объекта1"/>
    <w:basedOn w:val="ab"/>
    <w:next w:val="ab"/>
    <w:uiPriority w:val="99"/>
    <w:rsid w:val="009306FE"/>
    <w:pPr>
      <w:suppressAutoHyphens/>
      <w:spacing w:before="120" w:after="120"/>
      <w:jc w:val="left"/>
    </w:pPr>
    <w:rPr>
      <w:rFonts w:ascii="Times New Roman" w:hAnsi="Times New Roman"/>
      <w:b/>
      <w:bCs/>
      <w:sz w:val="20"/>
      <w:szCs w:val="20"/>
      <w:lang w:eastAsia="ar-SA"/>
    </w:rPr>
  </w:style>
  <w:style w:type="paragraph" w:customStyle="1" w:styleId="1ff8">
    <w:name w:val="Схема документа1"/>
    <w:basedOn w:val="ab"/>
    <w:rsid w:val="009306FE"/>
    <w:pPr>
      <w:shd w:val="clear" w:color="auto" w:fill="000080"/>
      <w:suppressAutoHyphens/>
      <w:jc w:val="left"/>
    </w:pPr>
    <w:rPr>
      <w:rFonts w:ascii="Tahoma" w:hAnsi="Tahoma" w:cs="Tahoma"/>
      <w:lang w:eastAsia="ar-SA"/>
    </w:rPr>
  </w:style>
  <w:style w:type="character" w:customStyle="1" w:styleId="afffffff8">
    <w:name w:val="Текст концевой сноски Знак"/>
    <w:link w:val="afffffff9"/>
    <w:uiPriority w:val="99"/>
    <w:rsid w:val="009306FE"/>
    <w:rPr>
      <w:lang w:eastAsia="ar-SA"/>
    </w:rPr>
  </w:style>
  <w:style w:type="paragraph" w:styleId="afffffff9">
    <w:name w:val="endnote text"/>
    <w:basedOn w:val="ab"/>
    <w:link w:val="afffffff8"/>
    <w:uiPriority w:val="99"/>
    <w:rsid w:val="009306FE"/>
    <w:pPr>
      <w:suppressAutoHyphens/>
      <w:jc w:val="left"/>
    </w:pPr>
    <w:rPr>
      <w:rFonts w:ascii="Times New Roman" w:hAnsi="Times New Roman"/>
      <w:sz w:val="20"/>
      <w:szCs w:val="20"/>
      <w:lang w:eastAsia="ar-SA"/>
    </w:rPr>
  </w:style>
  <w:style w:type="character" w:customStyle="1" w:styleId="1ff9">
    <w:name w:val="Текст концевой сноски Знак1"/>
    <w:basedOn w:val="ac"/>
    <w:uiPriority w:val="99"/>
    <w:rsid w:val="009306FE"/>
    <w:rPr>
      <w:rFonts w:ascii="Arial" w:hAnsi="Arial"/>
    </w:rPr>
  </w:style>
  <w:style w:type="paragraph" w:customStyle="1" w:styleId="1ffa">
    <w:name w:val="Текст выноски1"/>
    <w:basedOn w:val="ab"/>
    <w:rsid w:val="009306FE"/>
    <w:pPr>
      <w:suppressAutoHyphens/>
      <w:jc w:val="left"/>
    </w:pPr>
    <w:rPr>
      <w:rFonts w:ascii="Tahoma" w:hAnsi="Tahoma" w:cs="Tahoma"/>
      <w:sz w:val="16"/>
      <w:szCs w:val="16"/>
      <w:lang w:eastAsia="ar-SA"/>
    </w:rPr>
  </w:style>
  <w:style w:type="paragraph" w:customStyle="1" w:styleId="4d">
    <w:name w:val="заголовок 4"/>
    <w:basedOn w:val="ab"/>
    <w:next w:val="ab"/>
    <w:rsid w:val="009306FE"/>
    <w:pPr>
      <w:keepNext/>
      <w:suppressAutoHyphens/>
      <w:autoSpaceDE w:val="0"/>
      <w:jc w:val="center"/>
    </w:pPr>
    <w:rPr>
      <w:rFonts w:ascii="Times New Roman" w:hAnsi="Times New Roman"/>
      <w:b/>
      <w:bCs/>
      <w:lang w:eastAsia="ar-SA"/>
    </w:rPr>
  </w:style>
  <w:style w:type="paragraph" w:customStyle="1" w:styleId="1ffb">
    <w:name w:val="Маркированный список1"/>
    <w:basedOn w:val="ab"/>
    <w:uiPriority w:val="99"/>
    <w:rsid w:val="009306FE"/>
    <w:pPr>
      <w:suppressAutoHyphens/>
      <w:jc w:val="left"/>
    </w:pPr>
    <w:rPr>
      <w:rFonts w:ascii="Times New Roman" w:hAnsi="Times New Roman"/>
      <w:lang w:eastAsia="ar-SA"/>
    </w:rPr>
  </w:style>
  <w:style w:type="paragraph" w:customStyle="1" w:styleId="217">
    <w:name w:val="Маркированный список 21"/>
    <w:basedOn w:val="ab"/>
    <w:uiPriority w:val="99"/>
    <w:rsid w:val="009306FE"/>
    <w:pPr>
      <w:suppressAutoHyphens/>
      <w:ind w:left="-283"/>
      <w:jc w:val="left"/>
    </w:pPr>
    <w:rPr>
      <w:rFonts w:ascii="Times New Roman" w:hAnsi="Times New Roman"/>
      <w:lang w:eastAsia="ar-SA"/>
    </w:rPr>
  </w:style>
  <w:style w:type="paragraph" w:customStyle="1" w:styleId="218">
    <w:name w:val="Продолжение списка 21"/>
    <w:basedOn w:val="ab"/>
    <w:uiPriority w:val="99"/>
    <w:rsid w:val="009306FE"/>
    <w:pPr>
      <w:suppressAutoHyphens/>
      <w:spacing w:after="120"/>
      <w:ind w:left="566"/>
      <w:jc w:val="left"/>
    </w:pPr>
    <w:rPr>
      <w:rFonts w:ascii="Times New Roman" w:hAnsi="Times New Roman"/>
      <w:lang w:eastAsia="ar-SA"/>
    </w:rPr>
  </w:style>
  <w:style w:type="paragraph" w:customStyle="1" w:styleId="1ffc">
    <w:name w:val="Красная строка1"/>
    <w:basedOn w:val="aff9"/>
    <w:uiPriority w:val="99"/>
    <w:rsid w:val="009306FE"/>
    <w:pPr>
      <w:suppressAutoHyphens/>
      <w:spacing w:line="100" w:lineRule="atLeast"/>
      <w:ind w:firstLine="210"/>
      <w:jc w:val="left"/>
    </w:pPr>
    <w:rPr>
      <w:rFonts w:ascii="Times New Roman" w:hAnsi="Times New Roman"/>
      <w:lang w:eastAsia="ar-SA"/>
    </w:rPr>
  </w:style>
  <w:style w:type="paragraph" w:customStyle="1" w:styleId="219">
    <w:name w:val="Красная строка 21"/>
    <w:basedOn w:val="affb"/>
    <w:uiPriority w:val="99"/>
    <w:rsid w:val="009306FE"/>
    <w:pPr>
      <w:suppressAutoHyphens/>
      <w:spacing w:line="100" w:lineRule="atLeast"/>
      <w:ind w:firstLine="210"/>
      <w:jc w:val="left"/>
    </w:pPr>
    <w:rPr>
      <w:rFonts w:ascii="Times New Roman" w:hAnsi="Times New Roman"/>
      <w:lang w:eastAsia="ar-SA"/>
    </w:rPr>
  </w:style>
  <w:style w:type="paragraph" w:customStyle="1" w:styleId="afffffffa">
    <w:name w:val="Содержимое врезки"/>
    <w:basedOn w:val="aff9"/>
    <w:rsid w:val="009306FE"/>
    <w:pPr>
      <w:suppressAutoHyphens/>
      <w:spacing w:after="0" w:line="360" w:lineRule="auto"/>
    </w:pPr>
    <w:rPr>
      <w:rFonts w:ascii="Times New Roman" w:hAnsi="Times New Roman"/>
      <w:lang w:eastAsia="ar-SA"/>
    </w:rPr>
  </w:style>
  <w:style w:type="paragraph" w:customStyle="1" w:styleId="afffffffb">
    <w:name w:val="Содержимое списка"/>
    <w:basedOn w:val="ab"/>
    <w:uiPriority w:val="99"/>
    <w:rsid w:val="009306FE"/>
    <w:pPr>
      <w:suppressAutoHyphens/>
      <w:ind w:left="567"/>
      <w:jc w:val="left"/>
    </w:pPr>
    <w:rPr>
      <w:rFonts w:ascii="Times New Roman" w:hAnsi="Times New Roman"/>
      <w:lang w:eastAsia="ar-SA"/>
    </w:rPr>
  </w:style>
  <w:style w:type="paragraph" w:customStyle="1" w:styleId="222">
    <w:name w:val="Список 22"/>
    <w:basedOn w:val="ab"/>
    <w:uiPriority w:val="99"/>
    <w:rsid w:val="009306FE"/>
    <w:pPr>
      <w:suppressAutoHyphens/>
      <w:ind w:left="566" w:hanging="283"/>
      <w:jc w:val="left"/>
    </w:pPr>
    <w:rPr>
      <w:rFonts w:ascii="Times New Roman" w:hAnsi="Times New Roman"/>
      <w:lang w:eastAsia="ar-SA"/>
    </w:rPr>
  </w:style>
  <w:style w:type="paragraph" w:customStyle="1" w:styleId="321">
    <w:name w:val="Основной текст 32"/>
    <w:basedOn w:val="ab"/>
    <w:uiPriority w:val="99"/>
    <w:rsid w:val="009306FE"/>
    <w:pPr>
      <w:suppressAutoHyphens/>
      <w:spacing w:after="120"/>
      <w:jc w:val="left"/>
    </w:pPr>
    <w:rPr>
      <w:rFonts w:ascii="Times New Roman" w:hAnsi="Times New Roman"/>
      <w:sz w:val="16"/>
      <w:szCs w:val="16"/>
      <w:lang w:eastAsia="ar-SA"/>
    </w:rPr>
  </w:style>
  <w:style w:type="paragraph" w:customStyle="1" w:styleId="Preformat">
    <w:name w:val="Preformat"/>
    <w:uiPriority w:val="99"/>
    <w:rsid w:val="009306FE"/>
    <w:pPr>
      <w:suppressAutoHyphens/>
    </w:pPr>
    <w:rPr>
      <w:rFonts w:ascii="Courier New" w:eastAsia="Arial" w:hAnsi="Courier New"/>
      <w:lang w:eastAsia="ar-SA"/>
    </w:rPr>
  </w:style>
  <w:style w:type="paragraph" w:customStyle="1" w:styleId="afffffffc">
    <w:name w:val="Таблицы (моноширинный)"/>
    <w:basedOn w:val="ab"/>
    <w:next w:val="ab"/>
    <w:uiPriority w:val="99"/>
    <w:rsid w:val="009306FE"/>
    <w:pPr>
      <w:widowControl w:val="0"/>
      <w:suppressAutoHyphens/>
      <w:autoSpaceDE w:val="0"/>
    </w:pPr>
    <w:rPr>
      <w:rFonts w:ascii="Courier New" w:hAnsi="Courier New" w:cs="Courier New"/>
      <w:sz w:val="20"/>
      <w:szCs w:val="20"/>
      <w:lang w:eastAsia="ar-SA"/>
    </w:rPr>
  </w:style>
  <w:style w:type="paragraph" w:customStyle="1" w:styleId="afffffffd">
    <w:name w:val="Текст в заданном формате"/>
    <w:basedOn w:val="ab"/>
    <w:uiPriority w:val="99"/>
    <w:rsid w:val="009306FE"/>
    <w:pPr>
      <w:suppressAutoHyphens/>
      <w:jc w:val="left"/>
    </w:pPr>
    <w:rPr>
      <w:rFonts w:ascii="Times New Roman" w:hAnsi="Times New Roman"/>
      <w:sz w:val="20"/>
      <w:szCs w:val="20"/>
      <w:lang w:eastAsia="ar-SA"/>
    </w:rPr>
  </w:style>
  <w:style w:type="paragraph" w:customStyle="1" w:styleId="afffffffe">
    <w:name w:val="Иллюстрация"/>
    <w:basedOn w:val="74"/>
    <w:uiPriority w:val="99"/>
    <w:rsid w:val="009306FE"/>
  </w:style>
  <w:style w:type="paragraph" w:customStyle="1" w:styleId="2fb">
    <w:name w:val="Текст2"/>
    <w:basedOn w:val="74"/>
    <w:rsid w:val="009306FE"/>
  </w:style>
  <w:style w:type="paragraph" w:customStyle="1" w:styleId="affffffff">
    <w:name w:val="Рисунок"/>
    <w:basedOn w:val="74"/>
    <w:uiPriority w:val="99"/>
    <w:rsid w:val="009306FE"/>
  </w:style>
  <w:style w:type="paragraph" w:customStyle="1" w:styleId="101">
    <w:name w:val="Заголовок 10"/>
    <w:basedOn w:val="afff0"/>
    <w:next w:val="aff9"/>
    <w:uiPriority w:val="99"/>
    <w:rsid w:val="009306FE"/>
    <w:pPr>
      <w:keepNext/>
      <w:suppressAutoHyphens/>
      <w:spacing w:before="240" w:after="120"/>
      <w:jc w:val="left"/>
    </w:pPr>
    <w:rPr>
      <w:rFonts w:eastAsia="Arial Unicode MS" w:cs="Tahoma"/>
      <w:bCs/>
      <w:sz w:val="21"/>
      <w:szCs w:val="21"/>
      <w:lang w:eastAsia="ar-SA"/>
    </w:rPr>
  </w:style>
  <w:style w:type="paragraph" w:customStyle="1" w:styleId="ConsPlusDocList">
    <w:name w:val="ConsPlusDocList"/>
    <w:uiPriority w:val="99"/>
    <w:rsid w:val="009306FE"/>
    <w:pPr>
      <w:widowControl w:val="0"/>
      <w:autoSpaceDE w:val="0"/>
      <w:autoSpaceDN w:val="0"/>
      <w:adjustRightInd w:val="0"/>
    </w:pPr>
    <w:rPr>
      <w:rFonts w:ascii="Courier New" w:hAnsi="Courier New" w:cs="Courier New"/>
    </w:rPr>
  </w:style>
  <w:style w:type="paragraph" w:customStyle="1" w:styleId="21412">
    <w:name w:val="Стиль Заголовок 2 + 14 пт курсив По левому краю После:  12 пт"/>
    <w:basedOn w:val="3"/>
    <w:autoRedefine/>
    <w:uiPriority w:val="99"/>
    <w:rsid w:val="009306FE"/>
    <w:pPr>
      <w:keepLines/>
      <w:tabs>
        <w:tab w:val="num" w:pos="0"/>
      </w:tabs>
      <w:suppressAutoHyphens/>
      <w:spacing w:before="0" w:after="240" w:line="360" w:lineRule="auto"/>
      <w:jc w:val="left"/>
    </w:pPr>
    <w:rPr>
      <w:rFonts w:ascii="Times New Roman" w:hAnsi="Times New Roman" w:cs="Times New Roman"/>
      <w:i/>
      <w:iCs/>
      <w:sz w:val="28"/>
      <w:szCs w:val="20"/>
      <w:lang w:eastAsia="ar-SA"/>
    </w:rPr>
  </w:style>
  <w:style w:type="paragraph" w:customStyle="1" w:styleId="Style14">
    <w:name w:val="Style14"/>
    <w:basedOn w:val="ab"/>
    <w:uiPriority w:val="99"/>
    <w:rsid w:val="009306FE"/>
    <w:pPr>
      <w:widowControl w:val="0"/>
      <w:autoSpaceDE w:val="0"/>
      <w:autoSpaceDN w:val="0"/>
      <w:adjustRightInd w:val="0"/>
      <w:spacing w:line="275" w:lineRule="exact"/>
      <w:ind w:firstLine="154"/>
    </w:pPr>
    <w:rPr>
      <w:rFonts w:ascii="Times New Roman" w:hAnsi="Times New Roman"/>
    </w:rPr>
  </w:style>
  <w:style w:type="paragraph" w:customStyle="1" w:styleId="affffffff0">
    <w:name w:val="Знак Знак Знак Знак"/>
    <w:basedOn w:val="ab"/>
    <w:rsid w:val="009306FE"/>
    <w:pPr>
      <w:jc w:val="left"/>
    </w:pPr>
    <w:rPr>
      <w:rFonts w:ascii="Verdana" w:hAnsi="Verdana" w:cs="Verdana"/>
      <w:sz w:val="20"/>
      <w:szCs w:val="20"/>
      <w:lang w:val="en-US" w:eastAsia="en-US"/>
    </w:rPr>
  </w:style>
  <w:style w:type="paragraph" w:customStyle="1" w:styleId="1ffd">
    <w:name w:val="Знак Знак Знак Знак Знак1 Знак Знак Знак Знак"/>
    <w:basedOn w:val="ab"/>
    <w:uiPriority w:val="99"/>
    <w:rsid w:val="009306FE"/>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rvps59">
    <w:name w:val="rvps59"/>
    <w:basedOn w:val="ab"/>
    <w:uiPriority w:val="99"/>
    <w:rsid w:val="009306FE"/>
    <w:pPr>
      <w:spacing w:after="120" w:line="480" w:lineRule="auto"/>
      <w:ind w:left="11" w:right="45" w:firstLine="705"/>
    </w:pPr>
    <w:rPr>
      <w:rFonts w:ascii="Times New Roman" w:hAnsi="Times New Roman"/>
    </w:rPr>
  </w:style>
  <w:style w:type="paragraph" w:customStyle="1" w:styleId="rvps61">
    <w:name w:val="rvps61"/>
    <w:basedOn w:val="ab"/>
    <w:uiPriority w:val="99"/>
    <w:rsid w:val="009306FE"/>
    <w:pPr>
      <w:spacing w:after="120" w:line="480" w:lineRule="auto"/>
      <w:ind w:left="11" w:right="45" w:firstLine="705"/>
      <w:jc w:val="center"/>
    </w:pPr>
    <w:rPr>
      <w:rFonts w:ascii="Times New Roman" w:hAnsi="Times New Roman"/>
    </w:rPr>
  </w:style>
  <w:style w:type="character" w:customStyle="1" w:styleId="rvts24">
    <w:name w:val="rvts24"/>
    <w:uiPriority w:val="99"/>
    <w:rsid w:val="009306FE"/>
    <w:rPr>
      <w:rFonts w:ascii="Times New Roman" w:hAnsi="Times New Roman" w:cs="Times New Roman" w:hint="default"/>
      <w:sz w:val="24"/>
      <w:szCs w:val="24"/>
    </w:rPr>
  </w:style>
  <w:style w:type="paragraph" w:customStyle="1" w:styleId="rvps1">
    <w:name w:val="rvps1"/>
    <w:basedOn w:val="ab"/>
    <w:uiPriority w:val="99"/>
    <w:rsid w:val="009306FE"/>
    <w:pPr>
      <w:spacing w:after="120" w:line="480" w:lineRule="auto"/>
      <w:ind w:left="11" w:right="45"/>
      <w:jc w:val="center"/>
    </w:pPr>
    <w:rPr>
      <w:rFonts w:ascii="Times New Roman" w:hAnsi="Times New Roman"/>
    </w:rPr>
  </w:style>
  <w:style w:type="paragraph" w:customStyle="1" w:styleId="Iiiaeuiue">
    <w:name w:val="Ii?iaeuiue"/>
    <w:uiPriority w:val="99"/>
    <w:rsid w:val="009306FE"/>
    <w:pPr>
      <w:spacing w:after="120" w:line="480" w:lineRule="auto"/>
      <w:ind w:left="11" w:right="45"/>
      <w:jc w:val="both"/>
    </w:pPr>
    <w:rPr>
      <w:rFonts w:ascii="Baltica" w:hAnsi="Baltica"/>
      <w:sz w:val="24"/>
    </w:rPr>
  </w:style>
  <w:style w:type="paragraph" w:customStyle="1" w:styleId="FR3">
    <w:name w:val="FR3"/>
    <w:rsid w:val="009306FE"/>
    <w:pPr>
      <w:widowControl w:val="0"/>
      <w:spacing w:before="420" w:after="120" w:line="340" w:lineRule="auto"/>
      <w:ind w:left="11" w:right="45"/>
      <w:jc w:val="both"/>
    </w:pPr>
    <w:rPr>
      <w:rFonts w:ascii="Arial" w:hAnsi="Arial"/>
      <w:snapToGrid w:val="0"/>
      <w:sz w:val="22"/>
    </w:rPr>
  </w:style>
  <w:style w:type="paragraph" w:customStyle="1" w:styleId="3f">
    <w:name w:val="Верхний колонтит.3л"/>
    <w:basedOn w:val="ab"/>
    <w:uiPriority w:val="99"/>
    <w:rsid w:val="009306FE"/>
    <w:pPr>
      <w:tabs>
        <w:tab w:val="center" w:pos="4153"/>
        <w:tab w:val="right" w:pos="8306"/>
      </w:tabs>
      <w:spacing w:after="120" w:line="480" w:lineRule="auto"/>
      <w:ind w:left="11" w:right="45"/>
    </w:pPr>
    <w:rPr>
      <w:rFonts w:ascii="Times New Roman" w:hAnsi="Times New Roman"/>
      <w:sz w:val="26"/>
      <w:szCs w:val="20"/>
    </w:rPr>
  </w:style>
  <w:style w:type="paragraph" w:styleId="affffffff1">
    <w:name w:val="No Spacing"/>
    <w:aliases w:val="Перечисление"/>
    <w:link w:val="affffffff2"/>
    <w:uiPriority w:val="1"/>
    <w:qFormat/>
    <w:rsid w:val="009306FE"/>
    <w:pPr>
      <w:spacing w:after="120" w:line="480" w:lineRule="auto"/>
      <w:ind w:left="11" w:right="45"/>
      <w:jc w:val="both"/>
    </w:pPr>
    <w:rPr>
      <w:rFonts w:ascii="Calibri" w:eastAsia="Calibri" w:hAnsi="Calibri"/>
      <w:sz w:val="22"/>
      <w:szCs w:val="22"/>
      <w:lang w:eastAsia="en-US"/>
    </w:rPr>
  </w:style>
  <w:style w:type="character" w:customStyle="1" w:styleId="affffffff2">
    <w:name w:val="Без интервала Знак"/>
    <w:aliases w:val="Перечисление Знак"/>
    <w:link w:val="affffffff1"/>
    <w:uiPriority w:val="1"/>
    <w:rsid w:val="009306FE"/>
    <w:rPr>
      <w:rFonts w:ascii="Calibri" w:eastAsia="Calibri" w:hAnsi="Calibri"/>
      <w:sz w:val="22"/>
      <w:szCs w:val="22"/>
      <w:lang w:eastAsia="en-US"/>
    </w:rPr>
  </w:style>
  <w:style w:type="paragraph" w:customStyle="1" w:styleId="affffffff3">
    <w:name w:val="основной текст Знак"/>
    <w:basedOn w:val="ab"/>
    <w:uiPriority w:val="99"/>
    <w:rsid w:val="009306FE"/>
    <w:pPr>
      <w:spacing w:after="120" w:line="480" w:lineRule="auto"/>
      <w:ind w:left="11" w:right="45" w:firstLine="851"/>
    </w:pPr>
    <w:rPr>
      <w:sz w:val="28"/>
      <w:szCs w:val="20"/>
    </w:rPr>
  </w:style>
  <w:style w:type="paragraph" w:customStyle="1" w:styleId="FR1">
    <w:name w:val="FR1"/>
    <w:rsid w:val="009306FE"/>
    <w:pPr>
      <w:widowControl w:val="0"/>
      <w:autoSpaceDE w:val="0"/>
      <w:autoSpaceDN w:val="0"/>
      <w:spacing w:before="20" w:after="120" w:line="480" w:lineRule="auto"/>
      <w:ind w:left="760" w:right="45"/>
      <w:jc w:val="both"/>
    </w:pPr>
    <w:rPr>
      <w:sz w:val="32"/>
    </w:rPr>
  </w:style>
  <w:style w:type="paragraph" w:customStyle="1" w:styleId="1ffe">
    <w:name w:val="Знак Знак Знак Знак Знак1 Знак Знак Знак Знак"/>
    <w:basedOn w:val="ab"/>
    <w:uiPriority w:val="99"/>
    <w:rsid w:val="009306FE"/>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affffffff4">
    <w:name w:val="основной текст"/>
    <w:basedOn w:val="ab"/>
    <w:uiPriority w:val="99"/>
    <w:rsid w:val="009306FE"/>
    <w:pPr>
      <w:spacing w:after="120" w:line="480" w:lineRule="auto"/>
      <w:ind w:left="11" w:right="45" w:firstLine="851"/>
    </w:pPr>
    <w:rPr>
      <w:sz w:val="28"/>
      <w:szCs w:val="20"/>
    </w:rPr>
  </w:style>
  <w:style w:type="paragraph" w:customStyle="1" w:styleId="FR2">
    <w:name w:val="FR2"/>
    <w:rsid w:val="009306FE"/>
    <w:pPr>
      <w:widowControl w:val="0"/>
      <w:autoSpaceDE w:val="0"/>
      <w:autoSpaceDN w:val="0"/>
      <w:adjustRightInd w:val="0"/>
      <w:spacing w:after="120" w:line="480" w:lineRule="auto"/>
      <w:ind w:left="11" w:right="45"/>
      <w:jc w:val="both"/>
    </w:pPr>
    <w:rPr>
      <w:sz w:val="28"/>
      <w:szCs w:val="28"/>
    </w:rPr>
  </w:style>
  <w:style w:type="paragraph" w:customStyle="1" w:styleId="affffffff5">
    <w:name w:val="Знак"/>
    <w:basedOn w:val="ab"/>
    <w:rsid w:val="009306FE"/>
    <w:pPr>
      <w:widowControl w:val="0"/>
      <w:adjustRightInd w:val="0"/>
      <w:spacing w:after="160" w:line="240" w:lineRule="exact"/>
      <w:ind w:left="11" w:right="45"/>
      <w:jc w:val="right"/>
    </w:pPr>
    <w:rPr>
      <w:rFonts w:ascii="Times New Roman" w:eastAsia="Calibri" w:hAnsi="Times New Roman"/>
      <w:sz w:val="20"/>
      <w:szCs w:val="20"/>
      <w:lang w:val="en-GB" w:eastAsia="en-US"/>
    </w:rPr>
  </w:style>
  <w:style w:type="paragraph" w:customStyle="1" w:styleId="affffffff6">
    <w:name w:val="íàçâàíèå"/>
    <w:basedOn w:val="ab"/>
    <w:uiPriority w:val="99"/>
    <w:rsid w:val="009306FE"/>
    <w:pPr>
      <w:widowControl w:val="0"/>
      <w:spacing w:after="120" w:line="480" w:lineRule="auto"/>
      <w:ind w:left="11" w:right="45"/>
    </w:pPr>
    <w:rPr>
      <w:rFonts w:ascii="Times New Roman" w:hAnsi="Times New Roman"/>
      <w:szCs w:val="20"/>
    </w:rPr>
  </w:style>
  <w:style w:type="paragraph" w:customStyle="1" w:styleId="230">
    <w:name w:val="Основной текст с отступом 23"/>
    <w:basedOn w:val="ab"/>
    <w:rsid w:val="009306FE"/>
    <w:pPr>
      <w:spacing w:after="120" w:line="480" w:lineRule="auto"/>
      <w:ind w:left="11" w:right="45" w:firstLine="567"/>
    </w:pPr>
    <w:rPr>
      <w:rFonts w:ascii="Times New Roman" w:hAnsi="Times New Roman"/>
      <w:sz w:val="28"/>
      <w:szCs w:val="20"/>
    </w:rPr>
  </w:style>
  <w:style w:type="paragraph" w:customStyle="1" w:styleId="122">
    <w:name w:val="осн.текст 12 Знак"/>
    <w:basedOn w:val="ab"/>
    <w:link w:val="123"/>
    <w:uiPriority w:val="99"/>
    <w:rsid w:val="009306FE"/>
    <w:pPr>
      <w:spacing w:after="120" w:line="480" w:lineRule="auto"/>
      <w:ind w:left="11" w:right="45" w:firstLine="851"/>
    </w:pPr>
    <w:rPr>
      <w:szCs w:val="20"/>
    </w:rPr>
  </w:style>
  <w:style w:type="character" w:customStyle="1" w:styleId="123">
    <w:name w:val="осн.текст 12 Знак Знак"/>
    <w:link w:val="122"/>
    <w:uiPriority w:val="99"/>
    <w:rsid w:val="009306FE"/>
    <w:rPr>
      <w:rFonts w:ascii="Arial" w:hAnsi="Arial"/>
      <w:sz w:val="24"/>
    </w:rPr>
  </w:style>
  <w:style w:type="paragraph" w:customStyle="1" w:styleId="124">
    <w:name w:val="осн.текст 12"/>
    <w:basedOn w:val="ab"/>
    <w:uiPriority w:val="99"/>
    <w:rsid w:val="009306FE"/>
    <w:pPr>
      <w:spacing w:after="120" w:line="480" w:lineRule="auto"/>
      <w:ind w:left="11" w:right="45" w:firstLine="851"/>
    </w:pPr>
    <w:rPr>
      <w:szCs w:val="20"/>
    </w:rPr>
  </w:style>
  <w:style w:type="paragraph" w:customStyle="1" w:styleId="aHeader">
    <w:name w:val="a_Header"/>
    <w:basedOn w:val="ab"/>
    <w:uiPriority w:val="99"/>
    <w:rsid w:val="009306FE"/>
    <w:pPr>
      <w:tabs>
        <w:tab w:val="left" w:pos="1985"/>
      </w:tabs>
      <w:spacing w:after="60" w:line="480" w:lineRule="auto"/>
      <w:ind w:left="11" w:right="45"/>
      <w:jc w:val="center"/>
    </w:pPr>
    <w:rPr>
      <w:rFonts w:ascii="Courier New" w:hAnsi="Courier New"/>
      <w:szCs w:val="20"/>
    </w:rPr>
  </w:style>
  <w:style w:type="character" w:customStyle="1" w:styleId="rvts21">
    <w:name w:val="rvts21"/>
    <w:uiPriority w:val="99"/>
    <w:rsid w:val="009306FE"/>
    <w:rPr>
      <w:rFonts w:ascii="Times New Roman" w:hAnsi="Times New Roman" w:cs="Times New Roman" w:hint="default"/>
      <w:color w:val="000000"/>
      <w:sz w:val="24"/>
      <w:szCs w:val="24"/>
    </w:rPr>
  </w:style>
  <w:style w:type="character" w:customStyle="1" w:styleId="rvts97">
    <w:name w:val="rvts97"/>
    <w:uiPriority w:val="99"/>
    <w:rsid w:val="009306FE"/>
    <w:rPr>
      <w:rFonts w:ascii="Times New Roman" w:hAnsi="Times New Roman" w:cs="Times New Roman" w:hint="default"/>
      <w:color w:val="000000"/>
      <w:sz w:val="24"/>
      <w:szCs w:val="24"/>
    </w:rPr>
  </w:style>
  <w:style w:type="paragraph" w:customStyle="1" w:styleId="rvps7">
    <w:name w:val="rvps7"/>
    <w:basedOn w:val="ab"/>
    <w:uiPriority w:val="99"/>
    <w:rsid w:val="009306FE"/>
    <w:pPr>
      <w:spacing w:after="120" w:line="480" w:lineRule="auto"/>
      <w:ind w:left="150" w:right="150"/>
    </w:pPr>
    <w:rPr>
      <w:rFonts w:ascii="Times New Roman" w:hAnsi="Times New Roman"/>
    </w:rPr>
  </w:style>
  <w:style w:type="character" w:customStyle="1" w:styleId="76">
    <w:name w:val="Знак Знак7"/>
    <w:rsid w:val="009306FE"/>
    <w:rPr>
      <w:b/>
      <w:snapToGrid w:val="0"/>
      <w:color w:val="000000"/>
      <w:sz w:val="24"/>
      <w:lang w:val="ru-RU" w:eastAsia="ru-RU" w:bidi="ar-SA"/>
    </w:rPr>
  </w:style>
  <w:style w:type="paragraph" w:customStyle="1" w:styleId="21a">
    <w:name w:val="Заголовок 21"/>
    <w:basedOn w:val="17"/>
    <w:next w:val="17"/>
    <w:uiPriority w:val="99"/>
    <w:rsid w:val="009306FE"/>
    <w:pPr>
      <w:keepNext/>
      <w:suppressAutoHyphens/>
      <w:spacing w:after="200" w:line="276" w:lineRule="auto"/>
      <w:jc w:val="center"/>
    </w:pPr>
    <w:rPr>
      <w:rFonts w:ascii="Arial" w:eastAsia="Arial" w:hAnsi="Arial"/>
      <w:b/>
      <w:sz w:val="28"/>
      <w:szCs w:val="22"/>
      <w:lang w:eastAsia="ar-SA"/>
    </w:rPr>
  </w:style>
  <w:style w:type="paragraph" w:customStyle="1" w:styleId="102">
    <w:name w:val="Стиль 10 Пт По центру"/>
    <w:basedOn w:val="ab"/>
    <w:uiPriority w:val="99"/>
    <w:rsid w:val="009306FE"/>
    <w:pPr>
      <w:jc w:val="left"/>
    </w:pPr>
    <w:rPr>
      <w:rFonts w:ascii="Times New Roman" w:hAnsi="Times New Roman"/>
      <w:sz w:val="20"/>
    </w:rPr>
  </w:style>
  <w:style w:type="character" w:customStyle="1" w:styleId="affff4">
    <w:name w:val="Красная строка Знак"/>
    <w:link w:val="affff3"/>
    <w:rsid w:val="009306FE"/>
    <w:rPr>
      <w:sz w:val="24"/>
      <w:szCs w:val="24"/>
    </w:rPr>
  </w:style>
  <w:style w:type="paragraph" w:customStyle="1" w:styleId="411">
    <w:name w:val="Заголовок 41"/>
    <w:basedOn w:val="39"/>
    <w:next w:val="39"/>
    <w:rsid w:val="009306FE"/>
  </w:style>
  <w:style w:type="paragraph" w:customStyle="1" w:styleId="xl69">
    <w:name w:val="xl69"/>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0">
    <w:name w:val="xl7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1">
    <w:name w:val="xl71"/>
    <w:basedOn w:val="ab"/>
    <w:rsid w:val="009306FE"/>
    <w:pP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2">
    <w:name w:val="xl7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3">
    <w:name w:val="xl73"/>
    <w:basedOn w:val="ab"/>
    <w:rsid w:val="009306FE"/>
    <w:pP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4">
    <w:name w:val="xl74"/>
    <w:basedOn w:val="ab"/>
    <w:rsid w:val="009306FE"/>
    <w:pP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5">
    <w:name w:val="xl75"/>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6">
    <w:name w:val="xl76"/>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6"/>
      <w:szCs w:val="16"/>
      <w:lang w:val="en-US" w:bidi="en-US"/>
    </w:rPr>
  </w:style>
  <w:style w:type="paragraph" w:customStyle="1" w:styleId="xl77">
    <w:name w:val="xl77"/>
    <w:basedOn w:val="ab"/>
    <w:rsid w:val="009306FE"/>
    <w:pPr>
      <w:spacing w:before="100" w:beforeAutospacing="1" w:after="100" w:afterAutospacing="1"/>
      <w:jc w:val="center"/>
      <w:textAlignment w:val="center"/>
    </w:pPr>
    <w:rPr>
      <w:rFonts w:ascii="Times New Roman" w:hAnsi="Times New Roman"/>
      <w:sz w:val="16"/>
      <w:szCs w:val="16"/>
      <w:lang w:val="en-US" w:bidi="en-US"/>
    </w:rPr>
  </w:style>
  <w:style w:type="paragraph" w:customStyle="1" w:styleId="xl78">
    <w:name w:val="xl78"/>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6"/>
      <w:szCs w:val="16"/>
      <w:lang w:val="en-US" w:bidi="en-US"/>
    </w:rPr>
  </w:style>
  <w:style w:type="paragraph" w:customStyle="1" w:styleId="2fc">
    <w:name w:val="Обычный (веб)2"/>
    <w:basedOn w:val="ab"/>
    <w:uiPriority w:val="99"/>
    <w:rsid w:val="009306FE"/>
    <w:pPr>
      <w:jc w:val="left"/>
    </w:pPr>
    <w:rPr>
      <w:rFonts w:eastAsia="SimSun" w:cs="Arial"/>
      <w:color w:val="6C6C6C"/>
      <w:lang w:val="en-US" w:eastAsia="zh-CN" w:bidi="en-US"/>
    </w:rPr>
  </w:style>
  <w:style w:type="character" w:customStyle="1" w:styleId="4e">
    <w:name w:val="Стиль4 Знак Знак"/>
    <w:uiPriority w:val="99"/>
    <w:locked/>
    <w:rsid w:val="009306FE"/>
    <w:rPr>
      <w:rFonts w:ascii="Calibri" w:eastAsia="Calibri" w:hAnsi="Calibri" w:cs="Times New Roman"/>
      <w:lang w:val="en-US" w:bidi="en-US"/>
    </w:rPr>
  </w:style>
  <w:style w:type="paragraph" w:customStyle="1" w:styleId="2fd">
    <w:name w:val="Стиль Заголовок 2 + По ширине"/>
    <w:basedOn w:val="20"/>
    <w:uiPriority w:val="99"/>
    <w:rsid w:val="009306FE"/>
    <w:pPr>
      <w:spacing w:before="240" w:after="60"/>
      <w:jc w:val="both"/>
    </w:pPr>
    <w:rPr>
      <w:rFonts w:ascii="Cambria" w:hAnsi="Cambria" w:cs="Times New Roman"/>
      <w:i/>
      <w:szCs w:val="20"/>
      <w:lang w:val="en-US" w:eastAsia="en-US" w:bidi="en-US"/>
    </w:rPr>
  </w:style>
  <w:style w:type="paragraph" w:customStyle="1" w:styleId="2fe">
    <w:name w:val="Стиль2"/>
    <w:basedOn w:val="2fd"/>
    <w:uiPriority w:val="99"/>
    <w:rsid w:val="009306FE"/>
    <w:rPr>
      <w:rFonts w:ascii="Times New Roman" w:hAnsi="Times New Roman"/>
    </w:rPr>
  </w:style>
  <w:style w:type="paragraph" w:styleId="2ff">
    <w:name w:val="Quote"/>
    <w:basedOn w:val="ab"/>
    <w:next w:val="ab"/>
    <w:link w:val="2ff0"/>
    <w:uiPriority w:val="99"/>
    <w:qFormat/>
    <w:rsid w:val="009306FE"/>
    <w:pPr>
      <w:jc w:val="left"/>
    </w:pPr>
    <w:rPr>
      <w:rFonts w:ascii="Calibri" w:hAnsi="Calibri"/>
      <w:i/>
      <w:lang w:val="en-US" w:eastAsia="en-US" w:bidi="en-US"/>
    </w:rPr>
  </w:style>
  <w:style w:type="character" w:customStyle="1" w:styleId="2ff0">
    <w:name w:val="Цитата 2 Знак"/>
    <w:basedOn w:val="ac"/>
    <w:link w:val="2ff"/>
    <w:uiPriority w:val="99"/>
    <w:rsid w:val="009306FE"/>
    <w:rPr>
      <w:rFonts w:ascii="Calibri" w:hAnsi="Calibri"/>
      <w:i/>
      <w:sz w:val="24"/>
      <w:szCs w:val="24"/>
      <w:lang w:val="en-US" w:eastAsia="en-US" w:bidi="en-US"/>
    </w:rPr>
  </w:style>
  <w:style w:type="paragraph" w:styleId="affffffff7">
    <w:name w:val="Intense Quote"/>
    <w:basedOn w:val="ab"/>
    <w:next w:val="ab"/>
    <w:link w:val="affffffff8"/>
    <w:uiPriority w:val="99"/>
    <w:qFormat/>
    <w:rsid w:val="009306FE"/>
    <w:pPr>
      <w:ind w:left="720" w:right="720"/>
      <w:jc w:val="left"/>
    </w:pPr>
    <w:rPr>
      <w:rFonts w:ascii="Calibri" w:hAnsi="Calibri"/>
      <w:b/>
      <w:i/>
      <w:szCs w:val="22"/>
      <w:lang w:val="en-US" w:eastAsia="en-US" w:bidi="en-US"/>
    </w:rPr>
  </w:style>
  <w:style w:type="character" w:customStyle="1" w:styleId="affffffff8">
    <w:name w:val="Выделенная цитата Знак"/>
    <w:basedOn w:val="ac"/>
    <w:link w:val="affffffff7"/>
    <w:uiPriority w:val="99"/>
    <w:rsid w:val="009306FE"/>
    <w:rPr>
      <w:rFonts w:ascii="Calibri" w:hAnsi="Calibri"/>
      <w:b/>
      <w:i/>
      <w:sz w:val="24"/>
      <w:szCs w:val="22"/>
      <w:lang w:val="en-US" w:eastAsia="en-US" w:bidi="en-US"/>
    </w:rPr>
  </w:style>
  <w:style w:type="character" w:styleId="affffffff9">
    <w:name w:val="Subtle Emphasis"/>
    <w:uiPriority w:val="19"/>
    <w:qFormat/>
    <w:rsid w:val="009306FE"/>
    <w:rPr>
      <w:i/>
      <w:color w:val="5A5A5A"/>
    </w:rPr>
  </w:style>
  <w:style w:type="character" w:styleId="affffffffa">
    <w:name w:val="Intense Emphasis"/>
    <w:qFormat/>
    <w:rsid w:val="009306FE"/>
    <w:rPr>
      <w:b/>
      <w:i/>
      <w:sz w:val="24"/>
      <w:szCs w:val="24"/>
      <w:u w:val="single"/>
    </w:rPr>
  </w:style>
  <w:style w:type="character" w:styleId="affffffffb">
    <w:name w:val="Subtle Reference"/>
    <w:uiPriority w:val="99"/>
    <w:qFormat/>
    <w:rsid w:val="009306FE"/>
    <w:rPr>
      <w:sz w:val="24"/>
      <w:szCs w:val="24"/>
      <w:u w:val="single"/>
    </w:rPr>
  </w:style>
  <w:style w:type="character" w:styleId="affffffffc">
    <w:name w:val="Book Title"/>
    <w:uiPriority w:val="99"/>
    <w:qFormat/>
    <w:rsid w:val="009306FE"/>
    <w:rPr>
      <w:rFonts w:ascii="Cambria" w:eastAsia="Times New Roman" w:hAnsi="Cambria"/>
      <w:b/>
      <w:i/>
      <w:sz w:val="24"/>
      <w:szCs w:val="24"/>
    </w:rPr>
  </w:style>
  <w:style w:type="paragraph" w:customStyle="1" w:styleId="3f0">
    <w:name w:val="Стиль3"/>
    <w:basedOn w:val="20"/>
    <w:link w:val="3f1"/>
    <w:autoRedefine/>
    <w:uiPriority w:val="99"/>
    <w:qFormat/>
    <w:rsid w:val="009306FE"/>
    <w:pPr>
      <w:spacing w:before="240" w:after="60"/>
      <w:jc w:val="left"/>
    </w:pPr>
    <w:rPr>
      <w:rFonts w:ascii="Times New Roman" w:hAnsi="Times New Roman" w:cs="Times New Roman"/>
      <w:sz w:val="26"/>
      <w:lang w:val="en-US" w:eastAsia="en-US" w:bidi="en-US"/>
    </w:rPr>
  </w:style>
  <w:style w:type="paragraph" w:customStyle="1" w:styleId="font5">
    <w:name w:val="font5"/>
    <w:basedOn w:val="ab"/>
    <w:rsid w:val="009306FE"/>
    <w:pPr>
      <w:spacing w:before="100" w:beforeAutospacing="1" w:after="100" w:afterAutospacing="1"/>
      <w:jc w:val="left"/>
    </w:pPr>
    <w:rPr>
      <w:rFonts w:ascii="Times New Roman" w:hAnsi="Times New Roman"/>
      <w:color w:val="000000"/>
      <w:sz w:val="20"/>
      <w:szCs w:val="20"/>
    </w:rPr>
  </w:style>
  <w:style w:type="paragraph" w:customStyle="1" w:styleId="font6">
    <w:name w:val="font6"/>
    <w:basedOn w:val="ab"/>
    <w:rsid w:val="009306FE"/>
    <w:pPr>
      <w:spacing w:before="100" w:beforeAutospacing="1" w:after="100" w:afterAutospacing="1"/>
      <w:jc w:val="left"/>
    </w:pPr>
    <w:rPr>
      <w:rFonts w:ascii="Times New Roman" w:hAnsi="Times New Roman"/>
      <w:color w:val="000000"/>
      <w:sz w:val="20"/>
      <w:szCs w:val="20"/>
    </w:rPr>
  </w:style>
  <w:style w:type="paragraph" w:customStyle="1" w:styleId="xl68">
    <w:name w:val="xl68"/>
    <w:basedOn w:val="ab"/>
    <w:rsid w:val="009306FE"/>
    <w:pPr>
      <w:spacing w:before="100" w:beforeAutospacing="1" w:after="100" w:afterAutospacing="1"/>
      <w:jc w:val="center"/>
      <w:textAlignment w:val="center"/>
    </w:pPr>
    <w:rPr>
      <w:rFonts w:ascii="Times New Roman" w:hAnsi="Times New Roman"/>
      <w:sz w:val="20"/>
      <w:szCs w:val="20"/>
    </w:rPr>
  </w:style>
  <w:style w:type="paragraph" w:customStyle="1" w:styleId="xl79">
    <w:name w:val="xl79"/>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0">
    <w:name w:val="xl80"/>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1">
    <w:name w:val="xl81"/>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i/>
      <w:iCs/>
      <w:sz w:val="20"/>
      <w:szCs w:val="20"/>
    </w:rPr>
  </w:style>
  <w:style w:type="paragraph" w:customStyle="1" w:styleId="xl82">
    <w:name w:val="xl8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3">
    <w:name w:val="xl83"/>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4">
    <w:name w:val="xl84"/>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5">
    <w:name w:val="xl85"/>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6">
    <w:name w:val="xl8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7">
    <w:name w:val="xl87"/>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sz w:val="20"/>
      <w:szCs w:val="20"/>
    </w:rPr>
  </w:style>
  <w:style w:type="paragraph" w:customStyle="1" w:styleId="xl88">
    <w:name w:val="xl88"/>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89">
    <w:name w:val="xl89"/>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0">
    <w:name w:val="xl9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1">
    <w:name w:val="xl91"/>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0"/>
      <w:szCs w:val="20"/>
    </w:rPr>
  </w:style>
  <w:style w:type="paragraph" w:customStyle="1" w:styleId="xl92">
    <w:name w:val="xl9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0"/>
      <w:szCs w:val="20"/>
    </w:rPr>
  </w:style>
  <w:style w:type="paragraph" w:customStyle="1" w:styleId="xl93">
    <w:name w:val="xl93"/>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i/>
      <w:iCs/>
      <w:sz w:val="20"/>
      <w:szCs w:val="20"/>
    </w:rPr>
  </w:style>
  <w:style w:type="paragraph" w:customStyle="1" w:styleId="xl64">
    <w:name w:val="xl64"/>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2ff1">
    <w:name w:val="Абзац списка2"/>
    <w:basedOn w:val="ab"/>
    <w:rsid w:val="009306FE"/>
    <w:pPr>
      <w:spacing w:after="200" w:line="276" w:lineRule="auto"/>
      <w:ind w:left="720"/>
      <w:jc w:val="left"/>
    </w:pPr>
    <w:rPr>
      <w:rFonts w:ascii="Calibri" w:hAnsi="Calibri"/>
      <w:sz w:val="22"/>
      <w:szCs w:val="22"/>
      <w:lang w:eastAsia="en-US"/>
    </w:rPr>
  </w:style>
  <w:style w:type="paragraph" w:styleId="HTML1">
    <w:name w:val="HTML Address"/>
    <w:basedOn w:val="ab"/>
    <w:link w:val="HTML2"/>
    <w:uiPriority w:val="99"/>
    <w:rsid w:val="009306FE"/>
    <w:pPr>
      <w:jc w:val="left"/>
    </w:pPr>
    <w:rPr>
      <w:rFonts w:ascii="Times New Roman" w:hAnsi="Times New Roman"/>
      <w:i/>
      <w:iCs/>
    </w:rPr>
  </w:style>
  <w:style w:type="character" w:customStyle="1" w:styleId="HTML2">
    <w:name w:val="Адрес HTML Знак"/>
    <w:basedOn w:val="ac"/>
    <w:link w:val="HTML1"/>
    <w:uiPriority w:val="99"/>
    <w:rsid w:val="009306FE"/>
    <w:rPr>
      <w:i/>
      <w:iCs/>
      <w:sz w:val="24"/>
      <w:szCs w:val="24"/>
    </w:rPr>
  </w:style>
  <w:style w:type="character" w:customStyle="1" w:styleId="FontStyle78">
    <w:name w:val="Font Style78"/>
    <w:uiPriority w:val="99"/>
    <w:rsid w:val="009306FE"/>
    <w:rPr>
      <w:rFonts w:ascii="Times New Roman" w:hAnsi="Times New Roman" w:cs="Times New Roman"/>
      <w:color w:val="000000"/>
      <w:sz w:val="26"/>
      <w:szCs w:val="26"/>
    </w:rPr>
  </w:style>
  <w:style w:type="paragraph" w:customStyle="1" w:styleId="affffffffd">
    <w:name w:val="Оновкка"/>
    <w:uiPriority w:val="99"/>
    <w:rsid w:val="009306FE"/>
    <w:pPr>
      <w:ind w:firstLine="709"/>
      <w:jc w:val="both"/>
    </w:pPr>
    <w:rPr>
      <w:sz w:val="24"/>
      <w:szCs w:val="28"/>
    </w:rPr>
  </w:style>
  <w:style w:type="paragraph" w:customStyle="1" w:styleId="1fff">
    <w:name w:val="Знак Знак Знак1 Знак"/>
    <w:basedOn w:val="ab"/>
    <w:rsid w:val="009306FE"/>
    <w:pPr>
      <w:spacing w:before="100" w:beforeAutospacing="1" w:after="100" w:afterAutospacing="1"/>
      <w:jc w:val="left"/>
    </w:pPr>
    <w:rPr>
      <w:rFonts w:ascii="Tahoma" w:hAnsi="Tahoma"/>
      <w:sz w:val="20"/>
      <w:szCs w:val="20"/>
      <w:lang w:val="en-US" w:eastAsia="en-US"/>
    </w:rPr>
  </w:style>
  <w:style w:type="paragraph" w:customStyle="1" w:styleId="affffffffe">
    <w:name w:val="Заголовок ПЗ"/>
    <w:uiPriority w:val="99"/>
    <w:rsid w:val="009306FE"/>
    <w:pPr>
      <w:jc w:val="center"/>
    </w:pPr>
    <w:rPr>
      <w:rFonts w:ascii="ISOCPEUR" w:hAnsi="ISOCPEUR"/>
      <w:b/>
      <w:i/>
      <w:sz w:val="28"/>
      <w:szCs w:val="24"/>
    </w:rPr>
  </w:style>
  <w:style w:type="paragraph" w:customStyle="1" w:styleId="Style24">
    <w:name w:val="Style24"/>
    <w:basedOn w:val="ab"/>
    <w:uiPriority w:val="99"/>
    <w:rsid w:val="009306FE"/>
    <w:pPr>
      <w:widowControl w:val="0"/>
      <w:autoSpaceDE w:val="0"/>
      <w:autoSpaceDN w:val="0"/>
      <w:adjustRightInd w:val="0"/>
      <w:spacing w:line="346" w:lineRule="exact"/>
      <w:ind w:hanging="360"/>
    </w:pPr>
    <w:rPr>
      <w:rFonts w:ascii="Times New Roman" w:hAnsi="Times New Roman"/>
    </w:rPr>
  </w:style>
  <w:style w:type="paragraph" w:customStyle="1" w:styleId="Style33">
    <w:name w:val="Style33"/>
    <w:basedOn w:val="ab"/>
    <w:uiPriority w:val="99"/>
    <w:rsid w:val="009306FE"/>
    <w:pPr>
      <w:widowControl w:val="0"/>
      <w:autoSpaceDE w:val="0"/>
      <w:autoSpaceDN w:val="0"/>
      <w:adjustRightInd w:val="0"/>
      <w:spacing w:line="346" w:lineRule="exact"/>
      <w:ind w:firstLine="965"/>
      <w:jc w:val="left"/>
    </w:pPr>
    <w:rPr>
      <w:rFonts w:ascii="Times New Roman" w:hAnsi="Times New Roman"/>
    </w:rPr>
  </w:style>
  <w:style w:type="character" w:customStyle="1" w:styleId="FontStyle42">
    <w:name w:val="Font Style42"/>
    <w:uiPriority w:val="99"/>
    <w:rsid w:val="009306FE"/>
    <w:rPr>
      <w:rFonts w:ascii="Times New Roman" w:hAnsi="Times New Roman" w:cs="Times New Roman"/>
      <w:sz w:val="18"/>
      <w:szCs w:val="18"/>
    </w:rPr>
  </w:style>
  <w:style w:type="character" w:customStyle="1" w:styleId="FontStyle45">
    <w:name w:val="Font Style45"/>
    <w:uiPriority w:val="99"/>
    <w:rsid w:val="009306FE"/>
    <w:rPr>
      <w:rFonts w:ascii="Times New Roman" w:hAnsi="Times New Roman" w:cs="Times New Roman"/>
      <w:b/>
      <w:bCs/>
      <w:sz w:val="18"/>
      <w:szCs w:val="18"/>
    </w:rPr>
  </w:style>
  <w:style w:type="paragraph" w:customStyle="1" w:styleId="Style16">
    <w:name w:val="Style16"/>
    <w:basedOn w:val="ab"/>
    <w:uiPriority w:val="99"/>
    <w:rsid w:val="009306FE"/>
    <w:pPr>
      <w:widowControl w:val="0"/>
      <w:autoSpaceDE w:val="0"/>
      <w:autoSpaceDN w:val="0"/>
      <w:adjustRightInd w:val="0"/>
      <w:jc w:val="left"/>
    </w:pPr>
    <w:rPr>
      <w:rFonts w:ascii="Times New Roman" w:hAnsi="Times New Roman"/>
    </w:rPr>
  </w:style>
  <w:style w:type="paragraph" w:customStyle="1" w:styleId="Style15">
    <w:name w:val="Style15"/>
    <w:basedOn w:val="ab"/>
    <w:uiPriority w:val="99"/>
    <w:rsid w:val="009306FE"/>
    <w:pPr>
      <w:widowControl w:val="0"/>
      <w:autoSpaceDE w:val="0"/>
      <w:autoSpaceDN w:val="0"/>
      <w:adjustRightInd w:val="0"/>
      <w:jc w:val="left"/>
    </w:pPr>
    <w:rPr>
      <w:rFonts w:ascii="Times New Roman" w:hAnsi="Times New Roman"/>
    </w:rPr>
  </w:style>
  <w:style w:type="paragraph" w:customStyle="1" w:styleId="Style26">
    <w:name w:val="Style26"/>
    <w:basedOn w:val="ab"/>
    <w:rsid w:val="009306FE"/>
    <w:pPr>
      <w:widowControl w:val="0"/>
      <w:autoSpaceDE w:val="0"/>
      <w:autoSpaceDN w:val="0"/>
      <w:adjustRightInd w:val="0"/>
      <w:jc w:val="left"/>
    </w:pPr>
    <w:rPr>
      <w:rFonts w:ascii="Times New Roman" w:hAnsi="Times New Roman"/>
    </w:rPr>
  </w:style>
  <w:style w:type="paragraph" w:customStyle="1" w:styleId="Style32">
    <w:name w:val="Style32"/>
    <w:basedOn w:val="ab"/>
    <w:uiPriority w:val="99"/>
    <w:rsid w:val="009306FE"/>
    <w:pPr>
      <w:widowControl w:val="0"/>
      <w:autoSpaceDE w:val="0"/>
      <w:autoSpaceDN w:val="0"/>
      <w:adjustRightInd w:val="0"/>
      <w:jc w:val="left"/>
    </w:pPr>
    <w:rPr>
      <w:rFonts w:ascii="Times New Roman" w:hAnsi="Times New Roman"/>
    </w:rPr>
  </w:style>
  <w:style w:type="character" w:customStyle="1" w:styleId="FontStyle39">
    <w:name w:val="Font Style39"/>
    <w:uiPriority w:val="99"/>
    <w:rsid w:val="009306FE"/>
    <w:rPr>
      <w:rFonts w:ascii="Times New Roman" w:hAnsi="Times New Roman" w:cs="Times New Roman"/>
      <w:b/>
      <w:bCs/>
      <w:spacing w:val="-20"/>
      <w:w w:val="150"/>
      <w:sz w:val="22"/>
      <w:szCs w:val="22"/>
    </w:rPr>
  </w:style>
  <w:style w:type="character" w:customStyle="1" w:styleId="FontStyle51">
    <w:name w:val="Font Style51"/>
    <w:uiPriority w:val="99"/>
    <w:rsid w:val="009306FE"/>
    <w:rPr>
      <w:rFonts w:ascii="Times New Roman" w:hAnsi="Times New Roman" w:cs="Times New Roman"/>
      <w:sz w:val="18"/>
      <w:szCs w:val="18"/>
    </w:rPr>
  </w:style>
  <w:style w:type="paragraph" w:customStyle="1" w:styleId="bodytext1">
    <w:name w:val="bodytext1"/>
    <w:basedOn w:val="ab"/>
    <w:uiPriority w:val="99"/>
    <w:rsid w:val="009306FE"/>
    <w:pPr>
      <w:spacing w:after="157" w:line="235" w:lineRule="atLeast"/>
    </w:pPr>
    <w:rPr>
      <w:rFonts w:ascii="Times New Roman" w:hAnsi="Times New Roman"/>
    </w:rPr>
  </w:style>
  <w:style w:type="paragraph" w:customStyle="1" w:styleId="style13333531450000001001msonormal">
    <w:name w:val="style_13333531450000001001msonormal"/>
    <w:basedOn w:val="ab"/>
    <w:uiPriority w:val="99"/>
    <w:rsid w:val="009306FE"/>
    <w:pPr>
      <w:spacing w:before="100" w:beforeAutospacing="1" w:after="100" w:afterAutospacing="1"/>
      <w:jc w:val="left"/>
    </w:pPr>
    <w:rPr>
      <w:rFonts w:ascii="Times New Roman" w:hAnsi="Times New Roman"/>
    </w:rPr>
  </w:style>
  <w:style w:type="paragraph" w:customStyle="1" w:styleId="1fff0">
    <w:name w:val="УРОВЕНЬ 1"/>
    <w:next w:val="aff9"/>
    <w:link w:val="1fff1"/>
    <w:autoRedefine/>
    <w:uiPriority w:val="99"/>
    <w:rsid w:val="009306FE"/>
    <w:pPr>
      <w:jc w:val="center"/>
      <w:outlineLvl w:val="0"/>
    </w:pPr>
    <w:rPr>
      <w:b/>
      <w:caps/>
      <w:sz w:val="24"/>
      <w:szCs w:val="24"/>
    </w:rPr>
  </w:style>
  <w:style w:type="character" w:customStyle="1" w:styleId="1fff1">
    <w:name w:val="УРОВЕНЬ 1 Знак"/>
    <w:link w:val="1fff0"/>
    <w:uiPriority w:val="99"/>
    <w:rsid w:val="009306FE"/>
    <w:rPr>
      <w:b/>
      <w:caps/>
      <w:sz w:val="24"/>
      <w:szCs w:val="24"/>
    </w:rPr>
  </w:style>
  <w:style w:type="paragraph" w:customStyle="1" w:styleId="1fff2">
    <w:name w:val="Знак Знак1 Знак Знак Знак Знак Знак Знак Знак"/>
    <w:basedOn w:val="ab"/>
    <w:rsid w:val="009306FE"/>
    <w:pPr>
      <w:spacing w:after="160" w:line="240" w:lineRule="exact"/>
      <w:jc w:val="left"/>
    </w:pPr>
    <w:rPr>
      <w:rFonts w:ascii="Verdana" w:hAnsi="Verdana"/>
      <w:lang w:val="en-US" w:eastAsia="en-US"/>
    </w:rPr>
  </w:style>
  <w:style w:type="character" w:customStyle="1" w:styleId="2ff2">
    <w:name w:val="Основной текст с отступом Знак2"/>
    <w:aliases w:val="Основной текст с отступом Знак Знак,Основной текст с отступом Знак1 Знак,Основной текст 1 Знак,Нумерованный список !! Знак"/>
    <w:uiPriority w:val="99"/>
    <w:rsid w:val="009306FE"/>
    <w:rPr>
      <w:sz w:val="24"/>
      <w:szCs w:val="24"/>
      <w:lang w:val="ru-RU" w:eastAsia="ar-SA" w:bidi="ar-SA"/>
    </w:rPr>
  </w:style>
  <w:style w:type="paragraph" w:customStyle="1" w:styleId="1fff3">
    <w:name w:val="Знак Знак Знак Знак Знак1"/>
    <w:basedOn w:val="ab"/>
    <w:rsid w:val="009306FE"/>
    <w:pPr>
      <w:spacing w:after="160" w:line="240" w:lineRule="exact"/>
      <w:jc w:val="left"/>
    </w:pPr>
    <w:rPr>
      <w:rFonts w:ascii="Verdana" w:hAnsi="Verdana"/>
      <w:lang w:val="en-US" w:eastAsia="en-US"/>
    </w:rPr>
  </w:style>
  <w:style w:type="paragraph" w:customStyle="1" w:styleId="afffffffff">
    <w:name w:val="Знак"/>
    <w:basedOn w:val="ab"/>
    <w:uiPriority w:val="99"/>
    <w:rsid w:val="009306FE"/>
    <w:pPr>
      <w:jc w:val="left"/>
    </w:pPr>
    <w:rPr>
      <w:rFonts w:ascii="Verdana" w:hAnsi="Verdana" w:cs="Verdana"/>
      <w:sz w:val="20"/>
      <w:szCs w:val="20"/>
      <w:lang w:val="en-US" w:eastAsia="en-US"/>
    </w:rPr>
  </w:style>
  <w:style w:type="paragraph" w:customStyle="1" w:styleId="afffffffff0">
    <w:name w:val="Знак Знак Знак"/>
    <w:basedOn w:val="ab"/>
    <w:rsid w:val="009306FE"/>
    <w:pPr>
      <w:jc w:val="left"/>
    </w:pPr>
    <w:rPr>
      <w:rFonts w:ascii="Verdana" w:hAnsi="Verdana" w:cs="Verdana"/>
      <w:sz w:val="20"/>
      <w:szCs w:val="20"/>
      <w:lang w:val="en-US" w:eastAsia="en-US"/>
    </w:rPr>
  </w:style>
  <w:style w:type="character" w:customStyle="1" w:styleId="1fff4">
    <w:name w:val="Основной текст Знак1"/>
    <w:aliases w:val="Основной текст1 Знак,bt Знак,Основной текст Знак Знак,text Знак,Body Text2 Знак,Text1 Знак,Таймс Нью Знак,Основной текст Знак2 Знак Знак,Основной текст Знак1 Знак Знак1 Знак,Основной текст Знак Знак Знак Знак1 Знак"/>
    <w:uiPriority w:val="99"/>
    <w:rsid w:val="009306FE"/>
    <w:rPr>
      <w:sz w:val="24"/>
      <w:szCs w:val="24"/>
      <w:lang w:val="ru-RU" w:eastAsia="ru-RU" w:bidi="ar-SA"/>
    </w:rPr>
  </w:style>
  <w:style w:type="paragraph" w:customStyle="1" w:styleId="3f2">
    <w:name w:val="Уровень 3"/>
    <w:next w:val="aff9"/>
    <w:link w:val="3f3"/>
    <w:autoRedefine/>
    <w:uiPriority w:val="99"/>
    <w:rsid w:val="009306FE"/>
    <w:pPr>
      <w:jc w:val="center"/>
    </w:pPr>
    <w:rPr>
      <w:b/>
      <w:caps/>
      <w:sz w:val="24"/>
      <w:szCs w:val="24"/>
    </w:rPr>
  </w:style>
  <w:style w:type="character" w:customStyle="1" w:styleId="3f3">
    <w:name w:val="Уровень 3 Знак"/>
    <w:link w:val="3f2"/>
    <w:uiPriority w:val="99"/>
    <w:rsid w:val="009306FE"/>
    <w:rPr>
      <w:b/>
      <w:caps/>
      <w:sz w:val="24"/>
      <w:szCs w:val="24"/>
    </w:rPr>
  </w:style>
  <w:style w:type="paragraph" w:customStyle="1" w:styleId="2ff3">
    <w:name w:val="УРОВЕНЬ 2"/>
    <w:next w:val="aff9"/>
    <w:link w:val="2ff4"/>
    <w:autoRedefine/>
    <w:uiPriority w:val="99"/>
    <w:rsid w:val="009306FE"/>
    <w:pPr>
      <w:jc w:val="center"/>
    </w:pPr>
    <w:rPr>
      <w:b/>
      <w:bCs/>
      <w:i/>
      <w:sz w:val="24"/>
    </w:rPr>
  </w:style>
  <w:style w:type="character" w:customStyle="1" w:styleId="2ff4">
    <w:name w:val="УРОВЕНЬ 2 Знак"/>
    <w:link w:val="2ff3"/>
    <w:uiPriority w:val="99"/>
    <w:rsid w:val="009306FE"/>
    <w:rPr>
      <w:b/>
      <w:bCs/>
      <w:i/>
      <w:sz w:val="24"/>
    </w:rPr>
  </w:style>
  <w:style w:type="paragraph" w:customStyle="1" w:styleId="afffffffff1">
    <w:name w:val="А_текст"/>
    <w:link w:val="afffffffff2"/>
    <w:autoRedefine/>
    <w:uiPriority w:val="99"/>
    <w:qFormat/>
    <w:rsid w:val="009306FE"/>
    <w:pPr>
      <w:ind w:firstLine="720"/>
      <w:jc w:val="both"/>
    </w:pPr>
    <w:rPr>
      <w:sz w:val="24"/>
      <w:szCs w:val="24"/>
    </w:rPr>
  </w:style>
  <w:style w:type="character" w:customStyle="1" w:styleId="afffffffff2">
    <w:name w:val="А_текст Знак"/>
    <w:link w:val="afffffffff1"/>
    <w:uiPriority w:val="99"/>
    <w:rsid w:val="009306FE"/>
    <w:rPr>
      <w:sz w:val="24"/>
      <w:szCs w:val="24"/>
    </w:rPr>
  </w:style>
  <w:style w:type="paragraph" w:styleId="2">
    <w:name w:val="List Bullet 2"/>
    <w:basedOn w:val="ab"/>
    <w:rsid w:val="009306FE"/>
    <w:pPr>
      <w:numPr>
        <w:numId w:val="8"/>
      </w:numPr>
      <w:jc w:val="left"/>
    </w:pPr>
    <w:rPr>
      <w:rFonts w:ascii="Times New Roman" w:hAnsi="Times New Roman"/>
    </w:rPr>
  </w:style>
  <w:style w:type="paragraph" w:styleId="2ff5">
    <w:name w:val="List Number 2"/>
    <w:basedOn w:val="ab"/>
    <w:uiPriority w:val="99"/>
    <w:rsid w:val="009306FE"/>
    <w:pPr>
      <w:tabs>
        <w:tab w:val="num" w:pos="720"/>
      </w:tabs>
      <w:ind w:left="720" w:hanging="360"/>
      <w:contextualSpacing/>
      <w:jc w:val="left"/>
    </w:pPr>
    <w:rPr>
      <w:rFonts w:ascii="Times New Roman" w:hAnsi="Times New Roman"/>
    </w:rPr>
  </w:style>
  <w:style w:type="paragraph" w:customStyle="1" w:styleId="afffffffff3">
    <w:name w:val="Основа"/>
    <w:basedOn w:val="ab"/>
    <w:uiPriority w:val="99"/>
    <w:rsid w:val="009306FE"/>
    <w:pPr>
      <w:spacing w:before="120"/>
      <w:ind w:firstLine="720"/>
    </w:pPr>
    <w:rPr>
      <w:rFonts w:ascii="Times New Roman" w:hAnsi="Times New Roman"/>
      <w:szCs w:val="20"/>
    </w:rPr>
  </w:style>
  <w:style w:type="paragraph" w:customStyle="1" w:styleId="afffffffff4">
    <w:name w:val="Новый абзац"/>
    <w:basedOn w:val="ab"/>
    <w:link w:val="afffffffff5"/>
    <w:uiPriority w:val="99"/>
    <w:rsid w:val="009306FE"/>
    <w:pPr>
      <w:spacing w:after="120"/>
      <w:ind w:firstLine="567"/>
    </w:pPr>
  </w:style>
  <w:style w:type="character" w:customStyle="1" w:styleId="afffffffff5">
    <w:name w:val="Новый абзац Знак"/>
    <w:link w:val="afffffffff4"/>
    <w:uiPriority w:val="99"/>
    <w:rsid w:val="009306FE"/>
    <w:rPr>
      <w:rFonts w:ascii="Arial" w:hAnsi="Arial"/>
      <w:sz w:val="24"/>
      <w:szCs w:val="24"/>
    </w:rPr>
  </w:style>
  <w:style w:type="paragraph" w:customStyle="1" w:styleId="Normal10-022">
    <w:name w:val="Стиль Normal + 10 пт полужирный По центру Слева:  -02 см Справ...2"/>
    <w:basedOn w:val="ab"/>
    <w:uiPriority w:val="99"/>
    <w:rsid w:val="009306FE"/>
    <w:pPr>
      <w:snapToGrid w:val="0"/>
      <w:ind w:left="-113" w:right="-113"/>
      <w:jc w:val="center"/>
    </w:pPr>
    <w:rPr>
      <w:rFonts w:ascii="Times New Roman" w:hAnsi="Times New Roman"/>
      <w:b/>
      <w:bCs/>
      <w:sz w:val="20"/>
      <w:szCs w:val="20"/>
    </w:rPr>
  </w:style>
  <w:style w:type="paragraph" w:customStyle="1" w:styleId="afffffffff6">
    <w:name w:val="шапка таблицы"/>
    <w:basedOn w:val="ab"/>
    <w:uiPriority w:val="99"/>
    <w:rsid w:val="009306FE"/>
    <w:pPr>
      <w:jc w:val="center"/>
    </w:pPr>
    <w:rPr>
      <w:rFonts w:ascii="Times New Roman" w:hAnsi="Times New Roman"/>
    </w:rPr>
  </w:style>
  <w:style w:type="character" w:customStyle="1" w:styleId="2ff6">
    <w:name w:val="Новый абзац Знак2"/>
    <w:uiPriority w:val="99"/>
    <w:rsid w:val="009306FE"/>
    <w:rPr>
      <w:rFonts w:ascii="Arial" w:hAnsi="Arial"/>
      <w:sz w:val="24"/>
      <w:lang w:val="ru-RU" w:eastAsia="ru-RU" w:bidi="ar-SA"/>
    </w:rPr>
  </w:style>
  <w:style w:type="paragraph" w:customStyle="1" w:styleId="afffffffff7">
    <w:name w:val="Знак Знак Знак"/>
    <w:basedOn w:val="ab"/>
    <w:rsid w:val="009306FE"/>
    <w:pPr>
      <w:jc w:val="left"/>
    </w:pPr>
    <w:rPr>
      <w:rFonts w:ascii="Verdana" w:hAnsi="Verdana" w:cs="Verdana"/>
      <w:sz w:val="20"/>
      <w:szCs w:val="20"/>
      <w:lang w:val="en-US" w:eastAsia="en-US"/>
    </w:rPr>
  </w:style>
  <w:style w:type="paragraph" w:customStyle="1" w:styleId="western">
    <w:name w:val="western"/>
    <w:basedOn w:val="ab"/>
    <w:rsid w:val="009306FE"/>
    <w:pPr>
      <w:spacing w:before="100" w:beforeAutospacing="1" w:after="100" w:afterAutospacing="1"/>
      <w:jc w:val="left"/>
    </w:pPr>
    <w:rPr>
      <w:rFonts w:ascii="Times New Roman" w:hAnsi="Times New Roman"/>
    </w:rPr>
  </w:style>
  <w:style w:type="paragraph" w:customStyle="1" w:styleId="4f">
    <w:name w:val="Уровень 4"/>
    <w:next w:val="aff9"/>
    <w:link w:val="4f0"/>
    <w:autoRedefine/>
    <w:uiPriority w:val="99"/>
    <w:rsid w:val="009306FE"/>
    <w:pPr>
      <w:spacing w:before="120"/>
    </w:pPr>
    <w:rPr>
      <w:b/>
      <w:i/>
      <w:caps/>
      <w:sz w:val="22"/>
      <w:szCs w:val="22"/>
    </w:rPr>
  </w:style>
  <w:style w:type="character" w:customStyle="1" w:styleId="4f0">
    <w:name w:val="Уровень 4 Знак"/>
    <w:link w:val="4f"/>
    <w:uiPriority w:val="99"/>
    <w:rsid w:val="009306FE"/>
    <w:rPr>
      <w:b/>
      <w:i/>
      <w:caps/>
      <w:sz w:val="22"/>
      <w:szCs w:val="22"/>
    </w:rPr>
  </w:style>
  <w:style w:type="paragraph" w:customStyle="1" w:styleId="1fff5">
    <w:name w:val="Знак1 Знак Знак Знак Знак Знак Знак Знак Знак Знак Знак Знак Знак Знак Знак Знак Знак Знак Знак Знак"/>
    <w:basedOn w:val="ab"/>
    <w:rsid w:val="009306FE"/>
    <w:pPr>
      <w:spacing w:after="160" w:line="240" w:lineRule="exact"/>
      <w:jc w:val="left"/>
    </w:pPr>
    <w:rPr>
      <w:rFonts w:ascii="Verdana" w:hAnsi="Verdana"/>
      <w:lang w:val="en-US" w:eastAsia="en-US"/>
    </w:rPr>
  </w:style>
  <w:style w:type="paragraph" w:customStyle="1" w:styleId="xl30">
    <w:name w:val="xl30"/>
    <w:basedOn w:val="ab"/>
    <w:rsid w:val="009306FE"/>
    <w:pPr>
      <w:spacing w:before="100" w:beforeAutospacing="1" w:after="100" w:afterAutospacing="1"/>
      <w:jc w:val="center"/>
    </w:pPr>
    <w:rPr>
      <w:rFonts w:ascii="Times New Roman" w:hAnsi="Times New Roman"/>
    </w:rPr>
  </w:style>
  <w:style w:type="paragraph" w:customStyle="1" w:styleId="2ff7">
    <w:name w:val="поясн_записка_2"/>
    <w:basedOn w:val="ab"/>
    <w:uiPriority w:val="99"/>
    <w:rsid w:val="009306FE"/>
    <w:pPr>
      <w:spacing w:before="240" w:after="240"/>
    </w:pPr>
    <w:rPr>
      <w:rFonts w:ascii="Times New Roman" w:hAnsi="Times New Roman"/>
      <w:b/>
    </w:rPr>
  </w:style>
  <w:style w:type="paragraph" w:customStyle="1" w:styleId="3f4">
    <w:name w:val="поясн_записка_3"/>
    <w:basedOn w:val="2ff7"/>
    <w:uiPriority w:val="99"/>
    <w:rsid w:val="009306FE"/>
  </w:style>
  <w:style w:type="character" w:customStyle="1" w:styleId="afffffffff8">
    <w:name w:val="Основной текст_"/>
    <w:link w:val="77"/>
    <w:rsid w:val="009306FE"/>
    <w:rPr>
      <w:sz w:val="26"/>
      <w:szCs w:val="26"/>
      <w:shd w:val="clear" w:color="auto" w:fill="FFFFFF"/>
    </w:rPr>
  </w:style>
  <w:style w:type="paragraph" w:customStyle="1" w:styleId="77">
    <w:name w:val="Основной текст7"/>
    <w:basedOn w:val="ab"/>
    <w:link w:val="afffffffff8"/>
    <w:uiPriority w:val="99"/>
    <w:rsid w:val="009306FE"/>
    <w:pPr>
      <w:shd w:val="clear" w:color="auto" w:fill="FFFFFF"/>
      <w:spacing w:before="540" w:line="470" w:lineRule="exact"/>
      <w:ind w:hanging="320"/>
    </w:pPr>
    <w:rPr>
      <w:rFonts w:ascii="Times New Roman" w:hAnsi="Times New Roman"/>
      <w:sz w:val="26"/>
      <w:szCs w:val="26"/>
    </w:rPr>
  </w:style>
  <w:style w:type="character" w:customStyle="1" w:styleId="2ff8">
    <w:name w:val="Основной текст2"/>
    <w:basedOn w:val="afffffffff8"/>
    <w:uiPriority w:val="99"/>
    <w:rsid w:val="009306FE"/>
    <w:rPr>
      <w:sz w:val="26"/>
      <w:szCs w:val="26"/>
      <w:shd w:val="clear" w:color="auto" w:fill="FFFFFF"/>
    </w:rPr>
  </w:style>
  <w:style w:type="character" w:customStyle="1" w:styleId="125pt">
    <w:name w:val="Основной текст + 12;5 pt"/>
    <w:rsid w:val="009306FE"/>
    <w:rPr>
      <w:rFonts w:ascii="Times New Roman" w:hAnsi="Times New Roman"/>
      <w:sz w:val="25"/>
      <w:szCs w:val="25"/>
      <w:shd w:val="clear" w:color="auto" w:fill="FFFFFF"/>
    </w:rPr>
  </w:style>
  <w:style w:type="character" w:customStyle="1" w:styleId="Arial115pt">
    <w:name w:val="Основной текст + Arial;11;5 pt;Курсив"/>
    <w:rsid w:val="009306FE"/>
    <w:rPr>
      <w:rFonts w:ascii="Arial" w:eastAsia="Arial" w:hAnsi="Arial" w:cs="Arial"/>
      <w:i/>
      <w:iCs/>
      <w:sz w:val="23"/>
      <w:szCs w:val="23"/>
      <w:shd w:val="clear" w:color="auto" w:fill="FFFFFF"/>
    </w:rPr>
  </w:style>
  <w:style w:type="character" w:customStyle="1" w:styleId="3f5">
    <w:name w:val="Основной текст3"/>
    <w:basedOn w:val="afffffffff8"/>
    <w:uiPriority w:val="99"/>
    <w:rsid w:val="009306FE"/>
    <w:rPr>
      <w:sz w:val="26"/>
      <w:szCs w:val="26"/>
      <w:shd w:val="clear" w:color="auto" w:fill="FFFFFF"/>
    </w:rPr>
  </w:style>
  <w:style w:type="character" w:customStyle="1" w:styleId="Arial115pt0">
    <w:name w:val="Основной текст + Arial;11;5 pt;Полужирный"/>
    <w:rsid w:val="009306FE"/>
    <w:rPr>
      <w:rFonts w:ascii="Arial" w:eastAsia="Arial" w:hAnsi="Arial" w:cs="Arial"/>
      <w:b/>
      <w:bCs/>
      <w:i w:val="0"/>
      <w:iCs w:val="0"/>
      <w:smallCaps w:val="0"/>
      <w:strike w:val="0"/>
      <w:spacing w:val="0"/>
      <w:sz w:val="23"/>
      <w:szCs w:val="23"/>
      <w:shd w:val="clear" w:color="auto" w:fill="FFFFFF"/>
    </w:rPr>
  </w:style>
  <w:style w:type="character" w:customStyle="1" w:styleId="58">
    <w:name w:val="Основной текст (5)_"/>
    <w:link w:val="59"/>
    <w:uiPriority w:val="99"/>
    <w:rsid w:val="009306FE"/>
    <w:rPr>
      <w:rFonts w:ascii="Arial" w:eastAsia="Arial" w:hAnsi="Arial" w:cs="Arial"/>
      <w:sz w:val="17"/>
      <w:szCs w:val="17"/>
      <w:shd w:val="clear" w:color="auto" w:fill="FFFFFF"/>
    </w:rPr>
  </w:style>
  <w:style w:type="paragraph" w:customStyle="1" w:styleId="59">
    <w:name w:val="Основной текст (5)"/>
    <w:basedOn w:val="ab"/>
    <w:link w:val="58"/>
    <w:uiPriority w:val="99"/>
    <w:rsid w:val="009306FE"/>
    <w:pPr>
      <w:shd w:val="clear" w:color="auto" w:fill="FFFFFF"/>
      <w:spacing w:line="206" w:lineRule="exact"/>
    </w:pPr>
    <w:rPr>
      <w:rFonts w:eastAsia="Arial" w:cs="Arial"/>
      <w:sz w:val="17"/>
      <w:szCs w:val="17"/>
    </w:rPr>
  </w:style>
  <w:style w:type="character" w:customStyle="1" w:styleId="51pt">
    <w:name w:val="Основной текст (5) + Интервал 1 pt"/>
    <w:uiPriority w:val="99"/>
    <w:rsid w:val="009306FE"/>
    <w:rPr>
      <w:rFonts w:ascii="Arial" w:eastAsia="Arial" w:hAnsi="Arial" w:cs="Arial"/>
      <w:spacing w:val="20"/>
      <w:sz w:val="17"/>
      <w:szCs w:val="17"/>
      <w:shd w:val="clear" w:color="auto" w:fill="FFFFFF"/>
    </w:rPr>
  </w:style>
  <w:style w:type="character" w:customStyle="1" w:styleId="5TimesNewRoman13pt-1pt">
    <w:name w:val="Основной текст (5) + Times New Roman;13 pt;Интервал -1 pt"/>
    <w:rsid w:val="009306FE"/>
    <w:rPr>
      <w:rFonts w:ascii="Times New Roman" w:eastAsia="Times New Roman" w:hAnsi="Times New Roman" w:cs="Times New Roman"/>
      <w:b w:val="0"/>
      <w:bCs w:val="0"/>
      <w:i w:val="0"/>
      <w:iCs w:val="0"/>
      <w:smallCaps w:val="0"/>
      <w:strike w:val="0"/>
      <w:spacing w:val="-20"/>
      <w:sz w:val="26"/>
      <w:szCs w:val="26"/>
      <w:shd w:val="clear" w:color="auto" w:fill="FFFFFF"/>
    </w:rPr>
  </w:style>
  <w:style w:type="paragraph" w:customStyle="1" w:styleId="3f6">
    <w:name w:val="Основной текст с отступом3"/>
    <w:basedOn w:val="ab"/>
    <w:rsid w:val="009306FE"/>
    <w:pPr>
      <w:spacing w:after="120"/>
      <w:ind w:left="283"/>
      <w:jc w:val="left"/>
    </w:pPr>
    <w:rPr>
      <w:rFonts w:ascii="Times New Roman" w:hAnsi="Times New Roman"/>
    </w:rPr>
  </w:style>
  <w:style w:type="paragraph" w:customStyle="1" w:styleId="afffffffff9">
    <w:name w:val="Знак Знак"/>
    <w:basedOn w:val="ab"/>
    <w:rsid w:val="009306FE"/>
    <w:pPr>
      <w:jc w:val="left"/>
    </w:pPr>
    <w:rPr>
      <w:rFonts w:ascii="Verdana" w:hAnsi="Verdana" w:cs="Verdana"/>
      <w:sz w:val="20"/>
      <w:szCs w:val="20"/>
      <w:lang w:val="en-US" w:eastAsia="en-US"/>
    </w:rPr>
  </w:style>
  <w:style w:type="character" w:customStyle="1" w:styleId="2ff9">
    <w:name w:val="Основной текст (2)_"/>
    <w:link w:val="21b"/>
    <w:uiPriority w:val="99"/>
    <w:rsid w:val="009306FE"/>
    <w:rPr>
      <w:sz w:val="29"/>
      <w:szCs w:val="29"/>
      <w:shd w:val="clear" w:color="auto" w:fill="FFFFFF"/>
    </w:rPr>
  </w:style>
  <w:style w:type="paragraph" w:customStyle="1" w:styleId="21b">
    <w:name w:val="Основной текст (2)1"/>
    <w:basedOn w:val="ab"/>
    <w:link w:val="2ff9"/>
    <w:uiPriority w:val="99"/>
    <w:rsid w:val="009306FE"/>
    <w:pPr>
      <w:shd w:val="clear" w:color="auto" w:fill="FFFFFF"/>
      <w:spacing w:line="240" w:lineRule="atLeast"/>
      <w:jc w:val="left"/>
    </w:pPr>
    <w:rPr>
      <w:rFonts w:ascii="Times New Roman" w:hAnsi="Times New Roman"/>
      <w:sz w:val="29"/>
      <w:szCs w:val="29"/>
    </w:rPr>
  </w:style>
  <w:style w:type="character" w:customStyle="1" w:styleId="21pt">
    <w:name w:val="Основной текст (2) + Интервал 1 pt"/>
    <w:uiPriority w:val="99"/>
    <w:rsid w:val="009306FE"/>
    <w:rPr>
      <w:rFonts w:ascii="Times New Roman" w:hAnsi="Times New Roman"/>
      <w:spacing w:val="30"/>
      <w:sz w:val="29"/>
      <w:szCs w:val="29"/>
      <w:shd w:val="clear" w:color="auto" w:fill="FFFFFF"/>
    </w:rPr>
  </w:style>
  <w:style w:type="paragraph" w:styleId="afffffffffa">
    <w:name w:val="toa heading"/>
    <w:basedOn w:val="ab"/>
    <w:next w:val="ab"/>
    <w:rsid w:val="009306FE"/>
    <w:pPr>
      <w:spacing w:before="120" w:after="60"/>
      <w:jc w:val="center"/>
    </w:pPr>
    <w:rPr>
      <w:rFonts w:ascii="Times New Roman" w:hAnsi="Times New Roman"/>
      <w:b/>
      <w:bCs/>
      <w:lang w:eastAsia="en-US"/>
    </w:rPr>
  </w:style>
  <w:style w:type="paragraph" w:customStyle="1" w:styleId="Normal10-02">
    <w:name w:val="Normal + 10 пт полужирный По центру Слева:  -02 см Справ..."/>
    <w:basedOn w:val="17"/>
    <w:rsid w:val="009306FE"/>
    <w:pPr>
      <w:ind w:left="-113" w:right="-113"/>
      <w:jc w:val="center"/>
    </w:pPr>
    <w:rPr>
      <w:b/>
      <w:bCs/>
      <w:sz w:val="20"/>
      <w:szCs w:val="20"/>
    </w:rPr>
  </w:style>
  <w:style w:type="paragraph" w:customStyle="1" w:styleId="3f7">
    <w:name w:val="Обычный3"/>
    <w:rsid w:val="009306FE"/>
    <w:pPr>
      <w:snapToGrid w:val="0"/>
    </w:pPr>
    <w:rPr>
      <w:sz w:val="22"/>
    </w:rPr>
  </w:style>
  <w:style w:type="paragraph" w:customStyle="1" w:styleId="223">
    <w:name w:val="Основной текст 22"/>
    <w:basedOn w:val="ab"/>
    <w:rsid w:val="009306FE"/>
    <w:pPr>
      <w:spacing w:after="120" w:line="480" w:lineRule="auto"/>
      <w:jc w:val="center"/>
    </w:pPr>
    <w:rPr>
      <w:rFonts w:ascii="Times New Roman" w:hAnsi="Times New Roman" w:cs="Calibri"/>
      <w:szCs w:val="20"/>
      <w:lang w:eastAsia="ar-SA"/>
    </w:rPr>
  </w:style>
  <w:style w:type="paragraph" w:styleId="z-">
    <w:name w:val="HTML Bottom of Form"/>
    <w:basedOn w:val="ab"/>
    <w:next w:val="ab"/>
    <w:link w:val="z-0"/>
    <w:hidden/>
    <w:rsid w:val="009306FE"/>
    <w:pPr>
      <w:pBdr>
        <w:top w:val="single" w:sz="6" w:space="1" w:color="auto"/>
      </w:pBdr>
      <w:jc w:val="center"/>
    </w:pPr>
    <w:rPr>
      <w:vanish/>
      <w:sz w:val="16"/>
      <w:szCs w:val="16"/>
    </w:rPr>
  </w:style>
  <w:style w:type="character" w:customStyle="1" w:styleId="z-0">
    <w:name w:val="z-Конец формы Знак"/>
    <w:basedOn w:val="ac"/>
    <w:link w:val="z-"/>
    <w:rsid w:val="009306FE"/>
    <w:rPr>
      <w:rFonts w:ascii="Arial" w:hAnsi="Arial"/>
      <w:vanish/>
      <w:sz w:val="16"/>
      <w:szCs w:val="16"/>
    </w:rPr>
  </w:style>
  <w:style w:type="numbering" w:customStyle="1" w:styleId="WWOutlineListStyle11">
    <w:name w:val="WW_OutlineListStyle11"/>
    <w:rsid w:val="009306FE"/>
    <w:pPr>
      <w:numPr>
        <w:numId w:val="9"/>
      </w:numPr>
    </w:pPr>
  </w:style>
  <w:style w:type="paragraph" w:customStyle="1" w:styleId="0">
    <w:name w:val="ТитулЗнак0"/>
    <w:basedOn w:val="ab"/>
    <w:rsid w:val="009306FE"/>
    <w:pPr>
      <w:spacing w:before="2000" w:after="560"/>
      <w:jc w:val="center"/>
    </w:pPr>
    <w:rPr>
      <w:rFonts w:ascii="Times New Roman" w:hAnsi="Times New Roman"/>
    </w:rPr>
  </w:style>
  <w:style w:type="character" w:customStyle="1" w:styleId="1fff6">
    <w:name w:val="ТитулЗнак1"/>
    <w:rsid w:val="009306FE"/>
    <w:rPr>
      <w:rFonts w:ascii="Times New Roman" w:hAnsi="Times New Roman" w:cs="Times New Roman" w:hint="default"/>
      <w:b/>
      <w:bCs/>
      <w:sz w:val="28"/>
    </w:rPr>
  </w:style>
  <w:style w:type="paragraph" w:customStyle="1" w:styleId="afffffffffb">
    <w:name w:val="Стиль заключения Знак"/>
    <w:basedOn w:val="ab"/>
    <w:link w:val="afffffffffc"/>
    <w:rsid w:val="009306FE"/>
    <w:pPr>
      <w:spacing w:line="360" w:lineRule="auto"/>
      <w:ind w:firstLine="720"/>
    </w:pPr>
    <w:rPr>
      <w:rFonts w:ascii="Times New Roman" w:hAnsi="Times New Roman"/>
      <w:sz w:val="28"/>
      <w:szCs w:val="28"/>
    </w:rPr>
  </w:style>
  <w:style w:type="character" w:customStyle="1" w:styleId="afffffffffc">
    <w:name w:val="Стиль заключения Знак Знак"/>
    <w:link w:val="afffffffffb"/>
    <w:rsid w:val="009306FE"/>
    <w:rPr>
      <w:sz w:val="28"/>
      <w:szCs w:val="28"/>
    </w:rPr>
  </w:style>
  <w:style w:type="paragraph" w:customStyle="1" w:styleId="afffffffffd">
    <w:name w:val="Стиль пункта схемы Знак Знак"/>
    <w:basedOn w:val="ab"/>
    <w:link w:val="afffffffffe"/>
    <w:rsid w:val="009306FE"/>
    <w:pPr>
      <w:autoSpaceDE w:val="0"/>
      <w:autoSpaceDN w:val="0"/>
      <w:adjustRightInd w:val="0"/>
      <w:spacing w:line="360" w:lineRule="auto"/>
      <w:ind w:firstLine="680"/>
    </w:pPr>
    <w:rPr>
      <w:rFonts w:ascii="Times New Roman" w:hAnsi="Times New Roman"/>
      <w:sz w:val="28"/>
      <w:szCs w:val="28"/>
    </w:rPr>
  </w:style>
  <w:style w:type="character" w:customStyle="1" w:styleId="afffffffffe">
    <w:name w:val="Стиль пункта схемы Знак Знак Знак"/>
    <w:link w:val="afffffffffd"/>
    <w:rsid w:val="009306FE"/>
    <w:rPr>
      <w:sz w:val="28"/>
      <w:szCs w:val="28"/>
    </w:rPr>
  </w:style>
  <w:style w:type="character" w:customStyle="1" w:styleId="2ffa">
    <w:name w:val="Текст Знак2"/>
    <w:aliases w:val="Текст Знак1 Знак1,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rsid w:val="009306FE"/>
    <w:rPr>
      <w:rFonts w:ascii="Courier New" w:eastAsia="Times New Roman" w:hAnsi="Courier New" w:cs="Courier New"/>
    </w:rPr>
  </w:style>
  <w:style w:type="character" w:customStyle="1" w:styleId="3f1">
    <w:name w:val="Стиль3 Знак"/>
    <w:link w:val="3f0"/>
    <w:uiPriority w:val="99"/>
    <w:rsid w:val="009306FE"/>
    <w:rPr>
      <w:b/>
      <w:bCs/>
      <w:iCs/>
      <w:sz w:val="26"/>
      <w:szCs w:val="28"/>
      <w:lang w:val="en-US" w:eastAsia="en-US" w:bidi="en-US"/>
    </w:rPr>
  </w:style>
  <w:style w:type="character" w:customStyle="1" w:styleId="afff2">
    <w:name w:val="Обычный (веб) Знак"/>
    <w:aliases w:val="Обычный (Web) Знак,Обычный (веб) Знак1 Знак,Обычный (веб) Знак Знак Знак1,Обычный (веб) Знак Знак Знак Знак,Обычный (веб) Знак Знак Знак Знак Знак Знак,Обычный (Web)1 Знак"/>
    <w:link w:val="afff1"/>
    <w:rsid w:val="009306FE"/>
    <w:rPr>
      <w:rFonts w:ascii="Verdana" w:eastAsia="Arial Unicode MS" w:hAnsi="Verdana" w:cs="Arial Unicode MS"/>
      <w:sz w:val="11"/>
      <w:szCs w:val="11"/>
    </w:rPr>
  </w:style>
  <w:style w:type="paragraph" w:customStyle="1" w:styleId="127">
    <w:name w:val="127 см"/>
    <w:basedOn w:val="ab"/>
    <w:rsid w:val="009306FE"/>
    <w:pPr>
      <w:widowControl w:val="0"/>
      <w:autoSpaceDE w:val="0"/>
      <w:autoSpaceDN w:val="0"/>
      <w:adjustRightInd w:val="0"/>
      <w:spacing w:before="120"/>
      <w:ind w:left="720"/>
    </w:pPr>
    <w:rPr>
      <w:rFonts w:ascii="Times New Roman" w:hAnsi="Times New Roman"/>
      <w:sz w:val="26"/>
      <w:szCs w:val="20"/>
    </w:rPr>
  </w:style>
  <w:style w:type="paragraph" w:customStyle="1" w:styleId="consplusnormal0">
    <w:name w:val="consplusnormal"/>
    <w:basedOn w:val="ab"/>
    <w:rsid w:val="009306FE"/>
    <w:pPr>
      <w:spacing w:before="100" w:beforeAutospacing="1" w:after="100" w:afterAutospacing="1"/>
      <w:jc w:val="left"/>
    </w:pPr>
    <w:rPr>
      <w:rFonts w:ascii="Times New Roman" w:hAnsi="Times New Roman"/>
    </w:rPr>
  </w:style>
  <w:style w:type="paragraph" w:customStyle="1" w:styleId="consplustitle0">
    <w:name w:val="consplustitle"/>
    <w:basedOn w:val="ab"/>
    <w:uiPriority w:val="99"/>
    <w:rsid w:val="009306FE"/>
    <w:pPr>
      <w:spacing w:before="100" w:beforeAutospacing="1" w:after="100" w:afterAutospacing="1"/>
      <w:jc w:val="left"/>
    </w:pPr>
    <w:rPr>
      <w:rFonts w:ascii="Times New Roman" w:hAnsi="Times New Roman"/>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b"/>
    <w:rsid w:val="009306FE"/>
    <w:pPr>
      <w:spacing w:before="100" w:beforeAutospacing="1" w:after="100" w:afterAutospacing="1"/>
      <w:jc w:val="left"/>
    </w:pPr>
    <w:rPr>
      <w:rFonts w:ascii="Tahoma" w:hAnsi="Tahoma" w:cs="Tahoma"/>
      <w:sz w:val="20"/>
      <w:szCs w:val="20"/>
      <w:lang w:val="en-US" w:eastAsia="en-US"/>
    </w:rPr>
  </w:style>
  <w:style w:type="paragraph" w:customStyle="1" w:styleId="CharChar">
    <w:name w:val="Char Char"/>
    <w:basedOn w:val="ab"/>
    <w:autoRedefine/>
    <w:rsid w:val="009306FE"/>
    <w:pPr>
      <w:spacing w:after="160"/>
      <w:ind w:firstLine="720"/>
      <w:jc w:val="left"/>
    </w:pPr>
    <w:rPr>
      <w:rFonts w:ascii="Times New Roman" w:hAnsi="Times New Roman"/>
      <w:sz w:val="28"/>
      <w:szCs w:val="20"/>
      <w:lang w:val="en-US" w:eastAsia="en-US"/>
    </w:rPr>
  </w:style>
  <w:style w:type="paragraph" w:customStyle="1" w:styleId="3f8">
    <w:name w:val="Знак Знак3 Знак Знак Знак Знак Знак Знак Знак"/>
    <w:basedOn w:val="ab"/>
    <w:rsid w:val="009306FE"/>
    <w:pPr>
      <w:spacing w:after="160" w:line="240" w:lineRule="exact"/>
      <w:jc w:val="left"/>
    </w:pPr>
    <w:rPr>
      <w:rFonts w:ascii="Verdana" w:hAnsi="Verdana"/>
      <w:sz w:val="20"/>
      <w:szCs w:val="20"/>
      <w:lang w:val="en-US" w:eastAsia="en-US"/>
    </w:rPr>
  </w:style>
  <w:style w:type="numbering" w:customStyle="1" w:styleId="115">
    <w:name w:val="Нет списка11"/>
    <w:next w:val="ae"/>
    <w:uiPriority w:val="99"/>
    <w:semiHidden/>
    <w:unhideWhenUsed/>
    <w:rsid w:val="009306FE"/>
  </w:style>
  <w:style w:type="table" w:customStyle="1" w:styleId="116">
    <w:name w:val="Сетка таблицы11"/>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
    <w:name w:val="Оглавление"/>
    <w:basedOn w:val="2ff"/>
    <w:link w:val="affffffffff0"/>
    <w:qFormat/>
    <w:rsid w:val="009306FE"/>
    <w:pPr>
      <w:spacing w:before="100" w:beforeAutospacing="1" w:after="100" w:afterAutospacing="1"/>
      <w:contextualSpacing/>
    </w:pPr>
    <w:rPr>
      <w:rFonts w:ascii="Times New Roman" w:eastAsia="Franklin Gothic Book" w:hAnsi="Times New Roman"/>
      <w:i w:val="0"/>
      <w:iCs/>
      <w:szCs w:val="20"/>
    </w:rPr>
  </w:style>
  <w:style w:type="character" w:customStyle="1" w:styleId="afff9">
    <w:name w:val="Таблица Знак"/>
    <w:link w:val="afff7"/>
    <w:rsid w:val="009306FE"/>
    <w:rPr>
      <w:bCs/>
      <w:sz w:val="24"/>
    </w:rPr>
  </w:style>
  <w:style w:type="character" w:customStyle="1" w:styleId="affffffffff0">
    <w:name w:val="Оглавление Знак"/>
    <w:link w:val="affffffffff"/>
    <w:rsid w:val="009306FE"/>
    <w:rPr>
      <w:rFonts w:eastAsia="Franklin Gothic Book"/>
      <w:iCs/>
      <w:sz w:val="24"/>
      <w:lang w:val="en-US" w:eastAsia="en-US" w:bidi="en-US"/>
    </w:rPr>
  </w:style>
  <w:style w:type="paragraph" w:customStyle="1" w:styleId="affffffffff1">
    <w:name w:val="Таблица_ужатая"/>
    <w:basedOn w:val="afff7"/>
    <w:link w:val="affffffffff2"/>
    <w:qFormat/>
    <w:rsid w:val="009306FE"/>
    <w:pPr>
      <w:contextualSpacing/>
      <w:jc w:val="left"/>
    </w:pPr>
    <w:rPr>
      <w:bCs w:val="0"/>
      <w:szCs w:val="22"/>
      <w:lang w:eastAsia="en-US" w:bidi="en-US"/>
    </w:rPr>
  </w:style>
  <w:style w:type="character" w:customStyle="1" w:styleId="affffffffff2">
    <w:name w:val="Таблица_ужатая Знак"/>
    <w:link w:val="affffffffff1"/>
    <w:rsid w:val="009306FE"/>
    <w:rPr>
      <w:sz w:val="24"/>
      <w:szCs w:val="22"/>
      <w:lang w:eastAsia="en-US" w:bidi="en-US"/>
    </w:rPr>
  </w:style>
  <w:style w:type="paragraph" w:customStyle="1" w:styleId="affffffffff3">
    <w:name w:val="Заголовок_табл"/>
    <w:basedOn w:val="ab"/>
    <w:link w:val="affffffffff4"/>
    <w:rsid w:val="009306FE"/>
    <w:pPr>
      <w:ind w:firstLine="539"/>
      <w:jc w:val="center"/>
      <w:outlineLvl w:val="4"/>
    </w:pPr>
    <w:rPr>
      <w:rFonts w:ascii="Times New Roman" w:hAnsi="Times New Roman"/>
      <w:bCs/>
      <w:i/>
      <w:sz w:val="28"/>
      <w:szCs w:val="28"/>
    </w:rPr>
  </w:style>
  <w:style w:type="character" w:customStyle="1" w:styleId="affffffffff4">
    <w:name w:val="Заголовок_табл Знак"/>
    <w:link w:val="affffffffff3"/>
    <w:rsid w:val="009306FE"/>
    <w:rPr>
      <w:bCs/>
      <w:i/>
      <w:sz w:val="28"/>
      <w:szCs w:val="28"/>
    </w:rPr>
  </w:style>
  <w:style w:type="paragraph" w:customStyle="1" w:styleId="1fff7">
    <w:name w:val="Без интервала1"/>
    <w:aliases w:val="с интервалом"/>
    <w:qFormat/>
    <w:rsid w:val="009306FE"/>
    <w:pPr>
      <w:suppressAutoHyphens/>
      <w:spacing w:line="100" w:lineRule="atLeast"/>
    </w:pPr>
    <w:rPr>
      <w:rFonts w:eastAsia="SimSun" w:cs="Mangal"/>
      <w:kern w:val="1"/>
      <w:sz w:val="24"/>
      <w:szCs w:val="24"/>
      <w:lang w:eastAsia="hi-IN" w:bidi="hi-IN"/>
    </w:rPr>
  </w:style>
  <w:style w:type="numbering" w:customStyle="1" w:styleId="1110">
    <w:name w:val="Нет списка111"/>
    <w:next w:val="ae"/>
    <w:semiHidden/>
    <w:rsid w:val="009306FE"/>
  </w:style>
  <w:style w:type="paragraph" w:customStyle="1" w:styleId="maintext">
    <w:name w:val="maintext"/>
    <w:basedOn w:val="ab"/>
    <w:rsid w:val="009306FE"/>
    <w:pPr>
      <w:spacing w:before="100" w:beforeAutospacing="1" w:after="100" w:afterAutospacing="1"/>
      <w:jc w:val="left"/>
    </w:pPr>
    <w:rPr>
      <w:rFonts w:ascii="Times New Roman" w:hAnsi="Times New Roman"/>
    </w:rPr>
  </w:style>
  <w:style w:type="paragraph" w:customStyle="1" w:styleId="affffffffff5">
    <w:name w:val="Текст (лев)"/>
    <w:rsid w:val="009306FE"/>
    <w:pPr>
      <w:spacing w:before="60"/>
      <w:ind w:firstLine="567"/>
      <w:jc w:val="both"/>
    </w:pPr>
    <w:rPr>
      <w:rFonts w:ascii="Arial" w:hAnsi="Arial"/>
      <w:sz w:val="18"/>
    </w:rPr>
  </w:style>
  <w:style w:type="character" w:customStyle="1" w:styleId="affffffffff6">
    <w:name w:val="Выдел текст"/>
    <w:rsid w:val="009306FE"/>
    <w:rPr>
      <w:rFonts w:ascii="Arial" w:hAnsi="Arial"/>
      <w:b/>
      <w:i/>
      <w:noProof w:val="0"/>
      <w:sz w:val="18"/>
      <w:lang w:val="ru-RU"/>
    </w:rPr>
  </w:style>
  <w:style w:type="paragraph" w:customStyle="1" w:styleId="affffffffff7">
    <w:name w:val="Текст (цнтр)"/>
    <w:basedOn w:val="affffffffff5"/>
    <w:next w:val="affffffffff5"/>
    <w:rsid w:val="009306FE"/>
  </w:style>
  <w:style w:type="character" w:customStyle="1" w:styleId="affffffffff8">
    <w:name w:val="Текст в табл"/>
    <w:rsid w:val="009306FE"/>
    <w:rPr>
      <w:rFonts w:ascii="Arial" w:hAnsi="Arial"/>
      <w:noProof w:val="0"/>
      <w:sz w:val="16"/>
      <w:lang w:val="ru-RU"/>
    </w:rPr>
  </w:style>
  <w:style w:type="paragraph" w:customStyle="1" w:styleId="affffffffff9">
    <w:name w:val="Заголовок подраздела"/>
    <w:next w:val="affffffffff5"/>
    <w:rsid w:val="009306FE"/>
    <w:pPr>
      <w:spacing w:before="60" w:after="60"/>
      <w:jc w:val="center"/>
      <w:outlineLvl w:val="1"/>
    </w:pPr>
    <w:rPr>
      <w:rFonts w:ascii="Arial" w:hAnsi="Arial"/>
      <w:b/>
    </w:rPr>
  </w:style>
  <w:style w:type="character" w:customStyle="1" w:styleId="affffffffffa">
    <w:name w:val="Выдел текст табл НК"/>
    <w:rsid w:val="009306FE"/>
    <w:rPr>
      <w:rFonts w:ascii="Arial" w:hAnsi="Arial"/>
      <w:b/>
      <w:sz w:val="16"/>
    </w:rPr>
  </w:style>
  <w:style w:type="character" w:customStyle="1" w:styleId="affffffffffb">
    <w:name w:val="Выдел текст табл"/>
    <w:rsid w:val="009306FE"/>
    <w:rPr>
      <w:rFonts w:ascii="Arial" w:hAnsi="Arial"/>
      <w:b/>
      <w:i/>
      <w:noProof w:val="0"/>
      <w:sz w:val="16"/>
      <w:lang w:val="ru-RU"/>
    </w:rPr>
  </w:style>
  <w:style w:type="paragraph" w:customStyle="1" w:styleId="affffffffffc">
    <w:name w:val="Заголовок раздела"/>
    <w:next w:val="affffffffff5"/>
    <w:rsid w:val="009306FE"/>
    <w:pPr>
      <w:spacing w:before="120" w:after="120"/>
      <w:jc w:val="center"/>
      <w:outlineLvl w:val="0"/>
    </w:pPr>
    <w:rPr>
      <w:rFonts w:ascii="Arial" w:hAnsi="Arial"/>
      <w:b/>
      <w:caps/>
      <w:spacing w:val="24"/>
    </w:rPr>
  </w:style>
  <w:style w:type="paragraph" w:customStyle="1" w:styleId="1fff8">
    <w:name w:val="Заголовок 1._Подзаголовок"/>
    <w:basedOn w:val="ab"/>
    <w:next w:val="ab"/>
    <w:rsid w:val="009306FE"/>
    <w:pPr>
      <w:keepNext/>
      <w:tabs>
        <w:tab w:val="left" w:pos="85"/>
        <w:tab w:val="left" w:pos="170"/>
        <w:tab w:val="left" w:pos="255"/>
      </w:tabs>
      <w:ind w:left="170"/>
      <w:jc w:val="left"/>
    </w:pPr>
    <w:rPr>
      <w:rFonts w:ascii="Times New Roman" w:hAnsi="Times New Roman"/>
      <w:sz w:val="20"/>
      <w:szCs w:val="20"/>
    </w:rPr>
  </w:style>
  <w:style w:type="table" w:customStyle="1" w:styleId="1111">
    <w:name w:val="Сетка таблицы111"/>
    <w:basedOn w:val="ad"/>
    <w:next w:val="af3"/>
    <w:rsid w:val="009306FE"/>
    <w:pPr>
      <w:widowControl w:val="0"/>
      <w:snapToGri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9">
    <w:name w:val="Знак Знак1 Знак"/>
    <w:basedOn w:val="ab"/>
    <w:rsid w:val="009306FE"/>
    <w:pPr>
      <w:spacing w:after="160" w:line="240" w:lineRule="exact"/>
      <w:jc w:val="left"/>
    </w:pPr>
    <w:rPr>
      <w:rFonts w:ascii="Verdana" w:hAnsi="Verdana" w:cs="Verdana"/>
      <w:sz w:val="20"/>
      <w:szCs w:val="20"/>
      <w:lang w:val="en-US" w:eastAsia="en-US"/>
    </w:rPr>
  </w:style>
  <w:style w:type="paragraph" w:customStyle="1" w:styleId="1fffa">
    <w:name w:val="Обычный (веб)1"/>
    <w:basedOn w:val="ab"/>
    <w:rsid w:val="009306FE"/>
    <w:pPr>
      <w:spacing w:before="100" w:after="100"/>
      <w:jc w:val="left"/>
    </w:pPr>
    <w:rPr>
      <w:rFonts w:ascii="Times New Roman" w:hAnsi="Times New Roman"/>
      <w:szCs w:val="20"/>
    </w:rPr>
  </w:style>
  <w:style w:type="paragraph" w:customStyle="1" w:styleId="affffffffffd">
    <w:name w:val="Знак Знак Знак Знак Знак Знак Знак Знак Знак Знак Знак Знак Знак Знак Знак Знак Знак Знак Знак Знак Знак Знак"/>
    <w:basedOn w:val="ab"/>
    <w:rsid w:val="009306FE"/>
    <w:pPr>
      <w:tabs>
        <w:tab w:val="num" w:pos="1980"/>
      </w:tabs>
      <w:spacing w:after="160" w:line="240" w:lineRule="exact"/>
      <w:jc w:val="left"/>
    </w:pPr>
    <w:rPr>
      <w:rFonts w:ascii="Times New Roman" w:eastAsia="Calibri" w:hAnsi="Times New Roman"/>
      <w:sz w:val="20"/>
      <w:szCs w:val="20"/>
      <w:lang w:eastAsia="zh-CN"/>
    </w:rPr>
  </w:style>
  <w:style w:type="paragraph" w:customStyle="1" w:styleId="affffffffffe">
    <w:name w:val="Абзац"/>
    <w:basedOn w:val="ab"/>
    <w:link w:val="afffffffffff"/>
    <w:rsid w:val="009306FE"/>
    <w:pPr>
      <w:spacing w:before="120" w:after="60"/>
      <w:ind w:firstLine="567"/>
    </w:pPr>
    <w:rPr>
      <w:rFonts w:ascii="Times New Roman" w:hAnsi="Times New Roman"/>
    </w:rPr>
  </w:style>
  <w:style w:type="character" w:customStyle="1" w:styleId="afffffffffff">
    <w:name w:val="Абзац Знак"/>
    <w:link w:val="affffffffffe"/>
    <w:rsid w:val="009306FE"/>
    <w:rPr>
      <w:sz w:val="24"/>
      <w:szCs w:val="24"/>
    </w:rPr>
  </w:style>
  <w:style w:type="paragraph" w:customStyle="1" w:styleId="11pt">
    <w:name w:val="Обычный + 11 pt"/>
    <w:aliases w:val="Черный"/>
    <w:basedOn w:val="ab"/>
    <w:rsid w:val="009306FE"/>
    <w:pPr>
      <w:autoSpaceDE w:val="0"/>
      <w:autoSpaceDN w:val="0"/>
      <w:adjustRightInd w:val="0"/>
      <w:ind w:firstLine="709"/>
    </w:pPr>
    <w:rPr>
      <w:rFonts w:cs="Arial"/>
      <w:color w:val="000000"/>
      <w:sz w:val="18"/>
      <w:szCs w:val="18"/>
    </w:rPr>
  </w:style>
  <w:style w:type="paragraph" w:customStyle="1" w:styleId="131276">
    <w:name w:val="Стиль 13 пт По ширине Первая строка:  127 см Перед:  6 пт"/>
    <w:basedOn w:val="ab"/>
    <w:rsid w:val="009306FE"/>
    <w:pPr>
      <w:shd w:val="clear" w:color="auto" w:fill="FFFFFF"/>
      <w:ind w:firstLine="709"/>
    </w:pPr>
    <w:rPr>
      <w:rFonts w:ascii="Times New Roman" w:hAnsi="Times New Roman"/>
      <w:sz w:val="26"/>
      <w:szCs w:val="26"/>
    </w:rPr>
  </w:style>
  <w:style w:type="paragraph" w:customStyle="1" w:styleId="afffffffffff0">
    <w:name w:val="Текст (лп)"/>
    <w:basedOn w:val="affffffffff5"/>
    <w:next w:val="affffffffff5"/>
    <w:rsid w:val="009306FE"/>
  </w:style>
  <w:style w:type="table" w:customStyle="1" w:styleId="11110">
    <w:name w:val="Сетка таблицы1111"/>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
    <w:name w:val="N"/>
    <w:basedOn w:val="ab"/>
    <w:rsid w:val="009306FE"/>
    <w:pPr>
      <w:tabs>
        <w:tab w:val="left" w:pos="284"/>
      </w:tabs>
    </w:pPr>
    <w:rPr>
      <w:rFonts w:ascii="TimesET" w:hAnsi="TimesET"/>
      <w:sz w:val="18"/>
      <w:szCs w:val="20"/>
    </w:rPr>
  </w:style>
  <w:style w:type="character" w:customStyle="1" w:styleId="style90">
    <w:name w:val="style9"/>
    <w:rsid w:val="009306FE"/>
  </w:style>
  <w:style w:type="paragraph" w:customStyle="1" w:styleId="5a">
    <w:name w:val="Знак Знак5"/>
    <w:basedOn w:val="ab"/>
    <w:rsid w:val="009306FE"/>
    <w:pPr>
      <w:tabs>
        <w:tab w:val="num" w:pos="1980"/>
      </w:tabs>
      <w:spacing w:after="160" w:line="240" w:lineRule="exact"/>
      <w:jc w:val="left"/>
    </w:pPr>
    <w:rPr>
      <w:rFonts w:ascii="Times New Roman" w:eastAsia="Calibri" w:hAnsi="Times New Roman"/>
      <w:sz w:val="20"/>
      <w:szCs w:val="20"/>
      <w:lang w:eastAsia="zh-CN"/>
    </w:rPr>
  </w:style>
  <w:style w:type="paragraph" w:customStyle="1" w:styleId="2ffb">
    <w:name w:val="Без интервала2"/>
    <w:rsid w:val="009306FE"/>
    <w:pPr>
      <w:suppressAutoHyphens/>
      <w:spacing w:line="100" w:lineRule="atLeast"/>
    </w:pPr>
    <w:rPr>
      <w:rFonts w:eastAsia="SimSun" w:cs="Mangal"/>
      <w:kern w:val="1"/>
      <w:sz w:val="24"/>
      <w:szCs w:val="24"/>
      <w:lang w:eastAsia="hi-IN" w:bidi="hi-IN"/>
    </w:rPr>
  </w:style>
  <w:style w:type="paragraph" w:customStyle="1" w:styleId="3f9">
    <w:name w:val="Без интервала3"/>
    <w:rsid w:val="009306FE"/>
    <w:pPr>
      <w:suppressAutoHyphens/>
      <w:spacing w:line="100" w:lineRule="atLeast"/>
    </w:pPr>
    <w:rPr>
      <w:rFonts w:eastAsia="SimSun" w:cs="Mangal"/>
      <w:kern w:val="1"/>
      <w:sz w:val="24"/>
      <w:szCs w:val="24"/>
      <w:lang w:eastAsia="hi-IN" w:bidi="hi-IN"/>
    </w:rPr>
  </w:style>
  <w:style w:type="table" w:customStyle="1" w:styleId="125">
    <w:name w:val="Сетка таблицы12"/>
    <w:basedOn w:val="ad"/>
    <w:next w:val="af3"/>
    <w:uiPriority w:val="59"/>
    <w:rsid w:val="009306FE"/>
    <w:rPr>
      <w:rFonts w:ascii="Franklin Gothic Book" w:eastAsia="Franklin Gothic Book" w:hAnsi="Franklin Gothic Book"/>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c">
    <w:name w:val="Сетка таблицы21"/>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fa">
    <w:name w:val="Сетка таблицы3"/>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Сетка таблицы121"/>
    <w:basedOn w:val="ad"/>
    <w:next w:val="af3"/>
    <w:uiPriority w:val="59"/>
    <w:rsid w:val="009306FE"/>
    <w:rPr>
      <w:rFonts w:ascii="Franklin Gothic Book" w:eastAsia="Franklin Gothic Book" w:hAnsi="Franklin Gothic Book"/>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f1">
    <w:name w:val="Сетка таблицы4"/>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b">
    <w:name w:val="Сетка таблицы5"/>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6c">
    <w:name w:val="Сетка таблицы6"/>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ffc">
    <w:name w:val="Нет списка2"/>
    <w:next w:val="ae"/>
    <w:uiPriority w:val="99"/>
    <w:semiHidden/>
    <w:unhideWhenUsed/>
    <w:rsid w:val="009306FE"/>
  </w:style>
  <w:style w:type="table" w:customStyle="1" w:styleId="78">
    <w:name w:val="Сетка таблицы7"/>
    <w:basedOn w:val="ad"/>
    <w:next w:val="af3"/>
    <w:uiPriority w:val="99"/>
    <w:rsid w:val="009306FE"/>
    <w:rPr>
      <w:rFonts w:ascii="Verdana" w:eastAsia="Calibri" w:hAnsi="Verdana" w:cs="Verdana"/>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7">
    <w:name w:val="Светлая заливка11"/>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ветлая заливка - Акцент 111"/>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character" w:customStyle="1" w:styleId="FootnoteTextChar">
    <w:name w:val="Footnote Text Char"/>
    <w:aliases w:val="Table_Footnote_last Char,Текст сноски Знак1 Знак Char,Текст сноски Знак Знак Знак Char,Footnote Text Char Знак Знак Char,Footnote Text Char Знак Char,Текст сноски-FN Char,Table_Footnote_last Знак Знак Знак Char,Текст сноски Знак1 Char"/>
    <w:uiPriority w:val="99"/>
    <w:semiHidden/>
    <w:rsid w:val="009306FE"/>
    <w:rPr>
      <w:rFonts w:cs="Calibri"/>
      <w:sz w:val="20"/>
      <w:szCs w:val="20"/>
      <w:lang w:eastAsia="en-US"/>
    </w:rPr>
  </w:style>
  <w:style w:type="character" w:customStyle="1" w:styleId="1310">
    <w:name w:val="Знак Знак131"/>
    <w:uiPriority w:val="99"/>
    <w:rsid w:val="009306FE"/>
    <w:rPr>
      <w:sz w:val="28"/>
      <w:szCs w:val="28"/>
      <w:lang w:val="ru-RU" w:eastAsia="ru-RU"/>
    </w:rPr>
  </w:style>
  <w:style w:type="paragraph" w:customStyle="1" w:styleId="118">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1"/>
    <w:basedOn w:val="ab"/>
    <w:uiPriority w:val="99"/>
    <w:rsid w:val="009306FE"/>
    <w:pPr>
      <w:widowControl w:val="0"/>
      <w:adjustRightInd w:val="0"/>
      <w:spacing w:after="160" w:line="240" w:lineRule="exact"/>
      <w:jc w:val="right"/>
    </w:pPr>
    <w:rPr>
      <w:rFonts w:ascii="Times New Roman" w:hAnsi="Times New Roman"/>
      <w:sz w:val="20"/>
      <w:szCs w:val="20"/>
      <w:lang w:val="en-GB" w:eastAsia="en-US"/>
    </w:rPr>
  </w:style>
  <w:style w:type="paragraph" w:customStyle="1" w:styleId="1112">
    <w:name w:val="Знак1 Знак Знак Знак11"/>
    <w:basedOn w:val="ab"/>
    <w:uiPriority w:val="99"/>
    <w:rsid w:val="009306FE"/>
    <w:pPr>
      <w:spacing w:before="100" w:beforeAutospacing="1" w:after="100" w:afterAutospacing="1"/>
      <w:jc w:val="left"/>
    </w:pPr>
    <w:rPr>
      <w:rFonts w:ascii="Tahoma" w:hAnsi="Tahoma" w:cs="Tahoma"/>
      <w:sz w:val="20"/>
      <w:szCs w:val="20"/>
      <w:lang w:val="en-US" w:eastAsia="en-US"/>
    </w:rPr>
  </w:style>
  <w:style w:type="paragraph" w:customStyle="1" w:styleId="Normal11">
    <w:name w:val="Normal11"/>
    <w:uiPriority w:val="99"/>
    <w:rsid w:val="009306FE"/>
    <w:pPr>
      <w:widowControl w:val="0"/>
      <w:suppressAutoHyphens/>
      <w:spacing w:line="276" w:lineRule="auto"/>
      <w:ind w:firstLine="560"/>
      <w:jc w:val="both"/>
    </w:pPr>
    <w:rPr>
      <w:rFonts w:ascii="Calibri" w:eastAsia="Calibri" w:hAnsi="Calibri"/>
      <w:lang w:eastAsia="ar-SA"/>
    </w:rPr>
  </w:style>
  <w:style w:type="character" w:customStyle="1" w:styleId="Char1">
    <w:name w:val="Char"/>
    <w:uiPriority w:val="99"/>
    <w:rsid w:val="009306FE"/>
    <w:rPr>
      <w:b/>
      <w:bCs/>
      <w:sz w:val="24"/>
      <w:szCs w:val="24"/>
      <w:lang w:val="ru-RU" w:eastAsia="ar-SA" w:bidi="ar-SA"/>
    </w:rPr>
  </w:style>
  <w:style w:type="paragraph" w:customStyle="1" w:styleId="BodyText24">
    <w:name w:val="Body Text 24"/>
    <w:basedOn w:val="ab"/>
    <w:uiPriority w:val="99"/>
    <w:rsid w:val="009306FE"/>
    <w:pPr>
      <w:suppressAutoHyphens/>
      <w:ind w:firstLine="720"/>
    </w:pPr>
    <w:rPr>
      <w:rFonts w:ascii="Times New Roman" w:hAnsi="Times New Roman"/>
      <w:lang w:eastAsia="ar-SA"/>
    </w:rPr>
  </w:style>
  <w:style w:type="character" w:customStyle="1" w:styleId="EndnoteTextChar1">
    <w:name w:val="Endnote Text Char1"/>
    <w:uiPriority w:val="99"/>
    <w:semiHidden/>
    <w:rsid w:val="009306FE"/>
    <w:rPr>
      <w:rFonts w:cs="Calibri"/>
      <w:sz w:val="20"/>
      <w:szCs w:val="20"/>
      <w:lang w:eastAsia="en-US"/>
    </w:rPr>
  </w:style>
  <w:style w:type="paragraph" w:customStyle="1" w:styleId="BalloonText1">
    <w:name w:val="Balloon Text1"/>
    <w:basedOn w:val="ab"/>
    <w:uiPriority w:val="99"/>
    <w:rsid w:val="009306FE"/>
    <w:pPr>
      <w:suppressAutoHyphens/>
      <w:jc w:val="left"/>
    </w:pPr>
    <w:rPr>
      <w:rFonts w:ascii="Tahoma" w:hAnsi="Tahoma" w:cs="Tahoma"/>
      <w:sz w:val="16"/>
      <w:szCs w:val="16"/>
      <w:lang w:eastAsia="ar-SA"/>
    </w:rPr>
  </w:style>
  <w:style w:type="paragraph" w:customStyle="1" w:styleId="119">
    <w:name w:val="Знак Знак Знак Знак Знак1 Знак Знак Знак Знак1"/>
    <w:basedOn w:val="ab"/>
    <w:uiPriority w:val="99"/>
    <w:rsid w:val="009306FE"/>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BodyTextIndent22">
    <w:name w:val="Body Text Indent 22"/>
    <w:basedOn w:val="ab"/>
    <w:uiPriority w:val="99"/>
    <w:rsid w:val="009306FE"/>
    <w:pPr>
      <w:spacing w:after="120" w:line="480" w:lineRule="auto"/>
      <w:ind w:left="11" w:right="45" w:firstLine="567"/>
    </w:pPr>
    <w:rPr>
      <w:rFonts w:ascii="Times New Roman" w:hAnsi="Times New Roman"/>
      <w:sz w:val="28"/>
      <w:szCs w:val="28"/>
    </w:rPr>
  </w:style>
  <w:style w:type="character" w:customStyle="1" w:styleId="79">
    <w:name w:val="Знак Знак7"/>
    <w:uiPriority w:val="99"/>
    <w:rsid w:val="009306FE"/>
    <w:rPr>
      <w:b/>
      <w:bCs/>
      <w:snapToGrid w:val="0"/>
      <w:color w:val="000000"/>
      <w:sz w:val="24"/>
      <w:szCs w:val="24"/>
      <w:lang w:val="ru-RU" w:eastAsia="ru-RU"/>
    </w:rPr>
  </w:style>
  <w:style w:type="paragraph" w:customStyle="1" w:styleId="Heading41">
    <w:name w:val="Heading 41"/>
    <w:basedOn w:val="Normal10"/>
    <w:next w:val="Normal10"/>
    <w:uiPriority w:val="99"/>
    <w:rsid w:val="009306FE"/>
    <w:pPr>
      <w:widowControl/>
      <w:suppressAutoHyphens w:val="0"/>
      <w:snapToGrid w:val="0"/>
      <w:spacing w:line="240" w:lineRule="auto"/>
      <w:ind w:firstLine="0"/>
      <w:jc w:val="left"/>
    </w:pPr>
    <w:rPr>
      <w:rFonts w:eastAsia="Calibri"/>
      <w:sz w:val="24"/>
      <w:szCs w:val="24"/>
      <w:lang w:eastAsia="ru-RU"/>
    </w:rPr>
  </w:style>
  <w:style w:type="paragraph" w:customStyle="1" w:styleId="ListParagraph1">
    <w:name w:val="List Paragraph1"/>
    <w:basedOn w:val="ab"/>
    <w:uiPriority w:val="99"/>
    <w:rsid w:val="009306FE"/>
    <w:pPr>
      <w:spacing w:after="200" w:line="276" w:lineRule="auto"/>
      <w:ind w:left="720"/>
      <w:jc w:val="left"/>
    </w:pPr>
    <w:rPr>
      <w:rFonts w:ascii="Calibri" w:hAnsi="Calibri" w:cs="Calibri"/>
      <w:sz w:val="22"/>
      <w:szCs w:val="22"/>
      <w:lang w:eastAsia="en-US"/>
    </w:rPr>
  </w:style>
  <w:style w:type="paragraph" w:customStyle="1" w:styleId="1fffb">
    <w:name w:val="Знак Знак Знак1 Знак"/>
    <w:basedOn w:val="ab"/>
    <w:uiPriority w:val="99"/>
    <w:rsid w:val="009306FE"/>
    <w:pPr>
      <w:spacing w:before="100" w:beforeAutospacing="1" w:after="100" w:afterAutospacing="1"/>
      <w:jc w:val="left"/>
    </w:pPr>
    <w:rPr>
      <w:rFonts w:ascii="Tahoma" w:hAnsi="Tahoma" w:cs="Tahoma"/>
      <w:sz w:val="20"/>
      <w:szCs w:val="20"/>
      <w:lang w:val="en-US" w:eastAsia="en-US"/>
    </w:rPr>
  </w:style>
  <w:style w:type="paragraph" w:customStyle="1" w:styleId="1fffc">
    <w:name w:val="Знак Знак1 Знак Знак Знак Знак Знак Знак Знак"/>
    <w:basedOn w:val="ab"/>
    <w:uiPriority w:val="99"/>
    <w:rsid w:val="009306FE"/>
    <w:pPr>
      <w:spacing w:after="160" w:line="240" w:lineRule="exact"/>
      <w:jc w:val="left"/>
    </w:pPr>
    <w:rPr>
      <w:rFonts w:ascii="Verdana" w:hAnsi="Verdana" w:cs="Verdana"/>
      <w:lang w:val="en-US" w:eastAsia="en-US"/>
    </w:rPr>
  </w:style>
  <w:style w:type="paragraph" w:customStyle="1" w:styleId="3fb">
    <w:name w:val="Знак3"/>
    <w:basedOn w:val="ab"/>
    <w:rsid w:val="009306FE"/>
    <w:pPr>
      <w:jc w:val="left"/>
    </w:pPr>
    <w:rPr>
      <w:rFonts w:ascii="Verdana" w:hAnsi="Verdana" w:cs="Verdana"/>
      <w:sz w:val="20"/>
      <w:szCs w:val="20"/>
      <w:lang w:val="en-US" w:eastAsia="en-US"/>
    </w:rPr>
  </w:style>
  <w:style w:type="paragraph" w:customStyle="1" w:styleId="1fffd">
    <w:name w:val="Знак Знак Знак1"/>
    <w:basedOn w:val="ab"/>
    <w:uiPriority w:val="99"/>
    <w:rsid w:val="009306FE"/>
    <w:pPr>
      <w:jc w:val="left"/>
    </w:pPr>
    <w:rPr>
      <w:rFonts w:ascii="Verdana" w:hAnsi="Verdana" w:cs="Verdana"/>
      <w:sz w:val="20"/>
      <w:szCs w:val="20"/>
      <w:lang w:val="en-US" w:eastAsia="en-US"/>
    </w:rPr>
  </w:style>
  <w:style w:type="paragraph" w:customStyle="1" w:styleId="1fffe">
    <w:name w:val="Знак1 Знак Знак Знак Знак Знак Знак Знак Знак Знак Знак Знак Знак Знак Знак Знак Знак Знак Знак Знак"/>
    <w:basedOn w:val="ab"/>
    <w:uiPriority w:val="99"/>
    <w:rsid w:val="009306FE"/>
    <w:pPr>
      <w:spacing w:after="160" w:line="240" w:lineRule="exact"/>
      <w:jc w:val="left"/>
    </w:pPr>
    <w:rPr>
      <w:rFonts w:ascii="Verdana" w:hAnsi="Verdana" w:cs="Verdana"/>
      <w:lang w:val="en-US" w:eastAsia="en-US"/>
    </w:rPr>
  </w:style>
  <w:style w:type="character" w:customStyle="1" w:styleId="126">
    <w:name w:val="Основной текст + 12"/>
    <w:aliases w:val="5 pt"/>
    <w:uiPriority w:val="99"/>
    <w:rsid w:val="009306FE"/>
    <w:rPr>
      <w:rFonts w:ascii="Times New Roman" w:hAnsi="Times New Roman" w:cs="Times New Roman"/>
      <w:sz w:val="25"/>
      <w:szCs w:val="25"/>
      <w:shd w:val="clear" w:color="auto" w:fill="FFFFFF"/>
    </w:rPr>
  </w:style>
  <w:style w:type="character" w:customStyle="1" w:styleId="Arial">
    <w:name w:val="Основной текст + Arial"/>
    <w:aliases w:val="11,5 pt2"/>
    <w:uiPriority w:val="99"/>
    <w:rsid w:val="009306FE"/>
    <w:rPr>
      <w:rFonts w:ascii="Arial" w:eastAsia="Times New Roman" w:hAnsi="Arial" w:cs="Arial"/>
      <w:i/>
      <w:iCs/>
      <w:sz w:val="23"/>
      <w:szCs w:val="23"/>
      <w:shd w:val="clear" w:color="auto" w:fill="FFFFFF"/>
    </w:rPr>
  </w:style>
  <w:style w:type="character" w:customStyle="1" w:styleId="Arial1">
    <w:name w:val="Основной текст + Arial1"/>
    <w:aliases w:val="111,5 pt1,Полужирный"/>
    <w:uiPriority w:val="99"/>
    <w:rsid w:val="009306FE"/>
    <w:rPr>
      <w:rFonts w:ascii="Arial" w:eastAsia="Times New Roman" w:hAnsi="Arial" w:cs="Arial"/>
      <w:b/>
      <w:bCs/>
      <w:spacing w:val="0"/>
      <w:sz w:val="23"/>
      <w:szCs w:val="23"/>
      <w:shd w:val="clear" w:color="auto" w:fill="FFFFFF"/>
    </w:rPr>
  </w:style>
  <w:style w:type="character" w:customStyle="1" w:styleId="5TimesNewRoman">
    <w:name w:val="Основной текст (5) + Times New Roman"/>
    <w:aliases w:val="13 pt,Интервал -1 pt"/>
    <w:uiPriority w:val="99"/>
    <w:rsid w:val="009306FE"/>
    <w:rPr>
      <w:rFonts w:ascii="Times New Roman" w:hAnsi="Times New Roman" w:cs="Times New Roman"/>
      <w:spacing w:val="-20"/>
      <w:sz w:val="26"/>
      <w:szCs w:val="26"/>
      <w:shd w:val="clear" w:color="auto" w:fill="FFFFFF"/>
    </w:rPr>
  </w:style>
  <w:style w:type="paragraph" w:customStyle="1" w:styleId="BodyTextIndent1">
    <w:name w:val="Body Text Indent1"/>
    <w:basedOn w:val="ab"/>
    <w:uiPriority w:val="99"/>
    <w:rsid w:val="009306FE"/>
    <w:pPr>
      <w:spacing w:after="120"/>
      <w:ind w:left="283"/>
      <w:jc w:val="left"/>
    </w:pPr>
    <w:rPr>
      <w:rFonts w:ascii="Times New Roman" w:hAnsi="Times New Roman"/>
    </w:rPr>
  </w:style>
  <w:style w:type="character" w:customStyle="1" w:styleId="afffffffffff1">
    <w:name w:val="Гипертекстовая ссылка"/>
    <w:rsid w:val="009306FE"/>
    <w:rPr>
      <w:color w:val="008000"/>
    </w:rPr>
  </w:style>
  <w:style w:type="character" w:customStyle="1" w:styleId="FontStyle48">
    <w:name w:val="Font Style48"/>
    <w:uiPriority w:val="99"/>
    <w:rsid w:val="009306FE"/>
    <w:rPr>
      <w:rFonts w:ascii="Times New Roman" w:hAnsi="Times New Roman" w:cs="Times New Roman"/>
      <w:sz w:val="22"/>
      <w:szCs w:val="22"/>
    </w:rPr>
  </w:style>
  <w:style w:type="paragraph" w:customStyle="1" w:styleId="Style27">
    <w:name w:val="Style27"/>
    <w:basedOn w:val="ab"/>
    <w:uiPriority w:val="99"/>
    <w:rsid w:val="009306FE"/>
    <w:pPr>
      <w:widowControl w:val="0"/>
      <w:autoSpaceDE w:val="0"/>
      <w:autoSpaceDN w:val="0"/>
      <w:adjustRightInd w:val="0"/>
      <w:spacing w:line="320" w:lineRule="exact"/>
      <w:ind w:firstLine="869"/>
    </w:pPr>
    <w:rPr>
      <w:rFonts w:ascii="Times New Roman" w:hAnsi="Times New Roman"/>
    </w:rPr>
  </w:style>
  <w:style w:type="paragraph" w:customStyle="1" w:styleId="txt">
    <w:name w:val="txt"/>
    <w:basedOn w:val="ab"/>
    <w:uiPriority w:val="99"/>
    <w:rsid w:val="009306FE"/>
    <w:pPr>
      <w:spacing w:before="15" w:after="15"/>
      <w:ind w:left="15" w:right="15"/>
    </w:pPr>
    <w:rPr>
      <w:rFonts w:ascii="Verdana" w:hAnsi="Verdana" w:cs="Verdana"/>
      <w:color w:val="000000"/>
      <w:sz w:val="17"/>
      <w:szCs w:val="17"/>
    </w:rPr>
  </w:style>
  <w:style w:type="character" w:customStyle="1" w:styleId="afffffffffff2">
    <w:name w:val="Вставка"/>
    <w:uiPriority w:val="99"/>
    <w:rsid w:val="009306FE"/>
    <w:rPr>
      <w:rFonts w:ascii="Arial" w:hAnsi="Arial" w:cs="Arial"/>
      <w:color w:val="FF00FF"/>
      <w:sz w:val="26"/>
      <w:szCs w:val="26"/>
    </w:rPr>
  </w:style>
  <w:style w:type="character" w:customStyle="1" w:styleId="FontStyle46">
    <w:name w:val="Font Style46"/>
    <w:uiPriority w:val="99"/>
    <w:rsid w:val="009306FE"/>
    <w:rPr>
      <w:rFonts w:ascii="Times New Roman" w:hAnsi="Times New Roman" w:cs="Times New Roman"/>
      <w:b/>
      <w:bCs/>
      <w:sz w:val="22"/>
      <w:szCs w:val="22"/>
    </w:rPr>
  </w:style>
  <w:style w:type="character" w:customStyle="1" w:styleId="FontStyle47">
    <w:name w:val="Font Style47"/>
    <w:uiPriority w:val="99"/>
    <w:rsid w:val="009306FE"/>
    <w:rPr>
      <w:rFonts w:ascii="Times New Roman" w:hAnsi="Times New Roman" w:cs="Times New Roman"/>
      <w:b/>
      <w:bCs/>
      <w:sz w:val="22"/>
      <w:szCs w:val="22"/>
    </w:rPr>
  </w:style>
  <w:style w:type="paragraph" w:customStyle="1" w:styleId="Style28">
    <w:name w:val="Style28"/>
    <w:basedOn w:val="ab"/>
    <w:uiPriority w:val="99"/>
    <w:rsid w:val="009306FE"/>
    <w:pPr>
      <w:widowControl w:val="0"/>
      <w:autoSpaceDE w:val="0"/>
      <w:autoSpaceDN w:val="0"/>
      <w:adjustRightInd w:val="0"/>
      <w:spacing w:line="320" w:lineRule="exact"/>
      <w:ind w:firstLine="926"/>
    </w:pPr>
    <w:rPr>
      <w:rFonts w:ascii="Times New Roman" w:hAnsi="Times New Roman"/>
    </w:rPr>
  </w:style>
  <w:style w:type="paragraph" w:customStyle="1" w:styleId="Style18">
    <w:name w:val="Style18"/>
    <w:basedOn w:val="ab"/>
    <w:uiPriority w:val="99"/>
    <w:rsid w:val="009306FE"/>
    <w:pPr>
      <w:widowControl w:val="0"/>
      <w:autoSpaceDE w:val="0"/>
      <w:autoSpaceDN w:val="0"/>
      <w:adjustRightInd w:val="0"/>
      <w:spacing w:line="275" w:lineRule="exact"/>
      <w:ind w:firstLine="710"/>
    </w:pPr>
    <w:rPr>
      <w:rFonts w:ascii="Times New Roman" w:hAnsi="Times New Roman"/>
    </w:rPr>
  </w:style>
  <w:style w:type="paragraph" w:customStyle="1" w:styleId="Style220">
    <w:name w:val="Style22"/>
    <w:basedOn w:val="ab"/>
    <w:rsid w:val="009306FE"/>
    <w:pPr>
      <w:widowControl w:val="0"/>
      <w:autoSpaceDE w:val="0"/>
      <w:autoSpaceDN w:val="0"/>
      <w:adjustRightInd w:val="0"/>
      <w:spacing w:line="557" w:lineRule="exact"/>
      <w:ind w:hanging="859"/>
      <w:jc w:val="left"/>
    </w:pPr>
    <w:rPr>
      <w:rFonts w:ascii="Times New Roman" w:hAnsi="Times New Roman"/>
    </w:rPr>
  </w:style>
  <w:style w:type="paragraph" w:customStyle="1" w:styleId="Style38">
    <w:name w:val="Style38"/>
    <w:basedOn w:val="ab"/>
    <w:uiPriority w:val="99"/>
    <w:rsid w:val="009306FE"/>
    <w:pPr>
      <w:widowControl w:val="0"/>
      <w:autoSpaceDE w:val="0"/>
      <w:autoSpaceDN w:val="0"/>
      <w:adjustRightInd w:val="0"/>
      <w:spacing w:line="278" w:lineRule="exact"/>
      <w:jc w:val="left"/>
    </w:pPr>
    <w:rPr>
      <w:rFonts w:ascii="Times New Roman" w:hAnsi="Times New Roman"/>
    </w:rPr>
  </w:style>
  <w:style w:type="paragraph" w:customStyle="1" w:styleId="Style39">
    <w:name w:val="Style39"/>
    <w:basedOn w:val="ab"/>
    <w:uiPriority w:val="99"/>
    <w:rsid w:val="009306FE"/>
    <w:pPr>
      <w:widowControl w:val="0"/>
      <w:autoSpaceDE w:val="0"/>
      <w:autoSpaceDN w:val="0"/>
      <w:adjustRightInd w:val="0"/>
      <w:spacing w:line="278" w:lineRule="exact"/>
    </w:pPr>
    <w:rPr>
      <w:rFonts w:ascii="Times New Roman" w:hAnsi="Times New Roman"/>
    </w:rPr>
  </w:style>
  <w:style w:type="character" w:customStyle="1" w:styleId="searchmatch">
    <w:name w:val="searchmatch"/>
    <w:uiPriority w:val="99"/>
    <w:rsid w:val="009306FE"/>
  </w:style>
  <w:style w:type="character" w:customStyle="1" w:styleId="placeholder-c01">
    <w:name w:val="placeholder-c01"/>
    <w:uiPriority w:val="99"/>
    <w:rsid w:val="009306FE"/>
    <w:rPr>
      <w:rFonts w:ascii="Arial" w:hAnsi="Arial" w:cs="Arial"/>
      <w:color w:val="800000"/>
      <w:sz w:val="20"/>
      <w:szCs w:val="20"/>
    </w:rPr>
  </w:style>
  <w:style w:type="character" w:customStyle="1" w:styleId="rvts9">
    <w:name w:val="rvts9"/>
    <w:uiPriority w:val="99"/>
    <w:rsid w:val="009306FE"/>
  </w:style>
  <w:style w:type="character" w:customStyle="1" w:styleId="rvts6">
    <w:name w:val="rvts6"/>
    <w:uiPriority w:val="99"/>
    <w:rsid w:val="009306FE"/>
  </w:style>
  <w:style w:type="paragraph" w:customStyle="1" w:styleId="Iauiue3">
    <w:name w:val="Iau?iue3"/>
    <w:uiPriority w:val="99"/>
    <w:rsid w:val="009306FE"/>
    <w:pPr>
      <w:widowControl w:val="0"/>
      <w:suppressAutoHyphens/>
    </w:pPr>
    <w:rPr>
      <w:rFonts w:ascii="Calibri" w:eastAsia="Calibri" w:hAnsi="Calibri"/>
      <w:lang w:eastAsia="ar-SA"/>
    </w:rPr>
  </w:style>
  <w:style w:type="paragraph" w:customStyle="1" w:styleId="BodyTxt">
    <w:name w:val="Body Txt"/>
    <w:basedOn w:val="ab"/>
    <w:uiPriority w:val="99"/>
    <w:rsid w:val="009306FE"/>
    <w:pPr>
      <w:keepLines/>
      <w:spacing w:before="60" w:after="60"/>
      <w:ind w:firstLine="567"/>
    </w:pPr>
    <w:rPr>
      <w:rFonts w:ascii="Arial Narrow" w:hAnsi="Arial Narrow" w:cs="Arial Narrow"/>
    </w:rPr>
  </w:style>
  <w:style w:type="paragraph" w:customStyle="1" w:styleId="1ffff">
    <w:name w:val="Стиль1 Знак"/>
    <w:basedOn w:val="3"/>
    <w:uiPriority w:val="99"/>
    <w:rsid w:val="009306FE"/>
    <w:pPr>
      <w:keepLines/>
      <w:spacing w:before="60" w:after="120"/>
      <w:jc w:val="both"/>
    </w:pPr>
    <w:rPr>
      <w:sz w:val="22"/>
      <w:szCs w:val="22"/>
    </w:rPr>
  </w:style>
  <w:style w:type="paragraph" w:customStyle="1" w:styleId="4f2">
    <w:name w:val="Основной текст4"/>
    <w:basedOn w:val="ab"/>
    <w:uiPriority w:val="99"/>
    <w:rsid w:val="009306FE"/>
    <w:pPr>
      <w:spacing w:before="60" w:after="60"/>
      <w:ind w:firstLine="567"/>
    </w:pPr>
    <w:rPr>
      <w:rFonts w:cs="Arial"/>
      <w:sz w:val="22"/>
      <w:szCs w:val="22"/>
      <w:lang w:val="en-US"/>
    </w:rPr>
  </w:style>
  <w:style w:type="paragraph" w:styleId="3fc">
    <w:name w:val="List Bullet 3"/>
    <w:basedOn w:val="ab"/>
    <w:autoRedefine/>
    <w:uiPriority w:val="99"/>
    <w:rsid w:val="009306FE"/>
    <w:pPr>
      <w:tabs>
        <w:tab w:val="num" w:pos="926"/>
      </w:tabs>
      <w:ind w:left="926" w:hanging="360"/>
    </w:pPr>
    <w:rPr>
      <w:rFonts w:ascii="Arial Narrow" w:hAnsi="Arial Narrow" w:cs="Arial Narrow"/>
      <w:sz w:val="26"/>
      <w:szCs w:val="26"/>
      <w:lang w:val="en-GB"/>
    </w:rPr>
  </w:style>
  <w:style w:type="paragraph" w:styleId="5c">
    <w:name w:val="List Bullet 5"/>
    <w:basedOn w:val="ab"/>
    <w:autoRedefine/>
    <w:uiPriority w:val="99"/>
    <w:rsid w:val="009306FE"/>
    <w:pPr>
      <w:tabs>
        <w:tab w:val="num" w:pos="1492"/>
      </w:tabs>
      <w:ind w:left="1492" w:hanging="360"/>
    </w:pPr>
    <w:rPr>
      <w:rFonts w:ascii="Arial Narrow" w:hAnsi="Arial Narrow" w:cs="Arial Narrow"/>
      <w:sz w:val="26"/>
      <w:szCs w:val="26"/>
      <w:lang w:val="en-GB"/>
    </w:rPr>
  </w:style>
  <w:style w:type="paragraph" w:styleId="afffffffffff3">
    <w:name w:val="List Number"/>
    <w:basedOn w:val="ab"/>
    <w:uiPriority w:val="99"/>
    <w:rsid w:val="009306FE"/>
    <w:pPr>
      <w:tabs>
        <w:tab w:val="num" w:pos="360"/>
      </w:tabs>
      <w:ind w:left="360" w:hanging="360"/>
    </w:pPr>
    <w:rPr>
      <w:rFonts w:ascii="Arial Narrow" w:hAnsi="Arial Narrow" w:cs="Arial Narrow"/>
      <w:sz w:val="26"/>
      <w:szCs w:val="26"/>
      <w:lang w:val="en-GB"/>
    </w:rPr>
  </w:style>
  <w:style w:type="paragraph" w:styleId="3fd">
    <w:name w:val="List Number 3"/>
    <w:basedOn w:val="ab"/>
    <w:uiPriority w:val="99"/>
    <w:rsid w:val="009306FE"/>
    <w:pPr>
      <w:tabs>
        <w:tab w:val="num" w:pos="926"/>
      </w:tabs>
      <w:ind w:left="926" w:hanging="360"/>
    </w:pPr>
    <w:rPr>
      <w:rFonts w:ascii="Arial Narrow" w:hAnsi="Arial Narrow" w:cs="Arial Narrow"/>
      <w:sz w:val="26"/>
      <w:szCs w:val="26"/>
      <w:lang w:val="en-GB"/>
    </w:rPr>
  </w:style>
  <w:style w:type="paragraph" w:styleId="5d">
    <w:name w:val="List Number 5"/>
    <w:basedOn w:val="ab"/>
    <w:uiPriority w:val="99"/>
    <w:rsid w:val="009306FE"/>
    <w:pPr>
      <w:tabs>
        <w:tab w:val="num" w:pos="1492"/>
      </w:tabs>
      <w:ind w:left="1492" w:hanging="360"/>
    </w:pPr>
    <w:rPr>
      <w:rFonts w:ascii="Arial Narrow" w:hAnsi="Arial Narrow" w:cs="Arial Narrow"/>
      <w:sz w:val="26"/>
      <w:szCs w:val="26"/>
      <w:lang w:val="en-GB"/>
    </w:rPr>
  </w:style>
  <w:style w:type="paragraph" w:customStyle="1" w:styleId="caaieiaie4">
    <w:name w:val="caaieiaie 4"/>
    <w:basedOn w:val="Iauiue1"/>
    <w:next w:val="Iauiue1"/>
    <w:uiPriority w:val="99"/>
    <w:rsid w:val="009306FE"/>
    <w:pPr>
      <w:keepNext/>
    </w:pPr>
    <w:rPr>
      <w:b/>
      <w:bCs/>
      <w:sz w:val="24"/>
      <w:szCs w:val="24"/>
      <w:u w:val="single"/>
    </w:rPr>
  </w:style>
  <w:style w:type="paragraph" w:customStyle="1" w:styleId="Iauiue1">
    <w:name w:val="Iau?iue1"/>
    <w:uiPriority w:val="99"/>
    <w:rsid w:val="009306FE"/>
    <w:pPr>
      <w:widowControl w:val="0"/>
    </w:pPr>
  </w:style>
  <w:style w:type="paragraph" w:customStyle="1" w:styleId="caaieiaie6">
    <w:name w:val="caaieiaie 6"/>
    <w:basedOn w:val="Iauiue1"/>
    <w:next w:val="Iauiue1"/>
    <w:uiPriority w:val="99"/>
    <w:rsid w:val="009306FE"/>
    <w:pPr>
      <w:keepNext/>
      <w:ind w:firstLine="567"/>
      <w:jc w:val="both"/>
    </w:pPr>
    <w:rPr>
      <w:b/>
      <w:bCs/>
      <w:color w:val="000000"/>
      <w:u w:val="single"/>
    </w:rPr>
  </w:style>
  <w:style w:type="paragraph" w:customStyle="1" w:styleId="caaieiaie1">
    <w:name w:val="caaieiaie 1"/>
    <w:basedOn w:val="Iauiue"/>
    <w:next w:val="Iauiue"/>
    <w:uiPriority w:val="99"/>
    <w:rsid w:val="009306FE"/>
    <w:pPr>
      <w:keepNext/>
    </w:pPr>
    <w:rPr>
      <w:b/>
      <w:bCs/>
      <w:sz w:val="28"/>
      <w:szCs w:val="28"/>
    </w:rPr>
  </w:style>
  <w:style w:type="paragraph" w:customStyle="1" w:styleId="caaieiaie5">
    <w:name w:val="caaieiaie 5"/>
    <w:basedOn w:val="Iauiue1"/>
    <w:next w:val="Iauiue1"/>
    <w:uiPriority w:val="99"/>
    <w:rsid w:val="009306FE"/>
    <w:pPr>
      <w:keepNext/>
      <w:ind w:firstLine="567"/>
      <w:jc w:val="both"/>
    </w:pPr>
    <w:rPr>
      <w:b/>
      <w:bCs/>
      <w:u w:val="single"/>
    </w:rPr>
  </w:style>
  <w:style w:type="paragraph" w:customStyle="1" w:styleId="caaieiaie51">
    <w:name w:val="caaieiaie 51"/>
    <w:basedOn w:val="Iauiue2"/>
    <w:next w:val="Iauiue2"/>
    <w:uiPriority w:val="99"/>
    <w:rsid w:val="009306FE"/>
    <w:pPr>
      <w:keepNext/>
      <w:ind w:firstLine="567"/>
      <w:jc w:val="both"/>
    </w:pPr>
    <w:rPr>
      <w:b/>
      <w:bCs/>
      <w:sz w:val="20"/>
      <w:szCs w:val="20"/>
      <w:u w:val="single"/>
    </w:rPr>
  </w:style>
  <w:style w:type="paragraph" w:customStyle="1" w:styleId="Iniiaiieoaenonionooiii3">
    <w:name w:val="Iniiaiie oaeno n ionooiii 3"/>
    <w:basedOn w:val="Iauiue1"/>
    <w:uiPriority w:val="99"/>
    <w:rsid w:val="009306FE"/>
    <w:pPr>
      <w:ind w:firstLine="567"/>
      <w:jc w:val="both"/>
    </w:pPr>
  </w:style>
  <w:style w:type="paragraph" w:customStyle="1" w:styleId="caaieiaie8">
    <w:name w:val="caaieiaie 8"/>
    <w:basedOn w:val="Iauiue1"/>
    <w:next w:val="Iauiue1"/>
    <w:uiPriority w:val="99"/>
    <w:rsid w:val="009306FE"/>
    <w:pPr>
      <w:keepNext/>
      <w:ind w:firstLine="720"/>
      <w:jc w:val="both"/>
    </w:pPr>
    <w:rPr>
      <w:b/>
      <w:bCs/>
      <w:sz w:val="24"/>
      <w:szCs w:val="24"/>
    </w:rPr>
  </w:style>
  <w:style w:type="paragraph" w:customStyle="1" w:styleId="caaieiaie7">
    <w:name w:val="caaieiaie 7"/>
    <w:basedOn w:val="Iauiue1"/>
    <w:next w:val="Iauiue1"/>
    <w:uiPriority w:val="99"/>
    <w:rsid w:val="009306FE"/>
    <w:pPr>
      <w:keepNext/>
      <w:ind w:firstLine="567"/>
      <w:jc w:val="both"/>
    </w:pPr>
    <w:rPr>
      <w:b/>
      <w:bCs/>
      <w:color w:val="000000"/>
      <w:sz w:val="24"/>
      <w:szCs w:val="24"/>
    </w:rPr>
  </w:style>
  <w:style w:type="paragraph" w:customStyle="1" w:styleId="Iniiaiieoaeno1">
    <w:name w:val="Iniiaiie oaeno1"/>
    <w:basedOn w:val="Iauiue1"/>
    <w:uiPriority w:val="99"/>
    <w:rsid w:val="009306FE"/>
    <w:rPr>
      <w:b/>
      <w:bCs/>
      <w:sz w:val="24"/>
      <w:szCs w:val="24"/>
    </w:rPr>
  </w:style>
  <w:style w:type="paragraph" w:customStyle="1" w:styleId="nienie1">
    <w:name w:val="nienie1"/>
    <w:basedOn w:val="Iauiue2"/>
    <w:uiPriority w:val="99"/>
    <w:rsid w:val="009306FE"/>
    <w:pPr>
      <w:keepLines/>
      <w:ind w:left="709" w:hanging="284"/>
      <w:jc w:val="both"/>
    </w:pPr>
    <w:rPr>
      <w:sz w:val="24"/>
      <w:szCs w:val="24"/>
    </w:rPr>
  </w:style>
  <w:style w:type="paragraph" w:customStyle="1" w:styleId="Iniiaiieoaeno21">
    <w:name w:val="Iniiaiie oaeno 21"/>
    <w:basedOn w:val="Iauiue2"/>
    <w:uiPriority w:val="99"/>
    <w:rsid w:val="009306FE"/>
    <w:pPr>
      <w:ind w:firstLine="567"/>
      <w:jc w:val="both"/>
    </w:pPr>
    <w:rPr>
      <w:b/>
      <w:bCs/>
      <w:color w:val="000000"/>
      <w:sz w:val="24"/>
      <w:szCs w:val="24"/>
    </w:rPr>
  </w:style>
  <w:style w:type="paragraph" w:customStyle="1" w:styleId="Aaoieeeieiioeooe">
    <w:name w:val="Aa?oiee eieiioeooe"/>
    <w:basedOn w:val="Iauiue"/>
    <w:uiPriority w:val="99"/>
    <w:rsid w:val="009306FE"/>
    <w:pPr>
      <w:tabs>
        <w:tab w:val="center" w:pos="4153"/>
        <w:tab w:val="right" w:pos="8306"/>
      </w:tabs>
    </w:pPr>
    <w:rPr>
      <w:lang w:val="en-US"/>
    </w:rPr>
  </w:style>
  <w:style w:type="paragraph" w:customStyle="1" w:styleId="Iniiaiieoaenonionooiii21">
    <w:name w:val="Iniiaiie oaeno n ionooiii 21"/>
    <w:basedOn w:val="Iauiue1"/>
    <w:uiPriority w:val="99"/>
    <w:rsid w:val="009306FE"/>
    <w:pPr>
      <w:ind w:firstLine="720"/>
      <w:jc w:val="both"/>
    </w:pPr>
    <w:rPr>
      <w:color w:val="000000"/>
      <w:sz w:val="24"/>
      <w:szCs w:val="24"/>
    </w:rPr>
  </w:style>
  <w:style w:type="paragraph" w:customStyle="1" w:styleId="Iniiaiieoaenonionooiii31">
    <w:name w:val="Iniiaiie oaeno n ionooiii 31"/>
    <w:basedOn w:val="Iauiue2"/>
    <w:uiPriority w:val="99"/>
    <w:rsid w:val="009306FE"/>
    <w:pPr>
      <w:ind w:firstLine="567"/>
      <w:jc w:val="both"/>
    </w:pPr>
    <w:rPr>
      <w:sz w:val="20"/>
      <w:szCs w:val="20"/>
    </w:rPr>
  </w:style>
  <w:style w:type="paragraph" w:customStyle="1" w:styleId="caaieiaie11">
    <w:name w:val="caaieiaie 11"/>
    <w:basedOn w:val="Iauiue3"/>
    <w:next w:val="Iauiue3"/>
    <w:uiPriority w:val="99"/>
    <w:rsid w:val="009306FE"/>
    <w:pPr>
      <w:keepNext/>
      <w:suppressAutoHyphens w:val="0"/>
      <w:ind w:left="1701" w:hanging="1"/>
    </w:pPr>
    <w:rPr>
      <w:rFonts w:ascii="Times New Roman" w:eastAsia="Times New Roman" w:hAnsi="Times New Roman"/>
      <w:sz w:val="24"/>
      <w:szCs w:val="24"/>
      <w:lang w:eastAsia="ru-RU"/>
    </w:rPr>
  </w:style>
  <w:style w:type="paragraph" w:customStyle="1" w:styleId="afffffffffff4">
    <w:name w:val="ñïèñîê"/>
    <w:basedOn w:val="ab"/>
    <w:uiPriority w:val="99"/>
    <w:rsid w:val="009306FE"/>
    <w:pPr>
      <w:keepLines/>
      <w:ind w:left="709" w:hanging="284"/>
    </w:pPr>
    <w:rPr>
      <w:rFonts w:ascii="Arial Narrow" w:hAnsi="Arial Narrow" w:cs="Arial Narrow"/>
    </w:rPr>
  </w:style>
  <w:style w:type="paragraph" w:customStyle="1" w:styleId="afffffffffff5">
    <w:name w:val="Адресат"/>
    <w:basedOn w:val="ab"/>
    <w:next w:val="ab"/>
    <w:uiPriority w:val="99"/>
    <w:rsid w:val="009306FE"/>
    <w:pPr>
      <w:ind w:left="5670" w:firstLine="720"/>
    </w:pPr>
    <w:rPr>
      <w:rFonts w:ascii="Arial Narrow" w:hAnsi="Arial Narrow" w:cs="Arial Narrow"/>
      <w:lang w:val="en-US"/>
    </w:rPr>
  </w:style>
  <w:style w:type="paragraph" w:customStyle="1" w:styleId="2ffd">
    <w:name w:val="Îñíîâíîé òåêñò ñ îòñòóïîì 2"/>
    <w:basedOn w:val="affffff0"/>
    <w:uiPriority w:val="99"/>
    <w:rsid w:val="009306FE"/>
    <w:pPr>
      <w:ind w:left="720"/>
      <w:jc w:val="both"/>
    </w:pPr>
    <w:rPr>
      <w:rFonts w:ascii="Times New Roman" w:hAnsi="Times New Roman"/>
      <w:color w:val="000000"/>
      <w:sz w:val="24"/>
      <w:szCs w:val="24"/>
      <w:lang w:val="en-US"/>
    </w:rPr>
  </w:style>
  <w:style w:type="paragraph" w:customStyle="1" w:styleId="caaieiaie3">
    <w:name w:val="caaieiaie 3"/>
    <w:basedOn w:val="Iauiue"/>
    <w:next w:val="Iauiue"/>
    <w:uiPriority w:val="99"/>
    <w:rsid w:val="009306FE"/>
    <w:pPr>
      <w:keepNext/>
      <w:jc w:val="center"/>
    </w:pPr>
    <w:rPr>
      <w:b/>
      <w:bCs/>
      <w:sz w:val="24"/>
      <w:szCs w:val="24"/>
    </w:rPr>
  </w:style>
  <w:style w:type="paragraph" w:customStyle="1" w:styleId="85">
    <w:name w:val="çàãîëîâîê 8"/>
    <w:basedOn w:val="affffff0"/>
    <w:next w:val="affffff0"/>
    <w:rsid w:val="009306FE"/>
    <w:pPr>
      <w:keepNext/>
      <w:ind w:firstLine="720"/>
      <w:jc w:val="both"/>
    </w:pPr>
    <w:rPr>
      <w:rFonts w:ascii="Times New Roman" w:hAnsi="Times New Roman"/>
      <w:b/>
      <w:bCs/>
      <w:sz w:val="24"/>
      <w:szCs w:val="24"/>
    </w:rPr>
  </w:style>
  <w:style w:type="table" w:customStyle="1" w:styleId="133">
    <w:name w:val="Сетка таблицы13"/>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justify2">
    <w:name w:val="justify2"/>
    <w:basedOn w:val="ab"/>
    <w:uiPriority w:val="99"/>
    <w:rsid w:val="009306FE"/>
    <w:pPr>
      <w:spacing w:before="200" w:after="100" w:afterAutospacing="1"/>
      <w:ind w:firstLine="600"/>
    </w:pPr>
    <w:rPr>
      <w:rFonts w:ascii="Times New Roman" w:hAnsi="Times New Roman"/>
      <w:color w:val="000000"/>
    </w:rPr>
  </w:style>
  <w:style w:type="paragraph" w:customStyle="1" w:styleId="textn">
    <w:name w:val="textn"/>
    <w:basedOn w:val="ab"/>
    <w:uiPriority w:val="99"/>
    <w:rsid w:val="009306FE"/>
    <w:pPr>
      <w:spacing w:before="100" w:beforeAutospacing="1" w:after="100" w:afterAutospacing="1"/>
      <w:jc w:val="left"/>
    </w:pPr>
    <w:rPr>
      <w:rFonts w:ascii="Times New Roman" w:hAnsi="Times New Roman"/>
    </w:rPr>
  </w:style>
  <w:style w:type="paragraph" w:customStyle="1" w:styleId="npb">
    <w:name w:val="npb"/>
    <w:basedOn w:val="ab"/>
    <w:uiPriority w:val="99"/>
    <w:rsid w:val="009306FE"/>
    <w:pPr>
      <w:ind w:firstLine="100"/>
      <w:jc w:val="left"/>
    </w:pPr>
    <w:rPr>
      <w:rFonts w:ascii="Times New Roman" w:hAnsi="Times New Roman"/>
    </w:rPr>
  </w:style>
  <w:style w:type="character" w:customStyle="1" w:styleId="afffffffffff6">
    <w:name w:val="Узел"/>
    <w:uiPriority w:val="99"/>
    <w:rsid w:val="009306FE"/>
    <w:rPr>
      <w:i/>
      <w:iCs/>
    </w:rPr>
  </w:style>
  <w:style w:type="character" w:customStyle="1" w:styleId="1ffff0">
    <w:name w:val="Стиль1 Знак Знак"/>
    <w:uiPriority w:val="99"/>
    <w:rsid w:val="009306FE"/>
    <w:rPr>
      <w:rFonts w:ascii="Arial" w:hAnsi="Arial" w:cs="Arial"/>
      <w:b/>
      <w:bCs/>
      <w:sz w:val="22"/>
      <w:szCs w:val="22"/>
      <w:lang w:val="ru-RU" w:eastAsia="ru-RU"/>
    </w:rPr>
  </w:style>
  <w:style w:type="paragraph" w:customStyle="1" w:styleId="1ffff1">
    <w:name w:val="Знак Знак Знак1 Знак Знак Знак Знак"/>
    <w:basedOn w:val="ab"/>
    <w:uiPriority w:val="99"/>
    <w:rsid w:val="009306FE"/>
    <w:pPr>
      <w:jc w:val="left"/>
    </w:pPr>
    <w:rPr>
      <w:rFonts w:ascii="Verdana" w:hAnsi="Verdana" w:cs="Verdana"/>
      <w:sz w:val="20"/>
      <w:szCs w:val="20"/>
      <w:lang w:val="en-US" w:eastAsia="en-US"/>
    </w:rPr>
  </w:style>
  <w:style w:type="paragraph" w:customStyle="1" w:styleId="u">
    <w:name w:val="u"/>
    <w:basedOn w:val="ab"/>
    <w:uiPriority w:val="99"/>
    <w:rsid w:val="009306FE"/>
    <w:pPr>
      <w:spacing w:before="100" w:beforeAutospacing="1" w:after="100" w:afterAutospacing="1"/>
      <w:jc w:val="left"/>
    </w:pPr>
    <w:rPr>
      <w:rFonts w:ascii="Times New Roman" w:hAnsi="Times New Roman"/>
    </w:rPr>
  </w:style>
  <w:style w:type="paragraph" w:customStyle="1" w:styleId="uni">
    <w:name w:val="uni"/>
    <w:basedOn w:val="ab"/>
    <w:uiPriority w:val="99"/>
    <w:rsid w:val="009306FE"/>
    <w:pPr>
      <w:spacing w:before="100" w:beforeAutospacing="1" w:after="100" w:afterAutospacing="1"/>
      <w:jc w:val="left"/>
    </w:pPr>
    <w:rPr>
      <w:rFonts w:ascii="Times New Roman" w:hAnsi="Times New Roman"/>
    </w:rPr>
  </w:style>
  <w:style w:type="paragraph" w:customStyle="1" w:styleId="unip">
    <w:name w:val="unip"/>
    <w:basedOn w:val="ab"/>
    <w:uiPriority w:val="99"/>
    <w:rsid w:val="009306FE"/>
    <w:pPr>
      <w:spacing w:before="100" w:beforeAutospacing="1" w:after="100" w:afterAutospacing="1"/>
      <w:jc w:val="left"/>
    </w:pPr>
    <w:rPr>
      <w:rFonts w:ascii="Times New Roman" w:hAnsi="Times New Roman"/>
    </w:rPr>
  </w:style>
  <w:style w:type="character" w:customStyle="1" w:styleId="apple-style-span">
    <w:name w:val="apple-style-span"/>
    <w:rsid w:val="009306FE"/>
  </w:style>
  <w:style w:type="paragraph" w:customStyle="1" w:styleId="uv">
    <w:name w:val="uv"/>
    <w:basedOn w:val="ab"/>
    <w:uiPriority w:val="99"/>
    <w:rsid w:val="009306FE"/>
    <w:pPr>
      <w:spacing w:before="100" w:beforeAutospacing="1" w:after="100" w:afterAutospacing="1"/>
      <w:jc w:val="left"/>
    </w:pPr>
    <w:rPr>
      <w:rFonts w:ascii="Times New Roman" w:hAnsi="Times New Roman"/>
    </w:rPr>
  </w:style>
  <w:style w:type="paragraph" w:customStyle="1" w:styleId="cpy">
    <w:name w:val="cpy"/>
    <w:basedOn w:val="ab"/>
    <w:uiPriority w:val="99"/>
    <w:rsid w:val="009306FE"/>
    <w:pPr>
      <w:spacing w:before="3000" w:after="100" w:afterAutospacing="1"/>
      <w:jc w:val="center"/>
    </w:pPr>
    <w:rPr>
      <w:rFonts w:ascii="Times New Roman" w:hAnsi="Times New Roman"/>
      <w:sz w:val="18"/>
      <w:szCs w:val="18"/>
    </w:rPr>
  </w:style>
  <w:style w:type="paragraph" w:customStyle="1" w:styleId="rght">
    <w:name w:val="rght"/>
    <w:basedOn w:val="ab"/>
    <w:uiPriority w:val="99"/>
    <w:rsid w:val="009306FE"/>
    <w:pPr>
      <w:spacing w:before="100" w:beforeAutospacing="1" w:after="100" w:afterAutospacing="1"/>
      <w:jc w:val="right"/>
    </w:pPr>
    <w:rPr>
      <w:rFonts w:ascii="Times New Roman" w:hAnsi="Times New Roman"/>
      <w:sz w:val="26"/>
      <w:szCs w:val="26"/>
    </w:rPr>
  </w:style>
  <w:style w:type="paragraph" w:customStyle="1" w:styleId="cntr">
    <w:name w:val="cntr"/>
    <w:basedOn w:val="ab"/>
    <w:uiPriority w:val="99"/>
    <w:rsid w:val="009306FE"/>
    <w:pPr>
      <w:spacing w:before="100" w:beforeAutospacing="1" w:after="100" w:afterAutospacing="1"/>
      <w:jc w:val="center"/>
    </w:pPr>
    <w:rPr>
      <w:rFonts w:ascii="Times New Roman" w:hAnsi="Times New Roman"/>
      <w:sz w:val="26"/>
      <w:szCs w:val="26"/>
    </w:rPr>
  </w:style>
  <w:style w:type="paragraph" w:customStyle="1" w:styleId="ch">
    <w:name w:val="ch"/>
    <w:basedOn w:val="ab"/>
    <w:uiPriority w:val="99"/>
    <w:rsid w:val="009306FE"/>
    <w:pPr>
      <w:shd w:val="clear" w:color="auto" w:fill="FFFFFF"/>
      <w:spacing w:before="100" w:beforeAutospacing="1" w:after="100" w:afterAutospacing="1"/>
      <w:jc w:val="left"/>
    </w:pPr>
    <w:rPr>
      <w:rFonts w:ascii="Times New Roman" w:hAnsi="Times New Roman"/>
      <w:sz w:val="26"/>
      <w:szCs w:val="26"/>
    </w:rPr>
  </w:style>
  <w:style w:type="paragraph" w:customStyle="1" w:styleId="sml">
    <w:name w:val="sml"/>
    <w:basedOn w:val="ab"/>
    <w:uiPriority w:val="99"/>
    <w:rsid w:val="009306FE"/>
    <w:pPr>
      <w:spacing w:before="100" w:beforeAutospacing="1" w:after="100" w:afterAutospacing="1"/>
      <w:jc w:val="center"/>
    </w:pPr>
    <w:rPr>
      <w:rFonts w:ascii="Times New Roman" w:hAnsi="Times New Roman"/>
      <w:b/>
      <w:bCs/>
      <w:sz w:val="22"/>
      <w:szCs w:val="22"/>
    </w:rPr>
  </w:style>
  <w:style w:type="paragraph" w:customStyle="1" w:styleId="smlll">
    <w:name w:val="smlll"/>
    <w:basedOn w:val="ab"/>
    <w:uiPriority w:val="99"/>
    <w:rsid w:val="009306FE"/>
    <w:pPr>
      <w:jc w:val="left"/>
    </w:pPr>
    <w:rPr>
      <w:rFonts w:ascii="Times New Roman" w:hAnsi="Times New Roman"/>
      <w:b/>
      <w:bCs/>
      <w:sz w:val="26"/>
      <w:szCs w:val="26"/>
    </w:rPr>
  </w:style>
  <w:style w:type="paragraph" w:customStyle="1" w:styleId="dr">
    <w:name w:val="dr"/>
    <w:basedOn w:val="ab"/>
    <w:uiPriority w:val="99"/>
    <w:rsid w:val="009306FE"/>
    <w:pPr>
      <w:spacing w:before="100" w:beforeAutospacing="1" w:after="100" w:afterAutospacing="1"/>
      <w:ind w:left="300"/>
      <w:jc w:val="left"/>
    </w:pPr>
    <w:rPr>
      <w:rFonts w:ascii="Times New Roman" w:hAnsi="Times New Roman"/>
      <w:sz w:val="26"/>
      <w:szCs w:val="26"/>
    </w:rPr>
  </w:style>
  <w:style w:type="table" w:customStyle="1" w:styleId="2110">
    <w:name w:val="Сетка таблицы211"/>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fff7">
    <w:name w:val="Текст (лев. подпись)"/>
    <w:basedOn w:val="ab"/>
    <w:next w:val="ab"/>
    <w:uiPriority w:val="99"/>
    <w:rsid w:val="009306FE"/>
    <w:pPr>
      <w:widowControl w:val="0"/>
      <w:autoSpaceDE w:val="0"/>
      <w:autoSpaceDN w:val="0"/>
      <w:adjustRightInd w:val="0"/>
      <w:jc w:val="left"/>
    </w:pPr>
    <w:rPr>
      <w:rFonts w:cs="Arial"/>
      <w:sz w:val="20"/>
      <w:szCs w:val="20"/>
    </w:rPr>
  </w:style>
  <w:style w:type="paragraph" w:customStyle="1" w:styleId="afffffffffff8">
    <w:name w:val="Текст (прав. подпись)"/>
    <w:basedOn w:val="ab"/>
    <w:next w:val="ab"/>
    <w:uiPriority w:val="99"/>
    <w:rsid w:val="009306FE"/>
    <w:pPr>
      <w:widowControl w:val="0"/>
      <w:autoSpaceDE w:val="0"/>
      <w:autoSpaceDN w:val="0"/>
      <w:adjustRightInd w:val="0"/>
      <w:jc w:val="right"/>
    </w:pPr>
    <w:rPr>
      <w:rFonts w:cs="Arial"/>
      <w:sz w:val="20"/>
      <w:szCs w:val="20"/>
    </w:rPr>
  </w:style>
  <w:style w:type="character" w:styleId="afffffffffff9">
    <w:name w:val="endnote reference"/>
    <w:rsid w:val="009306FE"/>
    <w:rPr>
      <w:vertAlign w:val="superscript"/>
    </w:rPr>
  </w:style>
  <w:style w:type="paragraph" w:customStyle="1" w:styleId="afffffffffffa">
    <w:name w:val="Стиль"/>
    <w:basedOn w:val="ab"/>
    <w:uiPriority w:val="99"/>
    <w:rsid w:val="009306FE"/>
    <w:pPr>
      <w:spacing w:after="160" w:line="240" w:lineRule="exact"/>
      <w:jc w:val="left"/>
    </w:pPr>
    <w:rPr>
      <w:rFonts w:ascii="Verdana" w:eastAsia="Arial Unicode MS" w:hAnsi="Verdana" w:cs="Verdana"/>
      <w:sz w:val="20"/>
      <w:szCs w:val="20"/>
      <w:lang w:val="en-US" w:eastAsia="en-US"/>
    </w:rPr>
  </w:style>
  <w:style w:type="character" w:customStyle="1" w:styleId="610">
    <w:name w:val="Заголовок 6 Знак1"/>
    <w:uiPriority w:val="99"/>
    <w:semiHidden/>
    <w:rsid w:val="009306FE"/>
    <w:rPr>
      <w:rFonts w:ascii="Cambria" w:hAnsi="Cambria" w:cs="Cambria"/>
      <w:i/>
      <w:iCs/>
      <w:color w:val="243F60"/>
    </w:rPr>
  </w:style>
  <w:style w:type="character" w:customStyle="1" w:styleId="1ffff2">
    <w:name w:val="Название Знак1"/>
    <w:uiPriority w:val="99"/>
    <w:rsid w:val="009306FE"/>
    <w:rPr>
      <w:rFonts w:ascii="Times New Roman" w:hAnsi="Times New Roman" w:cs="Times New Roman"/>
      <w:b/>
      <w:bCs/>
      <w:sz w:val="28"/>
      <w:szCs w:val="28"/>
      <w:lang w:eastAsia="ru-RU"/>
    </w:rPr>
  </w:style>
  <w:style w:type="paragraph" w:customStyle="1" w:styleId="p1">
    <w:name w:val="p1"/>
    <w:basedOn w:val="ab"/>
    <w:uiPriority w:val="99"/>
    <w:rsid w:val="009306FE"/>
    <w:pPr>
      <w:spacing w:before="100" w:beforeAutospacing="1" w:after="100" w:afterAutospacing="1"/>
      <w:jc w:val="left"/>
    </w:pPr>
    <w:rPr>
      <w:rFonts w:ascii="Times New Roman" w:hAnsi="Times New Roman"/>
      <w:color w:val="000000"/>
      <w:sz w:val="22"/>
      <w:szCs w:val="22"/>
    </w:rPr>
  </w:style>
  <w:style w:type="paragraph" w:customStyle="1" w:styleId="normalsbsleft">
    <w:name w:val="normalsbsleft"/>
    <w:basedOn w:val="ab"/>
    <w:uiPriority w:val="99"/>
    <w:rsid w:val="009306FE"/>
    <w:pPr>
      <w:spacing w:before="100" w:beforeAutospacing="1" w:after="100" w:afterAutospacing="1"/>
      <w:jc w:val="left"/>
    </w:pPr>
    <w:rPr>
      <w:rFonts w:ascii="Times New Roman" w:hAnsi="Times New Roman"/>
    </w:rPr>
  </w:style>
  <w:style w:type="paragraph" w:styleId="afffffffffffb">
    <w:name w:val="Note Heading"/>
    <w:basedOn w:val="ab"/>
    <w:link w:val="1ffff3"/>
    <w:uiPriority w:val="99"/>
    <w:rsid w:val="009306FE"/>
    <w:pPr>
      <w:jc w:val="center"/>
    </w:pPr>
    <w:rPr>
      <w:rFonts w:ascii="Times New Roman" w:hAnsi="Times New Roman"/>
      <w:b/>
      <w:bCs/>
      <w:sz w:val="28"/>
      <w:szCs w:val="28"/>
    </w:rPr>
  </w:style>
  <w:style w:type="character" w:customStyle="1" w:styleId="afffffffffffc">
    <w:name w:val="Заголовок записки Знак"/>
    <w:basedOn w:val="ac"/>
    <w:uiPriority w:val="99"/>
    <w:rsid w:val="009306FE"/>
    <w:rPr>
      <w:rFonts w:ascii="Arial" w:hAnsi="Arial"/>
      <w:sz w:val="24"/>
      <w:szCs w:val="24"/>
    </w:rPr>
  </w:style>
  <w:style w:type="character" w:customStyle="1" w:styleId="1ffff3">
    <w:name w:val="Заголовок записки Знак1"/>
    <w:link w:val="afffffffffffb"/>
    <w:uiPriority w:val="99"/>
    <w:locked/>
    <w:rsid w:val="009306FE"/>
    <w:rPr>
      <w:b/>
      <w:bCs/>
      <w:sz w:val="28"/>
      <w:szCs w:val="28"/>
    </w:rPr>
  </w:style>
  <w:style w:type="table" w:customStyle="1" w:styleId="313">
    <w:name w:val="Сетка таблицы31"/>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fe">
    <w:name w:val="Знак Знак Знак2 Знак Знак Знак Знак Знак Знак Знак"/>
    <w:basedOn w:val="ab"/>
    <w:uiPriority w:val="99"/>
    <w:rsid w:val="009306FE"/>
    <w:pPr>
      <w:jc w:val="left"/>
    </w:pPr>
    <w:rPr>
      <w:rFonts w:ascii="Verdana" w:hAnsi="Verdana" w:cs="Verdana"/>
      <w:sz w:val="20"/>
      <w:szCs w:val="20"/>
      <w:lang w:val="en-US" w:eastAsia="en-US"/>
    </w:rPr>
  </w:style>
  <w:style w:type="paragraph" w:customStyle="1" w:styleId="text1">
    <w:name w:val="text1"/>
    <w:basedOn w:val="ab"/>
    <w:uiPriority w:val="99"/>
    <w:rsid w:val="009306FE"/>
    <w:pPr>
      <w:spacing w:before="150" w:after="150"/>
      <w:ind w:firstLine="150"/>
    </w:pPr>
    <w:rPr>
      <w:rFonts w:ascii="Tahoma" w:hAnsi="Tahoma" w:cs="Tahoma"/>
      <w:color w:val="3E3D3D"/>
      <w:sz w:val="20"/>
      <w:szCs w:val="20"/>
    </w:rPr>
  </w:style>
  <w:style w:type="character" w:styleId="HTML3">
    <w:name w:val="HTML Cite"/>
    <w:uiPriority w:val="99"/>
    <w:rsid w:val="009306FE"/>
    <w:rPr>
      <w:i/>
      <w:iCs/>
    </w:rPr>
  </w:style>
  <w:style w:type="paragraph" w:customStyle="1" w:styleId="2fff">
    <w:name w:val="обычный 2"/>
    <w:basedOn w:val="ab"/>
    <w:link w:val="2fff0"/>
    <w:uiPriority w:val="99"/>
    <w:rsid w:val="009306FE"/>
    <w:pPr>
      <w:spacing w:line="360" w:lineRule="auto"/>
      <w:ind w:firstLine="709"/>
    </w:pPr>
    <w:rPr>
      <w:rFonts w:ascii="Times New Roman" w:eastAsia="Calibri" w:hAnsi="Times New Roman"/>
      <w:sz w:val="28"/>
      <w:szCs w:val="28"/>
      <w:lang w:eastAsia="en-US"/>
    </w:rPr>
  </w:style>
  <w:style w:type="character" w:customStyle="1" w:styleId="2fff0">
    <w:name w:val="обычный 2 Знак"/>
    <w:link w:val="2fff"/>
    <w:uiPriority w:val="99"/>
    <w:locked/>
    <w:rsid w:val="009306FE"/>
    <w:rPr>
      <w:rFonts w:eastAsia="Calibri"/>
      <w:sz w:val="28"/>
      <w:szCs w:val="28"/>
      <w:lang w:eastAsia="en-US"/>
    </w:rPr>
  </w:style>
  <w:style w:type="table" w:customStyle="1" w:styleId="11a">
    <w:name w:val="Классическая таблица 11"/>
    <w:basedOn w:val="ad"/>
    <w:next w:val="1f2"/>
    <w:uiPriority w:val="99"/>
    <w:rsid w:val="009306FE"/>
    <w:pPr>
      <w:spacing w:line="360" w:lineRule="auto"/>
      <w:jc w:val="both"/>
    </w:pPr>
    <w:rPr>
      <w:rFonts w:ascii="Calibri" w:eastAsia="Calibri" w:hAnsi="Calibri" w:cs="Calibri"/>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12">
    <w:name w:val="Сетка таблицы41"/>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TML4">
    <w:name w:val="HTML Sample"/>
    <w:uiPriority w:val="99"/>
    <w:rsid w:val="009306FE"/>
    <w:rPr>
      <w:rFonts w:ascii="Courier New" w:hAnsi="Courier New" w:cs="Courier New"/>
    </w:rPr>
  </w:style>
  <w:style w:type="paragraph" w:customStyle="1" w:styleId="1ffff4">
    <w:name w:val="обычный 1"/>
    <w:basedOn w:val="ab"/>
    <w:link w:val="1ffff5"/>
    <w:uiPriority w:val="99"/>
    <w:rsid w:val="009306FE"/>
    <w:pPr>
      <w:spacing w:after="200" w:line="360" w:lineRule="auto"/>
      <w:ind w:firstLine="708"/>
    </w:pPr>
    <w:rPr>
      <w:rFonts w:ascii="Times New Roman" w:eastAsia="Calibri" w:hAnsi="Times New Roman"/>
      <w:sz w:val="28"/>
      <w:szCs w:val="28"/>
      <w:lang w:eastAsia="en-US"/>
    </w:rPr>
  </w:style>
  <w:style w:type="character" w:customStyle="1" w:styleId="1ffff5">
    <w:name w:val="обычный 1 Знак"/>
    <w:link w:val="1ffff4"/>
    <w:uiPriority w:val="99"/>
    <w:locked/>
    <w:rsid w:val="009306FE"/>
    <w:rPr>
      <w:rFonts w:eastAsia="Calibri"/>
      <w:sz w:val="28"/>
      <w:szCs w:val="28"/>
      <w:lang w:eastAsia="en-US"/>
    </w:rPr>
  </w:style>
  <w:style w:type="character" w:customStyle="1" w:styleId="blk">
    <w:name w:val="blk"/>
    <w:basedOn w:val="ac"/>
    <w:uiPriority w:val="99"/>
    <w:rsid w:val="009306FE"/>
  </w:style>
  <w:style w:type="character" w:customStyle="1" w:styleId="r">
    <w:name w:val="r"/>
    <w:basedOn w:val="ac"/>
    <w:uiPriority w:val="99"/>
    <w:rsid w:val="009306FE"/>
  </w:style>
  <w:style w:type="paragraph" w:customStyle="1" w:styleId="WW-0">
    <w:name w:val="WW-Обычный (веб)"/>
    <w:basedOn w:val="ab"/>
    <w:uiPriority w:val="99"/>
    <w:rsid w:val="009306FE"/>
    <w:pPr>
      <w:suppressAutoHyphens/>
      <w:spacing w:before="21" w:after="21" w:line="252" w:lineRule="auto"/>
      <w:ind w:firstLine="215"/>
    </w:pPr>
    <w:rPr>
      <w:rFonts w:cs="Arial"/>
      <w:sz w:val="18"/>
      <w:szCs w:val="18"/>
      <w:lang w:val="en-US" w:eastAsia="en-US"/>
    </w:rPr>
  </w:style>
  <w:style w:type="paragraph" w:styleId="2fff1">
    <w:name w:val="List 2"/>
    <w:basedOn w:val="ab"/>
    <w:uiPriority w:val="99"/>
    <w:rsid w:val="009306FE"/>
    <w:pPr>
      <w:spacing w:line="360" w:lineRule="auto"/>
      <w:ind w:left="566" w:hanging="283"/>
      <w:jc w:val="left"/>
    </w:pPr>
    <w:rPr>
      <w:rFonts w:ascii="Times New Roman" w:hAnsi="Times New Roman"/>
    </w:rPr>
  </w:style>
  <w:style w:type="paragraph" w:customStyle="1" w:styleId="1ffff6">
    <w:name w:val="Список_маркерный_1_уровень"/>
    <w:link w:val="1ffff7"/>
    <w:uiPriority w:val="99"/>
    <w:rsid w:val="009306FE"/>
    <w:pPr>
      <w:spacing w:before="60" w:after="100"/>
      <w:ind w:left="426"/>
      <w:jc w:val="both"/>
    </w:pPr>
    <w:rPr>
      <w:rFonts w:eastAsia="Calibri"/>
      <w:sz w:val="24"/>
      <w:szCs w:val="24"/>
    </w:rPr>
  </w:style>
  <w:style w:type="character" w:customStyle="1" w:styleId="1ffff7">
    <w:name w:val="Список_маркерный_1_уровень Знак"/>
    <w:link w:val="1ffff6"/>
    <w:uiPriority w:val="99"/>
    <w:locked/>
    <w:rsid w:val="009306FE"/>
    <w:rPr>
      <w:rFonts w:eastAsia="Calibri"/>
      <w:sz w:val="24"/>
      <w:szCs w:val="24"/>
    </w:rPr>
  </w:style>
  <w:style w:type="character" w:customStyle="1" w:styleId="afffffffffffd">
    <w:name w:val="Текст_Обычный"/>
    <w:uiPriority w:val="99"/>
    <w:rsid w:val="009306FE"/>
  </w:style>
  <w:style w:type="table" w:customStyle="1" w:styleId="510">
    <w:name w:val="Сетка таблицы51"/>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styleId="111111">
    <w:name w:val="Outline List 2"/>
    <w:basedOn w:val="ae"/>
    <w:rsid w:val="009306FE"/>
    <w:pPr>
      <w:numPr>
        <w:numId w:val="12"/>
      </w:numPr>
    </w:pPr>
  </w:style>
  <w:style w:type="numbering" w:customStyle="1" w:styleId="128">
    <w:name w:val="Нет списка12"/>
    <w:next w:val="ae"/>
    <w:uiPriority w:val="99"/>
    <w:semiHidden/>
    <w:unhideWhenUsed/>
    <w:rsid w:val="009306FE"/>
  </w:style>
  <w:style w:type="paragraph" w:customStyle="1" w:styleId="xl26">
    <w:name w:val="xl2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28">
    <w:name w:val="xl28"/>
    <w:basedOn w:val="ab"/>
    <w:rsid w:val="009306FE"/>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29">
    <w:name w:val="xl29"/>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31">
    <w:name w:val="xl31"/>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32">
    <w:name w:val="xl3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3">
    <w:name w:val="xl33"/>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4">
    <w:name w:val="xl34"/>
    <w:basedOn w:val="ab"/>
    <w:rsid w:val="009306FE"/>
    <w:pPr>
      <w:pBdr>
        <w:top w:val="single" w:sz="4" w:space="0" w:color="auto"/>
        <w:bottom w:val="single" w:sz="4" w:space="0" w:color="auto"/>
      </w:pBdr>
      <w:spacing w:before="100" w:beforeAutospacing="1" w:after="100" w:afterAutospacing="1"/>
      <w:jc w:val="left"/>
    </w:pPr>
    <w:rPr>
      <w:rFonts w:ascii="Times New Roman" w:hAnsi="Times New Roman"/>
    </w:rPr>
  </w:style>
  <w:style w:type="paragraph" w:customStyle="1" w:styleId="xl35">
    <w:name w:val="xl35"/>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36">
    <w:name w:val="xl36"/>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7">
    <w:name w:val="xl37"/>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8">
    <w:name w:val="xl38"/>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39">
    <w:name w:val="xl39"/>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40">
    <w:name w:val="xl4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character" w:customStyle="1" w:styleId="rvts31451">
    <w:name w:val="rvts31451"/>
    <w:rsid w:val="009306FE"/>
  </w:style>
  <w:style w:type="paragraph" w:customStyle="1" w:styleId="afffffffffffe">
    <w:name w:val="Обычный + по центру"/>
    <w:basedOn w:val="ab"/>
    <w:rsid w:val="009306FE"/>
    <w:pPr>
      <w:jc w:val="center"/>
    </w:pPr>
    <w:rPr>
      <w:rFonts w:ascii="Times New Roman" w:hAnsi="Times New Roman"/>
    </w:rPr>
  </w:style>
  <w:style w:type="paragraph" w:customStyle="1" w:styleId="heading0">
    <w:name w:val="heading"/>
    <w:basedOn w:val="ab"/>
    <w:rsid w:val="009306FE"/>
    <w:pPr>
      <w:spacing w:before="100" w:beforeAutospacing="1" w:after="100" w:afterAutospacing="1"/>
      <w:jc w:val="left"/>
    </w:pPr>
    <w:rPr>
      <w:rFonts w:ascii="Verdana" w:hAnsi="Verdana"/>
      <w:b/>
      <w:bCs/>
      <w:color w:val="5385C4"/>
      <w:sz w:val="21"/>
      <w:szCs w:val="21"/>
    </w:rPr>
  </w:style>
  <w:style w:type="paragraph" w:customStyle="1" w:styleId="dh1">
    <w:name w:val="dh1"/>
    <w:basedOn w:val="ab"/>
    <w:rsid w:val="009306FE"/>
    <w:pPr>
      <w:spacing w:before="100" w:beforeAutospacing="1" w:after="100" w:afterAutospacing="1"/>
      <w:jc w:val="left"/>
    </w:pPr>
    <w:rPr>
      <w:rFonts w:ascii="Verdana" w:hAnsi="Verdana"/>
      <w:b/>
      <w:bCs/>
      <w:color w:val="25416B"/>
      <w:sz w:val="18"/>
      <w:szCs w:val="18"/>
    </w:rPr>
  </w:style>
  <w:style w:type="paragraph" w:customStyle="1" w:styleId="style120">
    <w:name w:val="style12"/>
    <w:basedOn w:val="ab"/>
    <w:rsid w:val="009306FE"/>
    <w:pPr>
      <w:spacing w:before="100" w:beforeAutospacing="1" w:after="100" w:afterAutospacing="1"/>
      <w:jc w:val="left"/>
    </w:pPr>
    <w:rPr>
      <w:rFonts w:ascii="Times New Roman" w:hAnsi="Times New Roman"/>
    </w:rPr>
  </w:style>
  <w:style w:type="character" w:customStyle="1" w:styleId="kontakt1">
    <w:name w:val="kontakt1"/>
    <w:rsid w:val="009306FE"/>
    <w:rPr>
      <w:rFonts w:ascii="Verdana" w:hAnsi="Verdana" w:hint="default"/>
      <w:b w:val="0"/>
      <w:bCs w:val="0"/>
      <w:strike w:val="0"/>
      <w:dstrike w:val="0"/>
      <w:color w:val="25416B"/>
      <w:sz w:val="17"/>
      <w:szCs w:val="17"/>
      <w:u w:val="none"/>
      <w:effect w:val="none"/>
    </w:rPr>
  </w:style>
  <w:style w:type="paragraph" w:customStyle="1" w:styleId="231">
    <w:name w:val="Основной текст 23"/>
    <w:basedOn w:val="ab"/>
    <w:rsid w:val="009306FE"/>
    <w:pPr>
      <w:overflowPunct w:val="0"/>
      <w:autoSpaceDE w:val="0"/>
      <w:autoSpaceDN w:val="0"/>
      <w:adjustRightInd w:val="0"/>
      <w:ind w:firstLine="720"/>
      <w:textAlignment w:val="baseline"/>
    </w:pPr>
    <w:rPr>
      <w:rFonts w:ascii="Times New Roman" w:hAnsi="Times New Roman"/>
      <w:sz w:val="28"/>
      <w:szCs w:val="20"/>
    </w:rPr>
  </w:style>
  <w:style w:type="paragraph" w:customStyle="1" w:styleId="1ffff8">
    <w:name w:val="Знак Знак Знак Знак Знак Знак Знак Знак1"/>
    <w:basedOn w:val="ab"/>
    <w:rsid w:val="009306FE"/>
    <w:pPr>
      <w:spacing w:before="100" w:beforeAutospacing="1" w:after="100" w:afterAutospacing="1"/>
      <w:jc w:val="left"/>
    </w:pPr>
    <w:rPr>
      <w:rFonts w:ascii="Tahoma" w:hAnsi="Tahoma"/>
      <w:sz w:val="20"/>
      <w:szCs w:val="20"/>
      <w:lang w:val="en-US" w:eastAsia="en-US"/>
    </w:rPr>
  </w:style>
  <w:style w:type="paragraph" w:customStyle="1" w:styleId="2fff2">
    <w:name w:val="Знак Знак Знак2"/>
    <w:basedOn w:val="ab"/>
    <w:rsid w:val="009306FE"/>
    <w:pPr>
      <w:spacing w:before="100" w:beforeAutospacing="1" w:after="100" w:afterAutospacing="1"/>
      <w:jc w:val="left"/>
    </w:pPr>
    <w:rPr>
      <w:rFonts w:ascii="Tahoma" w:hAnsi="Tahoma"/>
      <w:sz w:val="20"/>
      <w:szCs w:val="20"/>
      <w:lang w:val="en-US" w:eastAsia="en-US"/>
    </w:rPr>
  </w:style>
  <w:style w:type="table" w:customStyle="1" w:styleId="611">
    <w:name w:val="Сетка таблицы6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
    <w:name w:val="Нет списка1111"/>
    <w:next w:val="ae"/>
    <w:semiHidden/>
    <w:unhideWhenUsed/>
    <w:rsid w:val="009306FE"/>
  </w:style>
  <w:style w:type="numbering" w:customStyle="1" w:styleId="111110">
    <w:name w:val="Нет списка11111"/>
    <w:next w:val="ae"/>
    <w:uiPriority w:val="99"/>
    <w:semiHidden/>
    <w:rsid w:val="009306FE"/>
  </w:style>
  <w:style w:type="table" w:customStyle="1" w:styleId="1120">
    <w:name w:val="Сетка таблицы11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41">
    <w:name w:val="xl41"/>
    <w:basedOn w:val="ab"/>
    <w:rsid w:val="009306FE"/>
    <w:pPr>
      <w:pBdr>
        <w:top w:val="single" w:sz="4" w:space="0" w:color="auto"/>
        <w:left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42">
    <w:name w:val="xl42"/>
    <w:basedOn w:val="ab"/>
    <w:rsid w:val="009306FE"/>
    <w:pPr>
      <w:pBdr>
        <w:top w:val="single" w:sz="4" w:space="0" w:color="auto"/>
        <w:left w:val="single" w:sz="8"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43">
    <w:name w:val="xl43"/>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4">
    <w:name w:val="xl44"/>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45">
    <w:name w:val="xl45"/>
    <w:basedOn w:val="ab"/>
    <w:rsid w:val="009306F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6">
    <w:name w:val="xl46"/>
    <w:basedOn w:val="ab"/>
    <w:rsid w:val="009306FE"/>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7">
    <w:name w:val="xl47"/>
    <w:basedOn w:val="ab"/>
    <w:rsid w:val="009306FE"/>
    <w:pPr>
      <w:pBdr>
        <w:top w:val="single" w:sz="4" w:space="0" w:color="auto"/>
        <w:left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48">
    <w:name w:val="xl48"/>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49">
    <w:name w:val="xl49"/>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0">
    <w:name w:val="xl50"/>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51">
    <w:name w:val="xl51"/>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2">
    <w:name w:val="xl52"/>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3">
    <w:name w:val="xl53"/>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4">
    <w:name w:val="xl54"/>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5">
    <w:name w:val="xl55"/>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6">
    <w:name w:val="xl56"/>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58">
    <w:name w:val="xl58"/>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59">
    <w:name w:val="xl59"/>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60">
    <w:name w:val="xl60"/>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61">
    <w:name w:val="xl61"/>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62">
    <w:name w:val="xl62"/>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65">
    <w:name w:val="xl65"/>
    <w:basedOn w:val="ab"/>
    <w:rsid w:val="009306FE"/>
    <w:pPr>
      <w:pBdr>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66">
    <w:name w:val="xl66"/>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67">
    <w:name w:val="xl67"/>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94">
    <w:name w:val="xl94"/>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95">
    <w:name w:val="xl95"/>
    <w:basedOn w:val="ab"/>
    <w:rsid w:val="009306FE"/>
    <w:pPr>
      <w:pBdr>
        <w:top w:val="single" w:sz="8"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96">
    <w:name w:val="xl96"/>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97">
    <w:name w:val="xl97"/>
    <w:basedOn w:val="ab"/>
    <w:rsid w:val="009306FE"/>
    <w:pPr>
      <w:pBdr>
        <w:top w:val="single" w:sz="4" w:space="0" w:color="auto"/>
        <w:left w:val="single" w:sz="8"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98">
    <w:name w:val="xl98"/>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99">
    <w:name w:val="xl99"/>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100">
    <w:name w:val="xl100"/>
    <w:basedOn w:val="ab"/>
    <w:rsid w:val="009306FE"/>
    <w:pPr>
      <w:pBdr>
        <w:left w:val="single" w:sz="8" w:space="0" w:color="auto"/>
        <w:bottom w:val="single" w:sz="8"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101">
    <w:name w:val="xl101"/>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102">
    <w:name w:val="xl102"/>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03">
    <w:name w:val="xl103"/>
    <w:basedOn w:val="ab"/>
    <w:rsid w:val="009306FE"/>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hAnsi="Times New Roman"/>
      <w:b/>
      <w:bCs/>
    </w:rPr>
  </w:style>
  <w:style w:type="paragraph" w:customStyle="1" w:styleId="xl104">
    <w:name w:val="xl104"/>
    <w:basedOn w:val="ab"/>
    <w:rsid w:val="009306FE"/>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05">
    <w:name w:val="xl105"/>
    <w:basedOn w:val="ab"/>
    <w:rsid w:val="009306FE"/>
    <w:pPr>
      <w:pBdr>
        <w:top w:val="single" w:sz="8" w:space="0" w:color="auto"/>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06">
    <w:name w:val="xl106"/>
    <w:basedOn w:val="ab"/>
    <w:rsid w:val="009306FE"/>
    <w:pPr>
      <w:pBdr>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07">
    <w:name w:val="xl107"/>
    <w:basedOn w:val="ab"/>
    <w:rsid w:val="009306F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08">
    <w:name w:val="xl108"/>
    <w:basedOn w:val="ab"/>
    <w:rsid w:val="009306FE"/>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09">
    <w:name w:val="xl109"/>
    <w:basedOn w:val="ab"/>
    <w:rsid w:val="009306FE"/>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10">
    <w:name w:val="xl110"/>
    <w:basedOn w:val="ab"/>
    <w:rsid w:val="009306FE"/>
    <w:pPr>
      <w:pBdr>
        <w:top w:val="single" w:sz="8" w:space="0" w:color="auto"/>
        <w:left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11">
    <w:name w:val="xl111"/>
    <w:basedOn w:val="ab"/>
    <w:rsid w:val="009306FE"/>
    <w:pPr>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hAnsi="Times New Roman"/>
    </w:rPr>
  </w:style>
  <w:style w:type="paragraph" w:customStyle="1" w:styleId="xl112">
    <w:name w:val="xl112"/>
    <w:basedOn w:val="ab"/>
    <w:rsid w:val="009306FE"/>
    <w:pPr>
      <w:pBdr>
        <w:top w:val="single" w:sz="4" w:space="0" w:color="auto"/>
        <w:left w:val="single" w:sz="4"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13">
    <w:name w:val="xl113"/>
    <w:basedOn w:val="ab"/>
    <w:rsid w:val="009306FE"/>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rPr>
  </w:style>
  <w:style w:type="paragraph" w:customStyle="1" w:styleId="xl114">
    <w:name w:val="xl114"/>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5">
    <w:name w:val="xl115"/>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6">
    <w:name w:val="xl116"/>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117">
    <w:name w:val="xl117"/>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8">
    <w:name w:val="xl118"/>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19">
    <w:name w:val="xl119"/>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0">
    <w:name w:val="xl120"/>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1">
    <w:name w:val="xl121"/>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2">
    <w:name w:val="xl122"/>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3">
    <w:name w:val="xl123"/>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4">
    <w:name w:val="xl124"/>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5">
    <w:name w:val="xl125"/>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rPr>
  </w:style>
  <w:style w:type="paragraph" w:customStyle="1" w:styleId="xl126">
    <w:name w:val="xl126"/>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rPr>
  </w:style>
  <w:style w:type="paragraph" w:customStyle="1" w:styleId="xl127">
    <w:name w:val="xl127"/>
    <w:basedOn w:val="ab"/>
    <w:rsid w:val="009306FE"/>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28">
    <w:name w:val="xl128"/>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29">
    <w:name w:val="xl129"/>
    <w:basedOn w:val="ab"/>
    <w:rsid w:val="009306FE"/>
    <w:pPr>
      <w:pBdr>
        <w:top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paragraph" w:customStyle="1" w:styleId="xl130">
    <w:name w:val="xl130"/>
    <w:basedOn w:val="ab"/>
    <w:rsid w:val="009306FE"/>
    <w:pPr>
      <w:pBdr>
        <w:top w:val="single" w:sz="8"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31">
    <w:name w:val="xl131"/>
    <w:basedOn w:val="ab"/>
    <w:rsid w:val="009306FE"/>
    <w:pPr>
      <w:pBdr>
        <w:top w:val="single" w:sz="8" w:space="0" w:color="auto"/>
        <w:bottom w:val="single" w:sz="4" w:space="0" w:color="auto"/>
      </w:pBdr>
      <w:spacing w:before="100" w:beforeAutospacing="1" w:after="100" w:afterAutospacing="1"/>
      <w:jc w:val="left"/>
      <w:textAlignment w:val="center"/>
    </w:pPr>
    <w:rPr>
      <w:rFonts w:ascii="Times New Roman" w:hAnsi="Times New Roman"/>
      <w:b/>
      <w:bCs/>
    </w:rPr>
  </w:style>
  <w:style w:type="paragraph" w:customStyle="1" w:styleId="xl132">
    <w:name w:val="xl132"/>
    <w:basedOn w:val="ab"/>
    <w:rsid w:val="009306FE"/>
    <w:pPr>
      <w:pBdr>
        <w:top w:val="single" w:sz="8"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b/>
      <w:bCs/>
    </w:rPr>
  </w:style>
  <w:style w:type="numbering" w:customStyle="1" w:styleId="1111110">
    <w:name w:val="Нет списка111111"/>
    <w:next w:val="ae"/>
    <w:semiHidden/>
    <w:rsid w:val="009306FE"/>
  </w:style>
  <w:style w:type="numbering" w:customStyle="1" w:styleId="21d">
    <w:name w:val="Нет списка21"/>
    <w:next w:val="ae"/>
    <w:semiHidden/>
    <w:rsid w:val="009306FE"/>
  </w:style>
  <w:style w:type="paragraph" w:customStyle="1" w:styleId="affffffffffff">
    <w:name w:val="Знак Знак Знак Знак Знак Знак Знак Знак Знак Знак Знак Знак"/>
    <w:basedOn w:val="ab"/>
    <w:rsid w:val="009306FE"/>
    <w:pPr>
      <w:spacing w:before="100" w:beforeAutospacing="1" w:after="100" w:afterAutospacing="1"/>
      <w:jc w:val="left"/>
    </w:pPr>
    <w:rPr>
      <w:rFonts w:ascii="Tahoma" w:hAnsi="Tahoma"/>
      <w:sz w:val="20"/>
      <w:szCs w:val="20"/>
      <w:lang w:val="en-US" w:eastAsia="en-US"/>
    </w:rPr>
  </w:style>
  <w:style w:type="numbering" w:customStyle="1" w:styleId="1111111">
    <w:name w:val="Нет списка1111111"/>
    <w:next w:val="ae"/>
    <w:semiHidden/>
    <w:rsid w:val="009306FE"/>
  </w:style>
  <w:style w:type="paragraph" w:customStyle="1" w:styleId="xl133">
    <w:name w:val="xl133"/>
    <w:basedOn w:val="ab"/>
    <w:rsid w:val="009306FE"/>
    <w:pPr>
      <w:pBdr>
        <w:left w:val="single" w:sz="4" w:space="0" w:color="auto"/>
        <w:bottom w:val="single" w:sz="4" w:space="0" w:color="auto"/>
        <w:right w:val="single" w:sz="4" w:space="0" w:color="auto"/>
      </w:pBdr>
      <w:spacing w:before="100" w:beforeAutospacing="1" w:after="100" w:afterAutospacing="1"/>
      <w:jc w:val="left"/>
    </w:pPr>
    <w:rPr>
      <w:rFonts w:ascii="Times New Roman" w:hAnsi="Times New Roman"/>
    </w:rPr>
  </w:style>
  <w:style w:type="paragraph" w:customStyle="1" w:styleId="xl134">
    <w:name w:val="xl134"/>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5">
    <w:name w:val="xl135"/>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6">
    <w:name w:val="xl136"/>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7">
    <w:name w:val="xl137"/>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8">
    <w:name w:val="xl138"/>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39">
    <w:name w:val="xl139"/>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0">
    <w:name w:val="xl140"/>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1">
    <w:name w:val="xl141"/>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2">
    <w:name w:val="xl142"/>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3">
    <w:name w:val="xl143"/>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4">
    <w:name w:val="xl144"/>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5">
    <w:name w:val="xl145"/>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font7">
    <w:name w:val="font7"/>
    <w:basedOn w:val="ab"/>
    <w:rsid w:val="009306FE"/>
    <w:pPr>
      <w:spacing w:before="100" w:beforeAutospacing="1" w:after="100" w:afterAutospacing="1"/>
      <w:jc w:val="left"/>
    </w:pPr>
    <w:rPr>
      <w:rFonts w:ascii="Times New Roman" w:hAnsi="Times New Roman"/>
      <w:b/>
      <w:bCs/>
      <w:sz w:val="18"/>
      <w:szCs w:val="18"/>
    </w:rPr>
  </w:style>
  <w:style w:type="paragraph" w:customStyle="1" w:styleId="xl146">
    <w:name w:val="xl146"/>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147">
    <w:name w:val="xl147"/>
    <w:basedOn w:val="ab"/>
    <w:rsid w:val="009306FE"/>
    <w:pPr>
      <w:pBdr>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48">
    <w:name w:val="xl148"/>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49">
    <w:name w:val="xl149"/>
    <w:basedOn w:val="ab"/>
    <w:rsid w:val="009306FE"/>
    <w:pPr>
      <w:pBdr>
        <w:bottom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0">
    <w:name w:val="xl150"/>
    <w:basedOn w:val="ab"/>
    <w:rsid w:val="009306FE"/>
    <w:pPr>
      <w:pBdr>
        <w:top w:val="single" w:sz="4" w:space="0" w:color="auto"/>
        <w:bottom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1">
    <w:name w:val="xl151"/>
    <w:basedOn w:val="ab"/>
    <w:rsid w:val="009306F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2">
    <w:name w:val="xl152"/>
    <w:basedOn w:val="ab"/>
    <w:rsid w:val="009306FE"/>
    <w:pPr>
      <w:pBdr>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53">
    <w:name w:val="xl153"/>
    <w:basedOn w:val="ab"/>
    <w:rsid w:val="009306FE"/>
    <w:pPr>
      <w:pBdr>
        <w:top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54">
    <w:name w:val="xl154"/>
    <w:basedOn w:val="ab"/>
    <w:rsid w:val="009306FE"/>
    <w:pPr>
      <w:pBdr>
        <w:bottom w:val="single" w:sz="4" w:space="0" w:color="auto"/>
        <w:right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5">
    <w:name w:val="xl155"/>
    <w:basedOn w:val="ab"/>
    <w:rsid w:val="009306FE"/>
    <w:pPr>
      <w:pBdr>
        <w:top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56">
    <w:name w:val="xl15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7">
    <w:name w:val="xl157"/>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8">
    <w:name w:val="xl158"/>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59">
    <w:name w:val="xl159"/>
    <w:basedOn w:val="ab"/>
    <w:rsid w:val="009306FE"/>
    <w:pPr>
      <w:pBdr>
        <w:bottom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60">
    <w:name w:val="xl160"/>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1">
    <w:name w:val="xl161"/>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2">
    <w:name w:val="xl162"/>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3">
    <w:name w:val="xl163"/>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4">
    <w:name w:val="xl164"/>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5">
    <w:name w:val="xl165"/>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6">
    <w:name w:val="xl166"/>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7">
    <w:name w:val="xl167"/>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8">
    <w:name w:val="xl168"/>
    <w:basedOn w:val="ab"/>
    <w:rsid w:val="009306FE"/>
    <w:pPr>
      <w:pBdr>
        <w:top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69">
    <w:name w:val="xl169"/>
    <w:basedOn w:val="ab"/>
    <w:rsid w:val="009306FE"/>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0">
    <w:name w:val="xl170"/>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1">
    <w:name w:val="xl171"/>
    <w:basedOn w:val="ab"/>
    <w:rsid w:val="009306FE"/>
    <w:pPr>
      <w:pBdr>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2">
    <w:name w:val="xl172"/>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3">
    <w:name w:val="xl173"/>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4">
    <w:name w:val="xl174"/>
    <w:basedOn w:val="ab"/>
    <w:rsid w:val="009306FE"/>
    <w:pPr>
      <w:pBdr>
        <w:top w:val="single" w:sz="4" w:space="0" w:color="auto"/>
        <w:lef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5">
    <w:name w:val="xl175"/>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6">
    <w:name w:val="xl176"/>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7">
    <w:name w:val="xl177"/>
    <w:basedOn w:val="ab"/>
    <w:rsid w:val="009306FE"/>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78">
    <w:name w:val="xl178"/>
    <w:basedOn w:val="ab"/>
    <w:rsid w:val="009306FE"/>
    <w:pPr>
      <w:pBdr>
        <w:bottom w:val="single" w:sz="4" w:space="0" w:color="auto"/>
        <w:right w:val="single" w:sz="4" w:space="0" w:color="auto"/>
      </w:pBdr>
      <w:spacing w:before="100" w:beforeAutospacing="1" w:after="100" w:afterAutospacing="1"/>
      <w:jc w:val="left"/>
      <w:textAlignment w:val="center"/>
    </w:pPr>
    <w:rPr>
      <w:rFonts w:ascii="Times New Roman" w:hAnsi="Times New Roman"/>
      <w:b/>
      <w:bCs/>
      <w:sz w:val="18"/>
      <w:szCs w:val="18"/>
    </w:rPr>
  </w:style>
  <w:style w:type="paragraph" w:customStyle="1" w:styleId="xl179">
    <w:name w:val="xl179"/>
    <w:basedOn w:val="ab"/>
    <w:rsid w:val="009306FE"/>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0">
    <w:name w:val="xl180"/>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81">
    <w:name w:val="xl181"/>
    <w:basedOn w:val="ab"/>
    <w:rsid w:val="009306FE"/>
    <w:pPr>
      <w:pBdr>
        <w:top w:val="single" w:sz="4" w:space="0" w:color="auto"/>
        <w:left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xl182">
    <w:name w:val="xl182"/>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Times New Roman" w:hAnsi="Times New Roman"/>
      <w:sz w:val="18"/>
      <w:szCs w:val="18"/>
    </w:rPr>
  </w:style>
  <w:style w:type="paragraph" w:customStyle="1" w:styleId="font1">
    <w:name w:val="font1"/>
    <w:basedOn w:val="ab"/>
    <w:rsid w:val="009306FE"/>
    <w:pPr>
      <w:spacing w:before="100" w:beforeAutospacing="1" w:after="100" w:afterAutospacing="1"/>
      <w:jc w:val="left"/>
    </w:pPr>
    <w:rPr>
      <w:rFonts w:cs="Arial"/>
      <w:sz w:val="20"/>
      <w:szCs w:val="20"/>
    </w:rPr>
  </w:style>
  <w:style w:type="paragraph" w:customStyle="1" w:styleId="affffffffffff0">
    <w:name w:val="Знак Знак Знак Знак Знак Знак Знак Знак Знак Знак Знак Знак Знак Знак Знак"/>
    <w:basedOn w:val="ab"/>
    <w:rsid w:val="009306FE"/>
    <w:pPr>
      <w:spacing w:before="100" w:beforeAutospacing="1" w:after="100" w:afterAutospacing="1"/>
      <w:jc w:val="left"/>
    </w:pPr>
    <w:rPr>
      <w:rFonts w:ascii="Tahoma" w:hAnsi="Tahoma"/>
      <w:sz w:val="20"/>
      <w:szCs w:val="20"/>
      <w:lang w:val="en-US" w:eastAsia="en-US"/>
    </w:rPr>
  </w:style>
  <w:style w:type="paragraph" w:customStyle="1" w:styleId="font0">
    <w:name w:val="font0"/>
    <w:basedOn w:val="ab"/>
    <w:rsid w:val="009306FE"/>
    <w:pPr>
      <w:spacing w:before="100" w:beforeAutospacing="1" w:after="100" w:afterAutospacing="1"/>
      <w:jc w:val="left"/>
    </w:pPr>
    <w:rPr>
      <w:rFonts w:cs="Arial"/>
      <w:sz w:val="20"/>
      <w:szCs w:val="20"/>
    </w:rPr>
  </w:style>
  <w:style w:type="paragraph" w:customStyle="1" w:styleId="xl183">
    <w:name w:val="xl183"/>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4">
    <w:name w:val="xl184"/>
    <w:basedOn w:val="ab"/>
    <w:rsid w:val="009306FE"/>
    <w:pPr>
      <w:pBdr>
        <w:top w:val="single" w:sz="4" w:space="0" w:color="auto"/>
        <w:lef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5">
    <w:name w:val="xl185"/>
    <w:basedOn w:val="ab"/>
    <w:rsid w:val="009306FE"/>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6">
    <w:name w:val="xl186"/>
    <w:basedOn w:val="ab"/>
    <w:rsid w:val="009306FE"/>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7">
    <w:name w:val="xl187"/>
    <w:basedOn w:val="ab"/>
    <w:rsid w:val="009306FE"/>
    <w:pPr>
      <w:pBdr>
        <w:top w:val="single" w:sz="8" w:space="0" w:color="auto"/>
        <w:left w:val="single" w:sz="4" w:space="0" w:color="auto"/>
        <w:bottom w:val="single" w:sz="4" w:space="0" w:color="auto"/>
      </w:pBdr>
      <w:spacing w:before="100" w:beforeAutospacing="1" w:after="100" w:afterAutospacing="1"/>
      <w:jc w:val="center"/>
      <w:textAlignment w:val="center"/>
    </w:pPr>
    <w:rPr>
      <w:rFonts w:ascii="Times New Roman" w:hAnsi="Times New Roman"/>
      <w:b/>
      <w:bCs/>
      <w:sz w:val="18"/>
      <w:szCs w:val="18"/>
    </w:rPr>
  </w:style>
  <w:style w:type="paragraph" w:customStyle="1" w:styleId="xl188">
    <w:name w:val="xl188"/>
    <w:basedOn w:val="ab"/>
    <w:rsid w:val="009306FE"/>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89">
    <w:name w:val="xl189"/>
    <w:basedOn w:val="ab"/>
    <w:rsid w:val="009306FE"/>
    <w:pPr>
      <w:pBdr>
        <w:left w:val="single" w:sz="8"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90">
    <w:name w:val="xl190"/>
    <w:basedOn w:val="ab"/>
    <w:rsid w:val="009306FE"/>
    <w:pPr>
      <w:pBdr>
        <w:left w:val="single" w:sz="8"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91">
    <w:name w:val="xl191"/>
    <w:basedOn w:val="ab"/>
    <w:rsid w:val="009306FE"/>
    <w:pPr>
      <w:pBdr>
        <w:left w:val="single" w:sz="4" w:space="0" w:color="auto"/>
      </w:pBdr>
      <w:spacing w:before="100" w:beforeAutospacing="1" w:after="100" w:afterAutospacing="1"/>
      <w:jc w:val="center"/>
      <w:textAlignment w:val="center"/>
    </w:pPr>
    <w:rPr>
      <w:rFonts w:ascii="Times New Roman" w:hAnsi="Times New Roman"/>
      <w:sz w:val="18"/>
      <w:szCs w:val="18"/>
    </w:rPr>
  </w:style>
  <w:style w:type="paragraph" w:customStyle="1" w:styleId="xl192">
    <w:name w:val="xl192"/>
    <w:basedOn w:val="ab"/>
    <w:rsid w:val="009306FE"/>
    <w:pPr>
      <w:pBdr>
        <w:top w:val="single" w:sz="4" w:space="0" w:color="auto"/>
        <w:left w:val="single" w:sz="4" w:space="0" w:color="auto"/>
        <w:bottom w:val="single" w:sz="4" w:space="0" w:color="auto"/>
      </w:pBdr>
      <w:spacing w:before="100" w:beforeAutospacing="1" w:after="100" w:afterAutospacing="1"/>
      <w:jc w:val="left"/>
      <w:textAlignment w:val="center"/>
    </w:pPr>
    <w:rPr>
      <w:rFonts w:ascii="Times New Roman" w:hAnsi="Times New Roman"/>
      <w:color w:val="FF0000"/>
      <w:sz w:val="18"/>
      <w:szCs w:val="18"/>
    </w:rPr>
  </w:style>
  <w:style w:type="paragraph" w:customStyle="1" w:styleId="xl193">
    <w:name w:val="xl193"/>
    <w:basedOn w:val="ab"/>
    <w:rsid w:val="009306F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FF0000"/>
      <w:sz w:val="18"/>
      <w:szCs w:val="18"/>
    </w:rPr>
  </w:style>
  <w:style w:type="paragraph" w:customStyle="1" w:styleId="xl194">
    <w:name w:val="xl194"/>
    <w:basedOn w:val="ab"/>
    <w:rsid w:val="009306FE"/>
    <w:pPr>
      <w:pBdr>
        <w:left w:val="single" w:sz="4" w:space="0" w:color="auto"/>
        <w:bottom w:val="single" w:sz="4" w:space="0" w:color="auto"/>
      </w:pBdr>
      <w:spacing w:before="100" w:beforeAutospacing="1" w:after="100" w:afterAutospacing="1"/>
      <w:jc w:val="center"/>
      <w:textAlignment w:val="center"/>
    </w:pPr>
    <w:rPr>
      <w:rFonts w:ascii="Times New Roman" w:hAnsi="Times New Roman"/>
      <w:color w:val="FF0000"/>
      <w:sz w:val="18"/>
      <w:szCs w:val="18"/>
    </w:rPr>
  </w:style>
  <w:style w:type="paragraph" w:customStyle="1" w:styleId="xl195">
    <w:name w:val="xl195"/>
    <w:basedOn w:val="ab"/>
    <w:rsid w:val="009306FE"/>
    <w:pPr>
      <w:spacing w:before="100" w:beforeAutospacing="1" w:after="100" w:afterAutospacing="1"/>
      <w:jc w:val="left"/>
      <w:textAlignment w:val="center"/>
    </w:pPr>
    <w:rPr>
      <w:rFonts w:ascii="Times New Roman" w:hAnsi="Times New Roman"/>
      <w:color w:val="FF0000"/>
      <w:sz w:val="18"/>
      <w:szCs w:val="18"/>
    </w:rPr>
  </w:style>
  <w:style w:type="numbering" w:customStyle="1" w:styleId="11111111">
    <w:name w:val="Нет списка11111111"/>
    <w:next w:val="ae"/>
    <w:semiHidden/>
    <w:rsid w:val="009306FE"/>
  </w:style>
  <w:style w:type="numbering" w:customStyle="1" w:styleId="3fe">
    <w:name w:val="Нет списка3"/>
    <w:next w:val="ae"/>
    <w:uiPriority w:val="99"/>
    <w:semiHidden/>
    <w:unhideWhenUsed/>
    <w:rsid w:val="009306FE"/>
  </w:style>
  <w:style w:type="numbering" w:customStyle="1" w:styleId="1211">
    <w:name w:val="Нет списка121"/>
    <w:next w:val="ae"/>
    <w:semiHidden/>
    <w:unhideWhenUsed/>
    <w:rsid w:val="009306FE"/>
  </w:style>
  <w:style w:type="numbering" w:customStyle="1" w:styleId="1121">
    <w:name w:val="Нет списка112"/>
    <w:next w:val="ae"/>
    <w:uiPriority w:val="99"/>
    <w:semiHidden/>
    <w:rsid w:val="009306FE"/>
  </w:style>
  <w:style w:type="numbering" w:customStyle="1" w:styleId="11120">
    <w:name w:val="Нет списка1112"/>
    <w:next w:val="ae"/>
    <w:semiHidden/>
    <w:rsid w:val="009306FE"/>
  </w:style>
  <w:style w:type="numbering" w:customStyle="1" w:styleId="2111">
    <w:name w:val="Нет списка211"/>
    <w:next w:val="ae"/>
    <w:semiHidden/>
    <w:rsid w:val="009306FE"/>
  </w:style>
  <w:style w:type="numbering" w:customStyle="1" w:styleId="11112">
    <w:name w:val="Нет списка11112"/>
    <w:next w:val="ae"/>
    <w:semiHidden/>
    <w:rsid w:val="009306FE"/>
  </w:style>
  <w:style w:type="numbering" w:customStyle="1" w:styleId="111111111">
    <w:name w:val="Нет списка111111111"/>
    <w:next w:val="ae"/>
    <w:semiHidden/>
    <w:rsid w:val="009306FE"/>
  </w:style>
  <w:style w:type="numbering" w:customStyle="1" w:styleId="4f3">
    <w:name w:val="Нет списка4"/>
    <w:next w:val="ae"/>
    <w:uiPriority w:val="99"/>
    <w:semiHidden/>
    <w:unhideWhenUsed/>
    <w:rsid w:val="009306FE"/>
  </w:style>
  <w:style w:type="table" w:customStyle="1" w:styleId="710">
    <w:name w:val="Сетка таблицы7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Нет списка13"/>
    <w:next w:val="ae"/>
    <w:semiHidden/>
    <w:unhideWhenUsed/>
    <w:rsid w:val="009306FE"/>
  </w:style>
  <w:style w:type="numbering" w:customStyle="1" w:styleId="1130">
    <w:name w:val="Нет списка113"/>
    <w:next w:val="ae"/>
    <w:uiPriority w:val="99"/>
    <w:semiHidden/>
    <w:rsid w:val="009306FE"/>
  </w:style>
  <w:style w:type="table" w:customStyle="1" w:styleId="1220">
    <w:name w:val="Сетка таблицы12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Нет списка1113"/>
    <w:next w:val="ae"/>
    <w:semiHidden/>
    <w:rsid w:val="009306FE"/>
  </w:style>
  <w:style w:type="numbering" w:customStyle="1" w:styleId="224">
    <w:name w:val="Нет списка22"/>
    <w:next w:val="ae"/>
    <w:semiHidden/>
    <w:rsid w:val="009306FE"/>
  </w:style>
  <w:style w:type="numbering" w:customStyle="1" w:styleId="11113">
    <w:name w:val="Нет списка11113"/>
    <w:next w:val="ae"/>
    <w:semiHidden/>
    <w:rsid w:val="009306FE"/>
  </w:style>
  <w:style w:type="numbering" w:customStyle="1" w:styleId="111112">
    <w:name w:val="Нет списка111112"/>
    <w:next w:val="ae"/>
    <w:semiHidden/>
    <w:rsid w:val="009306FE"/>
  </w:style>
  <w:style w:type="numbering" w:customStyle="1" w:styleId="314">
    <w:name w:val="Нет списка31"/>
    <w:next w:val="ae"/>
    <w:uiPriority w:val="99"/>
    <w:semiHidden/>
    <w:unhideWhenUsed/>
    <w:rsid w:val="009306FE"/>
  </w:style>
  <w:style w:type="table" w:customStyle="1" w:styleId="225">
    <w:name w:val="Сетка таблицы22"/>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Нет списка1211"/>
    <w:next w:val="ae"/>
    <w:semiHidden/>
    <w:unhideWhenUsed/>
    <w:rsid w:val="009306FE"/>
  </w:style>
  <w:style w:type="numbering" w:customStyle="1" w:styleId="11210">
    <w:name w:val="Нет списка1121"/>
    <w:next w:val="ae"/>
    <w:uiPriority w:val="99"/>
    <w:semiHidden/>
    <w:rsid w:val="009306FE"/>
  </w:style>
  <w:style w:type="numbering" w:customStyle="1" w:styleId="11121">
    <w:name w:val="Нет списка11121"/>
    <w:next w:val="ae"/>
    <w:semiHidden/>
    <w:rsid w:val="009306FE"/>
  </w:style>
  <w:style w:type="numbering" w:customStyle="1" w:styleId="21110">
    <w:name w:val="Нет списка2111"/>
    <w:next w:val="ae"/>
    <w:semiHidden/>
    <w:rsid w:val="009306FE"/>
  </w:style>
  <w:style w:type="numbering" w:customStyle="1" w:styleId="111121">
    <w:name w:val="Нет списка111121"/>
    <w:next w:val="ae"/>
    <w:semiHidden/>
    <w:rsid w:val="009306FE"/>
  </w:style>
  <w:style w:type="numbering" w:customStyle="1" w:styleId="1111112">
    <w:name w:val="Нет списка1111112"/>
    <w:next w:val="ae"/>
    <w:semiHidden/>
    <w:rsid w:val="009306FE"/>
  </w:style>
  <w:style w:type="numbering" w:customStyle="1" w:styleId="5e">
    <w:name w:val="Нет списка5"/>
    <w:next w:val="ae"/>
    <w:uiPriority w:val="99"/>
    <w:semiHidden/>
    <w:unhideWhenUsed/>
    <w:rsid w:val="009306FE"/>
  </w:style>
  <w:style w:type="table" w:customStyle="1" w:styleId="86">
    <w:name w:val="Сетка таблицы8"/>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
    <w:name w:val="Нет списка14"/>
    <w:next w:val="ae"/>
    <w:semiHidden/>
    <w:unhideWhenUsed/>
    <w:rsid w:val="009306FE"/>
  </w:style>
  <w:style w:type="numbering" w:customStyle="1" w:styleId="1140">
    <w:name w:val="Нет списка114"/>
    <w:next w:val="ae"/>
    <w:uiPriority w:val="99"/>
    <w:semiHidden/>
    <w:rsid w:val="009306FE"/>
  </w:style>
  <w:style w:type="table" w:customStyle="1" w:styleId="1311">
    <w:name w:val="Сетка таблицы13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Нет списка1114"/>
    <w:next w:val="ae"/>
    <w:semiHidden/>
    <w:rsid w:val="009306FE"/>
  </w:style>
  <w:style w:type="numbering" w:customStyle="1" w:styleId="232">
    <w:name w:val="Нет списка23"/>
    <w:next w:val="ae"/>
    <w:semiHidden/>
    <w:rsid w:val="009306FE"/>
  </w:style>
  <w:style w:type="numbering" w:customStyle="1" w:styleId="11114">
    <w:name w:val="Нет списка11114"/>
    <w:next w:val="ae"/>
    <w:semiHidden/>
    <w:rsid w:val="009306FE"/>
  </w:style>
  <w:style w:type="numbering" w:customStyle="1" w:styleId="111113">
    <w:name w:val="Нет списка111113"/>
    <w:next w:val="ae"/>
    <w:semiHidden/>
    <w:rsid w:val="009306FE"/>
  </w:style>
  <w:style w:type="numbering" w:customStyle="1" w:styleId="322">
    <w:name w:val="Нет списка32"/>
    <w:next w:val="ae"/>
    <w:uiPriority w:val="99"/>
    <w:semiHidden/>
    <w:unhideWhenUsed/>
    <w:rsid w:val="009306FE"/>
  </w:style>
  <w:style w:type="numbering" w:customStyle="1" w:styleId="1221">
    <w:name w:val="Нет списка122"/>
    <w:next w:val="ae"/>
    <w:semiHidden/>
    <w:unhideWhenUsed/>
    <w:rsid w:val="009306FE"/>
  </w:style>
  <w:style w:type="numbering" w:customStyle="1" w:styleId="1122">
    <w:name w:val="Нет списка1122"/>
    <w:next w:val="ae"/>
    <w:uiPriority w:val="99"/>
    <w:semiHidden/>
    <w:rsid w:val="009306FE"/>
  </w:style>
  <w:style w:type="numbering" w:customStyle="1" w:styleId="11122">
    <w:name w:val="Нет списка11122"/>
    <w:next w:val="ae"/>
    <w:semiHidden/>
    <w:rsid w:val="009306FE"/>
  </w:style>
  <w:style w:type="numbering" w:customStyle="1" w:styleId="2120">
    <w:name w:val="Нет списка212"/>
    <w:next w:val="ae"/>
    <w:semiHidden/>
    <w:rsid w:val="009306FE"/>
  </w:style>
  <w:style w:type="numbering" w:customStyle="1" w:styleId="111122">
    <w:name w:val="Нет списка111122"/>
    <w:next w:val="ae"/>
    <w:semiHidden/>
    <w:rsid w:val="009306FE"/>
  </w:style>
  <w:style w:type="numbering" w:customStyle="1" w:styleId="1111113">
    <w:name w:val="Нет списка1111113"/>
    <w:next w:val="ae"/>
    <w:semiHidden/>
    <w:rsid w:val="009306FE"/>
  </w:style>
  <w:style w:type="numbering" w:customStyle="1" w:styleId="6d">
    <w:name w:val="Нет списка6"/>
    <w:next w:val="ae"/>
    <w:uiPriority w:val="99"/>
    <w:semiHidden/>
    <w:unhideWhenUsed/>
    <w:rsid w:val="009306FE"/>
  </w:style>
  <w:style w:type="numbering" w:customStyle="1" w:styleId="151">
    <w:name w:val="Нет списка15"/>
    <w:next w:val="ae"/>
    <w:uiPriority w:val="99"/>
    <w:semiHidden/>
    <w:unhideWhenUsed/>
    <w:rsid w:val="009306FE"/>
  </w:style>
  <w:style w:type="table" w:customStyle="1" w:styleId="93">
    <w:name w:val="Сетка таблицы9"/>
    <w:basedOn w:val="ad"/>
    <w:next w:val="af3"/>
    <w:uiPriority w:val="99"/>
    <w:rsid w:val="009306FE"/>
    <w:rPr>
      <w:rFonts w:ascii="Verdana" w:eastAsia="Calibri" w:hAnsi="Verdana" w:cs="Verdana"/>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
    <w:name w:val="Сетка таблицы14"/>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3">
    <w:name w:val="Сетка таблицы2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0">
    <w:name w:val="1 / 1.1 / 1.1.11"/>
    <w:basedOn w:val="ae"/>
    <w:next w:val="111111"/>
    <w:rsid w:val="009306FE"/>
  </w:style>
  <w:style w:type="numbering" w:customStyle="1" w:styleId="1150">
    <w:name w:val="Нет списка115"/>
    <w:next w:val="ae"/>
    <w:uiPriority w:val="99"/>
    <w:semiHidden/>
    <w:unhideWhenUsed/>
    <w:rsid w:val="009306FE"/>
  </w:style>
  <w:style w:type="paragraph" w:customStyle="1" w:styleId="240">
    <w:name w:val="Основной текст 24"/>
    <w:basedOn w:val="ab"/>
    <w:rsid w:val="009306FE"/>
    <w:pPr>
      <w:overflowPunct w:val="0"/>
      <w:autoSpaceDE w:val="0"/>
      <w:autoSpaceDN w:val="0"/>
      <w:adjustRightInd w:val="0"/>
      <w:ind w:firstLine="720"/>
      <w:textAlignment w:val="baseline"/>
    </w:pPr>
    <w:rPr>
      <w:rFonts w:ascii="Times New Roman" w:hAnsi="Times New Roman"/>
      <w:sz w:val="28"/>
      <w:szCs w:val="20"/>
    </w:rPr>
  </w:style>
  <w:style w:type="numbering" w:customStyle="1" w:styleId="1115">
    <w:name w:val="Нет списка1115"/>
    <w:next w:val="ae"/>
    <w:semiHidden/>
    <w:unhideWhenUsed/>
    <w:rsid w:val="009306FE"/>
  </w:style>
  <w:style w:type="numbering" w:customStyle="1" w:styleId="11115">
    <w:name w:val="Нет списка11115"/>
    <w:next w:val="ae"/>
    <w:uiPriority w:val="99"/>
    <w:semiHidden/>
    <w:rsid w:val="009306FE"/>
  </w:style>
  <w:style w:type="table" w:customStyle="1" w:styleId="111114">
    <w:name w:val="Сетка таблицы1111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0">
    <w:name w:val="Нет списка111114"/>
    <w:next w:val="ae"/>
    <w:semiHidden/>
    <w:rsid w:val="009306FE"/>
  </w:style>
  <w:style w:type="numbering" w:customStyle="1" w:styleId="241">
    <w:name w:val="Нет списка24"/>
    <w:next w:val="ae"/>
    <w:semiHidden/>
    <w:rsid w:val="009306FE"/>
  </w:style>
  <w:style w:type="numbering" w:customStyle="1" w:styleId="11111140">
    <w:name w:val="Нет списка1111114"/>
    <w:next w:val="ae"/>
    <w:semiHidden/>
    <w:rsid w:val="009306FE"/>
  </w:style>
  <w:style w:type="numbering" w:customStyle="1" w:styleId="1111111111">
    <w:name w:val="Нет списка1111111111"/>
    <w:next w:val="ae"/>
    <w:semiHidden/>
    <w:rsid w:val="009306FE"/>
  </w:style>
  <w:style w:type="numbering" w:customStyle="1" w:styleId="330">
    <w:name w:val="Нет списка33"/>
    <w:next w:val="ae"/>
    <w:uiPriority w:val="99"/>
    <w:semiHidden/>
    <w:unhideWhenUsed/>
    <w:rsid w:val="009306FE"/>
  </w:style>
  <w:style w:type="numbering" w:customStyle="1" w:styleId="1230">
    <w:name w:val="Нет списка123"/>
    <w:next w:val="ae"/>
    <w:semiHidden/>
    <w:unhideWhenUsed/>
    <w:rsid w:val="009306FE"/>
  </w:style>
  <w:style w:type="numbering" w:customStyle="1" w:styleId="1123">
    <w:name w:val="Нет списка1123"/>
    <w:next w:val="ae"/>
    <w:uiPriority w:val="99"/>
    <w:semiHidden/>
    <w:rsid w:val="009306FE"/>
  </w:style>
  <w:style w:type="numbering" w:customStyle="1" w:styleId="11123">
    <w:name w:val="Нет списка11123"/>
    <w:next w:val="ae"/>
    <w:semiHidden/>
    <w:rsid w:val="009306FE"/>
  </w:style>
  <w:style w:type="numbering" w:customStyle="1" w:styleId="2130">
    <w:name w:val="Нет списка213"/>
    <w:next w:val="ae"/>
    <w:semiHidden/>
    <w:rsid w:val="009306FE"/>
  </w:style>
  <w:style w:type="numbering" w:customStyle="1" w:styleId="111123">
    <w:name w:val="Нет списка111123"/>
    <w:next w:val="ae"/>
    <w:semiHidden/>
    <w:rsid w:val="009306FE"/>
  </w:style>
  <w:style w:type="numbering" w:customStyle="1" w:styleId="11111111111">
    <w:name w:val="Нет списка11111111111"/>
    <w:next w:val="ae"/>
    <w:semiHidden/>
    <w:rsid w:val="009306FE"/>
  </w:style>
  <w:style w:type="numbering" w:customStyle="1" w:styleId="413">
    <w:name w:val="Нет списка41"/>
    <w:next w:val="ae"/>
    <w:uiPriority w:val="99"/>
    <w:semiHidden/>
    <w:unhideWhenUsed/>
    <w:rsid w:val="009306FE"/>
  </w:style>
  <w:style w:type="numbering" w:customStyle="1" w:styleId="1312">
    <w:name w:val="Нет списка131"/>
    <w:next w:val="ae"/>
    <w:semiHidden/>
    <w:unhideWhenUsed/>
    <w:rsid w:val="009306FE"/>
  </w:style>
  <w:style w:type="numbering" w:customStyle="1" w:styleId="1131">
    <w:name w:val="Нет списка1131"/>
    <w:next w:val="ae"/>
    <w:uiPriority w:val="99"/>
    <w:semiHidden/>
    <w:rsid w:val="009306FE"/>
  </w:style>
  <w:style w:type="table" w:customStyle="1" w:styleId="12111">
    <w:name w:val="Сетка таблицы121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Нет списка11131"/>
    <w:next w:val="ae"/>
    <w:semiHidden/>
    <w:rsid w:val="009306FE"/>
  </w:style>
  <w:style w:type="numbering" w:customStyle="1" w:styleId="2210">
    <w:name w:val="Нет списка221"/>
    <w:next w:val="ae"/>
    <w:semiHidden/>
    <w:rsid w:val="009306FE"/>
  </w:style>
  <w:style w:type="numbering" w:customStyle="1" w:styleId="111131">
    <w:name w:val="Нет списка111131"/>
    <w:next w:val="ae"/>
    <w:semiHidden/>
    <w:rsid w:val="009306FE"/>
  </w:style>
  <w:style w:type="numbering" w:customStyle="1" w:styleId="1111121">
    <w:name w:val="Нет списка1111121"/>
    <w:next w:val="ae"/>
    <w:semiHidden/>
    <w:rsid w:val="009306FE"/>
  </w:style>
  <w:style w:type="numbering" w:customStyle="1" w:styleId="3110">
    <w:name w:val="Нет списка311"/>
    <w:next w:val="ae"/>
    <w:uiPriority w:val="99"/>
    <w:semiHidden/>
    <w:unhideWhenUsed/>
    <w:rsid w:val="009306FE"/>
  </w:style>
  <w:style w:type="table" w:customStyle="1" w:styleId="2211">
    <w:name w:val="Сетка таблицы221"/>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10">
    <w:name w:val="Нет списка12111"/>
    <w:next w:val="ae"/>
    <w:semiHidden/>
    <w:unhideWhenUsed/>
    <w:rsid w:val="009306FE"/>
  </w:style>
  <w:style w:type="numbering" w:customStyle="1" w:styleId="11211">
    <w:name w:val="Нет списка11211"/>
    <w:next w:val="ae"/>
    <w:uiPriority w:val="99"/>
    <w:semiHidden/>
    <w:rsid w:val="009306FE"/>
  </w:style>
  <w:style w:type="numbering" w:customStyle="1" w:styleId="111211">
    <w:name w:val="Нет списка111211"/>
    <w:next w:val="ae"/>
    <w:semiHidden/>
    <w:rsid w:val="009306FE"/>
  </w:style>
  <w:style w:type="numbering" w:customStyle="1" w:styleId="21111">
    <w:name w:val="Нет списка21111"/>
    <w:next w:val="ae"/>
    <w:semiHidden/>
    <w:rsid w:val="009306FE"/>
  </w:style>
  <w:style w:type="numbering" w:customStyle="1" w:styleId="1111211">
    <w:name w:val="Нет списка1111211"/>
    <w:next w:val="ae"/>
    <w:semiHidden/>
    <w:rsid w:val="009306FE"/>
  </w:style>
  <w:style w:type="numbering" w:customStyle="1" w:styleId="11111121">
    <w:name w:val="Нет списка11111121"/>
    <w:next w:val="ae"/>
    <w:semiHidden/>
    <w:rsid w:val="009306FE"/>
  </w:style>
  <w:style w:type="numbering" w:customStyle="1" w:styleId="511">
    <w:name w:val="Нет списка51"/>
    <w:next w:val="ae"/>
    <w:uiPriority w:val="99"/>
    <w:semiHidden/>
    <w:unhideWhenUsed/>
    <w:rsid w:val="009306FE"/>
  </w:style>
  <w:style w:type="table" w:customStyle="1" w:styleId="810">
    <w:name w:val="Сетка таблицы8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e"/>
    <w:semiHidden/>
    <w:unhideWhenUsed/>
    <w:rsid w:val="009306FE"/>
  </w:style>
  <w:style w:type="numbering" w:customStyle="1" w:styleId="1141">
    <w:name w:val="Нет списка1141"/>
    <w:next w:val="ae"/>
    <w:uiPriority w:val="99"/>
    <w:semiHidden/>
    <w:rsid w:val="009306FE"/>
  </w:style>
  <w:style w:type="numbering" w:customStyle="1" w:styleId="11141">
    <w:name w:val="Нет списка11141"/>
    <w:next w:val="ae"/>
    <w:semiHidden/>
    <w:rsid w:val="009306FE"/>
  </w:style>
  <w:style w:type="numbering" w:customStyle="1" w:styleId="2310">
    <w:name w:val="Нет списка231"/>
    <w:next w:val="ae"/>
    <w:semiHidden/>
    <w:rsid w:val="009306FE"/>
  </w:style>
  <w:style w:type="numbering" w:customStyle="1" w:styleId="111141">
    <w:name w:val="Нет списка111141"/>
    <w:next w:val="ae"/>
    <w:semiHidden/>
    <w:rsid w:val="009306FE"/>
  </w:style>
  <w:style w:type="numbering" w:customStyle="1" w:styleId="1111131">
    <w:name w:val="Нет списка1111131"/>
    <w:next w:val="ae"/>
    <w:semiHidden/>
    <w:rsid w:val="009306FE"/>
  </w:style>
  <w:style w:type="numbering" w:customStyle="1" w:styleId="3210">
    <w:name w:val="Нет списка321"/>
    <w:next w:val="ae"/>
    <w:uiPriority w:val="99"/>
    <w:semiHidden/>
    <w:unhideWhenUsed/>
    <w:rsid w:val="009306FE"/>
  </w:style>
  <w:style w:type="numbering" w:customStyle="1" w:styleId="12210">
    <w:name w:val="Нет списка1221"/>
    <w:next w:val="ae"/>
    <w:semiHidden/>
    <w:unhideWhenUsed/>
    <w:rsid w:val="009306FE"/>
  </w:style>
  <w:style w:type="numbering" w:customStyle="1" w:styleId="11221">
    <w:name w:val="Нет списка11221"/>
    <w:next w:val="ae"/>
    <w:uiPriority w:val="99"/>
    <w:semiHidden/>
    <w:rsid w:val="009306FE"/>
  </w:style>
  <w:style w:type="numbering" w:customStyle="1" w:styleId="111221">
    <w:name w:val="Нет списка111221"/>
    <w:next w:val="ae"/>
    <w:semiHidden/>
    <w:rsid w:val="009306FE"/>
  </w:style>
  <w:style w:type="numbering" w:customStyle="1" w:styleId="2121">
    <w:name w:val="Нет списка2121"/>
    <w:next w:val="ae"/>
    <w:semiHidden/>
    <w:rsid w:val="009306FE"/>
  </w:style>
  <w:style w:type="numbering" w:customStyle="1" w:styleId="1111221">
    <w:name w:val="Нет списка1111221"/>
    <w:next w:val="ae"/>
    <w:semiHidden/>
    <w:rsid w:val="009306FE"/>
  </w:style>
  <w:style w:type="numbering" w:customStyle="1" w:styleId="11111131">
    <w:name w:val="Нет списка11111131"/>
    <w:next w:val="ae"/>
    <w:semiHidden/>
    <w:rsid w:val="009306FE"/>
  </w:style>
  <w:style w:type="numbering" w:customStyle="1" w:styleId="612">
    <w:name w:val="Нет списка61"/>
    <w:next w:val="ae"/>
    <w:uiPriority w:val="99"/>
    <w:semiHidden/>
    <w:unhideWhenUsed/>
    <w:rsid w:val="009306FE"/>
  </w:style>
  <w:style w:type="table" w:customStyle="1" w:styleId="910">
    <w:name w:val="Сетка таблицы9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0">
    <w:name w:val="Нет списка151"/>
    <w:next w:val="ae"/>
    <w:semiHidden/>
    <w:unhideWhenUsed/>
    <w:rsid w:val="009306FE"/>
  </w:style>
  <w:style w:type="numbering" w:customStyle="1" w:styleId="1151">
    <w:name w:val="Нет списка1151"/>
    <w:next w:val="ae"/>
    <w:uiPriority w:val="99"/>
    <w:semiHidden/>
    <w:rsid w:val="009306FE"/>
  </w:style>
  <w:style w:type="table" w:customStyle="1" w:styleId="1411">
    <w:name w:val="Сетка таблицы14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Нет списка11151"/>
    <w:next w:val="ae"/>
    <w:semiHidden/>
    <w:rsid w:val="009306FE"/>
  </w:style>
  <w:style w:type="numbering" w:customStyle="1" w:styleId="2410">
    <w:name w:val="Нет списка241"/>
    <w:next w:val="ae"/>
    <w:semiHidden/>
    <w:rsid w:val="009306FE"/>
  </w:style>
  <w:style w:type="numbering" w:customStyle="1" w:styleId="111151">
    <w:name w:val="Нет списка111151"/>
    <w:next w:val="ae"/>
    <w:semiHidden/>
    <w:rsid w:val="009306FE"/>
  </w:style>
  <w:style w:type="numbering" w:customStyle="1" w:styleId="1111141">
    <w:name w:val="Нет списка1111141"/>
    <w:next w:val="ae"/>
    <w:semiHidden/>
    <w:rsid w:val="009306FE"/>
  </w:style>
  <w:style w:type="numbering" w:customStyle="1" w:styleId="331">
    <w:name w:val="Нет списка331"/>
    <w:next w:val="ae"/>
    <w:uiPriority w:val="99"/>
    <w:semiHidden/>
    <w:unhideWhenUsed/>
    <w:rsid w:val="009306FE"/>
  </w:style>
  <w:style w:type="numbering" w:customStyle="1" w:styleId="1231">
    <w:name w:val="Нет списка1231"/>
    <w:next w:val="ae"/>
    <w:semiHidden/>
    <w:unhideWhenUsed/>
    <w:rsid w:val="009306FE"/>
  </w:style>
  <w:style w:type="numbering" w:customStyle="1" w:styleId="11231">
    <w:name w:val="Нет списка11231"/>
    <w:next w:val="ae"/>
    <w:uiPriority w:val="99"/>
    <w:semiHidden/>
    <w:rsid w:val="009306FE"/>
  </w:style>
  <w:style w:type="numbering" w:customStyle="1" w:styleId="111231">
    <w:name w:val="Нет списка111231"/>
    <w:next w:val="ae"/>
    <w:semiHidden/>
    <w:rsid w:val="009306FE"/>
  </w:style>
  <w:style w:type="numbering" w:customStyle="1" w:styleId="2131">
    <w:name w:val="Нет списка2131"/>
    <w:next w:val="ae"/>
    <w:semiHidden/>
    <w:rsid w:val="009306FE"/>
  </w:style>
  <w:style w:type="numbering" w:customStyle="1" w:styleId="1111231">
    <w:name w:val="Нет списка1111231"/>
    <w:next w:val="ae"/>
    <w:semiHidden/>
    <w:rsid w:val="009306FE"/>
  </w:style>
  <w:style w:type="numbering" w:customStyle="1" w:styleId="111111410">
    <w:name w:val="Нет списка11111141"/>
    <w:next w:val="ae"/>
    <w:semiHidden/>
    <w:rsid w:val="009306FE"/>
  </w:style>
  <w:style w:type="numbering" w:customStyle="1" w:styleId="7a">
    <w:name w:val="Нет списка7"/>
    <w:next w:val="ae"/>
    <w:uiPriority w:val="99"/>
    <w:semiHidden/>
    <w:unhideWhenUsed/>
    <w:rsid w:val="009306FE"/>
  </w:style>
  <w:style w:type="table" w:customStyle="1" w:styleId="103">
    <w:name w:val="Сетка таблицы10"/>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e"/>
    <w:semiHidden/>
    <w:unhideWhenUsed/>
    <w:rsid w:val="009306FE"/>
  </w:style>
  <w:style w:type="numbering" w:customStyle="1" w:styleId="1160">
    <w:name w:val="Нет списка116"/>
    <w:next w:val="ae"/>
    <w:uiPriority w:val="99"/>
    <w:semiHidden/>
    <w:rsid w:val="009306FE"/>
  </w:style>
  <w:style w:type="table" w:customStyle="1" w:styleId="152">
    <w:name w:val="Сетка таблицы15"/>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
    <w:name w:val="Нет списка1116"/>
    <w:next w:val="ae"/>
    <w:semiHidden/>
    <w:rsid w:val="009306FE"/>
  </w:style>
  <w:style w:type="numbering" w:customStyle="1" w:styleId="250">
    <w:name w:val="Нет списка25"/>
    <w:next w:val="ae"/>
    <w:semiHidden/>
    <w:rsid w:val="009306FE"/>
  </w:style>
  <w:style w:type="numbering" w:customStyle="1" w:styleId="11116">
    <w:name w:val="Нет списка11116"/>
    <w:next w:val="ae"/>
    <w:semiHidden/>
    <w:rsid w:val="009306FE"/>
  </w:style>
  <w:style w:type="numbering" w:customStyle="1" w:styleId="111115">
    <w:name w:val="Нет списка111115"/>
    <w:next w:val="ae"/>
    <w:semiHidden/>
    <w:rsid w:val="009306FE"/>
  </w:style>
  <w:style w:type="numbering" w:customStyle="1" w:styleId="340">
    <w:name w:val="Нет списка34"/>
    <w:next w:val="ae"/>
    <w:uiPriority w:val="99"/>
    <w:semiHidden/>
    <w:unhideWhenUsed/>
    <w:rsid w:val="009306FE"/>
  </w:style>
  <w:style w:type="numbering" w:customStyle="1" w:styleId="1240">
    <w:name w:val="Нет списка124"/>
    <w:next w:val="ae"/>
    <w:semiHidden/>
    <w:unhideWhenUsed/>
    <w:rsid w:val="009306FE"/>
  </w:style>
  <w:style w:type="numbering" w:customStyle="1" w:styleId="1124">
    <w:name w:val="Нет списка1124"/>
    <w:next w:val="ae"/>
    <w:uiPriority w:val="99"/>
    <w:semiHidden/>
    <w:rsid w:val="009306FE"/>
  </w:style>
  <w:style w:type="numbering" w:customStyle="1" w:styleId="11124">
    <w:name w:val="Нет списка11124"/>
    <w:next w:val="ae"/>
    <w:semiHidden/>
    <w:rsid w:val="009306FE"/>
  </w:style>
  <w:style w:type="numbering" w:customStyle="1" w:styleId="2140">
    <w:name w:val="Нет списка214"/>
    <w:next w:val="ae"/>
    <w:semiHidden/>
    <w:rsid w:val="009306FE"/>
  </w:style>
  <w:style w:type="numbering" w:customStyle="1" w:styleId="111124">
    <w:name w:val="Нет списка111124"/>
    <w:next w:val="ae"/>
    <w:semiHidden/>
    <w:rsid w:val="009306FE"/>
  </w:style>
  <w:style w:type="numbering" w:customStyle="1" w:styleId="11111150">
    <w:name w:val="Нет списка1111115"/>
    <w:next w:val="ae"/>
    <w:semiHidden/>
    <w:rsid w:val="009306FE"/>
  </w:style>
  <w:style w:type="numbering" w:customStyle="1" w:styleId="87">
    <w:name w:val="Нет списка8"/>
    <w:next w:val="ae"/>
    <w:uiPriority w:val="99"/>
    <w:semiHidden/>
    <w:unhideWhenUsed/>
    <w:rsid w:val="009306FE"/>
  </w:style>
  <w:style w:type="table" w:customStyle="1" w:styleId="161">
    <w:name w:val="Сетка таблицы16"/>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e"/>
    <w:semiHidden/>
    <w:unhideWhenUsed/>
    <w:rsid w:val="009306FE"/>
  </w:style>
  <w:style w:type="numbering" w:customStyle="1" w:styleId="1170">
    <w:name w:val="Нет списка117"/>
    <w:next w:val="ae"/>
    <w:uiPriority w:val="99"/>
    <w:semiHidden/>
    <w:rsid w:val="009306FE"/>
  </w:style>
  <w:style w:type="table" w:customStyle="1" w:styleId="171">
    <w:name w:val="Сетка таблицы17"/>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
    <w:name w:val="Нет списка1117"/>
    <w:next w:val="ae"/>
    <w:semiHidden/>
    <w:rsid w:val="009306FE"/>
  </w:style>
  <w:style w:type="numbering" w:customStyle="1" w:styleId="260">
    <w:name w:val="Нет списка26"/>
    <w:next w:val="ae"/>
    <w:semiHidden/>
    <w:rsid w:val="009306FE"/>
  </w:style>
  <w:style w:type="numbering" w:customStyle="1" w:styleId="11117">
    <w:name w:val="Нет списка11117"/>
    <w:next w:val="ae"/>
    <w:semiHidden/>
    <w:rsid w:val="009306FE"/>
  </w:style>
  <w:style w:type="numbering" w:customStyle="1" w:styleId="111116">
    <w:name w:val="Нет списка111116"/>
    <w:next w:val="ae"/>
    <w:semiHidden/>
    <w:rsid w:val="009306FE"/>
  </w:style>
  <w:style w:type="numbering" w:customStyle="1" w:styleId="350">
    <w:name w:val="Нет списка35"/>
    <w:next w:val="ae"/>
    <w:uiPriority w:val="99"/>
    <w:semiHidden/>
    <w:unhideWhenUsed/>
    <w:rsid w:val="009306FE"/>
  </w:style>
  <w:style w:type="numbering" w:customStyle="1" w:styleId="1251">
    <w:name w:val="Нет списка125"/>
    <w:next w:val="ae"/>
    <w:semiHidden/>
    <w:unhideWhenUsed/>
    <w:rsid w:val="009306FE"/>
  </w:style>
  <w:style w:type="numbering" w:customStyle="1" w:styleId="1125">
    <w:name w:val="Нет списка1125"/>
    <w:next w:val="ae"/>
    <w:uiPriority w:val="99"/>
    <w:semiHidden/>
    <w:rsid w:val="009306FE"/>
  </w:style>
  <w:style w:type="numbering" w:customStyle="1" w:styleId="11125">
    <w:name w:val="Нет списка11125"/>
    <w:next w:val="ae"/>
    <w:semiHidden/>
    <w:rsid w:val="009306FE"/>
  </w:style>
  <w:style w:type="numbering" w:customStyle="1" w:styleId="2150">
    <w:name w:val="Нет списка215"/>
    <w:next w:val="ae"/>
    <w:semiHidden/>
    <w:rsid w:val="009306FE"/>
  </w:style>
  <w:style w:type="numbering" w:customStyle="1" w:styleId="111125">
    <w:name w:val="Нет списка111125"/>
    <w:next w:val="ae"/>
    <w:semiHidden/>
    <w:rsid w:val="009306FE"/>
  </w:style>
  <w:style w:type="numbering" w:customStyle="1" w:styleId="1111116">
    <w:name w:val="Нет списка1111116"/>
    <w:next w:val="ae"/>
    <w:semiHidden/>
    <w:rsid w:val="009306FE"/>
  </w:style>
  <w:style w:type="numbering" w:customStyle="1" w:styleId="94">
    <w:name w:val="Нет списка9"/>
    <w:next w:val="ae"/>
    <w:uiPriority w:val="99"/>
    <w:semiHidden/>
    <w:unhideWhenUsed/>
    <w:rsid w:val="009306FE"/>
  </w:style>
  <w:style w:type="numbering" w:customStyle="1" w:styleId="180">
    <w:name w:val="Нет списка18"/>
    <w:next w:val="ae"/>
    <w:uiPriority w:val="99"/>
    <w:semiHidden/>
    <w:unhideWhenUsed/>
    <w:rsid w:val="009306FE"/>
  </w:style>
  <w:style w:type="table" w:customStyle="1" w:styleId="181">
    <w:name w:val="Сетка таблицы18"/>
    <w:basedOn w:val="ad"/>
    <w:next w:val="af3"/>
    <w:uiPriority w:val="99"/>
    <w:rsid w:val="009306FE"/>
    <w:rPr>
      <w:rFonts w:ascii="Verdana" w:eastAsia="Calibri" w:hAnsi="Verdana" w:cs="Verdana"/>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9">
    <w:name w:val="Светлая заливка12"/>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
    <w:name w:val="Светлая заливка - Акцент 112"/>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90">
    <w:name w:val="Сетка таблицы19"/>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42">
    <w:name w:val="Сетка таблицы24"/>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23">
    <w:name w:val="Сетка таблицы32"/>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a">
    <w:name w:val="Классическая таблица 12"/>
    <w:basedOn w:val="ad"/>
    <w:next w:val="1f2"/>
    <w:uiPriority w:val="99"/>
    <w:rsid w:val="009306FE"/>
    <w:pPr>
      <w:spacing w:line="360" w:lineRule="auto"/>
      <w:jc w:val="both"/>
    </w:pPr>
    <w:rPr>
      <w:rFonts w:ascii="Calibri" w:eastAsia="Calibri" w:hAnsi="Calibri" w:cs="Calibri"/>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20">
    <w:name w:val="Сетка таблицы42"/>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20">
    <w:name w:val="1 / 1.1 / 1.1.12"/>
    <w:basedOn w:val="ae"/>
    <w:next w:val="111111"/>
    <w:rsid w:val="009306FE"/>
  </w:style>
  <w:style w:type="numbering" w:customStyle="1" w:styleId="1180">
    <w:name w:val="Нет списка118"/>
    <w:next w:val="ae"/>
    <w:uiPriority w:val="99"/>
    <w:semiHidden/>
    <w:unhideWhenUsed/>
    <w:rsid w:val="009306FE"/>
  </w:style>
  <w:style w:type="table" w:customStyle="1" w:styleId="620">
    <w:name w:val="Сетка таблицы6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8">
    <w:name w:val="Нет списка1118"/>
    <w:next w:val="ae"/>
    <w:semiHidden/>
    <w:unhideWhenUsed/>
    <w:rsid w:val="009306FE"/>
  </w:style>
  <w:style w:type="numbering" w:customStyle="1" w:styleId="11118">
    <w:name w:val="Нет списка11118"/>
    <w:next w:val="ae"/>
    <w:uiPriority w:val="99"/>
    <w:semiHidden/>
    <w:rsid w:val="009306FE"/>
  </w:style>
  <w:style w:type="numbering" w:customStyle="1" w:styleId="111117">
    <w:name w:val="Нет списка111117"/>
    <w:next w:val="ae"/>
    <w:semiHidden/>
    <w:rsid w:val="009306FE"/>
  </w:style>
  <w:style w:type="numbering" w:customStyle="1" w:styleId="270">
    <w:name w:val="Нет списка27"/>
    <w:next w:val="ae"/>
    <w:semiHidden/>
    <w:rsid w:val="009306FE"/>
  </w:style>
  <w:style w:type="numbering" w:customStyle="1" w:styleId="1111117">
    <w:name w:val="Нет списка1111117"/>
    <w:next w:val="ae"/>
    <w:semiHidden/>
    <w:rsid w:val="009306FE"/>
  </w:style>
  <w:style w:type="numbering" w:customStyle="1" w:styleId="11111112">
    <w:name w:val="Нет списка11111112"/>
    <w:next w:val="ae"/>
    <w:semiHidden/>
    <w:rsid w:val="009306FE"/>
  </w:style>
  <w:style w:type="numbering" w:customStyle="1" w:styleId="360">
    <w:name w:val="Нет списка36"/>
    <w:next w:val="ae"/>
    <w:uiPriority w:val="99"/>
    <w:semiHidden/>
    <w:unhideWhenUsed/>
    <w:rsid w:val="009306FE"/>
  </w:style>
  <w:style w:type="table" w:customStyle="1" w:styleId="2122">
    <w:name w:val="Сетка таблицы212"/>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e"/>
    <w:semiHidden/>
    <w:unhideWhenUsed/>
    <w:rsid w:val="009306FE"/>
  </w:style>
  <w:style w:type="numbering" w:customStyle="1" w:styleId="1126">
    <w:name w:val="Нет списка1126"/>
    <w:next w:val="ae"/>
    <w:uiPriority w:val="99"/>
    <w:semiHidden/>
    <w:rsid w:val="009306FE"/>
  </w:style>
  <w:style w:type="numbering" w:customStyle="1" w:styleId="11126">
    <w:name w:val="Нет списка11126"/>
    <w:next w:val="ae"/>
    <w:semiHidden/>
    <w:rsid w:val="009306FE"/>
  </w:style>
  <w:style w:type="numbering" w:customStyle="1" w:styleId="2160">
    <w:name w:val="Нет списка216"/>
    <w:next w:val="ae"/>
    <w:semiHidden/>
    <w:rsid w:val="009306FE"/>
  </w:style>
  <w:style w:type="numbering" w:customStyle="1" w:styleId="111126">
    <w:name w:val="Нет списка111126"/>
    <w:next w:val="ae"/>
    <w:semiHidden/>
    <w:rsid w:val="009306FE"/>
  </w:style>
  <w:style w:type="numbering" w:customStyle="1" w:styleId="111111112">
    <w:name w:val="Нет списка111111112"/>
    <w:next w:val="ae"/>
    <w:semiHidden/>
    <w:rsid w:val="009306FE"/>
  </w:style>
  <w:style w:type="numbering" w:customStyle="1" w:styleId="421">
    <w:name w:val="Нет списка42"/>
    <w:next w:val="ae"/>
    <w:uiPriority w:val="99"/>
    <w:semiHidden/>
    <w:unhideWhenUsed/>
    <w:rsid w:val="009306FE"/>
  </w:style>
  <w:style w:type="table" w:customStyle="1" w:styleId="720">
    <w:name w:val="Сетка таблицы7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Нет списка132"/>
    <w:next w:val="ae"/>
    <w:semiHidden/>
    <w:unhideWhenUsed/>
    <w:rsid w:val="009306FE"/>
  </w:style>
  <w:style w:type="numbering" w:customStyle="1" w:styleId="1132">
    <w:name w:val="Нет списка1132"/>
    <w:next w:val="ae"/>
    <w:uiPriority w:val="99"/>
    <w:semiHidden/>
    <w:rsid w:val="009306FE"/>
  </w:style>
  <w:style w:type="numbering" w:customStyle="1" w:styleId="11132">
    <w:name w:val="Нет списка11132"/>
    <w:next w:val="ae"/>
    <w:semiHidden/>
    <w:rsid w:val="009306FE"/>
  </w:style>
  <w:style w:type="numbering" w:customStyle="1" w:styleId="2220">
    <w:name w:val="Нет списка222"/>
    <w:next w:val="ae"/>
    <w:semiHidden/>
    <w:rsid w:val="009306FE"/>
  </w:style>
  <w:style w:type="numbering" w:customStyle="1" w:styleId="111132">
    <w:name w:val="Нет списка111132"/>
    <w:next w:val="ae"/>
    <w:semiHidden/>
    <w:rsid w:val="009306FE"/>
  </w:style>
  <w:style w:type="numbering" w:customStyle="1" w:styleId="1111122">
    <w:name w:val="Нет списка1111122"/>
    <w:next w:val="ae"/>
    <w:semiHidden/>
    <w:rsid w:val="009306FE"/>
  </w:style>
  <w:style w:type="numbering" w:customStyle="1" w:styleId="3120">
    <w:name w:val="Нет списка312"/>
    <w:next w:val="ae"/>
    <w:uiPriority w:val="99"/>
    <w:semiHidden/>
    <w:unhideWhenUsed/>
    <w:rsid w:val="009306FE"/>
  </w:style>
  <w:style w:type="table" w:customStyle="1" w:styleId="2221">
    <w:name w:val="Сетка таблицы222"/>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Нет списка1212"/>
    <w:next w:val="ae"/>
    <w:semiHidden/>
    <w:unhideWhenUsed/>
    <w:rsid w:val="009306FE"/>
  </w:style>
  <w:style w:type="numbering" w:customStyle="1" w:styleId="11212">
    <w:name w:val="Нет списка11212"/>
    <w:next w:val="ae"/>
    <w:uiPriority w:val="99"/>
    <w:semiHidden/>
    <w:rsid w:val="009306FE"/>
  </w:style>
  <w:style w:type="numbering" w:customStyle="1" w:styleId="111212">
    <w:name w:val="Нет списка111212"/>
    <w:next w:val="ae"/>
    <w:semiHidden/>
    <w:rsid w:val="009306FE"/>
  </w:style>
  <w:style w:type="numbering" w:customStyle="1" w:styleId="2112">
    <w:name w:val="Нет списка2112"/>
    <w:next w:val="ae"/>
    <w:semiHidden/>
    <w:rsid w:val="009306FE"/>
  </w:style>
  <w:style w:type="numbering" w:customStyle="1" w:styleId="1111212">
    <w:name w:val="Нет списка1111212"/>
    <w:next w:val="ae"/>
    <w:semiHidden/>
    <w:rsid w:val="009306FE"/>
  </w:style>
  <w:style w:type="numbering" w:customStyle="1" w:styleId="11111122">
    <w:name w:val="Нет списка11111122"/>
    <w:next w:val="ae"/>
    <w:semiHidden/>
    <w:rsid w:val="009306FE"/>
  </w:style>
  <w:style w:type="numbering" w:customStyle="1" w:styleId="521">
    <w:name w:val="Нет списка52"/>
    <w:next w:val="ae"/>
    <w:uiPriority w:val="99"/>
    <w:semiHidden/>
    <w:unhideWhenUsed/>
    <w:rsid w:val="009306FE"/>
  </w:style>
  <w:style w:type="table" w:customStyle="1" w:styleId="820">
    <w:name w:val="Сетка таблицы8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
    <w:name w:val="Нет списка142"/>
    <w:next w:val="ae"/>
    <w:semiHidden/>
    <w:unhideWhenUsed/>
    <w:rsid w:val="009306FE"/>
  </w:style>
  <w:style w:type="numbering" w:customStyle="1" w:styleId="1142">
    <w:name w:val="Нет списка1142"/>
    <w:next w:val="ae"/>
    <w:uiPriority w:val="99"/>
    <w:semiHidden/>
    <w:rsid w:val="009306FE"/>
  </w:style>
  <w:style w:type="table" w:customStyle="1" w:styleId="1321">
    <w:name w:val="Сетка таблицы13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2">
    <w:name w:val="Нет списка11142"/>
    <w:next w:val="ae"/>
    <w:semiHidden/>
    <w:rsid w:val="009306FE"/>
  </w:style>
  <w:style w:type="numbering" w:customStyle="1" w:styleId="2320">
    <w:name w:val="Нет списка232"/>
    <w:next w:val="ae"/>
    <w:semiHidden/>
    <w:rsid w:val="009306FE"/>
  </w:style>
  <w:style w:type="numbering" w:customStyle="1" w:styleId="111142">
    <w:name w:val="Нет списка111142"/>
    <w:next w:val="ae"/>
    <w:semiHidden/>
    <w:rsid w:val="009306FE"/>
  </w:style>
  <w:style w:type="numbering" w:customStyle="1" w:styleId="1111132">
    <w:name w:val="Нет списка1111132"/>
    <w:next w:val="ae"/>
    <w:semiHidden/>
    <w:rsid w:val="009306FE"/>
  </w:style>
  <w:style w:type="numbering" w:customStyle="1" w:styleId="3220">
    <w:name w:val="Нет списка322"/>
    <w:next w:val="ae"/>
    <w:uiPriority w:val="99"/>
    <w:semiHidden/>
    <w:unhideWhenUsed/>
    <w:rsid w:val="009306FE"/>
  </w:style>
  <w:style w:type="numbering" w:customStyle="1" w:styleId="1222">
    <w:name w:val="Нет списка1222"/>
    <w:next w:val="ae"/>
    <w:semiHidden/>
    <w:unhideWhenUsed/>
    <w:rsid w:val="009306FE"/>
  </w:style>
  <w:style w:type="numbering" w:customStyle="1" w:styleId="11222">
    <w:name w:val="Нет списка11222"/>
    <w:next w:val="ae"/>
    <w:uiPriority w:val="99"/>
    <w:semiHidden/>
    <w:rsid w:val="009306FE"/>
  </w:style>
  <w:style w:type="numbering" w:customStyle="1" w:styleId="111222">
    <w:name w:val="Нет списка111222"/>
    <w:next w:val="ae"/>
    <w:semiHidden/>
    <w:rsid w:val="009306FE"/>
  </w:style>
  <w:style w:type="numbering" w:customStyle="1" w:styleId="21220">
    <w:name w:val="Нет списка2122"/>
    <w:next w:val="ae"/>
    <w:semiHidden/>
    <w:rsid w:val="009306FE"/>
  </w:style>
  <w:style w:type="numbering" w:customStyle="1" w:styleId="1111222">
    <w:name w:val="Нет списка1111222"/>
    <w:next w:val="ae"/>
    <w:semiHidden/>
    <w:rsid w:val="009306FE"/>
  </w:style>
  <w:style w:type="numbering" w:customStyle="1" w:styleId="11111132">
    <w:name w:val="Нет списка11111132"/>
    <w:next w:val="ae"/>
    <w:semiHidden/>
    <w:rsid w:val="009306FE"/>
  </w:style>
  <w:style w:type="numbering" w:customStyle="1" w:styleId="621">
    <w:name w:val="Нет списка62"/>
    <w:next w:val="ae"/>
    <w:uiPriority w:val="99"/>
    <w:semiHidden/>
    <w:unhideWhenUsed/>
    <w:rsid w:val="009306FE"/>
  </w:style>
  <w:style w:type="table" w:customStyle="1" w:styleId="920">
    <w:name w:val="Сетка таблицы9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0">
    <w:name w:val="Нет списка152"/>
    <w:next w:val="ae"/>
    <w:semiHidden/>
    <w:unhideWhenUsed/>
    <w:rsid w:val="009306FE"/>
  </w:style>
  <w:style w:type="numbering" w:customStyle="1" w:styleId="1152">
    <w:name w:val="Нет списка1152"/>
    <w:next w:val="ae"/>
    <w:uiPriority w:val="99"/>
    <w:semiHidden/>
    <w:rsid w:val="009306FE"/>
  </w:style>
  <w:style w:type="table" w:customStyle="1" w:styleId="1420">
    <w:name w:val="Сетка таблицы14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2">
    <w:name w:val="Нет списка11152"/>
    <w:next w:val="ae"/>
    <w:semiHidden/>
    <w:rsid w:val="009306FE"/>
  </w:style>
  <w:style w:type="numbering" w:customStyle="1" w:styleId="2420">
    <w:name w:val="Нет списка242"/>
    <w:next w:val="ae"/>
    <w:semiHidden/>
    <w:rsid w:val="009306FE"/>
  </w:style>
  <w:style w:type="numbering" w:customStyle="1" w:styleId="111152">
    <w:name w:val="Нет списка111152"/>
    <w:next w:val="ae"/>
    <w:semiHidden/>
    <w:rsid w:val="009306FE"/>
  </w:style>
  <w:style w:type="numbering" w:customStyle="1" w:styleId="1111142">
    <w:name w:val="Нет списка1111142"/>
    <w:next w:val="ae"/>
    <w:semiHidden/>
    <w:rsid w:val="009306FE"/>
  </w:style>
  <w:style w:type="numbering" w:customStyle="1" w:styleId="332">
    <w:name w:val="Нет списка332"/>
    <w:next w:val="ae"/>
    <w:uiPriority w:val="99"/>
    <w:semiHidden/>
    <w:unhideWhenUsed/>
    <w:rsid w:val="009306FE"/>
  </w:style>
  <w:style w:type="numbering" w:customStyle="1" w:styleId="1232">
    <w:name w:val="Нет списка1232"/>
    <w:next w:val="ae"/>
    <w:semiHidden/>
    <w:unhideWhenUsed/>
    <w:rsid w:val="009306FE"/>
  </w:style>
  <w:style w:type="numbering" w:customStyle="1" w:styleId="11232">
    <w:name w:val="Нет списка11232"/>
    <w:next w:val="ae"/>
    <w:uiPriority w:val="99"/>
    <w:semiHidden/>
    <w:rsid w:val="009306FE"/>
  </w:style>
  <w:style w:type="numbering" w:customStyle="1" w:styleId="111232">
    <w:name w:val="Нет списка111232"/>
    <w:next w:val="ae"/>
    <w:semiHidden/>
    <w:rsid w:val="009306FE"/>
  </w:style>
  <w:style w:type="numbering" w:customStyle="1" w:styleId="2132">
    <w:name w:val="Нет списка2132"/>
    <w:next w:val="ae"/>
    <w:semiHidden/>
    <w:rsid w:val="009306FE"/>
  </w:style>
  <w:style w:type="numbering" w:customStyle="1" w:styleId="1111232">
    <w:name w:val="Нет списка1111232"/>
    <w:next w:val="ae"/>
    <w:semiHidden/>
    <w:rsid w:val="009306FE"/>
  </w:style>
  <w:style w:type="numbering" w:customStyle="1" w:styleId="11111142">
    <w:name w:val="Нет списка11111142"/>
    <w:next w:val="ae"/>
    <w:semiHidden/>
    <w:rsid w:val="009306FE"/>
  </w:style>
  <w:style w:type="numbering" w:customStyle="1" w:styleId="711">
    <w:name w:val="Нет списка71"/>
    <w:next w:val="ae"/>
    <w:uiPriority w:val="99"/>
    <w:semiHidden/>
    <w:unhideWhenUsed/>
    <w:rsid w:val="009306FE"/>
  </w:style>
  <w:style w:type="table" w:customStyle="1" w:styleId="1010">
    <w:name w:val="Сетка таблицы10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0">
    <w:name w:val="Нет списка161"/>
    <w:next w:val="ae"/>
    <w:semiHidden/>
    <w:unhideWhenUsed/>
    <w:rsid w:val="009306FE"/>
  </w:style>
  <w:style w:type="numbering" w:customStyle="1" w:styleId="1161">
    <w:name w:val="Нет списка1161"/>
    <w:next w:val="ae"/>
    <w:uiPriority w:val="99"/>
    <w:semiHidden/>
    <w:rsid w:val="009306FE"/>
  </w:style>
  <w:style w:type="table" w:customStyle="1" w:styleId="1511">
    <w:name w:val="Сетка таблицы15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1">
    <w:name w:val="Нет списка11161"/>
    <w:next w:val="ae"/>
    <w:semiHidden/>
    <w:rsid w:val="009306FE"/>
  </w:style>
  <w:style w:type="numbering" w:customStyle="1" w:styleId="251">
    <w:name w:val="Нет списка251"/>
    <w:next w:val="ae"/>
    <w:semiHidden/>
    <w:rsid w:val="009306FE"/>
  </w:style>
  <w:style w:type="numbering" w:customStyle="1" w:styleId="111161">
    <w:name w:val="Нет списка111161"/>
    <w:next w:val="ae"/>
    <w:semiHidden/>
    <w:rsid w:val="009306FE"/>
  </w:style>
  <w:style w:type="numbering" w:customStyle="1" w:styleId="1111151">
    <w:name w:val="Нет списка1111151"/>
    <w:next w:val="ae"/>
    <w:semiHidden/>
    <w:rsid w:val="009306FE"/>
  </w:style>
  <w:style w:type="numbering" w:customStyle="1" w:styleId="341">
    <w:name w:val="Нет списка341"/>
    <w:next w:val="ae"/>
    <w:uiPriority w:val="99"/>
    <w:semiHidden/>
    <w:unhideWhenUsed/>
    <w:rsid w:val="009306FE"/>
  </w:style>
  <w:style w:type="numbering" w:customStyle="1" w:styleId="1241">
    <w:name w:val="Нет списка1241"/>
    <w:next w:val="ae"/>
    <w:semiHidden/>
    <w:unhideWhenUsed/>
    <w:rsid w:val="009306FE"/>
  </w:style>
  <w:style w:type="numbering" w:customStyle="1" w:styleId="11241">
    <w:name w:val="Нет списка11241"/>
    <w:next w:val="ae"/>
    <w:uiPriority w:val="99"/>
    <w:semiHidden/>
    <w:rsid w:val="009306FE"/>
  </w:style>
  <w:style w:type="numbering" w:customStyle="1" w:styleId="111241">
    <w:name w:val="Нет списка111241"/>
    <w:next w:val="ae"/>
    <w:semiHidden/>
    <w:rsid w:val="009306FE"/>
  </w:style>
  <w:style w:type="numbering" w:customStyle="1" w:styleId="2141">
    <w:name w:val="Нет списка2141"/>
    <w:next w:val="ae"/>
    <w:semiHidden/>
    <w:rsid w:val="009306FE"/>
  </w:style>
  <w:style w:type="numbering" w:customStyle="1" w:styleId="1111241">
    <w:name w:val="Нет списка1111241"/>
    <w:next w:val="ae"/>
    <w:semiHidden/>
    <w:rsid w:val="009306FE"/>
  </w:style>
  <w:style w:type="numbering" w:customStyle="1" w:styleId="11111151">
    <w:name w:val="Нет списка11111151"/>
    <w:next w:val="ae"/>
    <w:semiHidden/>
    <w:rsid w:val="009306FE"/>
  </w:style>
  <w:style w:type="numbering" w:customStyle="1" w:styleId="811">
    <w:name w:val="Нет списка81"/>
    <w:next w:val="ae"/>
    <w:uiPriority w:val="99"/>
    <w:semiHidden/>
    <w:unhideWhenUsed/>
    <w:rsid w:val="009306FE"/>
  </w:style>
  <w:style w:type="table" w:customStyle="1" w:styleId="1611">
    <w:name w:val="Сетка таблицы161"/>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0">
    <w:name w:val="Нет списка171"/>
    <w:next w:val="ae"/>
    <w:semiHidden/>
    <w:unhideWhenUsed/>
    <w:rsid w:val="009306FE"/>
  </w:style>
  <w:style w:type="numbering" w:customStyle="1" w:styleId="1171">
    <w:name w:val="Нет списка1171"/>
    <w:next w:val="ae"/>
    <w:uiPriority w:val="99"/>
    <w:semiHidden/>
    <w:rsid w:val="009306FE"/>
  </w:style>
  <w:style w:type="table" w:customStyle="1" w:styleId="1711">
    <w:name w:val="Сетка таблицы171"/>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1">
    <w:name w:val="Нет списка11171"/>
    <w:next w:val="ae"/>
    <w:semiHidden/>
    <w:rsid w:val="009306FE"/>
  </w:style>
  <w:style w:type="numbering" w:customStyle="1" w:styleId="261">
    <w:name w:val="Нет списка261"/>
    <w:next w:val="ae"/>
    <w:semiHidden/>
    <w:rsid w:val="009306FE"/>
  </w:style>
  <w:style w:type="numbering" w:customStyle="1" w:styleId="111171">
    <w:name w:val="Нет списка111171"/>
    <w:next w:val="ae"/>
    <w:semiHidden/>
    <w:rsid w:val="009306FE"/>
  </w:style>
  <w:style w:type="numbering" w:customStyle="1" w:styleId="1111161">
    <w:name w:val="Нет списка1111161"/>
    <w:next w:val="ae"/>
    <w:semiHidden/>
    <w:rsid w:val="009306FE"/>
  </w:style>
  <w:style w:type="numbering" w:customStyle="1" w:styleId="351">
    <w:name w:val="Нет списка351"/>
    <w:next w:val="ae"/>
    <w:uiPriority w:val="99"/>
    <w:semiHidden/>
    <w:unhideWhenUsed/>
    <w:rsid w:val="009306FE"/>
  </w:style>
  <w:style w:type="numbering" w:customStyle="1" w:styleId="12510">
    <w:name w:val="Нет списка1251"/>
    <w:next w:val="ae"/>
    <w:semiHidden/>
    <w:unhideWhenUsed/>
    <w:rsid w:val="009306FE"/>
  </w:style>
  <w:style w:type="numbering" w:customStyle="1" w:styleId="11251">
    <w:name w:val="Нет списка11251"/>
    <w:next w:val="ae"/>
    <w:uiPriority w:val="99"/>
    <w:semiHidden/>
    <w:rsid w:val="009306FE"/>
  </w:style>
  <w:style w:type="numbering" w:customStyle="1" w:styleId="111251">
    <w:name w:val="Нет списка111251"/>
    <w:next w:val="ae"/>
    <w:semiHidden/>
    <w:rsid w:val="009306FE"/>
  </w:style>
  <w:style w:type="numbering" w:customStyle="1" w:styleId="2151">
    <w:name w:val="Нет списка2151"/>
    <w:next w:val="ae"/>
    <w:semiHidden/>
    <w:rsid w:val="009306FE"/>
  </w:style>
  <w:style w:type="numbering" w:customStyle="1" w:styleId="1111251">
    <w:name w:val="Нет списка1111251"/>
    <w:next w:val="ae"/>
    <w:semiHidden/>
    <w:rsid w:val="009306FE"/>
  </w:style>
  <w:style w:type="numbering" w:customStyle="1" w:styleId="11111161">
    <w:name w:val="Нет списка11111161"/>
    <w:next w:val="ae"/>
    <w:semiHidden/>
    <w:rsid w:val="009306FE"/>
  </w:style>
  <w:style w:type="numbering" w:customStyle="1" w:styleId="104">
    <w:name w:val="Нет списка10"/>
    <w:next w:val="ae"/>
    <w:uiPriority w:val="99"/>
    <w:semiHidden/>
    <w:unhideWhenUsed/>
    <w:rsid w:val="009306FE"/>
  </w:style>
  <w:style w:type="numbering" w:customStyle="1" w:styleId="191">
    <w:name w:val="Нет списка19"/>
    <w:next w:val="ae"/>
    <w:uiPriority w:val="99"/>
    <w:semiHidden/>
    <w:unhideWhenUsed/>
    <w:rsid w:val="009306FE"/>
  </w:style>
  <w:style w:type="table" w:customStyle="1" w:styleId="200">
    <w:name w:val="Сетка таблицы20"/>
    <w:basedOn w:val="ad"/>
    <w:next w:val="af3"/>
    <w:uiPriority w:val="99"/>
    <w:rsid w:val="009306FE"/>
    <w:rPr>
      <w:rFonts w:ascii="Verdana" w:eastAsia="Calibri" w:hAnsi="Verdana" w:cs="Verdana"/>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Светлая заливка13"/>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3">
    <w:name w:val="Светлая заливка - Акцент 113"/>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100">
    <w:name w:val="Сетка таблицы110"/>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52">
    <w:name w:val="Сетка таблицы25"/>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3">
    <w:name w:val="Сетка таблицы33"/>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6">
    <w:name w:val="Классическая таблица 13"/>
    <w:basedOn w:val="ad"/>
    <w:next w:val="1f2"/>
    <w:uiPriority w:val="99"/>
    <w:rsid w:val="009306FE"/>
    <w:pPr>
      <w:spacing w:line="360" w:lineRule="auto"/>
      <w:jc w:val="both"/>
    </w:pPr>
    <w:rPr>
      <w:rFonts w:ascii="Calibri" w:eastAsia="Calibri" w:hAnsi="Calibri" w:cs="Calibri"/>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30">
    <w:name w:val="Сетка таблицы43"/>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53"/>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30">
    <w:name w:val="1 / 1.1 / 1.1.13"/>
    <w:basedOn w:val="ae"/>
    <w:next w:val="111111"/>
    <w:rsid w:val="009306FE"/>
  </w:style>
  <w:style w:type="numbering" w:customStyle="1" w:styleId="1190">
    <w:name w:val="Нет списка119"/>
    <w:next w:val="ae"/>
    <w:uiPriority w:val="99"/>
    <w:semiHidden/>
    <w:unhideWhenUsed/>
    <w:rsid w:val="009306FE"/>
  </w:style>
  <w:style w:type="table" w:customStyle="1" w:styleId="630">
    <w:name w:val="Сетка таблицы6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9">
    <w:name w:val="Нет списка1119"/>
    <w:next w:val="ae"/>
    <w:semiHidden/>
    <w:unhideWhenUsed/>
    <w:rsid w:val="009306FE"/>
  </w:style>
  <w:style w:type="numbering" w:customStyle="1" w:styleId="11119">
    <w:name w:val="Нет списка11119"/>
    <w:next w:val="ae"/>
    <w:uiPriority w:val="99"/>
    <w:semiHidden/>
    <w:rsid w:val="009306FE"/>
  </w:style>
  <w:style w:type="table" w:customStyle="1" w:styleId="1133">
    <w:name w:val="Сетка таблицы11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8">
    <w:name w:val="Нет списка111118"/>
    <w:next w:val="ae"/>
    <w:semiHidden/>
    <w:rsid w:val="009306FE"/>
  </w:style>
  <w:style w:type="numbering" w:customStyle="1" w:styleId="280">
    <w:name w:val="Нет списка28"/>
    <w:next w:val="ae"/>
    <w:semiHidden/>
    <w:rsid w:val="009306FE"/>
  </w:style>
  <w:style w:type="numbering" w:customStyle="1" w:styleId="1111118">
    <w:name w:val="Нет списка1111118"/>
    <w:next w:val="ae"/>
    <w:semiHidden/>
    <w:rsid w:val="009306FE"/>
  </w:style>
  <w:style w:type="numbering" w:customStyle="1" w:styleId="11111113">
    <w:name w:val="Нет списка11111113"/>
    <w:next w:val="ae"/>
    <w:semiHidden/>
    <w:rsid w:val="009306FE"/>
  </w:style>
  <w:style w:type="numbering" w:customStyle="1" w:styleId="370">
    <w:name w:val="Нет списка37"/>
    <w:next w:val="ae"/>
    <w:uiPriority w:val="99"/>
    <w:semiHidden/>
    <w:unhideWhenUsed/>
    <w:rsid w:val="009306FE"/>
  </w:style>
  <w:style w:type="table" w:customStyle="1" w:styleId="2133">
    <w:name w:val="Сетка таблицы213"/>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e"/>
    <w:semiHidden/>
    <w:unhideWhenUsed/>
    <w:rsid w:val="009306FE"/>
  </w:style>
  <w:style w:type="numbering" w:customStyle="1" w:styleId="1127">
    <w:name w:val="Нет списка1127"/>
    <w:next w:val="ae"/>
    <w:uiPriority w:val="99"/>
    <w:semiHidden/>
    <w:rsid w:val="009306FE"/>
  </w:style>
  <w:style w:type="numbering" w:customStyle="1" w:styleId="11127">
    <w:name w:val="Нет списка11127"/>
    <w:next w:val="ae"/>
    <w:semiHidden/>
    <w:rsid w:val="009306FE"/>
  </w:style>
  <w:style w:type="numbering" w:customStyle="1" w:styleId="2170">
    <w:name w:val="Нет списка217"/>
    <w:next w:val="ae"/>
    <w:semiHidden/>
    <w:rsid w:val="009306FE"/>
  </w:style>
  <w:style w:type="numbering" w:customStyle="1" w:styleId="111127">
    <w:name w:val="Нет списка111127"/>
    <w:next w:val="ae"/>
    <w:semiHidden/>
    <w:rsid w:val="009306FE"/>
  </w:style>
  <w:style w:type="numbering" w:customStyle="1" w:styleId="111111113">
    <w:name w:val="Нет списка111111113"/>
    <w:next w:val="ae"/>
    <w:semiHidden/>
    <w:rsid w:val="009306FE"/>
  </w:style>
  <w:style w:type="numbering" w:customStyle="1" w:styleId="431">
    <w:name w:val="Нет списка43"/>
    <w:next w:val="ae"/>
    <w:uiPriority w:val="99"/>
    <w:semiHidden/>
    <w:unhideWhenUsed/>
    <w:rsid w:val="009306FE"/>
  </w:style>
  <w:style w:type="table" w:customStyle="1" w:styleId="730">
    <w:name w:val="Сетка таблицы7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0">
    <w:name w:val="Нет списка133"/>
    <w:next w:val="ae"/>
    <w:semiHidden/>
    <w:unhideWhenUsed/>
    <w:rsid w:val="009306FE"/>
  </w:style>
  <w:style w:type="numbering" w:customStyle="1" w:styleId="11330">
    <w:name w:val="Нет списка1133"/>
    <w:next w:val="ae"/>
    <w:uiPriority w:val="99"/>
    <w:semiHidden/>
    <w:rsid w:val="009306FE"/>
  </w:style>
  <w:style w:type="table" w:customStyle="1" w:styleId="1233">
    <w:name w:val="Сетка таблицы12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3">
    <w:name w:val="Нет списка11133"/>
    <w:next w:val="ae"/>
    <w:semiHidden/>
    <w:rsid w:val="009306FE"/>
  </w:style>
  <w:style w:type="numbering" w:customStyle="1" w:styleId="2230">
    <w:name w:val="Нет списка223"/>
    <w:next w:val="ae"/>
    <w:semiHidden/>
    <w:rsid w:val="009306FE"/>
  </w:style>
  <w:style w:type="numbering" w:customStyle="1" w:styleId="111133">
    <w:name w:val="Нет списка111133"/>
    <w:next w:val="ae"/>
    <w:semiHidden/>
    <w:rsid w:val="009306FE"/>
  </w:style>
  <w:style w:type="numbering" w:customStyle="1" w:styleId="1111123">
    <w:name w:val="Нет списка1111123"/>
    <w:next w:val="ae"/>
    <w:semiHidden/>
    <w:rsid w:val="009306FE"/>
  </w:style>
  <w:style w:type="numbering" w:customStyle="1" w:styleId="3130">
    <w:name w:val="Нет списка313"/>
    <w:next w:val="ae"/>
    <w:uiPriority w:val="99"/>
    <w:semiHidden/>
    <w:unhideWhenUsed/>
    <w:rsid w:val="009306FE"/>
  </w:style>
  <w:style w:type="table" w:customStyle="1" w:styleId="2231">
    <w:name w:val="Сетка таблицы223"/>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3">
    <w:name w:val="Нет списка1213"/>
    <w:next w:val="ae"/>
    <w:semiHidden/>
    <w:unhideWhenUsed/>
    <w:rsid w:val="009306FE"/>
  </w:style>
  <w:style w:type="numbering" w:customStyle="1" w:styleId="11213">
    <w:name w:val="Нет списка11213"/>
    <w:next w:val="ae"/>
    <w:uiPriority w:val="99"/>
    <w:semiHidden/>
    <w:rsid w:val="009306FE"/>
  </w:style>
  <w:style w:type="numbering" w:customStyle="1" w:styleId="111213">
    <w:name w:val="Нет списка111213"/>
    <w:next w:val="ae"/>
    <w:semiHidden/>
    <w:rsid w:val="009306FE"/>
  </w:style>
  <w:style w:type="numbering" w:customStyle="1" w:styleId="2113">
    <w:name w:val="Нет списка2113"/>
    <w:next w:val="ae"/>
    <w:semiHidden/>
    <w:rsid w:val="009306FE"/>
  </w:style>
  <w:style w:type="numbering" w:customStyle="1" w:styleId="1111213">
    <w:name w:val="Нет списка1111213"/>
    <w:next w:val="ae"/>
    <w:semiHidden/>
    <w:rsid w:val="009306FE"/>
  </w:style>
  <w:style w:type="numbering" w:customStyle="1" w:styleId="11111123">
    <w:name w:val="Нет списка11111123"/>
    <w:next w:val="ae"/>
    <w:semiHidden/>
    <w:rsid w:val="009306FE"/>
  </w:style>
  <w:style w:type="numbering" w:customStyle="1" w:styleId="531">
    <w:name w:val="Нет списка53"/>
    <w:next w:val="ae"/>
    <w:uiPriority w:val="99"/>
    <w:semiHidden/>
    <w:unhideWhenUsed/>
    <w:rsid w:val="009306FE"/>
  </w:style>
  <w:style w:type="table" w:customStyle="1" w:styleId="830">
    <w:name w:val="Сетка таблицы8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Нет списка143"/>
    <w:next w:val="ae"/>
    <w:semiHidden/>
    <w:unhideWhenUsed/>
    <w:rsid w:val="009306FE"/>
  </w:style>
  <w:style w:type="numbering" w:customStyle="1" w:styleId="1143">
    <w:name w:val="Нет списка1143"/>
    <w:next w:val="ae"/>
    <w:uiPriority w:val="99"/>
    <w:semiHidden/>
    <w:rsid w:val="009306FE"/>
  </w:style>
  <w:style w:type="table" w:customStyle="1" w:styleId="1331">
    <w:name w:val="Сетка таблицы13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3">
    <w:name w:val="Нет списка11143"/>
    <w:next w:val="ae"/>
    <w:semiHidden/>
    <w:rsid w:val="009306FE"/>
  </w:style>
  <w:style w:type="numbering" w:customStyle="1" w:styleId="2330">
    <w:name w:val="Нет списка233"/>
    <w:next w:val="ae"/>
    <w:semiHidden/>
    <w:rsid w:val="009306FE"/>
  </w:style>
  <w:style w:type="numbering" w:customStyle="1" w:styleId="111143">
    <w:name w:val="Нет списка111143"/>
    <w:next w:val="ae"/>
    <w:semiHidden/>
    <w:rsid w:val="009306FE"/>
  </w:style>
  <w:style w:type="numbering" w:customStyle="1" w:styleId="1111133">
    <w:name w:val="Нет списка1111133"/>
    <w:next w:val="ae"/>
    <w:semiHidden/>
    <w:rsid w:val="009306FE"/>
  </w:style>
  <w:style w:type="numbering" w:customStyle="1" w:styleId="3230">
    <w:name w:val="Нет списка323"/>
    <w:next w:val="ae"/>
    <w:uiPriority w:val="99"/>
    <w:semiHidden/>
    <w:unhideWhenUsed/>
    <w:rsid w:val="009306FE"/>
  </w:style>
  <w:style w:type="numbering" w:customStyle="1" w:styleId="1223">
    <w:name w:val="Нет списка1223"/>
    <w:next w:val="ae"/>
    <w:semiHidden/>
    <w:unhideWhenUsed/>
    <w:rsid w:val="009306FE"/>
  </w:style>
  <w:style w:type="numbering" w:customStyle="1" w:styleId="11223">
    <w:name w:val="Нет списка11223"/>
    <w:next w:val="ae"/>
    <w:uiPriority w:val="99"/>
    <w:semiHidden/>
    <w:rsid w:val="009306FE"/>
  </w:style>
  <w:style w:type="numbering" w:customStyle="1" w:styleId="111223">
    <w:name w:val="Нет списка111223"/>
    <w:next w:val="ae"/>
    <w:semiHidden/>
    <w:rsid w:val="009306FE"/>
  </w:style>
  <w:style w:type="numbering" w:customStyle="1" w:styleId="2123">
    <w:name w:val="Нет списка2123"/>
    <w:next w:val="ae"/>
    <w:semiHidden/>
    <w:rsid w:val="009306FE"/>
  </w:style>
  <w:style w:type="numbering" w:customStyle="1" w:styleId="1111223">
    <w:name w:val="Нет списка1111223"/>
    <w:next w:val="ae"/>
    <w:semiHidden/>
    <w:rsid w:val="009306FE"/>
  </w:style>
  <w:style w:type="numbering" w:customStyle="1" w:styleId="11111133">
    <w:name w:val="Нет списка11111133"/>
    <w:next w:val="ae"/>
    <w:semiHidden/>
    <w:rsid w:val="009306FE"/>
  </w:style>
  <w:style w:type="numbering" w:customStyle="1" w:styleId="631">
    <w:name w:val="Нет списка63"/>
    <w:next w:val="ae"/>
    <w:uiPriority w:val="99"/>
    <w:semiHidden/>
    <w:unhideWhenUsed/>
    <w:rsid w:val="009306FE"/>
  </w:style>
  <w:style w:type="table" w:customStyle="1" w:styleId="930">
    <w:name w:val="Сетка таблицы9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
    <w:name w:val="Нет списка153"/>
    <w:next w:val="ae"/>
    <w:semiHidden/>
    <w:unhideWhenUsed/>
    <w:rsid w:val="009306FE"/>
  </w:style>
  <w:style w:type="numbering" w:customStyle="1" w:styleId="1153">
    <w:name w:val="Нет списка1153"/>
    <w:next w:val="ae"/>
    <w:uiPriority w:val="99"/>
    <w:semiHidden/>
    <w:rsid w:val="009306FE"/>
  </w:style>
  <w:style w:type="table" w:customStyle="1" w:styleId="1430">
    <w:name w:val="Сетка таблицы14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3">
    <w:name w:val="Нет списка11153"/>
    <w:next w:val="ae"/>
    <w:semiHidden/>
    <w:rsid w:val="009306FE"/>
  </w:style>
  <w:style w:type="numbering" w:customStyle="1" w:styleId="243">
    <w:name w:val="Нет списка243"/>
    <w:next w:val="ae"/>
    <w:semiHidden/>
    <w:rsid w:val="009306FE"/>
  </w:style>
  <w:style w:type="numbering" w:customStyle="1" w:styleId="111153">
    <w:name w:val="Нет списка111153"/>
    <w:next w:val="ae"/>
    <w:semiHidden/>
    <w:rsid w:val="009306FE"/>
  </w:style>
  <w:style w:type="numbering" w:customStyle="1" w:styleId="1111143">
    <w:name w:val="Нет списка1111143"/>
    <w:next w:val="ae"/>
    <w:semiHidden/>
    <w:rsid w:val="009306FE"/>
  </w:style>
  <w:style w:type="numbering" w:customStyle="1" w:styleId="3330">
    <w:name w:val="Нет списка333"/>
    <w:next w:val="ae"/>
    <w:uiPriority w:val="99"/>
    <w:semiHidden/>
    <w:unhideWhenUsed/>
    <w:rsid w:val="009306FE"/>
  </w:style>
  <w:style w:type="numbering" w:customStyle="1" w:styleId="12330">
    <w:name w:val="Нет списка1233"/>
    <w:next w:val="ae"/>
    <w:semiHidden/>
    <w:unhideWhenUsed/>
    <w:rsid w:val="009306FE"/>
  </w:style>
  <w:style w:type="numbering" w:customStyle="1" w:styleId="11233">
    <w:name w:val="Нет списка11233"/>
    <w:next w:val="ae"/>
    <w:uiPriority w:val="99"/>
    <w:semiHidden/>
    <w:rsid w:val="009306FE"/>
  </w:style>
  <w:style w:type="numbering" w:customStyle="1" w:styleId="111233">
    <w:name w:val="Нет списка111233"/>
    <w:next w:val="ae"/>
    <w:semiHidden/>
    <w:rsid w:val="009306FE"/>
  </w:style>
  <w:style w:type="numbering" w:customStyle="1" w:styleId="21330">
    <w:name w:val="Нет списка2133"/>
    <w:next w:val="ae"/>
    <w:semiHidden/>
    <w:rsid w:val="009306FE"/>
  </w:style>
  <w:style w:type="numbering" w:customStyle="1" w:styleId="1111233">
    <w:name w:val="Нет списка1111233"/>
    <w:next w:val="ae"/>
    <w:semiHidden/>
    <w:rsid w:val="009306FE"/>
  </w:style>
  <w:style w:type="numbering" w:customStyle="1" w:styleId="11111143">
    <w:name w:val="Нет списка11111143"/>
    <w:next w:val="ae"/>
    <w:semiHidden/>
    <w:rsid w:val="009306FE"/>
  </w:style>
  <w:style w:type="numbering" w:customStyle="1" w:styleId="721">
    <w:name w:val="Нет списка72"/>
    <w:next w:val="ae"/>
    <w:uiPriority w:val="99"/>
    <w:semiHidden/>
    <w:unhideWhenUsed/>
    <w:rsid w:val="009306FE"/>
  </w:style>
  <w:style w:type="table" w:customStyle="1" w:styleId="1020">
    <w:name w:val="Сетка таблицы10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2"/>
    <w:next w:val="ae"/>
    <w:semiHidden/>
    <w:unhideWhenUsed/>
    <w:rsid w:val="009306FE"/>
  </w:style>
  <w:style w:type="numbering" w:customStyle="1" w:styleId="1162">
    <w:name w:val="Нет списка1162"/>
    <w:next w:val="ae"/>
    <w:uiPriority w:val="99"/>
    <w:semiHidden/>
    <w:rsid w:val="009306FE"/>
  </w:style>
  <w:style w:type="table" w:customStyle="1" w:styleId="1521">
    <w:name w:val="Сетка таблицы15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2">
    <w:name w:val="Нет списка11162"/>
    <w:next w:val="ae"/>
    <w:semiHidden/>
    <w:rsid w:val="009306FE"/>
  </w:style>
  <w:style w:type="numbering" w:customStyle="1" w:styleId="2520">
    <w:name w:val="Нет списка252"/>
    <w:next w:val="ae"/>
    <w:semiHidden/>
    <w:rsid w:val="009306FE"/>
  </w:style>
  <w:style w:type="numbering" w:customStyle="1" w:styleId="111162">
    <w:name w:val="Нет списка111162"/>
    <w:next w:val="ae"/>
    <w:semiHidden/>
    <w:rsid w:val="009306FE"/>
  </w:style>
  <w:style w:type="numbering" w:customStyle="1" w:styleId="1111152">
    <w:name w:val="Нет списка1111152"/>
    <w:next w:val="ae"/>
    <w:semiHidden/>
    <w:rsid w:val="009306FE"/>
  </w:style>
  <w:style w:type="numbering" w:customStyle="1" w:styleId="342">
    <w:name w:val="Нет списка342"/>
    <w:next w:val="ae"/>
    <w:uiPriority w:val="99"/>
    <w:semiHidden/>
    <w:unhideWhenUsed/>
    <w:rsid w:val="009306FE"/>
  </w:style>
  <w:style w:type="numbering" w:customStyle="1" w:styleId="1242">
    <w:name w:val="Нет списка1242"/>
    <w:next w:val="ae"/>
    <w:semiHidden/>
    <w:unhideWhenUsed/>
    <w:rsid w:val="009306FE"/>
  </w:style>
  <w:style w:type="numbering" w:customStyle="1" w:styleId="11242">
    <w:name w:val="Нет списка11242"/>
    <w:next w:val="ae"/>
    <w:uiPriority w:val="99"/>
    <w:semiHidden/>
    <w:rsid w:val="009306FE"/>
  </w:style>
  <w:style w:type="numbering" w:customStyle="1" w:styleId="111242">
    <w:name w:val="Нет списка111242"/>
    <w:next w:val="ae"/>
    <w:semiHidden/>
    <w:rsid w:val="009306FE"/>
  </w:style>
  <w:style w:type="numbering" w:customStyle="1" w:styleId="2142">
    <w:name w:val="Нет списка2142"/>
    <w:next w:val="ae"/>
    <w:semiHidden/>
    <w:rsid w:val="009306FE"/>
  </w:style>
  <w:style w:type="numbering" w:customStyle="1" w:styleId="1111242">
    <w:name w:val="Нет списка1111242"/>
    <w:next w:val="ae"/>
    <w:semiHidden/>
    <w:rsid w:val="009306FE"/>
  </w:style>
  <w:style w:type="numbering" w:customStyle="1" w:styleId="11111152">
    <w:name w:val="Нет списка11111152"/>
    <w:next w:val="ae"/>
    <w:semiHidden/>
    <w:rsid w:val="009306FE"/>
  </w:style>
  <w:style w:type="numbering" w:customStyle="1" w:styleId="821">
    <w:name w:val="Нет списка82"/>
    <w:next w:val="ae"/>
    <w:uiPriority w:val="99"/>
    <w:semiHidden/>
    <w:unhideWhenUsed/>
    <w:rsid w:val="009306FE"/>
  </w:style>
  <w:style w:type="table" w:customStyle="1" w:styleId="1620">
    <w:name w:val="Сетка таблицы162"/>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Нет списка172"/>
    <w:next w:val="ae"/>
    <w:semiHidden/>
    <w:unhideWhenUsed/>
    <w:rsid w:val="009306FE"/>
  </w:style>
  <w:style w:type="numbering" w:customStyle="1" w:styleId="1172">
    <w:name w:val="Нет списка1172"/>
    <w:next w:val="ae"/>
    <w:uiPriority w:val="99"/>
    <w:semiHidden/>
    <w:rsid w:val="009306FE"/>
  </w:style>
  <w:style w:type="table" w:customStyle="1" w:styleId="1720">
    <w:name w:val="Сетка таблицы172"/>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2">
    <w:name w:val="Нет списка11172"/>
    <w:next w:val="ae"/>
    <w:semiHidden/>
    <w:rsid w:val="009306FE"/>
  </w:style>
  <w:style w:type="numbering" w:customStyle="1" w:styleId="262">
    <w:name w:val="Нет списка262"/>
    <w:next w:val="ae"/>
    <w:semiHidden/>
    <w:rsid w:val="009306FE"/>
  </w:style>
  <w:style w:type="numbering" w:customStyle="1" w:styleId="111172">
    <w:name w:val="Нет списка111172"/>
    <w:next w:val="ae"/>
    <w:semiHidden/>
    <w:rsid w:val="009306FE"/>
  </w:style>
  <w:style w:type="numbering" w:customStyle="1" w:styleId="1111162">
    <w:name w:val="Нет списка1111162"/>
    <w:next w:val="ae"/>
    <w:semiHidden/>
    <w:rsid w:val="009306FE"/>
  </w:style>
  <w:style w:type="numbering" w:customStyle="1" w:styleId="352">
    <w:name w:val="Нет списка352"/>
    <w:next w:val="ae"/>
    <w:uiPriority w:val="99"/>
    <w:semiHidden/>
    <w:unhideWhenUsed/>
    <w:rsid w:val="009306FE"/>
  </w:style>
  <w:style w:type="numbering" w:customStyle="1" w:styleId="1252">
    <w:name w:val="Нет списка1252"/>
    <w:next w:val="ae"/>
    <w:semiHidden/>
    <w:unhideWhenUsed/>
    <w:rsid w:val="009306FE"/>
  </w:style>
  <w:style w:type="numbering" w:customStyle="1" w:styleId="11252">
    <w:name w:val="Нет списка11252"/>
    <w:next w:val="ae"/>
    <w:uiPriority w:val="99"/>
    <w:semiHidden/>
    <w:rsid w:val="009306FE"/>
  </w:style>
  <w:style w:type="numbering" w:customStyle="1" w:styleId="111252">
    <w:name w:val="Нет списка111252"/>
    <w:next w:val="ae"/>
    <w:semiHidden/>
    <w:rsid w:val="009306FE"/>
  </w:style>
  <w:style w:type="numbering" w:customStyle="1" w:styleId="2152">
    <w:name w:val="Нет списка2152"/>
    <w:next w:val="ae"/>
    <w:semiHidden/>
    <w:rsid w:val="009306FE"/>
  </w:style>
  <w:style w:type="numbering" w:customStyle="1" w:styleId="1111252">
    <w:name w:val="Нет списка1111252"/>
    <w:next w:val="ae"/>
    <w:semiHidden/>
    <w:rsid w:val="009306FE"/>
  </w:style>
  <w:style w:type="numbering" w:customStyle="1" w:styleId="11111162">
    <w:name w:val="Нет списка11111162"/>
    <w:next w:val="ae"/>
    <w:semiHidden/>
    <w:rsid w:val="009306FE"/>
  </w:style>
  <w:style w:type="numbering" w:customStyle="1" w:styleId="201">
    <w:name w:val="Нет списка20"/>
    <w:next w:val="ae"/>
    <w:uiPriority w:val="99"/>
    <w:semiHidden/>
    <w:unhideWhenUsed/>
    <w:rsid w:val="009306FE"/>
  </w:style>
  <w:style w:type="numbering" w:customStyle="1" w:styleId="1101">
    <w:name w:val="Нет списка110"/>
    <w:next w:val="ae"/>
    <w:uiPriority w:val="99"/>
    <w:semiHidden/>
    <w:unhideWhenUsed/>
    <w:rsid w:val="009306FE"/>
  </w:style>
  <w:style w:type="table" w:customStyle="1" w:styleId="263">
    <w:name w:val="Сетка таблицы26"/>
    <w:basedOn w:val="ad"/>
    <w:next w:val="af3"/>
    <w:uiPriority w:val="99"/>
    <w:rsid w:val="009306FE"/>
    <w:rPr>
      <w:rFonts w:ascii="Verdana" w:eastAsia="Calibri" w:hAnsi="Verdana" w:cs="Verdana"/>
      <w:sz w:val="16"/>
      <w:szCs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4">
    <w:name w:val="Светлая заливка14"/>
    <w:uiPriority w:val="99"/>
    <w:rsid w:val="009306FE"/>
    <w:rPr>
      <w:rFonts w:ascii="Calibri" w:hAnsi="Calibri"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4">
    <w:name w:val="Светлая заливка - Акцент 114"/>
    <w:uiPriority w:val="99"/>
    <w:rsid w:val="009306FE"/>
    <w:rPr>
      <w:rFonts w:ascii="Calibri" w:hAnsi="Calibri" w:cs="Calibri"/>
      <w:color w:val="365F91"/>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1144">
    <w:name w:val="Сетка таблицы114"/>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71">
    <w:name w:val="Сетка таблицы27"/>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43">
    <w:name w:val="Сетка таблицы34"/>
    <w:uiPriority w:val="99"/>
    <w:rsid w:val="009306FE"/>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Классическая таблица 14"/>
    <w:basedOn w:val="ad"/>
    <w:next w:val="1f2"/>
    <w:uiPriority w:val="99"/>
    <w:rsid w:val="009306FE"/>
    <w:pPr>
      <w:spacing w:line="360" w:lineRule="auto"/>
      <w:jc w:val="both"/>
    </w:pPr>
    <w:rPr>
      <w:rFonts w:ascii="Calibri" w:eastAsia="Calibri" w:hAnsi="Calibri" w:cs="Calibri"/>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table" w:customStyle="1" w:styleId="440">
    <w:name w:val="Сетка таблицы44"/>
    <w:uiPriority w:val="99"/>
    <w:locked/>
    <w:rsid w:val="009306FE"/>
    <w:pPr>
      <w:spacing w:line="360" w:lineRule="auto"/>
      <w:jc w:val="both"/>
    </w:pPr>
    <w:rPr>
      <w:rFonts w:ascii="Calibri" w:eastAsia="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54"/>
    <w:uiPriority w:val="9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4">
    <w:name w:val="1 / 1.1 / 1.1.14"/>
    <w:basedOn w:val="ae"/>
    <w:next w:val="111111"/>
    <w:rsid w:val="009306FE"/>
    <w:pPr>
      <w:numPr>
        <w:numId w:val="13"/>
      </w:numPr>
    </w:pPr>
  </w:style>
  <w:style w:type="numbering" w:customStyle="1" w:styleId="11100">
    <w:name w:val="Нет списка1110"/>
    <w:next w:val="ae"/>
    <w:uiPriority w:val="99"/>
    <w:semiHidden/>
    <w:unhideWhenUsed/>
    <w:rsid w:val="009306FE"/>
  </w:style>
  <w:style w:type="table" w:customStyle="1" w:styleId="640">
    <w:name w:val="Сетка таблицы64"/>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0">
    <w:name w:val="Нет списка11110"/>
    <w:next w:val="ae"/>
    <w:semiHidden/>
    <w:unhideWhenUsed/>
    <w:rsid w:val="009306FE"/>
  </w:style>
  <w:style w:type="numbering" w:customStyle="1" w:styleId="1111100">
    <w:name w:val="Нет списка111110"/>
    <w:next w:val="ae"/>
    <w:uiPriority w:val="99"/>
    <w:semiHidden/>
    <w:rsid w:val="009306FE"/>
  </w:style>
  <w:style w:type="table" w:customStyle="1" w:styleId="1154">
    <w:name w:val="Сетка таблицы115"/>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9">
    <w:name w:val="Нет списка111119"/>
    <w:next w:val="ae"/>
    <w:semiHidden/>
    <w:rsid w:val="009306FE"/>
  </w:style>
  <w:style w:type="numbering" w:customStyle="1" w:styleId="290">
    <w:name w:val="Нет списка29"/>
    <w:next w:val="ae"/>
    <w:semiHidden/>
    <w:rsid w:val="009306FE"/>
  </w:style>
  <w:style w:type="numbering" w:customStyle="1" w:styleId="1111119">
    <w:name w:val="Нет списка1111119"/>
    <w:next w:val="ae"/>
    <w:semiHidden/>
    <w:rsid w:val="009306FE"/>
  </w:style>
  <w:style w:type="numbering" w:customStyle="1" w:styleId="11111114">
    <w:name w:val="Нет списка11111114"/>
    <w:next w:val="ae"/>
    <w:semiHidden/>
    <w:rsid w:val="009306FE"/>
  </w:style>
  <w:style w:type="numbering" w:customStyle="1" w:styleId="380">
    <w:name w:val="Нет списка38"/>
    <w:next w:val="ae"/>
    <w:uiPriority w:val="99"/>
    <w:semiHidden/>
    <w:unhideWhenUsed/>
    <w:rsid w:val="009306FE"/>
  </w:style>
  <w:style w:type="table" w:customStyle="1" w:styleId="2143">
    <w:name w:val="Сетка таблицы214"/>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e"/>
    <w:semiHidden/>
    <w:unhideWhenUsed/>
    <w:rsid w:val="009306FE"/>
  </w:style>
  <w:style w:type="numbering" w:customStyle="1" w:styleId="1128">
    <w:name w:val="Нет списка1128"/>
    <w:next w:val="ae"/>
    <w:uiPriority w:val="99"/>
    <w:semiHidden/>
    <w:rsid w:val="009306FE"/>
  </w:style>
  <w:style w:type="numbering" w:customStyle="1" w:styleId="11128">
    <w:name w:val="Нет списка11128"/>
    <w:next w:val="ae"/>
    <w:semiHidden/>
    <w:rsid w:val="009306FE"/>
  </w:style>
  <w:style w:type="numbering" w:customStyle="1" w:styleId="2180">
    <w:name w:val="Нет списка218"/>
    <w:next w:val="ae"/>
    <w:semiHidden/>
    <w:rsid w:val="009306FE"/>
  </w:style>
  <w:style w:type="numbering" w:customStyle="1" w:styleId="111128">
    <w:name w:val="Нет списка111128"/>
    <w:next w:val="ae"/>
    <w:semiHidden/>
    <w:rsid w:val="009306FE"/>
  </w:style>
  <w:style w:type="numbering" w:customStyle="1" w:styleId="111111114">
    <w:name w:val="Нет списка111111114"/>
    <w:next w:val="ae"/>
    <w:semiHidden/>
    <w:rsid w:val="009306FE"/>
  </w:style>
  <w:style w:type="numbering" w:customStyle="1" w:styleId="441">
    <w:name w:val="Нет списка44"/>
    <w:next w:val="ae"/>
    <w:uiPriority w:val="99"/>
    <w:semiHidden/>
    <w:unhideWhenUsed/>
    <w:rsid w:val="009306FE"/>
  </w:style>
  <w:style w:type="table" w:customStyle="1" w:styleId="740">
    <w:name w:val="Сетка таблицы74"/>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Нет списка134"/>
    <w:next w:val="ae"/>
    <w:semiHidden/>
    <w:unhideWhenUsed/>
    <w:rsid w:val="009306FE"/>
  </w:style>
  <w:style w:type="numbering" w:customStyle="1" w:styleId="1134">
    <w:name w:val="Нет списка1134"/>
    <w:next w:val="ae"/>
    <w:uiPriority w:val="99"/>
    <w:semiHidden/>
    <w:rsid w:val="009306FE"/>
  </w:style>
  <w:style w:type="table" w:customStyle="1" w:styleId="1243">
    <w:name w:val="Сетка таблицы124"/>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4">
    <w:name w:val="Нет списка11134"/>
    <w:next w:val="ae"/>
    <w:semiHidden/>
    <w:rsid w:val="009306FE"/>
  </w:style>
  <w:style w:type="numbering" w:customStyle="1" w:styleId="2240">
    <w:name w:val="Нет списка224"/>
    <w:next w:val="ae"/>
    <w:semiHidden/>
    <w:rsid w:val="009306FE"/>
  </w:style>
  <w:style w:type="numbering" w:customStyle="1" w:styleId="111134">
    <w:name w:val="Нет списка111134"/>
    <w:next w:val="ae"/>
    <w:semiHidden/>
    <w:rsid w:val="009306FE"/>
  </w:style>
  <w:style w:type="numbering" w:customStyle="1" w:styleId="1111124">
    <w:name w:val="Нет списка1111124"/>
    <w:next w:val="ae"/>
    <w:semiHidden/>
    <w:rsid w:val="009306FE"/>
  </w:style>
  <w:style w:type="numbering" w:customStyle="1" w:styleId="3140">
    <w:name w:val="Нет списка314"/>
    <w:next w:val="ae"/>
    <w:uiPriority w:val="99"/>
    <w:semiHidden/>
    <w:unhideWhenUsed/>
    <w:rsid w:val="009306FE"/>
  </w:style>
  <w:style w:type="table" w:customStyle="1" w:styleId="2241">
    <w:name w:val="Сетка таблицы224"/>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
    <w:name w:val="Нет списка1214"/>
    <w:next w:val="ae"/>
    <w:semiHidden/>
    <w:unhideWhenUsed/>
    <w:rsid w:val="009306FE"/>
  </w:style>
  <w:style w:type="numbering" w:customStyle="1" w:styleId="11214">
    <w:name w:val="Нет списка11214"/>
    <w:next w:val="ae"/>
    <w:uiPriority w:val="99"/>
    <w:semiHidden/>
    <w:rsid w:val="009306FE"/>
  </w:style>
  <w:style w:type="numbering" w:customStyle="1" w:styleId="111214">
    <w:name w:val="Нет списка111214"/>
    <w:next w:val="ae"/>
    <w:semiHidden/>
    <w:rsid w:val="009306FE"/>
  </w:style>
  <w:style w:type="numbering" w:customStyle="1" w:styleId="2114">
    <w:name w:val="Нет списка2114"/>
    <w:next w:val="ae"/>
    <w:semiHidden/>
    <w:rsid w:val="009306FE"/>
  </w:style>
  <w:style w:type="numbering" w:customStyle="1" w:styleId="1111214">
    <w:name w:val="Нет списка1111214"/>
    <w:next w:val="ae"/>
    <w:semiHidden/>
    <w:rsid w:val="009306FE"/>
  </w:style>
  <w:style w:type="numbering" w:customStyle="1" w:styleId="11111124">
    <w:name w:val="Нет списка11111124"/>
    <w:next w:val="ae"/>
    <w:semiHidden/>
    <w:rsid w:val="009306FE"/>
  </w:style>
  <w:style w:type="numbering" w:customStyle="1" w:styleId="541">
    <w:name w:val="Нет списка54"/>
    <w:next w:val="ae"/>
    <w:uiPriority w:val="99"/>
    <w:semiHidden/>
    <w:unhideWhenUsed/>
    <w:rsid w:val="009306FE"/>
  </w:style>
  <w:style w:type="table" w:customStyle="1" w:styleId="840">
    <w:name w:val="Сетка таблицы84"/>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0">
    <w:name w:val="Нет списка144"/>
    <w:next w:val="ae"/>
    <w:semiHidden/>
    <w:unhideWhenUsed/>
    <w:rsid w:val="009306FE"/>
  </w:style>
  <w:style w:type="numbering" w:customStyle="1" w:styleId="11440">
    <w:name w:val="Нет списка1144"/>
    <w:next w:val="ae"/>
    <w:uiPriority w:val="99"/>
    <w:semiHidden/>
    <w:rsid w:val="009306FE"/>
  </w:style>
  <w:style w:type="table" w:customStyle="1" w:styleId="1341">
    <w:name w:val="Сетка таблицы134"/>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4">
    <w:name w:val="Нет списка11144"/>
    <w:next w:val="ae"/>
    <w:semiHidden/>
    <w:rsid w:val="009306FE"/>
  </w:style>
  <w:style w:type="numbering" w:customStyle="1" w:styleId="234">
    <w:name w:val="Нет списка234"/>
    <w:next w:val="ae"/>
    <w:semiHidden/>
    <w:rsid w:val="009306FE"/>
  </w:style>
  <w:style w:type="numbering" w:customStyle="1" w:styleId="111144">
    <w:name w:val="Нет списка111144"/>
    <w:next w:val="ae"/>
    <w:semiHidden/>
    <w:rsid w:val="009306FE"/>
  </w:style>
  <w:style w:type="numbering" w:customStyle="1" w:styleId="1111134">
    <w:name w:val="Нет списка1111134"/>
    <w:next w:val="ae"/>
    <w:semiHidden/>
    <w:rsid w:val="009306FE"/>
  </w:style>
  <w:style w:type="numbering" w:customStyle="1" w:styleId="324">
    <w:name w:val="Нет списка324"/>
    <w:next w:val="ae"/>
    <w:uiPriority w:val="99"/>
    <w:semiHidden/>
    <w:unhideWhenUsed/>
    <w:rsid w:val="009306FE"/>
  </w:style>
  <w:style w:type="numbering" w:customStyle="1" w:styleId="1224">
    <w:name w:val="Нет списка1224"/>
    <w:next w:val="ae"/>
    <w:semiHidden/>
    <w:unhideWhenUsed/>
    <w:rsid w:val="009306FE"/>
  </w:style>
  <w:style w:type="numbering" w:customStyle="1" w:styleId="11224">
    <w:name w:val="Нет списка11224"/>
    <w:next w:val="ae"/>
    <w:uiPriority w:val="99"/>
    <w:semiHidden/>
    <w:rsid w:val="009306FE"/>
  </w:style>
  <w:style w:type="numbering" w:customStyle="1" w:styleId="111224">
    <w:name w:val="Нет списка111224"/>
    <w:next w:val="ae"/>
    <w:semiHidden/>
    <w:rsid w:val="009306FE"/>
  </w:style>
  <w:style w:type="numbering" w:customStyle="1" w:styleId="2124">
    <w:name w:val="Нет списка2124"/>
    <w:next w:val="ae"/>
    <w:semiHidden/>
    <w:rsid w:val="009306FE"/>
  </w:style>
  <w:style w:type="numbering" w:customStyle="1" w:styleId="1111224">
    <w:name w:val="Нет списка1111224"/>
    <w:next w:val="ae"/>
    <w:semiHidden/>
    <w:rsid w:val="009306FE"/>
  </w:style>
  <w:style w:type="numbering" w:customStyle="1" w:styleId="11111134">
    <w:name w:val="Нет списка11111134"/>
    <w:next w:val="ae"/>
    <w:semiHidden/>
    <w:rsid w:val="009306FE"/>
  </w:style>
  <w:style w:type="numbering" w:customStyle="1" w:styleId="641">
    <w:name w:val="Нет списка64"/>
    <w:next w:val="ae"/>
    <w:uiPriority w:val="99"/>
    <w:semiHidden/>
    <w:unhideWhenUsed/>
    <w:rsid w:val="009306FE"/>
  </w:style>
  <w:style w:type="table" w:customStyle="1" w:styleId="940">
    <w:name w:val="Сетка таблицы94"/>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4">
    <w:name w:val="Нет списка154"/>
    <w:next w:val="ae"/>
    <w:semiHidden/>
    <w:unhideWhenUsed/>
    <w:rsid w:val="009306FE"/>
  </w:style>
  <w:style w:type="numbering" w:customStyle="1" w:styleId="11540">
    <w:name w:val="Нет списка1154"/>
    <w:next w:val="ae"/>
    <w:uiPriority w:val="99"/>
    <w:semiHidden/>
    <w:rsid w:val="009306FE"/>
  </w:style>
  <w:style w:type="table" w:customStyle="1" w:styleId="1441">
    <w:name w:val="Сетка таблицы144"/>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4">
    <w:name w:val="Нет списка11154"/>
    <w:next w:val="ae"/>
    <w:semiHidden/>
    <w:rsid w:val="009306FE"/>
  </w:style>
  <w:style w:type="numbering" w:customStyle="1" w:styleId="244">
    <w:name w:val="Нет списка244"/>
    <w:next w:val="ae"/>
    <w:semiHidden/>
    <w:rsid w:val="009306FE"/>
  </w:style>
  <w:style w:type="numbering" w:customStyle="1" w:styleId="111154">
    <w:name w:val="Нет списка111154"/>
    <w:next w:val="ae"/>
    <w:semiHidden/>
    <w:rsid w:val="009306FE"/>
  </w:style>
  <w:style w:type="numbering" w:customStyle="1" w:styleId="1111144">
    <w:name w:val="Нет списка1111144"/>
    <w:next w:val="ae"/>
    <w:semiHidden/>
    <w:rsid w:val="009306FE"/>
  </w:style>
  <w:style w:type="numbering" w:customStyle="1" w:styleId="334">
    <w:name w:val="Нет списка334"/>
    <w:next w:val="ae"/>
    <w:uiPriority w:val="99"/>
    <w:semiHidden/>
    <w:unhideWhenUsed/>
    <w:rsid w:val="009306FE"/>
  </w:style>
  <w:style w:type="numbering" w:customStyle="1" w:styleId="1234">
    <w:name w:val="Нет списка1234"/>
    <w:next w:val="ae"/>
    <w:semiHidden/>
    <w:unhideWhenUsed/>
    <w:rsid w:val="009306FE"/>
  </w:style>
  <w:style w:type="numbering" w:customStyle="1" w:styleId="11234">
    <w:name w:val="Нет списка11234"/>
    <w:next w:val="ae"/>
    <w:uiPriority w:val="99"/>
    <w:semiHidden/>
    <w:rsid w:val="009306FE"/>
  </w:style>
  <w:style w:type="numbering" w:customStyle="1" w:styleId="111234">
    <w:name w:val="Нет списка111234"/>
    <w:next w:val="ae"/>
    <w:semiHidden/>
    <w:rsid w:val="009306FE"/>
  </w:style>
  <w:style w:type="numbering" w:customStyle="1" w:styleId="2134">
    <w:name w:val="Нет списка2134"/>
    <w:next w:val="ae"/>
    <w:semiHidden/>
    <w:rsid w:val="009306FE"/>
  </w:style>
  <w:style w:type="numbering" w:customStyle="1" w:styleId="1111234">
    <w:name w:val="Нет списка1111234"/>
    <w:next w:val="ae"/>
    <w:semiHidden/>
    <w:rsid w:val="009306FE"/>
  </w:style>
  <w:style w:type="numbering" w:customStyle="1" w:styleId="11111144">
    <w:name w:val="Нет списка11111144"/>
    <w:next w:val="ae"/>
    <w:semiHidden/>
    <w:rsid w:val="009306FE"/>
  </w:style>
  <w:style w:type="numbering" w:customStyle="1" w:styleId="731">
    <w:name w:val="Нет списка73"/>
    <w:next w:val="ae"/>
    <w:uiPriority w:val="99"/>
    <w:semiHidden/>
    <w:unhideWhenUsed/>
    <w:rsid w:val="009306FE"/>
  </w:style>
  <w:style w:type="table" w:customStyle="1" w:styleId="1030">
    <w:name w:val="Сетка таблицы10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3">
    <w:name w:val="Нет списка163"/>
    <w:next w:val="ae"/>
    <w:semiHidden/>
    <w:unhideWhenUsed/>
    <w:rsid w:val="009306FE"/>
  </w:style>
  <w:style w:type="numbering" w:customStyle="1" w:styleId="1163">
    <w:name w:val="Нет списка1163"/>
    <w:next w:val="ae"/>
    <w:uiPriority w:val="99"/>
    <w:semiHidden/>
    <w:rsid w:val="009306FE"/>
  </w:style>
  <w:style w:type="table" w:customStyle="1" w:styleId="1530">
    <w:name w:val="Сетка таблицы15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63">
    <w:name w:val="Нет списка11163"/>
    <w:next w:val="ae"/>
    <w:semiHidden/>
    <w:rsid w:val="009306FE"/>
  </w:style>
  <w:style w:type="numbering" w:customStyle="1" w:styleId="253">
    <w:name w:val="Нет списка253"/>
    <w:next w:val="ae"/>
    <w:semiHidden/>
    <w:rsid w:val="009306FE"/>
  </w:style>
  <w:style w:type="numbering" w:customStyle="1" w:styleId="111163">
    <w:name w:val="Нет списка111163"/>
    <w:next w:val="ae"/>
    <w:semiHidden/>
    <w:rsid w:val="009306FE"/>
  </w:style>
  <w:style w:type="numbering" w:customStyle="1" w:styleId="1111153">
    <w:name w:val="Нет списка1111153"/>
    <w:next w:val="ae"/>
    <w:semiHidden/>
    <w:rsid w:val="009306FE"/>
  </w:style>
  <w:style w:type="numbering" w:customStyle="1" w:styleId="3430">
    <w:name w:val="Нет списка343"/>
    <w:next w:val="ae"/>
    <w:uiPriority w:val="99"/>
    <w:semiHidden/>
    <w:unhideWhenUsed/>
    <w:rsid w:val="009306FE"/>
  </w:style>
  <w:style w:type="numbering" w:customStyle="1" w:styleId="12430">
    <w:name w:val="Нет списка1243"/>
    <w:next w:val="ae"/>
    <w:semiHidden/>
    <w:unhideWhenUsed/>
    <w:rsid w:val="009306FE"/>
  </w:style>
  <w:style w:type="numbering" w:customStyle="1" w:styleId="11243">
    <w:name w:val="Нет списка11243"/>
    <w:next w:val="ae"/>
    <w:uiPriority w:val="99"/>
    <w:semiHidden/>
    <w:rsid w:val="009306FE"/>
  </w:style>
  <w:style w:type="numbering" w:customStyle="1" w:styleId="111243">
    <w:name w:val="Нет списка111243"/>
    <w:next w:val="ae"/>
    <w:semiHidden/>
    <w:rsid w:val="009306FE"/>
  </w:style>
  <w:style w:type="numbering" w:customStyle="1" w:styleId="21430">
    <w:name w:val="Нет списка2143"/>
    <w:next w:val="ae"/>
    <w:semiHidden/>
    <w:rsid w:val="009306FE"/>
  </w:style>
  <w:style w:type="numbering" w:customStyle="1" w:styleId="1111243">
    <w:name w:val="Нет списка1111243"/>
    <w:next w:val="ae"/>
    <w:semiHidden/>
    <w:rsid w:val="009306FE"/>
  </w:style>
  <w:style w:type="numbering" w:customStyle="1" w:styleId="11111153">
    <w:name w:val="Нет списка11111153"/>
    <w:next w:val="ae"/>
    <w:semiHidden/>
    <w:rsid w:val="009306FE"/>
  </w:style>
  <w:style w:type="numbering" w:customStyle="1" w:styleId="831">
    <w:name w:val="Нет списка83"/>
    <w:next w:val="ae"/>
    <w:uiPriority w:val="99"/>
    <w:semiHidden/>
    <w:unhideWhenUsed/>
    <w:rsid w:val="009306FE"/>
  </w:style>
  <w:style w:type="table" w:customStyle="1" w:styleId="1630">
    <w:name w:val="Сетка таблицы163"/>
    <w:basedOn w:val="ad"/>
    <w:next w:val="af3"/>
    <w:uiPriority w:val="59"/>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3"/>
    <w:next w:val="ae"/>
    <w:semiHidden/>
    <w:unhideWhenUsed/>
    <w:rsid w:val="009306FE"/>
  </w:style>
  <w:style w:type="numbering" w:customStyle="1" w:styleId="1173">
    <w:name w:val="Нет списка1173"/>
    <w:next w:val="ae"/>
    <w:uiPriority w:val="99"/>
    <w:semiHidden/>
    <w:rsid w:val="009306FE"/>
  </w:style>
  <w:style w:type="table" w:customStyle="1" w:styleId="1730">
    <w:name w:val="Сетка таблицы173"/>
    <w:basedOn w:val="ad"/>
    <w:next w:val="af3"/>
    <w:rsid w:val="009306FE"/>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73">
    <w:name w:val="Нет списка11173"/>
    <w:next w:val="ae"/>
    <w:semiHidden/>
    <w:rsid w:val="009306FE"/>
  </w:style>
  <w:style w:type="numbering" w:customStyle="1" w:styleId="2630">
    <w:name w:val="Нет списка263"/>
    <w:next w:val="ae"/>
    <w:semiHidden/>
    <w:rsid w:val="009306FE"/>
  </w:style>
  <w:style w:type="numbering" w:customStyle="1" w:styleId="111173">
    <w:name w:val="Нет списка111173"/>
    <w:next w:val="ae"/>
    <w:semiHidden/>
    <w:rsid w:val="009306FE"/>
  </w:style>
  <w:style w:type="numbering" w:customStyle="1" w:styleId="1111163">
    <w:name w:val="Нет списка1111163"/>
    <w:next w:val="ae"/>
    <w:semiHidden/>
    <w:rsid w:val="009306FE"/>
  </w:style>
  <w:style w:type="numbering" w:customStyle="1" w:styleId="353">
    <w:name w:val="Нет списка353"/>
    <w:next w:val="ae"/>
    <w:uiPriority w:val="99"/>
    <w:semiHidden/>
    <w:unhideWhenUsed/>
    <w:rsid w:val="009306FE"/>
  </w:style>
  <w:style w:type="numbering" w:customStyle="1" w:styleId="1253">
    <w:name w:val="Нет списка1253"/>
    <w:next w:val="ae"/>
    <w:semiHidden/>
    <w:unhideWhenUsed/>
    <w:rsid w:val="009306FE"/>
  </w:style>
  <w:style w:type="numbering" w:customStyle="1" w:styleId="11253">
    <w:name w:val="Нет списка11253"/>
    <w:next w:val="ae"/>
    <w:uiPriority w:val="99"/>
    <w:semiHidden/>
    <w:rsid w:val="009306FE"/>
  </w:style>
  <w:style w:type="numbering" w:customStyle="1" w:styleId="111253">
    <w:name w:val="Нет списка111253"/>
    <w:next w:val="ae"/>
    <w:semiHidden/>
    <w:rsid w:val="009306FE"/>
  </w:style>
  <w:style w:type="numbering" w:customStyle="1" w:styleId="2153">
    <w:name w:val="Нет списка2153"/>
    <w:next w:val="ae"/>
    <w:semiHidden/>
    <w:rsid w:val="009306FE"/>
  </w:style>
  <w:style w:type="numbering" w:customStyle="1" w:styleId="1111253">
    <w:name w:val="Нет списка1111253"/>
    <w:next w:val="ae"/>
    <w:semiHidden/>
    <w:rsid w:val="009306FE"/>
  </w:style>
  <w:style w:type="numbering" w:customStyle="1" w:styleId="11111163">
    <w:name w:val="Нет списка11111163"/>
    <w:next w:val="ae"/>
    <w:semiHidden/>
    <w:rsid w:val="009306FE"/>
  </w:style>
  <w:style w:type="character" w:customStyle="1" w:styleId="1281">
    <w:name w:val="Основной текст (128)_"/>
    <w:link w:val="12810"/>
    <w:uiPriority w:val="99"/>
    <w:rsid w:val="009306FE"/>
    <w:rPr>
      <w:sz w:val="23"/>
      <w:szCs w:val="23"/>
      <w:shd w:val="clear" w:color="auto" w:fill="FFFFFF"/>
    </w:rPr>
  </w:style>
  <w:style w:type="paragraph" w:customStyle="1" w:styleId="12810">
    <w:name w:val="Основной текст (128)1"/>
    <w:basedOn w:val="ab"/>
    <w:link w:val="1281"/>
    <w:uiPriority w:val="99"/>
    <w:rsid w:val="009306FE"/>
    <w:pPr>
      <w:shd w:val="clear" w:color="auto" w:fill="FFFFFF"/>
      <w:spacing w:before="120" w:line="278" w:lineRule="exact"/>
      <w:ind w:hanging="1440"/>
      <w:jc w:val="left"/>
    </w:pPr>
    <w:rPr>
      <w:rFonts w:ascii="Times New Roman" w:hAnsi="Times New Roman"/>
      <w:sz w:val="23"/>
      <w:szCs w:val="23"/>
    </w:rPr>
  </w:style>
  <w:style w:type="character" w:customStyle="1" w:styleId="21e">
    <w:name w:val="Основной текст (21)_"/>
    <w:link w:val="21f"/>
    <w:uiPriority w:val="99"/>
    <w:rsid w:val="009306FE"/>
    <w:rPr>
      <w:rFonts w:ascii="Arial Narrow" w:hAnsi="Arial Narrow" w:cs="Arial Narrow"/>
      <w:sz w:val="22"/>
      <w:szCs w:val="22"/>
      <w:shd w:val="clear" w:color="auto" w:fill="FFFFFF"/>
    </w:rPr>
  </w:style>
  <w:style w:type="paragraph" w:customStyle="1" w:styleId="21f">
    <w:name w:val="Основной текст (21)"/>
    <w:basedOn w:val="ab"/>
    <w:link w:val="21e"/>
    <w:uiPriority w:val="99"/>
    <w:rsid w:val="009306FE"/>
    <w:pPr>
      <w:shd w:val="clear" w:color="auto" w:fill="FFFFFF"/>
      <w:spacing w:line="264" w:lineRule="exact"/>
    </w:pPr>
    <w:rPr>
      <w:rFonts w:ascii="Arial Narrow" w:hAnsi="Arial Narrow" w:cs="Arial Narrow"/>
      <w:sz w:val="22"/>
      <w:szCs w:val="22"/>
    </w:rPr>
  </w:style>
  <w:style w:type="character" w:customStyle="1" w:styleId="1261">
    <w:name w:val="Основной текст (126)_"/>
    <w:link w:val="12610"/>
    <w:uiPriority w:val="99"/>
    <w:locked/>
    <w:rsid w:val="009306FE"/>
    <w:rPr>
      <w:b/>
      <w:bCs/>
      <w:sz w:val="23"/>
      <w:szCs w:val="23"/>
      <w:shd w:val="clear" w:color="auto" w:fill="FFFFFF"/>
    </w:rPr>
  </w:style>
  <w:style w:type="character" w:customStyle="1" w:styleId="1262">
    <w:name w:val="Основной текст (126)"/>
    <w:uiPriority w:val="99"/>
    <w:rsid w:val="009306FE"/>
    <w:rPr>
      <w:rFonts w:ascii="Times New Roman" w:hAnsi="Times New Roman"/>
      <w:b/>
      <w:bCs/>
      <w:sz w:val="23"/>
      <w:szCs w:val="23"/>
      <w:shd w:val="clear" w:color="auto" w:fill="FFFFFF"/>
    </w:rPr>
  </w:style>
  <w:style w:type="paragraph" w:customStyle="1" w:styleId="12610">
    <w:name w:val="Основной текст (126)1"/>
    <w:basedOn w:val="ab"/>
    <w:link w:val="1261"/>
    <w:uiPriority w:val="99"/>
    <w:rsid w:val="009306FE"/>
    <w:pPr>
      <w:shd w:val="clear" w:color="auto" w:fill="FFFFFF"/>
      <w:spacing w:after="120" w:line="240" w:lineRule="atLeast"/>
      <w:jc w:val="left"/>
    </w:pPr>
    <w:rPr>
      <w:rFonts w:ascii="Times New Roman" w:hAnsi="Times New Roman"/>
      <w:b/>
      <w:bCs/>
      <w:sz w:val="23"/>
      <w:szCs w:val="23"/>
    </w:rPr>
  </w:style>
  <w:style w:type="character" w:customStyle="1" w:styleId="147">
    <w:name w:val="Основной текст (147)_"/>
    <w:link w:val="1470"/>
    <w:uiPriority w:val="99"/>
    <w:locked/>
    <w:rsid w:val="009306FE"/>
    <w:rPr>
      <w:rFonts w:ascii="Arial Narrow" w:hAnsi="Arial Narrow" w:cs="Arial Narrow"/>
      <w:noProof/>
      <w:sz w:val="24"/>
      <w:szCs w:val="24"/>
      <w:shd w:val="clear" w:color="auto" w:fill="FFFFFF"/>
    </w:rPr>
  </w:style>
  <w:style w:type="character" w:customStyle="1" w:styleId="147Candara">
    <w:name w:val="Основной текст (147) + Candara"/>
    <w:aliases w:val="10 pt1"/>
    <w:uiPriority w:val="99"/>
    <w:rsid w:val="009306FE"/>
    <w:rPr>
      <w:rFonts w:ascii="Candara" w:hAnsi="Candara" w:cs="Candara"/>
      <w:noProof/>
      <w:sz w:val="20"/>
      <w:szCs w:val="20"/>
      <w:shd w:val="clear" w:color="auto" w:fill="FFFFFF"/>
    </w:rPr>
  </w:style>
  <w:style w:type="character" w:customStyle="1" w:styleId="1500">
    <w:name w:val="Основной текст (150)_"/>
    <w:link w:val="1501"/>
    <w:uiPriority w:val="99"/>
    <w:locked/>
    <w:rsid w:val="009306FE"/>
    <w:rPr>
      <w:rFonts w:ascii="Arial Narrow" w:hAnsi="Arial Narrow" w:cs="Arial Narrow"/>
      <w:noProof/>
      <w:shd w:val="clear" w:color="auto" w:fill="FFFFFF"/>
    </w:rPr>
  </w:style>
  <w:style w:type="character" w:customStyle="1" w:styleId="150Candara">
    <w:name w:val="Основной текст (150) + Candara"/>
    <w:uiPriority w:val="99"/>
    <w:rsid w:val="009306FE"/>
    <w:rPr>
      <w:rFonts w:ascii="Candara" w:hAnsi="Candara" w:cs="Candara"/>
      <w:noProof/>
      <w:shd w:val="clear" w:color="auto" w:fill="FFFFFF"/>
    </w:rPr>
  </w:style>
  <w:style w:type="character" w:customStyle="1" w:styleId="159">
    <w:name w:val="Основной текст (159)_"/>
    <w:link w:val="1590"/>
    <w:uiPriority w:val="99"/>
    <w:locked/>
    <w:rsid w:val="009306FE"/>
    <w:rPr>
      <w:rFonts w:ascii="Arial Narrow" w:hAnsi="Arial Narrow" w:cs="Arial Narrow"/>
      <w:noProof/>
      <w:shd w:val="clear" w:color="auto" w:fill="FFFFFF"/>
    </w:rPr>
  </w:style>
  <w:style w:type="character" w:customStyle="1" w:styleId="159Candara">
    <w:name w:val="Основной текст (159) + Candara"/>
    <w:uiPriority w:val="99"/>
    <w:rsid w:val="009306FE"/>
    <w:rPr>
      <w:rFonts w:ascii="Candara" w:hAnsi="Candara"/>
      <w:noProof/>
      <w:sz w:val="20"/>
    </w:rPr>
  </w:style>
  <w:style w:type="character" w:customStyle="1" w:styleId="507">
    <w:name w:val="Основной текст (507)_"/>
    <w:link w:val="5070"/>
    <w:uiPriority w:val="99"/>
    <w:locked/>
    <w:rsid w:val="009306FE"/>
    <w:rPr>
      <w:rFonts w:ascii="Candara" w:hAnsi="Candara" w:cs="Candara"/>
      <w:noProof/>
      <w:shd w:val="clear" w:color="auto" w:fill="FFFFFF"/>
    </w:rPr>
  </w:style>
  <w:style w:type="character" w:customStyle="1" w:styleId="149">
    <w:name w:val="Основной текст (149)_"/>
    <w:link w:val="1490"/>
    <w:uiPriority w:val="99"/>
    <w:locked/>
    <w:rsid w:val="009306FE"/>
    <w:rPr>
      <w:rFonts w:ascii="Arial Narrow" w:hAnsi="Arial Narrow" w:cs="Arial Narrow"/>
      <w:noProof/>
      <w:shd w:val="clear" w:color="auto" w:fill="FFFFFF"/>
    </w:rPr>
  </w:style>
  <w:style w:type="character" w:customStyle="1" w:styleId="149Candara">
    <w:name w:val="Основной текст (149) + Candara"/>
    <w:uiPriority w:val="99"/>
    <w:rsid w:val="009306FE"/>
    <w:rPr>
      <w:rFonts w:ascii="Candara" w:hAnsi="Candara" w:cs="Candara"/>
      <w:noProof/>
      <w:shd w:val="clear" w:color="auto" w:fill="FFFFFF"/>
    </w:rPr>
  </w:style>
  <w:style w:type="character" w:customStyle="1" w:styleId="158">
    <w:name w:val="Основной текст (158)_"/>
    <w:link w:val="1580"/>
    <w:uiPriority w:val="99"/>
    <w:locked/>
    <w:rsid w:val="009306FE"/>
    <w:rPr>
      <w:rFonts w:ascii="Arial Narrow" w:hAnsi="Arial Narrow" w:cs="Arial Narrow"/>
      <w:noProof/>
      <w:shd w:val="clear" w:color="auto" w:fill="FFFFFF"/>
    </w:rPr>
  </w:style>
  <w:style w:type="character" w:customStyle="1" w:styleId="158Candara">
    <w:name w:val="Основной текст (158) + Candara"/>
    <w:uiPriority w:val="99"/>
    <w:rsid w:val="009306FE"/>
    <w:rPr>
      <w:rFonts w:ascii="Candara" w:hAnsi="Candara" w:cs="Candara"/>
      <w:noProof/>
      <w:shd w:val="clear" w:color="auto" w:fill="FFFFFF"/>
    </w:rPr>
  </w:style>
  <w:style w:type="character" w:customStyle="1" w:styleId="508">
    <w:name w:val="Основной текст (508)_"/>
    <w:link w:val="5080"/>
    <w:uiPriority w:val="99"/>
    <w:locked/>
    <w:rsid w:val="009306FE"/>
    <w:rPr>
      <w:rFonts w:ascii="Candara" w:hAnsi="Candara" w:cs="Candara"/>
      <w:noProof/>
      <w:shd w:val="clear" w:color="auto" w:fill="FFFFFF"/>
    </w:rPr>
  </w:style>
  <w:style w:type="character" w:customStyle="1" w:styleId="156">
    <w:name w:val="Основной текст (156)_"/>
    <w:link w:val="1560"/>
    <w:uiPriority w:val="99"/>
    <w:locked/>
    <w:rsid w:val="009306FE"/>
    <w:rPr>
      <w:rFonts w:ascii="Arial Narrow" w:hAnsi="Arial Narrow" w:cs="Arial Narrow"/>
      <w:noProof/>
      <w:shd w:val="clear" w:color="auto" w:fill="FFFFFF"/>
    </w:rPr>
  </w:style>
  <w:style w:type="character" w:customStyle="1" w:styleId="156Candara">
    <w:name w:val="Основной текст (156) + Candara"/>
    <w:uiPriority w:val="99"/>
    <w:rsid w:val="009306FE"/>
    <w:rPr>
      <w:rFonts w:ascii="Candara" w:hAnsi="Candara" w:cs="Candara"/>
      <w:noProof/>
      <w:shd w:val="clear" w:color="auto" w:fill="FFFFFF"/>
    </w:rPr>
  </w:style>
  <w:style w:type="character" w:customStyle="1" w:styleId="1431">
    <w:name w:val="Основной текст (143)_"/>
    <w:link w:val="1432"/>
    <w:uiPriority w:val="99"/>
    <w:locked/>
    <w:rsid w:val="009306FE"/>
    <w:rPr>
      <w:rFonts w:ascii="Arial Narrow" w:hAnsi="Arial Narrow" w:cs="Arial Narrow"/>
      <w:noProof/>
      <w:shd w:val="clear" w:color="auto" w:fill="FFFFFF"/>
    </w:rPr>
  </w:style>
  <w:style w:type="character" w:customStyle="1" w:styleId="143Candara">
    <w:name w:val="Основной текст (143) + Candara"/>
    <w:uiPriority w:val="99"/>
    <w:rsid w:val="009306FE"/>
    <w:rPr>
      <w:rFonts w:ascii="Candara" w:hAnsi="Candara" w:cs="Candara"/>
      <w:noProof/>
      <w:shd w:val="clear" w:color="auto" w:fill="FFFFFF"/>
    </w:rPr>
  </w:style>
  <w:style w:type="character" w:customStyle="1" w:styleId="1512">
    <w:name w:val="Основной текст (151)_"/>
    <w:link w:val="1513"/>
    <w:uiPriority w:val="99"/>
    <w:locked/>
    <w:rsid w:val="009306FE"/>
    <w:rPr>
      <w:rFonts w:ascii="Arial Narrow" w:hAnsi="Arial Narrow" w:cs="Arial Narrow"/>
      <w:noProof/>
      <w:shd w:val="clear" w:color="auto" w:fill="FFFFFF"/>
    </w:rPr>
  </w:style>
  <w:style w:type="character" w:customStyle="1" w:styleId="151Candara">
    <w:name w:val="Основной текст (151) + Candara"/>
    <w:uiPriority w:val="99"/>
    <w:rsid w:val="009306FE"/>
    <w:rPr>
      <w:rFonts w:ascii="Candara" w:hAnsi="Candara" w:cs="Candara"/>
      <w:noProof/>
      <w:shd w:val="clear" w:color="auto" w:fill="FFFFFF"/>
    </w:rPr>
  </w:style>
  <w:style w:type="character" w:customStyle="1" w:styleId="157">
    <w:name w:val="Основной текст (157)_"/>
    <w:link w:val="1570"/>
    <w:uiPriority w:val="99"/>
    <w:locked/>
    <w:rsid w:val="009306FE"/>
    <w:rPr>
      <w:rFonts w:ascii="Arial Narrow" w:hAnsi="Arial Narrow" w:cs="Arial Narrow"/>
      <w:noProof/>
      <w:shd w:val="clear" w:color="auto" w:fill="FFFFFF"/>
    </w:rPr>
  </w:style>
  <w:style w:type="character" w:customStyle="1" w:styleId="157Candara">
    <w:name w:val="Основной текст (157) + Candara"/>
    <w:uiPriority w:val="99"/>
    <w:rsid w:val="009306FE"/>
    <w:rPr>
      <w:rFonts w:ascii="Candara" w:hAnsi="Candara" w:cs="Candara"/>
      <w:noProof/>
      <w:shd w:val="clear" w:color="auto" w:fill="FFFFFF"/>
    </w:rPr>
  </w:style>
  <w:style w:type="character" w:customStyle="1" w:styleId="6210">
    <w:name w:val="Основной текст (621)_"/>
    <w:link w:val="6211"/>
    <w:uiPriority w:val="99"/>
    <w:locked/>
    <w:rsid w:val="009306FE"/>
    <w:rPr>
      <w:rFonts w:ascii="Candara" w:hAnsi="Candara" w:cs="Candara"/>
      <w:noProof/>
      <w:shd w:val="clear" w:color="auto" w:fill="FFFFFF"/>
    </w:rPr>
  </w:style>
  <w:style w:type="paragraph" w:customStyle="1" w:styleId="1470">
    <w:name w:val="Основной текст (147)"/>
    <w:basedOn w:val="ab"/>
    <w:link w:val="147"/>
    <w:uiPriority w:val="99"/>
    <w:rsid w:val="009306FE"/>
    <w:pPr>
      <w:shd w:val="clear" w:color="auto" w:fill="FFFFFF"/>
      <w:spacing w:line="240" w:lineRule="atLeast"/>
      <w:jc w:val="center"/>
    </w:pPr>
    <w:rPr>
      <w:rFonts w:ascii="Arial Narrow" w:hAnsi="Arial Narrow" w:cs="Arial Narrow"/>
      <w:noProof/>
    </w:rPr>
  </w:style>
  <w:style w:type="paragraph" w:customStyle="1" w:styleId="1501">
    <w:name w:val="Основной текст (150)"/>
    <w:basedOn w:val="ab"/>
    <w:link w:val="1500"/>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90">
    <w:name w:val="Основной текст (159)"/>
    <w:basedOn w:val="ab"/>
    <w:link w:val="159"/>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5070">
    <w:name w:val="Основной текст (507)"/>
    <w:basedOn w:val="ab"/>
    <w:link w:val="507"/>
    <w:uiPriority w:val="99"/>
    <w:rsid w:val="009306FE"/>
    <w:pPr>
      <w:shd w:val="clear" w:color="auto" w:fill="FFFFFF"/>
      <w:spacing w:line="240" w:lineRule="atLeast"/>
      <w:jc w:val="left"/>
    </w:pPr>
    <w:rPr>
      <w:rFonts w:ascii="Candara" w:hAnsi="Candara" w:cs="Candara"/>
      <w:noProof/>
      <w:sz w:val="20"/>
      <w:szCs w:val="20"/>
    </w:rPr>
  </w:style>
  <w:style w:type="paragraph" w:customStyle="1" w:styleId="1490">
    <w:name w:val="Основной текст (149)"/>
    <w:basedOn w:val="ab"/>
    <w:link w:val="149"/>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80">
    <w:name w:val="Основной текст (158)"/>
    <w:basedOn w:val="ab"/>
    <w:link w:val="158"/>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5080">
    <w:name w:val="Основной текст (508)"/>
    <w:basedOn w:val="ab"/>
    <w:link w:val="508"/>
    <w:uiPriority w:val="99"/>
    <w:rsid w:val="009306FE"/>
    <w:pPr>
      <w:shd w:val="clear" w:color="auto" w:fill="FFFFFF"/>
      <w:spacing w:line="240" w:lineRule="atLeast"/>
      <w:jc w:val="left"/>
    </w:pPr>
    <w:rPr>
      <w:rFonts w:ascii="Candara" w:hAnsi="Candara" w:cs="Candara"/>
      <w:noProof/>
      <w:sz w:val="20"/>
      <w:szCs w:val="20"/>
    </w:rPr>
  </w:style>
  <w:style w:type="paragraph" w:customStyle="1" w:styleId="1560">
    <w:name w:val="Основной текст (156)"/>
    <w:basedOn w:val="ab"/>
    <w:link w:val="156"/>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1432">
    <w:name w:val="Основной текст (143)"/>
    <w:basedOn w:val="ab"/>
    <w:link w:val="1431"/>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13">
    <w:name w:val="Основной текст (151)"/>
    <w:basedOn w:val="ab"/>
    <w:link w:val="1512"/>
    <w:uiPriority w:val="99"/>
    <w:rsid w:val="009306FE"/>
    <w:pPr>
      <w:shd w:val="clear" w:color="auto" w:fill="FFFFFF"/>
      <w:spacing w:line="240" w:lineRule="atLeast"/>
      <w:jc w:val="center"/>
    </w:pPr>
    <w:rPr>
      <w:rFonts w:ascii="Arial Narrow" w:hAnsi="Arial Narrow" w:cs="Arial Narrow"/>
      <w:noProof/>
      <w:sz w:val="20"/>
      <w:szCs w:val="20"/>
    </w:rPr>
  </w:style>
  <w:style w:type="paragraph" w:customStyle="1" w:styleId="1570">
    <w:name w:val="Основной текст (157)"/>
    <w:basedOn w:val="ab"/>
    <w:link w:val="157"/>
    <w:uiPriority w:val="99"/>
    <w:rsid w:val="009306FE"/>
    <w:pPr>
      <w:shd w:val="clear" w:color="auto" w:fill="FFFFFF"/>
      <w:spacing w:line="240" w:lineRule="atLeast"/>
      <w:jc w:val="left"/>
    </w:pPr>
    <w:rPr>
      <w:rFonts w:ascii="Arial Narrow" w:hAnsi="Arial Narrow" w:cs="Arial Narrow"/>
      <w:noProof/>
      <w:sz w:val="20"/>
      <w:szCs w:val="20"/>
    </w:rPr>
  </w:style>
  <w:style w:type="paragraph" w:customStyle="1" w:styleId="6211">
    <w:name w:val="Основной текст (621)"/>
    <w:basedOn w:val="ab"/>
    <w:link w:val="6210"/>
    <w:uiPriority w:val="99"/>
    <w:rsid w:val="009306FE"/>
    <w:pPr>
      <w:shd w:val="clear" w:color="auto" w:fill="FFFFFF"/>
      <w:spacing w:line="240" w:lineRule="atLeast"/>
      <w:jc w:val="left"/>
    </w:pPr>
    <w:rPr>
      <w:rFonts w:ascii="Candara" w:hAnsi="Candara" w:cs="Candara"/>
      <w:noProof/>
      <w:sz w:val="20"/>
      <w:szCs w:val="20"/>
    </w:rPr>
  </w:style>
  <w:style w:type="character" w:customStyle="1" w:styleId="st1">
    <w:name w:val="st1"/>
    <w:rsid w:val="009306FE"/>
  </w:style>
  <w:style w:type="character" w:customStyle="1" w:styleId="272">
    <w:name w:val="Основной текст (27)_"/>
    <w:link w:val="2710"/>
    <w:uiPriority w:val="99"/>
    <w:locked/>
    <w:rsid w:val="009306FE"/>
    <w:rPr>
      <w:sz w:val="21"/>
      <w:szCs w:val="21"/>
      <w:shd w:val="clear" w:color="auto" w:fill="FFFFFF"/>
    </w:rPr>
  </w:style>
  <w:style w:type="character" w:customStyle="1" w:styleId="273">
    <w:name w:val="Основной текст (27)"/>
    <w:uiPriority w:val="99"/>
    <w:rsid w:val="009306FE"/>
    <w:rPr>
      <w:rFonts w:ascii="Times New Roman" w:hAnsi="Times New Roman"/>
      <w:sz w:val="21"/>
      <w:szCs w:val="21"/>
      <w:shd w:val="clear" w:color="auto" w:fill="FFFFFF"/>
    </w:rPr>
  </w:style>
  <w:style w:type="character" w:customStyle="1" w:styleId="562">
    <w:name w:val="Основной текст (562)_"/>
    <w:link w:val="5620"/>
    <w:uiPriority w:val="99"/>
    <w:locked/>
    <w:rsid w:val="009306FE"/>
    <w:rPr>
      <w:rFonts w:ascii="Constantia" w:hAnsi="Constantia" w:cs="Constantia"/>
      <w:sz w:val="9"/>
      <w:szCs w:val="9"/>
      <w:shd w:val="clear" w:color="auto" w:fill="FFFFFF"/>
    </w:rPr>
  </w:style>
  <w:style w:type="character" w:customStyle="1" w:styleId="563">
    <w:name w:val="Основной текст (563)_"/>
    <w:link w:val="5630"/>
    <w:uiPriority w:val="99"/>
    <w:locked/>
    <w:rsid w:val="009306FE"/>
    <w:rPr>
      <w:rFonts w:ascii="Constantia" w:hAnsi="Constantia" w:cs="Constantia"/>
      <w:sz w:val="9"/>
      <w:szCs w:val="9"/>
      <w:shd w:val="clear" w:color="auto" w:fill="FFFFFF"/>
    </w:rPr>
  </w:style>
  <w:style w:type="character" w:customStyle="1" w:styleId="560">
    <w:name w:val="Основной текст (560)_"/>
    <w:link w:val="5600"/>
    <w:uiPriority w:val="99"/>
    <w:locked/>
    <w:rsid w:val="009306FE"/>
    <w:rPr>
      <w:rFonts w:ascii="Constantia" w:hAnsi="Constantia" w:cs="Constantia"/>
      <w:sz w:val="8"/>
      <w:szCs w:val="8"/>
      <w:shd w:val="clear" w:color="auto" w:fill="FFFFFF"/>
    </w:rPr>
  </w:style>
  <w:style w:type="character" w:customStyle="1" w:styleId="561">
    <w:name w:val="Основной текст (561)_"/>
    <w:link w:val="5610"/>
    <w:uiPriority w:val="99"/>
    <w:locked/>
    <w:rsid w:val="009306FE"/>
    <w:rPr>
      <w:rFonts w:ascii="Constantia" w:hAnsi="Constantia" w:cs="Constantia"/>
      <w:sz w:val="10"/>
      <w:szCs w:val="10"/>
      <w:shd w:val="clear" w:color="auto" w:fill="FFFFFF"/>
    </w:rPr>
  </w:style>
  <w:style w:type="character" w:customStyle="1" w:styleId="634">
    <w:name w:val="Основной текст (634)_"/>
    <w:link w:val="6340"/>
    <w:uiPriority w:val="99"/>
    <w:locked/>
    <w:rsid w:val="009306FE"/>
    <w:rPr>
      <w:noProof/>
      <w:sz w:val="8"/>
      <w:szCs w:val="8"/>
      <w:shd w:val="clear" w:color="auto" w:fill="FFFFFF"/>
    </w:rPr>
  </w:style>
  <w:style w:type="character" w:customStyle="1" w:styleId="565">
    <w:name w:val="Основной текст (565)_"/>
    <w:link w:val="5650"/>
    <w:uiPriority w:val="99"/>
    <w:locked/>
    <w:rsid w:val="009306FE"/>
    <w:rPr>
      <w:rFonts w:ascii="Constantia" w:hAnsi="Constantia" w:cs="Constantia"/>
      <w:sz w:val="9"/>
      <w:szCs w:val="9"/>
      <w:shd w:val="clear" w:color="auto" w:fill="FFFFFF"/>
    </w:rPr>
  </w:style>
  <w:style w:type="character" w:customStyle="1" w:styleId="633">
    <w:name w:val="Основной текст (633)_"/>
    <w:link w:val="6330"/>
    <w:uiPriority w:val="99"/>
    <w:locked/>
    <w:rsid w:val="009306FE"/>
    <w:rPr>
      <w:noProof/>
      <w:sz w:val="8"/>
      <w:szCs w:val="8"/>
      <w:shd w:val="clear" w:color="auto" w:fill="FFFFFF"/>
    </w:rPr>
  </w:style>
  <w:style w:type="character" w:customStyle="1" w:styleId="564">
    <w:name w:val="Основной текст (564)_"/>
    <w:link w:val="5640"/>
    <w:uiPriority w:val="99"/>
    <w:locked/>
    <w:rsid w:val="009306FE"/>
    <w:rPr>
      <w:rFonts w:ascii="Constantia" w:hAnsi="Constantia" w:cs="Constantia"/>
      <w:sz w:val="8"/>
      <w:szCs w:val="8"/>
      <w:shd w:val="clear" w:color="auto" w:fill="FFFFFF"/>
    </w:rPr>
  </w:style>
  <w:style w:type="paragraph" w:customStyle="1" w:styleId="2710">
    <w:name w:val="Основной текст (27)1"/>
    <w:basedOn w:val="ab"/>
    <w:link w:val="272"/>
    <w:uiPriority w:val="99"/>
    <w:rsid w:val="009306FE"/>
    <w:pPr>
      <w:shd w:val="clear" w:color="auto" w:fill="FFFFFF"/>
      <w:spacing w:line="240" w:lineRule="atLeast"/>
      <w:jc w:val="left"/>
    </w:pPr>
    <w:rPr>
      <w:rFonts w:ascii="Times New Roman" w:hAnsi="Times New Roman"/>
      <w:sz w:val="21"/>
      <w:szCs w:val="21"/>
    </w:rPr>
  </w:style>
  <w:style w:type="paragraph" w:customStyle="1" w:styleId="5620">
    <w:name w:val="Основной текст (562)"/>
    <w:basedOn w:val="ab"/>
    <w:link w:val="562"/>
    <w:uiPriority w:val="99"/>
    <w:rsid w:val="009306FE"/>
    <w:pPr>
      <w:shd w:val="clear" w:color="auto" w:fill="FFFFFF"/>
      <w:spacing w:line="240" w:lineRule="atLeast"/>
      <w:jc w:val="left"/>
    </w:pPr>
    <w:rPr>
      <w:rFonts w:ascii="Constantia" w:hAnsi="Constantia" w:cs="Constantia"/>
      <w:sz w:val="9"/>
      <w:szCs w:val="9"/>
    </w:rPr>
  </w:style>
  <w:style w:type="paragraph" w:customStyle="1" w:styleId="5630">
    <w:name w:val="Основной текст (563)"/>
    <w:basedOn w:val="ab"/>
    <w:link w:val="563"/>
    <w:uiPriority w:val="99"/>
    <w:rsid w:val="009306FE"/>
    <w:pPr>
      <w:shd w:val="clear" w:color="auto" w:fill="FFFFFF"/>
      <w:spacing w:line="240" w:lineRule="atLeast"/>
      <w:jc w:val="left"/>
    </w:pPr>
    <w:rPr>
      <w:rFonts w:ascii="Constantia" w:hAnsi="Constantia" w:cs="Constantia"/>
      <w:sz w:val="9"/>
      <w:szCs w:val="9"/>
    </w:rPr>
  </w:style>
  <w:style w:type="paragraph" w:customStyle="1" w:styleId="5600">
    <w:name w:val="Основной текст (560)"/>
    <w:basedOn w:val="ab"/>
    <w:link w:val="560"/>
    <w:uiPriority w:val="99"/>
    <w:rsid w:val="009306FE"/>
    <w:pPr>
      <w:shd w:val="clear" w:color="auto" w:fill="FFFFFF"/>
      <w:spacing w:line="240" w:lineRule="atLeast"/>
      <w:jc w:val="left"/>
    </w:pPr>
    <w:rPr>
      <w:rFonts w:ascii="Constantia" w:hAnsi="Constantia" w:cs="Constantia"/>
      <w:sz w:val="8"/>
      <w:szCs w:val="8"/>
    </w:rPr>
  </w:style>
  <w:style w:type="paragraph" w:customStyle="1" w:styleId="5610">
    <w:name w:val="Основной текст (561)"/>
    <w:basedOn w:val="ab"/>
    <w:link w:val="561"/>
    <w:uiPriority w:val="99"/>
    <w:rsid w:val="009306FE"/>
    <w:pPr>
      <w:shd w:val="clear" w:color="auto" w:fill="FFFFFF"/>
      <w:spacing w:line="240" w:lineRule="atLeast"/>
      <w:jc w:val="left"/>
    </w:pPr>
    <w:rPr>
      <w:rFonts w:ascii="Constantia" w:hAnsi="Constantia" w:cs="Constantia"/>
      <w:sz w:val="10"/>
      <w:szCs w:val="10"/>
    </w:rPr>
  </w:style>
  <w:style w:type="paragraph" w:customStyle="1" w:styleId="6340">
    <w:name w:val="Основной текст (634)"/>
    <w:basedOn w:val="ab"/>
    <w:link w:val="634"/>
    <w:uiPriority w:val="99"/>
    <w:rsid w:val="009306FE"/>
    <w:pPr>
      <w:shd w:val="clear" w:color="auto" w:fill="FFFFFF"/>
      <w:spacing w:line="240" w:lineRule="atLeast"/>
      <w:jc w:val="left"/>
    </w:pPr>
    <w:rPr>
      <w:rFonts w:ascii="Times New Roman" w:hAnsi="Times New Roman"/>
      <w:noProof/>
      <w:sz w:val="8"/>
      <w:szCs w:val="8"/>
    </w:rPr>
  </w:style>
  <w:style w:type="paragraph" w:customStyle="1" w:styleId="5650">
    <w:name w:val="Основной текст (565)"/>
    <w:basedOn w:val="ab"/>
    <w:link w:val="565"/>
    <w:uiPriority w:val="99"/>
    <w:rsid w:val="009306FE"/>
    <w:pPr>
      <w:shd w:val="clear" w:color="auto" w:fill="FFFFFF"/>
      <w:spacing w:line="240" w:lineRule="atLeast"/>
      <w:jc w:val="left"/>
    </w:pPr>
    <w:rPr>
      <w:rFonts w:ascii="Constantia" w:hAnsi="Constantia" w:cs="Constantia"/>
      <w:sz w:val="9"/>
      <w:szCs w:val="9"/>
    </w:rPr>
  </w:style>
  <w:style w:type="paragraph" w:customStyle="1" w:styleId="6330">
    <w:name w:val="Основной текст (633)"/>
    <w:basedOn w:val="ab"/>
    <w:link w:val="633"/>
    <w:uiPriority w:val="99"/>
    <w:rsid w:val="009306FE"/>
    <w:pPr>
      <w:shd w:val="clear" w:color="auto" w:fill="FFFFFF"/>
      <w:spacing w:line="240" w:lineRule="atLeast"/>
      <w:jc w:val="left"/>
    </w:pPr>
    <w:rPr>
      <w:rFonts w:ascii="Times New Roman" w:hAnsi="Times New Roman"/>
      <w:noProof/>
      <w:sz w:val="8"/>
      <w:szCs w:val="8"/>
    </w:rPr>
  </w:style>
  <w:style w:type="paragraph" w:customStyle="1" w:styleId="5640">
    <w:name w:val="Основной текст (564)"/>
    <w:basedOn w:val="ab"/>
    <w:link w:val="564"/>
    <w:uiPriority w:val="99"/>
    <w:rsid w:val="009306FE"/>
    <w:pPr>
      <w:shd w:val="clear" w:color="auto" w:fill="FFFFFF"/>
      <w:spacing w:line="240" w:lineRule="atLeast"/>
      <w:jc w:val="left"/>
    </w:pPr>
    <w:rPr>
      <w:rFonts w:ascii="Constantia" w:hAnsi="Constantia" w:cs="Constantia"/>
      <w:sz w:val="8"/>
      <w:szCs w:val="8"/>
    </w:rPr>
  </w:style>
  <w:style w:type="character" w:customStyle="1" w:styleId="572">
    <w:name w:val="Основной текст (572)_"/>
    <w:link w:val="5720"/>
    <w:uiPriority w:val="99"/>
    <w:locked/>
    <w:rsid w:val="009306FE"/>
    <w:rPr>
      <w:rFonts w:ascii="Constantia" w:hAnsi="Constantia" w:cs="Constantia"/>
      <w:noProof/>
      <w:sz w:val="23"/>
      <w:szCs w:val="23"/>
      <w:shd w:val="clear" w:color="auto" w:fill="FFFFFF"/>
    </w:rPr>
  </w:style>
  <w:style w:type="paragraph" w:customStyle="1" w:styleId="5720">
    <w:name w:val="Основной текст (572)"/>
    <w:basedOn w:val="ab"/>
    <w:link w:val="572"/>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67">
    <w:name w:val="Основной текст (567)_"/>
    <w:link w:val="5670"/>
    <w:uiPriority w:val="99"/>
    <w:locked/>
    <w:rsid w:val="009306FE"/>
    <w:rPr>
      <w:rFonts w:ascii="Constantia" w:hAnsi="Constantia" w:cs="Constantia"/>
      <w:noProof/>
      <w:sz w:val="24"/>
      <w:szCs w:val="24"/>
      <w:shd w:val="clear" w:color="auto" w:fill="FFFFFF"/>
    </w:rPr>
  </w:style>
  <w:style w:type="paragraph" w:customStyle="1" w:styleId="5670">
    <w:name w:val="Основной текст (567)"/>
    <w:basedOn w:val="ab"/>
    <w:link w:val="567"/>
    <w:uiPriority w:val="99"/>
    <w:rsid w:val="009306FE"/>
    <w:pPr>
      <w:shd w:val="clear" w:color="auto" w:fill="FFFFFF"/>
      <w:spacing w:line="240" w:lineRule="atLeast"/>
      <w:jc w:val="left"/>
    </w:pPr>
    <w:rPr>
      <w:rFonts w:ascii="Constantia" w:hAnsi="Constantia" w:cs="Constantia"/>
      <w:noProof/>
    </w:rPr>
  </w:style>
  <w:style w:type="character" w:customStyle="1" w:styleId="570">
    <w:name w:val="Основной текст (570)_"/>
    <w:link w:val="5700"/>
    <w:uiPriority w:val="99"/>
    <w:locked/>
    <w:rsid w:val="009306FE"/>
    <w:rPr>
      <w:rFonts w:ascii="Constantia" w:hAnsi="Constantia" w:cs="Constantia"/>
      <w:noProof/>
      <w:sz w:val="25"/>
      <w:szCs w:val="25"/>
      <w:shd w:val="clear" w:color="auto" w:fill="FFFFFF"/>
    </w:rPr>
  </w:style>
  <w:style w:type="paragraph" w:customStyle="1" w:styleId="5700">
    <w:name w:val="Основной текст (570)"/>
    <w:basedOn w:val="ab"/>
    <w:link w:val="570"/>
    <w:uiPriority w:val="99"/>
    <w:rsid w:val="009306FE"/>
    <w:pPr>
      <w:shd w:val="clear" w:color="auto" w:fill="FFFFFF"/>
      <w:spacing w:line="240" w:lineRule="atLeast"/>
      <w:jc w:val="left"/>
    </w:pPr>
    <w:rPr>
      <w:rFonts w:ascii="Constantia" w:hAnsi="Constantia" w:cs="Constantia"/>
      <w:noProof/>
      <w:sz w:val="25"/>
      <w:szCs w:val="25"/>
    </w:rPr>
  </w:style>
  <w:style w:type="character" w:customStyle="1" w:styleId="568">
    <w:name w:val="Основной текст (568)_"/>
    <w:link w:val="5680"/>
    <w:uiPriority w:val="99"/>
    <w:locked/>
    <w:rsid w:val="009306FE"/>
    <w:rPr>
      <w:rFonts w:ascii="Constantia" w:hAnsi="Constantia" w:cs="Constantia"/>
      <w:noProof/>
      <w:sz w:val="24"/>
      <w:szCs w:val="24"/>
      <w:shd w:val="clear" w:color="auto" w:fill="FFFFFF"/>
    </w:rPr>
  </w:style>
  <w:style w:type="paragraph" w:customStyle="1" w:styleId="5680">
    <w:name w:val="Основной текст (568)"/>
    <w:basedOn w:val="ab"/>
    <w:link w:val="568"/>
    <w:uiPriority w:val="99"/>
    <w:rsid w:val="009306FE"/>
    <w:pPr>
      <w:shd w:val="clear" w:color="auto" w:fill="FFFFFF"/>
      <w:spacing w:line="240" w:lineRule="atLeast"/>
      <w:jc w:val="left"/>
    </w:pPr>
    <w:rPr>
      <w:rFonts w:ascii="Constantia" w:hAnsi="Constantia" w:cs="Constantia"/>
      <w:noProof/>
    </w:rPr>
  </w:style>
  <w:style w:type="character" w:customStyle="1" w:styleId="574">
    <w:name w:val="Основной текст (574)_"/>
    <w:link w:val="5740"/>
    <w:uiPriority w:val="99"/>
    <w:locked/>
    <w:rsid w:val="009306FE"/>
    <w:rPr>
      <w:rFonts w:ascii="Constantia" w:hAnsi="Constantia" w:cs="Constantia"/>
      <w:noProof/>
      <w:sz w:val="24"/>
      <w:szCs w:val="24"/>
      <w:shd w:val="clear" w:color="auto" w:fill="FFFFFF"/>
    </w:rPr>
  </w:style>
  <w:style w:type="paragraph" w:customStyle="1" w:styleId="5740">
    <w:name w:val="Основной текст (574)"/>
    <w:basedOn w:val="ab"/>
    <w:link w:val="574"/>
    <w:uiPriority w:val="99"/>
    <w:rsid w:val="009306FE"/>
    <w:pPr>
      <w:shd w:val="clear" w:color="auto" w:fill="FFFFFF"/>
      <w:spacing w:line="240" w:lineRule="atLeast"/>
      <w:jc w:val="left"/>
    </w:pPr>
    <w:rPr>
      <w:rFonts w:ascii="Constantia" w:hAnsi="Constantia" w:cs="Constantia"/>
      <w:noProof/>
    </w:rPr>
  </w:style>
  <w:style w:type="character" w:customStyle="1" w:styleId="569">
    <w:name w:val="Основной текст (569)_"/>
    <w:link w:val="5690"/>
    <w:uiPriority w:val="99"/>
    <w:locked/>
    <w:rsid w:val="009306FE"/>
    <w:rPr>
      <w:rFonts w:ascii="Constantia" w:hAnsi="Constantia" w:cs="Constantia"/>
      <w:noProof/>
      <w:sz w:val="24"/>
      <w:szCs w:val="24"/>
      <w:shd w:val="clear" w:color="auto" w:fill="FFFFFF"/>
    </w:rPr>
  </w:style>
  <w:style w:type="paragraph" w:customStyle="1" w:styleId="5690">
    <w:name w:val="Основной текст (569)"/>
    <w:basedOn w:val="ab"/>
    <w:link w:val="569"/>
    <w:uiPriority w:val="99"/>
    <w:rsid w:val="009306FE"/>
    <w:pPr>
      <w:shd w:val="clear" w:color="auto" w:fill="FFFFFF"/>
      <w:spacing w:line="240" w:lineRule="atLeast"/>
      <w:jc w:val="left"/>
    </w:pPr>
    <w:rPr>
      <w:rFonts w:ascii="Constantia" w:hAnsi="Constantia" w:cs="Constantia"/>
      <w:noProof/>
    </w:rPr>
  </w:style>
  <w:style w:type="character" w:customStyle="1" w:styleId="566">
    <w:name w:val="Основной текст (566)_"/>
    <w:link w:val="5660"/>
    <w:uiPriority w:val="99"/>
    <w:locked/>
    <w:rsid w:val="009306FE"/>
    <w:rPr>
      <w:rFonts w:ascii="Constantia" w:hAnsi="Constantia" w:cs="Constantia"/>
      <w:noProof/>
      <w:sz w:val="23"/>
      <w:szCs w:val="23"/>
      <w:shd w:val="clear" w:color="auto" w:fill="FFFFFF"/>
    </w:rPr>
  </w:style>
  <w:style w:type="paragraph" w:customStyle="1" w:styleId="5660">
    <w:name w:val="Основной текст (566)"/>
    <w:basedOn w:val="ab"/>
    <w:link w:val="566"/>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71">
    <w:name w:val="Основной текст (571)_"/>
    <w:link w:val="5710"/>
    <w:uiPriority w:val="99"/>
    <w:locked/>
    <w:rsid w:val="009306FE"/>
    <w:rPr>
      <w:rFonts w:ascii="Constantia" w:hAnsi="Constantia" w:cs="Constantia"/>
      <w:noProof/>
      <w:sz w:val="24"/>
      <w:szCs w:val="24"/>
      <w:shd w:val="clear" w:color="auto" w:fill="FFFFFF"/>
    </w:rPr>
  </w:style>
  <w:style w:type="paragraph" w:customStyle="1" w:styleId="5710">
    <w:name w:val="Основной текст (571)"/>
    <w:basedOn w:val="ab"/>
    <w:link w:val="571"/>
    <w:uiPriority w:val="99"/>
    <w:rsid w:val="009306FE"/>
    <w:pPr>
      <w:shd w:val="clear" w:color="auto" w:fill="FFFFFF"/>
      <w:spacing w:line="240" w:lineRule="atLeast"/>
      <w:jc w:val="left"/>
    </w:pPr>
    <w:rPr>
      <w:rFonts w:ascii="Constantia" w:hAnsi="Constantia" w:cs="Constantia"/>
      <w:noProof/>
    </w:rPr>
  </w:style>
  <w:style w:type="character" w:customStyle="1" w:styleId="573">
    <w:name w:val="Основной текст (573)_"/>
    <w:link w:val="5730"/>
    <w:uiPriority w:val="99"/>
    <w:locked/>
    <w:rsid w:val="009306FE"/>
    <w:rPr>
      <w:rFonts w:ascii="Constantia" w:hAnsi="Constantia" w:cs="Constantia"/>
      <w:noProof/>
      <w:sz w:val="24"/>
      <w:szCs w:val="24"/>
      <w:shd w:val="clear" w:color="auto" w:fill="FFFFFF"/>
    </w:rPr>
  </w:style>
  <w:style w:type="paragraph" w:customStyle="1" w:styleId="5730">
    <w:name w:val="Основной текст (573)"/>
    <w:basedOn w:val="ab"/>
    <w:link w:val="573"/>
    <w:uiPriority w:val="99"/>
    <w:rsid w:val="009306FE"/>
    <w:pPr>
      <w:shd w:val="clear" w:color="auto" w:fill="FFFFFF"/>
      <w:spacing w:line="240" w:lineRule="atLeast"/>
      <w:jc w:val="left"/>
    </w:pPr>
    <w:rPr>
      <w:rFonts w:ascii="Constantia" w:hAnsi="Constantia" w:cs="Constantia"/>
      <w:noProof/>
    </w:rPr>
  </w:style>
  <w:style w:type="character" w:customStyle="1" w:styleId="592">
    <w:name w:val="Основной текст (592)_"/>
    <w:link w:val="5920"/>
    <w:uiPriority w:val="99"/>
    <w:locked/>
    <w:rsid w:val="009306FE"/>
    <w:rPr>
      <w:rFonts w:ascii="Constantia" w:hAnsi="Constantia" w:cs="Constantia"/>
      <w:noProof/>
      <w:sz w:val="24"/>
      <w:szCs w:val="24"/>
      <w:shd w:val="clear" w:color="auto" w:fill="FFFFFF"/>
    </w:rPr>
  </w:style>
  <w:style w:type="paragraph" w:customStyle="1" w:styleId="5920">
    <w:name w:val="Основной текст (592)"/>
    <w:basedOn w:val="ab"/>
    <w:link w:val="592"/>
    <w:uiPriority w:val="99"/>
    <w:rsid w:val="009306FE"/>
    <w:pPr>
      <w:shd w:val="clear" w:color="auto" w:fill="FFFFFF"/>
      <w:spacing w:line="240" w:lineRule="atLeast"/>
      <w:jc w:val="left"/>
    </w:pPr>
    <w:rPr>
      <w:rFonts w:ascii="Constantia" w:hAnsi="Constantia" w:cs="Constantia"/>
      <w:noProof/>
    </w:rPr>
  </w:style>
  <w:style w:type="character" w:customStyle="1" w:styleId="579">
    <w:name w:val="Основной текст (579)_"/>
    <w:link w:val="5790"/>
    <w:uiPriority w:val="99"/>
    <w:locked/>
    <w:rsid w:val="009306FE"/>
    <w:rPr>
      <w:rFonts w:ascii="Constantia" w:hAnsi="Constantia" w:cs="Constantia"/>
      <w:noProof/>
      <w:sz w:val="24"/>
      <w:szCs w:val="24"/>
      <w:shd w:val="clear" w:color="auto" w:fill="FFFFFF"/>
    </w:rPr>
  </w:style>
  <w:style w:type="paragraph" w:customStyle="1" w:styleId="5790">
    <w:name w:val="Основной текст (579)"/>
    <w:basedOn w:val="ab"/>
    <w:link w:val="579"/>
    <w:uiPriority w:val="99"/>
    <w:rsid w:val="009306FE"/>
    <w:pPr>
      <w:shd w:val="clear" w:color="auto" w:fill="FFFFFF"/>
      <w:spacing w:line="240" w:lineRule="atLeast"/>
      <w:jc w:val="left"/>
    </w:pPr>
    <w:rPr>
      <w:rFonts w:ascii="Constantia" w:hAnsi="Constantia" w:cs="Constantia"/>
      <w:noProof/>
    </w:rPr>
  </w:style>
  <w:style w:type="character" w:customStyle="1" w:styleId="582">
    <w:name w:val="Основной текст (582)_"/>
    <w:link w:val="5820"/>
    <w:uiPriority w:val="99"/>
    <w:locked/>
    <w:rsid w:val="009306FE"/>
    <w:rPr>
      <w:rFonts w:ascii="Constantia" w:hAnsi="Constantia" w:cs="Constantia"/>
      <w:noProof/>
      <w:sz w:val="23"/>
      <w:szCs w:val="23"/>
      <w:shd w:val="clear" w:color="auto" w:fill="FFFFFF"/>
    </w:rPr>
  </w:style>
  <w:style w:type="paragraph" w:customStyle="1" w:styleId="5820">
    <w:name w:val="Основной текст (582)"/>
    <w:basedOn w:val="ab"/>
    <w:link w:val="582"/>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86">
    <w:name w:val="Основной текст (586)_"/>
    <w:link w:val="5860"/>
    <w:uiPriority w:val="99"/>
    <w:locked/>
    <w:rsid w:val="009306FE"/>
    <w:rPr>
      <w:rFonts w:ascii="Constantia" w:hAnsi="Constantia" w:cs="Constantia"/>
      <w:noProof/>
      <w:sz w:val="23"/>
      <w:szCs w:val="23"/>
      <w:shd w:val="clear" w:color="auto" w:fill="FFFFFF"/>
    </w:rPr>
  </w:style>
  <w:style w:type="paragraph" w:customStyle="1" w:styleId="5860">
    <w:name w:val="Основной текст (586)"/>
    <w:basedOn w:val="ab"/>
    <w:link w:val="586"/>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76">
    <w:name w:val="Основной текст (576)_"/>
    <w:link w:val="5760"/>
    <w:uiPriority w:val="99"/>
    <w:locked/>
    <w:rsid w:val="009306FE"/>
    <w:rPr>
      <w:rFonts w:ascii="Constantia" w:hAnsi="Constantia" w:cs="Constantia"/>
      <w:noProof/>
      <w:sz w:val="23"/>
      <w:szCs w:val="23"/>
      <w:shd w:val="clear" w:color="auto" w:fill="FFFFFF"/>
    </w:rPr>
  </w:style>
  <w:style w:type="paragraph" w:customStyle="1" w:styleId="5760">
    <w:name w:val="Основной текст (576)"/>
    <w:basedOn w:val="ab"/>
    <w:link w:val="576"/>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89">
    <w:name w:val="Основной текст (589)_"/>
    <w:link w:val="5890"/>
    <w:uiPriority w:val="99"/>
    <w:locked/>
    <w:rsid w:val="009306FE"/>
    <w:rPr>
      <w:rFonts w:ascii="Constantia" w:hAnsi="Constantia" w:cs="Constantia"/>
      <w:noProof/>
      <w:sz w:val="23"/>
      <w:szCs w:val="23"/>
      <w:shd w:val="clear" w:color="auto" w:fill="FFFFFF"/>
    </w:rPr>
  </w:style>
  <w:style w:type="paragraph" w:customStyle="1" w:styleId="5890">
    <w:name w:val="Основной текст (589)"/>
    <w:basedOn w:val="ab"/>
    <w:link w:val="589"/>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91">
    <w:name w:val="Основной текст (591)_"/>
    <w:link w:val="5910"/>
    <w:uiPriority w:val="99"/>
    <w:locked/>
    <w:rsid w:val="009306FE"/>
    <w:rPr>
      <w:rFonts w:ascii="Constantia" w:hAnsi="Constantia" w:cs="Constantia"/>
      <w:noProof/>
      <w:sz w:val="23"/>
      <w:szCs w:val="23"/>
      <w:shd w:val="clear" w:color="auto" w:fill="FFFFFF"/>
    </w:rPr>
  </w:style>
  <w:style w:type="paragraph" w:customStyle="1" w:styleId="5910">
    <w:name w:val="Основной текст (591)"/>
    <w:basedOn w:val="ab"/>
    <w:link w:val="591"/>
    <w:uiPriority w:val="99"/>
    <w:rsid w:val="009306FE"/>
    <w:pPr>
      <w:shd w:val="clear" w:color="auto" w:fill="FFFFFF"/>
      <w:spacing w:line="240" w:lineRule="atLeast"/>
      <w:jc w:val="left"/>
    </w:pPr>
    <w:rPr>
      <w:rFonts w:ascii="Constantia" w:hAnsi="Constantia" w:cs="Constantia"/>
      <w:noProof/>
      <w:sz w:val="23"/>
      <w:szCs w:val="23"/>
    </w:rPr>
  </w:style>
  <w:style w:type="character" w:customStyle="1" w:styleId="583">
    <w:name w:val="Основной текст (583)_"/>
    <w:link w:val="5830"/>
    <w:uiPriority w:val="99"/>
    <w:locked/>
    <w:rsid w:val="009306FE"/>
    <w:rPr>
      <w:rFonts w:ascii="Constantia" w:hAnsi="Constantia" w:cs="Constantia"/>
      <w:noProof/>
      <w:sz w:val="24"/>
      <w:szCs w:val="24"/>
      <w:shd w:val="clear" w:color="auto" w:fill="FFFFFF"/>
    </w:rPr>
  </w:style>
  <w:style w:type="paragraph" w:customStyle="1" w:styleId="5830">
    <w:name w:val="Основной текст (583)"/>
    <w:basedOn w:val="ab"/>
    <w:link w:val="583"/>
    <w:uiPriority w:val="99"/>
    <w:rsid w:val="009306FE"/>
    <w:pPr>
      <w:shd w:val="clear" w:color="auto" w:fill="FFFFFF"/>
      <w:spacing w:line="240" w:lineRule="atLeast"/>
      <w:jc w:val="left"/>
    </w:pPr>
    <w:rPr>
      <w:rFonts w:ascii="Constantia" w:hAnsi="Constantia" w:cs="Constantia"/>
      <w:noProof/>
    </w:rPr>
  </w:style>
  <w:style w:type="character" w:customStyle="1" w:styleId="575">
    <w:name w:val="Основной текст (575)_"/>
    <w:link w:val="5750"/>
    <w:uiPriority w:val="99"/>
    <w:locked/>
    <w:rsid w:val="009306FE"/>
    <w:rPr>
      <w:rFonts w:ascii="Constantia" w:hAnsi="Constantia" w:cs="Constantia"/>
      <w:noProof/>
      <w:sz w:val="25"/>
      <w:szCs w:val="25"/>
      <w:shd w:val="clear" w:color="auto" w:fill="FFFFFF"/>
    </w:rPr>
  </w:style>
  <w:style w:type="paragraph" w:customStyle="1" w:styleId="5750">
    <w:name w:val="Основной текст (575)"/>
    <w:basedOn w:val="ab"/>
    <w:link w:val="575"/>
    <w:uiPriority w:val="99"/>
    <w:rsid w:val="009306FE"/>
    <w:pPr>
      <w:shd w:val="clear" w:color="auto" w:fill="FFFFFF"/>
      <w:spacing w:line="240" w:lineRule="atLeast"/>
      <w:jc w:val="left"/>
    </w:pPr>
    <w:rPr>
      <w:rFonts w:ascii="Constantia" w:hAnsi="Constantia" w:cs="Constantia"/>
      <w:noProof/>
      <w:sz w:val="25"/>
      <w:szCs w:val="25"/>
    </w:rPr>
  </w:style>
  <w:style w:type="numbering" w:customStyle="1" w:styleId="WWOutlineListStyle4">
    <w:name w:val="WW_OutlineListStyle4"/>
    <w:basedOn w:val="ae"/>
    <w:rsid w:val="009306FE"/>
  </w:style>
  <w:style w:type="character" w:customStyle="1" w:styleId="95">
    <w:name w:val="Заголовок №9_"/>
    <w:link w:val="911"/>
    <w:uiPriority w:val="99"/>
    <w:rsid w:val="009306FE"/>
    <w:rPr>
      <w:sz w:val="23"/>
      <w:szCs w:val="23"/>
      <w:shd w:val="clear" w:color="auto" w:fill="FFFFFF"/>
    </w:rPr>
  </w:style>
  <w:style w:type="paragraph" w:customStyle="1" w:styleId="911">
    <w:name w:val="Заголовок №91"/>
    <w:basedOn w:val="ab"/>
    <w:link w:val="95"/>
    <w:uiPriority w:val="99"/>
    <w:rsid w:val="009306FE"/>
    <w:pPr>
      <w:shd w:val="clear" w:color="auto" w:fill="FFFFFF"/>
      <w:spacing w:before="60" w:line="264" w:lineRule="exact"/>
      <w:outlineLvl w:val="8"/>
    </w:pPr>
    <w:rPr>
      <w:rFonts w:ascii="Times New Roman" w:hAnsi="Times New Roman"/>
      <w:sz w:val="23"/>
      <w:szCs w:val="23"/>
    </w:rPr>
  </w:style>
  <w:style w:type="character" w:customStyle="1" w:styleId="blk3">
    <w:name w:val="blk3"/>
    <w:rsid w:val="009306FE"/>
    <w:rPr>
      <w:vanish w:val="0"/>
      <w:webHidden w:val="0"/>
      <w:specVanish w:val="0"/>
    </w:rPr>
  </w:style>
  <w:style w:type="character" w:customStyle="1" w:styleId="spelle">
    <w:name w:val="spelle"/>
    <w:rsid w:val="009306FE"/>
  </w:style>
  <w:style w:type="character" w:customStyle="1" w:styleId="docaccesstitle1">
    <w:name w:val="docaccess_title1"/>
    <w:rsid w:val="009306FE"/>
    <w:rPr>
      <w:rFonts w:ascii="Times New Roman" w:hAnsi="Times New Roman" w:cs="Times New Roman" w:hint="default"/>
      <w:sz w:val="28"/>
      <w:szCs w:val="28"/>
    </w:rPr>
  </w:style>
  <w:style w:type="character" w:customStyle="1" w:styleId="docaccessactnever">
    <w:name w:val="docaccess_act_never"/>
    <w:rsid w:val="009306FE"/>
  </w:style>
  <w:style w:type="character" w:customStyle="1" w:styleId="docaccessbase">
    <w:name w:val="docaccess_base"/>
    <w:rsid w:val="009306FE"/>
  </w:style>
  <w:style w:type="table" w:customStyle="1" w:styleId="281">
    <w:name w:val="Сетка таблицы28"/>
    <w:basedOn w:val="ad"/>
    <w:next w:val="af3"/>
    <w:uiPriority w:val="59"/>
    <w:rsid w:val="009306FE"/>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w1">
    <w:name w:val="w1"/>
    <w:rsid w:val="009306FE"/>
  </w:style>
  <w:style w:type="table" w:customStyle="1" w:styleId="291">
    <w:name w:val="Сетка таблицы29"/>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9">
    <w:name w:val="Знак Знак Знак Знак Знак Знак Знак Знак Знак Знак Знак Знак Знак Знак Знак1 Знак Знак Знак Знак Знак Знак Знак"/>
    <w:basedOn w:val="ab"/>
    <w:rsid w:val="009306FE"/>
    <w:pPr>
      <w:spacing w:before="100" w:beforeAutospacing="1" w:after="100" w:afterAutospacing="1"/>
      <w:jc w:val="left"/>
    </w:pPr>
    <w:rPr>
      <w:rFonts w:ascii="Tahoma" w:hAnsi="Tahoma"/>
      <w:sz w:val="20"/>
      <w:szCs w:val="20"/>
      <w:lang w:val="en-US" w:eastAsia="en-US"/>
    </w:rPr>
  </w:style>
  <w:style w:type="character" w:customStyle="1" w:styleId="text-18">
    <w:name w:val="text-18"/>
    <w:basedOn w:val="ac"/>
    <w:rsid w:val="009306FE"/>
  </w:style>
  <w:style w:type="table" w:customStyle="1" w:styleId="361">
    <w:name w:val="Сетка таблицы36"/>
    <w:basedOn w:val="ad"/>
    <w:next w:val="af3"/>
    <w:rsid w:val="009306F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74">
    <w:name w:val="Основной текст (17)_"/>
    <w:link w:val="175"/>
    <w:rsid w:val="009306FE"/>
    <w:rPr>
      <w:spacing w:val="2"/>
      <w:sz w:val="10"/>
      <w:szCs w:val="10"/>
      <w:shd w:val="clear" w:color="auto" w:fill="FFFFFF"/>
    </w:rPr>
  </w:style>
  <w:style w:type="paragraph" w:customStyle="1" w:styleId="175">
    <w:name w:val="Основной текст (17)"/>
    <w:basedOn w:val="ab"/>
    <w:link w:val="174"/>
    <w:rsid w:val="009306FE"/>
    <w:pPr>
      <w:shd w:val="clear" w:color="auto" w:fill="FFFFFF"/>
      <w:spacing w:line="134" w:lineRule="exact"/>
      <w:jc w:val="left"/>
    </w:pPr>
    <w:rPr>
      <w:rFonts w:ascii="Times New Roman" w:hAnsi="Times New Roman"/>
      <w:spacing w:val="2"/>
      <w:sz w:val="10"/>
      <w:szCs w:val="10"/>
    </w:rPr>
  </w:style>
  <w:style w:type="character" w:customStyle="1" w:styleId="Bodytext2">
    <w:name w:val="Body text (2)"/>
    <w:basedOn w:val="ac"/>
    <w:rsid w:val="00110776"/>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character" w:customStyle="1" w:styleId="Bodytext5">
    <w:name w:val="Body text (5)_"/>
    <w:basedOn w:val="ac"/>
    <w:link w:val="Bodytext50"/>
    <w:rsid w:val="00F778AB"/>
    <w:rPr>
      <w:sz w:val="34"/>
      <w:szCs w:val="34"/>
      <w:shd w:val="clear" w:color="auto" w:fill="FFFFFF"/>
    </w:rPr>
  </w:style>
  <w:style w:type="paragraph" w:customStyle="1" w:styleId="Bodytext50">
    <w:name w:val="Body text (5)"/>
    <w:basedOn w:val="ab"/>
    <w:link w:val="Bodytext5"/>
    <w:rsid w:val="00F778AB"/>
    <w:pPr>
      <w:widowControl w:val="0"/>
      <w:shd w:val="clear" w:color="auto" w:fill="FFFFFF"/>
      <w:spacing w:after="4620" w:line="376" w:lineRule="exact"/>
      <w:jc w:val="center"/>
    </w:pPr>
    <w:rPr>
      <w:rFonts w:ascii="Times New Roman" w:hAnsi="Times New Roman"/>
      <w:sz w:val="34"/>
      <w:szCs w:val="34"/>
    </w:rPr>
  </w:style>
  <w:style w:type="character" w:customStyle="1" w:styleId="Bodytext20">
    <w:name w:val="Body text (2)_"/>
    <w:basedOn w:val="ac"/>
    <w:rsid w:val="00F778AB"/>
    <w:rPr>
      <w:b w:val="0"/>
      <w:bCs w:val="0"/>
      <w:i w:val="0"/>
      <w:iCs w:val="0"/>
      <w:smallCaps w:val="0"/>
      <w:strike w:val="0"/>
      <w:u w:val="none"/>
    </w:rPr>
  </w:style>
  <w:style w:type="character" w:customStyle="1" w:styleId="Bodytext210pt">
    <w:name w:val="Body text (2) + 10 pt"/>
    <w:basedOn w:val="Bodytext20"/>
    <w:rsid w:val="00F778AB"/>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Bodytext31">
    <w:name w:val="Body text (31)_"/>
    <w:basedOn w:val="ac"/>
    <w:link w:val="Bodytext310"/>
    <w:rsid w:val="00F778AB"/>
    <w:rPr>
      <w:sz w:val="24"/>
      <w:szCs w:val="24"/>
      <w:shd w:val="clear" w:color="auto" w:fill="FFFFFF"/>
    </w:rPr>
  </w:style>
  <w:style w:type="paragraph" w:customStyle="1" w:styleId="Bodytext310">
    <w:name w:val="Body text (31)"/>
    <w:basedOn w:val="ab"/>
    <w:link w:val="Bodytext31"/>
    <w:rsid w:val="00F778AB"/>
    <w:pPr>
      <w:widowControl w:val="0"/>
      <w:shd w:val="clear" w:color="auto" w:fill="FFFFFF"/>
      <w:spacing w:line="495" w:lineRule="exact"/>
      <w:ind w:hanging="720"/>
    </w:pPr>
    <w:rPr>
      <w:rFonts w:ascii="Times New Roman" w:hAnsi="Times New Roman"/>
    </w:rPr>
  </w:style>
  <w:style w:type="character" w:customStyle="1" w:styleId="Bodytext211pt">
    <w:name w:val="Body text (2) + 11 pt"/>
    <w:basedOn w:val="Bodytext20"/>
    <w:rsid w:val="00C87B46"/>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Bodytext212ptBold">
    <w:name w:val="Body text (2) + 12 pt;Bold"/>
    <w:basedOn w:val="Bodytext20"/>
    <w:rsid w:val="00C87B46"/>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2105ptBold">
    <w:name w:val="Body text (2) + 10.5 pt;Bold"/>
    <w:basedOn w:val="Bodytext20"/>
    <w:rsid w:val="005C4AEB"/>
    <w:rPr>
      <w:rFonts w:ascii="Times New Roman" w:eastAsia="Times New Roman" w:hAnsi="Times New Roman" w:cs="Times New Roman"/>
      <w:b/>
      <w:bCs/>
      <w:i w:val="0"/>
      <w:iCs w:val="0"/>
      <w:smallCaps w:val="0"/>
      <w:strike w:val="0"/>
      <w:color w:val="000000"/>
      <w:spacing w:val="0"/>
      <w:w w:val="100"/>
      <w:position w:val="0"/>
      <w:sz w:val="21"/>
      <w:szCs w:val="21"/>
      <w:u w:val="none"/>
      <w:lang w:val="ru-RU" w:eastAsia="ru-RU" w:bidi="ru-RU"/>
    </w:rPr>
  </w:style>
  <w:style w:type="character" w:customStyle="1" w:styleId="Bodytext2105ptItalic">
    <w:name w:val="Body text (2) + 10.5 pt;Italic"/>
    <w:basedOn w:val="Bodytext20"/>
    <w:rsid w:val="005C4AEB"/>
    <w:rPr>
      <w:rFonts w:ascii="Times New Roman" w:eastAsia="Times New Roman" w:hAnsi="Times New Roman" w:cs="Times New Roman"/>
      <w:b w:val="0"/>
      <w:bCs w:val="0"/>
      <w:i/>
      <w:iCs/>
      <w:smallCaps w:val="0"/>
      <w:strike w:val="0"/>
      <w:color w:val="000000"/>
      <w:spacing w:val="0"/>
      <w:w w:val="100"/>
      <w:position w:val="0"/>
      <w:sz w:val="21"/>
      <w:szCs w:val="21"/>
      <w:u w:val="none"/>
      <w:lang w:val="ru-RU" w:eastAsia="ru-RU" w:bidi="ru-RU"/>
    </w:rPr>
  </w:style>
  <w:style w:type="character" w:customStyle="1" w:styleId="Bodytext2Arial75pt">
    <w:name w:val="Body text (2) + Arial;7.5 pt"/>
    <w:basedOn w:val="Bodytext20"/>
    <w:rsid w:val="005C4AEB"/>
    <w:rPr>
      <w:rFonts w:ascii="Arial" w:eastAsia="Arial" w:hAnsi="Arial" w:cs="Arial"/>
      <w:b w:val="0"/>
      <w:bCs w:val="0"/>
      <w:i w:val="0"/>
      <w:iCs w:val="0"/>
      <w:smallCaps w:val="0"/>
      <w:strike w:val="0"/>
      <w:color w:val="000000"/>
      <w:spacing w:val="0"/>
      <w:w w:val="100"/>
      <w:position w:val="0"/>
      <w:sz w:val="15"/>
      <w:szCs w:val="15"/>
      <w:u w:val="none"/>
      <w:lang w:val="ru-RU" w:eastAsia="ru-RU" w:bidi="ru-RU"/>
    </w:rPr>
  </w:style>
  <w:style w:type="character" w:customStyle="1" w:styleId="Tablecaption">
    <w:name w:val="Table caption_"/>
    <w:basedOn w:val="ac"/>
    <w:link w:val="Tablecaption0"/>
    <w:rsid w:val="0072261C"/>
    <w:rPr>
      <w:b/>
      <w:bCs/>
      <w:sz w:val="26"/>
      <w:szCs w:val="26"/>
      <w:shd w:val="clear" w:color="auto" w:fill="FFFFFF"/>
    </w:rPr>
  </w:style>
  <w:style w:type="paragraph" w:customStyle="1" w:styleId="Tablecaption0">
    <w:name w:val="Table caption"/>
    <w:basedOn w:val="ab"/>
    <w:link w:val="Tablecaption"/>
    <w:rsid w:val="0072261C"/>
    <w:pPr>
      <w:widowControl w:val="0"/>
      <w:shd w:val="clear" w:color="auto" w:fill="FFFFFF"/>
      <w:spacing w:line="288" w:lineRule="exact"/>
      <w:ind w:hanging="380"/>
      <w:jc w:val="left"/>
    </w:pPr>
    <w:rPr>
      <w:rFonts w:ascii="Times New Roman" w:hAnsi="Times New Roman"/>
      <w:b/>
      <w:bCs/>
      <w:sz w:val="26"/>
      <w:szCs w:val="26"/>
    </w:rPr>
  </w:style>
  <w:style w:type="character" w:customStyle="1" w:styleId="Bodytext213ptBold">
    <w:name w:val="Body text (2) + 13 pt;Bold"/>
    <w:basedOn w:val="Bodytext20"/>
    <w:rsid w:val="00F530A2"/>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Bodytext2Bold">
    <w:name w:val="Body text (2) + Bold"/>
    <w:basedOn w:val="Bodytext20"/>
    <w:rsid w:val="00E91BC0"/>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Heading3">
    <w:name w:val="Heading #3_"/>
    <w:basedOn w:val="ac"/>
    <w:link w:val="Heading30"/>
    <w:rsid w:val="00F57B95"/>
    <w:rPr>
      <w:b/>
      <w:bCs/>
      <w:sz w:val="28"/>
      <w:szCs w:val="28"/>
      <w:shd w:val="clear" w:color="auto" w:fill="FFFFFF"/>
    </w:rPr>
  </w:style>
  <w:style w:type="paragraph" w:customStyle="1" w:styleId="Heading30">
    <w:name w:val="Heading #3"/>
    <w:basedOn w:val="ab"/>
    <w:link w:val="Heading3"/>
    <w:rsid w:val="00F57B95"/>
    <w:pPr>
      <w:widowControl w:val="0"/>
      <w:shd w:val="clear" w:color="auto" w:fill="FFFFFF"/>
      <w:spacing w:line="310" w:lineRule="exact"/>
      <w:ind w:hanging="1380"/>
      <w:jc w:val="left"/>
      <w:outlineLvl w:val="2"/>
    </w:pPr>
    <w:rPr>
      <w:rFonts w:ascii="Times New Roman" w:hAnsi="Times New Roman"/>
      <w:b/>
      <w:bCs/>
      <w:sz w:val="28"/>
      <w:szCs w:val="28"/>
    </w:rPr>
  </w:style>
  <w:style w:type="character" w:customStyle="1" w:styleId="Bodytext18">
    <w:name w:val="Body text (18)_"/>
    <w:basedOn w:val="ac"/>
    <w:link w:val="Bodytext180"/>
    <w:rsid w:val="00205BE0"/>
    <w:rPr>
      <w:i/>
      <w:iCs/>
      <w:sz w:val="26"/>
      <w:szCs w:val="26"/>
      <w:shd w:val="clear" w:color="auto" w:fill="FFFFFF"/>
    </w:rPr>
  </w:style>
  <w:style w:type="paragraph" w:customStyle="1" w:styleId="Bodytext180">
    <w:name w:val="Body text (18)"/>
    <w:basedOn w:val="ab"/>
    <w:link w:val="Bodytext18"/>
    <w:rsid w:val="00205BE0"/>
    <w:pPr>
      <w:widowControl w:val="0"/>
      <w:shd w:val="clear" w:color="auto" w:fill="FFFFFF"/>
      <w:spacing w:line="288" w:lineRule="exact"/>
      <w:jc w:val="left"/>
    </w:pPr>
    <w:rPr>
      <w:rFonts w:ascii="Times New Roman" w:hAnsi="Times New Roman"/>
      <w:i/>
      <w:iCs/>
      <w:sz w:val="26"/>
      <w:szCs w:val="26"/>
    </w:rPr>
  </w:style>
  <w:style w:type="character" w:customStyle="1" w:styleId="Bodytext2Exact">
    <w:name w:val="Body text (2) Exact"/>
    <w:basedOn w:val="ac"/>
    <w:rsid w:val="00A93EC4"/>
    <w:rPr>
      <w:b w:val="0"/>
      <w:bCs w:val="0"/>
      <w:i w:val="0"/>
      <w:iCs w:val="0"/>
      <w:smallCaps w:val="0"/>
      <w:strike w:val="0"/>
      <w:sz w:val="26"/>
      <w:szCs w:val="26"/>
      <w:u w:val="none"/>
    </w:rPr>
  </w:style>
  <w:style w:type="character" w:customStyle="1" w:styleId="Bodytext4">
    <w:name w:val="Body text (4)_"/>
    <w:basedOn w:val="ac"/>
    <w:link w:val="Bodytext40"/>
    <w:rsid w:val="00B07B56"/>
    <w:rPr>
      <w:b/>
      <w:bCs/>
      <w:i/>
      <w:iCs/>
      <w:sz w:val="34"/>
      <w:szCs w:val="34"/>
      <w:shd w:val="clear" w:color="auto" w:fill="FFFFFF"/>
    </w:rPr>
  </w:style>
  <w:style w:type="paragraph" w:customStyle="1" w:styleId="Bodytext40">
    <w:name w:val="Body text (4)"/>
    <w:basedOn w:val="ab"/>
    <w:link w:val="Bodytext4"/>
    <w:rsid w:val="00B07B56"/>
    <w:pPr>
      <w:widowControl w:val="0"/>
      <w:shd w:val="clear" w:color="auto" w:fill="FFFFFF"/>
      <w:spacing w:before="2760" w:line="413" w:lineRule="exact"/>
      <w:jc w:val="center"/>
    </w:pPr>
    <w:rPr>
      <w:rFonts w:ascii="Times New Roman" w:hAnsi="Times New Roman"/>
      <w:b/>
      <w:bCs/>
      <w:i/>
      <w:iCs/>
      <w:sz w:val="34"/>
      <w:szCs w:val="34"/>
    </w:rPr>
  </w:style>
  <w:style w:type="paragraph" w:customStyle="1" w:styleId="headertext">
    <w:name w:val="headertext"/>
    <w:basedOn w:val="ab"/>
    <w:rsid w:val="0030268D"/>
    <w:pPr>
      <w:spacing w:before="100" w:beforeAutospacing="1" w:after="100" w:afterAutospacing="1"/>
      <w:jc w:val="left"/>
    </w:pPr>
    <w:rPr>
      <w:rFonts w:ascii="Times New Roman" w:hAnsi="Times New Roman"/>
    </w:rPr>
  </w:style>
  <w:style w:type="numbering" w:customStyle="1" w:styleId="300">
    <w:name w:val="Нет списка30"/>
    <w:next w:val="ae"/>
    <w:uiPriority w:val="99"/>
    <w:semiHidden/>
    <w:unhideWhenUsed/>
    <w:rsid w:val="00693598"/>
  </w:style>
  <w:style w:type="table" w:customStyle="1" w:styleId="301">
    <w:name w:val="Сетка таблицы30"/>
    <w:basedOn w:val="ad"/>
    <w:next w:val="af3"/>
    <w:rsid w:val="00693598"/>
    <w:rPr>
      <w:rFonts w:ascii="Verdana" w:eastAsia="Calibri" w:hAnsi="Verdana"/>
      <w:sz w:val="1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ffffa">
    <w:name w:val="Заголовок1"/>
    <w:basedOn w:val="ab"/>
    <w:next w:val="aff9"/>
    <w:uiPriority w:val="99"/>
    <w:rsid w:val="00693598"/>
    <w:pPr>
      <w:keepNext/>
      <w:keepLines/>
      <w:suppressAutoHyphens/>
      <w:overflowPunct w:val="0"/>
      <w:autoSpaceDE w:val="0"/>
      <w:spacing w:before="240" w:after="120" w:line="320" w:lineRule="exact"/>
      <w:ind w:firstLine="567"/>
      <w:textAlignment w:val="baseline"/>
    </w:pPr>
    <w:rPr>
      <w:rFonts w:eastAsia="Lucida Sans Unicode" w:cs="Tahoma"/>
      <w:sz w:val="28"/>
      <w:szCs w:val="28"/>
      <w:lang w:eastAsia="ar-SA"/>
    </w:rPr>
  </w:style>
  <w:style w:type="paragraph" w:customStyle="1" w:styleId="2fff3">
    <w:name w:val="Знак2"/>
    <w:basedOn w:val="ab"/>
    <w:rsid w:val="00693598"/>
    <w:pPr>
      <w:spacing w:after="160" w:line="240" w:lineRule="exact"/>
      <w:jc w:val="left"/>
    </w:pPr>
    <w:rPr>
      <w:rFonts w:ascii="Verdana" w:hAnsi="Verdana"/>
      <w:sz w:val="20"/>
      <w:szCs w:val="20"/>
      <w:lang w:val="en-US" w:eastAsia="en-US"/>
    </w:rPr>
  </w:style>
  <w:style w:type="character" w:customStyle="1" w:styleId="137">
    <w:name w:val="Знак Знак13"/>
    <w:rsid w:val="00693598"/>
    <w:rPr>
      <w:bCs/>
      <w:sz w:val="28"/>
      <w:lang w:val="ru-RU" w:eastAsia="ru-RU" w:bidi="ar-SA"/>
    </w:rPr>
  </w:style>
  <w:style w:type="paragraph" w:customStyle="1" w:styleId="1ffffb">
    <w:name w:val="Знак1"/>
    <w:basedOn w:val="ab"/>
    <w:rsid w:val="00693598"/>
    <w:pPr>
      <w:spacing w:after="160" w:line="240" w:lineRule="exact"/>
      <w:jc w:val="left"/>
    </w:pPr>
    <w:rPr>
      <w:rFonts w:ascii="Verdana" w:hAnsi="Verdana"/>
      <w:sz w:val="20"/>
      <w:szCs w:val="20"/>
      <w:lang w:val="en-US" w:eastAsia="en-US"/>
    </w:rPr>
  </w:style>
  <w:style w:type="paragraph" w:customStyle="1" w:styleId="1ffffc">
    <w:name w:val="Знак Знак Знак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w:basedOn w:val="ab"/>
    <w:rsid w:val="00693598"/>
    <w:pPr>
      <w:widowControl w:val="0"/>
      <w:adjustRightInd w:val="0"/>
      <w:spacing w:after="160" w:line="240" w:lineRule="exact"/>
      <w:jc w:val="right"/>
    </w:pPr>
    <w:rPr>
      <w:rFonts w:ascii="Times New Roman" w:hAnsi="Times New Roman"/>
      <w:sz w:val="20"/>
      <w:szCs w:val="20"/>
      <w:lang w:val="en-GB" w:eastAsia="en-US"/>
    </w:rPr>
  </w:style>
  <w:style w:type="paragraph" w:customStyle="1" w:styleId="4f4">
    <w:name w:val="Обычный4"/>
    <w:rsid w:val="00693598"/>
    <w:pPr>
      <w:snapToGrid w:val="0"/>
    </w:pPr>
    <w:rPr>
      <w:sz w:val="22"/>
      <w:szCs w:val="24"/>
    </w:rPr>
  </w:style>
  <w:style w:type="paragraph" w:customStyle="1" w:styleId="11b">
    <w:name w:val="Знак1 Знак Знак Знак1"/>
    <w:basedOn w:val="ab"/>
    <w:rsid w:val="00693598"/>
    <w:pPr>
      <w:spacing w:before="100" w:beforeAutospacing="1" w:after="100" w:afterAutospacing="1"/>
      <w:jc w:val="left"/>
    </w:pPr>
    <w:rPr>
      <w:rFonts w:ascii="Tahoma" w:hAnsi="Tahoma"/>
      <w:sz w:val="20"/>
      <w:szCs w:val="20"/>
      <w:lang w:val="en-US" w:eastAsia="en-US"/>
    </w:rPr>
  </w:style>
  <w:style w:type="character" w:customStyle="1" w:styleId="Char2">
    <w:name w:val="Char"/>
    <w:rsid w:val="00693598"/>
    <w:rPr>
      <w:b/>
      <w:bCs/>
      <w:sz w:val="24"/>
      <w:szCs w:val="24"/>
      <w:lang w:val="ru-RU" w:eastAsia="ar-SA" w:bidi="ar-SA"/>
    </w:rPr>
  </w:style>
  <w:style w:type="paragraph" w:customStyle="1" w:styleId="254">
    <w:name w:val="Основной текст 25"/>
    <w:basedOn w:val="ab"/>
    <w:rsid w:val="00693598"/>
    <w:pPr>
      <w:suppressAutoHyphens/>
      <w:ind w:firstLine="720"/>
    </w:pPr>
    <w:rPr>
      <w:rFonts w:ascii="Times New Roman" w:hAnsi="Times New Roman"/>
      <w:szCs w:val="20"/>
      <w:lang w:eastAsia="ar-SA"/>
    </w:rPr>
  </w:style>
  <w:style w:type="paragraph" w:customStyle="1" w:styleId="2fff4">
    <w:name w:val="Текст выноски2"/>
    <w:basedOn w:val="ab"/>
    <w:rsid w:val="00693598"/>
    <w:pPr>
      <w:suppressAutoHyphens/>
      <w:jc w:val="left"/>
    </w:pPr>
    <w:rPr>
      <w:rFonts w:ascii="Tahoma" w:hAnsi="Tahoma" w:cs="Tahoma"/>
      <w:sz w:val="16"/>
      <w:szCs w:val="16"/>
      <w:lang w:eastAsia="ar-SA"/>
    </w:rPr>
  </w:style>
  <w:style w:type="paragraph" w:customStyle="1" w:styleId="affffffffffff1">
    <w:name w:val="Знак Знак Знак Знак"/>
    <w:basedOn w:val="ab"/>
    <w:rsid w:val="00693598"/>
    <w:pPr>
      <w:jc w:val="left"/>
    </w:pPr>
    <w:rPr>
      <w:rFonts w:ascii="Verdana" w:hAnsi="Verdana" w:cs="Verdana"/>
      <w:sz w:val="20"/>
      <w:szCs w:val="20"/>
      <w:lang w:val="en-US" w:eastAsia="en-US"/>
    </w:rPr>
  </w:style>
  <w:style w:type="paragraph" w:customStyle="1" w:styleId="1ffffd">
    <w:name w:val="Знак Знак Знак Знак Знак1 Знак Знак Знак Знак"/>
    <w:basedOn w:val="ab"/>
    <w:rsid w:val="00693598"/>
    <w:pPr>
      <w:widowControl w:val="0"/>
      <w:adjustRightInd w:val="0"/>
      <w:spacing w:after="160" w:line="240" w:lineRule="exact"/>
      <w:ind w:left="11" w:right="45"/>
      <w:jc w:val="right"/>
    </w:pPr>
    <w:rPr>
      <w:rFonts w:ascii="Times New Roman" w:hAnsi="Times New Roman"/>
      <w:sz w:val="20"/>
      <w:szCs w:val="20"/>
      <w:lang w:val="en-GB" w:eastAsia="en-US"/>
    </w:rPr>
  </w:style>
  <w:style w:type="paragraph" w:customStyle="1" w:styleId="affffffffffff2">
    <w:name w:val="Знак"/>
    <w:basedOn w:val="ab"/>
    <w:rsid w:val="00693598"/>
    <w:pPr>
      <w:widowControl w:val="0"/>
      <w:adjustRightInd w:val="0"/>
      <w:spacing w:after="160" w:line="240" w:lineRule="exact"/>
      <w:ind w:left="11" w:right="45"/>
      <w:jc w:val="right"/>
    </w:pPr>
    <w:rPr>
      <w:rFonts w:ascii="Times New Roman" w:eastAsia="Calibri" w:hAnsi="Times New Roman"/>
      <w:sz w:val="20"/>
      <w:szCs w:val="20"/>
      <w:lang w:val="en-GB" w:eastAsia="en-US"/>
    </w:rPr>
  </w:style>
  <w:style w:type="paragraph" w:customStyle="1" w:styleId="245">
    <w:name w:val="Основной текст с отступом 24"/>
    <w:basedOn w:val="ab"/>
    <w:rsid w:val="00693598"/>
    <w:pPr>
      <w:spacing w:after="120" w:line="480" w:lineRule="auto"/>
      <w:ind w:left="11" w:right="45" w:firstLine="567"/>
    </w:pPr>
    <w:rPr>
      <w:rFonts w:ascii="Times New Roman" w:hAnsi="Times New Roman"/>
      <w:sz w:val="28"/>
      <w:szCs w:val="20"/>
    </w:rPr>
  </w:style>
  <w:style w:type="character" w:customStyle="1" w:styleId="7b">
    <w:name w:val="Знак Знак7"/>
    <w:rsid w:val="00693598"/>
    <w:rPr>
      <w:b/>
      <w:snapToGrid w:val="0"/>
      <w:color w:val="000000"/>
      <w:sz w:val="24"/>
      <w:lang w:val="ru-RU" w:eastAsia="ru-RU" w:bidi="ar-SA"/>
    </w:rPr>
  </w:style>
  <w:style w:type="paragraph" w:customStyle="1" w:styleId="422">
    <w:name w:val="Заголовок 42"/>
    <w:basedOn w:val="4f4"/>
    <w:next w:val="4f4"/>
    <w:rsid w:val="00693598"/>
  </w:style>
  <w:style w:type="paragraph" w:customStyle="1" w:styleId="3ff">
    <w:name w:val="Абзац списка3"/>
    <w:basedOn w:val="ab"/>
    <w:rsid w:val="00693598"/>
    <w:pPr>
      <w:spacing w:after="200" w:line="276" w:lineRule="auto"/>
      <w:ind w:left="720"/>
      <w:jc w:val="left"/>
    </w:pPr>
    <w:rPr>
      <w:rFonts w:ascii="Calibri" w:hAnsi="Calibri"/>
      <w:sz w:val="22"/>
      <w:szCs w:val="22"/>
      <w:lang w:eastAsia="en-US"/>
    </w:rPr>
  </w:style>
  <w:style w:type="paragraph" w:customStyle="1" w:styleId="1ffffe">
    <w:name w:val="Знак Знак Знак1 Знак"/>
    <w:basedOn w:val="ab"/>
    <w:rsid w:val="00693598"/>
    <w:pPr>
      <w:spacing w:before="100" w:beforeAutospacing="1" w:after="100" w:afterAutospacing="1"/>
      <w:jc w:val="left"/>
    </w:pPr>
    <w:rPr>
      <w:rFonts w:ascii="Tahoma" w:hAnsi="Tahoma"/>
      <w:sz w:val="20"/>
      <w:szCs w:val="20"/>
      <w:lang w:val="en-US" w:eastAsia="en-US"/>
    </w:rPr>
  </w:style>
  <w:style w:type="paragraph" w:customStyle="1" w:styleId="1fffff">
    <w:name w:val="Знак Знак1 Знак Знак Знак Знак Знак Знак Знак"/>
    <w:basedOn w:val="ab"/>
    <w:rsid w:val="00693598"/>
    <w:pPr>
      <w:spacing w:after="160" w:line="240" w:lineRule="exact"/>
      <w:jc w:val="left"/>
    </w:pPr>
    <w:rPr>
      <w:rFonts w:ascii="Verdana" w:hAnsi="Verdana"/>
      <w:lang w:val="en-US" w:eastAsia="en-US"/>
    </w:rPr>
  </w:style>
  <w:style w:type="paragraph" w:customStyle="1" w:styleId="1fffff0">
    <w:name w:val="Знак Знак Знак Знак Знак1"/>
    <w:basedOn w:val="ab"/>
    <w:rsid w:val="00693598"/>
    <w:pPr>
      <w:spacing w:after="160" w:line="240" w:lineRule="exact"/>
      <w:jc w:val="left"/>
    </w:pPr>
    <w:rPr>
      <w:rFonts w:ascii="Verdana" w:hAnsi="Verdana"/>
      <w:lang w:val="en-US" w:eastAsia="en-US"/>
    </w:rPr>
  </w:style>
  <w:style w:type="paragraph" w:customStyle="1" w:styleId="affffffffffff3">
    <w:name w:val="Знак Знак Знак"/>
    <w:basedOn w:val="ab"/>
    <w:rsid w:val="00693598"/>
    <w:pPr>
      <w:jc w:val="left"/>
    </w:pPr>
    <w:rPr>
      <w:rFonts w:ascii="Verdana" w:hAnsi="Verdana" w:cs="Verdana"/>
      <w:sz w:val="20"/>
      <w:szCs w:val="20"/>
      <w:lang w:val="en-US" w:eastAsia="en-US"/>
    </w:rPr>
  </w:style>
  <w:style w:type="paragraph" w:customStyle="1" w:styleId="1fffff1">
    <w:name w:val="Знак1 Знак Знак Знак Знак Знак Знак Знак Знак Знак Знак Знак Знак Знак Знак Знак Знак Знак Знак Знак"/>
    <w:basedOn w:val="ab"/>
    <w:rsid w:val="00693598"/>
    <w:pPr>
      <w:spacing w:after="160" w:line="240" w:lineRule="exact"/>
      <w:jc w:val="left"/>
    </w:pPr>
    <w:rPr>
      <w:rFonts w:ascii="Verdana" w:hAnsi="Verdana"/>
      <w:lang w:val="en-US" w:eastAsia="en-US"/>
    </w:rPr>
  </w:style>
  <w:style w:type="paragraph" w:customStyle="1" w:styleId="4f5">
    <w:name w:val="Основной текст с отступом4"/>
    <w:basedOn w:val="ab"/>
    <w:rsid w:val="00693598"/>
    <w:pPr>
      <w:spacing w:after="120"/>
      <w:ind w:left="283"/>
      <w:jc w:val="left"/>
    </w:pPr>
    <w:rPr>
      <w:rFonts w:ascii="Times New Roman" w:hAnsi="Times New Roman"/>
    </w:rPr>
  </w:style>
  <w:style w:type="paragraph" w:customStyle="1" w:styleId="affffffffffff4">
    <w:name w:val="Знак Знак"/>
    <w:basedOn w:val="ab"/>
    <w:rsid w:val="00693598"/>
    <w:pPr>
      <w:jc w:val="left"/>
    </w:pPr>
    <w:rPr>
      <w:rFonts w:ascii="Verdana" w:hAnsi="Verdana" w:cs="Verdana"/>
      <w:sz w:val="20"/>
      <w:szCs w:val="20"/>
      <w:lang w:val="en-US" w:eastAsia="en-US"/>
    </w:rPr>
  </w:style>
  <w:style w:type="numbering" w:customStyle="1" w:styleId="WWOutlineListStyle111">
    <w:name w:val="WW_OutlineListStyle111"/>
    <w:rsid w:val="00693598"/>
    <w:pPr>
      <w:numPr>
        <w:numId w:val="3"/>
      </w:numPr>
    </w:pPr>
  </w:style>
  <w:style w:type="paragraph" w:customStyle="1" w:styleId="CharChar0">
    <w:name w:val="Char Char"/>
    <w:basedOn w:val="ab"/>
    <w:autoRedefine/>
    <w:rsid w:val="00693598"/>
    <w:pPr>
      <w:spacing w:after="160"/>
      <w:ind w:firstLine="720"/>
      <w:jc w:val="left"/>
    </w:pPr>
    <w:rPr>
      <w:rFonts w:ascii="Times New Roman" w:hAnsi="Times New Roman"/>
      <w:sz w:val="28"/>
      <w:szCs w:val="20"/>
      <w:lang w:val="en-US" w:eastAsia="en-US"/>
    </w:rPr>
  </w:style>
  <w:style w:type="paragraph" w:customStyle="1" w:styleId="3ff0">
    <w:name w:val="Знак Знак3 Знак Знак Знак Знак Знак Знак Знак"/>
    <w:basedOn w:val="ab"/>
    <w:rsid w:val="00693598"/>
    <w:pPr>
      <w:spacing w:after="160" w:line="240" w:lineRule="exact"/>
      <w:jc w:val="left"/>
    </w:pPr>
    <w:rPr>
      <w:rFonts w:ascii="Verdana" w:hAnsi="Verdana"/>
      <w:sz w:val="20"/>
      <w:szCs w:val="20"/>
      <w:lang w:val="en-US" w:eastAsia="en-US"/>
    </w:rPr>
  </w:style>
  <w:style w:type="numbering" w:customStyle="1" w:styleId="1200">
    <w:name w:val="Нет списка120"/>
    <w:next w:val="ae"/>
    <w:uiPriority w:val="99"/>
    <w:semiHidden/>
    <w:unhideWhenUsed/>
    <w:rsid w:val="00693598"/>
  </w:style>
  <w:style w:type="table" w:customStyle="1" w:styleId="1164">
    <w:name w:val="Сетка таблицы116"/>
    <w:basedOn w:val="ad"/>
    <w:next w:val="af3"/>
    <w:uiPriority w:val="59"/>
    <w:rsid w:val="00693598"/>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200">
    <w:name w:val="Нет списка1120"/>
    <w:next w:val="ae"/>
    <w:semiHidden/>
    <w:rsid w:val="00693598"/>
  </w:style>
  <w:style w:type="table" w:customStyle="1" w:styleId="1174">
    <w:name w:val="Сетка таблицы117"/>
    <w:basedOn w:val="ad"/>
    <w:next w:val="af3"/>
    <w:rsid w:val="00693598"/>
    <w:pPr>
      <w:widowControl w:val="0"/>
      <w:snapToGrid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9">
    <w:name w:val="Сетка таблицы1112"/>
    <w:basedOn w:val="ad"/>
    <w:next w:val="af3"/>
    <w:rsid w:val="006935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d"/>
    <w:next w:val="af3"/>
    <w:uiPriority w:val="59"/>
    <w:rsid w:val="00693598"/>
    <w:rPr>
      <w:rFonts w:ascii="Franklin Gothic Book" w:hAnsi="Franklin Gothic Book"/>
      <w:sz w:val="22"/>
      <w:szCs w:val="22"/>
      <w:lang w:val="en-US" w:eastAsia="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01">
    <w:name w:val="Нет списка210"/>
    <w:next w:val="ae"/>
    <w:uiPriority w:val="99"/>
    <w:semiHidden/>
    <w:unhideWhenUsed/>
    <w:rsid w:val="00693598"/>
  </w:style>
  <w:style w:type="table" w:customStyle="1" w:styleId="2154">
    <w:name w:val="Сетка таблицы215"/>
    <w:rsid w:val="0069359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5">
    <w:name w:val="Классическая таблица 15"/>
    <w:basedOn w:val="ad"/>
    <w:next w:val="1f2"/>
    <w:uiPriority w:val="99"/>
    <w:rsid w:val="00693598"/>
    <w:pPr>
      <w:spacing w:line="360" w:lineRule="auto"/>
      <w:jc w:val="both"/>
    </w:pPr>
    <w:rPr>
      <w:rFonts w:ascii="Calibri" w:eastAsia="Calibri" w:hAnsi="Calibri" w:cs="Calibri"/>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tcPr>
    </w:tblStylePr>
    <w:tblStylePr w:type="lastRow">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tblPr/>
      <w:tcPr>
        <w:tcBorders>
          <w:tl2br w:val="none" w:sz="0" w:space="0" w:color="auto"/>
          <w:tr2bl w:val="none" w:sz="0" w:space="0" w:color="auto"/>
        </w:tcBorders>
      </w:tcPr>
    </w:tblStylePr>
    <w:tblStylePr w:type="swCell">
      <w:tblPr/>
      <w:tcPr>
        <w:tcBorders>
          <w:tl2br w:val="none" w:sz="0" w:space="0" w:color="auto"/>
          <w:tr2bl w:val="none" w:sz="0" w:space="0" w:color="auto"/>
        </w:tcBorders>
      </w:tcPr>
    </w:tblStylePr>
  </w:style>
  <w:style w:type="numbering" w:customStyle="1" w:styleId="1111115">
    <w:name w:val="1 / 1.1 / 1.1.15"/>
    <w:basedOn w:val="ae"/>
    <w:next w:val="111111"/>
    <w:rsid w:val="00693598"/>
    <w:pPr>
      <w:numPr>
        <w:numId w:val="10"/>
      </w:numPr>
    </w:pPr>
  </w:style>
  <w:style w:type="numbering" w:customStyle="1" w:styleId="1290">
    <w:name w:val="Нет списка129"/>
    <w:next w:val="ae"/>
    <w:uiPriority w:val="99"/>
    <w:semiHidden/>
    <w:unhideWhenUsed/>
    <w:rsid w:val="00693598"/>
  </w:style>
  <w:style w:type="numbering" w:customStyle="1" w:styleId="111200">
    <w:name w:val="Нет списка11120"/>
    <w:next w:val="ae"/>
    <w:semiHidden/>
    <w:unhideWhenUsed/>
    <w:rsid w:val="00693598"/>
  </w:style>
  <w:style w:type="numbering" w:customStyle="1" w:styleId="111120">
    <w:name w:val="Нет списка111120"/>
    <w:next w:val="ae"/>
    <w:uiPriority w:val="99"/>
    <w:semiHidden/>
    <w:rsid w:val="00693598"/>
  </w:style>
  <w:style w:type="numbering" w:customStyle="1" w:styleId="11111100">
    <w:name w:val="Нет списка1111110"/>
    <w:next w:val="ae"/>
    <w:semiHidden/>
    <w:rsid w:val="00693598"/>
  </w:style>
  <w:style w:type="numbering" w:customStyle="1" w:styleId="2190">
    <w:name w:val="Нет списка219"/>
    <w:next w:val="ae"/>
    <w:semiHidden/>
    <w:rsid w:val="00693598"/>
  </w:style>
  <w:style w:type="numbering" w:customStyle="1" w:styleId="111111100">
    <w:name w:val="Нет списка11111110"/>
    <w:next w:val="ae"/>
    <w:semiHidden/>
    <w:rsid w:val="00693598"/>
  </w:style>
  <w:style w:type="numbering" w:customStyle="1" w:styleId="11111115">
    <w:name w:val="Нет списка11111115"/>
    <w:next w:val="ae"/>
    <w:semiHidden/>
    <w:rsid w:val="00693598"/>
  </w:style>
  <w:style w:type="numbering" w:customStyle="1" w:styleId="390">
    <w:name w:val="Нет списка39"/>
    <w:next w:val="ae"/>
    <w:uiPriority w:val="99"/>
    <w:semiHidden/>
    <w:unhideWhenUsed/>
    <w:rsid w:val="00693598"/>
  </w:style>
  <w:style w:type="numbering" w:customStyle="1" w:styleId="1215">
    <w:name w:val="Нет списка1215"/>
    <w:next w:val="ae"/>
    <w:semiHidden/>
    <w:unhideWhenUsed/>
    <w:rsid w:val="00693598"/>
  </w:style>
  <w:style w:type="numbering" w:customStyle="1" w:styleId="1129">
    <w:name w:val="Нет списка1129"/>
    <w:next w:val="ae"/>
    <w:uiPriority w:val="99"/>
    <w:semiHidden/>
    <w:rsid w:val="00693598"/>
  </w:style>
  <w:style w:type="numbering" w:customStyle="1" w:styleId="111290">
    <w:name w:val="Нет списка11129"/>
    <w:next w:val="ae"/>
    <w:semiHidden/>
    <w:rsid w:val="00693598"/>
  </w:style>
  <w:style w:type="numbering" w:customStyle="1" w:styleId="2115">
    <w:name w:val="Нет списка2115"/>
    <w:next w:val="ae"/>
    <w:semiHidden/>
    <w:rsid w:val="00693598"/>
  </w:style>
  <w:style w:type="numbering" w:customStyle="1" w:styleId="111129">
    <w:name w:val="Нет списка111129"/>
    <w:next w:val="ae"/>
    <w:semiHidden/>
    <w:rsid w:val="00693598"/>
  </w:style>
  <w:style w:type="numbering" w:customStyle="1" w:styleId="111111115">
    <w:name w:val="Нет списка111111115"/>
    <w:next w:val="ae"/>
    <w:semiHidden/>
    <w:rsid w:val="00693598"/>
  </w:style>
  <w:style w:type="numbering" w:customStyle="1" w:styleId="450">
    <w:name w:val="Нет списка45"/>
    <w:next w:val="ae"/>
    <w:uiPriority w:val="99"/>
    <w:semiHidden/>
    <w:unhideWhenUsed/>
    <w:rsid w:val="00693598"/>
  </w:style>
  <w:style w:type="numbering" w:customStyle="1" w:styleId="1350">
    <w:name w:val="Нет списка135"/>
    <w:next w:val="ae"/>
    <w:semiHidden/>
    <w:unhideWhenUsed/>
    <w:rsid w:val="00693598"/>
  </w:style>
  <w:style w:type="numbering" w:customStyle="1" w:styleId="1135">
    <w:name w:val="Нет списка1135"/>
    <w:next w:val="ae"/>
    <w:uiPriority w:val="99"/>
    <w:semiHidden/>
    <w:rsid w:val="00693598"/>
  </w:style>
  <w:style w:type="numbering" w:customStyle="1" w:styleId="11135">
    <w:name w:val="Нет списка11135"/>
    <w:next w:val="ae"/>
    <w:semiHidden/>
    <w:rsid w:val="00693598"/>
  </w:style>
  <w:style w:type="numbering" w:customStyle="1" w:styleId="2250">
    <w:name w:val="Нет списка225"/>
    <w:next w:val="ae"/>
    <w:semiHidden/>
    <w:rsid w:val="00693598"/>
  </w:style>
  <w:style w:type="numbering" w:customStyle="1" w:styleId="111135">
    <w:name w:val="Нет списка111135"/>
    <w:next w:val="ae"/>
    <w:semiHidden/>
    <w:rsid w:val="00693598"/>
  </w:style>
  <w:style w:type="numbering" w:customStyle="1" w:styleId="1111125">
    <w:name w:val="Нет списка1111125"/>
    <w:next w:val="ae"/>
    <w:semiHidden/>
    <w:rsid w:val="00693598"/>
  </w:style>
  <w:style w:type="numbering" w:customStyle="1" w:styleId="315">
    <w:name w:val="Нет списка315"/>
    <w:next w:val="ae"/>
    <w:uiPriority w:val="99"/>
    <w:semiHidden/>
    <w:unhideWhenUsed/>
    <w:rsid w:val="00693598"/>
  </w:style>
  <w:style w:type="numbering" w:customStyle="1" w:styleId="12112">
    <w:name w:val="Нет списка12112"/>
    <w:next w:val="ae"/>
    <w:semiHidden/>
    <w:unhideWhenUsed/>
    <w:rsid w:val="00693598"/>
  </w:style>
  <w:style w:type="numbering" w:customStyle="1" w:styleId="11215">
    <w:name w:val="Нет списка11215"/>
    <w:next w:val="ae"/>
    <w:uiPriority w:val="99"/>
    <w:semiHidden/>
    <w:rsid w:val="00693598"/>
  </w:style>
  <w:style w:type="numbering" w:customStyle="1" w:styleId="111215">
    <w:name w:val="Нет списка111215"/>
    <w:next w:val="ae"/>
    <w:semiHidden/>
    <w:rsid w:val="00693598"/>
  </w:style>
  <w:style w:type="numbering" w:customStyle="1" w:styleId="21112">
    <w:name w:val="Нет списка21112"/>
    <w:next w:val="ae"/>
    <w:semiHidden/>
    <w:rsid w:val="00693598"/>
  </w:style>
  <w:style w:type="numbering" w:customStyle="1" w:styleId="1111215">
    <w:name w:val="Нет списка1111215"/>
    <w:next w:val="ae"/>
    <w:semiHidden/>
    <w:rsid w:val="00693598"/>
  </w:style>
  <w:style w:type="numbering" w:customStyle="1" w:styleId="11111125">
    <w:name w:val="Нет списка11111125"/>
    <w:next w:val="ae"/>
    <w:semiHidden/>
    <w:rsid w:val="00693598"/>
  </w:style>
  <w:style w:type="numbering" w:customStyle="1" w:styleId="550">
    <w:name w:val="Нет списка55"/>
    <w:next w:val="ae"/>
    <w:uiPriority w:val="99"/>
    <w:semiHidden/>
    <w:unhideWhenUsed/>
    <w:rsid w:val="00693598"/>
  </w:style>
  <w:style w:type="numbering" w:customStyle="1" w:styleId="1450">
    <w:name w:val="Нет списка145"/>
    <w:next w:val="ae"/>
    <w:semiHidden/>
    <w:unhideWhenUsed/>
    <w:rsid w:val="00693598"/>
  </w:style>
  <w:style w:type="numbering" w:customStyle="1" w:styleId="1145">
    <w:name w:val="Нет списка1145"/>
    <w:next w:val="ae"/>
    <w:uiPriority w:val="99"/>
    <w:semiHidden/>
    <w:rsid w:val="00693598"/>
  </w:style>
  <w:style w:type="numbering" w:customStyle="1" w:styleId="11145">
    <w:name w:val="Нет списка11145"/>
    <w:next w:val="ae"/>
    <w:semiHidden/>
    <w:rsid w:val="00693598"/>
  </w:style>
  <w:style w:type="numbering" w:customStyle="1" w:styleId="235">
    <w:name w:val="Нет списка235"/>
    <w:next w:val="ae"/>
    <w:semiHidden/>
    <w:rsid w:val="00693598"/>
  </w:style>
  <w:style w:type="numbering" w:customStyle="1" w:styleId="111145">
    <w:name w:val="Нет списка111145"/>
    <w:next w:val="ae"/>
    <w:semiHidden/>
    <w:rsid w:val="00693598"/>
  </w:style>
  <w:style w:type="numbering" w:customStyle="1" w:styleId="1111135">
    <w:name w:val="Нет списка1111135"/>
    <w:next w:val="ae"/>
    <w:semiHidden/>
    <w:rsid w:val="00693598"/>
  </w:style>
  <w:style w:type="numbering" w:customStyle="1" w:styleId="325">
    <w:name w:val="Нет списка325"/>
    <w:next w:val="ae"/>
    <w:uiPriority w:val="99"/>
    <w:semiHidden/>
    <w:unhideWhenUsed/>
    <w:rsid w:val="00693598"/>
  </w:style>
  <w:style w:type="numbering" w:customStyle="1" w:styleId="1225">
    <w:name w:val="Нет списка1225"/>
    <w:next w:val="ae"/>
    <w:semiHidden/>
    <w:unhideWhenUsed/>
    <w:rsid w:val="00693598"/>
  </w:style>
  <w:style w:type="numbering" w:customStyle="1" w:styleId="11225">
    <w:name w:val="Нет списка11225"/>
    <w:next w:val="ae"/>
    <w:uiPriority w:val="99"/>
    <w:semiHidden/>
    <w:rsid w:val="00693598"/>
  </w:style>
  <w:style w:type="numbering" w:customStyle="1" w:styleId="111225">
    <w:name w:val="Нет списка111225"/>
    <w:next w:val="ae"/>
    <w:semiHidden/>
    <w:rsid w:val="00693598"/>
  </w:style>
  <w:style w:type="numbering" w:customStyle="1" w:styleId="2125">
    <w:name w:val="Нет списка2125"/>
    <w:next w:val="ae"/>
    <w:semiHidden/>
    <w:rsid w:val="00693598"/>
  </w:style>
  <w:style w:type="numbering" w:customStyle="1" w:styleId="1111225">
    <w:name w:val="Нет списка1111225"/>
    <w:next w:val="ae"/>
    <w:semiHidden/>
    <w:rsid w:val="00693598"/>
  </w:style>
  <w:style w:type="numbering" w:customStyle="1" w:styleId="11111135">
    <w:name w:val="Нет списка11111135"/>
    <w:next w:val="ae"/>
    <w:semiHidden/>
    <w:rsid w:val="00693598"/>
  </w:style>
  <w:style w:type="numbering" w:customStyle="1" w:styleId="650">
    <w:name w:val="Нет списка65"/>
    <w:next w:val="ae"/>
    <w:uiPriority w:val="99"/>
    <w:semiHidden/>
    <w:unhideWhenUsed/>
    <w:rsid w:val="00693598"/>
  </w:style>
  <w:style w:type="numbering" w:customStyle="1" w:styleId="1550">
    <w:name w:val="Нет списка155"/>
    <w:next w:val="ae"/>
    <w:uiPriority w:val="99"/>
    <w:semiHidden/>
    <w:unhideWhenUsed/>
    <w:rsid w:val="00693598"/>
  </w:style>
  <w:style w:type="numbering" w:customStyle="1" w:styleId="111111110">
    <w:name w:val="1 / 1.1 / 1.1.111"/>
    <w:basedOn w:val="ae"/>
    <w:next w:val="111111"/>
    <w:rsid w:val="00693598"/>
  </w:style>
  <w:style w:type="numbering" w:customStyle="1" w:styleId="1155">
    <w:name w:val="Нет списка1155"/>
    <w:next w:val="ae"/>
    <w:uiPriority w:val="99"/>
    <w:semiHidden/>
    <w:unhideWhenUsed/>
    <w:rsid w:val="00693598"/>
  </w:style>
  <w:style w:type="numbering" w:customStyle="1" w:styleId="11155">
    <w:name w:val="Нет списка11155"/>
    <w:next w:val="ae"/>
    <w:semiHidden/>
    <w:unhideWhenUsed/>
    <w:rsid w:val="00693598"/>
  </w:style>
  <w:style w:type="numbering" w:customStyle="1" w:styleId="111155">
    <w:name w:val="Нет списка111155"/>
    <w:next w:val="ae"/>
    <w:uiPriority w:val="99"/>
    <w:semiHidden/>
    <w:rsid w:val="00693598"/>
  </w:style>
  <w:style w:type="table" w:customStyle="1" w:styleId="11112a">
    <w:name w:val="Сетка таблицы11112"/>
    <w:basedOn w:val="ad"/>
    <w:next w:val="af3"/>
    <w:rsid w:val="00693598"/>
    <w:rPr>
      <w: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5">
    <w:name w:val="Нет списка1111145"/>
    <w:next w:val="ae"/>
    <w:semiHidden/>
    <w:rsid w:val="00693598"/>
  </w:style>
  <w:style w:type="numbering" w:customStyle="1" w:styleId="2450">
    <w:name w:val="Нет списка245"/>
    <w:next w:val="ae"/>
    <w:semiHidden/>
    <w:rsid w:val="00693598"/>
  </w:style>
  <w:style w:type="numbering" w:customStyle="1" w:styleId="11111145">
    <w:name w:val="Нет списка11111145"/>
    <w:next w:val="ae"/>
    <w:semiHidden/>
    <w:rsid w:val="00693598"/>
  </w:style>
  <w:style w:type="numbering" w:customStyle="1" w:styleId="1111111112">
    <w:name w:val="Нет списка1111111112"/>
    <w:next w:val="ae"/>
    <w:semiHidden/>
    <w:rsid w:val="00693598"/>
  </w:style>
  <w:style w:type="numbering" w:customStyle="1" w:styleId="335">
    <w:name w:val="Нет списка335"/>
    <w:next w:val="ae"/>
    <w:uiPriority w:val="99"/>
    <w:semiHidden/>
    <w:unhideWhenUsed/>
    <w:rsid w:val="00693598"/>
  </w:style>
  <w:style w:type="numbering" w:customStyle="1" w:styleId="1235">
    <w:name w:val="Нет списка1235"/>
    <w:next w:val="ae"/>
    <w:semiHidden/>
    <w:unhideWhenUsed/>
    <w:rsid w:val="00693598"/>
  </w:style>
  <w:style w:type="numbering" w:customStyle="1" w:styleId="11235">
    <w:name w:val="Нет списка11235"/>
    <w:next w:val="ae"/>
    <w:uiPriority w:val="99"/>
    <w:semiHidden/>
    <w:rsid w:val="00693598"/>
  </w:style>
  <w:style w:type="numbering" w:customStyle="1" w:styleId="111235">
    <w:name w:val="Нет списка111235"/>
    <w:next w:val="ae"/>
    <w:semiHidden/>
    <w:rsid w:val="00693598"/>
  </w:style>
  <w:style w:type="numbering" w:customStyle="1" w:styleId="2135">
    <w:name w:val="Нет списка2135"/>
    <w:next w:val="ae"/>
    <w:semiHidden/>
    <w:rsid w:val="00693598"/>
  </w:style>
  <w:style w:type="numbering" w:customStyle="1" w:styleId="1111235">
    <w:name w:val="Нет списка1111235"/>
    <w:next w:val="ae"/>
    <w:semiHidden/>
    <w:rsid w:val="00693598"/>
  </w:style>
  <w:style w:type="numbering" w:customStyle="1" w:styleId="11111111112">
    <w:name w:val="Нет списка11111111112"/>
    <w:next w:val="ae"/>
    <w:semiHidden/>
    <w:rsid w:val="00693598"/>
  </w:style>
  <w:style w:type="numbering" w:customStyle="1" w:styleId="4110">
    <w:name w:val="Нет списка411"/>
    <w:next w:val="ae"/>
    <w:uiPriority w:val="99"/>
    <w:semiHidden/>
    <w:unhideWhenUsed/>
    <w:rsid w:val="00693598"/>
  </w:style>
  <w:style w:type="numbering" w:customStyle="1" w:styleId="13110">
    <w:name w:val="Нет списка1311"/>
    <w:next w:val="ae"/>
    <w:semiHidden/>
    <w:unhideWhenUsed/>
    <w:rsid w:val="00693598"/>
  </w:style>
  <w:style w:type="numbering" w:customStyle="1" w:styleId="11311">
    <w:name w:val="Нет списка11311"/>
    <w:next w:val="ae"/>
    <w:uiPriority w:val="99"/>
    <w:semiHidden/>
    <w:rsid w:val="00693598"/>
  </w:style>
  <w:style w:type="numbering" w:customStyle="1" w:styleId="111311">
    <w:name w:val="Нет списка111311"/>
    <w:next w:val="ae"/>
    <w:semiHidden/>
    <w:rsid w:val="00693598"/>
  </w:style>
  <w:style w:type="numbering" w:customStyle="1" w:styleId="22110">
    <w:name w:val="Нет списка2211"/>
    <w:next w:val="ae"/>
    <w:semiHidden/>
    <w:rsid w:val="00693598"/>
  </w:style>
  <w:style w:type="numbering" w:customStyle="1" w:styleId="1111311">
    <w:name w:val="Нет списка1111311"/>
    <w:next w:val="ae"/>
    <w:semiHidden/>
    <w:rsid w:val="00693598"/>
  </w:style>
  <w:style w:type="numbering" w:customStyle="1" w:styleId="11111211">
    <w:name w:val="Нет списка11111211"/>
    <w:next w:val="ae"/>
    <w:semiHidden/>
    <w:rsid w:val="00693598"/>
  </w:style>
  <w:style w:type="numbering" w:customStyle="1" w:styleId="3111">
    <w:name w:val="Нет списка3111"/>
    <w:next w:val="ae"/>
    <w:uiPriority w:val="99"/>
    <w:semiHidden/>
    <w:unhideWhenUsed/>
    <w:rsid w:val="00693598"/>
  </w:style>
  <w:style w:type="numbering" w:customStyle="1" w:styleId="121111">
    <w:name w:val="Нет списка121111"/>
    <w:next w:val="ae"/>
    <w:semiHidden/>
    <w:unhideWhenUsed/>
    <w:rsid w:val="00693598"/>
  </w:style>
  <w:style w:type="numbering" w:customStyle="1" w:styleId="112111">
    <w:name w:val="Нет списка112111"/>
    <w:next w:val="ae"/>
    <w:uiPriority w:val="99"/>
    <w:semiHidden/>
    <w:rsid w:val="00693598"/>
  </w:style>
  <w:style w:type="numbering" w:customStyle="1" w:styleId="1112111">
    <w:name w:val="Нет списка1112111"/>
    <w:next w:val="ae"/>
    <w:semiHidden/>
    <w:rsid w:val="00693598"/>
  </w:style>
  <w:style w:type="numbering" w:customStyle="1" w:styleId="211111">
    <w:name w:val="Нет списка211111"/>
    <w:next w:val="ae"/>
    <w:semiHidden/>
    <w:rsid w:val="00693598"/>
  </w:style>
  <w:style w:type="numbering" w:customStyle="1" w:styleId="11112111">
    <w:name w:val="Нет списка11112111"/>
    <w:next w:val="ae"/>
    <w:semiHidden/>
    <w:rsid w:val="00693598"/>
  </w:style>
  <w:style w:type="numbering" w:customStyle="1" w:styleId="111111211">
    <w:name w:val="Нет списка111111211"/>
    <w:next w:val="ae"/>
    <w:semiHidden/>
    <w:rsid w:val="00693598"/>
  </w:style>
  <w:style w:type="numbering" w:customStyle="1" w:styleId="5110">
    <w:name w:val="Нет списка511"/>
    <w:next w:val="ae"/>
    <w:uiPriority w:val="99"/>
    <w:semiHidden/>
    <w:unhideWhenUsed/>
    <w:rsid w:val="00693598"/>
  </w:style>
  <w:style w:type="numbering" w:customStyle="1" w:styleId="14110">
    <w:name w:val="Нет списка1411"/>
    <w:next w:val="ae"/>
    <w:semiHidden/>
    <w:unhideWhenUsed/>
    <w:rsid w:val="00693598"/>
  </w:style>
  <w:style w:type="numbering" w:customStyle="1" w:styleId="11411">
    <w:name w:val="Нет списка11411"/>
    <w:next w:val="ae"/>
    <w:uiPriority w:val="99"/>
    <w:semiHidden/>
    <w:rsid w:val="00693598"/>
  </w:style>
  <w:style w:type="numbering" w:customStyle="1" w:styleId="111411">
    <w:name w:val="Нет списка111411"/>
    <w:next w:val="ae"/>
    <w:semiHidden/>
    <w:rsid w:val="00693598"/>
  </w:style>
  <w:style w:type="numbering" w:customStyle="1" w:styleId="2311">
    <w:name w:val="Нет списка2311"/>
    <w:next w:val="ae"/>
    <w:semiHidden/>
    <w:rsid w:val="00693598"/>
  </w:style>
  <w:style w:type="numbering" w:customStyle="1" w:styleId="1111411">
    <w:name w:val="Нет списка1111411"/>
    <w:next w:val="ae"/>
    <w:semiHidden/>
    <w:rsid w:val="00693598"/>
  </w:style>
  <w:style w:type="numbering" w:customStyle="1" w:styleId="11111311">
    <w:name w:val="Нет списка11111311"/>
    <w:next w:val="ae"/>
    <w:semiHidden/>
    <w:rsid w:val="00693598"/>
  </w:style>
  <w:style w:type="numbering" w:customStyle="1" w:styleId="3211">
    <w:name w:val="Нет списка3211"/>
    <w:next w:val="ae"/>
    <w:uiPriority w:val="99"/>
    <w:semiHidden/>
    <w:unhideWhenUsed/>
    <w:rsid w:val="00693598"/>
  </w:style>
  <w:style w:type="numbering" w:customStyle="1" w:styleId="12211">
    <w:name w:val="Нет списка12211"/>
    <w:next w:val="ae"/>
    <w:semiHidden/>
    <w:unhideWhenUsed/>
    <w:rsid w:val="00693598"/>
  </w:style>
  <w:style w:type="numbering" w:customStyle="1" w:styleId="112211">
    <w:name w:val="Нет списка112211"/>
    <w:next w:val="ae"/>
    <w:uiPriority w:val="99"/>
    <w:semiHidden/>
    <w:rsid w:val="00693598"/>
  </w:style>
  <w:style w:type="numbering" w:customStyle="1" w:styleId="1112211">
    <w:name w:val="Нет списка1112211"/>
    <w:next w:val="ae"/>
    <w:semiHidden/>
    <w:rsid w:val="00693598"/>
  </w:style>
  <w:style w:type="numbering" w:customStyle="1" w:styleId="21211">
    <w:name w:val="Нет списка21211"/>
    <w:next w:val="ae"/>
    <w:semiHidden/>
    <w:rsid w:val="00693598"/>
  </w:style>
  <w:style w:type="numbering" w:customStyle="1" w:styleId="11112211">
    <w:name w:val="Нет списка11112211"/>
    <w:next w:val="ae"/>
    <w:semiHidden/>
    <w:rsid w:val="00693598"/>
  </w:style>
  <w:style w:type="numbering" w:customStyle="1" w:styleId="111111311">
    <w:name w:val="Нет списка111111311"/>
    <w:next w:val="ae"/>
    <w:semiHidden/>
    <w:rsid w:val="00693598"/>
  </w:style>
  <w:style w:type="numbering" w:customStyle="1" w:styleId="6110">
    <w:name w:val="Нет списка611"/>
    <w:next w:val="ae"/>
    <w:uiPriority w:val="99"/>
    <w:semiHidden/>
    <w:unhideWhenUsed/>
    <w:rsid w:val="00693598"/>
  </w:style>
  <w:style w:type="numbering" w:customStyle="1" w:styleId="15110">
    <w:name w:val="Нет списка1511"/>
    <w:next w:val="ae"/>
    <w:semiHidden/>
    <w:unhideWhenUsed/>
    <w:rsid w:val="00693598"/>
  </w:style>
  <w:style w:type="numbering" w:customStyle="1" w:styleId="11511">
    <w:name w:val="Нет списка11511"/>
    <w:next w:val="ae"/>
    <w:uiPriority w:val="99"/>
    <w:semiHidden/>
    <w:rsid w:val="00693598"/>
  </w:style>
  <w:style w:type="numbering" w:customStyle="1" w:styleId="111511">
    <w:name w:val="Нет списка111511"/>
    <w:next w:val="ae"/>
    <w:semiHidden/>
    <w:rsid w:val="00693598"/>
  </w:style>
  <w:style w:type="numbering" w:customStyle="1" w:styleId="2411">
    <w:name w:val="Нет списка2411"/>
    <w:next w:val="ae"/>
    <w:semiHidden/>
    <w:rsid w:val="00693598"/>
  </w:style>
  <w:style w:type="numbering" w:customStyle="1" w:styleId="1111511">
    <w:name w:val="Нет списка1111511"/>
    <w:next w:val="ae"/>
    <w:semiHidden/>
    <w:rsid w:val="00693598"/>
  </w:style>
  <w:style w:type="numbering" w:customStyle="1" w:styleId="11111411">
    <w:name w:val="Нет списка11111411"/>
    <w:next w:val="ae"/>
    <w:semiHidden/>
    <w:rsid w:val="00693598"/>
  </w:style>
  <w:style w:type="numbering" w:customStyle="1" w:styleId="3311">
    <w:name w:val="Нет списка3311"/>
    <w:next w:val="ae"/>
    <w:uiPriority w:val="99"/>
    <w:semiHidden/>
    <w:unhideWhenUsed/>
    <w:rsid w:val="00693598"/>
  </w:style>
  <w:style w:type="numbering" w:customStyle="1" w:styleId="12311">
    <w:name w:val="Нет списка12311"/>
    <w:next w:val="ae"/>
    <w:semiHidden/>
    <w:unhideWhenUsed/>
    <w:rsid w:val="00693598"/>
  </w:style>
  <w:style w:type="numbering" w:customStyle="1" w:styleId="112311">
    <w:name w:val="Нет списка112311"/>
    <w:next w:val="ae"/>
    <w:uiPriority w:val="99"/>
    <w:semiHidden/>
    <w:rsid w:val="00693598"/>
  </w:style>
  <w:style w:type="numbering" w:customStyle="1" w:styleId="1112311">
    <w:name w:val="Нет списка1112311"/>
    <w:next w:val="ae"/>
    <w:semiHidden/>
    <w:rsid w:val="00693598"/>
  </w:style>
  <w:style w:type="numbering" w:customStyle="1" w:styleId="21311">
    <w:name w:val="Нет списка21311"/>
    <w:next w:val="ae"/>
    <w:semiHidden/>
    <w:rsid w:val="00693598"/>
  </w:style>
  <w:style w:type="numbering" w:customStyle="1" w:styleId="11112311">
    <w:name w:val="Нет списка11112311"/>
    <w:next w:val="ae"/>
    <w:semiHidden/>
    <w:rsid w:val="00693598"/>
  </w:style>
  <w:style w:type="numbering" w:customStyle="1" w:styleId="111111411">
    <w:name w:val="Нет списка111111411"/>
    <w:next w:val="ae"/>
    <w:semiHidden/>
    <w:rsid w:val="00693598"/>
  </w:style>
  <w:style w:type="numbering" w:customStyle="1" w:styleId="741">
    <w:name w:val="Нет списка74"/>
    <w:next w:val="ae"/>
    <w:uiPriority w:val="99"/>
    <w:semiHidden/>
    <w:unhideWhenUsed/>
    <w:rsid w:val="00693598"/>
  </w:style>
  <w:style w:type="numbering" w:customStyle="1" w:styleId="164">
    <w:name w:val="Нет списка164"/>
    <w:next w:val="ae"/>
    <w:semiHidden/>
    <w:unhideWhenUsed/>
    <w:rsid w:val="00693598"/>
  </w:style>
  <w:style w:type="numbering" w:customStyle="1" w:styleId="11640">
    <w:name w:val="Нет списка1164"/>
    <w:next w:val="ae"/>
    <w:uiPriority w:val="99"/>
    <w:semiHidden/>
    <w:rsid w:val="00693598"/>
  </w:style>
  <w:style w:type="numbering" w:customStyle="1" w:styleId="11164">
    <w:name w:val="Нет списка11164"/>
    <w:next w:val="ae"/>
    <w:semiHidden/>
    <w:rsid w:val="00693598"/>
  </w:style>
  <w:style w:type="numbering" w:customStyle="1" w:styleId="2540">
    <w:name w:val="Нет списка254"/>
    <w:next w:val="ae"/>
    <w:semiHidden/>
    <w:rsid w:val="00693598"/>
  </w:style>
  <w:style w:type="numbering" w:customStyle="1" w:styleId="111164">
    <w:name w:val="Нет списка111164"/>
    <w:next w:val="ae"/>
    <w:semiHidden/>
    <w:rsid w:val="00693598"/>
  </w:style>
  <w:style w:type="numbering" w:customStyle="1" w:styleId="1111154">
    <w:name w:val="Нет списка1111154"/>
    <w:next w:val="ae"/>
    <w:semiHidden/>
    <w:rsid w:val="00693598"/>
  </w:style>
  <w:style w:type="numbering" w:customStyle="1" w:styleId="344">
    <w:name w:val="Нет списка344"/>
    <w:next w:val="ae"/>
    <w:uiPriority w:val="99"/>
    <w:semiHidden/>
    <w:unhideWhenUsed/>
    <w:rsid w:val="00693598"/>
  </w:style>
  <w:style w:type="numbering" w:customStyle="1" w:styleId="1244">
    <w:name w:val="Нет списка1244"/>
    <w:next w:val="ae"/>
    <w:semiHidden/>
    <w:unhideWhenUsed/>
    <w:rsid w:val="00693598"/>
  </w:style>
  <w:style w:type="numbering" w:customStyle="1" w:styleId="11244">
    <w:name w:val="Нет списка11244"/>
    <w:next w:val="ae"/>
    <w:uiPriority w:val="99"/>
    <w:semiHidden/>
    <w:rsid w:val="00693598"/>
  </w:style>
  <w:style w:type="numbering" w:customStyle="1" w:styleId="111244">
    <w:name w:val="Нет списка111244"/>
    <w:next w:val="ae"/>
    <w:semiHidden/>
    <w:rsid w:val="00693598"/>
  </w:style>
  <w:style w:type="numbering" w:customStyle="1" w:styleId="2144">
    <w:name w:val="Нет списка2144"/>
    <w:next w:val="ae"/>
    <w:semiHidden/>
    <w:rsid w:val="00693598"/>
  </w:style>
  <w:style w:type="numbering" w:customStyle="1" w:styleId="1111244">
    <w:name w:val="Нет списка1111244"/>
    <w:next w:val="ae"/>
    <w:semiHidden/>
    <w:rsid w:val="00693598"/>
  </w:style>
  <w:style w:type="numbering" w:customStyle="1" w:styleId="11111154">
    <w:name w:val="Нет списка11111154"/>
    <w:next w:val="ae"/>
    <w:semiHidden/>
    <w:rsid w:val="00693598"/>
  </w:style>
  <w:style w:type="numbering" w:customStyle="1" w:styleId="841">
    <w:name w:val="Нет списка84"/>
    <w:next w:val="ae"/>
    <w:uiPriority w:val="99"/>
    <w:semiHidden/>
    <w:unhideWhenUsed/>
    <w:rsid w:val="00693598"/>
  </w:style>
  <w:style w:type="numbering" w:customStyle="1" w:styleId="1740">
    <w:name w:val="Нет списка174"/>
    <w:next w:val="ae"/>
    <w:semiHidden/>
    <w:unhideWhenUsed/>
    <w:rsid w:val="00693598"/>
  </w:style>
  <w:style w:type="numbering" w:customStyle="1" w:styleId="11740">
    <w:name w:val="Нет списка1174"/>
    <w:next w:val="ae"/>
    <w:uiPriority w:val="99"/>
    <w:semiHidden/>
    <w:rsid w:val="00693598"/>
  </w:style>
  <w:style w:type="numbering" w:customStyle="1" w:styleId="11174">
    <w:name w:val="Нет списка11174"/>
    <w:next w:val="ae"/>
    <w:semiHidden/>
    <w:rsid w:val="00693598"/>
  </w:style>
  <w:style w:type="numbering" w:customStyle="1" w:styleId="264">
    <w:name w:val="Нет списка264"/>
    <w:next w:val="ae"/>
    <w:semiHidden/>
    <w:rsid w:val="00693598"/>
  </w:style>
  <w:style w:type="numbering" w:customStyle="1" w:styleId="111174">
    <w:name w:val="Нет списка111174"/>
    <w:next w:val="ae"/>
    <w:semiHidden/>
    <w:rsid w:val="00693598"/>
  </w:style>
  <w:style w:type="numbering" w:customStyle="1" w:styleId="1111164">
    <w:name w:val="Нет списка1111164"/>
    <w:next w:val="ae"/>
    <w:semiHidden/>
    <w:rsid w:val="00693598"/>
  </w:style>
  <w:style w:type="numbering" w:customStyle="1" w:styleId="354">
    <w:name w:val="Нет списка354"/>
    <w:next w:val="ae"/>
    <w:uiPriority w:val="99"/>
    <w:semiHidden/>
    <w:unhideWhenUsed/>
    <w:rsid w:val="00693598"/>
  </w:style>
  <w:style w:type="numbering" w:customStyle="1" w:styleId="1254">
    <w:name w:val="Нет списка1254"/>
    <w:next w:val="ae"/>
    <w:semiHidden/>
    <w:unhideWhenUsed/>
    <w:rsid w:val="00693598"/>
  </w:style>
  <w:style w:type="numbering" w:customStyle="1" w:styleId="11254">
    <w:name w:val="Нет списка11254"/>
    <w:next w:val="ae"/>
    <w:uiPriority w:val="99"/>
    <w:semiHidden/>
    <w:rsid w:val="00693598"/>
  </w:style>
  <w:style w:type="numbering" w:customStyle="1" w:styleId="111254">
    <w:name w:val="Нет списка111254"/>
    <w:next w:val="ae"/>
    <w:semiHidden/>
    <w:rsid w:val="00693598"/>
  </w:style>
  <w:style w:type="numbering" w:customStyle="1" w:styleId="21540">
    <w:name w:val="Нет списка2154"/>
    <w:next w:val="ae"/>
    <w:semiHidden/>
    <w:rsid w:val="00693598"/>
  </w:style>
  <w:style w:type="numbering" w:customStyle="1" w:styleId="1111254">
    <w:name w:val="Нет списка1111254"/>
    <w:next w:val="ae"/>
    <w:semiHidden/>
    <w:rsid w:val="00693598"/>
  </w:style>
  <w:style w:type="numbering" w:customStyle="1" w:styleId="11111164">
    <w:name w:val="Нет списка11111164"/>
    <w:next w:val="ae"/>
    <w:semiHidden/>
    <w:rsid w:val="00693598"/>
  </w:style>
  <w:style w:type="numbering" w:customStyle="1" w:styleId="912">
    <w:name w:val="Нет списка91"/>
    <w:next w:val="ae"/>
    <w:uiPriority w:val="99"/>
    <w:semiHidden/>
    <w:unhideWhenUsed/>
    <w:rsid w:val="00693598"/>
  </w:style>
  <w:style w:type="numbering" w:customStyle="1" w:styleId="1810">
    <w:name w:val="Нет списка181"/>
    <w:next w:val="ae"/>
    <w:uiPriority w:val="99"/>
    <w:semiHidden/>
    <w:unhideWhenUsed/>
    <w:rsid w:val="00693598"/>
  </w:style>
  <w:style w:type="numbering" w:customStyle="1" w:styleId="111111210">
    <w:name w:val="1 / 1.1 / 1.1.121"/>
    <w:basedOn w:val="ae"/>
    <w:next w:val="111111"/>
    <w:rsid w:val="00693598"/>
  </w:style>
  <w:style w:type="numbering" w:customStyle="1" w:styleId="1181">
    <w:name w:val="Нет списка1181"/>
    <w:next w:val="ae"/>
    <w:uiPriority w:val="99"/>
    <w:semiHidden/>
    <w:unhideWhenUsed/>
    <w:rsid w:val="00693598"/>
  </w:style>
  <w:style w:type="numbering" w:customStyle="1" w:styleId="11181">
    <w:name w:val="Нет списка11181"/>
    <w:next w:val="ae"/>
    <w:semiHidden/>
    <w:unhideWhenUsed/>
    <w:rsid w:val="00693598"/>
  </w:style>
  <w:style w:type="numbering" w:customStyle="1" w:styleId="111181">
    <w:name w:val="Нет списка111181"/>
    <w:next w:val="ae"/>
    <w:uiPriority w:val="99"/>
    <w:semiHidden/>
    <w:rsid w:val="00693598"/>
  </w:style>
  <w:style w:type="numbering" w:customStyle="1" w:styleId="1111171">
    <w:name w:val="Нет списка1111171"/>
    <w:next w:val="ae"/>
    <w:semiHidden/>
    <w:rsid w:val="00693598"/>
  </w:style>
  <w:style w:type="numbering" w:customStyle="1" w:styleId="2711">
    <w:name w:val="Нет списка271"/>
    <w:next w:val="ae"/>
    <w:semiHidden/>
    <w:rsid w:val="00693598"/>
  </w:style>
  <w:style w:type="numbering" w:customStyle="1" w:styleId="11111171">
    <w:name w:val="Нет списка11111171"/>
    <w:next w:val="ae"/>
    <w:semiHidden/>
    <w:rsid w:val="00693598"/>
  </w:style>
  <w:style w:type="numbering" w:customStyle="1" w:styleId="111111121">
    <w:name w:val="Нет списка111111121"/>
    <w:next w:val="ae"/>
    <w:semiHidden/>
    <w:rsid w:val="00693598"/>
  </w:style>
  <w:style w:type="numbering" w:customStyle="1" w:styleId="3610">
    <w:name w:val="Нет списка361"/>
    <w:next w:val="ae"/>
    <w:uiPriority w:val="99"/>
    <w:semiHidden/>
    <w:unhideWhenUsed/>
    <w:rsid w:val="00693598"/>
  </w:style>
  <w:style w:type="numbering" w:customStyle="1" w:styleId="12611">
    <w:name w:val="Нет списка1261"/>
    <w:next w:val="ae"/>
    <w:semiHidden/>
    <w:unhideWhenUsed/>
    <w:rsid w:val="00693598"/>
  </w:style>
  <w:style w:type="numbering" w:customStyle="1" w:styleId="11261">
    <w:name w:val="Нет списка11261"/>
    <w:next w:val="ae"/>
    <w:uiPriority w:val="99"/>
    <w:semiHidden/>
    <w:rsid w:val="00693598"/>
  </w:style>
  <w:style w:type="numbering" w:customStyle="1" w:styleId="111261">
    <w:name w:val="Нет списка111261"/>
    <w:next w:val="ae"/>
    <w:semiHidden/>
    <w:rsid w:val="00693598"/>
  </w:style>
  <w:style w:type="numbering" w:customStyle="1" w:styleId="2161">
    <w:name w:val="Нет списка2161"/>
    <w:next w:val="ae"/>
    <w:semiHidden/>
    <w:rsid w:val="00693598"/>
  </w:style>
  <w:style w:type="numbering" w:customStyle="1" w:styleId="1111261">
    <w:name w:val="Нет списка1111261"/>
    <w:next w:val="ae"/>
    <w:semiHidden/>
    <w:rsid w:val="00693598"/>
  </w:style>
  <w:style w:type="numbering" w:customStyle="1" w:styleId="1111111121">
    <w:name w:val="Нет списка1111111121"/>
    <w:next w:val="ae"/>
    <w:semiHidden/>
    <w:rsid w:val="00693598"/>
  </w:style>
  <w:style w:type="numbering" w:customStyle="1" w:styleId="4210">
    <w:name w:val="Нет списка421"/>
    <w:next w:val="ae"/>
    <w:uiPriority w:val="99"/>
    <w:semiHidden/>
    <w:unhideWhenUsed/>
    <w:rsid w:val="00693598"/>
  </w:style>
  <w:style w:type="numbering" w:customStyle="1" w:styleId="13210">
    <w:name w:val="Нет списка1321"/>
    <w:next w:val="ae"/>
    <w:semiHidden/>
    <w:unhideWhenUsed/>
    <w:rsid w:val="00693598"/>
  </w:style>
  <w:style w:type="numbering" w:customStyle="1" w:styleId="11321">
    <w:name w:val="Нет списка11321"/>
    <w:next w:val="ae"/>
    <w:uiPriority w:val="99"/>
    <w:semiHidden/>
    <w:rsid w:val="00693598"/>
  </w:style>
  <w:style w:type="numbering" w:customStyle="1" w:styleId="111321">
    <w:name w:val="Нет списка111321"/>
    <w:next w:val="ae"/>
    <w:semiHidden/>
    <w:rsid w:val="00693598"/>
  </w:style>
  <w:style w:type="numbering" w:customStyle="1" w:styleId="22210">
    <w:name w:val="Нет списка2221"/>
    <w:next w:val="ae"/>
    <w:semiHidden/>
    <w:rsid w:val="00693598"/>
  </w:style>
  <w:style w:type="numbering" w:customStyle="1" w:styleId="1111321">
    <w:name w:val="Нет списка1111321"/>
    <w:next w:val="ae"/>
    <w:semiHidden/>
    <w:rsid w:val="00693598"/>
  </w:style>
  <w:style w:type="numbering" w:customStyle="1" w:styleId="11111221">
    <w:name w:val="Нет списка11111221"/>
    <w:next w:val="ae"/>
    <w:semiHidden/>
    <w:rsid w:val="00693598"/>
  </w:style>
  <w:style w:type="numbering" w:customStyle="1" w:styleId="3121">
    <w:name w:val="Нет списка3121"/>
    <w:next w:val="ae"/>
    <w:uiPriority w:val="99"/>
    <w:semiHidden/>
    <w:unhideWhenUsed/>
    <w:rsid w:val="00693598"/>
  </w:style>
  <w:style w:type="numbering" w:customStyle="1" w:styleId="12121">
    <w:name w:val="Нет списка12121"/>
    <w:next w:val="ae"/>
    <w:semiHidden/>
    <w:unhideWhenUsed/>
    <w:rsid w:val="00693598"/>
  </w:style>
  <w:style w:type="numbering" w:customStyle="1" w:styleId="112121">
    <w:name w:val="Нет списка112121"/>
    <w:next w:val="ae"/>
    <w:uiPriority w:val="99"/>
    <w:semiHidden/>
    <w:rsid w:val="00693598"/>
  </w:style>
  <w:style w:type="numbering" w:customStyle="1" w:styleId="1112121">
    <w:name w:val="Нет списка1112121"/>
    <w:next w:val="ae"/>
    <w:semiHidden/>
    <w:rsid w:val="00693598"/>
  </w:style>
  <w:style w:type="numbering" w:customStyle="1" w:styleId="21121">
    <w:name w:val="Нет списка21121"/>
    <w:next w:val="ae"/>
    <w:semiHidden/>
    <w:rsid w:val="00693598"/>
  </w:style>
  <w:style w:type="numbering" w:customStyle="1" w:styleId="11112121">
    <w:name w:val="Нет списка11112121"/>
    <w:next w:val="ae"/>
    <w:semiHidden/>
    <w:rsid w:val="00693598"/>
  </w:style>
  <w:style w:type="numbering" w:customStyle="1" w:styleId="111111221">
    <w:name w:val="Нет списка111111221"/>
    <w:next w:val="ae"/>
    <w:semiHidden/>
    <w:rsid w:val="00693598"/>
  </w:style>
  <w:style w:type="numbering" w:customStyle="1" w:styleId="5210">
    <w:name w:val="Нет списка521"/>
    <w:next w:val="ae"/>
    <w:uiPriority w:val="99"/>
    <w:semiHidden/>
    <w:unhideWhenUsed/>
    <w:rsid w:val="00693598"/>
  </w:style>
  <w:style w:type="numbering" w:customStyle="1" w:styleId="1421">
    <w:name w:val="Нет списка1421"/>
    <w:next w:val="ae"/>
    <w:semiHidden/>
    <w:unhideWhenUsed/>
    <w:rsid w:val="00693598"/>
  </w:style>
  <w:style w:type="numbering" w:customStyle="1" w:styleId="11421">
    <w:name w:val="Нет списка11421"/>
    <w:next w:val="ae"/>
    <w:uiPriority w:val="99"/>
    <w:semiHidden/>
    <w:rsid w:val="00693598"/>
  </w:style>
  <w:style w:type="numbering" w:customStyle="1" w:styleId="111421">
    <w:name w:val="Нет списка111421"/>
    <w:next w:val="ae"/>
    <w:semiHidden/>
    <w:rsid w:val="00693598"/>
  </w:style>
  <w:style w:type="numbering" w:customStyle="1" w:styleId="2321">
    <w:name w:val="Нет списка2321"/>
    <w:next w:val="ae"/>
    <w:semiHidden/>
    <w:rsid w:val="00693598"/>
  </w:style>
  <w:style w:type="numbering" w:customStyle="1" w:styleId="1111421">
    <w:name w:val="Нет списка1111421"/>
    <w:next w:val="ae"/>
    <w:semiHidden/>
    <w:rsid w:val="00693598"/>
  </w:style>
  <w:style w:type="numbering" w:customStyle="1" w:styleId="11111321">
    <w:name w:val="Нет списка11111321"/>
    <w:next w:val="ae"/>
    <w:semiHidden/>
    <w:rsid w:val="00693598"/>
  </w:style>
  <w:style w:type="numbering" w:customStyle="1" w:styleId="3221">
    <w:name w:val="Нет списка3221"/>
    <w:next w:val="ae"/>
    <w:uiPriority w:val="99"/>
    <w:semiHidden/>
    <w:unhideWhenUsed/>
    <w:rsid w:val="00693598"/>
  </w:style>
  <w:style w:type="numbering" w:customStyle="1" w:styleId="12221">
    <w:name w:val="Нет списка12221"/>
    <w:next w:val="ae"/>
    <w:semiHidden/>
    <w:unhideWhenUsed/>
    <w:rsid w:val="00693598"/>
  </w:style>
  <w:style w:type="numbering" w:customStyle="1" w:styleId="112221">
    <w:name w:val="Нет списка112221"/>
    <w:next w:val="ae"/>
    <w:uiPriority w:val="99"/>
    <w:semiHidden/>
    <w:rsid w:val="00693598"/>
  </w:style>
  <w:style w:type="numbering" w:customStyle="1" w:styleId="1112221">
    <w:name w:val="Нет списка1112221"/>
    <w:next w:val="ae"/>
    <w:semiHidden/>
    <w:rsid w:val="00693598"/>
  </w:style>
  <w:style w:type="numbering" w:customStyle="1" w:styleId="21221">
    <w:name w:val="Нет списка21221"/>
    <w:next w:val="ae"/>
    <w:semiHidden/>
    <w:rsid w:val="00693598"/>
  </w:style>
  <w:style w:type="numbering" w:customStyle="1" w:styleId="11112221">
    <w:name w:val="Нет списка11112221"/>
    <w:next w:val="ae"/>
    <w:semiHidden/>
    <w:rsid w:val="00693598"/>
  </w:style>
  <w:style w:type="numbering" w:customStyle="1" w:styleId="111111321">
    <w:name w:val="Нет списка111111321"/>
    <w:next w:val="ae"/>
    <w:semiHidden/>
    <w:rsid w:val="00693598"/>
  </w:style>
  <w:style w:type="numbering" w:customStyle="1" w:styleId="6212">
    <w:name w:val="Нет списка621"/>
    <w:next w:val="ae"/>
    <w:uiPriority w:val="99"/>
    <w:semiHidden/>
    <w:unhideWhenUsed/>
    <w:rsid w:val="00693598"/>
  </w:style>
  <w:style w:type="numbering" w:customStyle="1" w:styleId="15210">
    <w:name w:val="Нет списка1521"/>
    <w:next w:val="ae"/>
    <w:semiHidden/>
    <w:unhideWhenUsed/>
    <w:rsid w:val="00693598"/>
  </w:style>
  <w:style w:type="numbering" w:customStyle="1" w:styleId="11521">
    <w:name w:val="Нет списка11521"/>
    <w:next w:val="ae"/>
    <w:uiPriority w:val="99"/>
    <w:semiHidden/>
    <w:rsid w:val="00693598"/>
  </w:style>
  <w:style w:type="numbering" w:customStyle="1" w:styleId="111521">
    <w:name w:val="Нет списка111521"/>
    <w:next w:val="ae"/>
    <w:semiHidden/>
    <w:rsid w:val="00693598"/>
  </w:style>
  <w:style w:type="numbering" w:customStyle="1" w:styleId="2421">
    <w:name w:val="Нет списка2421"/>
    <w:next w:val="ae"/>
    <w:semiHidden/>
    <w:rsid w:val="00693598"/>
  </w:style>
  <w:style w:type="numbering" w:customStyle="1" w:styleId="1111521">
    <w:name w:val="Нет списка1111521"/>
    <w:next w:val="ae"/>
    <w:semiHidden/>
    <w:rsid w:val="00693598"/>
  </w:style>
  <w:style w:type="numbering" w:customStyle="1" w:styleId="11111421">
    <w:name w:val="Нет списка11111421"/>
    <w:next w:val="ae"/>
    <w:semiHidden/>
    <w:rsid w:val="00693598"/>
  </w:style>
  <w:style w:type="numbering" w:customStyle="1" w:styleId="3321">
    <w:name w:val="Нет списка3321"/>
    <w:next w:val="ae"/>
    <w:uiPriority w:val="99"/>
    <w:semiHidden/>
    <w:unhideWhenUsed/>
    <w:rsid w:val="00693598"/>
  </w:style>
  <w:style w:type="numbering" w:customStyle="1" w:styleId="12321">
    <w:name w:val="Нет списка12321"/>
    <w:next w:val="ae"/>
    <w:semiHidden/>
    <w:unhideWhenUsed/>
    <w:rsid w:val="00693598"/>
  </w:style>
  <w:style w:type="numbering" w:customStyle="1" w:styleId="112321">
    <w:name w:val="Нет списка112321"/>
    <w:next w:val="ae"/>
    <w:uiPriority w:val="99"/>
    <w:semiHidden/>
    <w:rsid w:val="00693598"/>
  </w:style>
  <w:style w:type="numbering" w:customStyle="1" w:styleId="1112321">
    <w:name w:val="Нет списка1112321"/>
    <w:next w:val="ae"/>
    <w:semiHidden/>
    <w:rsid w:val="00693598"/>
  </w:style>
  <w:style w:type="numbering" w:customStyle="1" w:styleId="21321">
    <w:name w:val="Нет списка21321"/>
    <w:next w:val="ae"/>
    <w:semiHidden/>
    <w:rsid w:val="00693598"/>
  </w:style>
  <w:style w:type="numbering" w:customStyle="1" w:styleId="11112321">
    <w:name w:val="Нет списка11112321"/>
    <w:next w:val="ae"/>
    <w:semiHidden/>
    <w:rsid w:val="00693598"/>
  </w:style>
  <w:style w:type="numbering" w:customStyle="1" w:styleId="111111421">
    <w:name w:val="Нет списка111111421"/>
    <w:next w:val="ae"/>
    <w:semiHidden/>
    <w:rsid w:val="00693598"/>
  </w:style>
  <w:style w:type="numbering" w:customStyle="1" w:styleId="7110">
    <w:name w:val="Нет списка711"/>
    <w:next w:val="ae"/>
    <w:uiPriority w:val="99"/>
    <w:semiHidden/>
    <w:unhideWhenUsed/>
    <w:rsid w:val="00693598"/>
  </w:style>
  <w:style w:type="numbering" w:customStyle="1" w:styleId="16110">
    <w:name w:val="Нет списка1611"/>
    <w:next w:val="ae"/>
    <w:semiHidden/>
    <w:unhideWhenUsed/>
    <w:rsid w:val="00693598"/>
  </w:style>
  <w:style w:type="numbering" w:customStyle="1" w:styleId="11611">
    <w:name w:val="Нет списка11611"/>
    <w:next w:val="ae"/>
    <w:uiPriority w:val="99"/>
    <w:semiHidden/>
    <w:rsid w:val="00693598"/>
  </w:style>
  <w:style w:type="numbering" w:customStyle="1" w:styleId="111611">
    <w:name w:val="Нет списка111611"/>
    <w:next w:val="ae"/>
    <w:semiHidden/>
    <w:rsid w:val="00693598"/>
  </w:style>
  <w:style w:type="numbering" w:customStyle="1" w:styleId="2511">
    <w:name w:val="Нет списка2511"/>
    <w:next w:val="ae"/>
    <w:semiHidden/>
    <w:rsid w:val="00693598"/>
  </w:style>
  <w:style w:type="numbering" w:customStyle="1" w:styleId="1111611">
    <w:name w:val="Нет списка1111611"/>
    <w:next w:val="ae"/>
    <w:semiHidden/>
    <w:rsid w:val="00693598"/>
  </w:style>
  <w:style w:type="numbering" w:customStyle="1" w:styleId="11111511">
    <w:name w:val="Нет списка11111511"/>
    <w:next w:val="ae"/>
    <w:semiHidden/>
    <w:rsid w:val="00693598"/>
  </w:style>
  <w:style w:type="numbering" w:customStyle="1" w:styleId="3411">
    <w:name w:val="Нет списка3411"/>
    <w:next w:val="ae"/>
    <w:uiPriority w:val="99"/>
    <w:semiHidden/>
    <w:unhideWhenUsed/>
    <w:rsid w:val="00693598"/>
  </w:style>
  <w:style w:type="numbering" w:customStyle="1" w:styleId="12411">
    <w:name w:val="Нет списка12411"/>
    <w:next w:val="ae"/>
    <w:semiHidden/>
    <w:unhideWhenUsed/>
    <w:rsid w:val="00693598"/>
  </w:style>
  <w:style w:type="numbering" w:customStyle="1" w:styleId="112411">
    <w:name w:val="Нет списка112411"/>
    <w:next w:val="ae"/>
    <w:uiPriority w:val="99"/>
    <w:semiHidden/>
    <w:rsid w:val="00693598"/>
  </w:style>
  <w:style w:type="numbering" w:customStyle="1" w:styleId="1112411">
    <w:name w:val="Нет списка1112411"/>
    <w:next w:val="ae"/>
    <w:semiHidden/>
    <w:rsid w:val="00693598"/>
  </w:style>
  <w:style w:type="numbering" w:customStyle="1" w:styleId="21411">
    <w:name w:val="Нет списка21411"/>
    <w:next w:val="ae"/>
    <w:semiHidden/>
    <w:rsid w:val="00693598"/>
  </w:style>
  <w:style w:type="numbering" w:customStyle="1" w:styleId="11112411">
    <w:name w:val="Нет списка11112411"/>
    <w:next w:val="ae"/>
    <w:semiHidden/>
    <w:rsid w:val="00693598"/>
  </w:style>
  <w:style w:type="numbering" w:customStyle="1" w:styleId="111111511">
    <w:name w:val="Нет списка111111511"/>
    <w:next w:val="ae"/>
    <w:semiHidden/>
    <w:rsid w:val="00693598"/>
  </w:style>
  <w:style w:type="numbering" w:customStyle="1" w:styleId="8110">
    <w:name w:val="Нет списка811"/>
    <w:next w:val="ae"/>
    <w:uiPriority w:val="99"/>
    <w:semiHidden/>
    <w:unhideWhenUsed/>
    <w:rsid w:val="00693598"/>
  </w:style>
  <w:style w:type="numbering" w:customStyle="1" w:styleId="17110">
    <w:name w:val="Нет списка1711"/>
    <w:next w:val="ae"/>
    <w:semiHidden/>
    <w:unhideWhenUsed/>
    <w:rsid w:val="00693598"/>
  </w:style>
  <w:style w:type="numbering" w:customStyle="1" w:styleId="11711">
    <w:name w:val="Нет списка11711"/>
    <w:next w:val="ae"/>
    <w:uiPriority w:val="99"/>
    <w:semiHidden/>
    <w:rsid w:val="00693598"/>
  </w:style>
  <w:style w:type="numbering" w:customStyle="1" w:styleId="111711">
    <w:name w:val="Нет списка111711"/>
    <w:next w:val="ae"/>
    <w:semiHidden/>
    <w:rsid w:val="00693598"/>
  </w:style>
  <w:style w:type="numbering" w:customStyle="1" w:styleId="2611">
    <w:name w:val="Нет списка2611"/>
    <w:next w:val="ae"/>
    <w:semiHidden/>
    <w:rsid w:val="00693598"/>
  </w:style>
  <w:style w:type="numbering" w:customStyle="1" w:styleId="1111711">
    <w:name w:val="Нет списка1111711"/>
    <w:next w:val="ae"/>
    <w:semiHidden/>
    <w:rsid w:val="00693598"/>
  </w:style>
  <w:style w:type="numbering" w:customStyle="1" w:styleId="11111611">
    <w:name w:val="Нет списка11111611"/>
    <w:next w:val="ae"/>
    <w:semiHidden/>
    <w:rsid w:val="00693598"/>
  </w:style>
  <w:style w:type="numbering" w:customStyle="1" w:styleId="3511">
    <w:name w:val="Нет списка3511"/>
    <w:next w:val="ae"/>
    <w:uiPriority w:val="99"/>
    <w:semiHidden/>
    <w:unhideWhenUsed/>
    <w:rsid w:val="00693598"/>
  </w:style>
  <w:style w:type="numbering" w:customStyle="1" w:styleId="12511">
    <w:name w:val="Нет списка12511"/>
    <w:next w:val="ae"/>
    <w:semiHidden/>
    <w:unhideWhenUsed/>
    <w:rsid w:val="00693598"/>
  </w:style>
  <w:style w:type="numbering" w:customStyle="1" w:styleId="112511">
    <w:name w:val="Нет списка112511"/>
    <w:next w:val="ae"/>
    <w:uiPriority w:val="99"/>
    <w:semiHidden/>
    <w:rsid w:val="00693598"/>
  </w:style>
  <w:style w:type="numbering" w:customStyle="1" w:styleId="1112511">
    <w:name w:val="Нет списка1112511"/>
    <w:next w:val="ae"/>
    <w:semiHidden/>
    <w:rsid w:val="00693598"/>
  </w:style>
  <w:style w:type="numbering" w:customStyle="1" w:styleId="21511">
    <w:name w:val="Нет списка21511"/>
    <w:next w:val="ae"/>
    <w:semiHidden/>
    <w:rsid w:val="00693598"/>
  </w:style>
  <w:style w:type="numbering" w:customStyle="1" w:styleId="11112511">
    <w:name w:val="Нет списка11112511"/>
    <w:next w:val="ae"/>
    <w:semiHidden/>
    <w:rsid w:val="00693598"/>
  </w:style>
  <w:style w:type="numbering" w:customStyle="1" w:styleId="111111611">
    <w:name w:val="Нет списка111111611"/>
    <w:next w:val="ae"/>
    <w:semiHidden/>
    <w:rsid w:val="00693598"/>
  </w:style>
  <w:style w:type="numbering" w:customStyle="1" w:styleId="1011">
    <w:name w:val="Нет списка101"/>
    <w:next w:val="ae"/>
    <w:uiPriority w:val="99"/>
    <w:semiHidden/>
    <w:unhideWhenUsed/>
    <w:rsid w:val="00693598"/>
  </w:style>
  <w:style w:type="numbering" w:customStyle="1" w:styleId="1910">
    <w:name w:val="Нет списка191"/>
    <w:next w:val="ae"/>
    <w:uiPriority w:val="99"/>
    <w:semiHidden/>
    <w:unhideWhenUsed/>
    <w:rsid w:val="00693598"/>
  </w:style>
  <w:style w:type="numbering" w:customStyle="1" w:styleId="111111310">
    <w:name w:val="1 / 1.1 / 1.1.131"/>
    <w:basedOn w:val="ae"/>
    <w:next w:val="111111"/>
    <w:rsid w:val="00693598"/>
  </w:style>
  <w:style w:type="numbering" w:customStyle="1" w:styleId="1191">
    <w:name w:val="Нет списка1191"/>
    <w:next w:val="ae"/>
    <w:uiPriority w:val="99"/>
    <w:semiHidden/>
    <w:unhideWhenUsed/>
    <w:rsid w:val="00693598"/>
  </w:style>
  <w:style w:type="numbering" w:customStyle="1" w:styleId="11191">
    <w:name w:val="Нет списка11191"/>
    <w:next w:val="ae"/>
    <w:semiHidden/>
    <w:unhideWhenUsed/>
    <w:rsid w:val="00693598"/>
  </w:style>
  <w:style w:type="numbering" w:customStyle="1" w:styleId="111191">
    <w:name w:val="Нет списка111191"/>
    <w:next w:val="ae"/>
    <w:uiPriority w:val="99"/>
    <w:semiHidden/>
    <w:rsid w:val="00693598"/>
  </w:style>
  <w:style w:type="numbering" w:customStyle="1" w:styleId="1111181">
    <w:name w:val="Нет списка1111181"/>
    <w:next w:val="ae"/>
    <w:semiHidden/>
    <w:rsid w:val="00693598"/>
  </w:style>
  <w:style w:type="numbering" w:customStyle="1" w:styleId="2810">
    <w:name w:val="Нет списка281"/>
    <w:next w:val="ae"/>
    <w:semiHidden/>
    <w:rsid w:val="00693598"/>
  </w:style>
  <w:style w:type="numbering" w:customStyle="1" w:styleId="11111181">
    <w:name w:val="Нет списка11111181"/>
    <w:next w:val="ae"/>
    <w:semiHidden/>
    <w:rsid w:val="00693598"/>
  </w:style>
  <w:style w:type="numbering" w:customStyle="1" w:styleId="111111131">
    <w:name w:val="Нет списка111111131"/>
    <w:next w:val="ae"/>
    <w:semiHidden/>
    <w:rsid w:val="00693598"/>
  </w:style>
  <w:style w:type="numbering" w:customStyle="1" w:styleId="371">
    <w:name w:val="Нет списка371"/>
    <w:next w:val="ae"/>
    <w:uiPriority w:val="99"/>
    <w:semiHidden/>
    <w:unhideWhenUsed/>
    <w:rsid w:val="00693598"/>
  </w:style>
  <w:style w:type="numbering" w:customStyle="1" w:styleId="1271">
    <w:name w:val="Нет списка1271"/>
    <w:next w:val="ae"/>
    <w:semiHidden/>
    <w:unhideWhenUsed/>
    <w:rsid w:val="00693598"/>
  </w:style>
  <w:style w:type="numbering" w:customStyle="1" w:styleId="11271">
    <w:name w:val="Нет списка11271"/>
    <w:next w:val="ae"/>
    <w:uiPriority w:val="99"/>
    <w:semiHidden/>
    <w:rsid w:val="00693598"/>
  </w:style>
  <w:style w:type="numbering" w:customStyle="1" w:styleId="111271">
    <w:name w:val="Нет списка111271"/>
    <w:next w:val="ae"/>
    <w:semiHidden/>
    <w:rsid w:val="00693598"/>
  </w:style>
  <w:style w:type="numbering" w:customStyle="1" w:styleId="2171">
    <w:name w:val="Нет списка2171"/>
    <w:next w:val="ae"/>
    <w:semiHidden/>
    <w:rsid w:val="00693598"/>
  </w:style>
  <w:style w:type="numbering" w:customStyle="1" w:styleId="1111271">
    <w:name w:val="Нет списка1111271"/>
    <w:next w:val="ae"/>
    <w:semiHidden/>
    <w:rsid w:val="00693598"/>
  </w:style>
  <w:style w:type="numbering" w:customStyle="1" w:styleId="1111111131">
    <w:name w:val="Нет списка1111111131"/>
    <w:next w:val="ae"/>
    <w:semiHidden/>
    <w:rsid w:val="00693598"/>
  </w:style>
  <w:style w:type="numbering" w:customStyle="1" w:styleId="4310">
    <w:name w:val="Нет списка431"/>
    <w:next w:val="ae"/>
    <w:uiPriority w:val="99"/>
    <w:semiHidden/>
    <w:unhideWhenUsed/>
    <w:rsid w:val="00693598"/>
  </w:style>
  <w:style w:type="numbering" w:customStyle="1" w:styleId="13310">
    <w:name w:val="Нет списка1331"/>
    <w:next w:val="ae"/>
    <w:semiHidden/>
    <w:unhideWhenUsed/>
    <w:rsid w:val="00693598"/>
  </w:style>
  <w:style w:type="numbering" w:customStyle="1" w:styleId="11331">
    <w:name w:val="Нет списка11331"/>
    <w:next w:val="ae"/>
    <w:uiPriority w:val="99"/>
    <w:semiHidden/>
    <w:rsid w:val="00693598"/>
  </w:style>
  <w:style w:type="numbering" w:customStyle="1" w:styleId="111331">
    <w:name w:val="Нет списка111331"/>
    <w:next w:val="ae"/>
    <w:semiHidden/>
    <w:rsid w:val="00693598"/>
  </w:style>
  <w:style w:type="numbering" w:customStyle="1" w:styleId="22310">
    <w:name w:val="Нет списка2231"/>
    <w:next w:val="ae"/>
    <w:semiHidden/>
    <w:rsid w:val="00693598"/>
  </w:style>
  <w:style w:type="numbering" w:customStyle="1" w:styleId="1111331">
    <w:name w:val="Нет списка1111331"/>
    <w:next w:val="ae"/>
    <w:semiHidden/>
    <w:rsid w:val="00693598"/>
  </w:style>
  <w:style w:type="numbering" w:customStyle="1" w:styleId="11111231">
    <w:name w:val="Нет списка11111231"/>
    <w:next w:val="ae"/>
    <w:semiHidden/>
    <w:rsid w:val="00693598"/>
  </w:style>
  <w:style w:type="numbering" w:customStyle="1" w:styleId="3131">
    <w:name w:val="Нет списка3131"/>
    <w:next w:val="ae"/>
    <w:uiPriority w:val="99"/>
    <w:semiHidden/>
    <w:unhideWhenUsed/>
    <w:rsid w:val="00693598"/>
  </w:style>
  <w:style w:type="numbering" w:customStyle="1" w:styleId="12131">
    <w:name w:val="Нет списка12131"/>
    <w:next w:val="ae"/>
    <w:semiHidden/>
    <w:unhideWhenUsed/>
    <w:rsid w:val="00693598"/>
  </w:style>
  <w:style w:type="numbering" w:customStyle="1" w:styleId="112131">
    <w:name w:val="Нет списка112131"/>
    <w:next w:val="ae"/>
    <w:uiPriority w:val="99"/>
    <w:semiHidden/>
    <w:rsid w:val="00693598"/>
  </w:style>
  <w:style w:type="numbering" w:customStyle="1" w:styleId="1112131">
    <w:name w:val="Нет списка1112131"/>
    <w:next w:val="ae"/>
    <w:semiHidden/>
    <w:rsid w:val="00693598"/>
  </w:style>
  <w:style w:type="numbering" w:customStyle="1" w:styleId="21131">
    <w:name w:val="Нет списка21131"/>
    <w:next w:val="ae"/>
    <w:semiHidden/>
    <w:rsid w:val="00693598"/>
  </w:style>
  <w:style w:type="numbering" w:customStyle="1" w:styleId="11112131">
    <w:name w:val="Нет списка11112131"/>
    <w:next w:val="ae"/>
    <w:semiHidden/>
    <w:rsid w:val="00693598"/>
  </w:style>
  <w:style w:type="numbering" w:customStyle="1" w:styleId="111111231">
    <w:name w:val="Нет списка111111231"/>
    <w:next w:val="ae"/>
    <w:semiHidden/>
    <w:rsid w:val="00693598"/>
  </w:style>
  <w:style w:type="numbering" w:customStyle="1" w:styleId="5310">
    <w:name w:val="Нет списка531"/>
    <w:next w:val="ae"/>
    <w:uiPriority w:val="99"/>
    <w:semiHidden/>
    <w:unhideWhenUsed/>
    <w:rsid w:val="00693598"/>
  </w:style>
  <w:style w:type="numbering" w:customStyle="1" w:styleId="14310">
    <w:name w:val="Нет списка1431"/>
    <w:next w:val="ae"/>
    <w:semiHidden/>
    <w:unhideWhenUsed/>
    <w:rsid w:val="00693598"/>
  </w:style>
  <w:style w:type="numbering" w:customStyle="1" w:styleId="11431">
    <w:name w:val="Нет списка11431"/>
    <w:next w:val="ae"/>
    <w:uiPriority w:val="99"/>
    <w:semiHidden/>
    <w:rsid w:val="00693598"/>
  </w:style>
  <w:style w:type="numbering" w:customStyle="1" w:styleId="111431">
    <w:name w:val="Нет списка111431"/>
    <w:next w:val="ae"/>
    <w:semiHidden/>
    <w:rsid w:val="00693598"/>
  </w:style>
  <w:style w:type="numbering" w:customStyle="1" w:styleId="2331">
    <w:name w:val="Нет списка2331"/>
    <w:next w:val="ae"/>
    <w:semiHidden/>
    <w:rsid w:val="00693598"/>
  </w:style>
  <w:style w:type="numbering" w:customStyle="1" w:styleId="1111431">
    <w:name w:val="Нет списка1111431"/>
    <w:next w:val="ae"/>
    <w:semiHidden/>
    <w:rsid w:val="00693598"/>
  </w:style>
  <w:style w:type="numbering" w:customStyle="1" w:styleId="11111331">
    <w:name w:val="Нет списка11111331"/>
    <w:next w:val="ae"/>
    <w:semiHidden/>
    <w:rsid w:val="00693598"/>
  </w:style>
  <w:style w:type="numbering" w:customStyle="1" w:styleId="3231">
    <w:name w:val="Нет списка3231"/>
    <w:next w:val="ae"/>
    <w:uiPriority w:val="99"/>
    <w:semiHidden/>
    <w:unhideWhenUsed/>
    <w:rsid w:val="00693598"/>
  </w:style>
  <w:style w:type="numbering" w:customStyle="1" w:styleId="12231">
    <w:name w:val="Нет списка12231"/>
    <w:next w:val="ae"/>
    <w:semiHidden/>
    <w:unhideWhenUsed/>
    <w:rsid w:val="00693598"/>
  </w:style>
  <w:style w:type="numbering" w:customStyle="1" w:styleId="112231">
    <w:name w:val="Нет списка112231"/>
    <w:next w:val="ae"/>
    <w:uiPriority w:val="99"/>
    <w:semiHidden/>
    <w:rsid w:val="00693598"/>
  </w:style>
  <w:style w:type="numbering" w:customStyle="1" w:styleId="1112231">
    <w:name w:val="Нет списка1112231"/>
    <w:next w:val="ae"/>
    <w:semiHidden/>
    <w:rsid w:val="00693598"/>
  </w:style>
  <w:style w:type="numbering" w:customStyle="1" w:styleId="21231">
    <w:name w:val="Нет списка21231"/>
    <w:next w:val="ae"/>
    <w:semiHidden/>
    <w:rsid w:val="00693598"/>
  </w:style>
  <w:style w:type="numbering" w:customStyle="1" w:styleId="11112231">
    <w:name w:val="Нет списка11112231"/>
    <w:next w:val="ae"/>
    <w:semiHidden/>
    <w:rsid w:val="00693598"/>
  </w:style>
  <w:style w:type="numbering" w:customStyle="1" w:styleId="111111331">
    <w:name w:val="Нет списка111111331"/>
    <w:next w:val="ae"/>
    <w:semiHidden/>
    <w:rsid w:val="00693598"/>
  </w:style>
  <w:style w:type="numbering" w:customStyle="1" w:styleId="6310">
    <w:name w:val="Нет списка631"/>
    <w:next w:val="ae"/>
    <w:uiPriority w:val="99"/>
    <w:semiHidden/>
    <w:unhideWhenUsed/>
    <w:rsid w:val="00693598"/>
  </w:style>
  <w:style w:type="numbering" w:customStyle="1" w:styleId="1531">
    <w:name w:val="Нет списка1531"/>
    <w:next w:val="ae"/>
    <w:semiHidden/>
    <w:unhideWhenUsed/>
    <w:rsid w:val="00693598"/>
  </w:style>
  <w:style w:type="numbering" w:customStyle="1" w:styleId="11531">
    <w:name w:val="Нет списка11531"/>
    <w:next w:val="ae"/>
    <w:uiPriority w:val="99"/>
    <w:semiHidden/>
    <w:rsid w:val="00693598"/>
  </w:style>
  <w:style w:type="numbering" w:customStyle="1" w:styleId="111531">
    <w:name w:val="Нет списка111531"/>
    <w:next w:val="ae"/>
    <w:semiHidden/>
    <w:rsid w:val="00693598"/>
  </w:style>
  <w:style w:type="numbering" w:customStyle="1" w:styleId="2431">
    <w:name w:val="Нет списка2431"/>
    <w:next w:val="ae"/>
    <w:semiHidden/>
    <w:rsid w:val="00693598"/>
  </w:style>
  <w:style w:type="numbering" w:customStyle="1" w:styleId="1111531">
    <w:name w:val="Нет списка1111531"/>
    <w:next w:val="ae"/>
    <w:semiHidden/>
    <w:rsid w:val="00693598"/>
  </w:style>
  <w:style w:type="numbering" w:customStyle="1" w:styleId="11111431">
    <w:name w:val="Нет списка11111431"/>
    <w:next w:val="ae"/>
    <w:semiHidden/>
    <w:rsid w:val="00693598"/>
  </w:style>
  <w:style w:type="numbering" w:customStyle="1" w:styleId="3331">
    <w:name w:val="Нет списка3331"/>
    <w:next w:val="ae"/>
    <w:uiPriority w:val="99"/>
    <w:semiHidden/>
    <w:unhideWhenUsed/>
    <w:rsid w:val="00693598"/>
  </w:style>
  <w:style w:type="numbering" w:customStyle="1" w:styleId="12331">
    <w:name w:val="Нет списка12331"/>
    <w:next w:val="ae"/>
    <w:semiHidden/>
    <w:unhideWhenUsed/>
    <w:rsid w:val="00693598"/>
  </w:style>
  <w:style w:type="numbering" w:customStyle="1" w:styleId="112331">
    <w:name w:val="Нет списка112331"/>
    <w:next w:val="ae"/>
    <w:uiPriority w:val="99"/>
    <w:semiHidden/>
    <w:rsid w:val="00693598"/>
  </w:style>
  <w:style w:type="numbering" w:customStyle="1" w:styleId="1112331">
    <w:name w:val="Нет списка1112331"/>
    <w:next w:val="ae"/>
    <w:semiHidden/>
    <w:rsid w:val="00693598"/>
  </w:style>
  <w:style w:type="numbering" w:customStyle="1" w:styleId="21331">
    <w:name w:val="Нет списка21331"/>
    <w:next w:val="ae"/>
    <w:semiHidden/>
    <w:rsid w:val="00693598"/>
  </w:style>
  <w:style w:type="numbering" w:customStyle="1" w:styleId="11112331">
    <w:name w:val="Нет списка11112331"/>
    <w:next w:val="ae"/>
    <w:semiHidden/>
    <w:rsid w:val="00693598"/>
  </w:style>
  <w:style w:type="numbering" w:customStyle="1" w:styleId="111111431">
    <w:name w:val="Нет списка111111431"/>
    <w:next w:val="ae"/>
    <w:semiHidden/>
    <w:rsid w:val="00693598"/>
  </w:style>
  <w:style w:type="numbering" w:customStyle="1" w:styleId="7210">
    <w:name w:val="Нет списка721"/>
    <w:next w:val="ae"/>
    <w:uiPriority w:val="99"/>
    <w:semiHidden/>
    <w:unhideWhenUsed/>
    <w:rsid w:val="00693598"/>
  </w:style>
  <w:style w:type="numbering" w:customStyle="1" w:styleId="1621">
    <w:name w:val="Нет списка1621"/>
    <w:next w:val="ae"/>
    <w:semiHidden/>
    <w:unhideWhenUsed/>
    <w:rsid w:val="00693598"/>
  </w:style>
  <w:style w:type="numbering" w:customStyle="1" w:styleId="11621">
    <w:name w:val="Нет списка11621"/>
    <w:next w:val="ae"/>
    <w:uiPriority w:val="99"/>
    <w:semiHidden/>
    <w:rsid w:val="00693598"/>
  </w:style>
  <w:style w:type="numbering" w:customStyle="1" w:styleId="111621">
    <w:name w:val="Нет списка111621"/>
    <w:next w:val="ae"/>
    <w:semiHidden/>
    <w:rsid w:val="00693598"/>
  </w:style>
  <w:style w:type="numbering" w:customStyle="1" w:styleId="2521">
    <w:name w:val="Нет списка2521"/>
    <w:next w:val="ae"/>
    <w:semiHidden/>
    <w:rsid w:val="00693598"/>
  </w:style>
  <w:style w:type="numbering" w:customStyle="1" w:styleId="1111621">
    <w:name w:val="Нет списка1111621"/>
    <w:next w:val="ae"/>
    <w:semiHidden/>
    <w:rsid w:val="00693598"/>
  </w:style>
  <w:style w:type="numbering" w:customStyle="1" w:styleId="11111521">
    <w:name w:val="Нет списка11111521"/>
    <w:next w:val="ae"/>
    <w:semiHidden/>
    <w:rsid w:val="00693598"/>
  </w:style>
  <w:style w:type="numbering" w:customStyle="1" w:styleId="3421">
    <w:name w:val="Нет списка3421"/>
    <w:next w:val="ae"/>
    <w:uiPriority w:val="99"/>
    <w:semiHidden/>
    <w:unhideWhenUsed/>
    <w:rsid w:val="00693598"/>
  </w:style>
  <w:style w:type="numbering" w:customStyle="1" w:styleId="12421">
    <w:name w:val="Нет списка12421"/>
    <w:next w:val="ae"/>
    <w:semiHidden/>
    <w:unhideWhenUsed/>
    <w:rsid w:val="00693598"/>
  </w:style>
  <w:style w:type="numbering" w:customStyle="1" w:styleId="112421">
    <w:name w:val="Нет списка112421"/>
    <w:next w:val="ae"/>
    <w:uiPriority w:val="99"/>
    <w:semiHidden/>
    <w:rsid w:val="00693598"/>
  </w:style>
  <w:style w:type="numbering" w:customStyle="1" w:styleId="1112421">
    <w:name w:val="Нет списка1112421"/>
    <w:next w:val="ae"/>
    <w:semiHidden/>
    <w:rsid w:val="00693598"/>
  </w:style>
  <w:style w:type="numbering" w:customStyle="1" w:styleId="21421">
    <w:name w:val="Нет списка21421"/>
    <w:next w:val="ae"/>
    <w:semiHidden/>
    <w:rsid w:val="00693598"/>
  </w:style>
  <w:style w:type="numbering" w:customStyle="1" w:styleId="11112421">
    <w:name w:val="Нет списка11112421"/>
    <w:next w:val="ae"/>
    <w:semiHidden/>
    <w:rsid w:val="00693598"/>
  </w:style>
  <w:style w:type="numbering" w:customStyle="1" w:styleId="111111521">
    <w:name w:val="Нет списка111111521"/>
    <w:next w:val="ae"/>
    <w:semiHidden/>
    <w:rsid w:val="00693598"/>
  </w:style>
  <w:style w:type="numbering" w:customStyle="1" w:styleId="8210">
    <w:name w:val="Нет списка821"/>
    <w:next w:val="ae"/>
    <w:uiPriority w:val="99"/>
    <w:semiHidden/>
    <w:unhideWhenUsed/>
    <w:rsid w:val="00693598"/>
  </w:style>
  <w:style w:type="numbering" w:customStyle="1" w:styleId="1721">
    <w:name w:val="Нет списка1721"/>
    <w:next w:val="ae"/>
    <w:semiHidden/>
    <w:unhideWhenUsed/>
    <w:rsid w:val="00693598"/>
  </w:style>
  <w:style w:type="numbering" w:customStyle="1" w:styleId="11721">
    <w:name w:val="Нет списка11721"/>
    <w:next w:val="ae"/>
    <w:uiPriority w:val="99"/>
    <w:semiHidden/>
    <w:rsid w:val="00693598"/>
  </w:style>
  <w:style w:type="numbering" w:customStyle="1" w:styleId="111721">
    <w:name w:val="Нет списка111721"/>
    <w:next w:val="ae"/>
    <w:semiHidden/>
    <w:rsid w:val="00693598"/>
  </w:style>
  <w:style w:type="numbering" w:customStyle="1" w:styleId="2621">
    <w:name w:val="Нет списка2621"/>
    <w:next w:val="ae"/>
    <w:semiHidden/>
    <w:rsid w:val="00693598"/>
  </w:style>
  <w:style w:type="numbering" w:customStyle="1" w:styleId="1111721">
    <w:name w:val="Нет списка1111721"/>
    <w:next w:val="ae"/>
    <w:semiHidden/>
    <w:rsid w:val="00693598"/>
  </w:style>
  <w:style w:type="numbering" w:customStyle="1" w:styleId="11111621">
    <w:name w:val="Нет списка11111621"/>
    <w:next w:val="ae"/>
    <w:semiHidden/>
    <w:rsid w:val="00693598"/>
  </w:style>
  <w:style w:type="numbering" w:customStyle="1" w:styleId="3521">
    <w:name w:val="Нет списка3521"/>
    <w:next w:val="ae"/>
    <w:uiPriority w:val="99"/>
    <w:semiHidden/>
    <w:unhideWhenUsed/>
    <w:rsid w:val="00693598"/>
  </w:style>
  <w:style w:type="numbering" w:customStyle="1" w:styleId="12521">
    <w:name w:val="Нет списка12521"/>
    <w:next w:val="ae"/>
    <w:semiHidden/>
    <w:unhideWhenUsed/>
    <w:rsid w:val="00693598"/>
  </w:style>
  <w:style w:type="numbering" w:customStyle="1" w:styleId="112521">
    <w:name w:val="Нет списка112521"/>
    <w:next w:val="ae"/>
    <w:uiPriority w:val="99"/>
    <w:semiHidden/>
    <w:rsid w:val="00693598"/>
  </w:style>
  <w:style w:type="numbering" w:customStyle="1" w:styleId="1112521">
    <w:name w:val="Нет списка1112521"/>
    <w:next w:val="ae"/>
    <w:semiHidden/>
    <w:rsid w:val="00693598"/>
  </w:style>
  <w:style w:type="numbering" w:customStyle="1" w:styleId="21521">
    <w:name w:val="Нет списка21521"/>
    <w:next w:val="ae"/>
    <w:semiHidden/>
    <w:rsid w:val="00693598"/>
  </w:style>
  <w:style w:type="numbering" w:customStyle="1" w:styleId="11112521">
    <w:name w:val="Нет списка11112521"/>
    <w:next w:val="ae"/>
    <w:semiHidden/>
    <w:rsid w:val="00693598"/>
  </w:style>
  <w:style w:type="numbering" w:customStyle="1" w:styleId="111111621">
    <w:name w:val="Нет списка111111621"/>
    <w:next w:val="ae"/>
    <w:semiHidden/>
    <w:rsid w:val="00693598"/>
  </w:style>
  <w:style w:type="numbering" w:customStyle="1" w:styleId="2010">
    <w:name w:val="Нет списка201"/>
    <w:next w:val="ae"/>
    <w:uiPriority w:val="99"/>
    <w:semiHidden/>
    <w:unhideWhenUsed/>
    <w:rsid w:val="00693598"/>
  </w:style>
  <w:style w:type="numbering" w:customStyle="1" w:styleId="11010">
    <w:name w:val="Нет списка1101"/>
    <w:next w:val="ae"/>
    <w:uiPriority w:val="99"/>
    <w:semiHidden/>
    <w:unhideWhenUsed/>
    <w:rsid w:val="00693598"/>
  </w:style>
  <w:style w:type="numbering" w:customStyle="1" w:styleId="11111141">
    <w:name w:val="1 / 1.1 / 1.1.141"/>
    <w:basedOn w:val="ae"/>
    <w:next w:val="111111"/>
    <w:rsid w:val="00693598"/>
    <w:pPr>
      <w:numPr>
        <w:numId w:val="11"/>
      </w:numPr>
    </w:pPr>
  </w:style>
  <w:style w:type="numbering" w:customStyle="1" w:styleId="11101">
    <w:name w:val="Нет списка11101"/>
    <w:next w:val="ae"/>
    <w:uiPriority w:val="99"/>
    <w:semiHidden/>
    <w:unhideWhenUsed/>
    <w:rsid w:val="00693598"/>
  </w:style>
  <w:style w:type="numbering" w:customStyle="1" w:styleId="111101">
    <w:name w:val="Нет списка111101"/>
    <w:next w:val="ae"/>
    <w:semiHidden/>
    <w:unhideWhenUsed/>
    <w:rsid w:val="00693598"/>
  </w:style>
  <w:style w:type="numbering" w:customStyle="1" w:styleId="1111101">
    <w:name w:val="Нет списка1111101"/>
    <w:next w:val="ae"/>
    <w:uiPriority w:val="99"/>
    <w:semiHidden/>
    <w:rsid w:val="00693598"/>
  </w:style>
  <w:style w:type="numbering" w:customStyle="1" w:styleId="1111191">
    <w:name w:val="Нет списка1111191"/>
    <w:next w:val="ae"/>
    <w:semiHidden/>
    <w:rsid w:val="00693598"/>
  </w:style>
  <w:style w:type="numbering" w:customStyle="1" w:styleId="2910">
    <w:name w:val="Нет списка291"/>
    <w:next w:val="ae"/>
    <w:semiHidden/>
    <w:rsid w:val="00693598"/>
  </w:style>
  <w:style w:type="numbering" w:customStyle="1" w:styleId="11111191">
    <w:name w:val="Нет списка11111191"/>
    <w:next w:val="ae"/>
    <w:semiHidden/>
    <w:rsid w:val="00693598"/>
  </w:style>
  <w:style w:type="numbering" w:customStyle="1" w:styleId="111111141">
    <w:name w:val="Нет списка111111141"/>
    <w:next w:val="ae"/>
    <w:semiHidden/>
    <w:rsid w:val="00693598"/>
  </w:style>
  <w:style w:type="numbering" w:customStyle="1" w:styleId="381">
    <w:name w:val="Нет списка381"/>
    <w:next w:val="ae"/>
    <w:uiPriority w:val="99"/>
    <w:semiHidden/>
    <w:unhideWhenUsed/>
    <w:rsid w:val="00693598"/>
  </w:style>
  <w:style w:type="numbering" w:customStyle="1" w:styleId="12811">
    <w:name w:val="Нет списка1281"/>
    <w:next w:val="ae"/>
    <w:semiHidden/>
    <w:unhideWhenUsed/>
    <w:rsid w:val="00693598"/>
  </w:style>
  <w:style w:type="numbering" w:customStyle="1" w:styleId="11281">
    <w:name w:val="Нет списка11281"/>
    <w:next w:val="ae"/>
    <w:uiPriority w:val="99"/>
    <w:semiHidden/>
    <w:rsid w:val="00693598"/>
  </w:style>
  <w:style w:type="numbering" w:customStyle="1" w:styleId="111281">
    <w:name w:val="Нет списка111281"/>
    <w:next w:val="ae"/>
    <w:semiHidden/>
    <w:rsid w:val="00693598"/>
  </w:style>
  <w:style w:type="numbering" w:customStyle="1" w:styleId="2181">
    <w:name w:val="Нет списка2181"/>
    <w:next w:val="ae"/>
    <w:semiHidden/>
    <w:rsid w:val="00693598"/>
  </w:style>
  <w:style w:type="numbering" w:customStyle="1" w:styleId="1111281">
    <w:name w:val="Нет списка1111281"/>
    <w:next w:val="ae"/>
    <w:semiHidden/>
    <w:rsid w:val="00693598"/>
  </w:style>
  <w:style w:type="numbering" w:customStyle="1" w:styleId="1111111141">
    <w:name w:val="Нет списка1111111141"/>
    <w:next w:val="ae"/>
    <w:semiHidden/>
    <w:rsid w:val="00693598"/>
  </w:style>
  <w:style w:type="numbering" w:customStyle="1" w:styleId="4410">
    <w:name w:val="Нет списка441"/>
    <w:next w:val="ae"/>
    <w:uiPriority w:val="99"/>
    <w:semiHidden/>
    <w:unhideWhenUsed/>
    <w:rsid w:val="00693598"/>
  </w:style>
  <w:style w:type="numbering" w:customStyle="1" w:styleId="13410">
    <w:name w:val="Нет списка1341"/>
    <w:next w:val="ae"/>
    <w:semiHidden/>
    <w:unhideWhenUsed/>
    <w:rsid w:val="00693598"/>
  </w:style>
  <w:style w:type="numbering" w:customStyle="1" w:styleId="11341">
    <w:name w:val="Нет списка11341"/>
    <w:next w:val="ae"/>
    <w:uiPriority w:val="99"/>
    <w:semiHidden/>
    <w:rsid w:val="00693598"/>
  </w:style>
  <w:style w:type="numbering" w:customStyle="1" w:styleId="111341">
    <w:name w:val="Нет списка111341"/>
    <w:next w:val="ae"/>
    <w:semiHidden/>
    <w:rsid w:val="00693598"/>
  </w:style>
  <w:style w:type="numbering" w:customStyle="1" w:styleId="22410">
    <w:name w:val="Нет списка2241"/>
    <w:next w:val="ae"/>
    <w:semiHidden/>
    <w:rsid w:val="00693598"/>
  </w:style>
  <w:style w:type="numbering" w:customStyle="1" w:styleId="1111341">
    <w:name w:val="Нет списка1111341"/>
    <w:next w:val="ae"/>
    <w:semiHidden/>
    <w:rsid w:val="00693598"/>
  </w:style>
  <w:style w:type="numbering" w:customStyle="1" w:styleId="11111241">
    <w:name w:val="Нет списка11111241"/>
    <w:next w:val="ae"/>
    <w:semiHidden/>
    <w:rsid w:val="00693598"/>
  </w:style>
  <w:style w:type="numbering" w:customStyle="1" w:styleId="3141">
    <w:name w:val="Нет списка3141"/>
    <w:next w:val="ae"/>
    <w:uiPriority w:val="99"/>
    <w:semiHidden/>
    <w:unhideWhenUsed/>
    <w:rsid w:val="00693598"/>
  </w:style>
  <w:style w:type="numbering" w:customStyle="1" w:styleId="12141">
    <w:name w:val="Нет списка12141"/>
    <w:next w:val="ae"/>
    <w:semiHidden/>
    <w:unhideWhenUsed/>
    <w:rsid w:val="00693598"/>
  </w:style>
  <w:style w:type="numbering" w:customStyle="1" w:styleId="112141">
    <w:name w:val="Нет списка112141"/>
    <w:next w:val="ae"/>
    <w:uiPriority w:val="99"/>
    <w:semiHidden/>
    <w:rsid w:val="00693598"/>
  </w:style>
  <w:style w:type="numbering" w:customStyle="1" w:styleId="1112141">
    <w:name w:val="Нет списка1112141"/>
    <w:next w:val="ae"/>
    <w:semiHidden/>
    <w:rsid w:val="00693598"/>
  </w:style>
  <w:style w:type="numbering" w:customStyle="1" w:styleId="21141">
    <w:name w:val="Нет списка21141"/>
    <w:next w:val="ae"/>
    <w:semiHidden/>
    <w:rsid w:val="00693598"/>
  </w:style>
  <w:style w:type="numbering" w:customStyle="1" w:styleId="11112141">
    <w:name w:val="Нет списка11112141"/>
    <w:next w:val="ae"/>
    <w:semiHidden/>
    <w:rsid w:val="00693598"/>
  </w:style>
  <w:style w:type="numbering" w:customStyle="1" w:styleId="111111241">
    <w:name w:val="Нет списка111111241"/>
    <w:next w:val="ae"/>
    <w:semiHidden/>
    <w:rsid w:val="00693598"/>
  </w:style>
  <w:style w:type="numbering" w:customStyle="1" w:styleId="5410">
    <w:name w:val="Нет списка541"/>
    <w:next w:val="ae"/>
    <w:uiPriority w:val="99"/>
    <w:semiHidden/>
    <w:unhideWhenUsed/>
    <w:rsid w:val="00693598"/>
  </w:style>
  <w:style w:type="numbering" w:customStyle="1" w:styleId="14410">
    <w:name w:val="Нет списка1441"/>
    <w:next w:val="ae"/>
    <w:semiHidden/>
    <w:unhideWhenUsed/>
    <w:rsid w:val="00693598"/>
  </w:style>
  <w:style w:type="numbering" w:customStyle="1" w:styleId="11441">
    <w:name w:val="Нет списка11441"/>
    <w:next w:val="ae"/>
    <w:uiPriority w:val="99"/>
    <w:semiHidden/>
    <w:rsid w:val="00693598"/>
  </w:style>
  <w:style w:type="numbering" w:customStyle="1" w:styleId="111441">
    <w:name w:val="Нет списка111441"/>
    <w:next w:val="ae"/>
    <w:semiHidden/>
    <w:rsid w:val="00693598"/>
  </w:style>
  <w:style w:type="numbering" w:customStyle="1" w:styleId="2341">
    <w:name w:val="Нет списка2341"/>
    <w:next w:val="ae"/>
    <w:semiHidden/>
    <w:rsid w:val="00693598"/>
  </w:style>
  <w:style w:type="numbering" w:customStyle="1" w:styleId="1111441">
    <w:name w:val="Нет списка1111441"/>
    <w:next w:val="ae"/>
    <w:semiHidden/>
    <w:rsid w:val="00693598"/>
  </w:style>
  <w:style w:type="numbering" w:customStyle="1" w:styleId="11111341">
    <w:name w:val="Нет списка11111341"/>
    <w:next w:val="ae"/>
    <w:semiHidden/>
    <w:rsid w:val="00693598"/>
  </w:style>
  <w:style w:type="numbering" w:customStyle="1" w:styleId="3241">
    <w:name w:val="Нет списка3241"/>
    <w:next w:val="ae"/>
    <w:uiPriority w:val="99"/>
    <w:semiHidden/>
    <w:unhideWhenUsed/>
    <w:rsid w:val="00693598"/>
  </w:style>
  <w:style w:type="numbering" w:customStyle="1" w:styleId="12241">
    <w:name w:val="Нет списка12241"/>
    <w:next w:val="ae"/>
    <w:semiHidden/>
    <w:unhideWhenUsed/>
    <w:rsid w:val="00693598"/>
  </w:style>
  <w:style w:type="numbering" w:customStyle="1" w:styleId="112241">
    <w:name w:val="Нет списка112241"/>
    <w:next w:val="ae"/>
    <w:uiPriority w:val="99"/>
    <w:semiHidden/>
    <w:rsid w:val="00693598"/>
  </w:style>
  <w:style w:type="numbering" w:customStyle="1" w:styleId="1112241">
    <w:name w:val="Нет списка1112241"/>
    <w:next w:val="ae"/>
    <w:semiHidden/>
    <w:rsid w:val="00693598"/>
  </w:style>
  <w:style w:type="numbering" w:customStyle="1" w:styleId="21241">
    <w:name w:val="Нет списка21241"/>
    <w:next w:val="ae"/>
    <w:semiHidden/>
    <w:rsid w:val="00693598"/>
  </w:style>
  <w:style w:type="numbering" w:customStyle="1" w:styleId="11112241">
    <w:name w:val="Нет списка11112241"/>
    <w:next w:val="ae"/>
    <w:semiHidden/>
    <w:rsid w:val="00693598"/>
  </w:style>
  <w:style w:type="numbering" w:customStyle="1" w:styleId="111111341">
    <w:name w:val="Нет списка111111341"/>
    <w:next w:val="ae"/>
    <w:semiHidden/>
    <w:rsid w:val="00693598"/>
  </w:style>
  <w:style w:type="numbering" w:customStyle="1" w:styleId="6410">
    <w:name w:val="Нет списка641"/>
    <w:next w:val="ae"/>
    <w:uiPriority w:val="99"/>
    <w:semiHidden/>
    <w:unhideWhenUsed/>
    <w:rsid w:val="00693598"/>
  </w:style>
  <w:style w:type="numbering" w:customStyle="1" w:styleId="1541">
    <w:name w:val="Нет списка1541"/>
    <w:next w:val="ae"/>
    <w:semiHidden/>
    <w:unhideWhenUsed/>
    <w:rsid w:val="00693598"/>
  </w:style>
  <w:style w:type="numbering" w:customStyle="1" w:styleId="11541">
    <w:name w:val="Нет списка11541"/>
    <w:next w:val="ae"/>
    <w:uiPriority w:val="99"/>
    <w:semiHidden/>
    <w:rsid w:val="00693598"/>
  </w:style>
  <w:style w:type="numbering" w:customStyle="1" w:styleId="111541">
    <w:name w:val="Нет списка111541"/>
    <w:next w:val="ae"/>
    <w:semiHidden/>
    <w:rsid w:val="00693598"/>
  </w:style>
  <w:style w:type="numbering" w:customStyle="1" w:styleId="2441">
    <w:name w:val="Нет списка2441"/>
    <w:next w:val="ae"/>
    <w:semiHidden/>
    <w:rsid w:val="00693598"/>
  </w:style>
  <w:style w:type="numbering" w:customStyle="1" w:styleId="1111541">
    <w:name w:val="Нет списка1111541"/>
    <w:next w:val="ae"/>
    <w:semiHidden/>
    <w:rsid w:val="00693598"/>
  </w:style>
  <w:style w:type="numbering" w:customStyle="1" w:styleId="11111441">
    <w:name w:val="Нет списка11111441"/>
    <w:next w:val="ae"/>
    <w:semiHidden/>
    <w:rsid w:val="00693598"/>
  </w:style>
  <w:style w:type="numbering" w:customStyle="1" w:styleId="3341">
    <w:name w:val="Нет списка3341"/>
    <w:next w:val="ae"/>
    <w:uiPriority w:val="99"/>
    <w:semiHidden/>
    <w:unhideWhenUsed/>
    <w:rsid w:val="00693598"/>
  </w:style>
  <w:style w:type="numbering" w:customStyle="1" w:styleId="12341">
    <w:name w:val="Нет списка12341"/>
    <w:next w:val="ae"/>
    <w:semiHidden/>
    <w:unhideWhenUsed/>
    <w:rsid w:val="00693598"/>
  </w:style>
  <w:style w:type="numbering" w:customStyle="1" w:styleId="112341">
    <w:name w:val="Нет списка112341"/>
    <w:next w:val="ae"/>
    <w:uiPriority w:val="99"/>
    <w:semiHidden/>
    <w:rsid w:val="00693598"/>
  </w:style>
  <w:style w:type="numbering" w:customStyle="1" w:styleId="1112341">
    <w:name w:val="Нет списка1112341"/>
    <w:next w:val="ae"/>
    <w:semiHidden/>
    <w:rsid w:val="00693598"/>
  </w:style>
  <w:style w:type="numbering" w:customStyle="1" w:styleId="21341">
    <w:name w:val="Нет списка21341"/>
    <w:next w:val="ae"/>
    <w:semiHidden/>
    <w:rsid w:val="00693598"/>
  </w:style>
  <w:style w:type="numbering" w:customStyle="1" w:styleId="11112341">
    <w:name w:val="Нет списка11112341"/>
    <w:next w:val="ae"/>
    <w:semiHidden/>
    <w:rsid w:val="00693598"/>
  </w:style>
  <w:style w:type="numbering" w:customStyle="1" w:styleId="111111441">
    <w:name w:val="Нет списка111111441"/>
    <w:next w:val="ae"/>
    <w:semiHidden/>
    <w:rsid w:val="00693598"/>
  </w:style>
  <w:style w:type="numbering" w:customStyle="1" w:styleId="7310">
    <w:name w:val="Нет списка731"/>
    <w:next w:val="ae"/>
    <w:uiPriority w:val="99"/>
    <w:semiHidden/>
    <w:unhideWhenUsed/>
    <w:rsid w:val="00693598"/>
  </w:style>
  <w:style w:type="numbering" w:customStyle="1" w:styleId="1631">
    <w:name w:val="Нет списка1631"/>
    <w:next w:val="ae"/>
    <w:semiHidden/>
    <w:unhideWhenUsed/>
    <w:rsid w:val="00693598"/>
  </w:style>
  <w:style w:type="numbering" w:customStyle="1" w:styleId="11631">
    <w:name w:val="Нет списка11631"/>
    <w:next w:val="ae"/>
    <w:uiPriority w:val="99"/>
    <w:semiHidden/>
    <w:rsid w:val="00693598"/>
  </w:style>
  <w:style w:type="numbering" w:customStyle="1" w:styleId="111631">
    <w:name w:val="Нет списка111631"/>
    <w:next w:val="ae"/>
    <w:semiHidden/>
    <w:rsid w:val="00693598"/>
  </w:style>
  <w:style w:type="numbering" w:customStyle="1" w:styleId="2531">
    <w:name w:val="Нет списка2531"/>
    <w:next w:val="ae"/>
    <w:semiHidden/>
    <w:rsid w:val="00693598"/>
  </w:style>
  <w:style w:type="numbering" w:customStyle="1" w:styleId="1111631">
    <w:name w:val="Нет списка1111631"/>
    <w:next w:val="ae"/>
    <w:semiHidden/>
    <w:rsid w:val="00693598"/>
  </w:style>
  <w:style w:type="numbering" w:customStyle="1" w:styleId="11111531">
    <w:name w:val="Нет списка11111531"/>
    <w:next w:val="ae"/>
    <w:semiHidden/>
    <w:rsid w:val="00693598"/>
  </w:style>
  <w:style w:type="numbering" w:customStyle="1" w:styleId="3431">
    <w:name w:val="Нет списка3431"/>
    <w:next w:val="ae"/>
    <w:uiPriority w:val="99"/>
    <w:semiHidden/>
    <w:unhideWhenUsed/>
    <w:rsid w:val="00693598"/>
  </w:style>
  <w:style w:type="numbering" w:customStyle="1" w:styleId="12431">
    <w:name w:val="Нет списка12431"/>
    <w:next w:val="ae"/>
    <w:semiHidden/>
    <w:unhideWhenUsed/>
    <w:rsid w:val="00693598"/>
  </w:style>
  <w:style w:type="numbering" w:customStyle="1" w:styleId="112431">
    <w:name w:val="Нет списка112431"/>
    <w:next w:val="ae"/>
    <w:uiPriority w:val="99"/>
    <w:semiHidden/>
    <w:rsid w:val="00693598"/>
  </w:style>
  <w:style w:type="numbering" w:customStyle="1" w:styleId="1112431">
    <w:name w:val="Нет списка1112431"/>
    <w:next w:val="ae"/>
    <w:semiHidden/>
    <w:rsid w:val="00693598"/>
  </w:style>
  <w:style w:type="numbering" w:customStyle="1" w:styleId="21431">
    <w:name w:val="Нет списка21431"/>
    <w:next w:val="ae"/>
    <w:semiHidden/>
    <w:rsid w:val="00693598"/>
  </w:style>
  <w:style w:type="numbering" w:customStyle="1" w:styleId="11112431">
    <w:name w:val="Нет списка11112431"/>
    <w:next w:val="ae"/>
    <w:semiHidden/>
    <w:rsid w:val="00693598"/>
  </w:style>
  <w:style w:type="numbering" w:customStyle="1" w:styleId="111111531">
    <w:name w:val="Нет списка111111531"/>
    <w:next w:val="ae"/>
    <w:semiHidden/>
    <w:rsid w:val="00693598"/>
  </w:style>
  <w:style w:type="numbering" w:customStyle="1" w:styleId="8310">
    <w:name w:val="Нет списка831"/>
    <w:next w:val="ae"/>
    <w:uiPriority w:val="99"/>
    <w:semiHidden/>
    <w:unhideWhenUsed/>
    <w:rsid w:val="00693598"/>
  </w:style>
  <w:style w:type="numbering" w:customStyle="1" w:styleId="1731">
    <w:name w:val="Нет списка1731"/>
    <w:next w:val="ae"/>
    <w:semiHidden/>
    <w:unhideWhenUsed/>
    <w:rsid w:val="00693598"/>
  </w:style>
  <w:style w:type="numbering" w:customStyle="1" w:styleId="11731">
    <w:name w:val="Нет списка11731"/>
    <w:next w:val="ae"/>
    <w:uiPriority w:val="99"/>
    <w:semiHidden/>
    <w:rsid w:val="00693598"/>
  </w:style>
  <w:style w:type="numbering" w:customStyle="1" w:styleId="111731">
    <w:name w:val="Нет списка111731"/>
    <w:next w:val="ae"/>
    <w:semiHidden/>
    <w:rsid w:val="00693598"/>
  </w:style>
  <w:style w:type="numbering" w:customStyle="1" w:styleId="2631">
    <w:name w:val="Нет списка2631"/>
    <w:next w:val="ae"/>
    <w:semiHidden/>
    <w:rsid w:val="00693598"/>
  </w:style>
  <w:style w:type="numbering" w:customStyle="1" w:styleId="1111731">
    <w:name w:val="Нет списка1111731"/>
    <w:next w:val="ae"/>
    <w:semiHidden/>
    <w:rsid w:val="00693598"/>
  </w:style>
  <w:style w:type="numbering" w:customStyle="1" w:styleId="11111631">
    <w:name w:val="Нет списка11111631"/>
    <w:next w:val="ae"/>
    <w:semiHidden/>
    <w:rsid w:val="00693598"/>
  </w:style>
  <w:style w:type="numbering" w:customStyle="1" w:styleId="3531">
    <w:name w:val="Нет списка3531"/>
    <w:next w:val="ae"/>
    <w:uiPriority w:val="99"/>
    <w:semiHidden/>
    <w:unhideWhenUsed/>
    <w:rsid w:val="00693598"/>
  </w:style>
  <w:style w:type="numbering" w:customStyle="1" w:styleId="12531">
    <w:name w:val="Нет списка12531"/>
    <w:next w:val="ae"/>
    <w:semiHidden/>
    <w:unhideWhenUsed/>
    <w:rsid w:val="00693598"/>
  </w:style>
  <w:style w:type="numbering" w:customStyle="1" w:styleId="112531">
    <w:name w:val="Нет списка112531"/>
    <w:next w:val="ae"/>
    <w:uiPriority w:val="99"/>
    <w:semiHidden/>
    <w:rsid w:val="00693598"/>
  </w:style>
  <w:style w:type="numbering" w:customStyle="1" w:styleId="1112531">
    <w:name w:val="Нет списка1112531"/>
    <w:next w:val="ae"/>
    <w:semiHidden/>
    <w:rsid w:val="00693598"/>
  </w:style>
  <w:style w:type="numbering" w:customStyle="1" w:styleId="21531">
    <w:name w:val="Нет списка21531"/>
    <w:next w:val="ae"/>
    <w:semiHidden/>
    <w:rsid w:val="00693598"/>
  </w:style>
  <w:style w:type="numbering" w:customStyle="1" w:styleId="11112531">
    <w:name w:val="Нет списка11112531"/>
    <w:next w:val="ae"/>
    <w:semiHidden/>
    <w:rsid w:val="00693598"/>
  </w:style>
  <w:style w:type="numbering" w:customStyle="1" w:styleId="111111631">
    <w:name w:val="Нет списка111111631"/>
    <w:next w:val="ae"/>
    <w:semiHidden/>
    <w:rsid w:val="00693598"/>
  </w:style>
  <w:style w:type="numbering" w:customStyle="1" w:styleId="WWOutlineListStyle41">
    <w:name w:val="WW_OutlineListStyle41"/>
    <w:basedOn w:val="ae"/>
    <w:rsid w:val="00693598"/>
  </w:style>
  <w:style w:type="numbering" w:customStyle="1" w:styleId="3010">
    <w:name w:val="Нет списка301"/>
    <w:next w:val="ae"/>
    <w:uiPriority w:val="99"/>
    <w:semiHidden/>
    <w:unhideWhenUsed/>
    <w:rsid w:val="00693598"/>
  </w:style>
  <w:style w:type="paragraph" w:customStyle="1" w:styleId="1fffff2">
    <w:name w:val="Обычный 1 Знак"/>
    <w:basedOn w:val="ab"/>
    <w:rsid w:val="00693598"/>
    <w:pPr>
      <w:ind w:firstLine="851"/>
    </w:pPr>
    <w:rPr>
      <w:rFonts w:ascii="Times New Roman" w:hAnsi="Times New Roman"/>
    </w:rPr>
  </w:style>
  <w:style w:type="paragraph" w:customStyle="1" w:styleId="footnotedescription">
    <w:name w:val="footnote description"/>
    <w:next w:val="ab"/>
    <w:link w:val="footnotedescriptionChar"/>
    <w:hidden/>
    <w:rsid w:val="00CE4034"/>
    <w:pPr>
      <w:spacing w:line="246" w:lineRule="auto"/>
      <w:ind w:left="142"/>
      <w:jc w:val="both"/>
    </w:pPr>
    <w:rPr>
      <w:color w:val="000000"/>
      <w:szCs w:val="22"/>
    </w:rPr>
  </w:style>
  <w:style w:type="character" w:customStyle="1" w:styleId="footnotedescriptionChar">
    <w:name w:val="footnote description Char"/>
    <w:link w:val="footnotedescription"/>
    <w:rsid w:val="00CE4034"/>
    <w:rPr>
      <w:color w:val="000000"/>
      <w:szCs w:val="22"/>
    </w:rPr>
  </w:style>
  <w:style w:type="character" w:customStyle="1" w:styleId="footnotemark">
    <w:name w:val="footnote mark"/>
    <w:hidden/>
    <w:rsid w:val="00CE4034"/>
    <w:rPr>
      <w:rFonts w:ascii="Times New Roman" w:eastAsia="Times New Roman" w:hAnsi="Times New Roman" w:cs="Times New Roman"/>
      <w:color w:val="000000"/>
      <w:sz w:val="20"/>
      <w:vertAlign w:val="superscript"/>
    </w:rPr>
  </w:style>
  <w:style w:type="character" w:customStyle="1" w:styleId="FontStyle168">
    <w:name w:val="Font Style168"/>
    <w:rsid w:val="00936378"/>
    <w:rPr>
      <w:rFonts w:ascii="Times New Roman" w:hAnsi="Times New Roman" w:cs="Times New Roman"/>
      <w:sz w:val="26"/>
      <w:szCs w:val="26"/>
    </w:rPr>
  </w:style>
  <w:style w:type="paragraph" w:customStyle="1" w:styleId="Style62">
    <w:name w:val="Style62"/>
    <w:basedOn w:val="ab"/>
    <w:rsid w:val="00991263"/>
    <w:pPr>
      <w:widowControl w:val="0"/>
      <w:autoSpaceDE w:val="0"/>
      <w:autoSpaceDN w:val="0"/>
      <w:adjustRightInd w:val="0"/>
      <w:spacing w:line="387" w:lineRule="exact"/>
      <w:ind w:firstLine="446"/>
    </w:pPr>
    <w:rPr>
      <w:rFonts w:ascii="Times New Roman" w:hAnsi="Times New Roman"/>
    </w:rPr>
  </w:style>
  <w:style w:type="character" w:customStyle="1" w:styleId="FontStyle160">
    <w:name w:val="Font Style160"/>
    <w:rsid w:val="00991263"/>
    <w:rPr>
      <w:rFonts w:ascii="Times New Roman" w:hAnsi="Times New Roman" w:cs="Times New Roman"/>
      <w:i/>
      <w:iCs/>
      <w:sz w:val="26"/>
      <w:szCs w:val="26"/>
    </w:rPr>
  </w:style>
  <w:style w:type="paragraph" w:customStyle="1" w:styleId="Style100">
    <w:name w:val="Style100"/>
    <w:basedOn w:val="ab"/>
    <w:rsid w:val="00991263"/>
    <w:pPr>
      <w:widowControl w:val="0"/>
      <w:autoSpaceDE w:val="0"/>
      <w:autoSpaceDN w:val="0"/>
      <w:adjustRightInd w:val="0"/>
      <w:jc w:val="left"/>
    </w:pPr>
    <w:rPr>
      <w:rFonts w:ascii="Times New Roman" w:hAnsi="Times New Roman"/>
    </w:rPr>
  </w:style>
  <w:style w:type="paragraph" w:customStyle="1" w:styleId="Style129">
    <w:name w:val="Style129"/>
    <w:basedOn w:val="ab"/>
    <w:rsid w:val="00991263"/>
    <w:pPr>
      <w:widowControl w:val="0"/>
      <w:autoSpaceDE w:val="0"/>
      <w:autoSpaceDN w:val="0"/>
      <w:adjustRightInd w:val="0"/>
      <w:spacing w:line="386" w:lineRule="exact"/>
      <w:ind w:firstLine="461"/>
    </w:pPr>
    <w:rPr>
      <w:rFonts w:ascii="Times New Roman" w:hAnsi="Times New Roman"/>
    </w:rPr>
  </w:style>
  <w:style w:type="character" w:customStyle="1" w:styleId="FontStyle162">
    <w:name w:val="Font Style162"/>
    <w:rsid w:val="00991263"/>
    <w:rPr>
      <w:rFonts w:ascii="Times New Roman" w:hAnsi="Times New Roman" w:cs="Times New Roman"/>
      <w:b/>
      <w:bCs/>
      <w:sz w:val="22"/>
      <w:szCs w:val="22"/>
    </w:rPr>
  </w:style>
  <w:style w:type="character" w:customStyle="1" w:styleId="FontStyle166">
    <w:name w:val="Font Style166"/>
    <w:rsid w:val="00991263"/>
    <w:rPr>
      <w:rFonts w:ascii="Times New Roman" w:hAnsi="Times New Roman" w:cs="Times New Roman"/>
      <w:sz w:val="22"/>
      <w:szCs w:val="22"/>
    </w:rPr>
  </w:style>
  <w:style w:type="character" w:customStyle="1" w:styleId="FontStyle40">
    <w:name w:val="Font Style40"/>
    <w:basedOn w:val="ac"/>
    <w:uiPriority w:val="99"/>
    <w:rsid w:val="00730137"/>
    <w:rPr>
      <w:rFonts w:ascii="Times New Roman" w:hAnsi="Times New Roman" w:cs="Times New Roman" w:hint="default"/>
      <w:b/>
      <w:bCs/>
      <w:spacing w:val="10"/>
      <w:sz w:val="24"/>
      <w:szCs w:val="24"/>
    </w:rPr>
  </w:style>
  <w:style w:type="character" w:customStyle="1" w:styleId="11c">
    <w:name w:val="Заголовок 1 Знак Знак Знак1"/>
    <w:aliases w:val="Заголовок 1 Знак Знак Знак Знак"/>
    <w:rsid w:val="009F275C"/>
    <w:rPr>
      <w:rFonts w:ascii="Cambria" w:eastAsia="Times New Roman" w:hAnsi="Cambria" w:cs="Times New Roman"/>
      <w:b/>
      <w:bCs/>
      <w:color w:val="365F91"/>
      <w:sz w:val="28"/>
      <w:szCs w:val="28"/>
    </w:rPr>
  </w:style>
  <w:style w:type="paragraph" w:customStyle="1" w:styleId="affffffffffff5">
    <w:name w:val="Таблицы"/>
    <w:basedOn w:val="ab"/>
    <w:next w:val="ab"/>
    <w:qFormat/>
    <w:rsid w:val="009F275C"/>
    <w:pPr>
      <w:suppressAutoHyphens/>
      <w:kinsoku w:val="0"/>
      <w:overflowPunct w:val="0"/>
      <w:spacing w:before="120" w:after="120" w:line="360" w:lineRule="auto"/>
      <w:contextualSpacing/>
    </w:pPr>
    <w:rPr>
      <w:rFonts w:ascii="Times New Roman" w:hAnsi="Times New Roman"/>
      <w:bCs/>
      <w:i/>
      <w:szCs w:val="52"/>
    </w:rPr>
  </w:style>
  <w:style w:type="character" w:customStyle="1" w:styleId="S10">
    <w:name w:val="S_Маркированный Знак1"/>
    <w:rsid w:val="009F275C"/>
    <w:rPr>
      <w:rFonts w:ascii="Times New Roman" w:eastAsia="Times New Roman" w:hAnsi="Times New Roman" w:cs="Times New Roman"/>
      <w:bCs/>
      <w:color w:val="000000"/>
      <w:sz w:val="24"/>
      <w:szCs w:val="24"/>
      <w:lang w:eastAsia="ru-RU"/>
    </w:rPr>
  </w:style>
  <w:style w:type="paragraph" w:customStyle="1" w:styleId="4f6">
    <w:name w:val="Стиль4"/>
    <w:basedOn w:val="ab"/>
    <w:qFormat/>
    <w:rsid w:val="009F275C"/>
    <w:pPr>
      <w:suppressAutoHyphens/>
      <w:ind w:right="-73"/>
      <w:jc w:val="center"/>
    </w:pPr>
    <w:rPr>
      <w:rFonts w:ascii="Times New Roman" w:eastAsia="Calibri" w:hAnsi="Times New Roman"/>
      <w:b/>
      <w:bCs/>
      <w:sz w:val="20"/>
      <w:szCs w:val="20"/>
    </w:rPr>
  </w:style>
  <w:style w:type="paragraph" w:customStyle="1" w:styleId="affffffffffff6">
    <w:name w:val="Âåðõíèé êîëîíòèòóë"/>
    <w:basedOn w:val="ab"/>
    <w:rsid w:val="009F275C"/>
    <w:pPr>
      <w:tabs>
        <w:tab w:val="center" w:pos="4153"/>
        <w:tab w:val="right" w:pos="8306"/>
      </w:tabs>
      <w:autoSpaceDE w:val="0"/>
      <w:autoSpaceDN w:val="0"/>
      <w:adjustRightInd w:val="0"/>
      <w:jc w:val="left"/>
    </w:pPr>
    <w:rPr>
      <w:rFonts w:ascii="Times New Roman" w:hAnsi="Times New Roman"/>
      <w:sz w:val="20"/>
      <w:szCs w:val="20"/>
    </w:rPr>
  </w:style>
  <w:style w:type="paragraph" w:customStyle="1" w:styleId="hl">
    <w:name w:val="hl"/>
    <w:basedOn w:val="ab"/>
    <w:rsid w:val="009F275C"/>
    <w:pPr>
      <w:spacing w:before="100" w:beforeAutospacing="1" w:after="100" w:afterAutospacing="1"/>
      <w:jc w:val="center"/>
    </w:pPr>
    <w:rPr>
      <w:rFonts w:ascii="Tahoma" w:hAnsi="Tahoma" w:cs="Tahoma"/>
      <w:color w:val="0000CC"/>
      <w:sz w:val="30"/>
      <w:szCs w:val="30"/>
    </w:rPr>
  </w:style>
  <w:style w:type="character" w:customStyle="1" w:styleId="dropcap">
    <w:name w:val="dropcap"/>
    <w:basedOn w:val="ac"/>
    <w:rsid w:val="009F275C"/>
  </w:style>
  <w:style w:type="character" w:customStyle="1" w:styleId="Heading12">
    <w:name w:val="Heading #1 (2)_"/>
    <w:link w:val="Heading120"/>
    <w:rsid w:val="009F275C"/>
    <w:rPr>
      <w:rFonts w:ascii="Calibri" w:eastAsia="Calibri" w:hAnsi="Calibri" w:cs="Calibri"/>
      <w:sz w:val="19"/>
      <w:szCs w:val="19"/>
      <w:shd w:val="clear" w:color="auto" w:fill="FFFFFF"/>
    </w:rPr>
  </w:style>
  <w:style w:type="paragraph" w:customStyle="1" w:styleId="Heading120">
    <w:name w:val="Heading #1 (2)"/>
    <w:basedOn w:val="ab"/>
    <w:link w:val="Heading12"/>
    <w:rsid w:val="009F275C"/>
    <w:pPr>
      <w:shd w:val="clear" w:color="auto" w:fill="FFFFFF"/>
      <w:spacing w:before="540" w:line="0" w:lineRule="atLeast"/>
      <w:jc w:val="left"/>
      <w:outlineLvl w:val="0"/>
    </w:pPr>
    <w:rPr>
      <w:rFonts w:ascii="Calibri" w:eastAsia="Calibri" w:hAnsi="Calibri" w:cs="Calibri"/>
      <w:sz w:val="19"/>
      <w:szCs w:val="19"/>
    </w:rPr>
  </w:style>
  <w:style w:type="character" w:customStyle="1" w:styleId="Heading1">
    <w:name w:val="Heading #1_"/>
    <w:link w:val="Heading10"/>
    <w:rsid w:val="009F275C"/>
    <w:rPr>
      <w:rFonts w:ascii="Sylfaen" w:eastAsia="Sylfaen" w:hAnsi="Sylfaen" w:cs="Sylfaen"/>
      <w:spacing w:val="-10"/>
      <w:sz w:val="19"/>
      <w:szCs w:val="19"/>
      <w:shd w:val="clear" w:color="auto" w:fill="FFFFFF"/>
    </w:rPr>
  </w:style>
  <w:style w:type="paragraph" w:customStyle="1" w:styleId="Heading10">
    <w:name w:val="Heading #1"/>
    <w:basedOn w:val="ab"/>
    <w:link w:val="Heading1"/>
    <w:rsid w:val="009F275C"/>
    <w:pPr>
      <w:shd w:val="clear" w:color="auto" w:fill="FFFFFF"/>
      <w:spacing w:after="120" w:line="251" w:lineRule="exact"/>
      <w:jc w:val="left"/>
      <w:outlineLvl w:val="0"/>
    </w:pPr>
    <w:rPr>
      <w:rFonts w:ascii="Sylfaen" w:eastAsia="Sylfaen" w:hAnsi="Sylfaen" w:cs="Sylfaen"/>
      <w:spacing w:val="-10"/>
      <w:sz w:val="19"/>
      <w:szCs w:val="19"/>
    </w:rPr>
  </w:style>
  <w:style w:type="character" w:customStyle="1" w:styleId="Bodytext">
    <w:name w:val="Body text_"/>
    <w:link w:val="19"/>
    <w:rsid w:val="009F275C"/>
    <w:rPr>
      <w:rFonts w:ascii="Arial" w:hAnsi="Arial"/>
      <w:sz w:val="22"/>
      <w:lang w:val="en-US"/>
    </w:rPr>
  </w:style>
  <w:style w:type="paragraph" w:customStyle="1" w:styleId="affffffffffff7">
    <w:name w:val="Знак Знак Знак Знак Знак Знак Знак Знак Знак Знак Знак Знак Знак Знак Знак Знак Знак Знак Знак"/>
    <w:basedOn w:val="ab"/>
    <w:rsid w:val="009F275C"/>
    <w:pPr>
      <w:spacing w:before="100" w:beforeAutospacing="1" w:after="100" w:afterAutospacing="1"/>
      <w:jc w:val="left"/>
    </w:pPr>
    <w:rPr>
      <w:rFonts w:ascii="Tahoma" w:hAnsi="Tahoma"/>
      <w:sz w:val="20"/>
      <w:szCs w:val="20"/>
      <w:lang w:val="en-US"/>
    </w:rPr>
  </w:style>
  <w:style w:type="paragraph" w:customStyle="1" w:styleId="rtejustify1">
    <w:name w:val="rtejustify1"/>
    <w:rsid w:val="009F275C"/>
    <w:pPr>
      <w:widowControl w:val="0"/>
      <w:suppressAutoHyphens/>
      <w:spacing w:after="180" w:line="270" w:lineRule="atLeast"/>
      <w:jc w:val="both"/>
    </w:pPr>
    <w:rPr>
      <w:rFonts w:ascii="Arial" w:hAnsi="Arial" w:cs="Arial"/>
      <w:kern w:val="1"/>
      <w:sz w:val="21"/>
      <w:szCs w:val="21"/>
      <w:lang w:eastAsia="ar-SA"/>
    </w:rPr>
  </w:style>
  <w:style w:type="paragraph" w:customStyle="1" w:styleId="2fff5">
    <w:name w:val="Верхний колонтитул2"/>
    <w:basedOn w:val="ab"/>
    <w:rsid w:val="009F275C"/>
    <w:pPr>
      <w:widowControl w:val="0"/>
      <w:tabs>
        <w:tab w:val="center" w:pos="4153"/>
        <w:tab w:val="right" w:pos="8306"/>
      </w:tabs>
    </w:pPr>
    <w:rPr>
      <w:rFonts w:ascii="Times New Roman" w:hAnsi="Times New Roman"/>
      <w:bCs/>
    </w:rPr>
  </w:style>
  <w:style w:type="paragraph" w:customStyle="1" w:styleId="S8">
    <w:name w:val="S_Обычний подчёркнутый"/>
    <w:basedOn w:val="ab"/>
    <w:autoRedefine/>
    <w:qFormat/>
    <w:rsid w:val="009F275C"/>
    <w:pPr>
      <w:suppressAutoHyphens/>
      <w:spacing w:before="480" w:after="200" w:line="360" w:lineRule="auto"/>
      <w:jc w:val="left"/>
    </w:pPr>
    <w:rPr>
      <w:rFonts w:cs="Arial"/>
      <w:b/>
      <w:bCs/>
      <w:lang w:eastAsia="ar-SA"/>
    </w:rPr>
  </w:style>
  <w:style w:type="paragraph" w:customStyle="1" w:styleId="4f7">
    <w:name w:val="çàãîëîâîê 4"/>
    <w:basedOn w:val="ab"/>
    <w:next w:val="ab"/>
    <w:rsid w:val="009F275C"/>
    <w:pPr>
      <w:keepNext/>
      <w:autoSpaceDE w:val="0"/>
      <w:autoSpaceDN w:val="0"/>
      <w:adjustRightInd w:val="0"/>
    </w:pPr>
    <w:rPr>
      <w:rFonts w:ascii="Times New Roman" w:hAnsi="Times New Roman"/>
      <w:sz w:val="28"/>
      <w:szCs w:val="28"/>
    </w:rPr>
  </w:style>
  <w:style w:type="paragraph" w:customStyle="1" w:styleId="7c">
    <w:name w:val="çàãîëîâîê 7"/>
    <w:basedOn w:val="ab"/>
    <w:next w:val="ab"/>
    <w:rsid w:val="009F275C"/>
    <w:pPr>
      <w:keepNext/>
      <w:autoSpaceDE w:val="0"/>
      <w:autoSpaceDN w:val="0"/>
      <w:adjustRightInd w:val="0"/>
      <w:jc w:val="left"/>
    </w:pPr>
    <w:rPr>
      <w:rFonts w:ascii="Times New Roman" w:hAnsi="Times New Roman"/>
      <w:sz w:val="28"/>
      <w:szCs w:val="28"/>
    </w:rPr>
  </w:style>
  <w:style w:type="character" w:customStyle="1" w:styleId="highlight">
    <w:name w:val="highlight"/>
    <w:basedOn w:val="ac"/>
    <w:rsid w:val="009F275C"/>
  </w:style>
  <w:style w:type="paragraph" w:customStyle="1" w:styleId="affffffffffff8">
    <w:name w:val="СтильЗ"/>
    <w:basedOn w:val="ab"/>
    <w:link w:val="affffffffffff9"/>
    <w:qFormat/>
    <w:rsid w:val="009F275C"/>
    <w:pPr>
      <w:spacing w:line="360" w:lineRule="auto"/>
      <w:ind w:firstLine="567"/>
    </w:pPr>
    <w:rPr>
      <w:rFonts w:ascii="Times New Roman" w:hAnsi="Times New Roman"/>
      <w:szCs w:val="20"/>
    </w:rPr>
  </w:style>
  <w:style w:type="character" w:customStyle="1" w:styleId="affffffffffff9">
    <w:name w:val="СтильЗ Знак"/>
    <w:link w:val="affffffffffff8"/>
    <w:rsid w:val="009F275C"/>
    <w:rPr>
      <w:sz w:val="24"/>
    </w:rPr>
  </w:style>
  <w:style w:type="paragraph" w:customStyle="1" w:styleId="2fff6">
    <w:name w:val="Заг 2 Знак"/>
    <w:basedOn w:val="ab"/>
    <w:link w:val="2fff7"/>
    <w:qFormat/>
    <w:rsid w:val="009F275C"/>
    <w:pPr>
      <w:spacing w:before="240" w:after="180"/>
      <w:contextualSpacing/>
      <w:jc w:val="left"/>
    </w:pPr>
    <w:rPr>
      <w:b/>
      <w:caps/>
      <w:color w:val="0070C0"/>
      <w:szCs w:val="28"/>
    </w:rPr>
  </w:style>
  <w:style w:type="character" w:customStyle="1" w:styleId="2fff7">
    <w:name w:val="Заг 2 Знак Знак"/>
    <w:link w:val="2fff6"/>
    <w:rsid w:val="009F275C"/>
    <w:rPr>
      <w:rFonts w:ascii="Arial" w:hAnsi="Arial"/>
      <w:b/>
      <w:caps/>
      <w:color w:val="0070C0"/>
      <w:sz w:val="24"/>
      <w:szCs w:val="28"/>
    </w:rPr>
  </w:style>
  <w:style w:type="paragraph" w:styleId="affffffffffffa">
    <w:name w:val="Message Header"/>
    <w:basedOn w:val="ab"/>
    <w:link w:val="affffffffffffb"/>
    <w:rsid w:val="009F275C"/>
    <w:pPr>
      <w:widowControl w:val="0"/>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jc w:val="left"/>
      <w:textAlignment w:val="baseline"/>
    </w:pPr>
  </w:style>
  <w:style w:type="character" w:customStyle="1" w:styleId="affffffffffffb">
    <w:name w:val="Шапка Знак"/>
    <w:basedOn w:val="ac"/>
    <w:link w:val="affffffffffffa"/>
    <w:rsid w:val="009F275C"/>
    <w:rPr>
      <w:rFonts w:ascii="Arial" w:hAnsi="Arial"/>
      <w:sz w:val="24"/>
      <w:szCs w:val="24"/>
      <w:shd w:val="pct20" w:color="auto" w:fill="auto"/>
    </w:rPr>
  </w:style>
  <w:style w:type="character" w:customStyle="1" w:styleId="mw-headline">
    <w:name w:val="mw-headline"/>
    <w:basedOn w:val="ac"/>
    <w:rsid w:val="009F275C"/>
  </w:style>
  <w:style w:type="paragraph" w:customStyle="1" w:styleId="110111">
    <w:name w:val="Стиль 11 пт Слева:  01 см Перед:  1 пт После:  1 пт"/>
    <w:basedOn w:val="ab"/>
    <w:uiPriority w:val="99"/>
    <w:rsid w:val="009F275C"/>
    <w:pPr>
      <w:suppressAutoHyphens/>
      <w:spacing w:before="20" w:after="20"/>
      <w:ind w:left="57"/>
    </w:pPr>
    <w:rPr>
      <w:rFonts w:ascii="Times New Roman" w:hAnsi="Times New Roman"/>
      <w:sz w:val="22"/>
      <w:szCs w:val="20"/>
    </w:rPr>
  </w:style>
  <w:style w:type="paragraph" w:customStyle="1" w:styleId="affffffffffffc">
    <w:name w:val="ТЗ Обычный"/>
    <w:basedOn w:val="ab"/>
    <w:link w:val="affffffffffffd"/>
    <w:qFormat/>
    <w:rsid w:val="009F275C"/>
    <w:pPr>
      <w:ind w:left="426"/>
    </w:pPr>
    <w:rPr>
      <w:rFonts w:ascii="PT Sans" w:hAnsi="PT Sans"/>
      <w:color w:val="000000"/>
    </w:rPr>
  </w:style>
  <w:style w:type="character" w:customStyle="1" w:styleId="affffffffffffd">
    <w:name w:val="ТЗ Обычный Знак"/>
    <w:link w:val="affffffffffffc"/>
    <w:rsid w:val="009F275C"/>
    <w:rPr>
      <w:rFonts w:ascii="PT Sans" w:hAnsi="PT Sans"/>
      <w:color w:val="000000"/>
      <w:sz w:val="24"/>
      <w:szCs w:val="24"/>
    </w:rPr>
  </w:style>
  <w:style w:type="character" w:customStyle="1" w:styleId="Bodytext3">
    <w:name w:val="Body text (3)_"/>
    <w:link w:val="Bodytext30"/>
    <w:rsid w:val="009F275C"/>
    <w:rPr>
      <w:sz w:val="10"/>
      <w:szCs w:val="10"/>
      <w:shd w:val="clear" w:color="auto" w:fill="FFFFFF"/>
    </w:rPr>
  </w:style>
  <w:style w:type="paragraph" w:customStyle="1" w:styleId="Bodytext30">
    <w:name w:val="Body text (3)"/>
    <w:basedOn w:val="ab"/>
    <w:link w:val="Bodytext3"/>
    <w:rsid w:val="009F275C"/>
    <w:pPr>
      <w:shd w:val="clear" w:color="auto" w:fill="FFFFFF"/>
      <w:spacing w:line="0" w:lineRule="atLeast"/>
      <w:jc w:val="left"/>
    </w:pPr>
    <w:rPr>
      <w:rFonts w:ascii="Times New Roman" w:hAnsi="Times New Roman"/>
      <w:sz w:val="10"/>
      <w:szCs w:val="10"/>
    </w:rPr>
  </w:style>
  <w:style w:type="character" w:customStyle="1" w:styleId="Bodytext28ptItalic">
    <w:name w:val="Body text (2) + 8 pt;Italic"/>
    <w:rsid w:val="009F275C"/>
    <w:rPr>
      <w:rFonts w:ascii="Times New Roman" w:eastAsia="Times New Roman" w:hAnsi="Times New Roman" w:cs="Times New Roman"/>
      <w:i/>
      <w:iCs/>
      <w:sz w:val="16"/>
      <w:szCs w:val="16"/>
      <w:shd w:val="clear" w:color="auto" w:fill="FFFFFF"/>
    </w:rPr>
  </w:style>
  <w:style w:type="character" w:customStyle="1" w:styleId="BodytextItalicSpacing-1pt">
    <w:name w:val="Body text + Italic;Spacing -1 pt"/>
    <w:rsid w:val="009F275C"/>
    <w:rPr>
      <w:rFonts w:ascii="Times New Roman" w:eastAsia="Times New Roman" w:hAnsi="Times New Roman" w:cs="Times New Roman"/>
      <w:b w:val="0"/>
      <w:bCs w:val="0"/>
      <w:i/>
      <w:iCs/>
      <w:smallCaps w:val="0"/>
      <w:strike w:val="0"/>
      <w:spacing w:val="-20"/>
      <w:sz w:val="32"/>
      <w:szCs w:val="32"/>
      <w:shd w:val="clear" w:color="auto" w:fill="FFFFFF"/>
    </w:rPr>
  </w:style>
  <w:style w:type="paragraph" w:customStyle="1" w:styleId="rteleft">
    <w:name w:val="rteleft"/>
    <w:basedOn w:val="ab"/>
    <w:rsid w:val="009F275C"/>
    <w:pPr>
      <w:spacing w:before="100" w:beforeAutospacing="1" w:after="100" w:afterAutospacing="1"/>
      <w:jc w:val="left"/>
    </w:pPr>
    <w:rPr>
      <w:rFonts w:ascii="Times New Roman" w:hAnsi="Times New Roman"/>
    </w:rPr>
  </w:style>
  <w:style w:type="character" w:customStyle="1" w:styleId="BodytextNotBold">
    <w:name w:val="Body text + Not Bold"/>
    <w:rsid w:val="009F275C"/>
    <w:rPr>
      <w:rFonts w:ascii="Times New Roman" w:eastAsia="Times New Roman" w:hAnsi="Times New Roman" w:cs="Times New Roman"/>
      <w:b/>
      <w:bCs/>
      <w:sz w:val="25"/>
      <w:szCs w:val="25"/>
      <w:shd w:val="clear" w:color="auto" w:fill="FFFFFF"/>
    </w:rPr>
  </w:style>
  <w:style w:type="paragraph" w:customStyle="1" w:styleId="bl0">
    <w:name w:val="bl0"/>
    <w:basedOn w:val="ab"/>
    <w:rsid w:val="009F275C"/>
    <w:pPr>
      <w:spacing w:before="100" w:beforeAutospacing="1" w:after="100" w:afterAutospacing="1"/>
      <w:jc w:val="left"/>
    </w:pPr>
    <w:rPr>
      <w:rFonts w:ascii="Times New Roman" w:hAnsi="Times New Roman"/>
      <w:b/>
      <w:bCs/>
      <w:sz w:val="18"/>
      <w:szCs w:val="18"/>
    </w:rPr>
  </w:style>
  <w:style w:type="paragraph" w:customStyle="1" w:styleId="bl1">
    <w:name w:val="bl1"/>
    <w:basedOn w:val="ab"/>
    <w:rsid w:val="009F275C"/>
    <w:pPr>
      <w:spacing w:before="100" w:beforeAutospacing="1" w:after="100" w:afterAutospacing="1"/>
      <w:jc w:val="left"/>
    </w:pPr>
    <w:rPr>
      <w:rFonts w:ascii="Times New Roman" w:hAnsi="Times New Roman"/>
      <w:sz w:val="18"/>
      <w:szCs w:val="18"/>
    </w:rPr>
  </w:style>
  <w:style w:type="character" w:customStyle="1" w:styleId="affffffffffffe">
    <w:name w:val="Основной текст + Не полужирный"/>
    <w:rsid w:val="009F275C"/>
    <w:rPr>
      <w:rFonts w:ascii="Times New Roman" w:eastAsia="Times New Roman" w:hAnsi="Times New Roman" w:cs="Times New Roman"/>
      <w:b w:val="0"/>
      <w:bCs w:val="0"/>
      <w:i w:val="0"/>
      <w:iCs w:val="0"/>
      <w:smallCaps w:val="0"/>
      <w:strike w:val="0"/>
      <w:color w:val="000000"/>
      <w:spacing w:val="0"/>
      <w:w w:val="100"/>
      <w:position w:val="0"/>
      <w:sz w:val="29"/>
      <w:szCs w:val="29"/>
      <w:u w:val="none"/>
      <w:lang w:val="ru-RU"/>
    </w:rPr>
  </w:style>
  <w:style w:type="paragraph" w:customStyle="1" w:styleId="1111a">
    <w:name w:val="Стиль 11 пт Перед:  1 пт После:  1 пт"/>
    <w:basedOn w:val="ab"/>
    <w:uiPriority w:val="99"/>
    <w:rsid w:val="009F275C"/>
    <w:pPr>
      <w:suppressAutoHyphens/>
      <w:spacing w:before="20" w:after="20"/>
    </w:pPr>
    <w:rPr>
      <w:rFonts w:ascii="Times New Roman" w:hAnsi="Times New Roman"/>
      <w:sz w:val="22"/>
      <w:szCs w:val="20"/>
    </w:rPr>
  </w:style>
  <w:style w:type="table" w:styleId="-5">
    <w:name w:val="Light Grid Accent 5"/>
    <w:basedOn w:val="ad"/>
    <w:uiPriority w:val="62"/>
    <w:rsid w:val="009F275C"/>
    <w:rPr>
      <w:rFonts w:ascii="Calibri" w:eastAsia="Calibri" w:hAnsi="Calibri"/>
      <w:lang w:eastAsia="en-US"/>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DengXian" w:eastAsia="Times New Roman" w:hAnsi="DengXian"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DengXian" w:eastAsia="Times New Roman" w:hAnsi="DengXian"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paragraph" w:customStyle="1" w:styleId="S9">
    <w:name w:val="S_Заголовок таблицы"/>
    <w:basedOn w:val="ab"/>
    <w:rsid w:val="009F275C"/>
    <w:pPr>
      <w:suppressAutoHyphens/>
      <w:jc w:val="center"/>
    </w:pPr>
    <w:rPr>
      <w:rFonts w:ascii="Times New Roman" w:hAnsi="Times New Roman"/>
      <w:u w:val="single"/>
      <w:lang w:eastAsia="ar-SA"/>
    </w:rPr>
  </w:style>
  <w:style w:type="paragraph" w:customStyle="1" w:styleId="afffffffffffff">
    <w:name w:val="Нормальный"/>
    <w:rsid w:val="009F275C"/>
    <w:pPr>
      <w:widowControl w:val="0"/>
      <w:autoSpaceDE w:val="0"/>
      <w:autoSpaceDN w:val="0"/>
      <w:adjustRightInd w:val="0"/>
    </w:pPr>
    <w:rPr>
      <w:color w:val="000000"/>
      <w:sz w:val="26"/>
      <w:szCs w:val="26"/>
    </w:rPr>
  </w:style>
  <w:style w:type="paragraph" w:customStyle="1" w:styleId="2fff8">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b"/>
    <w:rsid w:val="009F275C"/>
    <w:pPr>
      <w:spacing w:before="100" w:beforeAutospacing="1" w:after="100" w:afterAutospacing="1"/>
    </w:pPr>
    <w:rPr>
      <w:rFonts w:ascii="Tahoma" w:hAnsi="Tahoma"/>
      <w:sz w:val="20"/>
      <w:szCs w:val="20"/>
      <w:lang w:val="en-US" w:eastAsia="en-US"/>
    </w:rPr>
  </w:style>
  <w:style w:type="character" w:customStyle="1" w:styleId="editsection">
    <w:name w:val="editsection"/>
    <w:basedOn w:val="ac"/>
    <w:rsid w:val="009F275C"/>
  </w:style>
  <w:style w:type="paragraph" w:customStyle="1" w:styleId="blacktextpad">
    <w:name w:val="black_text_pad"/>
    <w:basedOn w:val="ab"/>
    <w:rsid w:val="009F275C"/>
    <w:pPr>
      <w:spacing w:after="165"/>
    </w:pPr>
    <w:rPr>
      <w:rFonts w:ascii="Verdana" w:hAnsi="Verdana"/>
      <w:color w:val="000000"/>
      <w:sz w:val="17"/>
      <w:szCs w:val="17"/>
    </w:rPr>
  </w:style>
  <w:style w:type="table" w:customStyle="1" w:styleId="11d">
    <w:name w:val="Средняя сетка 11"/>
    <w:basedOn w:val="ad"/>
    <w:uiPriority w:val="67"/>
    <w:rsid w:val="009F275C"/>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customStyle="1" w:styleId="11e">
    <w:name w:val="Знак Знак Знак1 Знак1"/>
    <w:basedOn w:val="ab"/>
    <w:rsid w:val="009F275C"/>
    <w:pPr>
      <w:spacing w:before="100" w:beforeAutospacing="1" w:after="100" w:afterAutospacing="1"/>
      <w:jc w:val="left"/>
    </w:pPr>
    <w:rPr>
      <w:rFonts w:ascii="Tahoma" w:hAnsi="Tahoma"/>
      <w:sz w:val="20"/>
      <w:szCs w:val="20"/>
      <w:lang w:val="en-US" w:eastAsia="en-US"/>
    </w:rPr>
  </w:style>
  <w:style w:type="character" w:customStyle="1" w:styleId="Bodytext2BoldItalicSpacing0pt">
    <w:name w:val="Body text (2) + Bold;Italic;Spacing 0 pt"/>
    <w:rsid w:val="009F275C"/>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rsid w:val="009F275C"/>
    <w:rPr>
      <w:rFonts w:ascii="Arial Narrow" w:eastAsia="Arial Narrow" w:hAnsi="Arial Narrow" w:cs="Arial Narrow"/>
      <w:b/>
      <w:bCs/>
      <w:i/>
      <w:iCs/>
      <w:spacing w:val="10"/>
      <w:w w:val="100"/>
      <w:sz w:val="19"/>
      <w:szCs w:val="19"/>
      <w:shd w:val="clear" w:color="auto" w:fill="FFFFFF"/>
    </w:rPr>
  </w:style>
  <w:style w:type="character" w:customStyle="1" w:styleId="afffffffffffff0">
    <w:name w:val="МК Знак"/>
    <w:link w:val="a0"/>
    <w:locked/>
    <w:rsid w:val="009F275C"/>
    <w:rPr>
      <w:sz w:val="24"/>
      <w:szCs w:val="24"/>
    </w:rPr>
  </w:style>
  <w:style w:type="paragraph" w:customStyle="1" w:styleId="a0">
    <w:name w:val="МК"/>
    <w:basedOn w:val="ab"/>
    <w:link w:val="afffffffffffff0"/>
    <w:qFormat/>
    <w:rsid w:val="009F275C"/>
    <w:pPr>
      <w:numPr>
        <w:numId w:val="15"/>
      </w:numPr>
      <w:autoSpaceDE w:val="0"/>
      <w:autoSpaceDN w:val="0"/>
      <w:adjustRightInd w:val="0"/>
    </w:pPr>
    <w:rPr>
      <w:rFonts w:ascii="Times New Roman" w:hAnsi="Times New Roman"/>
    </w:rPr>
  </w:style>
  <w:style w:type="character" w:customStyle="1" w:styleId="12b">
    <w:name w:val="Заголовок 1 Знак2"/>
    <w:rsid w:val="009F275C"/>
    <w:rPr>
      <w:rFonts w:ascii="Arial" w:hAnsi="Arial" w:cs="Arial"/>
      <w:b/>
      <w:bCs/>
      <w:kern w:val="32"/>
      <w:sz w:val="32"/>
      <w:szCs w:val="32"/>
      <w:lang w:val="ru-RU" w:eastAsia="ru-RU" w:bidi="ar-SA"/>
    </w:rPr>
  </w:style>
  <w:style w:type="paragraph" w:customStyle="1" w:styleId="1fffff3">
    <w:name w:val="Знак Знак Знак Знак Знак Знак Знак Знак Знак Знак Знак Знак1 Знак Знак Знак Знак Знак Знак Знак Знак Знак Знак Знак Знак Знак"/>
    <w:basedOn w:val="ab"/>
    <w:rsid w:val="009F275C"/>
    <w:pPr>
      <w:spacing w:after="160" w:line="240" w:lineRule="exact"/>
      <w:jc w:val="left"/>
    </w:pPr>
    <w:rPr>
      <w:rFonts w:ascii="Verdana" w:hAnsi="Verdana"/>
      <w:sz w:val="20"/>
      <w:szCs w:val="20"/>
      <w:lang w:val="en-US" w:eastAsia="en-US"/>
    </w:rPr>
  </w:style>
  <w:style w:type="character" w:customStyle="1" w:styleId="226">
    <w:name w:val="Заголовок 2 Знак2"/>
    <w:rsid w:val="009F275C"/>
    <w:rPr>
      <w:rFonts w:ascii="Arial" w:hAnsi="Arial" w:cs="Arial"/>
      <w:b/>
      <w:bCs/>
      <w:i/>
      <w:iCs/>
      <w:sz w:val="28"/>
      <w:szCs w:val="28"/>
      <w:lang w:val="ru-RU" w:eastAsia="ru-RU" w:bidi="ar-SA"/>
    </w:rPr>
  </w:style>
  <w:style w:type="character" w:customStyle="1" w:styleId="1c">
    <w:name w:val="заголовок 1 Знак"/>
    <w:link w:val="1b"/>
    <w:rsid w:val="009F275C"/>
    <w:rPr>
      <w:b/>
      <w:bCs/>
      <w:sz w:val="24"/>
      <w:szCs w:val="24"/>
    </w:rPr>
  </w:style>
  <w:style w:type="paragraph" w:customStyle="1" w:styleId="1fffff4">
    <w:name w:val="Знак1 Знак Знак Знак Знак Знак Знак Знак Знак Знак"/>
    <w:basedOn w:val="ab"/>
    <w:next w:val="20"/>
    <w:autoRedefine/>
    <w:rsid w:val="009F275C"/>
    <w:pPr>
      <w:spacing w:after="160" w:line="240" w:lineRule="exact"/>
      <w:jc w:val="left"/>
    </w:pPr>
    <w:rPr>
      <w:rFonts w:ascii="Times New Roman" w:hAnsi="Times New Roman"/>
      <w:szCs w:val="20"/>
      <w:lang w:val="en-US" w:eastAsia="en-US"/>
    </w:rPr>
  </w:style>
  <w:style w:type="paragraph" w:customStyle="1" w:styleId="afffffffffffff1">
    <w:name w:val="Основной текст с красной"/>
    <w:basedOn w:val="aff9"/>
    <w:rsid w:val="009F275C"/>
    <w:pPr>
      <w:spacing w:line="360" w:lineRule="auto"/>
    </w:pPr>
    <w:rPr>
      <w:rFonts w:ascii="Times New Roman" w:eastAsia="Calibri" w:hAnsi="Times New Roman"/>
      <w:szCs w:val="20"/>
      <w:lang w:eastAsia="en-US"/>
    </w:rPr>
  </w:style>
  <w:style w:type="paragraph" w:customStyle="1" w:styleId="afffffffffffff2">
    <w:name w:val="Таблица шапка"/>
    <w:basedOn w:val="ab"/>
    <w:rsid w:val="009F275C"/>
    <w:pPr>
      <w:keepNext/>
      <w:keepLines/>
      <w:tabs>
        <w:tab w:val="left" w:pos="113"/>
        <w:tab w:val="left" w:pos="227"/>
        <w:tab w:val="left" w:pos="340"/>
        <w:tab w:val="left" w:pos="454"/>
        <w:tab w:val="left" w:pos="680"/>
      </w:tabs>
      <w:suppressAutoHyphens/>
      <w:spacing w:before="40" w:after="40"/>
      <w:jc w:val="center"/>
    </w:pPr>
    <w:rPr>
      <w:sz w:val="16"/>
      <w:szCs w:val="20"/>
      <w:lang w:eastAsia="ar-SA"/>
    </w:rPr>
  </w:style>
  <w:style w:type="character" w:customStyle="1" w:styleId="1fffff5">
    <w:name w:val="Знак Знак1"/>
    <w:basedOn w:val="1fd"/>
    <w:rsid w:val="009F275C"/>
  </w:style>
  <w:style w:type="character" w:customStyle="1" w:styleId="2fff9">
    <w:name w:val="Знак Знак2"/>
    <w:basedOn w:val="1fd"/>
    <w:rsid w:val="009F275C"/>
  </w:style>
  <w:style w:type="paragraph" w:customStyle="1" w:styleId="afffffffffffff3">
    <w:name w:val="Таблица подзаголовок"/>
    <w:basedOn w:val="aff9"/>
    <w:next w:val="afffffffffffff1"/>
    <w:rsid w:val="009F275C"/>
    <w:pPr>
      <w:spacing w:line="360" w:lineRule="auto"/>
    </w:pPr>
    <w:rPr>
      <w:rFonts w:ascii="Times New Roman" w:eastAsia="Calibri" w:hAnsi="Times New Roman"/>
      <w:szCs w:val="20"/>
      <w:lang w:eastAsia="en-US"/>
    </w:rPr>
  </w:style>
  <w:style w:type="paragraph" w:customStyle="1" w:styleId="afffffffffffff4">
    <w:name w:val="Таблица цифры"/>
    <w:basedOn w:val="ab"/>
    <w:rsid w:val="009F275C"/>
    <w:pPr>
      <w:tabs>
        <w:tab w:val="left" w:pos="113"/>
        <w:tab w:val="left" w:pos="227"/>
        <w:tab w:val="left" w:pos="340"/>
        <w:tab w:val="left" w:pos="454"/>
        <w:tab w:val="left" w:pos="680"/>
      </w:tabs>
      <w:suppressAutoHyphens/>
      <w:spacing w:before="40" w:after="40"/>
      <w:jc w:val="right"/>
    </w:pPr>
    <w:rPr>
      <w:sz w:val="16"/>
      <w:szCs w:val="20"/>
      <w:lang w:eastAsia="ar-SA"/>
    </w:rPr>
  </w:style>
  <w:style w:type="paragraph" w:customStyle="1" w:styleId="afffffffffffff5">
    <w:name w:val="Таблица текст"/>
    <w:basedOn w:val="ab"/>
    <w:rsid w:val="009F275C"/>
    <w:pPr>
      <w:tabs>
        <w:tab w:val="left" w:pos="227"/>
        <w:tab w:val="left" w:pos="454"/>
        <w:tab w:val="left" w:pos="680"/>
      </w:tabs>
      <w:suppressAutoHyphens/>
      <w:spacing w:before="40" w:after="40"/>
      <w:ind w:left="57" w:right="57"/>
      <w:jc w:val="left"/>
    </w:pPr>
    <w:rPr>
      <w:sz w:val="16"/>
      <w:szCs w:val="20"/>
      <w:lang w:eastAsia="ar-SA"/>
    </w:rPr>
  </w:style>
  <w:style w:type="character" w:customStyle="1" w:styleId="WW8Num2z1">
    <w:name w:val="WW8Num2z1"/>
    <w:rsid w:val="009F275C"/>
    <w:rPr>
      <w:rFonts w:ascii="Courier New" w:hAnsi="Courier New"/>
    </w:rPr>
  </w:style>
  <w:style w:type="character" w:customStyle="1" w:styleId="WW8Num2z2">
    <w:name w:val="WW8Num2z2"/>
    <w:rsid w:val="009F275C"/>
    <w:rPr>
      <w:rFonts w:ascii="Wingdings" w:hAnsi="Wingdings"/>
    </w:rPr>
  </w:style>
  <w:style w:type="character" w:customStyle="1" w:styleId="WW8Num36z4">
    <w:name w:val="WW8Num36z4"/>
    <w:rsid w:val="009F275C"/>
    <w:rPr>
      <w:rFonts w:ascii="Courier New" w:hAnsi="Courier New"/>
    </w:rPr>
  </w:style>
  <w:style w:type="paragraph" w:customStyle="1" w:styleId="afffffffffffff6">
    <w:name w:val="Текст в таблице"/>
    <w:basedOn w:val="ab"/>
    <w:rsid w:val="009F275C"/>
    <w:pPr>
      <w:tabs>
        <w:tab w:val="left" w:pos="113"/>
        <w:tab w:val="left" w:pos="227"/>
        <w:tab w:val="left" w:pos="340"/>
      </w:tabs>
      <w:suppressAutoHyphens/>
      <w:spacing w:before="20" w:after="20"/>
      <w:jc w:val="left"/>
    </w:pPr>
    <w:rPr>
      <w:sz w:val="16"/>
      <w:szCs w:val="20"/>
      <w:lang w:eastAsia="ar-SA"/>
    </w:rPr>
  </w:style>
  <w:style w:type="paragraph" w:customStyle="1" w:styleId="afffffffffffff7">
    <w:name w:val="Цифры в таблице"/>
    <w:basedOn w:val="afffffffffffff6"/>
    <w:rsid w:val="009F275C"/>
  </w:style>
  <w:style w:type="paragraph" w:customStyle="1" w:styleId="afffffffffffff8">
    <w:name w:val="Шапка таблицы"/>
    <w:basedOn w:val="afffffffffffff6"/>
    <w:rsid w:val="009F275C"/>
  </w:style>
  <w:style w:type="paragraph" w:customStyle="1" w:styleId="afffffffffffff9">
    <w:name w:val="Примечание"/>
    <w:basedOn w:val="afffffffffffff1"/>
    <w:rsid w:val="009F275C"/>
    <w:pPr>
      <w:suppressAutoHyphens/>
      <w:spacing w:before="120" w:after="20" w:line="240" w:lineRule="auto"/>
      <w:ind w:firstLine="454"/>
    </w:pPr>
    <w:rPr>
      <w:rFonts w:ascii="Arial" w:eastAsia="Times New Roman" w:hAnsi="Arial"/>
      <w:sz w:val="22"/>
      <w:lang w:eastAsia="ar-SA"/>
    </w:rPr>
  </w:style>
  <w:style w:type="paragraph" w:customStyle="1" w:styleId="afffffffffffffa">
    <w:name w:val="Еденицы измерения"/>
    <w:basedOn w:val="ab"/>
    <w:next w:val="ab"/>
    <w:rsid w:val="009F275C"/>
    <w:pPr>
      <w:keepNext/>
      <w:keepLines/>
      <w:suppressAutoHyphens/>
      <w:spacing w:before="120" w:after="120"/>
      <w:jc w:val="center"/>
    </w:pPr>
    <w:rPr>
      <w:sz w:val="16"/>
      <w:szCs w:val="20"/>
      <w:lang w:eastAsia="ar-SA"/>
    </w:rPr>
  </w:style>
  <w:style w:type="paragraph" w:customStyle="1" w:styleId="afffffffffffffb">
    <w:name w:val="Таблица в том числе"/>
    <w:basedOn w:val="afffffffffffff5"/>
    <w:next w:val="afffffffffffff5"/>
    <w:rsid w:val="009F275C"/>
    <w:pPr>
      <w:keepNext/>
      <w:keepLines/>
      <w:ind w:left="227" w:right="0"/>
    </w:pPr>
  </w:style>
  <w:style w:type="paragraph" w:customStyle="1" w:styleId="afffffffffffffc">
    <w:name w:val="Шапка таблиц"/>
    <w:basedOn w:val="ab"/>
    <w:rsid w:val="009F275C"/>
    <w:pPr>
      <w:tabs>
        <w:tab w:val="left" w:pos="284"/>
        <w:tab w:val="left" w:pos="567"/>
        <w:tab w:val="left" w:pos="851"/>
      </w:tabs>
      <w:suppressAutoHyphens/>
      <w:spacing w:before="40" w:after="40"/>
      <w:ind w:left="6" w:right="6"/>
      <w:jc w:val="center"/>
    </w:pPr>
    <w:rPr>
      <w:rFonts w:ascii="Times New Roman" w:hAnsi="Times New Roman"/>
      <w:b/>
      <w:szCs w:val="20"/>
      <w:lang w:eastAsia="ar-SA"/>
    </w:rPr>
  </w:style>
  <w:style w:type="paragraph" w:customStyle="1" w:styleId="afffffffffffffd">
    <w:name w:val="Таблица еденицы измерения"/>
    <w:basedOn w:val="afffffffffffff5"/>
    <w:next w:val="afffffffffffff2"/>
    <w:rsid w:val="009F275C"/>
    <w:pPr>
      <w:keepNext/>
      <w:keepLines/>
      <w:spacing w:after="120"/>
      <w:ind w:right="284"/>
      <w:jc w:val="right"/>
    </w:pPr>
    <w:rPr>
      <w:rFonts w:ascii="Arial CYR" w:hAnsi="Arial CYR"/>
    </w:rPr>
  </w:style>
  <w:style w:type="paragraph" w:customStyle="1" w:styleId="1fffff6">
    <w:name w:val="Верхний колонтитул1"/>
    <w:basedOn w:val="ab"/>
    <w:rsid w:val="009F275C"/>
    <w:pPr>
      <w:tabs>
        <w:tab w:val="center" w:pos="4153"/>
        <w:tab w:val="right" w:pos="8306"/>
      </w:tabs>
      <w:suppressAutoHyphens/>
      <w:jc w:val="left"/>
    </w:pPr>
    <w:rPr>
      <w:rFonts w:ascii="Times New Roman" w:hAnsi="Times New Roman"/>
      <w:sz w:val="20"/>
      <w:szCs w:val="20"/>
      <w:lang w:eastAsia="ar-SA"/>
    </w:rPr>
  </w:style>
  <w:style w:type="paragraph" w:customStyle="1" w:styleId="afffffffffffffe">
    <w:name w:val="Таблица абзац перед"/>
    <w:basedOn w:val="afffffffffffff1"/>
    <w:rsid w:val="009F275C"/>
    <w:pPr>
      <w:keepNext/>
      <w:spacing w:before="240" w:after="240" w:line="240" w:lineRule="auto"/>
      <w:ind w:firstLine="454"/>
    </w:pPr>
    <w:rPr>
      <w:rFonts w:eastAsia="Times New Roman"/>
      <w:sz w:val="18"/>
      <w:szCs w:val="24"/>
      <w:lang w:eastAsia="ru-RU"/>
    </w:rPr>
  </w:style>
  <w:style w:type="paragraph" w:customStyle="1" w:styleId="3ff1">
    <w:name w:val="заголовок 3"/>
    <w:basedOn w:val="ab"/>
    <w:next w:val="ab"/>
    <w:rsid w:val="009F275C"/>
    <w:pPr>
      <w:keepNext/>
      <w:jc w:val="center"/>
      <w:outlineLvl w:val="2"/>
    </w:pPr>
    <w:rPr>
      <w:rFonts w:ascii="Times New Roman" w:hAnsi="Times New Roman"/>
      <w:b/>
      <w:sz w:val="26"/>
      <w:szCs w:val="20"/>
    </w:rPr>
  </w:style>
  <w:style w:type="paragraph" w:customStyle="1" w:styleId="7d">
    <w:name w:val="7"/>
    <w:basedOn w:val="ab"/>
    <w:rsid w:val="009F275C"/>
    <w:pPr>
      <w:jc w:val="left"/>
    </w:pPr>
    <w:rPr>
      <w:rFonts w:ascii="Times New Roman" w:hAnsi="Times New Roman"/>
      <w:sz w:val="20"/>
      <w:szCs w:val="20"/>
    </w:rPr>
  </w:style>
  <w:style w:type="character" w:customStyle="1" w:styleId="affffffffffffff">
    <w:name w:val="ПЗаг_ГД"/>
    <w:rsid w:val="009F275C"/>
    <w:rPr>
      <w:rFonts w:ascii="Times New Roman" w:hAnsi="Times New Roman"/>
      <w:b/>
      <w:i/>
      <w:sz w:val="24"/>
    </w:rPr>
  </w:style>
  <w:style w:type="paragraph" w:customStyle="1" w:styleId="affffffffffffff0">
    <w:name w:val="Пример"/>
    <w:basedOn w:val="25"/>
    <w:autoRedefine/>
    <w:rsid w:val="009F275C"/>
    <w:pPr>
      <w:jc w:val="left"/>
    </w:pPr>
    <w:rPr>
      <w:rFonts w:ascii="Times New Roman" w:hAnsi="Times New Roman"/>
    </w:rPr>
  </w:style>
  <w:style w:type="paragraph" w:customStyle="1" w:styleId="Ieieeeieiioeooe">
    <w:name w:val="Ie?iee eieiioeooe"/>
    <w:basedOn w:val="ab"/>
    <w:autoRedefine/>
    <w:rsid w:val="009F275C"/>
    <w:pPr>
      <w:tabs>
        <w:tab w:val="center" w:pos="1260"/>
        <w:tab w:val="right" w:pos="8306"/>
      </w:tabs>
      <w:autoSpaceDE w:val="0"/>
      <w:autoSpaceDN w:val="0"/>
      <w:adjustRightInd w:val="0"/>
      <w:spacing w:line="360" w:lineRule="auto"/>
      <w:ind w:firstLine="709"/>
    </w:pPr>
    <w:rPr>
      <w:rFonts w:ascii="Times New Roman CYR" w:hAnsi="Times New Roman CYR" w:cs="Times New Roman CYR"/>
      <w:kern w:val="28"/>
    </w:rPr>
  </w:style>
  <w:style w:type="paragraph" w:customStyle="1" w:styleId="1fffff7">
    <w:name w:val="Таблица1"/>
    <w:basedOn w:val="ab"/>
    <w:autoRedefine/>
    <w:rsid w:val="009F275C"/>
    <w:pPr>
      <w:jc w:val="left"/>
    </w:pPr>
    <w:rPr>
      <w:rFonts w:cs="Arial"/>
      <w:kern w:val="28"/>
      <w:sz w:val="22"/>
      <w:szCs w:val="22"/>
    </w:rPr>
  </w:style>
  <w:style w:type="character" w:customStyle="1" w:styleId="21f0">
    <w:name w:val="Заголовок 2 Знак1"/>
    <w:rsid w:val="009F275C"/>
    <w:rPr>
      <w:rFonts w:ascii="Arial" w:hAnsi="Arial" w:cs="Arial"/>
      <w:b/>
      <w:bCs/>
      <w:i/>
      <w:iCs/>
      <w:sz w:val="28"/>
      <w:szCs w:val="28"/>
      <w:lang w:val="ru-RU" w:eastAsia="ru-RU" w:bidi="ar-SA"/>
    </w:rPr>
  </w:style>
  <w:style w:type="paragraph" w:customStyle="1" w:styleId="1fffff8">
    <w:name w:val="Маркированный список 1"/>
    <w:basedOn w:val="ab"/>
    <w:autoRedefine/>
    <w:rsid w:val="009F275C"/>
    <w:pPr>
      <w:spacing w:line="360" w:lineRule="auto"/>
      <w:ind w:firstLine="720"/>
    </w:pPr>
    <w:rPr>
      <w:rFonts w:ascii="Times New Roman" w:hAnsi="Times New Roman"/>
    </w:rPr>
  </w:style>
  <w:style w:type="paragraph" w:customStyle="1" w:styleId="tt">
    <w:name w:val="tt"/>
    <w:basedOn w:val="ab"/>
    <w:rsid w:val="009F275C"/>
    <w:pPr>
      <w:spacing w:before="75" w:after="45"/>
      <w:ind w:left="75"/>
      <w:jc w:val="left"/>
    </w:pPr>
    <w:rPr>
      <w:rFonts w:ascii="Tahoma" w:hAnsi="Tahoma" w:cs="Tahoma"/>
      <w:b/>
      <w:bCs/>
      <w:color w:val="333333"/>
      <w:sz w:val="16"/>
      <w:szCs w:val="16"/>
    </w:rPr>
  </w:style>
  <w:style w:type="paragraph" w:customStyle="1" w:styleId="zag2">
    <w:name w:val="zag2"/>
    <w:basedOn w:val="ab"/>
    <w:rsid w:val="009F275C"/>
    <w:pPr>
      <w:spacing w:before="100" w:beforeAutospacing="1" w:after="100" w:afterAutospacing="1"/>
      <w:jc w:val="left"/>
    </w:pPr>
    <w:rPr>
      <w:rFonts w:cs="Arial"/>
      <w:b/>
      <w:bCs/>
      <w:color w:val="003399"/>
      <w:sz w:val="13"/>
      <w:szCs w:val="13"/>
    </w:rPr>
  </w:style>
  <w:style w:type="paragraph" w:customStyle="1" w:styleId="affffffffffffff1">
    <w:name w:val="Таблица_моя"/>
    <w:basedOn w:val="ab"/>
    <w:rsid w:val="009F275C"/>
    <w:pPr>
      <w:jc w:val="left"/>
    </w:pPr>
    <w:rPr>
      <w:rFonts w:ascii="Tahoma" w:hAnsi="Tahoma"/>
      <w:sz w:val="14"/>
    </w:rPr>
  </w:style>
  <w:style w:type="paragraph" w:customStyle="1" w:styleId="affffffffffffff2">
    <w:name w:val="Знак Знак Знак Знак Знак Знак Знак Знак Знак Знак Знак Знак Знак Знак"/>
    <w:basedOn w:val="ab"/>
    <w:rsid w:val="009F275C"/>
    <w:pPr>
      <w:spacing w:after="160" w:line="240" w:lineRule="exact"/>
      <w:jc w:val="left"/>
    </w:pPr>
    <w:rPr>
      <w:rFonts w:ascii="Verdana" w:hAnsi="Verdana" w:cs="Verdana"/>
      <w:lang w:val="en-US" w:eastAsia="en-US"/>
    </w:rPr>
  </w:style>
  <w:style w:type="character" w:customStyle="1" w:styleId="TimesNewRoman14pt">
    <w:name w:val="Стиль Times New Roman 14 pt Черный"/>
    <w:rsid w:val="009F275C"/>
    <w:rPr>
      <w:rFonts w:ascii="Times New Roman" w:hAnsi="Times New Roman"/>
      <w:color w:val="000000"/>
      <w:spacing w:val="-3"/>
      <w:sz w:val="24"/>
    </w:rPr>
  </w:style>
  <w:style w:type="paragraph" w:styleId="2fffa">
    <w:name w:val="List Continue 2"/>
    <w:basedOn w:val="ab"/>
    <w:rsid w:val="009F275C"/>
    <w:pPr>
      <w:spacing w:after="120"/>
      <w:ind w:left="566"/>
      <w:jc w:val="left"/>
    </w:pPr>
    <w:rPr>
      <w:rFonts w:cs="Arial"/>
      <w:sz w:val="22"/>
      <w:szCs w:val="22"/>
    </w:rPr>
  </w:style>
  <w:style w:type="paragraph" w:customStyle="1" w:styleId="affffffffffffff3">
    <w:name w:val="Внутренний адрес"/>
    <w:basedOn w:val="ab"/>
    <w:rsid w:val="009F275C"/>
    <w:pPr>
      <w:suppressAutoHyphens/>
      <w:ind w:left="835" w:right="-360"/>
      <w:jc w:val="left"/>
    </w:pPr>
    <w:rPr>
      <w:rFonts w:ascii="Times New Roman" w:hAnsi="Times New Roman"/>
      <w:sz w:val="20"/>
      <w:szCs w:val="20"/>
      <w:lang w:eastAsia="he-IL" w:bidi="he-IL"/>
    </w:rPr>
  </w:style>
  <w:style w:type="paragraph" w:customStyle="1" w:styleId="affffffffffffff4">
    <w:name w:val="Текст таблицы"/>
    <w:basedOn w:val="ab"/>
    <w:rsid w:val="009F275C"/>
    <w:pPr>
      <w:keepLines/>
      <w:jc w:val="center"/>
    </w:pPr>
    <w:rPr>
      <w:rFonts w:ascii="Times New Roman" w:hAnsi="Times New Roman"/>
      <w:b/>
      <w:szCs w:val="20"/>
    </w:rPr>
  </w:style>
  <w:style w:type="paragraph" w:customStyle="1" w:styleId="1fffff9">
    <w:name w:val="Знак1 Знак Знак Знак"/>
    <w:basedOn w:val="ab"/>
    <w:rsid w:val="009F275C"/>
    <w:pPr>
      <w:spacing w:after="160" w:line="240" w:lineRule="exact"/>
      <w:jc w:val="left"/>
    </w:pPr>
    <w:rPr>
      <w:rFonts w:ascii="Verdana" w:hAnsi="Verdana"/>
      <w:sz w:val="20"/>
      <w:szCs w:val="20"/>
      <w:lang w:val="en-US" w:eastAsia="en-US"/>
    </w:rPr>
  </w:style>
  <w:style w:type="paragraph" w:customStyle="1" w:styleId="2116">
    <w:name w:val="Знак2 Знак Знак1 Знак1 Знак Знак Знак Знак Знак Знак Знак Знак Знак Знак Знак Знак"/>
    <w:basedOn w:val="ab"/>
    <w:rsid w:val="009F275C"/>
    <w:pPr>
      <w:spacing w:after="160" w:line="240" w:lineRule="exact"/>
      <w:jc w:val="left"/>
    </w:pPr>
    <w:rPr>
      <w:rFonts w:ascii="Verdana" w:hAnsi="Verdana"/>
      <w:sz w:val="20"/>
      <w:szCs w:val="20"/>
      <w:lang w:val="en-US" w:eastAsia="en-US"/>
    </w:rPr>
  </w:style>
  <w:style w:type="paragraph" w:customStyle="1" w:styleId="Normal4">
    <w:name w:val="Normal Знак Знак Знак"/>
    <w:rsid w:val="009F275C"/>
    <w:pPr>
      <w:suppressAutoHyphens/>
      <w:spacing w:before="100" w:after="100"/>
      <w:jc w:val="both"/>
    </w:pPr>
    <w:rPr>
      <w:sz w:val="24"/>
      <w:szCs w:val="24"/>
      <w:lang w:eastAsia="ar-SA"/>
    </w:rPr>
  </w:style>
  <w:style w:type="paragraph" w:customStyle="1" w:styleId="138">
    <w:name w:val="заголовок 13"/>
    <w:basedOn w:val="ab"/>
    <w:next w:val="ab"/>
    <w:rsid w:val="009F275C"/>
    <w:pPr>
      <w:keepNext/>
      <w:widowControl w:val="0"/>
      <w:spacing w:before="120" w:line="200" w:lineRule="exact"/>
    </w:pPr>
    <w:rPr>
      <w:rFonts w:ascii="Times New Roman" w:hAnsi="Times New Roman"/>
      <w:b/>
      <w:sz w:val="16"/>
      <w:szCs w:val="20"/>
    </w:rPr>
  </w:style>
  <w:style w:type="paragraph" w:customStyle="1" w:styleId="Standard">
    <w:name w:val="Standard"/>
    <w:rsid w:val="009F275C"/>
    <w:pPr>
      <w:widowControl w:val="0"/>
      <w:suppressAutoHyphens/>
      <w:autoSpaceDN w:val="0"/>
      <w:textAlignment w:val="baseline"/>
    </w:pPr>
    <w:rPr>
      <w:rFonts w:eastAsia="Arial Unicode MS" w:cs="Mangal"/>
      <w:kern w:val="3"/>
      <w:sz w:val="24"/>
      <w:szCs w:val="24"/>
      <w:lang w:eastAsia="zh-CN" w:bidi="hi-IN"/>
    </w:rPr>
  </w:style>
  <w:style w:type="paragraph" w:customStyle="1" w:styleId="affffffffffffff5">
    <w:name w:val="Табличный_заголовки"/>
    <w:basedOn w:val="ab"/>
    <w:rsid w:val="009F275C"/>
    <w:pPr>
      <w:keepNext/>
      <w:keepLines/>
      <w:jc w:val="center"/>
    </w:pPr>
    <w:rPr>
      <w:rFonts w:ascii="Times New Roman" w:hAnsi="Times New Roman"/>
      <w:b/>
      <w:sz w:val="22"/>
      <w:szCs w:val="22"/>
    </w:rPr>
  </w:style>
  <w:style w:type="paragraph" w:customStyle="1" w:styleId="affffffffffffff6">
    <w:name w:val="Табличный_центр"/>
    <w:basedOn w:val="ab"/>
    <w:rsid w:val="009F275C"/>
    <w:pPr>
      <w:jc w:val="center"/>
    </w:pPr>
    <w:rPr>
      <w:rFonts w:ascii="Times New Roman" w:hAnsi="Times New Roman"/>
      <w:sz w:val="22"/>
      <w:szCs w:val="22"/>
    </w:rPr>
  </w:style>
  <w:style w:type="character" w:customStyle="1" w:styleId="affffffb">
    <w:name w:val="Список Знак"/>
    <w:link w:val="affffffa"/>
    <w:rsid w:val="009F275C"/>
    <w:rPr>
      <w:rFonts w:ascii="Arial" w:hAnsi="Arial" w:cs="Tahoma"/>
      <w:lang w:eastAsia="ar-SA"/>
    </w:rPr>
  </w:style>
  <w:style w:type="paragraph" w:customStyle="1" w:styleId="a">
    <w:name w:val="Список нумерованный"/>
    <w:basedOn w:val="ab"/>
    <w:rsid w:val="009F275C"/>
    <w:pPr>
      <w:numPr>
        <w:numId w:val="20"/>
      </w:numPr>
      <w:spacing w:before="120"/>
    </w:pPr>
    <w:rPr>
      <w:rFonts w:ascii="Times New Roman" w:hAnsi="Times New Roman"/>
    </w:rPr>
  </w:style>
  <w:style w:type="paragraph" w:customStyle="1" w:styleId="affffffffffffff7">
    <w:name w:val="Табличный"/>
    <w:basedOn w:val="ab"/>
    <w:rsid w:val="009F275C"/>
    <w:pPr>
      <w:keepNext/>
      <w:widowControl w:val="0"/>
      <w:spacing w:before="60" w:after="60"/>
      <w:jc w:val="center"/>
    </w:pPr>
    <w:rPr>
      <w:rFonts w:ascii="Times New Roman" w:hAnsi="Times New Roman"/>
      <w:b/>
      <w:sz w:val="22"/>
      <w:szCs w:val="20"/>
    </w:rPr>
  </w:style>
  <w:style w:type="paragraph" w:customStyle="1" w:styleId="affffffffffffff8">
    <w:name w:val="Содержание"/>
    <w:basedOn w:val="ab"/>
    <w:rsid w:val="009F275C"/>
    <w:pPr>
      <w:widowControl w:val="0"/>
      <w:spacing w:before="240" w:after="240"/>
      <w:jc w:val="center"/>
    </w:pPr>
    <w:rPr>
      <w:rFonts w:ascii="Times New Roman" w:hAnsi="Times New Roman"/>
      <w:b/>
      <w:caps/>
      <w:szCs w:val="20"/>
    </w:rPr>
  </w:style>
  <w:style w:type="paragraph" w:customStyle="1" w:styleId="affffffffffffff9">
    <w:name w:val="Название таблицы"/>
    <w:basedOn w:val="afff8"/>
    <w:rsid w:val="009F275C"/>
    <w:pPr>
      <w:keepNext/>
    </w:pPr>
    <w:rPr>
      <w:sz w:val="22"/>
      <w:szCs w:val="22"/>
    </w:rPr>
  </w:style>
  <w:style w:type="paragraph" w:customStyle="1" w:styleId="1">
    <w:name w:val="Список 1)"/>
    <w:basedOn w:val="ab"/>
    <w:rsid w:val="009F275C"/>
    <w:pPr>
      <w:numPr>
        <w:numId w:val="18"/>
      </w:numPr>
      <w:spacing w:after="60"/>
    </w:pPr>
    <w:rPr>
      <w:rFonts w:ascii="Times New Roman" w:hAnsi="Times New Roman"/>
    </w:rPr>
  </w:style>
  <w:style w:type="paragraph" w:customStyle="1" w:styleId="a4">
    <w:name w:val="Табличный_нумерованный"/>
    <w:basedOn w:val="ab"/>
    <w:link w:val="affffffffffffffa"/>
    <w:rsid w:val="009F275C"/>
    <w:pPr>
      <w:numPr>
        <w:numId w:val="17"/>
      </w:numPr>
      <w:jc w:val="left"/>
    </w:pPr>
    <w:rPr>
      <w:rFonts w:ascii="Times New Roman" w:hAnsi="Times New Roman"/>
      <w:sz w:val="20"/>
      <w:szCs w:val="20"/>
    </w:rPr>
  </w:style>
  <w:style w:type="character" w:customStyle="1" w:styleId="affffffffffffffa">
    <w:name w:val="Табличный_нумерованный Знак"/>
    <w:link w:val="a4"/>
    <w:rsid w:val="009F275C"/>
  </w:style>
  <w:style w:type="paragraph" w:customStyle="1" w:styleId="a8">
    <w:name w:val="Требования"/>
    <w:basedOn w:val="ab"/>
    <w:rsid w:val="009F275C"/>
    <w:pPr>
      <w:numPr>
        <w:ilvl w:val="1"/>
        <w:numId w:val="19"/>
      </w:numPr>
      <w:spacing w:before="120" w:after="60"/>
      <w:ind w:left="0" w:firstLine="567"/>
      <w:outlineLvl w:val="1"/>
    </w:pPr>
    <w:rPr>
      <w:rFonts w:ascii="Times New Roman" w:hAnsi="Times New Roman"/>
      <w:bCs/>
      <w:i/>
      <w:iCs/>
    </w:rPr>
  </w:style>
  <w:style w:type="paragraph" w:customStyle="1" w:styleId="a1">
    <w:name w:val="Список а)"/>
    <w:basedOn w:val="affffffa"/>
    <w:rsid w:val="009F275C"/>
    <w:pPr>
      <w:widowControl/>
      <w:numPr>
        <w:numId w:val="16"/>
      </w:numPr>
      <w:suppressAutoHyphens w:val="0"/>
      <w:autoSpaceDE/>
      <w:spacing w:after="60"/>
      <w:ind w:left="1429" w:hanging="360"/>
      <w:jc w:val="both"/>
    </w:pPr>
    <w:rPr>
      <w:rFonts w:ascii="Times New Roman" w:hAnsi="Times New Roman" w:cs="Times New Roman"/>
      <w:snapToGrid w:val="0"/>
      <w:sz w:val="24"/>
      <w:szCs w:val="24"/>
      <w:lang w:eastAsia="ru-RU"/>
    </w:rPr>
  </w:style>
  <w:style w:type="paragraph" w:customStyle="1" w:styleId="affffffffffffffb">
    <w:name w:val="Табличный_слева"/>
    <w:basedOn w:val="ab"/>
    <w:rsid w:val="009F275C"/>
    <w:pPr>
      <w:jc w:val="left"/>
    </w:pPr>
    <w:rPr>
      <w:rFonts w:ascii="Times New Roman" w:hAnsi="Times New Roman"/>
      <w:sz w:val="22"/>
      <w:szCs w:val="22"/>
    </w:rPr>
  </w:style>
  <w:style w:type="paragraph" w:customStyle="1" w:styleId="1fffffa">
    <w:name w:val="Обычный 1"/>
    <w:basedOn w:val="ab"/>
    <w:next w:val="ab"/>
    <w:semiHidden/>
    <w:rsid w:val="009F275C"/>
    <w:pPr>
      <w:tabs>
        <w:tab w:val="num" w:pos="360"/>
      </w:tabs>
      <w:spacing w:before="120"/>
      <w:ind w:left="360" w:hanging="360"/>
    </w:pPr>
    <w:rPr>
      <w:rFonts w:ascii="Times New Roman" w:hAnsi="Times New Roman"/>
      <w:szCs w:val="20"/>
    </w:rPr>
  </w:style>
  <w:style w:type="paragraph" w:customStyle="1" w:styleId="affffffffffffffc">
    <w:name w:val="Обычный влево"/>
    <w:basedOn w:val="1fffffa"/>
    <w:rsid w:val="009F275C"/>
    <w:pPr>
      <w:tabs>
        <w:tab w:val="clear" w:pos="360"/>
      </w:tabs>
      <w:spacing w:before="0"/>
      <w:ind w:left="0" w:firstLine="0"/>
      <w:jc w:val="left"/>
    </w:pPr>
  </w:style>
  <w:style w:type="paragraph" w:customStyle="1" w:styleId="affffffffffffffd">
    <w:name w:val="Табличный_по ширине"/>
    <w:basedOn w:val="affffffffffffffb"/>
    <w:rsid w:val="009F275C"/>
    <w:pPr>
      <w:jc w:val="both"/>
    </w:pPr>
  </w:style>
  <w:style w:type="paragraph" w:styleId="affffffffffffffe">
    <w:name w:val="table of figures"/>
    <w:basedOn w:val="ab"/>
    <w:next w:val="ab"/>
    <w:uiPriority w:val="99"/>
    <w:unhideWhenUsed/>
    <w:rsid w:val="009F275C"/>
    <w:pPr>
      <w:spacing w:line="360" w:lineRule="auto"/>
      <w:ind w:firstLine="709"/>
    </w:pPr>
    <w:rPr>
      <w:rFonts w:ascii="Times New Roman" w:hAnsi="Times New Roman"/>
    </w:rPr>
  </w:style>
  <w:style w:type="character" w:styleId="HTML5">
    <w:name w:val="HTML Definition"/>
    <w:uiPriority w:val="99"/>
    <w:rsid w:val="009F275C"/>
    <w:rPr>
      <w:i/>
      <w:iCs/>
      <w:lang w:val="ru-RU"/>
    </w:rPr>
  </w:style>
  <w:style w:type="character" w:styleId="HTML6">
    <w:name w:val="HTML Variable"/>
    <w:uiPriority w:val="99"/>
    <w:rsid w:val="009F275C"/>
    <w:rPr>
      <w:i/>
      <w:iCs/>
      <w:lang w:val="ru-RU"/>
    </w:rPr>
  </w:style>
  <w:style w:type="character" w:styleId="HTML7">
    <w:name w:val="HTML Typewriter"/>
    <w:uiPriority w:val="99"/>
    <w:rsid w:val="009F275C"/>
    <w:rPr>
      <w:rFonts w:ascii="Courier New" w:hAnsi="Courier New" w:cs="Courier New"/>
      <w:sz w:val="20"/>
      <w:szCs w:val="20"/>
      <w:lang w:val="ru-RU"/>
    </w:rPr>
  </w:style>
  <w:style w:type="character" w:styleId="HTML8">
    <w:name w:val="HTML Acronym"/>
    <w:uiPriority w:val="99"/>
    <w:rsid w:val="009F275C"/>
    <w:rPr>
      <w:lang w:val="ru-RU"/>
    </w:rPr>
  </w:style>
  <w:style w:type="character" w:styleId="HTML9">
    <w:name w:val="HTML Keyboard"/>
    <w:uiPriority w:val="99"/>
    <w:rsid w:val="009F275C"/>
    <w:rPr>
      <w:rFonts w:ascii="Courier New" w:hAnsi="Courier New" w:cs="Courier New"/>
      <w:sz w:val="20"/>
      <w:szCs w:val="20"/>
      <w:lang w:val="ru-RU"/>
    </w:rPr>
  </w:style>
  <w:style w:type="character" w:styleId="HTMLa">
    <w:name w:val="HTML Code"/>
    <w:uiPriority w:val="99"/>
    <w:rsid w:val="009F275C"/>
    <w:rPr>
      <w:rFonts w:ascii="Courier New" w:hAnsi="Courier New" w:cs="Courier New"/>
      <w:sz w:val="20"/>
      <w:szCs w:val="20"/>
      <w:lang w:val="ru-RU"/>
    </w:rPr>
  </w:style>
  <w:style w:type="paragraph" w:styleId="afffffffffffffff">
    <w:name w:val="Signature"/>
    <w:basedOn w:val="ab"/>
    <w:link w:val="afffffffffffffff0"/>
    <w:rsid w:val="009F275C"/>
    <w:pPr>
      <w:suppressAutoHyphens/>
      <w:ind w:left="4252" w:firstLine="709"/>
    </w:pPr>
    <w:rPr>
      <w:spacing w:val="-5"/>
      <w:sz w:val="20"/>
      <w:szCs w:val="20"/>
      <w:lang w:eastAsia="ar-SA"/>
    </w:rPr>
  </w:style>
  <w:style w:type="character" w:customStyle="1" w:styleId="afffffffffffffff0">
    <w:name w:val="Подпись Знак"/>
    <w:basedOn w:val="ac"/>
    <w:link w:val="afffffffffffffff"/>
    <w:rsid w:val="009F275C"/>
    <w:rPr>
      <w:rFonts w:ascii="Arial" w:hAnsi="Arial"/>
      <w:spacing w:val="-5"/>
      <w:lang w:eastAsia="ar-SA"/>
    </w:rPr>
  </w:style>
  <w:style w:type="paragraph" w:styleId="afffffffffffffff1">
    <w:name w:val="E-mail Signature"/>
    <w:basedOn w:val="ab"/>
    <w:link w:val="afffffffffffffff2"/>
    <w:uiPriority w:val="99"/>
    <w:rsid w:val="009F275C"/>
    <w:pPr>
      <w:suppressAutoHyphens/>
      <w:ind w:left="1080" w:firstLine="709"/>
    </w:pPr>
    <w:rPr>
      <w:spacing w:val="-5"/>
      <w:sz w:val="20"/>
      <w:szCs w:val="20"/>
      <w:lang w:eastAsia="ar-SA"/>
    </w:rPr>
  </w:style>
  <w:style w:type="character" w:customStyle="1" w:styleId="afffffffffffffff2">
    <w:name w:val="Электронная подпись Знак"/>
    <w:basedOn w:val="ac"/>
    <w:link w:val="afffffffffffffff1"/>
    <w:uiPriority w:val="99"/>
    <w:rsid w:val="009F275C"/>
    <w:rPr>
      <w:rFonts w:ascii="Arial" w:hAnsi="Arial"/>
      <w:spacing w:val="-5"/>
      <w:lang w:eastAsia="ar-SA"/>
    </w:rPr>
  </w:style>
  <w:style w:type="paragraph" w:styleId="afffffffffffffff3">
    <w:name w:val="envelope address"/>
    <w:basedOn w:val="ab"/>
    <w:uiPriority w:val="99"/>
    <w:rsid w:val="009F275C"/>
    <w:pPr>
      <w:suppressAutoHyphens/>
      <w:ind w:left="2880" w:firstLine="709"/>
    </w:pPr>
    <w:rPr>
      <w:rFonts w:cs="Arial"/>
      <w:spacing w:val="-5"/>
      <w:sz w:val="28"/>
      <w:szCs w:val="28"/>
      <w:lang w:eastAsia="ar-SA"/>
    </w:rPr>
  </w:style>
  <w:style w:type="paragraph" w:customStyle="1" w:styleId="10">
    <w:name w:val="_ЗАГОЛОВОК 1"/>
    <w:basedOn w:val="ab"/>
    <w:link w:val="1fffffb"/>
    <w:autoRedefine/>
    <w:qFormat/>
    <w:rsid w:val="009F275C"/>
    <w:pPr>
      <w:keepNext/>
      <w:pageBreakBefore/>
      <w:numPr>
        <w:numId w:val="21"/>
      </w:numPr>
      <w:spacing w:before="120" w:after="120"/>
      <w:jc w:val="center"/>
    </w:pPr>
    <w:rPr>
      <w:rFonts w:ascii="Times New Roman" w:hAnsi="Times New Roman"/>
      <w:b/>
      <w:caps/>
      <w:szCs w:val="20"/>
    </w:rPr>
  </w:style>
  <w:style w:type="character" w:customStyle="1" w:styleId="1fffffb">
    <w:name w:val="_ЗАГОЛОВОК 1 Знак"/>
    <w:link w:val="10"/>
    <w:rsid w:val="009F275C"/>
    <w:rPr>
      <w:b/>
      <w:caps/>
      <w:sz w:val="24"/>
    </w:rPr>
  </w:style>
  <w:style w:type="paragraph" w:customStyle="1" w:styleId="21">
    <w:name w:val="_ЗАГОЛОВОК 2"/>
    <w:basedOn w:val="ab"/>
    <w:autoRedefine/>
    <w:qFormat/>
    <w:rsid w:val="009F275C"/>
    <w:pPr>
      <w:keepNext/>
      <w:numPr>
        <w:ilvl w:val="1"/>
        <w:numId w:val="21"/>
      </w:numPr>
      <w:tabs>
        <w:tab w:val="left" w:pos="1134"/>
      </w:tabs>
      <w:spacing w:before="120" w:after="120"/>
    </w:pPr>
    <w:rPr>
      <w:rFonts w:ascii="Times New Roman" w:hAnsi="Times New Roman"/>
      <w:b/>
      <w:szCs w:val="22"/>
    </w:rPr>
  </w:style>
  <w:style w:type="paragraph" w:customStyle="1" w:styleId="30">
    <w:name w:val="_ЗАГОЛОВОК 3"/>
    <w:basedOn w:val="ab"/>
    <w:autoRedefine/>
    <w:qFormat/>
    <w:rsid w:val="009F275C"/>
    <w:pPr>
      <w:numPr>
        <w:ilvl w:val="2"/>
        <w:numId w:val="21"/>
      </w:numPr>
    </w:pPr>
    <w:rPr>
      <w:rFonts w:ascii="Times New Roman" w:hAnsi="Times New Roman"/>
      <w:i/>
      <w:color w:val="000000"/>
      <w:szCs w:val="22"/>
      <w:u w:val="single"/>
    </w:rPr>
  </w:style>
  <w:style w:type="paragraph" w:customStyle="1" w:styleId="Sa">
    <w:name w:val="S_Обычный в таблице"/>
    <w:basedOn w:val="ab"/>
    <w:link w:val="Sb"/>
    <w:rsid w:val="009F275C"/>
    <w:pPr>
      <w:spacing w:line="360" w:lineRule="auto"/>
      <w:jc w:val="center"/>
    </w:pPr>
    <w:rPr>
      <w:rFonts w:ascii="Times New Roman" w:hAnsi="Times New Roman"/>
    </w:rPr>
  </w:style>
  <w:style w:type="character" w:customStyle="1" w:styleId="Sb">
    <w:name w:val="S_Обычный в таблице Знак"/>
    <w:link w:val="Sa"/>
    <w:rsid w:val="009F275C"/>
    <w:rPr>
      <w:sz w:val="24"/>
      <w:szCs w:val="24"/>
    </w:rPr>
  </w:style>
  <w:style w:type="paragraph" w:customStyle="1" w:styleId="4f8">
    <w:name w:val="Стиль 4"/>
    <w:basedOn w:val="40"/>
    <w:link w:val="4f9"/>
    <w:qFormat/>
    <w:rsid w:val="009F275C"/>
    <w:pPr>
      <w:keepLines/>
      <w:numPr>
        <w:numId w:val="0"/>
      </w:numPr>
      <w:spacing w:before="200" w:after="0" w:line="276" w:lineRule="auto"/>
      <w:ind w:left="3589" w:hanging="360"/>
      <w:jc w:val="left"/>
    </w:pPr>
    <w:rPr>
      <w:rFonts w:ascii="Cambria" w:hAnsi="Cambria"/>
      <w:i/>
      <w:iCs/>
      <w:color w:val="4F81BD"/>
      <w:sz w:val="20"/>
      <w:szCs w:val="20"/>
      <w:lang w:eastAsia="en-US"/>
    </w:rPr>
  </w:style>
  <w:style w:type="character" w:customStyle="1" w:styleId="4f9">
    <w:name w:val="Стиль 4 Знак"/>
    <w:link w:val="4f8"/>
    <w:rsid w:val="009F275C"/>
    <w:rPr>
      <w:rFonts w:ascii="Cambria" w:hAnsi="Cambria"/>
      <w:b/>
      <w:bCs/>
      <w:i/>
      <w:iCs/>
      <w:color w:val="4F81BD"/>
      <w:lang w:eastAsia="en-US"/>
    </w:rPr>
  </w:style>
  <w:style w:type="character" w:customStyle="1" w:styleId="21f1">
    <w:name w:val="Основной текст с отступом 2 Знак1"/>
    <w:aliases w:val="Основной текст с отступом 2 Знак Знак"/>
    <w:uiPriority w:val="99"/>
    <w:rsid w:val="009F275C"/>
    <w:rPr>
      <w:sz w:val="24"/>
      <w:szCs w:val="24"/>
      <w:lang w:val="ru-RU" w:eastAsia="ru-RU" w:bidi="ar-SA"/>
    </w:rPr>
  </w:style>
  <w:style w:type="paragraph" w:customStyle="1" w:styleId="afffffffffffffff4">
    <w:name w:val="Письмо"/>
    <w:basedOn w:val="ab"/>
    <w:rsid w:val="009F275C"/>
    <w:pPr>
      <w:ind w:firstLine="709"/>
    </w:pPr>
    <w:rPr>
      <w:rFonts w:ascii="Times New Roman" w:hAnsi="Times New Roman"/>
      <w:sz w:val="28"/>
    </w:rPr>
  </w:style>
  <w:style w:type="character" w:customStyle="1" w:styleId="212pt">
    <w:name w:val="Заголовок 2 + 12 pt Знак Знак"/>
    <w:link w:val="212pt0"/>
    <w:locked/>
    <w:rsid w:val="009F275C"/>
    <w:rPr>
      <w:b/>
      <w:bCs/>
      <w:sz w:val="24"/>
    </w:rPr>
  </w:style>
  <w:style w:type="paragraph" w:customStyle="1" w:styleId="212pt0">
    <w:name w:val="Заголовок 2 + 12 pt Знак"/>
    <w:basedOn w:val="ab"/>
    <w:next w:val="ab"/>
    <w:link w:val="212pt"/>
    <w:autoRedefine/>
    <w:rsid w:val="009F275C"/>
    <w:pPr>
      <w:keepNext/>
      <w:jc w:val="center"/>
      <w:outlineLvl w:val="0"/>
    </w:pPr>
    <w:rPr>
      <w:rFonts w:ascii="Times New Roman" w:hAnsi="Times New Roman"/>
      <w:b/>
      <w:bCs/>
      <w:szCs w:val="20"/>
    </w:rPr>
  </w:style>
  <w:style w:type="paragraph" w:customStyle="1" w:styleId="212pt1">
    <w:name w:val="Заголовок 2 + 12 pt"/>
    <w:basedOn w:val="ab"/>
    <w:next w:val="ab"/>
    <w:autoRedefine/>
    <w:rsid w:val="009F275C"/>
    <w:pPr>
      <w:keepNext/>
      <w:jc w:val="center"/>
      <w:outlineLvl w:val="0"/>
    </w:pPr>
    <w:rPr>
      <w:rFonts w:ascii="Times New Roman" w:hAnsi="Times New Roman"/>
      <w:bCs/>
      <w:sz w:val="28"/>
      <w:szCs w:val="28"/>
    </w:rPr>
  </w:style>
  <w:style w:type="paragraph" w:customStyle="1" w:styleId="2TimesNewRoman">
    <w:name w:val="Стиль Заголовок 2 + Times New Roman по центру"/>
    <w:basedOn w:val="20"/>
    <w:next w:val="aff9"/>
    <w:autoRedefine/>
    <w:rsid w:val="009F275C"/>
    <w:pPr>
      <w:keepLines/>
      <w:numPr>
        <w:numId w:val="0"/>
      </w:numPr>
      <w:spacing w:before="200" w:line="276" w:lineRule="auto"/>
      <w:ind w:left="2149" w:hanging="360"/>
      <w:jc w:val="left"/>
    </w:pPr>
    <w:rPr>
      <w:rFonts w:ascii="Cambria" w:hAnsi="Cambria" w:cs="Times New Roman"/>
      <w:iCs w:val="0"/>
      <w:color w:val="4F81BD"/>
      <w:sz w:val="26"/>
      <w:szCs w:val="26"/>
      <w:lang w:eastAsia="en-US"/>
    </w:rPr>
  </w:style>
  <w:style w:type="paragraph" w:customStyle="1" w:styleId="afffffffffffffff5">
    <w:name w:val="Краткий обратный адрес"/>
    <w:basedOn w:val="ab"/>
    <w:rsid w:val="009F275C"/>
    <w:pPr>
      <w:overflowPunct w:val="0"/>
      <w:autoSpaceDE w:val="0"/>
      <w:autoSpaceDN w:val="0"/>
      <w:adjustRightInd w:val="0"/>
      <w:jc w:val="left"/>
    </w:pPr>
    <w:rPr>
      <w:rFonts w:ascii="Times New Roman" w:hAnsi="Times New Roman"/>
      <w:szCs w:val="20"/>
    </w:rPr>
  </w:style>
  <w:style w:type="paragraph" w:customStyle="1" w:styleId="PP">
    <w:name w:val="Строка PP"/>
    <w:basedOn w:val="afffffffffffffff"/>
    <w:rsid w:val="009F275C"/>
    <w:pPr>
      <w:suppressAutoHyphens w:val="0"/>
      <w:overflowPunct w:val="0"/>
      <w:autoSpaceDE w:val="0"/>
      <w:autoSpaceDN w:val="0"/>
      <w:adjustRightInd w:val="0"/>
      <w:ind w:firstLine="0"/>
      <w:jc w:val="left"/>
    </w:pPr>
    <w:rPr>
      <w:rFonts w:ascii="Times New Roman" w:hAnsi="Times New Roman"/>
      <w:spacing w:val="0"/>
      <w:sz w:val="24"/>
      <w:lang w:eastAsia="ru-RU"/>
    </w:rPr>
  </w:style>
  <w:style w:type="paragraph" w:customStyle="1" w:styleId="2TimesNewRoman12pt60">
    <w:name w:val="Стиль Заголовок 2 + Times New Roman 12 pt Перед:  6 пт После:  0......"/>
    <w:basedOn w:val="ab"/>
    <w:next w:val="aff9"/>
    <w:autoRedefine/>
    <w:rsid w:val="009F275C"/>
    <w:pPr>
      <w:keepNext/>
      <w:widowControl w:val="0"/>
      <w:autoSpaceDE w:val="0"/>
      <w:autoSpaceDN w:val="0"/>
      <w:adjustRightInd w:val="0"/>
      <w:jc w:val="left"/>
      <w:outlineLvl w:val="1"/>
    </w:pPr>
    <w:rPr>
      <w:rFonts w:ascii="Times New Roman" w:hAnsi="Times New Roman"/>
      <w:b/>
      <w:bCs/>
      <w:i/>
      <w:iCs/>
      <w:szCs w:val="20"/>
    </w:rPr>
  </w:style>
  <w:style w:type="paragraph" w:customStyle="1" w:styleId="312pt00">
    <w:name w:val="Стиль Заголовок 3 12pt + Перед:  0 пт После:  0 пт"/>
    <w:basedOn w:val="ab"/>
    <w:rsid w:val="009F275C"/>
    <w:pPr>
      <w:keepNext/>
      <w:widowControl w:val="0"/>
      <w:autoSpaceDE w:val="0"/>
      <w:autoSpaceDN w:val="0"/>
      <w:adjustRightInd w:val="0"/>
      <w:jc w:val="left"/>
      <w:outlineLvl w:val="2"/>
    </w:pPr>
    <w:rPr>
      <w:rFonts w:ascii="Times New Roman" w:hAnsi="Times New Roman"/>
      <w:i/>
      <w:iCs/>
      <w:szCs w:val="20"/>
    </w:rPr>
  </w:style>
  <w:style w:type="paragraph" w:customStyle="1" w:styleId="00">
    <w:name w:val="Заголовок 0"/>
    <w:basedOn w:val="11"/>
    <w:autoRedefine/>
    <w:rsid w:val="009F275C"/>
    <w:pPr>
      <w:keepLines/>
      <w:spacing w:before="480" w:line="276" w:lineRule="auto"/>
      <w:ind w:left="1429" w:hanging="360"/>
      <w:jc w:val="left"/>
    </w:pPr>
    <w:rPr>
      <w:rFonts w:ascii="Cambria" w:hAnsi="Cambria" w:cs="Times New Roman"/>
      <w:color w:val="365F91"/>
      <w:kern w:val="0"/>
      <w:szCs w:val="28"/>
      <w:lang w:eastAsia="en-US"/>
    </w:rPr>
  </w:style>
  <w:style w:type="paragraph" w:customStyle="1" w:styleId="ArNar">
    <w:name w:val="Обычный ArNar"/>
    <w:basedOn w:val="ab"/>
    <w:rsid w:val="009F275C"/>
    <w:pPr>
      <w:ind w:firstLine="709"/>
    </w:pPr>
    <w:rPr>
      <w:rFonts w:ascii="Arial Narrow" w:hAnsi="Arial Narrow"/>
      <w:color w:val="000000"/>
      <w:sz w:val="22"/>
      <w:szCs w:val="20"/>
    </w:rPr>
  </w:style>
  <w:style w:type="paragraph" w:customStyle="1" w:styleId="a3">
    <w:name w:val="Список отчета"/>
    <w:basedOn w:val="aff9"/>
    <w:rsid w:val="009F275C"/>
    <w:pPr>
      <w:numPr>
        <w:numId w:val="22"/>
      </w:numPr>
      <w:spacing w:before="120" w:after="0" w:line="312" w:lineRule="auto"/>
      <w:ind w:left="993" w:right="170"/>
    </w:pPr>
    <w:rPr>
      <w:rFonts w:ascii="Times New Roman" w:hAnsi="Times New Roman"/>
      <w:spacing w:val="10"/>
      <w:szCs w:val="20"/>
    </w:rPr>
  </w:style>
  <w:style w:type="paragraph" w:customStyle="1" w:styleId="FR4">
    <w:name w:val="FR4"/>
    <w:rsid w:val="009F275C"/>
    <w:pPr>
      <w:widowControl w:val="0"/>
      <w:autoSpaceDE w:val="0"/>
      <w:autoSpaceDN w:val="0"/>
      <w:adjustRightInd w:val="0"/>
      <w:ind w:left="4960"/>
    </w:pPr>
    <w:rPr>
      <w:noProof/>
      <w:sz w:val="16"/>
      <w:szCs w:val="16"/>
    </w:rPr>
  </w:style>
  <w:style w:type="paragraph" w:customStyle="1" w:styleId="abzac">
    <w:name w:val="abzac"/>
    <w:basedOn w:val="ab"/>
    <w:rsid w:val="009F275C"/>
    <w:pPr>
      <w:ind w:firstLine="225"/>
    </w:pPr>
    <w:rPr>
      <w:rFonts w:ascii="Times New Roman" w:hAnsi="Times New Roman"/>
    </w:rPr>
  </w:style>
  <w:style w:type="paragraph" w:customStyle="1" w:styleId="a5">
    <w:name w:val="штрих"/>
    <w:basedOn w:val="aff9"/>
    <w:rsid w:val="009F275C"/>
    <w:pPr>
      <w:numPr>
        <w:numId w:val="23"/>
      </w:numPr>
      <w:tabs>
        <w:tab w:val="num" w:pos="360"/>
      </w:tabs>
      <w:spacing w:after="0"/>
      <w:ind w:left="924" w:hanging="357"/>
    </w:pPr>
    <w:rPr>
      <w:rFonts w:ascii="Times New Roman" w:hAnsi="Times New Roman"/>
      <w:sz w:val="28"/>
      <w:szCs w:val="28"/>
    </w:rPr>
  </w:style>
  <w:style w:type="paragraph" w:customStyle="1" w:styleId="Noeeu1">
    <w:name w:val="Noeeu1"/>
    <w:basedOn w:val="ab"/>
    <w:rsid w:val="009F275C"/>
    <w:pPr>
      <w:overflowPunct w:val="0"/>
      <w:autoSpaceDE w:val="0"/>
      <w:autoSpaceDN w:val="0"/>
      <w:adjustRightInd w:val="0"/>
      <w:ind w:firstLine="720"/>
    </w:pPr>
    <w:rPr>
      <w:rFonts w:ascii="Times New Roman" w:hAnsi="Times New Roman"/>
      <w:szCs w:val="20"/>
    </w:rPr>
  </w:style>
  <w:style w:type="paragraph" w:customStyle="1" w:styleId="212pt2">
    <w:name w:val="Заголовок 2 + 12 pt Знак Знак Знак"/>
    <w:basedOn w:val="ab"/>
    <w:next w:val="ab"/>
    <w:autoRedefine/>
    <w:rsid w:val="009F275C"/>
    <w:pPr>
      <w:keepNext/>
      <w:jc w:val="center"/>
      <w:outlineLvl w:val="0"/>
    </w:pPr>
    <w:rPr>
      <w:rFonts w:ascii="Times New Roman" w:hAnsi="Times New Roman"/>
      <w:bCs/>
    </w:rPr>
  </w:style>
  <w:style w:type="character" w:customStyle="1" w:styleId="212pt3">
    <w:name w:val="Заголовок 2 + 12 pt Знак Знак Знак Знак Знак"/>
    <w:rsid w:val="009F275C"/>
    <w:rPr>
      <w:b/>
      <w:bCs/>
      <w:sz w:val="24"/>
      <w:lang w:val="ru-RU" w:eastAsia="ru-RU" w:bidi="ar-SA"/>
    </w:rPr>
  </w:style>
  <w:style w:type="character" w:customStyle="1" w:styleId="212pt4">
    <w:name w:val="Заголовок 2 + 12 pt Знак Знак Знак Знак"/>
    <w:rsid w:val="009F275C"/>
    <w:rPr>
      <w:bCs/>
      <w:sz w:val="24"/>
      <w:szCs w:val="24"/>
      <w:lang w:val="ru-RU" w:eastAsia="ru-RU" w:bidi="ar-SA"/>
    </w:rPr>
  </w:style>
  <w:style w:type="table" w:styleId="1fffffc">
    <w:name w:val="Table Columns 1"/>
    <w:basedOn w:val="ad"/>
    <w:rsid w:val="009F275C"/>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f">
    <w:name w:val="Table Columns 5"/>
    <w:basedOn w:val="ad"/>
    <w:rsid w:val="009F275C"/>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
    <w:name w:val="Table List 2"/>
    <w:basedOn w:val="ad"/>
    <w:rsid w:val="009F275C"/>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
    <w:name w:val="Table List 7"/>
    <w:basedOn w:val="ad"/>
    <w:rsid w:val="009F275C"/>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d"/>
    <w:rsid w:val="009F275C"/>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ff2">
    <w:name w:val="Table 3D effects 3"/>
    <w:basedOn w:val="ad"/>
    <w:rsid w:val="009F275C"/>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6">
    <w:name w:val="Table Contemporary"/>
    <w:basedOn w:val="ad"/>
    <w:rsid w:val="009F275C"/>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7">
    <w:name w:val="Table Elegant"/>
    <w:basedOn w:val="ad"/>
    <w:rsid w:val="009F275C"/>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ffffd">
    <w:name w:val="Table Subtle 1"/>
    <w:basedOn w:val="ad"/>
    <w:rsid w:val="009F275C"/>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Web 3"/>
    <w:basedOn w:val="ad"/>
    <w:rsid w:val="009F275C"/>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numbering" w:styleId="a7">
    <w:name w:val="Outline List 3"/>
    <w:basedOn w:val="ae"/>
    <w:rsid w:val="009F275C"/>
    <w:pPr>
      <w:numPr>
        <w:numId w:val="24"/>
      </w:numPr>
    </w:pPr>
  </w:style>
  <w:style w:type="paragraph" w:customStyle="1" w:styleId="afffffffffffffff8">
    <w:name w:val="Цифры"/>
    <w:basedOn w:val="afff7"/>
    <w:rsid w:val="009F275C"/>
    <w:pPr>
      <w:widowControl w:val="0"/>
      <w:spacing w:before="0" w:after="0" w:line="199" w:lineRule="auto"/>
      <w:ind w:left="113" w:right="113"/>
      <w:jc w:val="right"/>
    </w:pPr>
    <w:rPr>
      <w:rFonts w:ascii="NTHelvetica/Cyrillic" w:hAnsi="NTHelvetica/Cyrillic"/>
      <w:bCs w:val="0"/>
      <w:smallCaps/>
      <w:sz w:val="16"/>
    </w:rPr>
  </w:style>
  <w:style w:type="table" w:styleId="4fa">
    <w:name w:val="Table Classic 4"/>
    <w:basedOn w:val="ad"/>
    <w:rsid w:val="009F275C"/>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Oaaeeiuenoeeu">
    <w:name w:val="Oaaee?iue noeeu"/>
    <w:basedOn w:val="ab"/>
    <w:rsid w:val="009F275C"/>
    <w:pPr>
      <w:overflowPunct w:val="0"/>
      <w:autoSpaceDE w:val="0"/>
      <w:autoSpaceDN w:val="0"/>
      <w:adjustRightInd w:val="0"/>
      <w:jc w:val="center"/>
      <w:textAlignment w:val="baseline"/>
    </w:pPr>
    <w:rPr>
      <w:rFonts w:ascii="Times New Roman" w:hAnsi="Times New Roman"/>
      <w:sz w:val="22"/>
      <w:szCs w:val="20"/>
    </w:rPr>
  </w:style>
  <w:style w:type="paragraph" w:customStyle="1" w:styleId="1fffffe">
    <w:name w:val="1 Знак"/>
    <w:basedOn w:val="ab"/>
    <w:rsid w:val="009F275C"/>
    <w:pPr>
      <w:spacing w:before="100" w:beforeAutospacing="1" w:after="100" w:afterAutospacing="1"/>
      <w:jc w:val="left"/>
    </w:pPr>
    <w:rPr>
      <w:rFonts w:ascii="Tahoma" w:hAnsi="Tahoma"/>
      <w:sz w:val="20"/>
      <w:szCs w:val="20"/>
      <w:lang w:val="en-US" w:eastAsia="en-US"/>
    </w:rPr>
  </w:style>
  <w:style w:type="character" w:customStyle="1" w:styleId="FontStyle95">
    <w:name w:val="Font Style95"/>
    <w:uiPriority w:val="99"/>
    <w:rsid w:val="009F275C"/>
    <w:rPr>
      <w:rFonts w:ascii="Times New Roman" w:hAnsi="Times New Roman" w:cs="Times New Roman"/>
      <w:sz w:val="26"/>
      <w:szCs w:val="26"/>
    </w:rPr>
  </w:style>
  <w:style w:type="character" w:customStyle="1" w:styleId="316">
    <w:name w:val="Основной текст 3 Знак1"/>
    <w:uiPriority w:val="99"/>
    <w:semiHidden/>
    <w:rsid w:val="009F275C"/>
    <w:rPr>
      <w:sz w:val="16"/>
      <w:szCs w:val="16"/>
      <w:lang w:eastAsia="en-US"/>
    </w:rPr>
  </w:style>
</w:styles>
</file>

<file path=word/webSettings.xml><?xml version="1.0" encoding="utf-8"?>
<w:webSettings xmlns:r="http://schemas.openxmlformats.org/officeDocument/2006/relationships" xmlns:w="http://schemas.openxmlformats.org/wordprocessingml/2006/main">
  <w:divs>
    <w:div w:id="50665019">
      <w:bodyDiv w:val="1"/>
      <w:marLeft w:val="0"/>
      <w:marRight w:val="0"/>
      <w:marTop w:val="0"/>
      <w:marBottom w:val="0"/>
      <w:divBdr>
        <w:top w:val="none" w:sz="0" w:space="0" w:color="auto"/>
        <w:left w:val="none" w:sz="0" w:space="0" w:color="auto"/>
        <w:bottom w:val="none" w:sz="0" w:space="0" w:color="auto"/>
        <w:right w:val="none" w:sz="0" w:space="0" w:color="auto"/>
      </w:divBdr>
    </w:div>
    <w:div w:id="68692781">
      <w:bodyDiv w:val="1"/>
      <w:marLeft w:val="0"/>
      <w:marRight w:val="0"/>
      <w:marTop w:val="0"/>
      <w:marBottom w:val="0"/>
      <w:divBdr>
        <w:top w:val="none" w:sz="0" w:space="0" w:color="auto"/>
        <w:left w:val="none" w:sz="0" w:space="0" w:color="auto"/>
        <w:bottom w:val="none" w:sz="0" w:space="0" w:color="auto"/>
        <w:right w:val="none" w:sz="0" w:space="0" w:color="auto"/>
      </w:divBdr>
      <w:divsChild>
        <w:div w:id="1199902571">
          <w:marLeft w:val="0"/>
          <w:marRight w:val="0"/>
          <w:marTop w:val="0"/>
          <w:marBottom w:val="0"/>
          <w:divBdr>
            <w:top w:val="none" w:sz="0" w:space="0" w:color="auto"/>
            <w:left w:val="none" w:sz="0" w:space="0" w:color="auto"/>
            <w:bottom w:val="none" w:sz="0" w:space="0" w:color="auto"/>
            <w:right w:val="none" w:sz="0" w:space="0" w:color="auto"/>
          </w:divBdr>
          <w:divsChild>
            <w:div w:id="919871315">
              <w:marLeft w:val="0"/>
              <w:marRight w:val="0"/>
              <w:marTop w:val="0"/>
              <w:marBottom w:val="0"/>
              <w:divBdr>
                <w:top w:val="none" w:sz="0" w:space="0" w:color="auto"/>
                <w:left w:val="none" w:sz="0" w:space="0" w:color="auto"/>
                <w:bottom w:val="none" w:sz="0" w:space="0" w:color="auto"/>
                <w:right w:val="none" w:sz="0" w:space="0" w:color="auto"/>
              </w:divBdr>
              <w:divsChild>
                <w:div w:id="1433668470">
                  <w:marLeft w:val="0"/>
                  <w:marRight w:val="0"/>
                  <w:marTop w:val="0"/>
                  <w:marBottom w:val="0"/>
                  <w:divBdr>
                    <w:top w:val="none" w:sz="0" w:space="0" w:color="auto"/>
                    <w:left w:val="none" w:sz="0" w:space="0" w:color="auto"/>
                    <w:bottom w:val="none" w:sz="0" w:space="0" w:color="auto"/>
                    <w:right w:val="none" w:sz="0" w:space="0" w:color="auto"/>
                  </w:divBdr>
                  <w:divsChild>
                    <w:div w:id="245724928">
                      <w:marLeft w:val="0"/>
                      <w:marRight w:val="0"/>
                      <w:marTop w:val="0"/>
                      <w:marBottom w:val="0"/>
                      <w:divBdr>
                        <w:top w:val="none" w:sz="0" w:space="0" w:color="auto"/>
                        <w:left w:val="none" w:sz="0" w:space="0" w:color="auto"/>
                        <w:bottom w:val="none" w:sz="0" w:space="0" w:color="auto"/>
                        <w:right w:val="none" w:sz="0" w:space="0" w:color="auto"/>
                      </w:divBdr>
                      <w:divsChild>
                        <w:div w:id="1707294047">
                          <w:marLeft w:val="0"/>
                          <w:marRight w:val="0"/>
                          <w:marTop w:val="0"/>
                          <w:marBottom w:val="0"/>
                          <w:divBdr>
                            <w:top w:val="none" w:sz="0" w:space="0" w:color="auto"/>
                            <w:left w:val="none" w:sz="0" w:space="0" w:color="auto"/>
                            <w:bottom w:val="none" w:sz="0" w:space="0" w:color="auto"/>
                            <w:right w:val="none" w:sz="0" w:space="0" w:color="auto"/>
                          </w:divBdr>
                          <w:divsChild>
                            <w:div w:id="1509253890">
                              <w:marLeft w:val="0"/>
                              <w:marRight w:val="0"/>
                              <w:marTop w:val="0"/>
                              <w:marBottom w:val="0"/>
                              <w:divBdr>
                                <w:top w:val="none" w:sz="0" w:space="0" w:color="auto"/>
                                <w:left w:val="none" w:sz="0" w:space="0" w:color="auto"/>
                                <w:bottom w:val="none" w:sz="0" w:space="0" w:color="auto"/>
                                <w:right w:val="none" w:sz="0" w:space="0" w:color="auto"/>
                              </w:divBdr>
                              <w:divsChild>
                                <w:div w:id="1599868311">
                                  <w:marLeft w:val="525"/>
                                  <w:marRight w:val="0"/>
                                  <w:marTop w:val="0"/>
                                  <w:marBottom w:val="0"/>
                                  <w:divBdr>
                                    <w:top w:val="none" w:sz="0" w:space="0" w:color="auto"/>
                                    <w:left w:val="none" w:sz="0" w:space="0" w:color="auto"/>
                                    <w:bottom w:val="none" w:sz="0" w:space="0" w:color="auto"/>
                                    <w:right w:val="none" w:sz="0" w:space="0" w:color="auto"/>
                                  </w:divBdr>
                                  <w:divsChild>
                                    <w:div w:id="1239636374">
                                      <w:marLeft w:val="0"/>
                                      <w:marRight w:val="0"/>
                                      <w:marTop w:val="0"/>
                                      <w:marBottom w:val="0"/>
                                      <w:divBdr>
                                        <w:top w:val="none" w:sz="0" w:space="0" w:color="auto"/>
                                        <w:left w:val="none" w:sz="0" w:space="0" w:color="auto"/>
                                        <w:bottom w:val="none" w:sz="0" w:space="0" w:color="auto"/>
                                        <w:right w:val="none" w:sz="0" w:space="0" w:color="auto"/>
                                      </w:divBdr>
                                      <w:divsChild>
                                        <w:div w:id="351339729">
                                          <w:marLeft w:val="0"/>
                                          <w:marRight w:val="0"/>
                                          <w:marTop w:val="0"/>
                                          <w:marBottom w:val="0"/>
                                          <w:divBdr>
                                            <w:top w:val="none" w:sz="0" w:space="0" w:color="auto"/>
                                            <w:left w:val="none" w:sz="0" w:space="0" w:color="auto"/>
                                            <w:bottom w:val="none" w:sz="0" w:space="0" w:color="auto"/>
                                            <w:right w:val="none" w:sz="0" w:space="0" w:color="auto"/>
                                          </w:divBdr>
                                          <w:divsChild>
                                            <w:div w:id="955913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4154932">
      <w:bodyDiv w:val="1"/>
      <w:marLeft w:val="0"/>
      <w:marRight w:val="0"/>
      <w:marTop w:val="0"/>
      <w:marBottom w:val="0"/>
      <w:divBdr>
        <w:top w:val="none" w:sz="0" w:space="0" w:color="auto"/>
        <w:left w:val="none" w:sz="0" w:space="0" w:color="auto"/>
        <w:bottom w:val="none" w:sz="0" w:space="0" w:color="auto"/>
        <w:right w:val="none" w:sz="0" w:space="0" w:color="auto"/>
      </w:divBdr>
    </w:div>
    <w:div w:id="111285695">
      <w:bodyDiv w:val="1"/>
      <w:marLeft w:val="0"/>
      <w:marRight w:val="0"/>
      <w:marTop w:val="0"/>
      <w:marBottom w:val="0"/>
      <w:divBdr>
        <w:top w:val="none" w:sz="0" w:space="0" w:color="auto"/>
        <w:left w:val="none" w:sz="0" w:space="0" w:color="auto"/>
        <w:bottom w:val="none" w:sz="0" w:space="0" w:color="auto"/>
        <w:right w:val="none" w:sz="0" w:space="0" w:color="auto"/>
      </w:divBdr>
    </w:div>
    <w:div w:id="151802619">
      <w:bodyDiv w:val="1"/>
      <w:marLeft w:val="0"/>
      <w:marRight w:val="0"/>
      <w:marTop w:val="0"/>
      <w:marBottom w:val="0"/>
      <w:divBdr>
        <w:top w:val="none" w:sz="0" w:space="0" w:color="auto"/>
        <w:left w:val="none" w:sz="0" w:space="0" w:color="auto"/>
        <w:bottom w:val="none" w:sz="0" w:space="0" w:color="auto"/>
        <w:right w:val="none" w:sz="0" w:space="0" w:color="auto"/>
      </w:divBdr>
    </w:div>
    <w:div w:id="214661118">
      <w:bodyDiv w:val="1"/>
      <w:marLeft w:val="0"/>
      <w:marRight w:val="0"/>
      <w:marTop w:val="0"/>
      <w:marBottom w:val="0"/>
      <w:divBdr>
        <w:top w:val="none" w:sz="0" w:space="0" w:color="auto"/>
        <w:left w:val="none" w:sz="0" w:space="0" w:color="auto"/>
        <w:bottom w:val="none" w:sz="0" w:space="0" w:color="auto"/>
        <w:right w:val="none" w:sz="0" w:space="0" w:color="auto"/>
      </w:divBdr>
    </w:div>
    <w:div w:id="316348275">
      <w:bodyDiv w:val="1"/>
      <w:marLeft w:val="0"/>
      <w:marRight w:val="0"/>
      <w:marTop w:val="0"/>
      <w:marBottom w:val="0"/>
      <w:divBdr>
        <w:top w:val="none" w:sz="0" w:space="0" w:color="auto"/>
        <w:left w:val="none" w:sz="0" w:space="0" w:color="auto"/>
        <w:bottom w:val="none" w:sz="0" w:space="0" w:color="auto"/>
        <w:right w:val="none" w:sz="0" w:space="0" w:color="auto"/>
      </w:divBdr>
    </w:div>
    <w:div w:id="367295979">
      <w:bodyDiv w:val="1"/>
      <w:marLeft w:val="0"/>
      <w:marRight w:val="0"/>
      <w:marTop w:val="0"/>
      <w:marBottom w:val="0"/>
      <w:divBdr>
        <w:top w:val="none" w:sz="0" w:space="0" w:color="auto"/>
        <w:left w:val="none" w:sz="0" w:space="0" w:color="auto"/>
        <w:bottom w:val="none" w:sz="0" w:space="0" w:color="auto"/>
        <w:right w:val="none" w:sz="0" w:space="0" w:color="auto"/>
      </w:divBdr>
    </w:div>
    <w:div w:id="377631254">
      <w:bodyDiv w:val="1"/>
      <w:marLeft w:val="0"/>
      <w:marRight w:val="0"/>
      <w:marTop w:val="0"/>
      <w:marBottom w:val="0"/>
      <w:divBdr>
        <w:top w:val="none" w:sz="0" w:space="0" w:color="auto"/>
        <w:left w:val="none" w:sz="0" w:space="0" w:color="auto"/>
        <w:bottom w:val="none" w:sz="0" w:space="0" w:color="auto"/>
        <w:right w:val="none" w:sz="0" w:space="0" w:color="auto"/>
      </w:divBdr>
    </w:div>
    <w:div w:id="485434580">
      <w:bodyDiv w:val="1"/>
      <w:marLeft w:val="0"/>
      <w:marRight w:val="0"/>
      <w:marTop w:val="0"/>
      <w:marBottom w:val="0"/>
      <w:divBdr>
        <w:top w:val="none" w:sz="0" w:space="0" w:color="auto"/>
        <w:left w:val="none" w:sz="0" w:space="0" w:color="auto"/>
        <w:bottom w:val="none" w:sz="0" w:space="0" w:color="auto"/>
        <w:right w:val="none" w:sz="0" w:space="0" w:color="auto"/>
      </w:divBdr>
    </w:div>
    <w:div w:id="518355017">
      <w:bodyDiv w:val="1"/>
      <w:marLeft w:val="0"/>
      <w:marRight w:val="0"/>
      <w:marTop w:val="0"/>
      <w:marBottom w:val="0"/>
      <w:divBdr>
        <w:top w:val="none" w:sz="0" w:space="0" w:color="auto"/>
        <w:left w:val="none" w:sz="0" w:space="0" w:color="auto"/>
        <w:bottom w:val="none" w:sz="0" w:space="0" w:color="auto"/>
        <w:right w:val="none" w:sz="0" w:space="0" w:color="auto"/>
      </w:divBdr>
    </w:div>
    <w:div w:id="525026881">
      <w:bodyDiv w:val="1"/>
      <w:marLeft w:val="0"/>
      <w:marRight w:val="0"/>
      <w:marTop w:val="0"/>
      <w:marBottom w:val="0"/>
      <w:divBdr>
        <w:top w:val="none" w:sz="0" w:space="0" w:color="auto"/>
        <w:left w:val="none" w:sz="0" w:space="0" w:color="auto"/>
        <w:bottom w:val="none" w:sz="0" w:space="0" w:color="auto"/>
        <w:right w:val="none" w:sz="0" w:space="0" w:color="auto"/>
      </w:divBdr>
    </w:div>
    <w:div w:id="535580029">
      <w:bodyDiv w:val="1"/>
      <w:marLeft w:val="0"/>
      <w:marRight w:val="0"/>
      <w:marTop w:val="0"/>
      <w:marBottom w:val="0"/>
      <w:divBdr>
        <w:top w:val="none" w:sz="0" w:space="0" w:color="auto"/>
        <w:left w:val="none" w:sz="0" w:space="0" w:color="auto"/>
        <w:bottom w:val="none" w:sz="0" w:space="0" w:color="auto"/>
        <w:right w:val="none" w:sz="0" w:space="0" w:color="auto"/>
      </w:divBdr>
    </w:div>
    <w:div w:id="574586792">
      <w:bodyDiv w:val="1"/>
      <w:marLeft w:val="0"/>
      <w:marRight w:val="0"/>
      <w:marTop w:val="0"/>
      <w:marBottom w:val="0"/>
      <w:divBdr>
        <w:top w:val="none" w:sz="0" w:space="0" w:color="auto"/>
        <w:left w:val="none" w:sz="0" w:space="0" w:color="auto"/>
        <w:bottom w:val="none" w:sz="0" w:space="0" w:color="auto"/>
        <w:right w:val="none" w:sz="0" w:space="0" w:color="auto"/>
      </w:divBdr>
    </w:div>
    <w:div w:id="591818974">
      <w:bodyDiv w:val="1"/>
      <w:marLeft w:val="0"/>
      <w:marRight w:val="0"/>
      <w:marTop w:val="0"/>
      <w:marBottom w:val="0"/>
      <w:divBdr>
        <w:top w:val="none" w:sz="0" w:space="0" w:color="auto"/>
        <w:left w:val="none" w:sz="0" w:space="0" w:color="auto"/>
        <w:bottom w:val="none" w:sz="0" w:space="0" w:color="auto"/>
        <w:right w:val="none" w:sz="0" w:space="0" w:color="auto"/>
      </w:divBdr>
    </w:div>
    <w:div w:id="602032444">
      <w:bodyDiv w:val="1"/>
      <w:marLeft w:val="0"/>
      <w:marRight w:val="0"/>
      <w:marTop w:val="0"/>
      <w:marBottom w:val="0"/>
      <w:divBdr>
        <w:top w:val="none" w:sz="0" w:space="0" w:color="auto"/>
        <w:left w:val="none" w:sz="0" w:space="0" w:color="auto"/>
        <w:bottom w:val="none" w:sz="0" w:space="0" w:color="auto"/>
        <w:right w:val="none" w:sz="0" w:space="0" w:color="auto"/>
      </w:divBdr>
    </w:div>
    <w:div w:id="621544599">
      <w:bodyDiv w:val="1"/>
      <w:marLeft w:val="0"/>
      <w:marRight w:val="0"/>
      <w:marTop w:val="0"/>
      <w:marBottom w:val="0"/>
      <w:divBdr>
        <w:top w:val="none" w:sz="0" w:space="0" w:color="auto"/>
        <w:left w:val="none" w:sz="0" w:space="0" w:color="auto"/>
        <w:bottom w:val="none" w:sz="0" w:space="0" w:color="auto"/>
        <w:right w:val="none" w:sz="0" w:space="0" w:color="auto"/>
      </w:divBdr>
    </w:div>
    <w:div w:id="696735005">
      <w:bodyDiv w:val="1"/>
      <w:marLeft w:val="0"/>
      <w:marRight w:val="0"/>
      <w:marTop w:val="0"/>
      <w:marBottom w:val="0"/>
      <w:divBdr>
        <w:top w:val="none" w:sz="0" w:space="0" w:color="auto"/>
        <w:left w:val="none" w:sz="0" w:space="0" w:color="auto"/>
        <w:bottom w:val="none" w:sz="0" w:space="0" w:color="auto"/>
        <w:right w:val="none" w:sz="0" w:space="0" w:color="auto"/>
      </w:divBdr>
    </w:div>
    <w:div w:id="708606018">
      <w:bodyDiv w:val="1"/>
      <w:marLeft w:val="0"/>
      <w:marRight w:val="0"/>
      <w:marTop w:val="0"/>
      <w:marBottom w:val="0"/>
      <w:divBdr>
        <w:top w:val="none" w:sz="0" w:space="0" w:color="auto"/>
        <w:left w:val="none" w:sz="0" w:space="0" w:color="auto"/>
        <w:bottom w:val="none" w:sz="0" w:space="0" w:color="auto"/>
        <w:right w:val="none" w:sz="0" w:space="0" w:color="auto"/>
      </w:divBdr>
    </w:div>
    <w:div w:id="718550193">
      <w:bodyDiv w:val="1"/>
      <w:marLeft w:val="0"/>
      <w:marRight w:val="0"/>
      <w:marTop w:val="0"/>
      <w:marBottom w:val="0"/>
      <w:divBdr>
        <w:top w:val="none" w:sz="0" w:space="0" w:color="auto"/>
        <w:left w:val="none" w:sz="0" w:space="0" w:color="auto"/>
        <w:bottom w:val="none" w:sz="0" w:space="0" w:color="auto"/>
        <w:right w:val="none" w:sz="0" w:space="0" w:color="auto"/>
      </w:divBdr>
    </w:div>
    <w:div w:id="880169614">
      <w:bodyDiv w:val="1"/>
      <w:marLeft w:val="0"/>
      <w:marRight w:val="0"/>
      <w:marTop w:val="0"/>
      <w:marBottom w:val="0"/>
      <w:divBdr>
        <w:top w:val="none" w:sz="0" w:space="0" w:color="auto"/>
        <w:left w:val="none" w:sz="0" w:space="0" w:color="auto"/>
        <w:bottom w:val="none" w:sz="0" w:space="0" w:color="auto"/>
        <w:right w:val="none" w:sz="0" w:space="0" w:color="auto"/>
      </w:divBdr>
    </w:div>
    <w:div w:id="1086343693">
      <w:bodyDiv w:val="1"/>
      <w:marLeft w:val="0"/>
      <w:marRight w:val="0"/>
      <w:marTop w:val="0"/>
      <w:marBottom w:val="0"/>
      <w:divBdr>
        <w:top w:val="none" w:sz="0" w:space="0" w:color="auto"/>
        <w:left w:val="none" w:sz="0" w:space="0" w:color="auto"/>
        <w:bottom w:val="none" w:sz="0" w:space="0" w:color="auto"/>
        <w:right w:val="none" w:sz="0" w:space="0" w:color="auto"/>
      </w:divBdr>
    </w:div>
    <w:div w:id="1090271583">
      <w:bodyDiv w:val="1"/>
      <w:marLeft w:val="0"/>
      <w:marRight w:val="0"/>
      <w:marTop w:val="0"/>
      <w:marBottom w:val="0"/>
      <w:divBdr>
        <w:top w:val="none" w:sz="0" w:space="0" w:color="auto"/>
        <w:left w:val="none" w:sz="0" w:space="0" w:color="auto"/>
        <w:bottom w:val="none" w:sz="0" w:space="0" w:color="auto"/>
        <w:right w:val="none" w:sz="0" w:space="0" w:color="auto"/>
      </w:divBdr>
    </w:div>
    <w:div w:id="1210266956">
      <w:bodyDiv w:val="1"/>
      <w:marLeft w:val="0"/>
      <w:marRight w:val="0"/>
      <w:marTop w:val="0"/>
      <w:marBottom w:val="0"/>
      <w:divBdr>
        <w:top w:val="none" w:sz="0" w:space="0" w:color="auto"/>
        <w:left w:val="none" w:sz="0" w:space="0" w:color="auto"/>
        <w:bottom w:val="none" w:sz="0" w:space="0" w:color="auto"/>
        <w:right w:val="none" w:sz="0" w:space="0" w:color="auto"/>
      </w:divBdr>
    </w:div>
    <w:div w:id="1238318342">
      <w:bodyDiv w:val="1"/>
      <w:marLeft w:val="0"/>
      <w:marRight w:val="0"/>
      <w:marTop w:val="0"/>
      <w:marBottom w:val="0"/>
      <w:divBdr>
        <w:top w:val="none" w:sz="0" w:space="0" w:color="auto"/>
        <w:left w:val="none" w:sz="0" w:space="0" w:color="auto"/>
        <w:bottom w:val="none" w:sz="0" w:space="0" w:color="auto"/>
        <w:right w:val="none" w:sz="0" w:space="0" w:color="auto"/>
      </w:divBdr>
    </w:div>
    <w:div w:id="1257901249">
      <w:bodyDiv w:val="1"/>
      <w:marLeft w:val="0"/>
      <w:marRight w:val="0"/>
      <w:marTop w:val="0"/>
      <w:marBottom w:val="0"/>
      <w:divBdr>
        <w:top w:val="none" w:sz="0" w:space="0" w:color="auto"/>
        <w:left w:val="none" w:sz="0" w:space="0" w:color="auto"/>
        <w:bottom w:val="none" w:sz="0" w:space="0" w:color="auto"/>
        <w:right w:val="none" w:sz="0" w:space="0" w:color="auto"/>
      </w:divBdr>
    </w:div>
    <w:div w:id="1268200945">
      <w:bodyDiv w:val="1"/>
      <w:marLeft w:val="0"/>
      <w:marRight w:val="0"/>
      <w:marTop w:val="0"/>
      <w:marBottom w:val="0"/>
      <w:divBdr>
        <w:top w:val="none" w:sz="0" w:space="0" w:color="auto"/>
        <w:left w:val="none" w:sz="0" w:space="0" w:color="auto"/>
        <w:bottom w:val="none" w:sz="0" w:space="0" w:color="auto"/>
        <w:right w:val="none" w:sz="0" w:space="0" w:color="auto"/>
      </w:divBdr>
    </w:div>
    <w:div w:id="1337733881">
      <w:bodyDiv w:val="1"/>
      <w:marLeft w:val="0"/>
      <w:marRight w:val="0"/>
      <w:marTop w:val="0"/>
      <w:marBottom w:val="0"/>
      <w:divBdr>
        <w:top w:val="none" w:sz="0" w:space="0" w:color="auto"/>
        <w:left w:val="none" w:sz="0" w:space="0" w:color="auto"/>
        <w:bottom w:val="none" w:sz="0" w:space="0" w:color="auto"/>
        <w:right w:val="none" w:sz="0" w:space="0" w:color="auto"/>
      </w:divBdr>
    </w:div>
    <w:div w:id="1351879424">
      <w:bodyDiv w:val="1"/>
      <w:marLeft w:val="0"/>
      <w:marRight w:val="0"/>
      <w:marTop w:val="0"/>
      <w:marBottom w:val="0"/>
      <w:divBdr>
        <w:top w:val="none" w:sz="0" w:space="0" w:color="auto"/>
        <w:left w:val="none" w:sz="0" w:space="0" w:color="auto"/>
        <w:bottom w:val="none" w:sz="0" w:space="0" w:color="auto"/>
        <w:right w:val="none" w:sz="0" w:space="0" w:color="auto"/>
      </w:divBdr>
    </w:div>
    <w:div w:id="1362512882">
      <w:bodyDiv w:val="1"/>
      <w:marLeft w:val="0"/>
      <w:marRight w:val="0"/>
      <w:marTop w:val="0"/>
      <w:marBottom w:val="0"/>
      <w:divBdr>
        <w:top w:val="none" w:sz="0" w:space="0" w:color="auto"/>
        <w:left w:val="none" w:sz="0" w:space="0" w:color="auto"/>
        <w:bottom w:val="none" w:sz="0" w:space="0" w:color="auto"/>
        <w:right w:val="none" w:sz="0" w:space="0" w:color="auto"/>
      </w:divBdr>
    </w:div>
    <w:div w:id="1398745496">
      <w:bodyDiv w:val="1"/>
      <w:marLeft w:val="0"/>
      <w:marRight w:val="0"/>
      <w:marTop w:val="0"/>
      <w:marBottom w:val="0"/>
      <w:divBdr>
        <w:top w:val="none" w:sz="0" w:space="0" w:color="auto"/>
        <w:left w:val="none" w:sz="0" w:space="0" w:color="auto"/>
        <w:bottom w:val="none" w:sz="0" w:space="0" w:color="auto"/>
        <w:right w:val="none" w:sz="0" w:space="0" w:color="auto"/>
      </w:divBdr>
    </w:div>
    <w:div w:id="1491091669">
      <w:bodyDiv w:val="1"/>
      <w:marLeft w:val="0"/>
      <w:marRight w:val="0"/>
      <w:marTop w:val="0"/>
      <w:marBottom w:val="0"/>
      <w:divBdr>
        <w:top w:val="none" w:sz="0" w:space="0" w:color="auto"/>
        <w:left w:val="none" w:sz="0" w:space="0" w:color="auto"/>
        <w:bottom w:val="none" w:sz="0" w:space="0" w:color="auto"/>
        <w:right w:val="none" w:sz="0" w:space="0" w:color="auto"/>
      </w:divBdr>
    </w:div>
    <w:div w:id="1502040175">
      <w:bodyDiv w:val="1"/>
      <w:marLeft w:val="0"/>
      <w:marRight w:val="0"/>
      <w:marTop w:val="0"/>
      <w:marBottom w:val="0"/>
      <w:divBdr>
        <w:top w:val="none" w:sz="0" w:space="0" w:color="auto"/>
        <w:left w:val="none" w:sz="0" w:space="0" w:color="auto"/>
        <w:bottom w:val="none" w:sz="0" w:space="0" w:color="auto"/>
        <w:right w:val="none" w:sz="0" w:space="0" w:color="auto"/>
      </w:divBdr>
    </w:div>
    <w:div w:id="1503354050">
      <w:bodyDiv w:val="1"/>
      <w:marLeft w:val="0"/>
      <w:marRight w:val="0"/>
      <w:marTop w:val="0"/>
      <w:marBottom w:val="0"/>
      <w:divBdr>
        <w:top w:val="none" w:sz="0" w:space="0" w:color="auto"/>
        <w:left w:val="none" w:sz="0" w:space="0" w:color="auto"/>
        <w:bottom w:val="none" w:sz="0" w:space="0" w:color="auto"/>
        <w:right w:val="none" w:sz="0" w:space="0" w:color="auto"/>
      </w:divBdr>
    </w:div>
    <w:div w:id="1503398027">
      <w:bodyDiv w:val="1"/>
      <w:marLeft w:val="0"/>
      <w:marRight w:val="0"/>
      <w:marTop w:val="0"/>
      <w:marBottom w:val="0"/>
      <w:divBdr>
        <w:top w:val="none" w:sz="0" w:space="0" w:color="auto"/>
        <w:left w:val="none" w:sz="0" w:space="0" w:color="auto"/>
        <w:bottom w:val="none" w:sz="0" w:space="0" w:color="auto"/>
        <w:right w:val="none" w:sz="0" w:space="0" w:color="auto"/>
      </w:divBdr>
    </w:div>
    <w:div w:id="1509904513">
      <w:bodyDiv w:val="1"/>
      <w:marLeft w:val="0"/>
      <w:marRight w:val="0"/>
      <w:marTop w:val="0"/>
      <w:marBottom w:val="0"/>
      <w:divBdr>
        <w:top w:val="none" w:sz="0" w:space="0" w:color="auto"/>
        <w:left w:val="none" w:sz="0" w:space="0" w:color="auto"/>
        <w:bottom w:val="none" w:sz="0" w:space="0" w:color="auto"/>
        <w:right w:val="none" w:sz="0" w:space="0" w:color="auto"/>
      </w:divBdr>
    </w:div>
    <w:div w:id="1606812080">
      <w:bodyDiv w:val="1"/>
      <w:marLeft w:val="0"/>
      <w:marRight w:val="0"/>
      <w:marTop w:val="0"/>
      <w:marBottom w:val="0"/>
      <w:divBdr>
        <w:top w:val="none" w:sz="0" w:space="0" w:color="auto"/>
        <w:left w:val="none" w:sz="0" w:space="0" w:color="auto"/>
        <w:bottom w:val="none" w:sz="0" w:space="0" w:color="auto"/>
        <w:right w:val="none" w:sz="0" w:space="0" w:color="auto"/>
      </w:divBdr>
    </w:div>
    <w:div w:id="1615598804">
      <w:bodyDiv w:val="1"/>
      <w:marLeft w:val="0"/>
      <w:marRight w:val="0"/>
      <w:marTop w:val="0"/>
      <w:marBottom w:val="0"/>
      <w:divBdr>
        <w:top w:val="none" w:sz="0" w:space="0" w:color="auto"/>
        <w:left w:val="none" w:sz="0" w:space="0" w:color="auto"/>
        <w:bottom w:val="none" w:sz="0" w:space="0" w:color="auto"/>
        <w:right w:val="none" w:sz="0" w:space="0" w:color="auto"/>
      </w:divBdr>
    </w:div>
    <w:div w:id="1659260454">
      <w:bodyDiv w:val="1"/>
      <w:marLeft w:val="0"/>
      <w:marRight w:val="0"/>
      <w:marTop w:val="0"/>
      <w:marBottom w:val="0"/>
      <w:divBdr>
        <w:top w:val="none" w:sz="0" w:space="0" w:color="auto"/>
        <w:left w:val="none" w:sz="0" w:space="0" w:color="auto"/>
        <w:bottom w:val="none" w:sz="0" w:space="0" w:color="auto"/>
        <w:right w:val="none" w:sz="0" w:space="0" w:color="auto"/>
      </w:divBdr>
    </w:div>
    <w:div w:id="1689059972">
      <w:bodyDiv w:val="1"/>
      <w:marLeft w:val="0"/>
      <w:marRight w:val="0"/>
      <w:marTop w:val="0"/>
      <w:marBottom w:val="0"/>
      <w:divBdr>
        <w:top w:val="none" w:sz="0" w:space="0" w:color="auto"/>
        <w:left w:val="none" w:sz="0" w:space="0" w:color="auto"/>
        <w:bottom w:val="none" w:sz="0" w:space="0" w:color="auto"/>
        <w:right w:val="none" w:sz="0" w:space="0" w:color="auto"/>
      </w:divBdr>
    </w:div>
    <w:div w:id="1726371538">
      <w:bodyDiv w:val="1"/>
      <w:marLeft w:val="0"/>
      <w:marRight w:val="0"/>
      <w:marTop w:val="0"/>
      <w:marBottom w:val="0"/>
      <w:divBdr>
        <w:top w:val="none" w:sz="0" w:space="0" w:color="auto"/>
        <w:left w:val="none" w:sz="0" w:space="0" w:color="auto"/>
        <w:bottom w:val="none" w:sz="0" w:space="0" w:color="auto"/>
        <w:right w:val="none" w:sz="0" w:space="0" w:color="auto"/>
      </w:divBdr>
    </w:div>
    <w:div w:id="1760179541">
      <w:bodyDiv w:val="1"/>
      <w:marLeft w:val="0"/>
      <w:marRight w:val="0"/>
      <w:marTop w:val="0"/>
      <w:marBottom w:val="0"/>
      <w:divBdr>
        <w:top w:val="none" w:sz="0" w:space="0" w:color="auto"/>
        <w:left w:val="none" w:sz="0" w:space="0" w:color="auto"/>
        <w:bottom w:val="none" w:sz="0" w:space="0" w:color="auto"/>
        <w:right w:val="none" w:sz="0" w:space="0" w:color="auto"/>
      </w:divBdr>
    </w:div>
    <w:div w:id="1772822838">
      <w:bodyDiv w:val="1"/>
      <w:marLeft w:val="0"/>
      <w:marRight w:val="0"/>
      <w:marTop w:val="0"/>
      <w:marBottom w:val="0"/>
      <w:divBdr>
        <w:top w:val="none" w:sz="0" w:space="0" w:color="auto"/>
        <w:left w:val="none" w:sz="0" w:space="0" w:color="auto"/>
        <w:bottom w:val="none" w:sz="0" w:space="0" w:color="auto"/>
        <w:right w:val="none" w:sz="0" w:space="0" w:color="auto"/>
      </w:divBdr>
    </w:div>
    <w:div w:id="1779258190">
      <w:bodyDiv w:val="1"/>
      <w:marLeft w:val="0"/>
      <w:marRight w:val="0"/>
      <w:marTop w:val="0"/>
      <w:marBottom w:val="0"/>
      <w:divBdr>
        <w:top w:val="none" w:sz="0" w:space="0" w:color="auto"/>
        <w:left w:val="none" w:sz="0" w:space="0" w:color="auto"/>
        <w:bottom w:val="none" w:sz="0" w:space="0" w:color="auto"/>
        <w:right w:val="none" w:sz="0" w:space="0" w:color="auto"/>
      </w:divBdr>
    </w:div>
    <w:div w:id="1791242503">
      <w:bodyDiv w:val="1"/>
      <w:marLeft w:val="0"/>
      <w:marRight w:val="0"/>
      <w:marTop w:val="0"/>
      <w:marBottom w:val="0"/>
      <w:divBdr>
        <w:top w:val="none" w:sz="0" w:space="0" w:color="auto"/>
        <w:left w:val="none" w:sz="0" w:space="0" w:color="auto"/>
        <w:bottom w:val="none" w:sz="0" w:space="0" w:color="auto"/>
        <w:right w:val="none" w:sz="0" w:space="0" w:color="auto"/>
      </w:divBdr>
    </w:div>
    <w:div w:id="1802503200">
      <w:bodyDiv w:val="1"/>
      <w:marLeft w:val="0"/>
      <w:marRight w:val="0"/>
      <w:marTop w:val="0"/>
      <w:marBottom w:val="0"/>
      <w:divBdr>
        <w:top w:val="none" w:sz="0" w:space="0" w:color="auto"/>
        <w:left w:val="none" w:sz="0" w:space="0" w:color="auto"/>
        <w:bottom w:val="none" w:sz="0" w:space="0" w:color="auto"/>
        <w:right w:val="none" w:sz="0" w:space="0" w:color="auto"/>
      </w:divBdr>
    </w:div>
    <w:div w:id="1834641076">
      <w:bodyDiv w:val="1"/>
      <w:marLeft w:val="0"/>
      <w:marRight w:val="0"/>
      <w:marTop w:val="0"/>
      <w:marBottom w:val="0"/>
      <w:divBdr>
        <w:top w:val="none" w:sz="0" w:space="0" w:color="auto"/>
        <w:left w:val="none" w:sz="0" w:space="0" w:color="auto"/>
        <w:bottom w:val="none" w:sz="0" w:space="0" w:color="auto"/>
        <w:right w:val="none" w:sz="0" w:space="0" w:color="auto"/>
      </w:divBdr>
    </w:div>
    <w:div w:id="20124431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5.xml"/><Relationship Id="rId26" Type="http://schemas.openxmlformats.org/officeDocument/2006/relationships/image" Target="media/image9.jpeg"/><Relationship Id="rId39" Type="http://schemas.openxmlformats.org/officeDocument/2006/relationships/footer" Target="footer8.xml"/><Relationship Id="rId21" Type="http://schemas.openxmlformats.org/officeDocument/2006/relationships/footer" Target="footer4.xml"/><Relationship Id="rId34" Type="http://schemas.openxmlformats.org/officeDocument/2006/relationships/header" Target="header11.xml"/><Relationship Id="rId42" Type="http://schemas.openxmlformats.org/officeDocument/2006/relationships/footer" Target="footer10.xml"/><Relationship Id="rId47" Type="http://schemas.openxmlformats.org/officeDocument/2006/relationships/header" Target="header16.xml"/><Relationship Id="rId50" Type="http://schemas.openxmlformats.org/officeDocument/2006/relationships/footer" Target="footer13.xml"/><Relationship Id="rId55" Type="http://schemas.openxmlformats.org/officeDocument/2006/relationships/hyperlink" Target="http://www.grandars.ru/shkola/bezopasnost-zhiznedeyatelnosti/zagryaznenie-okruzhayushchey-sredy.html" TargetMode="External"/><Relationship Id="rId63" Type="http://schemas.openxmlformats.org/officeDocument/2006/relationships/image" Target="media/image19.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7.jpeg"/><Relationship Id="rId32" Type="http://schemas.openxmlformats.org/officeDocument/2006/relationships/header" Target="header10.xml"/><Relationship Id="rId37" Type="http://schemas.openxmlformats.org/officeDocument/2006/relationships/header" Target="header12.xml"/><Relationship Id="rId40" Type="http://schemas.openxmlformats.org/officeDocument/2006/relationships/header" Target="header13.xml"/><Relationship Id="rId45" Type="http://schemas.openxmlformats.org/officeDocument/2006/relationships/footer" Target="footer11.xml"/><Relationship Id="rId53" Type="http://schemas.openxmlformats.org/officeDocument/2006/relationships/header" Target="header20.xml"/><Relationship Id="rId58" Type="http://schemas.openxmlformats.org/officeDocument/2006/relationships/image" Target="media/image14.jpe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jpeg"/><Relationship Id="rId28" Type="http://schemas.openxmlformats.org/officeDocument/2006/relationships/image" Target="media/image11.jpeg"/><Relationship Id="rId36" Type="http://schemas.openxmlformats.org/officeDocument/2006/relationships/hyperlink" Target="consultantplus://offline/ref=66508FF6316F61B128BC03D8174E87F9E3A6FB7845D36F70D81CDB6CFCD85BD64F75C215FE5432k9AEF" TargetMode="External"/><Relationship Id="rId49" Type="http://schemas.openxmlformats.org/officeDocument/2006/relationships/header" Target="header17.xml"/><Relationship Id="rId57" Type="http://schemas.openxmlformats.org/officeDocument/2006/relationships/image" Target="media/image13.jpeg"/><Relationship Id="rId61" Type="http://schemas.openxmlformats.org/officeDocument/2006/relationships/image" Target="media/image17.jpeg"/><Relationship Id="rId10" Type="http://schemas.openxmlformats.org/officeDocument/2006/relationships/header" Target="header1.xml"/><Relationship Id="rId19" Type="http://schemas.openxmlformats.org/officeDocument/2006/relationships/header" Target="header6.xml"/><Relationship Id="rId31" Type="http://schemas.openxmlformats.org/officeDocument/2006/relationships/footer" Target="footer5.xml"/><Relationship Id="rId44" Type="http://schemas.openxmlformats.org/officeDocument/2006/relationships/header" Target="header14.xml"/><Relationship Id="rId52" Type="http://schemas.openxmlformats.org/officeDocument/2006/relationships/header" Target="header19.xml"/><Relationship Id="rId60" Type="http://schemas.openxmlformats.org/officeDocument/2006/relationships/image" Target="media/image16.jpe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header" Target="header9.xml"/><Relationship Id="rId35" Type="http://schemas.openxmlformats.org/officeDocument/2006/relationships/hyperlink" Target="consultantplus://offline/ref=3AE4DF60BEE8DF42A5EF9EB8AF7F61F30BE4094CADB3ACA7EFA2EDECm6v5L" TargetMode="External"/><Relationship Id="rId43" Type="http://schemas.openxmlformats.org/officeDocument/2006/relationships/hyperlink" Target="consultantplus://offline/ref=FAA6164CD1C2AC05450150E40AF3FFBFA0674E817824C8167E4C64F0EE014CA67DEB3F1B4C7CB0PBh3K" TargetMode="External"/><Relationship Id="rId48" Type="http://schemas.openxmlformats.org/officeDocument/2006/relationships/footer" Target="footer12.xml"/><Relationship Id="rId56" Type="http://schemas.openxmlformats.org/officeDocument/2006/relationships/image" Target="media/image12.jpeg"/><Relationship Id="rId64" Type="http://schemas.openxmlformats.org/officeDocument/2006/relationships/image" Target="media/image20.jpeg"/><Relationship Id="rId8" Type="http://schemas.openxmlformats.org/officeDocument/2006/relationships/image" Target="media/image1.png"/><Relationship Id="rId51" Type="http://schemas.openxmlformats.org/officeDocument/2006/relationships/header" Target="header18.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image" Target="media/image8.jpeg"/><Relationship Id="rId33" Type="http://schemas.openxmlformats.org/officeDocument/2006/relationships/footer" Target="footer6.xml"/><Relationship Id="rId38" Type="http://schemas.openxmlformats.org/officeDocument/2006/relationships/footer" Target="footer7.xml"/><Relationship Id="rId46" Type="http://schemas.openxmlformats.org/officeDocument/2006/relationships/header" Target="header15.xml"/><Relationship Id="rId59" Type="http://schemas.openxmlformats.org/officeDocument/2006/relationships/image" Target="media/image15.jpeg"/><Relationship Id="rId67" Type="http://schemas.microsoft.com/office/2007/relationships/stylesWithEffects" Target="stylesWithEffects.xml"/><Relationship Id="rId20" Type="http://schemas.openxmlformats.org/officeDocument/2006/relationships/header" Target="header7.xml"/><Relationship Id="rId41" Type="http://schemas.openxmlformats.org/officeDocument/2006/relationships/footer" Target="footer9.xml"/><Relationship Id="rId54" Type="http://schemas.openxmlformats.org/officeDocument/2006/relationships/hyperlink" Target="http://www.consultant.ru/document/cons_doc_LAW_121413/" TargetMode="External"/><Relationship Id="rId62" Type="http://schemas.openxmlformats.org/officeDocument/2006/relationships/image" Target="media/image18.jpeg"/></Relationships>
</file>

<file path=word/_rels/header11.xml.rels><?xml version="1.0" encoding="UTF-8" standalone="yes"?>
<Relationships xmlns="http://schemas.openxmlformats.org/package/2006/relationships"><Relationship Id="rId1" Type="http://schemas.openxmlformats.org/officeDocument/2006/relationships/image" Target="media/image4.jpeg"/></Relationships>
</file>

<file path=word/_rels/header12.xml.rels><?xml version="1.0" encoding="UTF-8" standalone="yes"?>
<Relationships xmlns="http://schemas.openxmlformats.org/package/2006/relationships"><Relationship Id="rId1" Type="http://schemas.openxmlformats.org/officeDocument/2006/relationships/image" Target="media/image4.jpeg"/></Relationships>
</file>

<file path=word/_rels/header13.xml.rels><?xml version="1.0" encoding="UTF-8" standalone="yes"?>
<Relationships xmlns="http://schemas.openxmlformats.org/package/2006/relationships"><Relationship Id="rId1" Type="http://schemas.openxmlformats.org/officeDocument/2006/relationships/image" Target="media/image4.jpeg"/></Relationships>
</file>

<file path=word/_rels/header14.xml.rels><?xml version="1.0" encoding="UTF-8" standalone="yes"?>
<Relationships xmlns="http://schemas.openxmlformats.org/package/2006/relationships"><Relationship Id="rId1" Type="http://schemas.openxmlformats.org/officeDocument/2006/relationships/image" Target="media/image4.jpeg"/></Relationships>
</file>

<file path=word/_rels/header16.xml.rels><?xml version="1.0" encoding="UTF-8" standalone="yes"?>
<Relationships xmlns="http://schemas.openxmlformats.org/package/2006/relationships"><Relationship Id="rId1" Type="http://schemas.openxmlformats.org/officeDocument/2006/relationships/image" Target="media/image4.jpeg"/></Relationships>
</file>

<file path=word/_rels/header17.xml.rels><?xml version="1.0" encoding="UTF-8" standalone="yes"?>
<Relationships xmlns="http://schemas.openxmlformats.org/package/2006/relationships"><Relationship Id="rId1" Type="http://schemas.openxmlformats.org/officeDocument/2006/relationships/image" Target="media/image4.jpeg"/></Relationships>
</file>

<file path=word/_rels/header18.xml.rels><?xml version="1.0" encoding="UTF-8" standalone="yes"?>
<Relationships xmlns="http://schemas.openxmlformats.org/package/2006/relationships"><Relationship Id="rId1" Type="http://schemas.openxmlformats.org/officeDocument/2006/relationships/image" Target="media/image4.jpeg"/></Relationships>
</file>

<file path=word/_rels/header19.xml.rels><?xml version="1.0" encoding="UTF-8" standalone="yes"?>
<Relationships xmlns="http://schemas.openxmlformats.org/package/2006/relationships"><Relationship Id="rId1" Type="http://schemas.openxmlformats.org/officeDocument/2006/relationships/image" Target="media/image4.jpeg"/></Relationships>
</file>

<file path=word/_rels/header20.xml.rels><?xml version="1.0" encoding="UTF-8" standalone="yes"?>
<Relationships xmlns="http://schemas.openxmlformats.org/package/2006/relationships"><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s>
</file>

<file path=word/_rels/header5.xml.rels><?xml version="1.0" encoding="UTF-8" standalone="yes"?>
<Relationships xmlns="http://schemas.openxmlformats.org/package/2006/relationships"><Relationship Id="rId1" Type="http://schemas.openxmlformats.org/officeDocument/2006/relationships/image" Target="media/image4.jpeg"/></Relationships>
</file>

<file path=word/_rels/header6.xml.rels><?xml version="1.0" encoding="UTF-8" standalone="yes"?>
<Relationships xmlns="http://schemas.openxmlformats.org/package/2006/relationships"><Relationship Id="rId1" Type="http://schemas.openxmlformats.org/officeDocument/2006/relationships/image" Target="media/image4.jpeg"/></Relationships>
</file>

<file path=word/_rels/header7.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27B5A2-9F17-4F93-8665-0A92DF2A8F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157</Pages>
  <Words>41845</Words>
  <Characters>238520</Characters>
  <Application>Microsoft Office Word</Application>
  <DocSecurity>0</DocSecurity>
  <Lines>1987</Lines>
  <Paragraphs>559</Paragraphs>
  <ScaleCrop>false</ScaleCrop>
  <HeadingPairs>
    <vt:vector size="2" baseType="variant">
      <vt:variant>
        <vt:lpstr>Название</vt:lpstr>
      </vt:variant>
      <vt:variant>
        <vt:i4>1</vt:i4>
      </vt:variant>
    </vt:vector>
  </HeadingPairs>
  <TitlesOfParts>
    <vt:vector size="1" baseType="lpstr">
      <vt:lpstr/>
    </vt:vector>
  </TitlesOfParts>
  <Company>UCL</Company>
  <LinksUpToDate>false</LinksUpToDate>
  <CharactersWithSpaces>279806</CharactersWithSpaces>
  <SharedDoc>false</SharedDoc>
  <HLinks>
    <vt:vector size="504" baseType="variant">
      <vt:variant>
        <vt:i4>589957</vt:i4>
      </vt:variant>
      <vt:variant>
        <vt:i4>303</vt:i4>
      </vt:variant>
      <vt:variant>
        <vt:i4>0</vt:i4>
      </vt:variant>
      <vt:variant>
        <vt:i4>5</vt:i4>
      </vt:variant>
      <vt:variant>
        <vt:lpwstr>http://ru.wikipedia.org/wiki/ÐÐ°ÑÑÐ¾ÑÐºÐ°</vt:lpwstr>
      </vt:variant>
      <vt:variant>
        <vt:lpwstr/>
      </vt:variant>
      <vt:variant>
        <vt:i4>524429</vt:i4>
      </vt:variant>
      <vt:variant>
        <vt:i4>300</vt:i4>
      </vt:variant>
      <vt:variant>
        <vt:i4>0</vt:i4>
      </vt:variant>
      <vt:variant>
        <vt:i4>5</vt:i4>
      </vt:variant>
      <vt:variant>
        <vt:lpwstr>http://ru.wikipedia.org/wiki/ÐÑÐ°Ñ</vt:lpwstr>
      </vt:variant>
      <vt:variant>
        <vt:lpwstr/>
      </vt:variant>
      <vt:variant>
        <vt:i4>16318515</vt:i4>
      </vt:variant>
      <vt:variant>
        <vt:i4>297</vt:i4>
      </vt:variant>
      <vt:variant>
        <vt:i4>0</vt:i4>
      </vt:variant>
      <vt:variant>
        <vt:i4>5</vt:i4>
      </vt:variant>
      <vt:variant>
        <vt:lpwstr>http://ru.wikipedia.org/wiki/ÐÑÐ¾Ð·Ð´</vt:lpwstr>
      </vt:variant>
      <vt:variant>
        <vt:lpwstr/>
      </vt:variant>
      <vt:variant>
        <vt:i4>16252940</vt:i4>
      </vt:variant>
      <vt:variant>
        <vt:i4>294</vt:i4>
      </vt:variant>
      <vt:variant>
        <vt:i4>0</vt:i4>
      </vt:variant>
      <vt:variant>
        <vt:i4>5</vt:i4>
      </vt:variant>
      <vt:variant>
        <vt:lpwstr>http://ru.wikipedia.org/wiki/Ð¡ÐºÐ²Ð¾ÑÐµÑ</vt:lpwstr>
      </vt:variant>
      <vt:variant>
        <vt:lpwstr/>
      </vt:variant>
      <vt:variant>
        <vt:i4>16318513</vt:i4>
      </vt:variant>
      <vt:variant>
        <vt:i4>291</vt:i4>
      </vt:variant>
      <vt:variant>
        <vt:i4>0</vt:i4>
      </vt:variant>
      <vt:variant>
        <vt:i4>5</vt:i4>
      </vt:variant>
      <vt:variant>
        <vt:lpwstr>http://ru.wikipedia.org/wiki/ÐÐµÑÐµÐ</vt:lpwstr>
      </vt:variant>
      <vt:variant>
        <vt:lpwstr/>
      </vt:variant>
      <vt:variant>
        <vt:i4>590004</vt:i4>
      </vt:variant>
      <vt:variant>
        <vt:i4>288</vt:i4>
      </vt:variant>
      <vt:variant>
        <vt:i4>0</vt:i4>
      </vt:variant>
      <vt:variant>
        <vt:i4>5</vt:i4>
      </vt:variant>
      <vt:variant>
        <vt:lpwstr>http://ru.wikipedia.org/wiki/Ð¡Ð¸Ð½Ð¸ÑÐ°</vt:lpwstr>
      </vt:variant>
      <vt:variant>
        <vt:lpwstr/>
      </vt:variant>
      <vt:variant>
        <vt:i4>524468</vt:i4>
      </vt:variant>
      <vt:variant>
        <vt:i4>285</vt:i4>
      </vt:variant>
      <vt:variant>
        <vt:i4>0</vt:i4>
      </vt:variant>
      <vt:variant>
        <vt:i4>5</vt:i4>
      </vt:variant>
      <vt:variant>
        <vt:lpwstr>http://ru.wikipedia.org/wiki/ÐÐ</vt:lpwstr>
      </vt:variant>
      <vt:variant>
        <vt:lpwstr/>
      </vt:variant>
      <vt:variant>
        <vt:i4>524431</vt:i4>
      </vt:variant>
      <vt:variant>
        <vt:i4>282</vt:i4>
      </vt:variant>
      <vt:variant>
        <vt:i4>0</vt:i4>
      </vt:variant>
      <vt:variant>
        <vt:i4>5</vt:i4>
      </vt:variant>
      <vt:variant>
        <vt:lpwstr>http://ru.wikipedia.org/wiki/Ð ÑÐ±ÑÐ¸Ðº</vt:lpwstr>
      </vt:variant>
      <vt:variant>
        <vt:lpwstr/>
      </vt:variant>
      <vt:variant>
        <vt:i4>16252987</vt:i4>
      </vt:variant>
      <vt:variant>
        <vt:i4>279</vt:i4>
      </vt:variant>
      <vt:variant>
        <vt:i4>0</vt:i4>
      </vt:variant>
      <vt:variant>
        <vt:i4>5</vt:i4>
      </vt:variant>
      <vt:variant>
        <vt:lpwstr>http://ru.wikipedia.org/wiki/Ð¢ÐµÑÐµÑÐµÐ²</vt:lpwstr>
      </vt:variant>
      <vt:variant>
        <vt:lpwstr/>
      </vt:variant>
      <vt:variant>
        <vt:i4>524477</vt:i4>
      </vt:variant>
      <vt:variant>
        <vt:i4>276</vt:i4>
      </vt:variant>
      <vt:variant>
        <vt:i4>0</vt:i4>
      </vt:variant>
      <vt:variant>
        <vt:i4>5</vt:i4>
      </vt:variant>
      <vt:variant>
        <vt:lpwstr>http://ru.wikipedia.org/wiki/ÐÐ</vt:lpwstr>
      </vt:variant>
      <vt:variant>
        <vt:lpwstr/>
      </vt:variant>
      <vt:variant>
        <vt:i4>590008</vt:i4>
      </vt:variant>
      <vt:variant>
        <vt:i4>273</vt:i4>
      </vt:variant>
      <vt:variant>
        <vt:i4>0</vt:i4>
      </vt:variant>
      <vt:variant>
        <vt:i4>5</vt:i4>
      </vt:variant>
      <vt:variant>
        <vt:lpwstr>http://ru.wikipedia.org/wiki/Ð ÑÐºÐ¾ÐºÑÑÐ</vt:lpwstr>
      </vt:variant>
      <vt:variant>
        <vt:lpwstr/>
      </vt:variant>
      <vt:variant>
        <vt:i4>3080305</vt:i4>
      </vt:variant>
      <vt:variant>
        <vt:i4>270</vt:i4>
      </vt:variant>
      <vt:variant>
        <vt:i4>0</vt:i4>
      </vt:variant>
      <vt:variant>
        <vt:i4>5</vt:i4>
      </vt:variant>
      <vt:variant>
        <vt:lpwstr>http://ru.wikipedia.org/wiki/ÐÐ²ÑÐ¾Ð¿ÐµÐ¹ÑÐºÐ°Ñ_Ð½Ð¾ÑÐºÐ°</vt:lpwstr>
      </vt:variant>
      <vt:variant>
        <vt:lpwstr/>
      </vt:variant>
      <vt:variant>
        <vt:i4>6225945</vt:i4>
      </vt:variant>
      <vt:variant>
        <vt:i4>267</vt:i4>
      </vt:variant>
      <vt:variant>
        <vt:i4>0</vt:i4>
      </vt:variant>
      <vt:variant>
        <vt:i4>5</vt:i4>
      </vt:variant>
      <vt:variant>
        <vt:lpwstr>http://ru.wikipedia.org/wiki/ÐÐ¶_Ð¾Ð±ÑÐºÐ½Ð¾Ð²ÐµÐ½Ð½ÑÐ¹</vt:lpwstr>
      </vt:variant>
      <vt:variant>
        <vt:lpwstr/>
      </vt:variant>
      <vt:variant>
        <vt:i4>16252938</vt:i4>
      </vt:variant>
      <vt:variant>
        <vt:i4>264</vt:i4>
      </vt:variant>
      <vt:variant>
        <vt:i4>0</vt:i4>
      </vt:variant>
      <vt:variant>
        <vt:i4>5</vt:i4>
      </vt:variant>
      <vt:variant>
        <vt:lpwstr>http://ru.wikipedia.org/wiki/ÐÑÑÑÑÐ¾Ð</vt:lpwstr>
      </vt:variant>
      <vt:variant>
        <vt:lpwstr/>
      </vt:variant>
      <vt:variant>
        <vt:i4>16318519</vt:i4>
      </vt:variant>
      <vt:variant>
        <vt:i4>261</vt:i4>
      </vt:variant>
      <vt:variant>
        <vt:i4>0</vt:i4>
      </vt:variant>
      <vt:variant>
        <vt:i4>5</vt:i4>
      </vt:variant>
      <vt:variant>
        <vt:lpwstr>http://ru.wikipedia.org/wiki/ÐÐ¾ÑÐºÐ°</vt:lpwstr>
      </vt:variant>
      <vt:variant>
        <vt:lpwstr/>
      </vt:variant>
      <vt:variant>
        <vt:i4>16252976</vt:i4>
      </vt:variant>
      <vt:variant>
        <vt:i4>258</vt:i4>
      </vt:variant>
      <vt:variant>
        <vt:i4>0</vt:i4>
      </vt:variant>
      <vt:variant>
        <vt:i4>5</vt:i4>
      </vt:variant>
      <vt:variant>
        <vt:lpwstr>http://ru.wikipedia.org/wiki/ÐÐµÑÐµÑ</vt:lpwstr>
      </vt:variant>
      <vt:variant>
        <vt:lpwstr/>
      </vt:variant>
      <vt:variant>
        <vt:i4>16252939</vt:i4>
      </vt:variant>
      <vt:variant>
        <vt:i4>255</vt:i4>
      </vt:variant>
      <vt:variant>
        <vt:i4>0</vt:i4>
      </vt:variant>
      <vt:variant>
        <vt:i4>5</vt:i4>
      </vt:variant>
      <vt:variant>
        <vt:lpwstr>http://ru.wikipedia.org/wiki/ÐÐ½Ð´Ð°ÑÑÐ°</vt:lpwstr>
      </vt:variant>
      <vt:variant>
        <vt:lpwstr/>
      </vt:variant>
      <vt:variant>
        <vt:i4>9633977</vt:i4>
      </vt:variant>
      <vt:variant>
        <vt:i4>252</vt:i4>
      </vt:variant>
      <vt:variant>
        <vt:i4>0</vt:i4>
      </vt:variant>
      <vt:variant>
        <vt:i4>5</vt:i4>
      </vt:variant>
      <vt:variant>
        <vt:lpwstr>http://ru.wikipedia.org/wiki/ÐÐ½Ð¾ÑÐ¾Ð²Ð¸Ð´Ð½Ð°Ñ_ÑÐ¾Ð±Ð°ÐºÐ°</vt:lpwstr>
      </vt:variant>
      <vt:variant>
        <vt:lpwstr/>
      </vt:variant>
      <vt:variant>
        <vt:i4>10027188</vt:i4>
      </vt:variant>
      <vt:variant>
        <vt:i4>249</vt:i4>
      </vt:variant>
      <vt:variant>
        <vt:i4>0</vt:i4>
      </vt:variant>
      <vt:variant>
        <vt:i4>5</vt:i4>
      </vt:variant>
      <vt:variant>
        <vt:lpwstr>http://ru.wikipedia.org/wiki/ÐÐ²ÑÐ°Ð·Ð¸Ð¹ÑÐºÐ¸Ð¹_Ð±Ð¾Ð±Ñ</vt:lpwstr>
      </vt:variant>
      <vt:variant>
        <vt:lpwstr/>
      </vt:variant>
      <vt:variant>
        <vt:i4>524426</vt:i4>
      </vt:variant>
      <vt:variant>
        <vt:i4>246</vt:i4>
      </vt:variant>
      <vt:variant>
        <vt:i4>0</vt:i4>
      </vt:variant>
      <vt:variant>
        <vt:i4>5</vt:i4>
      </vt:variant>
      <vt:variant>
        <vt:lpwstr>http://ru.wikipedia.org/wiki/ÐÐ¾ÑÑ</vt:lpwstr>
      </vt:variant>
      <vt:variant>
        <vt:lpwstr/>
      </vt:variant>
      <vt:variant>
        <vt:i4>16252934</vt:i4>
      </vt:variant>
      <vt:variant>
        <vt:i4>243</vt:i4>
      </vt:variant>
      <vt:variant>
        <vt:i4>0</vt:i4>
      </vt:variant>
      <vt:variant>
        <vt:i4>5</vt:i4>
      </vt:variant>
      <vt:variant>
        <vt:lpwstr>http://ru.wikipedia.org/wiki/ÐÐ°ÑÐ½Ð¾ÐºÐ¾Ð¿ÑÑÐ½ÑÐµ</vt:lpwstr>
      </vt:variant>
      <vt:variant>
        <vt:lpwstr/>
      </vt:variant>
      <vt:variant>
        <vt:i4>589956</vt:i4>
      </vt:variant>
      <vt:variant>
        <vt:i4>240</vt:i4>
      </vt:variant>
      <vt:variant>
        <vt:i4>0</vt:i4>
      </vt:variant>
      <vt:variant>
        <vt:i4>5</vt:i4>
      </vt:variant>
      <vt:variant>
        <vt:lpwstr>http://ru.wikipedia.org/wiki/Ð ÑÑÑ</vt:lpwstr>
      </vt:variant>
      <vt:variant>
        <vt:lpwstr/>
      </vt:variant>
      <vt:variant>
        <vt:i4>16318464</vt:i4>
      </vt:variant>
      <vt:variant>
        <vt:i4>237</vt:i4>
      </vt:variant>
      <vt:variant>
        <vt:i4>0</vt:i4>
      </vt:variant>
      <vt:variant>
        <vt:i4>5</vt:i4>
      </vt:variant>
      <vt:variant>
        <vt:lpwstr>http://ru.wikipedia.org/wiki/ÐÐµÐ´Ð²ÐµÐ´Ñ</vt:lpwstr>
      </vt:variant>
      <vt:variant>
        <vt:lpwstr/>
      </vt:variant>
      <vt:variant>
        <vt:i4>524422</vt:i4>
      </vt:variant>
      <vt:variant>
        <vt:i4>234</vt:i4>
      </vt:variant>
      <vt:variant>
        <vt:i4>0</vt:i4>
      </vt:variant>
      <vt:variant>
        <vt:i4>5</vt:i4>
      </vt:variant>
      <vt:variant>
        <vt:lpwstr>http://ru.wikipedia.org/wiki/Ð Ð¾ÑÐ¾Ð¼Ð°ÑÐ°</vt:lpwstr>
      </vt:variant>
      <vt:variant>
        <vt:lpwstr/>
      </vt:variant>
      <vt:variant>
        <vt:i4>16252931</vt:i4>
      </vt:variant>
      <vt:variant>
        <vt:i4>231</vt:i4>
      </vt:variant>
      <vt:variant>
        <vt:i4>0</vt:i4>
      </vt:variant>
      <vt:variant>
        <vt:i4>5</vt:i4>
      </vt:variant>
      <vt:variant>
        <vt:lpwstr>http://ru.wikipedia.org/wiki/ÐÑÐ´ÑÐ°</vt:lpwstr>
      </vt:variant>
      <vt:variant>
        <vt:lpwstr/>
      </vt:variant>
      <vt:variant>
        <vt:i4>589965</vt:i4>
      </vt:variant>
      <vt:variant>
        <vt:i4>228</vt:i4>
      </vt:variant>
      <vt:variant>
        <vt:i4>0</vt:i4>
      </vt:variant>
      <vt:variant>
        <vt:i4>5</vt:i4>
      </vt:variant>
      <vt:variant>
        <vt:lpwstr>http://ru.wikipedia.org/wiki/ÐÐ°ÑÑÑÐº</vt:lpwstr>
      </vt:variant>
      <vt:variant>
        <vt:lpwstr/>
      </vt:variant>
      <vt:variant>
        <vt:i4>16318526</vt:i4>
      </vt:variant>
      <vt:variant>
        <vt:i4>225</vt:i4>
      </vt:variant>
      <vt:variant>
        <vt:i4>0</vt:i4>
      </vt:variant>
      <vt:variant>
        <vt:i4>5</vt:i4>
      </vt:variant>
      <vt:variant>
        <vt:lpwstr>http://ru.wikipedia.org/wiki/ÐÐ°ÑÐºÐ°</vt:lpwstr>
      </vt:variant>
      <vt:variant>
        <vt:lpwstr/>
      </vt:variant>
      <vt:variant>
        <vt:i4>16318515</vt:i4>
      </vt:variant>
      <vt:variant>
        <vt:i4>222</vt:i4>
      </vt:variant>
      <vt:variant>
        <vt:i4>0</vt:i4>
      </vt:variant>
      <vt:variant>
        <vt:i4>5</vt:i4>
      </vt:variant>
      <vt:variant>
        <vt:lpwstr>http://ru.wikipedia.org/wiki/ÐÐ¾ÑÐ½Ð¾ÑÑÐ°Ð¹</vt:lpwstr>
      </vt:variant>
      <vt:variant>
        <vt:lpwstr/>
      </vt:variant>
      <vt:variant>
        <vt:i4>16252930</vt:i4>
      </vt:variant>
      <vt:variant>
        <vt:i4>219</vt:i4>
      </vt:variant>
      <vt:variant>
        <vt:i4>0</vt:i4>
      </vt:variant>
      <vt:variant>
        <vt:i4>5</vt:i4>
      </vt:variant>
      <vt:variant>
        <vt:lpwstr>http://ru.wikipedia.org/wiki/ÐÐ¾Ð</vt:lpwstr>
      </vt:variant>
      <vt:variant>
        <vt:lpwstr/>
      </vt:variant>
      <vt:variant>
        <vt:i4>524468</vt:i4>
      </vt:variant>
      <vt:variant>
        <vt:i4>216</vt:i4>
      </vt:variant>
      <vt:variant>
        <vt:i4>0</vt:i4>
      </vt:variant>
      <vt:variant>
        <vt:i4>5</vt:i4>
      </vt:variant>
      <vt:variant>
        <vt:lpwstr>http://ru.wikipedia.org/wiki/ÐÑÐ½Ð¸ÑÐ°</vt:lpwstr>
      </vt:variant>
      <vt:variant>
        <vt:lpwstr/>
      </vt:variant>
      <vt:variant>
        <vt:i4>590015</vt:i4>
      </vt:variant>
      <vt:variant>
        <vt:i4>213</vt:i4>
      </vt:variant>
      <vt:variant>
        <vt:i4>0</vt:i4>
      </vt:variant>
      <vt:variant>
        <vt:i4>5</vt:i4>
      </vt:variant>
      <vt:variant>
        <vt:lpwstr>http://ru.wikipedia.org/wiki/Ð¥Ð¸ÑÐ½Ð¸Ðº</vt:lpwstr>
      </vt:variant>
      <vt:variant>
        <vt:lpwstr/>
      </vt:variant>
      <vt:variant>
        <vt:i4>16318525</vt:i4>
      </vt:variant>
      <vt:variant>
        <vt:i4>210</vt:i4>
      </vt:variant>
      <vt:variant>
        <vt:i4>0</vt:i4>
      </vt:variant>
      <vt:variant>
        <vt:i4>5</vt:i4>
      </vt:variant>
      <vt:variant>
        <vt:lpwstr>http://ru.wikipedia.org/wiki/ÐÐµÐ¼Ð½Ð¾Ð²Ð¾Ð´Ð½ÑÐµ</vt:lpwstr>
      </vt:variant>
      <vt:variant>
        <vt:lpwstr/>
      </vt:variant>
      <vt:variant>
        <vt:i4>590003</vt:i4>
      </vt:variant>
      <vt:variant>
        <vt:i4>207</vt:i4>
      </vt:variant>
      <vt:variant>
        <vt:i4>0</vt:i4>
      </vt:variant>
      <vt:variant>
        <vt:i4>5</vt:i4>
      </vt:variant>
      <vt:variant>
        <vt:lpwstr>http://ru.wikipedia.org/wiki/ÐÑÐµÑÐ¼ÑÐºÐ°ÑÑÐ¸ÐµÑÑ</vt:lpwstr>
      </vt:variant>
      <vt:variant>
        <vt:lpwstr/>
      </vt:variant>
      <vt:variant>
        <vt:i4>524468</vt:i4>
      </vt:variant>
      <vt:variant>
        <vt:i4>204</vt:i4>
      </vt:variant>
      <vt:variant>
        <vt:i4>0</vt:i4>
      </vt:variant>
      <vt:variant>
        <vt:i4>5</vt:i4>
      </vt:variant>
      <vt:variant>
        <vt:lpwstr>http://ru.wikipedia.org/wiki/Ð ÑÐ±Ñ</vt:lpwstr>
      </vt:variant>
      <vt:variant>
        <vt:lpwstr/>
      </vt:variant>
      <vt:variant>
        <vt:i4>16318477</vt:i4>
      </vt:variant>
      <vt:variant>
        <vt:i4>201</vt:i4>
      </vt:variant>
      <vt:variant>
        <vt:i4>0</vt:i4>
      </vt:variant>
      <vt:variant>
        <vt:i4>5</vt:i4>
      </vt:variant>
      <vt:variant>
        <vt:lpwstr>http://ru.wikipedia.org/wiki/ÐÑÐ¸ÑÑ</vt:lpwstr>
      </vt:variant>
      <vt:variant>
        <vt:lpwstr/>
      </vt:variant>
      <vt:variant>
        <vt:i4>524466</vt:i4>
      </vt:variant>
      <vt:variant>
        <vt:i4>198</vt:i4>
      </vt:variant>
      <vt:variant>
        <vt:i4>0</vt:i4>
      </vt:variant>
      <vt:variant>
        <vt:i4>5</vt:i4>
      </vt:variant>
      <vt:variant>
        <vt:lpwstr>http://ru.wikipedia.org/wiki/ÐÐ</vt:lpwstr>
      </vt:variant>
      <vt:variant>
        <vt:lpwstr/>
      </vt:variant>
      <vt:variant>
        <vt:i4>6553603</vt:i4>
      </vt:variant>
      <vt:variant>
        <vt:i4>195</vt:i4>
      </vt:variant>
      <vt:variant>
        <vt:i4>0</vt:i4>
      </vt:variant>
      <vt:variant>
        <vt:i4>5</vt:i4>
      </vt:variant>
      <vt:variant>
        <vt:lpwstr>http://ru.wikipedia.org/wiki/ÐÐµÑÐ¼ÑÐºÐ¸Ð¹_ÐºÑÐ°Ð¹</vt:lpwstr>
      </vt:variant>
      <vt:variant>
        <vt:lpwstr/>
      </vt:variant>
      <vt:variant>
        <vt:i4>1900597</vt:i4>
      </vt:variant>
      <vt:variant>
        <vt:i4>192</vt:i4>
      </vt:variant>
      <vt:variant>
        <vt:i4>0</vt:i4>
      </vt:variant>
      <vt:variant>
        <vt:i4>5</vt:i4>
      </vt:variant>
      <vt:variant>
        <vt:lpwstr>mhtml:file://F:\_Водный кодекс Российской Федерации_ от 03.06.2006 N 74-ФЗ (принят ГД ФС РФ 12.04.2006) (ред. от 23.07.2008, с изм. от 24.07.2009).mht!?req=doc;base=LAW;n=83795;dst=100008</vt:lpwstr>
      </vt:variant>
      <vt:variant>
        <vt:lpwstr/>
      </vt:variant>
      <vt:variant>
        <vt:i4>2031678</vt:i4>
      </vt:variant>
      <vt:variant>
        <vt:i4>189</vt:i4>
      </vt:variant>
      <vt:variant>
        <vt:i4>0</vt:i4>
      </vt:variant>
      <vt:variant>
        <vt:i4>5</vt:i4>
      </vt:variant>
      <vt:variant>
        <vt:lpwstr>mhtml:file://F:\_Водный кодекс Российской Федерации_ от 03.06.2006 N 74-ФЗ (принят ГД ФС РФ 12.04.2006) (ред. от 23.07.2008, с изм. от 24.07.2009).mht!?req=doc;base=LAW;n=85777;dst=100300</vt:lpwstr>
      </vt:variant>
      <vt:variant>
        <vt:lpwstr/>
      </vt:variant>
      <vt:variant>
        <vt:i4>3407911</vt:i4>
      </vt:variant>
      <vt:variant>
        <vt:i4>186</vt:i4>
      </vt:variant>
      <vt:variant>
        <vt:i4>0</vt:i4>
      </vt:variant>
      <vt:variant>
        <vt:i4>5</vt:i4>
      </vt:variant>
      <vt:variant>
        <vt:lpwstr/>
      </vt:variant>
      <vt:variant>
        <vt:lpwstr>_3.5.2_Экономический_потенциал</vt:lpwstr>
      </vt:variant>
      <vt:variant>
        <vt:i4>1900664</vt:i4>
      </vt:variant>
      <vt:variant>
        <vt:i4>183</vt:i4>
      </vt:variant>
      <vt:variant>
        <vt:i4>0</vt:i4>
      </vt:variant>
      <vt:variant>
        <vt:i4>5</vt:i4>
      </vt:variant>
      <vt:variant>
        <vt:lpwstr/>
      </vt:variant>
      <vt:variant>
        <vt:lpwstr>_3.5.1_Оценка_минерально-сырьевого_п</vt:lpwstr>
      </vt:variant>
      <vt:variant>
        <vt:i4>2949132</vt:i4>
      </vt:variant>
      <vt:variant>
        <vt:i4>177</vt:i4>
      </vt:variant>
      <vt:variant>
        <vt:i4>0</vt:i4>
      </vt:variant>
      <vt:variant>
        <vt:i4>5</vt:i4>
      </vt:variant>
      <vt:variant>
        <vt:lpwstr>http://www.elovo.ucoz.ru/_pu/0/07550.jpg</vt:lpwstr>
      </vt:variant>
      <vt:variant>
        <vt:lpwstr/>
      </vt:variant>
      <vt:variant>
        <vt:i4>2490375</vt:i4>
      </vt:variant>
      <vt:variant>
        <vt:i4>171</vt:i4>
      </vt:variant>
      <vt:variant>
        <vt:i4>0</vt:i4>
      </vt:variant>
      <vt:variant>
        <vt:i4>5</vt:i4>
      </vt:variant>
      <vt:variant>
        <vt:lpwstr>http://www.elovo.ucoz.ru/_pu/0/19807.jpg</vt:lpwstr>
      </vt:variant>
      <vt:variant>
        <vt:lpwstr/>
      </vt:variant>
      <vt:variant>
        <vt:i4>2162702</vt:i4>
      </vt:variant>
      <vt:variant>
        <vt:i4>165</vt:i4>
      </vt:variant>
      <vt:variant>
        <vt:i4>0</vt:i4>
      </vt:variant>
      <vt:variant>
        <vt:i4>5</vt:i4>
      </vt:variant>
      <vt:variant>
        <vt:lpwstr>http://www.elovo.ucoz.ru/_pu/0/16860.jpg</vt:lpwstr>
      </vt:variant>
      <vt:variant>
        <vt:lpwstr/>
      </vt:variant>
      <vt:variant>
        <vt:i4>2293761</vt:i4>
      </vt:variant>
      <vt:variant>
        <vt:i4>159</vt:i4>
      </vt:variant>
      <vt:variant>
        <vt:i4>0</vt:i4>
      </vt:variant>
      <vt:variant>
        <vt:i4>5</vt:i4>
      </vt:variant>
      <vt:variant>
        <vt:lpwstr>http://www.elovo.ucoz.ru/_pu/0/56799.jpg</vt:lpwstr>
      </vt:variant>
      <vt:variant>
        <vt:lpwstr/>
      </vt:variant>
      <vt:variant>
        <vt:i4>2818061</vt:i4>
      </vt:variant>
      <vt:variant>
        <vt:i4>153</vt:i4>
      </vt:variant>
      <vt:variant>
        <vt:i4>0</vt:i4>
      </vt:variant>
      <vt:variant>
        <vt:i4>5</vt:i4>
      </vt:variant>
      <vt:variant>
        <vt:lpwstr>http://www.elovo.ucoz.ru/_pu/0/46057.jpg</vt:lpwstr>
      </vt:variant>
      <vt:variant>
        <vt:lpwstr/>
      </vt:variant>
      <vt:variant>
        <vt:i4>3014671</vt:i4>
      </vt:variant>
      <vt:variant>
        <vt:i4>144</vt:i4>
      </vt:variant>
      <vt:variant>
        <vt:i4>0</vt:i4>
      </vt:variant>
      <vt:variant>
        <vt:i4>5</vt:i4>
      </vt:variant>
      <vt:variant>
        <vt:lpwstr>http://www.elovo.ucoz.ru/_pu/0/89789.jpg</vt:lpwstr>
      </vt:variant>
      <vt:variant>
        <vt:lpwstr/>
      </vt:variant>
      <vt:variant>
        <vt:i4>2359309</vt:i4>
      </vt:variant>
      <vt:variant>
        <vt:i4>138</vt:i4>
      </vt:variant>
      <vt:variant>
        <vt:i4>0</vt:i4>
      </vt:variant>
      <vt:variant>
        <vt:i4>5</vt:i4>
      </vt:variant>
      <vt:variant>
        <vt:lpwstr>http://www.elovo.ucoz.ru/_pu/0/91326.jpg</vt:lpwstr>
      </vt:variant>
      <vt:variant>
        <vt:lpwstr/>
      </vt:variant>
      <vt:variant>
        <vt:i4>2424842</vt:i4>
      </vt:variant>
      <vt:variant>
        <vt:i4>132</vt:i4>
      </vt:variant>
      <vt:variant>
        <vt:i4>0</vt:i4>
      </vt:variant>
      <vt:variant>
        <vt:i4>5</vt:i4>
      </vt:variant>
      <vt:variant>
        <vt:lpwstr>http://www.elovo.ucoz.ru/_pu/0/90541.jpg</vt:lpwstr>
      </vt:variant>
      <vt:variant>
        <vt:lpwstr/>
      </vt:variant>
      <vt:variant>
        <vt:i4>1376306</vt:i4>
      </vt:variant>
      <vt:variant>
        <vt:i4>125</vt:i4>
      </vt:variant>
      <vt:variant>
        <vt:i4>0</vt:i4>
      </vt:variant>
      <vt:variant>
        <vt:i4>5</vt:i4>
      </vt:variant>
      <vt:variant>
        <vt:lpwstr/>
      </vt:variant>
      <vt:variant>
        <vt:lpwstr>_Toc263241772</vt:lpwstr>
      </vt:variant>
      <vt:variant>
        <vt:i4>1376306</vt:i4>
      </vt:variant>
      <vt:variant>
        <vt:i4>122</vt:i4>
      </vt:variant>
      <vt:variant>
        <vt:i4>0</vt:i4>
      </vt:variant>
      <vt:variant>
        <vt:i4>5</vt:i4>
      </vt:variant>
      <vt:variant>
        <vt:lpwstr/>
      </vt:variant>
      <vt:variant>
        <vt:lpwstr>_Toc263241772</vt:lpwstr>
      </vt:variant>
      <vt:variant>
        <vt:i4>1245245</vt:i4>
      </vt:variant>
      <vt:variant>
        <vt:i4>116</vt:i4>
      </vt:variant>
      <vt:variant>
        <vt:i4>0</vt:i4>
      </vt:variant>
      <vt:variant>
        <vt:i4>5</vt:i4>
      </vt:variant>
      <vt:variant>
        <vt:lpwstr/>
      </vt:variant>
      <vt:variant>
        <vt:lpwstr>_Toc263241819</vt:lpwstr>
      </vt:variant>
      <vt:variant>
        <vt:i4>1245245</vt:i4>
      </vt:variant>
      <vt:variant>
        <vt:i4>110</vt:i4>
      </vt:variant>
      <vt:variant>
        <vt:i4>0</vt:i4>
      </vt:variant>
      <vt:variant>
        <vt:i4>5</vt:i4>
      </vt:variant>
      <vt:variant>
        <vt:lpwstr/>
      </vt:variant>
      <vt:variant>
        <vt:lpwstr>_Toc263241818</vt:lpwstr>
      </vt:variant>
      <vt:variant>
        <vt:i4>1245245</vt:i4>
      </vt:variant>
      <vt:variant>
        <vt:i4>107</vt:i4>
      </vt:variant>
      <vt:variant>
        <vt:i4>0</vt:i4>
      </vt:variant>
      <vt:variant>
        <vt:i4>5</vt:i4>
      </vt:variant>
      <vt:variant>
        <vt:lpwstr/>
      </vt:variant>
      <vt:variant>
        <vt:lpwstr>_Toc263241817</vt:lpwstr>
      </vt:variant>
      <vt:variant>
        <vt:i4>1245245</vt:i4>
      </vt:variant>
      <vt:variant>
        <vt:i4>104</vt:i4>
      </vt:variant>
      <vt:variant>
        <vt:i4>0</vt:i4>
      </vt:variant>
      <vt:variant>
        <vt:i4>5</vt:i4>
      </vt:variant>
      <vt:variant>
        <vt:lpwstr/>
      </vt:variant>
      <vt:variant>
        <vt:lpwstr>_Toc263241815</vt:lpwstr>
      </vt:variant>
      <vt:variant>
        <vt:i4>1245245</vt:i4>
      </vt:variant>
      <vt:variant>
        <vt:i4>101</vt:i4>
      </vt:variant>
      <vt:variant>
        <vt:i4>0</vt:i4>
      </vt:variant>
      <vt:variant>
        <vt:i4>5</vt:i4>
      </vt:variant>
      <vt:variant>
        <vt:lpwstr/>
      </vt:variant>
      <vt:variant>
        <vt:lpwstr>_Toc263241815</vt:lpwstr>
      </vt:variant>
      <vt:variant>
        <vt:i4>1769522</vt:i4>
      </vt:variant>
      <vt:variant>
        <vt:i4>98</vt:i4>
      </vt:variant>
      <vt:variant>
        <vt:i4>0</vt:i4>
      </vt:variant>
      <vt:variant>
        <vt:i4>5</vt:i4>
      </vt:variant>
      <vt:variant>
        <vt:lpwstr/>
      </vt:variant>
      <vt:variant>
        <vt:lpwstr>_Toc263241794</vt:lpwstr>
      </vt:variant>
      <vt:variant>
        <vt:i4>1769522</vt:i4>
      </vt:variant>
      <vt:variant>
        <vt:i4>95</vt:i4>
      </vt:variant>
      <vt:variant>
        <vt:i4>0</vt:i4>
      </vt:variant>
      <vt:variant>
        <vt:i4>5</vt:i4>
      </vt:variant>
      <vt:variant>
        <vt:lpwstr/>
      </vt:variant>
      <vt:variant>
        <vt:lpwstr>_Toc263241794</vt:lpwstr>
      </vt:variant>
      <vt:variant>
        <vt:i4>1769522</vt:i4>
      </vt:variant>
      <vt:variant>
        <vt:i4>92</vt:i4>
      </vt:variant>
      <vt:variant>
        <vt:i4>0</vt:i4>
      </vt:variant>
      <vt:variant>
        <vt:i4>5</vt:i4>
      </vt:variant>
      <vt:variant>
        <vt:lpwstr/>
      </vt:variant>
      <vt:variant>
        <vt:lpwstr>_Toc263241793</vt:lpwstr>
      </vt:variant>
      <vt:variant>
        <vt:i4>1769522</vt:i4>
      </vt:variant>
      <vt:variant>
        <vt:i4>89</vt:i4>
      </vt:variant>
      <vt:variant>
        <vt:i4>0</vt:i4>
      </vt:variant>
      <vt:variant>
        <vt:i4>5</vt:i4>
      </vt:variant>
      <vt:variant>
        <vt:lpwstr/>
      </vt:variant>
      <vt:variant>
        <vt:lpwstr>_Toc263241792</vt:lpwstr>
      </vt:variant>
      <vt:variant>
        <vt:i4>1769522</vt:i4>
      </vt:variant>
      <vt:variant>
        <vt:i4>86</vt:i4>
      </vt:variant>
      <vt:variant>
        <vt:i4>0</vt:i4>
      </vt:variant>
      <vt:variant>
        <vt:i4>5</vt:i4>
      </vt:variant>
      <vt:variant>
        <vt:lpwstr/>
      </vt:variant>
      <vt:variant>
        <vt:lpwstr>_Toc263241790</vt:lpwstr>
      </vt:variant>
      <vt:variant>
        <vt:i4>1769522</vt:i4>
      </vt:variant>
      <vt:variant>
        <vt:i4>80</vt:i4>
      </vt:variant>
      <vt:variant>
        <vt:i4>0</vt:i4>
      </vt:variant>
      <vt:variant>
        <vt:i4>5</vt:i4>
      </vt:variant>
      <vt:variant>
        <vt:lpwstr/>
      </vt:variant>
      <vt:variant>
        <vt:lpwstr>_Toc263241790</vt:lpwstr>
      </vt:variant>
      <vt:variant>
        <vt:i4>1703986</vt:i4>
      </vt:variant>
      <vt:variant>
        <vt:i4>77</vt:i4>
      </vt:variant>
      <vt:variant>
        <vt:i4>0</vt:i4>
      </vt:variant>
      <vt:variant>
        <vt:i4>5</vt:i4>
      </vt:variant>
      <vt:variant>
        <vt:lpwstr/>
      </vt:variant>
      <vt:variant>
        <vt:lpwstr>_Toc263241789</vt:lpwstr>
      </vt:variant>
      <vt:variant>
        <vt:i4>1703986</vt:i4>
      </vt:variant>
      <vt:variant>
        <vt:i4>74</vt:i4>
      </vt:variant>
      <vt:variant>
        <vt:i4>0</vt:i4>
      </vt:variant>
      <vt:variant>
        <vt:i4>5</vt:i4>
      </vt:variant>
      <vt:variant>
        <vt:lpwstr/>
      </vt:variant>
      <vt:variant>
        <vt:lpwstr>_Toc263241787</vt:lpwstr>
      </vt:variant>
      <vt:variant>
        <vt:i4>1703986</vt:i4>
      </vt:variant>
      <vt:variant>
        <vt:i4>71</vt:i4>
      </vt:variant>
      <vt:variant>
        <vt:i4>0</vt:i4>
      </vt:variant>
      <vt:variant>
        <vt:i4>5</vt:i4>
      </vt:variant>
      <vt:variant>
        <vt:lpwstr/>
      </vt:variant>
      <vt:variant>
        <vt:lpwstr>_Toc263241787</vt:lpwstr>
      </vt:variant>
      <vt:variant>
        <vt:i4>1703986</vt:i4>
      </vt:variant>
      <vt:variant>
        <vt:i4>68</vt:i4>
      </vt:variant>
      <vt:variant>
        <vt:i4>0</vt:i4>
      </vt:variant>
      <vt:variant>
        <vt:i4>5</vt:i4>
      </vt:variant>
      <vt:variant>
        <vt:lpwstr/>
      </vt:variant>
      <vt:variant>
        <vt:lpwstr>_Toc263241787</vt:lpwstr>
      </vt:variant>
      <vt:variant>
        <vt:i4>1703986</vt:i4>
      </vt:variant>
      <vt:variant>
        <vt:i4>65</vt:i4>
      </vt:variant>
      <vt:variant>
        <vt:i4>0</vt:i4>
      </vt:variant>
      <vt:variant>
        <vt:i4>5</vt:i4>
      </vt:variant>
      <vt:variant>
        <vt:lpwstr/>
      </vt:variant>
      <vt:variant>
        <vt:lpwstr>_Toc263241784</vt:lpwstr>
      </vt:variant>
      <vt:variant>
        <vt:i4>1703986</vt:i4>
      </vt:variant>
      <vt:variant>
        <vt:i4>62</vt:i4>
      </vt:variant>
      <vt:variant>
        <vt:i4>0</vt:i4>
      </vt:variant>
      <vt:variant>
        <vt:i4>5</vt:i4>
      </vt:variant>
      <vt:variant>
        <vt:lpwstr/>
      </vt:variant>
      <vt:variant>
        <vt:lpwstr>_Toc263241783</vt:lpwstr>
      </vt:variant>
      <vt:variant>
        <vt:i4>1703986</vt:i4>
      </vt:variant>
      <vt:variant>
        <vt:i4>59</vt:i4>
      </vt:variant>
      <vt:variant>
        <vt:i4>0</vt:i4>
      </vt:variant>
      <vt:variant>
        <vt:i4>5</vt:i4>
      </vt:variant>
      <vt:variant>
        <vt:lpwstr/>
      </vt:variant>
      <vt:variant>
        <vt:lpwstr>_Toc263241784</vt:lpwstr>
      </vt:variant>
      <vt:variant>
        <vt:i4>1703986</vt:i4>
      </vt:variant>
      <vt:variant>
        <vt:i4>56</vt:i4>
      </vt:variant>
      <vt:variant>
        <vt:i4>0</vt:i4>
      </vt:variant>
      <vt:variant>
        <vt:i4>5</vt:i4>
      </vt:variant>
      <vt:variant>
        <vt:lpwstr/>
      </vt:variant>
      <vt:variant>
        <vt:lpwstr>_Toc263241783</vt:lpwstr>
      </vt:variant>
      <vt:variant>
        <vt:i4>1703986</vt:i4>
      </vt:variant>
      <vt:variant>
        <vt:i4>53</vt:i4>
      </vt:variant>
      <vt:variant>
        <vt:i4>0</vt:i4>
      </vt:variant>
      <vt:variant>
        <vt:i4>5</vt:i4>
      </vt:variant>
      <vt:variant>
        <vt:lpwstr/>
      </vt:variant>
      <vt:variant>
        <vt:lpwstr>_Toc263241782</vt:lpwstr>
      </vt:variant>
      <vt:variant>
        <vt:i4>1703986</vt:i4>
      </vt:variant>
      <vt:variant>
        <vt:i4>50</vt:i4>
      </vt:variant>
      <vt:variant>
        <vt:i4>0</vt:i4>
      </vt:variant>
      <vt:variant>
        <vt:i4>5</vt:i4>
      </vt:variant>
      <vt:variant>
        <vt:lpwstr/>
      </vt:variant>
      <vt:variant>
        <vt:lpwstr>_Toc263241781</vt:lpwstr>
      </vt:variant>
      <vt:variant>
        <vt:i4>1703986</vt:i4>
      </vt:variant>
      <vt:variant>
        <vt:i4>47</vt:i4>
      </vt:variant>
      <vt:variant>
        <vt:i4>0</vt:i4>
      </vt:variant>
      <vt:variant>
        <vt:i4>5</vt:i4>
      </vt:variant>
      <vt:variant>
        <vt:lpwstr/>
      </vt:variant>
      <vt:variant>
        <vt:lpwstr>_Toc263241780</vt:lpwstr>
      </vt:variant>
      <vt:variant>
        <vt:i4>1376306</vt:i4>
      </vt:variant>
      <vt:variant>
        <vt:i4>44</vt:i4>
      </vt:variant>
      <vt:variant>
        <vt:i4>0</vt:i4>
      </vt:variant>
      <vt:variant>
        <vt:i4>5</vt:i4>
      </vt:variant>
      <vt:variant>
        <vt:lpwstr/>
      </vt:variant>
      <vt:variant>
        <vt:lpwstr>_Toc263241779</vt:lpwstr>
      </vt:variant>
      <vt:variant>
        <vt:i4>1376306</vt:i4>
      </vt:variant>
      <vt:variant>
        <vt:i4>41</vt:i4>
      </vt:variant>
      <vt:variant>
        <vt:i4>0</vt:i4>
      </vt:variant>
      <vt:variant>
        <vt:i4>5</vt:i4>
      </vt:variant>
      <vt:variant>
        <vt:lpwstr/>
      </vt:variant>
      <vt:variant>
        <vt:lpwstr>_Toc263241778</vt:lpwstr>
      </vt:variant>
      <vt:variant>
        <vt:i4>1376306</vt:i4>
      </vt:variant>
      <vt:variant>
        <vt:i4>35</vt:i4>
      </vt:variant>
      <vt:variant>
        <vt:i4>0</vt:i4>
      </vt:variant>
      <vt:variant>
        <vt:i4>5</vt:i4>
      </vt:variant>
      <vt:variant>
        <vt:lpwstr/>
      </vt:variant>
      <vt:variant>
        <vt:lpwstr>_Toc263241777</vt:lpwstr>
      </vt:variant>
      <vt:variant>
        <vt:i4>1376306</vt:i4>
      </vt:variant>
      <vt:variant>
        <vt:i4>32</vt:i4>
      </vt:variant>
      <vt:variant>
        <vt:i4>0</vt:i4>
      </vt:variant>
      <vt:variant>
        <vt:i4>5</vt:i4>
      </vt:variant>
      <vt:variant>
        <vt:lpwstr/>
      </vt:variant>
      <vt:variant>
        <vt:lpwstr>_Toc263241776</vt:lpwstr>
      </vt:variant>
      <vt:variant>
        <vt:i4>1376306</vt:i4>
      </vt:variant>
      <vt:variant>
        <vt:i4>29</vt:i4>
      </vt:variant>
      <vt:variant>
        <vt:i4>0</vt:i4>
      </vt:variant>
      <vt:variant>
        <vt:i4>5</vt:i4>
      </vt:variant>
      <vt:variant>
        <vt:lpwstr/>
      </vt:variant>
      <vt:variant>
        <vt:lpwstr>_Toc263241775</vt:lpwstr>
      </vt:variant>
      <vt:variant>
        <vt:i4>1376306</vt:i4>
      </vt:variant>
      <vt:variant>
        <vt:i4>26</vt:i4>
      </vt:variant>
      <vt:variant>
        <vt:i4>0</vt:i4>
      </vt:variant>
      <vt:variant>
        <vt:i4>5</vt:i4>
      </vt:variant>
      <vt:variant>
        <vt:lpwstr/>
      </vt:variant>
      <vt:variant>
        <vt:lpwstr>_Toc263241774</vt:lpwstr>
      </vt:variant>
      <vt:variant>
        <vt:i4>1376306</vt:i4>
      </vt:variant>
      <vt:variant>
        <vt:i4>20</vt:i4>
      </vt:variant>
      <vt:variant>
        <vt:i4>0</vt:i4>
      </vt:variant>
      <vt:variant>
        <vt:i4>5</vt:i4>
      </vt:variant>
      <vt:variant>
        <vt:lpwstr/>
      </vt:variant>
      <vt:variant>
        <vt:lpwstr>_Toc263241773</vt:lpwstr>
      </vt:variant>
      <vt:variant>
        <vt:i4>1376306</vt:i4>
      </vt:variant>
      <vt:variant>
        <vt:i4>17</vt:i4>
      </vt:variant>
      <vt:variant>
        <vt:i4>0</vt:i4>
      </vt:variant>
      <vt:variant>
        <vt:i4>5</vt:i4>
      </vt:variant>
      <vt:variant>
        <vt:lpwstr/>
      </vt:variant>
      <vt:variant>
        <vt:lpwstr>_Toc263241772</vt:lpwstr>
      </vt:variant>
      <vt:variant>
        <vt:i4>1376306</vt:i4>
      </vt:variant>
      <vt:variant>
        <vt:i4>14</vt:i4>
      </vt:variant>
      <vt:variant>
        <vt:i4>0</vt:i4>
      </vt:variant>
      <vt:variant>
        <vt:i4>5</vt:i4>
      </vt:variant>
      <vt:variant>
        <vt:lpwstr/>
      </vt:variant>
      <vt:variant>
        <vt:lpwstr>_Toc263241771</vt:lpwstr>
      </vt:variant>
      <vt:variant>
        <vt:i4>1376306</vt:i4>
      </vt:variant>
      <vt:variant>
        <vt:i4>8</vt:i4>
      </vt:variant>
      <vt:variant>
        <vt:i4>0</vt:i4>
      </vt:variant>
      <vt:variant>
        <vt:i4>5</vt:i4>
      </vt:variant>
      <vt:variant>
        <vt:lpwstr/>
      </vt:variant>
      <vt:variant>
        <vt:lpwstr>_Toc263241770</vt:lpwstr>
      </vt:variant>
      <vt:variant>
        <vt:i4>1310770</vt:i4>
      </vt:variant>
      <vt:variant>
        <vt:i4>2</vt:i4>
      </vt:variant>
      <vt:variant>
        <vt:i4>0</vt:i4>
      </vt:variant>
      <vt:variant>
        <vt:i4>5</vt:i4>
      </vt:variant>
      <vt:variant>
        <vt:lpwstr/>
      </vt:variant>
      <vt:variant>
        <vt:lpwstr>_Toc263241769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WiZaRd</dc:creator>
  <cp:lastModifiedBy>Иван Юрьевич Горяченков</cp:lastModifiedBy>
  <cp:revision>3</cp:revision>
  <cp:lastPrinted>2017-08-10T09:55:00Z</cp:lastPrinted>
  <dcterms:created xsi:type="dcterms:W3CDTF">2020-09-01T12:50:00Z</dcterms:created>
  <dcterms:modified xsi:type="dcterms:W3CDTF">2020-09-01T12:56:00Z</dcterms:modified>
</cp:coreProperties>
</file>