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6E" w:rsidRPr="00777E61" w:rsidRDefault="009D766E" w:rsidP="009D766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7E6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61EACFC" wp14:editId="11DF424D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КИРЕЕВСКИЙ РАЙОН</w:t>
            </w:r>
          </w:p>
        </w:tc>
      </w:tr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66E" w:rsidRPr="00777E61" w:rsidRDefault="009D766E" w:rsidP="00C831A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от _______________                                                                            №______</w:t>
            </w:r>
          </w:p>
        </w:tc>
      </w:tr>
    </w:tbl>
    <w:p w:rsidR="009D766E" w:rsidRDefault="009D766E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DA63B6" w:rsidRPr="00181157" w:rsidRDefault="00DA63B6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</w:t>
      </w:r>
    </w:p>
    <w:p w:rsidR="00DA63B6" w:rsidRPr="00181157" w:rsidRDefault="00DA63B6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образования Киреевский район от 19.09.2022  № 728 «Об утверждении</w:t>
      </w:r>
    </w:p>
    <w:p w:rsidR="00DA63B6" w:rsidRPr="00181157" w:rsidRDefault="00DA63B6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Положения об условиях оплаты труда работников муниципального</w:t>
      </w:r>
    </w:p>
    <w:p w:rsidR="00DA63B6" w:rsidRPr="00181157" w:rsidRDefault="00DA63B6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казенного учреждения «Центр бухгалтерского учёта муниципального</w:t>
      </w:r>
    </w:p>
    <w:p w:rsidR="00DA63B6" w:rsidRPr="00181157" w:rsidRDefault="00DA63B6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образования Киреевский район»</w:t>
      </w:r>
    </w:p>
    <w:p w:rsidR="00DA63B6" w:rsidRPr="00181157" w:rsidRDefault="00DA63B6" w:rsidP="002922EF">
      <w:pPr>
        <w:spacing w:after="0"/>
        <w:jc w:val="both"/>
        <w:rPr>
          <w:rFonts w:ascii="PT Astra Serif" w:hAnsi="PT Astra Serif"/>
        </w:rPr>
      </w:pPr>
    </w:p>
    <w:p w:rsidR="00DA63B6" w:rsidRPr="00181157" w:rsidRDefault="00DA63B6" w:rsidP="005B3C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1157">
        <w:rPr>
          <w:rFonts w:ascii="PT Astra Serif" w:hAnsi="PT Astra Serif"/>
          <w:sz w:val="28"/>
          <w:szCs w:val="28"/>
        </w:rPr>
        <w:t>В соответствии с Трудовым кодексом РФ, Феде</w:t>
      </w:r>
      <w:r w:rsidR="002922EF" w:rsidRPr="00181157">
        <w:rPr>
          <w:rFonts w:ascii="PT Astra Serif" w:hAnsi="PT Astra Serif"/>
          <w:sz w:val="28"/>
          <w:szCs w:val="28"/>
        </w:rPr>
        <w:t>ральными законами от 12.01.1996</w:t>
      </w:r>
      <w:r w:rsidRPr="00181157">
        <w:rPr>
          <w:rFonts w:ascii="PT Astra Serif" w:hAnsi="PT Astra Serif"/>
          <w:sz w:val="28"/>
          <w:szCs w:val="28"/>
        </w:rPr>
        <w:t xml:space="preserve"> года</w:t>
      </w:r>
      <w:r w:rsidR="002922EF" w:rsidRPr="00181157">
        <w:rPr>
          <w:rFonts w:ascii="PT Astra Serif" w:hAnsi="PT Astra Serif"/>
          <w:sz w:val="28"/>
          <w:szCs w:val="28"/>
        </w:rPr>
        <w:t xml:space="preserve"> </w:t>
      </w:r>
      <w:r w:rsidRPr="00181157">
        <w:rPr>
          <w:rFonts w:ascii="PT Astra Serif" w:hAnsi="PT Astra Serif"/>
          <w:sz w:val="28"/>
          <w:szCs w:val="28"/>
        </w:rPr>
        <w:t>№7-ФЗ «О некоммерческих организация</w:t>
      </w:r>
      <w:r w:rsidR="002922EF" w:rsidRPr="00181157">
        <w:rPr>
          <w:rFonts w:ascii="PT Astra Serif" w:hAnsi="PT Astra Serif"/>
          <w:sz w:val="28"/>
          <w:szCs w:val="28"/>
        </w:rPr>
        <w:t xml:space="preserve">х», от 06.10.2003 года №131-ФЗ </w:t>
      </w:r>
      <w:r w:rsidRPr="00181157">
        <w:rPr>
          <w:rFonts w:ascii="PT Astra Serif" w:hAnsi="PT Astra Serif"/>
          <w:sz w:val="28"/>
          <w:szCs w:val="28"/>
        </w:rPr>
        <w:t>«Об общих</w:t>
      </w:r>
      <w:r w:rsidR="002922EF" w:rsidRPr="00181157">
        <w:rPr>
          <w:rFonts w:ascii="PT Astra Serif" w:hAnsi="PT Astra Serif"/>
          <w:sz w:val="28"/>
          <w:szCs w:val="28"/>
        </w:rPr>
        <w:t xml:space="preserve"> </w:t>
      </w:r>
      <w:r w:rsidRPr="00181157">
        <w:rPr>
          <w:rFonts w:ascii="PT Astra Serif" w:hAnsi="PT Astra Serif"/>
          <w:sz w:val="28"/>
          <w:szCs w:val="28"/>
        </w:rPr>
        <w:t>принципах</w:t>
      </w:r>
      <w:r w:rsidR="002922EF" w:rsidRPr="00181157">
        <w:rPr>
          <w:rFonts w:ascii="PT Astra Serif" w:hAnsi="PT Astra Serif"/>
          <w:sz w:val="28"/>
          <w:szCs w:val="28"/>
        </w:rPr>
        <w:t xml:space="preserve"> </w:t>
      </w:r>
      <w:r w:rsidRPr="00181157">
        <w:rPr>
          <w:rFonts w:ascii="PT Astra Serif" w:hAnsi="PT Astra Serif"/>
          <w:sz w:val="28"/>
          <w:szCs w:val="28"/>
        </w:rPr>
        <w:t>организации местного самоуправления в Российской Федерации», на основании п.1 ст.</w:t>
      </w:r>
      <w:r w:rsidR="007C50B6" w:rsidRPr="00181157">
        <w:rPr>
          <w:rFonts w:ascii="PT Astra Serif" w:hAnsi="PT Astra Serif"/>
          <w:sz w:val="28"/>
          <w:szCs w:val="28"/>
        </w:rPr>
        <w:t xml:space="preserve"> </w:t>
      </w:r>
      <w:r w:rsidR="002922EF" w:rsidRPr="00181157">
        <w:rPr>
          <w:rFonts w:ascii="PT Astra Serif" w:hAnsi="PT Astra Serif"/>
          <w:sz w:val="28"/>
          <w:szCs w:val="28"/>
        </w:rPr>
        <w:t xml:space="preserve">40 </w:t>
      </w:r>
      <w:r w:rsidRPr="00181157">
        <w:rPr>
          <w:rFonts w:ascii="PT Astra Serif" w:hAnsi="PT Astra Serif"/>
          <w:sz w:val="28"/>
          <w:szCs w:val="28"/>
        </w:rPr>
        <w:t>Устава</w:t>
      </w:r>
      <w:r w:rsidR="002922EF" w:rsidRPr="00181157">
        <w:rPr>
          <w:rFonts w:ascii="PT Astra Serif" w:hAnsi="PT Astra Serif"/>
          <w:sz w:val="28"/>
          <w:szCs w:val="28"/>
        </w:rPr>
        <w:t xml:space="preserve"> </w:t>
      </w:r>
      <w:r w:rsidRPr="00181157">
        <w:rPr>
          <w:rFonts w:ascii="PT Astra Serif" w:hAnsi="PT Astra Serif"/>
          <w:sz w:val="28"/>
          <w:szCs w:val="28"/>
        </w:rPr>
        <w:t>муниципального образования Киреевский район ПОСТАНОВЛЯЕТ:</w:t>
      </w:r>
    </w:p>
    <w:p w:rsidR="00DA63B6" w:rsidRPr="005B3C09" w:rsidRDefault="00DA63B6" w:rsidP="005B3C09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5B3C09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Киреевский район от 19.09.2022 </w:t>
      </w:r>
      <w:r w:rsidR="006B254B" w:rsidRPr="005B3C09">
        <w:rPr>
          <w:rFonts w:ascii="PT Astra Serif" w:hAnsi="PT Astra Serif"/>
          <w:sz w:val="28"/>
          <w:szCs w:val="28"/>
        </w:rPr>
        <w:t xml:space="preserve">№ </w:t>
      </w:r>
      <w:r w:rsidR="002922EF" w:rsidRPr="005B3C09">
        <w:rPr>
          <w:rFonts w:ascii="PT Astra Serif" w:hAnsi="PT Astra Serif"/>
          <w:sz w:val="28"/>
          <w:szCs w:val="28"/>
        </w:rPr>
        <w:t>728</w:t>
      </w:r>
      <w:r w:rsidRPr="005B3C09">
        <w:rPr>
          <w:rFonts w:ascii="PT Astra Serif" w:hAnsi="PT Astra Serif"/>
          <w:sz w:val="28"/>
          <w:szCs w:val="28"/>
        </w:rPr>
        <w:t xml:space="preserve"> «Об утверждении Положения об условиях оплаты труда работников</w:t>
      </w:r>
      <w:r w:rsidR="002922EF" w:rsidRPr="005B3C09">
        <w:rPr>
          <w:rFonts w:ascii="PT Astra Serif" w:hAnsi="PT Astra Serif"/>
          <w:sz w:val="28"/>
          <w:szCs w:val="28"/>
        </w:rPr>
        <w:t xml:space="preserve"> </w:t>
      </w:r>
      <w:r w:rsidRPr="005B3C09">
        <w:rPr>
          <w:rFonts w:ascii="PT Astra Serif" w:hAnsi="PT Astra Serif"/>
          <w:sz w:val="28"/>
          <w:szCs w:val="28"/>
        </w:rPr>
        <w:t>муниципального</w:t>
      </w:r>
      <w:r w:rsidR="006B254B" w:rsidRPr="005B3C09">
        <w:rPr>
          <w:rFonts w:ascii="PT Astra Serif" w:hAnsi="PT Astra Serif"/>
          <w:sz w:val="28"/>
          <w:szCs w:val="28"/>
        </w:rPr>
        <w:t xml:space="preserve"> </w:t>
      </w:r>
      <w:r w:rsidR="002922EF" w:rsidRPr="005B3C09">
        <w:rPr>
          <w:rFonts w:ascii="PT Astra Serif" w:hAnsi="PT Astra Serif"/>
          <w:sz w:val="28"/>
          <w:szCs w:val="28"/>
        </w:rPr>
        <w:t xml:space="preserve">казенного учреждения </w:t>
      </w:r>
      <w:r w:rsidRPr="005B3C09">
        <w:rPr>
          <w:rFonts w:ascii="PT Astra Serif" w:hAnsi="PT Astra Serif"/>
          <w:sz w:val="28"/>
          <w:szCs w:val="28"/>
        </w:rPr>
        <w:t>«Центр бухгалтерского учёта муниципального</w:t>
      </w:r>
      <w:r w:rsidR="002922EF" w:rsidRPr="005B3C09">
        <w:rPr>
          <w:rFonts w:ascii="PT Astra Serif" w:hAnsi="PT Astra Serif"/>
          <w:sz w:val="28"/>
          <w:szCs w:val="28"/>
        </w:rPr>
        <w:t xml:space="preserve"> </w:t>
      </w:r>
      <w:r w:rsidRPr="005B3C09">
        <w:rPr>
          <w:rFonts w:ascii="PT Astra Serif" w:hAnsi="PT Astra Serif"/>
          <w:sz w:val="28"/>
          <w:szCs w:val="28"/>
        </w:rPr>
        <w:t xml:space="preserve">образования Киреевский район» </w:t>
      </w:r>
      <w:r w:rsidR="00B7302E">
        <w:rPr>
          <w:rFonts w:ascii="PT Astra Serif" w:hAnsi="PT Astra Serif"/>
          <w:sz w:val="28"/>
          <w:szCs w:val="28"/>
        </w:rPr>
        <w:t xml:space="preserve">с 1 апреля 2025 года </w:t>
      </w:r>
      <w:bookmarkStart w:id="0" w:name="_GoBack"/>
      <w:bookmarkEnd w:id="0"/>
      <w:r w:rsidRPr="005B3C09">
        <w:rPr>
          <w:rFonts w:ascii="PT Astra Serif" w:hAnsi="PT Astra Serif"/>
          <w:sz w:val="28"/>
          <w:szCs w:val="28"/>
        </w:rPr>
        <w:t>следующие изменения:</w:t>
      </w:r>
    </w:p>
    <w:p w:rsidR="00DA63B6" w:rsidRPr="005B3C09" w:rsidRDefault="007A205B" w:rsidP="005B3C09">
      <w:pPr>
        <w:pStyle w:val="a4"/>
        <w:numPr>
          <w:ilvl w:val="1"/>
          <w:numId w:val="2"/>
        </w:numPr>
        <w:tabs>
          <w:tab w:val="left" w:pos="851"/>
        </w:tabs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5B3C09">
        <w:rPr>
          <w:rFonts w:ascii="PT Astra Serif" w:hAnsi="PT Astra Serif"/>
          <w:sz w:val="28"/>
          <w:szCs w:val="28"/>
        </w:rPr>
        <w:t xml:space="preserve">Часть 2 </w:t>
      </w:r>
      <w:r w:rsidR="00DA63B6" w:rsidRPr="005B3C09">
        <w:rPr>
          <w:rFonts w:ascii="PT Astra Serif" w:hAnsi="PT Astra Serif"/>
          <w:sz w:val="28"/>
          <w:szCs w:val="28"/>
        </w:rPr>
        <w:t>Положения об условиях оплаты труда работников муниципального казенного</w:t>
      </w:r>
      <w:r w:rsidR="002922EF" w:rsidRPr="005B3C09">
        <w:rPr>
          <w:rFonts w:ascii="PT Astra Serif" w:hAnsi="PT Astra Serif"/>
          <w:sz w:val="28"/>
          <w:szCs w:val="28"/>
        </w:rPr>
        <w:t xml:space="preserve"> учреждения </w:t>
      </w:r>
      <w:r w:rsidR="00DA63B6" w:rsidRPr="005B3C09">
        <w:rPr>
          <w:rFonts w:ascii="PT Astra Serif" w:hAnsi="PT Astra Serif"/>
          <w:sz w:val="28"/>
          <w:szCs w:val="28"/>
        </w:rPr>
        <w:t xml:space="preserve">«Центр бухгалтерского учёта муниципального образования Киреевский район» </w:t>
      </w:r>
      <w:r w:rsidRPr="005B3C09">
        <w:rPr>
          <w:rFonts w:ascii="PT Astra Serif" w:hAnsi="PT Astra Serif"/>
          <w:sz w:val="28"/>
          <w:szCs w:val="28"/>
        </w:rPr>
        <w:t>дополнить разделом 2.3. следующего содержания:</w:t>
      </w:r>
      <w:r w:rsidR="00DA63B6" w:rsidRPr="005B3C09">
        <w:rPr>
          <w:rFonts w:ascii="PT Astra Serif" w:hAnsi="PT Astra Serif"/>
          <w:sz w:val="28"/>
          <w:szCs w:val="28"/>
        </w:rPr>
        <w:t xml:space="preserve"> </w:t>
      </w:r>
    </w:p>
    <w:p w:rsidR="009F3A89" w:rsidRDefault="009F3A89" w:rsidP="005B3C0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«2.3. Порядок и условия оплаты труда работников, осуществляющих деятельность по профессиям рабочих.</w:t>
      </w:r>
    </w:p>
    <w:p w:rsidR="009F3A89" w:rsidRDefault="009F3A89" w:rsidP="005B3C09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21.1. Оклады работников Учреждения, осуществляющих деятельность по профессиям рабочих, устанавливаются на основе отнесения занимаемых ими социального развития Российской Федерации от 29.05.2008 № 248н «Об утверждении профессиональных квалификационных групп общеотраслевых профессий рабочих» а следующих размерах:</w:t>
      </w:r>
    </w:p>
    <w:p w:rsidR="004E396E" w:rsidRPr="005B3C09" w:rsidRDefault="004E396E" w:rsidP="005B3C09">
      <w:pPr>
        <w:spacing w:after="0" w:line="240" w:lineRule="auto"/>
        <w:ind w:left="360"/>
        <w:jc w:val="both"/>
        <w:rPr>
          <w:rFonts w:ascii="PT Astra Serif" w:hAnsi="PT Astra Serif"/>
          <w:sz w:val="18"/>
          <w:szCs w:val="1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8"/>
        <w:gridCol w:w="3749"/>
      </w:tblGrid>
      <w:tr w:rsidR="009F3A89" w:rsidRPr="00181157" w:rsidTr="00ED58C7">
        <w:trPr>
          <w:trHeight w:val="2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89" w:rsidRPr="00414FCD" w:rsidRDefault="009F3A89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Профессия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89" w:rsidRPr="00414FCD" w:rsidRDefault="009F3A89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Размер оклада, руб.</w:t>
            </w:r>
          </w:p>
        </w:tc>
      </w:tr>
      <w:tr w:rsidR="009F3A89" w:rsidRPr="00181157" w:rsidTr="00ED58C7">
        <w:trPr>
          <w:trHeight w:val="2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89" w:rsidRPr="00414FCD" w:rsidRDefault="009F3A89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Профессии рабочих, отнесённые к 1 квалификационному уровню</w:t>
            </w:r>
          </w:p>
        </w:tc>
      </w:tr>
      <w:tr w:rsidR="009F3A89" w:rsidRPr="00181157" w:rsidTr="005B3C09">
        <w:trPr>
          <w:trHeight w:val="352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89" w:rsidRPr="00414FCD" w:rsidRDefault="005C00A3" w:rsidP="005B3C0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A89" w:rsidRPr="00414FCD" w:rsidRDefault="009F3A89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4657 рублей</w:t>
            </w:r>
          </w:p>
        </w:tc>
      </w:tr>
    </w:tbl>
    <w:p w:rsidR="005B3C09" w:rsidRPr="005B3C09" w:rsidRDefault="00BF4FB8" w:rsidP="005B3C09">
      <w:pPr>
        <w:pStyle w:val="a5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B3C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F3A89" w:rsidRPr="005B3C09" w:rsidRDefault="004E396E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lastRenderedPageBreak/>
        <w:t>Работникам Учреждения</w:t>
      </w:r>
      <w:r w:rsidR="005C00A3" w:rsidRPr="005B3C09">
        <w:rPr>
          <w:rFonts w:ascii="Times New Roman" w:hAnsi="Times New Roman" w:cs="Times New Roman"/>
          <w:sz w:val="28"/>
          <w:szCs w:val="28"/>
        </w:rPr>
        <w:t>, осуществляющим деятельность по профессиям рабочих, устанавливаются повышающие коэффициенты к окладам и премии:</w:t>
      </w:r>
    </w:p>
    <w:p w:rsidR="004E396E" w:rsidRPr="005B3C09" w:rsidRDefault="005C00A3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персональный повышающий коэффициент к окладу;</w:t>
      </w:r>
    </w:p>
    <w:p w:rsidR="005C00A3" w:rsidRPr="005B3C09" w:rsidRDefault="005C00A3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повышающий коэффициент к окладу за выслугу лет.</w:t>
      </w:r>
    </w:p>
    <w:p w:rsidR="005C00A3" w:rsidRPr="005B3C09" w:rsidRDefault="00794436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Примен</w:t>
      </w:r>
      <w:r w:rsidR="005C00A3" w:rsidRPr="005B3C09">
        <w:rPr>
          <w:rFonts w:ascii="Times New Roman" w:hAnsi="Times New Roman" w:cs="Times New Roman"/>
          <w:sz w:val="28"/>
          <w:szCs w:val="28"/>
        </w:rPr>
        <w:t>ение повышающих коэффициентов к окладу не образует новый оклад и не учитывается при начислении выплат компенсационного и стимулирующего характера, устанавливаемых в процентном отношении к окладу.</w:t>
      </w:r>
    </w:p>
    <w:p w:rsidR="00794436" w:rsidRPr="005B3C09" w:rsidRDefault="00794436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Персональный повышающий коэффициент к должностному окладу может быть установлен на определенный период времени в течение соответствующего календарного года всем рабочим, с учетом показателей эффективности деятельности, степени ответственности при выполнении поставленных задачи других факторов.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работника.</w:t>
      </w:r>
    </w:p>
    <w:p w:rsidR="00794436" w:rsidRPr="005B3C09" w:rsidRDefault="00794436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Установление персонально повышающего коэффициента к окладу работникам, осуществляющим деятельность по профессиям рабочих, не носит обязательный характер.</w:t>
      </w:r>
    </w:p>
    <w:p w:rsidR="00600B69" w:rsidRPr="005B3C09" w:rsidRDefault="00600B69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Выплаты персонально повышающего коэффициента к окладу работникам Учреждения, осуществляющим деятельность по профессиям рабочих, устанавливается в следующих размерах:</w:t>
      </w:r>
    </w:p>
    <w:p w:rsidR="005C00A3" w:rsidRPr="005B3C09" w:rsidRDefault="005C00A3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78"/>
        <w:gridCol w:w="3749"/>
      </w:tblGrid>
      <w:tr w:rsidR="005C00A3" w:rsidRPr="00181157" w:rsidTr="004318C6">
        <w:trPr>
          <w:trHeight w:val="26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A3" w:rsidRPr="00414FCD" w:rsidRDefault="005C00A3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Профессия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A3" w:rsidRPr="00414FCD" w:rsidRDefault="005C00A3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Персональный повышающий коэффициент</w:t>
            </w:r>
          </w:p>
        </w:tc>
      </w:tr>
      <w:tr w:rsidR="005C00A3" w:rsidRPr="00181157" w:rsidTr="004318C6">
        <w:trPr>
          <w:trHeight w:val="2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A3" w:rsidRPr="00414FCD" w:rsidRDefault="005C00A3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14FCD">
              <w:rPr>
                <w:rFonts w:ascii="PT Astra Serif" w:hAnsi="PT Astra Serif"/>
                <w:sz w:val="24"/>
                <w:szCs w:val="24"/>
              </w:rPr>
              <w:t>Профессии рабочих, отнесённые к 1 квалификационному уровню</w:t>
            </w:r>
          </w:p>
        </w:tc>
      </w:tr>
      <w:tr w:rsidR="005C00A3" w:rsidRPr="00181157" w:rsidTr="005B3C09">
        <w:trPr>
          <w:trHeight w:val="258"/>
        </w:trPr>
        <w:tc>
          <w:tcPr>
            <w:tcW w:w="5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A3" w:rsidRPr="00414FCD" w:rsidRDefault="005C00A3" w:rsidP="005B3C09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Дворник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0A3" w:rsidRPr="00414FCD" w:rsidRDefault="005C00A3" w:rsidP="005B3C0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до 3</w:t>
            </w:r>
          </w:p>
        </w:tc>
      </w:tr>
    </w:tbl>
    <w:p w:rsidR="005B3C09" w:rsidRPr="005B3C09" w:rsidRDefault="00600B69" w:rsidP="005B3C09">
      <w:pPr>
        <w:pStyle w:val="a5"/>
        <w:jc w:val="both"/>
        <w:rPr>
          <w:rFonts w:ascii="Times New Roman" w:hAnsi="Times New Roman" w:cs="Times New Roman"/>
          <w:sz w:val="18"/>
          <w:szCs w:val="18"/>
        </w:rPr>
      </w:pPr>
      <w:r w:rsidRPr="005B3C09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600B69" w:rsidRPr="005B3C09" w:rsidRDefault="00600B69" w:rsidP="005B3C09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>Повышающий коэффициент к окладу за выслугу лет устанавливается работникам</w:t>
      </w:r>
      <w:r w:rsidR="000C6521" w:rsidRPr="005B3C09">
        <w:rPr>
          <w:rFonts w:ascii="Times New Roman" w:hAnsi="Times New Roman" w:cs="Times New Roman"/>
          <w:sz w:val="28"/>
          <w:szCs w:val="28"/>
        </w:rPr>
        <w:t>, осуществляющим деятельность по профессиям рабочих, в зависимости от стажа работы и исчисляются в соответствии с разделом 4 к настоящему Положению.</w:t>
      </w:r>
    </w:p>
    <w:p w:rsidR="00CA3453" w:rsidRPr="005B3C09" w:rsidRDefault="00FC5583" w:rsidP="005B3C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3453" w:rsidRPr="005B3C09">
        <w:rPr>
          <w:rFonts w:ascii="Times New Roman" w:hAnsi="Times New Roman" w:cs="Times New Roman"/>
          <w:sz w:val="28"/>
          <w:szCs w:val="28"/>
        </w:rPr>
        <w:t xml:space="preserve">С учетом условий труда работникам, осуществляющим профессиональную деятельность по профессиям рабочих, устанавливаются выплаты компенсационного характера, предусмотренные разделом </w:t>
      </w:r>
      <w:r w:rsidR="005B3C09" w:rsidRPr="005B3C09">
        <w:rPr>
          <w:rFonts w:ascii="Times New Roman" w:hAnsi="Times New Roman" w:cs="Times New Roman"/>
          <w:sz w:val="28"/>
          <w:szCs w:val="28"/>
        </w:rPr>
        <w:t>5 настоящего Положения</w:t>
      </w:r>
      <w:r w:rsidR="00CA3453" w:rsidRPr="005B3C09">
        <w:rPr>
          <w:rFonts w:ascii="Times New Roman" w:hAnsi="Times New Roman" w:cs="Times New Roman"/>
          <w:sz w:val="28"/>
          <w:szCs w:val="28"/>
        </w:rPr>
        <w:t>.</w:t>
      </w:r>
    </w:p>
    <w:p w:rsidR="00AF6DBC" w:rsidRPr="005B3C09" w:rsidRDefault="00AF6DBC" w:rsidP="005B3C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 xml:space="preserve">           Работникам, </w:t>
      </w:r>
      <w:r w:rsidR="00FE647F" w:rsidRPr="005B3C09">
        <w:rPr>
          <w:rFonts w:ascii="Times New Roman" w:hAnsi="Times New Roman" w:cs="Times New Roman"/>
          <w:sz w:val="28"/>
          <w:szCs w:val="28"/>
        </w:rPr>
        <w:t>осуществляющим профессиональную деятельность по профессиям рабочих, устанавливаются выплаты стимулирующего характера. Предусмотренные разделом 6 настоящего Положения.»</w:t>
      </w:r>
    </w:p>
    <w:p w:rsidR="005B3C09" w:rsidRDefault="00DA63B6" w:rsidP="005B3C09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B3C0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муниципального образования Киреевский район </w:t>
      </w:r>
      <w:r w:rsidR="005C00A3" w:rsidRPr="005B3C09">
        <w:rPr>
          <w:rFonts w:ascii="Times New Roman" w:hAnsi="Times New Roman" w:cs="Times New Roman"/>
          <w:sz w:val="28"/>
          <w:szCs w:val="28"/>
        </w:rPr>
        <w:t>Лазукину Н.В.</w:t>
      </w:r>
    </w:p>
    <w:p w:rsidR="0007261D" w:rsidRPr="0007261D" w:rsidRDefault="0007261D" w:rsidP="0007261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PT Astra Serif" w:hAnsi="PT Astra Serif"/>
          <w:sz w:val="28"/>
          <w:szCs w:val="28"/>
        </w:rPr>
      </w:pPr>
      <w:r w:rsidRPr="007C5CCD">
        <w:rPr>
          <w:rFonts w:ascii="PT Astra Serif" w:hAnsi="PT Astra Serif"/>
          <w:sz w:val="28"/>
          <w:szCs w:val="28"/>
        </w:rPr>
        <w:t>Настоящее постановление</w:t>
      </w:r>
      <w:r w:rsidRPr="007C5CCD">
        <w:rPr>
          <w:rFonts w:ascii="PT Astra Serif" w:hAnsi="PT Astra Serif"/>
          <w:sz w:val="27"/>
          <w:szCs w:val="27"/>
        </w:rPr>
        <w:t xml:space="preserve"> </w:t>
      </w:r>
      <w:r w:rsidRPr="007C5CCD">
        <w:rPr>
          <w:rFonts w:ascii="PT Astra Serif" w:hAnsi="PT Astra Serif"/>
          <w:sz w:val="28"/>
          <w:szCs w:val="28"/>
        </w:rPr>
        <w:t xml:space="preserve">опубликовать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в </w:t>
      </w:r>
      <w:r w:rsidRPr="007C5CCD">
        <w:rPr>
          <w:rFonts w:ascii="PT Astra Serif" w:hAnsi="PT Astra Serif"/>
          <w:sz w:val="28"/>
          <w:szCs w:val="28"/>
        </w:rPr>
        <w:lastRenderedPageBreak/>
        <w:t>информационно-телекоммуникационной</w:t>
      </w:r>
      <w:r w:rsidRPr="007C5CCD">
        <w:rPr>
          <w:rFonts w:ascii="PT Astra Serif" w:hAnsi="PT Astra Serif"/>
          <w:sz w:val="18"/>
          <w:szCs w:val="18"/>
        </w:rPr>
        <w:t xml:space="preserve"> </w:t>
      </w:r>
      <w:r w:rsidRPr="007C5CCD">
        <w:rPr>
          <w:rFonts w:ascii="PT Astra Serif" w:hAnsi="PT Astra Serif"/>
          <w:sz w:val="28"/>
          <w:szCs w:val="28"/>
        </w:rPr>
        <w:t xml:space="preserve">сети Интернет </w:t>
      </w:r>
      <w:hyperlink r:id="rId8" w:history="1">
        <w:r w:rsidRPr="0007261D">
          <w:rPr>
            <w:rStyle w:val="a3"/>
            <w:rFonts w:ascii="PT Astra Serif" w:eastAsia="Arial" w:hAnsi="PT Astra Serif" w:cs="Arial"/>
            <w:color w:val="auto"/>
            <w:sz w:val="28"/>
            <w:szCs w:val="28"/>
            <w:lang w:eastAsia="ar-SA"/>
          </w:rPr>
          <w:t>https://kireevsk.gosuslugi.ru/</w:t>
        </w:r>
      </w:hyperlink>
      <w:r w:rsidRPr="0007261D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9D766E" w:rsidRDefault="009D766E" w:rsidP="009D766E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766E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</w:t>
      </w:r>
      <w:r w:rsidR="00B7302E">
        <w:rPr>
          <w:rFonts w:ascii="Times New Roman" w:hAnsi="Times New Roman" w:cs="Times New Roman"/>
          <w:sz w:val="28"/>
          <w:szCs w:val="28"/>
        </w:rPr>
        <w:t>.</w:t>
      </w:r>
    </w:p>
    <w:p w:rsidR="009D766E" w:rsidRDefault="009D766E" w:rsidP="009D76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766E" w:rsidRDefault="009D766E" w:rsidP="009D76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766E" w:rsidRPr="009D766E" w:rsidRDefault="009D766E" w:rsidP="009D766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4254"/>
        <w:gridCol w:w="2409"/>
        <w:gridCol w:w="2829"/>
      </w:tblGrid>
      <w:tr w:rsidR="009D766E" w:rsidRPr="00777E61" w:rsidTr="00C831A5">
        <w:trPr>
          <w:trHeight w:val="798"/>
        </w:trPr>
        <w:tc>
          <w:tcPr>
            <w:tcW w:w="4253" w:type="dxa"/>
            <w:vAlign w:val="bottom"/>
            <w:hideMark/>
          </w:tcPr>
          <w:p w:rsidR="009D766E" w:rsidRPr="00777E61" w:rsidRDefault="009D766E" w:rsidP="00C831A5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9D766E" w:rsidRPr="00777E61" w:rsidRDefault="009D766E" w:rsidP="00C831A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2409" w:type="dxa"/>
            <w:vAlign w:val="bottom"/>
            <w:hideMark/>
          </w:tcPr>
          <w:p w:rsidR="009D766E" w:rsidRPr="00777E61" w:rsidRDefault="009D766E" w:rsidP="00C831A5">
            <w:pPr>
              <w:spacing w:line="220" w:lineRule="exact"/>
              <w:jc w:val="center"/>
              <w:rPr>
                <w:rFonts w:ascii="Times New Roman" w:hAnsi="Times New Roman"/>
                <w:color w:val="FFFFFF"/>
              </w:rPr>
            </w:pPr>
            <w:bookmarkStart w:id="1" w:name="stamp_eds"/>
            <w:bookmarkStart w:id="2" w:name="SIGNERSTAMP1"/>
            <w:r w:rsidRPr="00777E61">
              <w:rPr>
                <w:rFonts w:ascii="Times New Roman" w:hAnsi="Times New Roman"/>
                <w:b/>
                <w:color w:val="FFFFFF"/>
              </w:rPr>
              <w:t xml:space="preserve"> </w:t>
            </w:r>
            <w:bookmarkEnd w:id="1"/>
            <w:bookmarkEnd w:id="2"/>
          </w:p>
        </w:tc>
        <w:tc>
          <w:tcPr>
            <w:tcW w:w="2829" w:type="dxa"/>
            <w:vAlign w:val="bottom"/>
            <w:hideMark/>
          </w:tcPr>
          <w:p w:rsidR="009D766E" w:rsidRPr="00777E61" w:rsidRDefault="009D766E" w:rsidP="00C831A5">
            <w:pPr>
              <w:jc w:val="right"/>
              <w:rPr>
                <w:rFonts w:ascii="Times New Roman" w:hAnsi="Times New Roman"/>
                <w:lang w:val="en-US"/>
              </w:rPr>
            </w:pPr>
            <w:proofErr w:type="spellStart"/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В.С.Галкин</w:t>
            </w:r>
            <w:proofErr w:type="spellEnd"/>
          </w:p>
        </w:tc>
      </w:tr>
    </w:tbl>
    <w:p w:rsidR="0022651F" w:rsidRPr="005B3C09" w:rsidRDefault="0022651F" w:rsidP="009D766E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22651F" w:rsidRPr="005B3C09" w:rsidSect="008A67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1D" w:rsidRDefault="00746F1D" w:rsidP="008A67E2">
      <w:pPr>
        <w:spacing w:after="0" w:line="240" w:lineRule="auto"/>
      </w:pPr>
      <w:r>
        <w:separator/>
      </w:r>
    </w:p>
  </w:endnote>
  <w:endnote w:type="continuationSeparator" w:id="0">
    <w:p w:rsidR="00746F1D" w:rsidRDefault="00746F1D" w:rsidP="008A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1D" w:rsidRDefault="00746F1D" w:rsidP="008A67E2">
      <w:pPr>
        <w:spacing w:after="0" w:line="240" w:lineRule="auto"/>
      </w:pPr>
      <w:r>
        <w:separator/>
      </w:r>
    </w:p>
  </w:footnote>
  <w:footnote w:type="continuationSeparator" w:id="0">
    <w:p w:rsidR="00746F1D" w:rsidRDefault="00746F1D" w:rsidP="008A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16921"/>
      <w:docPartObj>
        <w:docPartGallery w:val="Page Numbers (Top of Page)"/>
        <w:docPartUnique/>
      </w:docPartObj>
    </w:sdtPr>
    <w:sdtEndPr/>
    <w:sdtContent>
      <w:p w:rsidR="008A67E2" w:rsidRDefault="008A6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2E">
          <w:rPr>
            <w:noProof/>
          </w:rPr>
          <w:t>3</w:t>
        </w:r>
        <w:r>
          <w:fldChar w:fldCharType="end"/>
        </w:r>
      </w:p>
    </w:sdtContent>
  </w:sdt>
  <w:p w:rsidR="008A67E2" w:rsidRDefault="008A67E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247"/>
    <w:multiLevelType w:val="hybridMultilevel"/>
    <w:tmpl w:val="47EA5BC0"/>
    <w:lvl w:ilvl="0" w:tplc="05AA902E">
      <w:start w:val="1"/>
      <w:numFmt w:val="decimal"/>
      <w:lvlText w:val="1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40C"/>
    <w:multiLevelType w:val="multilevel"/>
    <w:tmpl w:val="F99C63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7F3B6A"/>
    <w:multiLevelType w:val="multilevel"/>
    <w:tmpl w:val="5D4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6263BA"/>
    <w:multiLevelType w:val="hybridMultilevel"/>
    <w:tmpl w:val="A19202B2"/>
    <w:lvl w:ilvl="0" w:tplc="20FEF9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70A4"/>
    <w:multiLevelType w:val="hybridMultilevel"/>
    <w:tmpl w:val="72BAE224"/>
    <w:lvl w:ilvl="0" w:tplc="1A44FA8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B6"/>
    <w:rsid w:val="0007261D"/>
    <w:rsid w:val="000C6521"/>
    <w:rsid w:val="00181157"/>
    <w:rsid w:val="00206A5F"/>
    <w:rsid w:val="0022651F"/>
    <w:rsid w:val="00232245"/>
    <w:rsid w:val="002922EF"/>
    <w:rsid w:val="002B6E01"/>
    <w:rsid w:val="002E5449"/>
    <w:rsid w:val="003C5FCC"/>
    <w:rsid w:val="00414FCD"/>
    <w:rsid w:val="00466B35"/>
    <w:rsid w:val="00476FAB"/>
    <w:rsid w:val="004E396E"/>
    <w:rsid w:val="00574CE8"/>
    <w:rsid w:val="005B3C09"/>
    <w:rsid w:val="005C00A3"/>
    <w:rsid w:val="00600B69"/>
    <w:rsid w:val="006063C8"/>
    <w:rsid w:val="00641721"/>
    <w:rsid w:val="006B254B"/>
    <w:rsid w:val="00746F1D"/>
    <w:rsid w:val="00794436"/>
    <w:rsid w:val="007A205B"/>
    <w:rsid w:val="007C50B6"/>
    <w:rsid w:val="00820E0F"/>
    <w:rsid w:val="008422DC"/>
    <w:rsid w:val="008A67E2"/>
    <w:rsid w:val="009D766E"/>
    <w:rsid w:val="009F3A89"/>
    <w:rsid w:val="00A0675F"/>
    <w:rsid w:val="00AF6DBC"/>
    <w:rsid w:val="00B7302E"/>
    <w:rsid w:val="00BC2D04"/>
    <w:rsid w:val="00BF4FB8"/>
    <w:rsid w:val="00C007CC"/>
    <w:rsid w:val="00C14020"/>
    <w:rsid w:val="00CA3453"/>
    <w:rsid w:val="00CF3E60"/>
    <w:rsid w:val="00DA63B6"/>
    <w:rsid w:val="00DC5447"/>
    <w:rsid w:val="00F37764"/>
    <w:rsid w:val="00F93E68"/>
    <w:rsid w:val="00FA05F8"/>
    <w:rsid w:val="00FC5583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5662"/>
  <w15:docId w15:val="{1867871B-1C8F-4EB2-A0DF-32133ECA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63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63B6"/>
    <w:pPr>
      <w:ind w:left="720"/>
      <w:contextualSpacing/>
    </w:pPr>
  </w:style>
  <w:style w:type="paragraph" w:styleId="a5">
    <w:name w:val="No Spacing"/>
    <w:uiPriority w:val="1"/>
    <w:qFormat/>
    <w:rsid w:val="005B3C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7E2"/>
  </w:style>
  <w:style w:type="paragraph" w:styleId="aa">
    <w:name w:val="footer"/>
    <w:basedOn w:val="a"/>
    <w:link w:val="ab"/>
    <w:uiPriority w:val="99"/>
    <w:unhideWhenUsed/>
    <w:rsid w:val="008A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buhco</dc:creator>
  <cp:lastModifiedBy>Ирина Алексеевна Глинская</cp:lastModifiedBy>
  <cp:revision>5</cp:revision>
  <cp:lastPrinted>2025-03-17T09:17:00Z</cp:lastPrinted>
  <dcterms:created xsi:type="dcterms:W3CDTF">2025-03-17T08:39:00Z</dcterms:created>
  <dcterms:modified xsi:type="dcterms:W3CDTF">2025-03-20T06:47:00Z</dcterms:modified>
</cp:coreProperties>
</file>